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0A5AE576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7508DB">
        <w:rPr>
          <w:rFonts w:ascii="Trebuchet MS" w:eastAsia="Calibri" w:hAnsi="Trebuchet MS" w:cs="Arial"/>
          <w:b/>
        </w:rPr>
        <w:t>2</w:t>
      </w:r>
      <w:r w:rsidR="000D793C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</w:t>
      </w:r>
      <w:r w:rsidR="000D793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Pr="000D793C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0D793C">
        <w:rPr>
          <w:rFonts w:ascii="Trebuchet MS" w:hAnsi="Trebuchet MS" w:cs="Arial"/>
          <w:b/>
        </w:rPr>
        <w:t xml:space="preserve">OŚWIADCZENIE WYKONAWCY O NIEPODLEGANIU WYKLUCZENIU </w:t>
      </w:r>
    </w:p>
    <w:p w14:paraId="669CF121" w14:textId="77777777" w:rsidR="00303CF1" w:rsidRPr="000D793C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0D793C">
        <w:rPr>
          <w:rFonts w:ascii="Trebuchet MS" w:hAnsi="Trebuchet MS" w:cs="Arial"/>
          <w:b/>
        </w:rPr>
        <w:t xml:space="preserve">ORAZ SPEŁNIANIU WARUNKÓW UDZIAŁU W POSTĘPOWANIU </w:t>
      </w:r>
    </w:p>
    <w:p w14:paraId="2DDB7454" w14:textId="39451B34" w:rsidR="00303CF1" w:rsidRPr="00560474" w:rsidRDefault="000D793C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5E483F30" w:rsidR="00303CF1" w:rsidRPr="00560474" w:rsidRDefault="00303CF1" w:rsidP="00BE4898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7508DB" w:rsidRPr="007508DB">
        <w:rPr>
          <w:rFonts w:ascii="Trebuchet MS" w:hAnsi="Trebuchet MS"/>
          <w:b/>
          <w:bCs/>
          <w:iCs/>
          <w:color w:val="000000"/>
          <w:spacing w:val="4"/>
        </w:rPr>
        <w:t>Świadczenie usług pocztowych w obrocie krajowym i zagranicznym</w:t>
      </w:r>
      <w:r w:rsidR="000D793C" w:rsidRPr="000D793C">
        <w:t xml:space="preserve"> </w:t>
      </w:r>
      <w:r w:rsidR="000D793C" w:rsidRPr="000D793C">
        <w:rPr>
          <w:rFonts w:ascii="Trebuchet MS" w:hAnsi="Trebuchet MS"/>
          <w:b/>
          <w:bCs/>
          <w:iCs/>
          <w:color w:val="000000"/>
          <w:spacing w:val="4"/>
        </w:rPr>
        <w:t>oraz kurierskich</w:t>
      </w:r>
      <w:r w:rsidR="007508DB" w:rsidRPr="007508DB">
        <w:rPr>
          <w:rFonts w:ascii="Trebuchet MS" w:hAnsi="Trebuchet MS"/>
          <w:b/>
          <w:bCs/>
          <w:iCs/>
          <w:color w:val="000000"/>
          <w:spacing w:val="4"/>
        </w:rPr>
        <w:t xml:space="preserve"> dla potrzeb Gminy Wolbrom w 202</w:t>
      </w:r>
      <w:r w:rsidR="000D793C">
        <w:rPr>
          <w:rFonts w:ascii="Trebuchet MS" w:hAnsi="Trebuchet MS"/>
          <w:b/>
          <w:bCs/>
          <w:iCs/>
          <w:color w:val="000000"/>
          <w:spacing w:val="4"/>
        </w:rPr>
        <w:t>3</w:t>
      </w:r>
      <w:r w:rsidR="007508DB" w:rsidRPr="007508DB">
        <w:rPr>
          <w:rFonts w:ascii="Trebuchet MS" w:hAnsi="Trebuchet MS"/>
          <w:b/>
          <w:bCs/>
          <w:iCs/>
          <w:color w:val="000000"/>
          <w:spacing w:val="4"/>
        </w:rPr>
        <w:t xml:space="preserve"> roku w celu zapewnienia ciągłości pracy Gminy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  <w:r w:rsidR="007508DB">
        <w:rPr>
          <w:rFonts w:ascii="Trebuchet MS" w:hAnsi="Trebuchet MS" w:cs="Arial"/>
        </w:rPr>
        <w:t xml:space="preserve"> </w:t>
      </w:r>
    </w:p>
    <w:p w14:paraId="3639E033" w14:textId="5D2E0635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t xml:space="preserve">ustawy </w:t>
      </w:r>
      <w:proofErr w:type="spellStart"/>
      <w:r w:rsidR="00BE4898">
        <w:rPr>
          <w:rFonts w:ascii="Trebuchet MS" w:hAnsi="Trebuchet MS" w:cs="Arial"/>
        </w:rPr>
        <w:t>Pzp</w:t>
      </w:r>
      <w:proofErr w:type="spellEnd"/>
      <w:r w:rsidR="00BE4898">
        <w:rPr>
          <w:rFonts w:ascii="Trebuchet MS" w:hAnsi="Trebuchet MS" w:cs="Arial"/>
        </w:rPr>
        <w:t xml:space="preserve"> </w:t>
      </w:r>
      <w:r w:rsidR="00BE4898">
        <w:rPr>
          <w:rFonts w:ascii="Trebuchet MS" w:hAnsi="Trebuchet MS" w:cs="Arial"/>
        </w:rPr>
        <w:br/>
        <w:t xml:space="preserve">oraz w </w:t>
      </w:r>
      <w:r w:rsidR="00A53253">
        <w:rPr>
          <w:rFonts w:ascii="Trebuchet MS" w:hAnsi="Trebuchet MS" w:cs="Arial"/>
        </w:rPr>
        <w:t>ust.</w:t>
      </w:r>
      <w:r w:rsidR="00BE4898">
        <w:rPr>
          <w:rFonts w:ascii="Trebuchet MS" w:hAnsi="Trebuchet MS" w:cs="Arial"/>
        </w:rPr>
        <w:t xml:space="preserve"> 2.1. rozdziału XIX </w:t>
      </w:r>
      <w:r w:rsidR="00C37DF0" w:rsidRPr="00C37DF0">
        <w:rPr>
          <w:rFonts w:ascii="Trebuchet MS" w:hAnsi="Trebuchet MS" w:cs="Arial"/>
        </w:rPr>
        <w:t>Specyfikacji Warunków Zamówienia</w:t>
      </w:r>
      <w:r>
        <w:rPr>
          <w:rFonts w:ascii="Trebuchet MS" w:hAnsi="Trebuchet MS" w:cs="Arial"/>
        </w:rPr>
        <w:t>:</w:t>
      </w:r>
    </w:p>
    <w:p w14:paraId="61BC4DE1" w14:textId="65A4586E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BE4898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BE4898">
        <w:rPr>
          <w:rFonts w:ascii="Trebuchet MS" w:eastAsia="Calibri" w:hAnsi="Trebuchet MS" w:cs="Arial"/>
          <w:b/>
          <w:bCs/>
        </w:rPr>
        <w:br/>
        <w:t>art. 108 ust</w:t>
      </w:r>
      <w:r w:rsidR="001C2E83">
        <w:rPr>
          <w:rFonts w:ascii="Trebuchet MS" w:eastAsia="Calibri" w:hAnsi="Trebuchet MS" w:cs="Arial"/>
          <w:b/>
          <w:bCs/>
        </w:rPr>
        <w:t>.</w:t>
      </w:r>
      <w:r w:rsidRPr="00BE4898">
        <w:rPr>
          <w:rFonts w:ascii="Trebuchet MS" w:eastAsia="Calibri" w:hAnsi="Trebuchet MS" w:cs="Arial"/>
          <w:b/>
          <w:bCs/>
        </w:rPr>
        <w:t xml:space="preserve"> 1 pkt 1</w:t>
      </w:r>
      <w:r w:rsidR="005E62C3" w:rsidRPr="00BE4898">
        <w:rPr>
          <w:rFonts w:ascii="Trebuchet MS" w:eastAsia="Calibri" w:hAnsi="Trebuchet MS" w:cs="Arial"/>
          <w:b/>
          <w:bCs/>
        </w:rPr>
        <w:t>-6</w:t>
      </w:r>
      <w:r w:rsidR="001047CB" w:rsidRPr="00BE4898">
        <w:rPr>
          <w:rFonts w:ascii="Trebuchet MS" w:eastAsia="Calibri" w:hAnsi="Trebuchet MS" w:cs="Arial"/>
          <w:b/>
          <w:bCs/>
        </w:rPr>
        <w:t xml:space="preserve"> ustawy </w:t>
      </w:r>
      <w:proofErr w:type="spellStart"/>
      <w:r w:rsidR="001047CB" w:rsidRPr="00BE4898">
        <w:rPr>
          <w:rFonts w:ascii="Trebuchet MS" w:eastAsia="Calibri" w:hAnsi="Trebuchet MS" w:cs="Arial"/>
          <w:b/>
          <w:bCs/>
        </w:rPr>
        <w:t>Pzp</w:t>
      </w:r>
      <w:proofErr w:type="spellEnd"/>
      <w:r w:rsidR="005E62C3" w:rsidRPr="00BE4898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443A45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3ACEE37" w14:textId="77777777" w:rsidR="00443A45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6AFFE558" w14:textId="227F61D7" w:rsidR="000D793C" w:rsidRDefault="000D793C" w:rsidP="000D793C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 z </w:t>
      </w:r>
      <w:proofErr w:type="spellStart"/>
      <w:r>
        <w:rPr>
          <w:rFonts w:ascii="Trebuchet MS" w:hAnsi="Trebuchet MS" w:cs="Arial"/>
        </w:rPr>
        <w:t>późn</w:t>
      </w:r>
      <w:proofErr w:type="spellEnd"/>
      <w:r>
        <w:rPr>
          <w:rFonts w:ascii="Trebuchet MS" w:hAnsi="Trebuchet MS" w:cs="Arial"/>
        </w:rPr>
        <w:t>. zm.):</w:t>
      </w:r>
    </w:p>
    <w:p w14:paraId="760E5135" w14:textId="77777777" w:rsidR="000D793C" w:rsidRDefault="000D793C" w:rsidP="000D793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1E4E625B" w14:textId="77777777" w:rsidR="000D793C" w:rsidRDefault="000D793C" w:rsidP="000D793C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 xml:space="preserve">z dnia 13 kwietnia 2022r. o szczególnych rozwiązaniach w zakresie przeciwdziałania wspieraniu agresji na Ukrainę oraz służących ochronie bezpieczeństwa narodowego (Dz.U. poz. 835 z </w:t>
      </w:r>
      <w:proofErr w:type="spellStart"/>
      <w:r>
        <w:rPr>
          <w:rFonts w:ascii="Trebuchet MS" w:hAnsi="Trebuchet MS" w:cs="Arial"/>
        </w:rPr>
        <w:t>późn</w:t>
      </w:r>
      <w:proofErr w:type="spellEnd"/>
      <w:r>
        <w:rPr>
          <w:rFonts w:ascii="Trebuchet MS" w:hAnsi="Trebuchet MS" w:cs="Arial"/>
        </w:rPr>
        <w:t>. zm.)</w:t>
      </w:r>
      <w:r>
        <w:rPr>
          <w:rFonts w:ascii="Trebuchet MS" w:eastAsia="Calibri" w:hAnsi="Trebuchet MS" w:cs="Arial"/>
        </w:rPr>
        <w:t>.</w:t>
      </w:r>
    </w:p>
    <w:p w14:paraId="1E4A6A97" w14:textId="401FF987" w:rsidR="000D793C" w:rsidRDefault="000D793C" w:rsidP="000D793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1E9D961" w14:textId="227C86C1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413954">
        <w:rPr>
          <w:rFonts w:ascii="Trebuchet MS" w:hAnsi="Trebuchet MS" w:cs="Arial"/>
        </w:rPr>
        <w:t xml:space="preserve"> </w:t>
      </w:r>
      <w:r w:rsidRPr="00186F17">
        <w:rPr>
          <w:rFonts w:ascii="Trebuchet MS" w:hAnsi="Trebuchet MS" w:cs="Arial"/>
        </w:rPr>
        <w:t>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9499B86" w:rsidR="00186F17" w:rsidRPr="00560474" w:rsidRDefault="00883220" w:rsidP="00883220">
      <w:pPr>
        <w:spacing w:line="360" w:lineRule="auto"/>
        <w:ind w:left="720" w:firstLine="69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71DCEAAF" w14:textId="1647E825" w:rsidR="00186F17" w:rsidRPr="003F4D2C" w:rsidRDefault="00883220" w:rsidP="00883220">
      <w:pPr>
        <w:spacing w:line="360" w:lineRule="auto"/>
        <w:ind w:left="1080" w:firstLine="3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nie 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4324266C" w14:textId="5240D125" w:rsidR="00186F17" w:rsidRPr="006944B9" w:rsidRDefault="00186F17" w:rsidP="00186F1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="00A53253"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</w:t>
      </w:r>
      <w:r w:rsidR="00A53253">
        <w:rPr>
          <w:rFonts w:ascii="Trebuchet MS" w:hAnsi="Trebuchet MS" w:cs="Arial"/>
        </w:rPr>
        <w:t>………………………………..</w:t>
      </w:r>
      <w:r w:rsidRPr="001953C6">
        <w:rPr>
          <w:rFonts w:ascii="Trebuchet MS" w:hAnsi="Trebuchet MS" w:cs="Arial"/>
        </w:rPr>
        <w:t>……</w:t>
      </w:r>
    </w:p>
    <w:p w14:paraId="58042878" w14:textId="7654C73F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>
        <w:rPr>
          <w:rFonts w:ascii="Trebuchet MS" w:hAnsi="Trebuchet MS" w:cs="Arial"/>
        </w:rPr>
        <w:t>……………………………………</w:t>
      </w:r>
      <w:r w:rsidRPr="001953C6">
        <w:rPr>
          <w:rFonts w:ascii="Trebuchet MS" w:hAnsi="Trebuchet MS" w:cs="Arial"/>
        </w:rPr>
        <w:t>……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</w:t>
      </w:r>
    </w:p>
    <w:p w14:paraId="2DF336A9" w14:textId="41DCB3C4" w:rsidR="00430563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Pr="00443A45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b/>
          <w:bCs/>
          <w:i/>
          <w:sz w:val="16"/>
          <w:u w:val="single"/>
        </w:rPr>
      </w:pPr>
    </w:p>
    <w:p w14:paraId="558B635A" w14:textId="77777777" w:rsidR="00443A45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1F44D814" w14:textId="77777777" w:rsidR="00DF27E3" w:rsidRPr="00DF27E3" w:rsidRDefault="00DF27E3" w:rsidP="000D793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6D92F671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03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304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834402">
    <w:abstractNumId w:val="3"/>
  </w:num>
  <w:num w:numId="4" w16cid:durableId="1789663266">
    <w:abstractNumId w:val="0"/>
  </w:num>
  <w:num w:numId="5" w16cid:durableId="1346861733">
    <w:abstractNumId w:val="7"/>
  </w:num>
  <w:num w:numId="6" w16cid:durableId="978803319">
    <w:abstractNumId w:val="4"/>
  </w:num>
  <w:num w:numId="7" w16cid:durableId="215819165">
    <w:abstractNumId w:val="2"/>
  </w:num>
  <w:num w:numId="8" w16cid:durableId="322196291">
    <w:abstractNumId w:val="6"/>
  </w:num>
  <w:num w:numId="9" w16cid:durableId="1904414796">
    <w:abstractNumId w:val="5"/>
  </w:num>
  <w:num w:numId="10" w16cid:durableId="2137484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D793C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13954"/>
    <w:rsid w:val="00430563"/>
    <w:rsid w:val="00441FB9"/>
    <w:rsid w:val="00443A45"/>
    <w:rsid w:val="004B6498"/>
    <w:rsid w:val="004C038C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508DB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0907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52</cp:revision>
  <cp:lastPrinted>2021-01-22T16:13:00Z</cp:lastPrinted>
  <dcterms:created xsi:type="dcterms:W3CDTF">2021-01-20T13:55:00Z</dcterms:created>
  <dcterms:modified xsi:type="dcterms:W3CDTF">2022-11-15T12:57:00Z</dcterms:modified>
</cp:coreProperties>
</file>