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2CBC" w14:textId="77777777" w:rsidR="009A7958" w:rsidRDefault="009A7958" w:rsidP="003C0F16">
      <w:pPr>
        <w:pStyle w:val="Nagwekspisutreci"/>
        <w:tabs>
          <w:tab w:val="left" w:pos="3615"/>
        </w:tabs>
        <w:jc w:val="center"/>
        <w:rPr>
          <w:rFonts w:asciiTheme="minorHAnsi" w:eastAsiaTheme="minorHAnsi" w:hAnsiTheme="minorHAnsi" w:cstheme="minorBidi"/>
          <w:bCs w:val="0"/>
          <w:color w:val="auto"/>
          <w:sz w:val="24"/>
          <w:szCs w:val="22"/>
          <w:lang w:eastAsia="en-US"/>
        </w:rPr>
      </w:pPr>
    </w:p>
    <w:p w14:paraId="14ECECEF" w14:textId="77777777" w:rsidR="003C0F16" w:rsidRDefault="009A7958" w:rsidP="003C0F16">
      <w:pPr>
        <w:pStyle w:val="Nagwekspisutreci"/>
        <w:tabs>
          <w:tab w:val="left" w:pos="3615"/>
        </w:tabs>
        <w:jc w:val="center"/>
        <w:rPr>
          <w:rFonts w:asciiTheme="minorHAnsi" w:eastAsiaTheme="minorHAnsi" w:hAnsiTheme="minorHAnsi" w:cstheme="minorBidi"/>
          <w:bCs w:val="0"/>
          <w:color w:val="auto"/>
          <w:sz w:val="24"/>
          <w:szCs w:val="22"/>
          <w:lang w:eastAsia="en-US"/>
        </w:rPr>
      </w:pPr>
      <w:r>
        <w:rPr>
          <w:rFonts w:asciiTheme="minorHAnsi" w:eastAsiaTheme="minorHAnsi" w:hAnsiTheme="minorHAnsi" w:cstheme="minorBidi"/>
          <w:bCs w:val="0"/>
          <w:noProof/>
          <w:color w:val="auto"/>
          <w:sz w:val="24"/>
          <w:szCs w:val="22"/>
        </w:rPr>
        <w:drawing>
          <wp:anchor distT="0" distB="0" distL="114300" distR="114300" simplePos="0" relativeHeight="251658240" behindDoc="0" locked="0" layoutInCell="1" allowOverlap="1" wp14:anchorId="216155E4" wp14:editId="2E28D137">
            <wp:simplePos x="0" y="0"/>
            <wp:positionH relativeFrom="margin">
              <wp:posOffset>2193290</wp:posOffset>
            </wp:positionH>
            <wp:positionV relativeFrom="margin">
              <wp:posOffset>620395</wp:posOffset>
            </wp:positionV>
            <wp:extent cx="1270635" cy="139763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70635" cy="1397635"/>
                    </a:xfrm>
                    <a:prstGeom prst="rect">
                      <a:avLst/>
                    </a:prstGeom>
                  </pic:spPr>
                </pic:pic>
              </a:graphicData>
            </a:graphic>
          </wp:anchor>
        </w:drawing>
      </w:r>
    </w:p>
    <w:p w14:paraId="604A4EFC" w14:textId="77777777" w:rsidR="003C0F16" w:rsidRDefault="003C0F16" w:rsidP="003C0F16">
      <w:pPr>
        <w:pStyle w:val="Nagwekspisutreci"/>
        <w:tabs>
          <w:tab w:val="left" w:pos="3615"/>
        </w:tabs>
        <w:jc w:val="center"/>
        <w:rPr>
          <w:rFonts w:asciiTheme="minorHAnsi" w:eastAsiaTheme="minorHAnsi" w:hAnsiTheme="minorHAnsi" w:cstheme="minorBidi"/>
          <w:bCs w:val="0"/>
          <w:color w:val="auto"/>
          <w:sz w:val="24"/>
          <w:szCs w:val="22"/>
          <w:lang w:eastAsia="en-US"/>
        </w:rPr>
      </w:pPr>
    </w:p>
    <w:p w14:paraId="1DC5024D" w14:textId="77777777" w:rsidR="003C0F16" w:rsidRDefault="003C0F16" w:rsidP="009400B4">
      <w:pPr>
        <w:pStyle w:val="Nagwekspisutreci"/>
        <w:tabs>
          <w:tab w:val="left" w:pos="3615"/>
        </w:tabs>
        <w:rPr>
          <w:rFonts w:asciiTheme="minorHAnsi" w:eastAsiaTheme="minorHAnsi" w:hAnsiTheme="minorHAnsi" w:cstheme="minorBidi"/>
          <w:bCs w:val="0"/>
          <w:color w:val="auto"/>
          <w:sz w:val="24"/>
          <w:szCs w:val="22"/>
          <w:lang w:eastAsia="en-US"/>
        </w:rPr>
      </w:pPr>
    </w:p>
    <w:p w14:paraId="29F5F4E7" w14:textId="77777777" w:rsidR="004E570B" w:rsidRPr="00D85997" w:rsidRDefault="003C0F16" w:rsidP="003C0F16">
      <w:pPr>
        <w:pStyle w:val="Nagwekspisutreci"/>
        <w:tabs>
          <w:tab w:val="left" w:pos="3615"/>
        </w:tabs>
        <w:jc w:val="center"/>
        <w:rPr>
          <w:rFonts w:asciiTheme="minorHAnsi" w:eastAsiaTheme="minorHAnsi" w:hAnsiTheme="minorHAnsi" w:cstheme="minorBidi"/>
          <w:bCs w:val="0"/>
          <w:color w:val="auto"/>
          <w:sz w:val="32"/>
          <w:szCs w:val="22"/>
          <w:lang w:eastAsia="en-US"/>
        </w:rPr>
      </w:pPr>
      <w:r w:rsidRPr="00D85997">
        <w:rPr>
          <w:rFonts w:asciiTheme="minorHAnsi" w:eastAsiaTheme="minorHAnsi" w:hAnsiTheme="minorHAnsi" w:cstheme="minorBidi"/>
          <w:bCs w:val="0"/>
          <w:color w:val="auto"/>
          <w:sz w:val="32"/>
          <w:szCs w:val="22"/>
          <w:lang w:eastAsia="en-US"/>
        </w:rPr>
        <w:t>ZAKŁAD GOSPODARKI KOMUNALNEJ W MROCZY SP.Z  O.O.</w:t>
      </w:r>
    </w:p>
    <w:p w14:paraId="5BC10CD8" w14:textId="77777777" w:rsidR="003C0F16" w:rsidRPr="00D85997" w:rsidRDefault="003C0F16" w:rsidP="003C0F16">
      <w:pPr>
        <w:spacing w:after="0"/>
        <w:jc w:val="center"/>
        <w:rPr>
          <w:b/>
          <w:sz w:val="32"/>
          <w:lang w:eastAsia="en-US"/>
        </w:rPr>
      </w:pPr>
      <w:r w:rsidRPr="00D85997">
        <w:rPr>
          <w:b/>
          <w:sz w:val="32"/>
          <w:lang w:eastAsia="en-US"/>
        </w:rPr>
        <w:t>ul. Łobżenicka 11 a</w:t>
      </w:r>
    </w:p>
    <w:p w14:paraId="1816ACE3" w14:textId="77777777" w:rsidR="003C0F16" w:rsidRPr="00D85997" w:rsidRDefault="003C0F16" w:rsidP="003C0F16">
      <w:pPr>
        <w:jc w:val="center"/>
        <w:rPr>
          <w:b/>
          <w:sz w:val="32"/>
          <w:lang w:eastAsia="en-US"/>
        </w:rPr>
      </w:pPr>
      <w:r w:rsidRPr="00D85997">
        <w:rPr>
          <w:b/>
          <w:sz w:val="32"/>
          <w:lang w:eastAsia="en-US"/>
        </w:rPr>
        <w:t>89-115 Mrocza</w:t>
      </w:r>
    </w:p>
    <w:p w14:paraId="38F341F4" w14:textId="77777777" w:rsidR="003C0F16" w:rsidRDefault="003C0F16" w:rsidP="003C0F16">
      <w:pPr>
        <w:jc w:val="center"/>
        <w:rPr>
          <w:sz w:val="28"/>
          <w:lang w:eastAsia="en-US"/>
        </w:rPr>
      </w:pPr>
    </w:p>
    <w:p w14:paraId="6735FE09" w14:textId="77777777" w:rsidR="003C0F16" w:rsidRPr="003C0F16" w:rsidRDefault="003C0F16" w:rsidP="003C0F16">
      <w:pPr>
        <w:jc w:val="center"/>
        <w:rPr>
          <w:b/>
          <w:sz w:val="32"/>
          <w:lang w:eastAsia="en-US"/>
        </w:rPr>
      </w:pPr>
      <w:r w:rsidRPr="003C0F16">
        <w:rPr>
          <w:b/>
          <w:sz w:val="32"/>
          <w:lang w:eastAsia="en-US"/>
        </w:rPr>
        <w:t>SPECYFIKACJA WARUNKÓW ZAMÓWIENIA</w:t>
      </w:r>
    </w:p>
    <w:p w14:paraId="1D5F9BA7" w14:textId="77777777" w:rsidR="003C0F16" w:rsidRDefault="003C0F16" w:rsidP="003C0F16">
      <w:pPr>
        <w:jc w:val="center"/>
        <w:rPr>
          <w:sz w:val="28"/>
          <w:lang w:eastAsia="en-US"/>
        </w:rPr>
      </w:pPr>
      <w:r>
        <w:rPr>
          <w:sz w:val="28"/>
          <w:lang w:eastAsia="en-US"/>
        </w:rPr>
        <w:t>Zamówienie udzielane w trybie podstawowym bez przeprowadzenia negocjacji na podstawie art. 275 pkt. 1 ustawy z dnia 11 września 2019 r. Prawo zamówień publicznych (Dz.</w:t>
      </w:r>
      <w:r w:rsidR="00FD7957">
        <w:rPr>
          <w:sz w:val="28"/>
          <w:lang w:eastAsia="en-US"/>
        </w:rPr>
        <w:t xml:space="preserve"> </w:t>
      </w:r>
      <w:r>
        <w:rPr>
          <w:sz w:val="28"/>
          <w:lang w:eastAsia="en-US"/>
        </w:rPr>
        <w:t>U. z 20</w:t>
      </w:r>
      <w:r w:rsidR="007C08BA">
        <w:rPr>
          <w:sz w:val="28"/>
          <w:lang w:eastAsia="en-US"/>
        </w:rPr>
        <w:t>22</w:t>
      </w:r>
      <w:r>
        <w:rPr>
          <w:sz w:val="28"/>
          <w:lang w:eastAsia="en-US"/>
        </w:rPr>
        <w:t xml:space="preserve"> r. poz.</w:t>
      </w:r>
      <w:r w:rsidR="007C08BA">
        <w:rPr>
          <w:sz w:val="28"/>
          <w:lang w:eastAsia="en-US"/>
        </w:rPr>
        <w:t xml:space="preserve"> 25, 872</w:t>
      </w:r>
      <w:r>
        <w:rPr>
          <w:sz w:val="28"/>
          <w:lang w:eastAsia="en-US"/>
        </w:rPr>
        <w:t xml:space="preserve"> ze zm.)</w:t>
      </w:r>
    </w:p>
    <w:p w14:paraId="77E31D39" w14:textId="77777777" w:rsidR="003C0F16" w:rsidRDefault="003C0F16" w:rsidP="003C0F16">
      <w:pPr>
        <w:rPr>
          <w:sz w:val="28"/>
          <w:lang w:eastAsia="en-US"/>
        </w:rPr>
      </w:pPr>
    </w:p>
    <w:p w14:paraId="5EE4FF74" w14:textId="0960F5B2" w:rsidR="003C0F16" w:rsidRPr="003C0F16" w:rsidRDefault="003C0F16" w:rsidP="003C0F16">
      <w:pPr>
        <w:spacing w:line="360" w:lineRule="auto"/>
        <w:jc w:val="center"/>
        <w:rPr>
          <w:sz w:val="24"/>
        </w:rPr>
      </w:pPr>
      <w:r w:rsidRPr="003C0F16">
        <w:rPr>
          <w:b/>
          <w:sz w:val="24"/>
        </w:rPr>
        <w:t>„</w:t>
      </w:r>
      <w:r w:rsidR="00896EC2">
        <w:rPr>
          <w:b/>
          <w:sz w:val="24"/>
        </w:rPr>
        <w:t>Dostawa oleju opałowego typu L (lekki) z transportem i rozładunkiem na potrzeby ZGK w Mroczy Sp. z o.o.</w:t>
      </w:r>
      <w:r w:rsidRPr="003C0F16">
        <w:rPr>
          <w:b/>
          <w:sz w:val="24"/>
        </w:rPr>
        <w:t>”</w:t>
      </w:r>
    </w:p>
    <w:p w14:paraId="1228E6C6" w14:textId="77777777" w:rsidR="003C0F16" w:rsidRDefault="003C0F16" w:rsidP="003C0F16">
      <w:pPr>
        <w:rPr>
          <w:sz w:val="28"/>
          <w:lang w:eastAsia="en-US"/>
        </w:rPr>
      </w:pPr>
    </w:p>
    <w:p w14:paraId="030F4398" w14:textId="77777777" w:rsidR="007A32D4" w:rsidRDefault="007A32D4" w:rsidP="00E97066">
      <w:pPr>
        <w:rPr>
          <w:lang w:eastAsia="en-US"/>
        </w:rPr>
      </w:pPr>
    </w:p>
    <w:p w14:paraId="0B8F4B0B" w14:textId="77777777" w:rsidR="00E97066" w:rsidRDefault="00E97066" w:rsidP="003C0F16">
      <w:pPr>
        <w:jc w:val="center"/>
        <w:rPr>
          <w:lang w:eastAsia="en-US"/>
        </w:rPr>
      </w:pPr>
    </w:p>
    <w:p w14:paraId="639A298F" w14:textId="77777777" w:rsidR="00E97066" w:rsidRDefault="00E97066" w:rsidP="003C0F16">
      <w:pPr>
        <w:jc w:val="center"/>
        <w:rPr>
          <w:lang w:eastAsia="en-US"/>
        </w:rPr>
      </w:pPr>
    </w:p>
    <w:p w14:paraId="7BA0D4FD" w14:textId="25DC0E73" w:rsidR="003C0F16" w:rsidRPr="003C0F16" w:rsidRDefault="00204D59" w:rsidP="003C0F16">
      <w:pPr>
        <w:jc w:val="center"/>
        <w:rPr>
          <w:lang w:eastAsia="en-US"/>
        </w:rPr>
        <w:sectPr w:rsidR="003C0F16" w:rsidRPr="003C0F16" w:rsidSect="00D800B7">
          <w:footerReference w:type="default" r:id="rId9"/>
          <w:pgSz w:w="11906" w:h="16838"/>
          <w:pgMar w:top="1417" w:right="1417" w:bottom="1417" w:left="1417" w:header="708" w:footer="708" w:gutter="0"/>
          <w:cols w:space="708"/>
          <w:docGrid w:linePitch="360"/>
        </w:sectPr>
      </w:pPr>
      <w:r>
        <w:rPr>
          <w:lang w:eastAsia="en-US"/>
        </w:rPr>
        <w:t xml:space="preserve">Mrocza, dnia </w:t>
      </w:r>
      <w:r w:rsidR="003D56ED">
        <w:rPr>
          <w:lang w:eastAsia="en-US"/>
        </w:rPr>
        <w:t>0</w:t>
      </w:r>
      <w:r w:rsidR="004732C1">
        <w:rPr>
          <w:lang w:eastAsia="en-US"/>
        </w:rPr>
        <w:t>6</w:t>
      </w:r>
      <w:r w:rsidR="004515E8">
        <w:rPr>
          <w:lang w:eastAsia="en-US"/>
        </w:rPr>
        <w:t>.0</w:t>
      </w:r>
      <w:r w:rsidR="003D56ED">
        <w:rPr>
          <w:lang w:eastAsia="en-US"/>
        </w:rPr>
        <w:t>9</w:t>
      </w:r>
      <w:r w:rsidR="004515E8">
        <w:rPr>
          <w:lang w:eastAsia="en-US"/>
        </w:rPr>
        <w:t>.2023</w:t>
      </w:r>
      <w:r w:rsidR="003C0F16" w:rsidRPr="003C0F16">
        <w:rPr>
          <w:lang w:eastAsia="en-US"/>
        </w:rPr>
        <w:t xml:space="preserve">r. </w:t>
      </w:r>
    </w:p>
    <w:p w14:paraId="6417E5A5" w14:textId="77777777" w:rsidR="003C0F16" w:rsidRPr="003C0F16" w:rsidRDefault="003C0F16" w:rsidP="003C0F16">
      <w:pPr>
        <w:rPr>
          <w:sz w:val="28"/>
          <w:lang w:eastAsia="en-US"/>
        </w:rPr>
      </w:pPr>
    </w:p>
    <w:sdt>
      <w:sdtPr>
        <w:rPr>
          <w:rFonts w:asciiTheme="minorHAnsi" w:eastAsiaTheme="minorHAnsi" w:hAnsiTheme="minorHAnsi" w:cstheme="minorBidi"/>
          <w:b w:val="0"/>
          <w:bCs w:val="0"/>
          <w:color w:val="auto"/>
          <w:sz w:val="22"/>
          <w:szCs w:val="22"/>
          <w:lang w:eastAsia="en-US"/>
        </w:rPr>
        <w:id w:val="-848405232"/>
        <w:docPartObj>
          <w:docPartGallery w:val="Table of Contents"/>
          <w:docPartUnique/>
        </w:docPartObj>
      </w:sdtPr>
      <w:sdtEndPr>
        <w:rPr>
          <w:rFonts w:eastAsiaTheme="minorEastAsia"/>
          <w:lang w:eastAsia="pl-PL"/>
        </w:rPr>
      </w:sdtEndPr>
      <w:sdtContent>
        <w:p w14:paraId="03D1E5E7" w14:textId="77777777" w:rsidR="00D61756" w:rsidRDefault="003C0F16" w:rsidP="00D61756">
          <w:pPr>
            <w:pStyle w:val="Nagwekspisutreci"/>
            <w:tabs>
              <w:tab w:val="left" w:pos="3615"/>
            </w:tabs>
          </w:pPr>
          <w:r>
            <w:t>SPECYFIKACJA</w:t>
          </w:r>
          <w:r w:rsidR="00D61756">
            <w:t xml:space="preserve"> WARUNKÓW ZAMÓWIENIA</w:t>
          </w:r>
          <w:r w:rsidR="00D61756">
            <w:tab/>
          </w:r>
        </w:p>
        <w:p w14:paraId="266D852B" w14:textId="6D7907BB" w:rsidR="00477063" w:rsidRDefault="00CF43C9">
          <w:pPr>
            <w:pStyle w:val="Spistreci1"/>
            <w:rPr>
              <w:noProof/>
            </w:rPr>
          </w:pPr>
          <w:r>
            <w:fldChar w:fldCharType="begin"/>
          </w:r>
          <w:r w:rsidR="00D61756">
            <w:instrText xml:space="preserve"> TOC \o "1-3" \h \z \u </w:instrText>
          </w:r>
          <w:r>
            <w:fldChar w:fldCharType="separate"/>
          </w:r>
          <w:hyperlink w:anchor="_Toc79570088" w:history="1">
            <w:r w:rsidR="00477063" w:rsidRPr="00A2560B">
              <w:rPr>
                <w:rStyle w:val="Hipercze"/>
                <w:noProof/>
              </w:rPr>
              <w:t>1.</w:t>
            </w:r>
            <w:r w:rsidR="00477063">
              <w:rPr>
                <w:noProof/>
              </w:rPr>
              <w:tab/>
            </w:r>
            <w:r w:rsidR="00477063" w:rsidRPr="00A2560B">
              <w:rPr>
                <w:rStyle w:val="Hipercze"/>
                <w:noProof/>
              </w:rPr>
              <w:t>DANE ZAMAWIAJĄCEGO</w:t>
            </w:r>
            <w:r w:rsidR="00477063">
              <w:rPr>
                <w:noProof/>
                <w:webHidden/>
              </w:rPr>
              <w:tab/>
            </w:r>
            <w:r>
              <w:rPr>
                <w:noProof/>
                <w:webHidden/>
              </w:rPr>
              <w:fldChar w:fldCharType="begin"/>
            </w:r>
            <w:r w:rsidR="00477063">
              <w:rPr>
                <w:noProof/>
                <w:webHidden/>
              </w:rPr>
              <w:instrText xml:space="preserve"> PAGEREF _Toc79570088 \h </w:instrText>
            </w:r>
            <w:r>
              <w:rPr>
                <w:noProof/>
                <w:webHidden/>
              </w:rPr>
            </w:r>
            <w:r>
              <w:rPr>
                <w:noProof/>
                <w:webHidden/>
              </w:rPr>
              <w:fldChar w:fldCharType="separate"/>
            </w:r>
            <w:r w:rsidR="00991A0B">
              <w:rPr>
                <w:noProof/>
                <w:webHidden/>
              </w:rPr>
              <w:t>3</w:t>
            </w:r>
            <w:r>
              <w:rPr>
                <w:noProof/>
                <w:webHidden/>
              </w:rPr>
              <w:fldChar w:fldCharType="end"/>
            </w:r>
          </w:hyperlink>
        </w:p>
        <w:p w14:paraId="529A8994" w14:textId="10397D3E" w:rsidR="00477063" w:rsidRDefault="00991A0B">
          <w:pPr>
            <w:pStyle w:val="Spistreci1"/>
            <w:rPr>
              <w:noProof/>
            </w:rPr>
          </w:pPr>
          <w:hyperlink w:anchor="_Toc79570089" w:history="1">
            <w:r w:rsidR="00477063" w:rsidRPr="00A2560B">
              <w:rPr>
                <w:rStyle w:val="Hipercze"/>
                <w:noProof/>
              </w:rPr>
              <w:t>2.</w:t>
            </w:r>
            <w:r w:rsidR="00477063">
              <w:rPr>
                <w:noProof/>
              </w:rPr>
              <w:tab/>
            </w:r>
            <w:r w:rsidR="00477063" w:rsidRPr="00A2560B">
              <w:rPr>
                <w:rStyle w:val="Hipercze"/>
                <w:noProof/>
              </w:rPr>
              <w:t>TRYB UDZIELENIA ZAMÓWIENIA</w:t>
            </w:r>
            <w:r w:rsidR="00477063">
              <w:rPr>
                <w:noProof/>
                <w:webHidden/>
              </w:rPr>
              <w:tab/>
            </w:r>
            <w:r w:rsidR="00CF43C9">
              <w:rPr>
                <w:noProof/>
                <w:webHidden/>
              </w:rPr>
              <w:fldChar w:fldCharType="begin"/>
            </w:r>
            <w:r w:rsidR="00477063">
              <w:rPr>
                <w:noProof/>
                <w:webHidden/>
              </w:rPr>
              <w:instrText xml:space="preserve"> PAGEREF _Toc79570089 \h </w:instrText>
            </w:r>
            <w:r w:rsidR="00CF43C9">
              <w:rPr>
                <w:noProof/>
                <w:webHidden/>
              </w:rPr>
            </w:r>
            <w:r w:rsidR="00CF43C9">
              <w:rPr>
                <w:noProof/>
                <w:webHidden/>
              </w:rPr>
              <w:fldChar w:fldCharType="separate"/>
            </w:r>
            <w:r>
              <w:rPr>
                <w:noProof/>
                <w:webHidden/>
              </w:rPr>
              <w:t>3</w:t>
            </w:r>
            <w:r w:rsidR="00CF43C9">
              <w:rPr>
                <w:noProof/>
                <w:webHidden/>
              </w:rPr>
              <w:fldChar w:fldCharType="end"/>
            </w:r>
          </w:hyperlink>
        </w:p>
        <w:p w14:paraId="0D9CCD22" w14:textId="278358AA" w:rsidR="00477063" w:rsidRDefault="00991A0B">
          <w:pPr>
            <w:pStyle w:val="Spistreci1"/>
            <w:rPr>
              <w:noProof/>
            </w:rPr>
          </w:pPr>
          <w:hyperlink w:anchor="_Toc79570090" w:history="1">
            <w:r w:rsidR="00477063" w:rsidRPr="00A2560B">
              <w:rPr>
                <w:rStyle w:val="Hipercze"/>
                <w:noProof/>
              </w:rPr>
              <w:t>3.</w:t>
            </w:r>
            <w:r w:rsidR="00477063">
              <w:rPr>
                <w:noProof/>
              </w:rPr>
              <w:tab/>
            </w:r>
            <w:r w:rsidR="00477063" w:rsidRPr="00A2560B">
              <w:rPr>
                <w:rStyle w:val="Hipercze"/>
                <w:noProof/>
              </w:rPr>
              <w:t>OPIS PRZEDMIOTU ZAMÓWIENIA</w:t>
            </w:r>
            <w:r w:rsidR="00477063">
              <w:rPr>
                <w:noProof/>
                <w:webHidden/>
              </w:rPr>
              <w:tab/>
            </w:r>
            <w:r w:rsidR="00CF43C9">
              <w:rPr>
                <w:noProof/>
                <w:webHidden/>
              </w:rPr>
              <w:fldChar w:fldCharType="begin"/>
            </w:r>
            <w:r w:rsidR="00477063">
              <w:rPr>
                <w:noProof/>
                <w:webHidden/>
              </w:rPr>
              <w:instrText xml:space="preserve"> PAGEREF _Toc79570090 \h </w:instrText>
            </w:r>
            <w:r w:rsidR="00CF43C9">
              <w:rPr>
                <w:noProof/>
                <w:webHidden/>
              </w:rPr>
            </w:r>
            <w:r w:rsidR="00CF43C9">
              <w:rPr>
                <w:noProof/>
                <w:webHidden/>
              </w:rPr>
              <w:fldChar w:fldCharType="separate"/>
            </w:r>
            <w:r>
              <w:rPr>
                <w:noProof/>
                <w:webHidden/>
              </w:rPr>
              <w:t>4</w:t>
            </w:r>
            <w:r w:rsidR="00CF43C9">
              <w:rPr>
                <w:noProof/>
                <w:webHidden/>
              </w:rPr>
              <w:fldChar w:fldCharType="end"/>
            </w:r>
          </w:hyperlink>
        </w:p>
        <w:p w14:paraId="53764713" w14:textId="4C82F4E3" w:rsidR="00477063" w:rsidRDefault="00991A0B">
          <w:pPr>
            <w:pStyle w:val="Spistreci2"/>
            <w:tabs>
              <w:tab w:val="left" w:pos="880"/>
            </w:tabs>
            <w:rPr>
              <w:noProof/>
            </w:rPr>
          </w:pPr>
          <w:hyperlink w:anchor="_Toc79570091" w:history="1">
            <w:r w:rsidR="00477063" w:rsidRPr="00A2560B">
              <w:rPr>
                <w:rStyle w:val="Hipercze"/>
                <w:noProof/>
              </w:rPr>
              <w:t>3.1.</w:t>
            </w:r>
            <w:r w:rsidR="00477063">
              <w:rPr>
                <w:noProof/>
              </w:rPr>
              <w:tab/>
            </w:r>
            <w:r w:rsidR="00477063" w:rsidRPr="00A2560B">
              <w:rPr>
                <w:rStyle w:val="Hipercze"/>
                <w:noProof/>
              </w:rPr>
              <w:t>NAZWY I KODY CPV</w:t>
            </w:r>
            <w:r w:rsidR="00477063">
              <w:rPr>
                <w:noProof/>
                <w:webHidden/>
              </w:rPr>
              <w:tab/>
            </w:r>
            <w:r w:rsidR="00CF43C9">
              <w:rPr>
                <w:noProof/>
                <w:webHidden/>
              </w:rPr>
              <w:fldChar w:fldCharType="begin"/>
            </w:r>
            <w:r w:rsidR="00477063">
              <w:rPr>
                <w:noProof/>
                <w:webHidden/>
              </w:rPr>
              <w:instrText xml:space="preserve"> PAGEREF _Toc79570091 \h </w:instrText>
            </w:r>
            <w:r w:rsidR="00CF43C9">
              <w:rPr>
                <w:noProof/>
                <w:webHidden/>
              </w:rPr>
            </w:r>
            <w:r w:rsidR="00CF43C9">
              <w:rPr>
                <w:noProof/>
                <w:webHidden/>
              </w:rPr>
              <w:fldChar w:fldCharType="separate"/>
            </w:r>
            <w:r>
              <w:rPr>
                <w:noProof/>
                <w:webHidden/>
              </w:rPr>
              <w:t>5</w:t>
            </w:r>
            <w:r w:rsidR="00CF43C9">
              <w:rPr>
                <w:noProof/>
                <w:webHidden/>
              </w:rPr>
              <w:fldChar w:fldCharType="end"/>
            </w:r>
          </w:hyperlink>
        </w:p>
        <w:p w14:paraId="7B9186CE" w14:textId="3BD249FA" w:rsidR="00477063" w:rsidRDefault="00991A0B">
          <w:pPr>
            <w:pStyle w:val="Spistreci1"/>
            <w:rPr>
              <w:noProof/>
            </w:rPr>
          </w:pPr>
          <w:hyperlink w:anchor="_Toc79570092" w:history="1">
            <w:r w:rsidR="00477063" w:rsidRPr="00A2560B">
              <w:rPr>
                <w:rStyle w:val="Hipercze"/>
                <w:noProof/>
              </w:rPr>
              <w:t>4.</w:t>
            </w:r>
            <w:r w:rsidR="00477063">
              <w:rPr>
                <w:noProof/>
              </w:rPr>
              <w:tab/>
            </w:r>
            <w:r w:rsidR="00477063" w:rsidRPr="00A2560B">
              <w:rPr>
                <w:rStyle w:val="Hipercze"/>
                <w:noProof/>
              </w:rPr>
              <w:t>TERMIN WYKONANIA ZAMÓWIENIA</w:t>
            </w:r>
            <w:r w:rsidR="00477063">
              <w:rPr>
                <w:noProof/>
                <w:webHidden/>
              </w:rPr>
              <w:tab/>
            </w:r>
            <w:r w:rsidR="00CF43C9">
              <w:rPr>
                <w:noProof/>
                <w:webHidden/>
              </w:rPr>
              <w:fldChar w:fldCharType="begin"/>
            </w:r>
            <w:r w:rsidR="00477063">
              <w:rPr>
                <w:noProof/>
                <w:webHidden/>
              </w:rPr>
              <w:instrText xml:space="preserve"> PAGEREF _Toc79570092 \h </w:instrText>
            </w:r>
            <w:r w:rsidR="00CF43C9">
              <w:rPr>
                <w:noProof/>
                <w:webHidden/>
              </w:rPr>
            </w:r>
            <w:r w:rsidR="00CF43C9">
              <w:rPr>
                <w:noProof/>
                <w:webHidden/>
              </w:rPr>
              <w:fldChar w:fldCharType="separate"/>
            </w:r>
            <w:r>
              <w:rPr>
                <w:noProof/>
                <w:webHidden/>
              </w:rPr>
              <w:t>5</w:t>
            </w:r>
            <w:r w:rsidR="00CF43C9">
              <w:rPr>
                <w:noProof/>
                <w:webHidden/>
              </w:rPr>
              <w:fldChar w:fldCharType="end"/>
            </w:r>
          </w:hyperlink>
        </w:p>
        <w:p w14:paraId="18ED840D" w14:textId="20F1E13A" w:rsidR="00477063" w:rsidRDefault="00991A0B">
          <w:pPr>
            <w:pStyle w:val="Spistreci1"/>
            <w:rPr>
              <w:noProof/>
            </w:rPr>
          </w:pPr>
          <w:hyperlink w:anchor="_Toc79570093" w:history="1">
            <w:r w:rsidR="00477063" w:rsidRPr="00A2560B">
              <w:rPr>
                <w:rStyle w:val="Hipercze"/>
                <w:noProof/>
              </w:rPr>
              <w:t>5.</w:t>
            </w:r>
            <w:r w:rsidR="00477063">
              <w:rPr>
                <w:noProof/>
              </w:rPr>
              <w:tab/>
            </w:r>
            <w:r w:rsidR="00477063" w:rsidRPr="00A2560B">
              <w:rPr>
                <w:rStyle w:val="Hipercze"/>
                <w:noProof/>
              </w:rPr>
              <w:t>WARUNKI UDZIAŁU W POSTĘPOWANIU</w:t>
            </w:r>
            <w:r w:rsidR="00477063">
              <w:rPr>
                <w:noProof/>
                <w:webHidden/>
              </w:rPr>
              <w:tab/>
            </w:r>
            <w:r w:rsidR="00CF43C9">
              <w:rPr>
                <w:noProof/>
                <w:webHidden/>
              </w:rPr>
              <w:fldChar w:fldCharType="begin"/>
            </w:r>
            <w:r w:rsidR="00477063">
              <w:rPr>
                <w:noProof/>
                <w:webHidden/>
              </w:rPr>
              <w:instrText xml:space="preserve"> PAGEREF _Toc79570093 \h </w:instrText>
            </w:r>
            <w:r w:rsidR="00CF43C9">
              <w:rPr>
                <w:noProof/>
                <w:webHidden/>
              </w:rPr>
            </w:r>
            <w:r w:rsidR="00CF43C9">
              <w:rPr>
                <w:noProof/>
                <w:webHidden/>
              </w:rPr>
              <w:fldChar w:fldCharType="separate"/>
            </w:r>
            <w:r>
              <w:rPr>
                <w:noProof/>
                <w:webHidden/>
              </w:rPr>
              <w:t>5</w:t>
            </w:r>
            <w:r w:rsidR="00CF43C9">
              <w:rPr>
                <w:noProof/>
                <w:webHidden/>
              </w:rPr>
              <w:fldChar w:fldCharType="end"/>
            </w:r>
          </w:hyperlink>
        </w:p>
        <w:p w14:paraId="6AEF99E5" w14:textId="71EAA551" w:rsidR="00477063" w:rsidRDefault="00991A0B">
          <w:pPr>
            <w:pStyle w:val="Spistreci2"/>
            <w:tabs>
              <w:tab w:val="left" w:pos="880"/>
            </w:tabs>
            <w:rPr>
              <w:noProof/>
            </w:rPr>
          </w:pPr>
          <w:hyperlink w:anchor="_Toc79570094" w:history="1">
            <w:r w:rsidR="00477063" w:rsidRPr="00A2560B">
              <w:rPr>
                <w:rStyle w:val="Hipercze"/>
                <w:noProof/>
              </w:rPr>
              <w:t>5.1.</w:t>
            </w:r>
            <w:r w:rsidR="00477063">
              <w:rPr>
                <w:noProof/>
              </w:rPr>
              <w:tab/>
            </w:r>
            <w:r w:rsidR="00477063" w:rsidRPr="00A2560B">
              <w:rPr>
                <w:rStyle w:val="Hipercze"/>
                <w:noProof/>
              </w:rPr>
              <w:t>WARUNKI DOTYCZĄCE KOMPETENCJI LUB UPRAWNIEŃ DO PROWADZENIA OKRESLONEJ DZIAŁALNOŚCI ZAWODOWEJ</w:t>
            </w:r>
            <w:r w:rsidR="00477063">
              <w:rPr>
                <w:noProof/>
                <w:webHidden/>
              </w:rPr>
              <w:tab/>
            </w:r>
            <w:r w:rsidR="00CF43C9">
              <w:rPr>
                <w:noProof/>
                <w:webHidden/>
              </w:rPr>
              <w:fldChar w:fldCharType="begin"/>
            </w:r>
            <w:r w:rsidR="00477063">
              <w:rPr>
                <w:noProof/>
                <w:webHidden/>
              </w:rPr>
              <w:instrText xml:space="preserve"> PAGEREF _Toc79570094 \h </w:instrText>
            </w:r>
            <w:r w:rsidR="00CF43C9">
              <w:rPr>
                <w:noProof/>
                <w:webHidden/>
              </w:rPr>
            </w:r>
            <w:r w:rsidR="00CF43C9">
              <w:rPr>
                <w:noProof/>
                <w:webHidden/>
              </w:rPr>
              <w:fldChar w:fldCharType="separate"/>
            </w:r>
            <w:r>
              <w:rPr>
                <w:noProof/>
                <w:webHidden/>
              </w:rPr>
              <w:t>5</w:t>
            </w:r>
            <w:r w:rsidR="00CF43C9">
              <w:rPr>
                <w:noProof/>
                <w:webHidden/>
              </w:rPr>
              <w:fldChar w:fldCharType="end"/>
            </w:r>
          </w:hyperlink>
        </w:p>
        <w:p w14:paraId="04EFE8B8" w14:textId="7606BBEC" w:rsidR="00477063" w:rsidRDefault="00991A0B">
          <w:pPr>
            <w:pStyle w:val="Spistreci2"/>
            <w:tabs>
              <w:tab w:val="left" w:pos="880"/>
            </w:tabs>
            <w:rPr>
              <w:noProof/>
            </w:rPr>
          </w:pPr>
          <w:hyperlink w:anchor="_Toc79570095" w:history="1">
            <w:r w:rsidR="00477063" w:rsidRPr="00A2560B">
              <w:rPr>
                <w:rStyle w:val="Hipercze"/>
                <w:noProof/>
              </w:rPr>
              <w:t>5.2.</w:t>
            </w:r>
            <w:r w:rsidR="00477063">
              <w:rPr>
                <w:noProof/>
              </w:rPr>
              <w:tab/>
            </w:r>
            <w:r w:rsidR="00477063" w:rsidRPr="00A2560B">
              <w:rPr>
                <w:rStyle w:val="Hipercze"/>
                <w:noProof/>
              </w:rPr>
              <w:t>WARUNKI DOTYCZĄCE SYTUACJI EKONOMICZNEJ LUB FINANSOWEJ</w:t>
            </w:r>
            <w:r w:rsidR="00477063">
              <w:rPr>
                <w:noProof/>
                <w:webHidden/>
              </w:rPr>
              <w:tab/>
            </w:r>
            <w:r w:rsidR="00CF43C9">
              <w:rPr>
                <w:noProof/>
                <w:webHidden/>
              </w:rPr>
              <w:fldChar w:fldCharType="begin"/>
            </w:r>
            <w:r w:rsidR="00477063">
              <w:rPr>
                <w:noProof/>
                <w:webHidden/>
              </w:rPr>
              <w:instrText xml:space="preserve"> PAGEREF _Toc79570095 \h </w:instrText>
            </w:r>
            <w:r w:rsidR="00CF43C9">
              <w:rPr>
                <w:noProof/>
                <w:webHidden/>
              </w:rPr>
            </w:r>
            <w:r w:rsidR="00CF43C9">
              <w:rPr>
                <w:noProof/>
                <w:webHidden/>
              </w:rPr>
              <w:fldChar w:fldCharType="separate"/>
            </w:r>
            <w:r>
              <w:rPr>
                <w:noProof/>
                <w:webHidden/>
              </w:rPr>
              <w:t>5</w:t>
            </w:r>
            <w:r w:rsidR="00CF43C9">
              <w:rPr>
                <w:noProof/>
                <w:webHidden/>
              </w:rPr>
              <w:fldChar w:fldCharType="end"/>
            </w:r>
          </w:hyperlink>
        </w:p>
        <w:p w14:paraId="02BF9E82" w14:textId="51500BDD" w:rsidR="00477063" w:rsidRDefault="00991A0B">
          <w:pPr>
            <w:pStyle w:val="Spistreci2"/>
            <w:tabs>
              <w:tab w:val="left" w:pos="880"/>
            </w:tabs>
            <w:rPr>
              <w:noProof/>
            </w:rPr>
          </w:pPr>
          <w:hyperlink w:anchor="_Toc79570096" w:history="1">
            <w:r w:rsidR="00477063" w:rsidRPr="00A2560B">
              <w:rPr>
                <w:rStyle w:val="Hipercze"/>
                <w:noProof/>
              </w:rPr>
              <w:t>5.3.</w:t>
            </w:r>
            <w:r w:rsidR="00477063">
              <w:rPr>
                <w:noProof/>
              </w:rPr>
              <w:tab/>
            </w:r>
            <w:r w:rsidR="00477063" w:rsidRPr="00A2560B">
              <w:rPr>
                <w:rStyle w:val="Hipercze"/>
                <w:noProof/>
              </w:rPr>
              <w:t>WARUNKI DOTYCZĄCE ZDOLNOŚCI TECHNICZNEJ LUB ZAWODOWEJ</w:t>
            </w:r>
            <w:r w:rsidR="00477063">
              <w:rPr>
                <w:noProof/>
                <w:webHidden/>
              </w:rPr>
              <w:tab/>
            </w:r>
            <w:r w:rsidR="00CF43C9">
              <w:rPr>
                <w:noProof/>
                <w:webHidden/>
              </w:rPr>
              <w:fldChar w:fldCharType="begin"/>
            </w:r>
            <w:r w:rsidR="00477063">
              <w:rPr>
                <w:noProof/>
                <w:webHidden/>
              </w:rPr>
              <w:instrText xml:space="preserve"> PAGEREF _Toc79570096 \h </w:instrText>
            </w:r>
            <w:r w:rsidR="00CF43C9">
              <w:rPr>
                <w:noProof/>
                <w:webHidden/>
              </w:rPr>
            </w:r>
            <w:r w:rsidR="00CF43C9">
              <w:rPr>
                <w:noProof/>
                <w:webHidden/>
              </w:rPr>
              <w:fldChar w:fldCharType="separate"/>
            </w:r>
            <w:r>
              <w:rPr>
                <w:noProof/>
                <w:webHidden/>
              </w:rPr>
              <w:t>6</w:t>
            </w:r>
            <w:r w:rsidR="00CF43C9">
              <w:rPr>
                <w:noProof/>
                <w:webHidden/>
              </w:rPr>
              <w:fldChar w:fldCharType="end"/>
            </w:r>
          </w:hyperlink>
        </w:p>
        <w:p w14:paraId="0C309588" w14:textId="72D15531" w:rsidR="00477063" w:rsidRDefault="00991A0B">
          <w:pPr>
            <w:pStyle w:val="Spistreci3"/>
            <w:tabs>
              <w:tab w:val="left" w:pos="1320"/>
              <w:tab w:val="right" w:leader="dot" w:pos="9062"/>
            </w:tabs>
            <w:rPr>
              <w:noProof/>
            </w:rPr>
          </w:pPr>
          <w:hyperlink w:anchor="_Toc79570097" w:history="1">
            <w:r w:rsidR="00477063" w:rsidRPr="00A2560B">
              <w:rPr>
                <w:rStyle w:val="Hipercze"/>
                <w:noProof/>
              </w:rPr>
              <w:t>5.3.1.</w:t>
            </w:r>
            <w:r w:rsidR="00477063">
              <w:rPr>
                <w:noProof/>
              </w:rPr>
              <w:tab/>
            </w:r>
            <w:r w:rsidR="00477063" w:rsidRPr="00A2560B">
              <w:rPr>
                <w:rStyle w:val="Hipercze"/>
                <w:noProof/>
              </w:rPr>
              <w:t>DOŚWIADCZENIE WYKONAWCY</w:t>
            </w:r>
            <w:r w:rsidR="00477063">
              <w:rPr>
                <w:noProof/>
                <w:webHidden/>
              </w:rPr>
              <w:tab/>
            </w:r>
            <w:r w:rsidR="00CF43C9">
              <w:rPr>
                <w:noProof/>
                <w:webHidden/>
              </w:rPr>
              <w:fldChar w:fldCharType="begin"/>
            </w:r>
            <w:r w:rsidR="00477063">
              <w:rPr>
                <w:noProof/>
                <w:webHidden/>
              </w:rPr>
              <w:instrText xml:space="preserve"> PAGEREF _Toc79570097 \h </w:instrText>
            </w:r>
            <w:r w:rsidR="00CF43C9">
              <w:rPr>
                <w:noProof/>
                <w:webHidden/>
              </w:rPr>
            </w:r>
            <w:r w:rsidR="00CF43C9">
              <w:rPr>
                <w:noProof/>
                <w:webHidden/>
              </w:rPr>
              <w:fldChar w:fldCharType="separate"/>
            </w:r>
            <w:r>
              <w:rPr>
                <w:noProof/>
                <w:webHidden/>
              </w:rPr>
              <w:t>6</w:t>
            </w:r>
            <w:r w:rsidR="00CF43C9">
              <w:rPr>
                <w:noProof/>
                <w:webHidden/>
              </w:rPr>
              <w:fldChar w:fldCharType="end"/>
            </w:r>
          </w:hyperlink>
        </w:p>
        <w:p w14:paraId="3EE52DA5" w14:textId="1039942B" w:rsidR="00477063" w:rsidRDefault="00991A0B">
          <w:pPr>
            <w:pStyle w:val="Spistreci1"/>
            <w:rPr>
              <w:noProof/>
            </w:rPr>
          </w:pPr>
          <w:hyperlink w:anchor="_Toc79570098" w:history="1">
            <w:r w:rsidR="00477063" w:rsidRPr="00A2560B">
              <w:rPr>
                <w:rStyle w:val="Hipercze"/>
                <w:noProof/>
              </w:rPr>
              <w:t>6.</w:t>
            </w:r>
            <w:r w:rsidR="00477063">
              <w:rPr>
                <w:noProof/>
              </w:rPr>
              <w:tab/>
            </w:r>
            <w:r w:rsidR="00477063" w:rsidRPr="00A2560B">
              <w:rPr>
                <w:rStyle w:val="Hipercze"/>
                <w:noProof/>
              </w:rPr>
              <w:t>PODSTAWY WYKLUCZENIA Z POSTĘPOWANIA</w:t>
            </w:r>
            <w:r w:rsidR="00477063">
              <w:rPr>
                <w:noProof/>
                <w:webHidden/>
              </w:rPr>
              <w:tab/>
            </w:r>
            <w:r w:rsidR="00CF43C9">
              <w:rPr>
                <w:noProof/>
                <w:webHidden/>
              </w:rPr>
              <w:fldChar w:fldCharType="begin"/>
            </w:r>
            <w:r w:rsidR="00477063">
              <w:rPr>
                <w:noProof/>
                <w:webHidden/>
              </w:rPr>
              <w:instrText xml:space="preserve"> PAGEREF _Toc79570098 \h </w:instrText>
            </w:r>
            <w:r w:rsidR="00CF43C9">
              <w:rPr>
                <w:noProof/>
                <w:webHidden/>
              </w:rPr>
            </w:r>
            <w:r w:rsidR="00CF43C9">
              <w:rPr>
                <w:noProof/>
                <w:webHidden/>
              </w:rPr>
              <w:fldChar w:fldCharType="separate"/>
            </w:r>
            <w:r>
              <w:rPr>
                <w:noProof/>
                <w:webHidden/>
              </w:rPr>
              <w:t>6</w:t>
            </w:r>
            <w:r w:rsidR="00CF43C9">
              <w:rPr>
                <w:noProof/>
                <w:webHidden/>
              </w:rPr>
              <w:fldChar w:fldCharType="end"/>
            </w:r>
          </w:hyperlink>
        </w:p>
        <w:p w14:paraId="7914D5FD" w14:textId="777FED46" w:rsidR="00477063" w:rsidRDefault="00991A0B">
          <w:pPr>
            <w:pStyle w:val="Spistreci1"/>
            <w:rPr>
              <w:noProof/>
            </w:rPr>
          </w:pPr>
          <w:hyperlink w:anchor="_Toc79570099" w:history="1">
            <w:r w:rsidR="00477063" w:rsidRPr="00A2560B">
              <w:rPr>
                <w:rStyle w:val="Hipercze"/>
                <w:noProof/>
              </w:rPr>
              <w:t>7.</w:t>
            </w:r>
            <w:r w:rsidR="00477063">
              <w:rPr>
                <w:noProof/>
              </w:rPr>
              <w:tab/>
            </w:r>
            <w:r w:rsidR="00477063" w:rsidRPr="00A2560B">
              <w:rPr>
                <w:rStyle w:val="Hipercze"/>
                <w:noProof/>
              </w:rPr>
              <w:t>WYKAZ OŚWIADCZEŃ I DOKUMENTÓW, POTWIERDZAJĄCYCH SPEŁNIENIE WARUNKÓW UDZIAŁU W POSTĘPOWANIU ORAZ BRAK PODSTAW DO WYKLUCZENIA</w:t>
            </w:r>
            <w:r w:rsidR="00477063">
              <w:rPr>
                <w:noProof/>
                <w:webHidden/>
              </w:rPr>
              <w:tab/>
            </w:r>
            <w:r w:rsidR="00CF43C9">
              <w:rPr>
                <w:noProof/>
                <w:webHidden/>
              </w:rPr>
              <w:fldChar w:fldCharType="begin"/>
            </w:r>
            <w:r w:rsidR="00477063">
              <w:rPr>
                <w:noProof/>
                <w:webHidden/>
              </w:rPr>
              <w:instrText xml:space="preserve"> PAGEREF _Toc79570099 \h </w:instrText>
            </w:r>
            <w:r w:rsidR="00CF43C9">
              <w:rPr>
                <w:noProof/>
                <w:webHidden/>
              </w:rPr>
            </w:r>
            <w:r w:rsidR="00CF43C9">
              <w:rPr>
                <w:noProof/>
                <w:webHidden/>
              </w:rPr>
              <w:fldChar w:fldCharType="separate"/>
            </w:r>
            <w:r>
              <w:rPr>
                <w:noProof/>
                <w:webHidden/>
              </w:rPr>
              <w:t>7</w:t>
            </w:r>
            <w:r w:rsidR="00CF43C9">
              <w:rPr>
                <w:noProof/>
                <w:webHidden/>
              </w:rPr>
              <w:fldChar w:fldCharType="end"/>
            </w:r>
          </w:hyperlink>
        </w:p>
        <w:p w14:paraId="2F6251A2" w14:textId="03FF60B5" w:rsidR="00477063" w:rsidRDefault="00991A0B">
          <w:pPr>
            <w:pStyle w:val="Spistreci1"/>
            <w:rPr>
              <w:noProof/>
            </w:rPr>
          </w:pPr>
          <w:hyperlink w:anchor="_Toc79570100" w:history="1">
            <w:r w:rsidR="00477063" w:rsidRPr="00A2560B">
              <w:rPr>
                <w:rStyle w:val="Hipercze"/>
                <w:noProof/>
              </w:rPr>
              <w:t>8.</w:t>
            </w:r>
            <w:r w:rsidR="00477063">
              <w:rPr>
                <w:noProof/>
              </w:rPr>
              <w:tab/>
            </w:r>
            <w:r w:rsidR="00477063" w:rsidRPr="00A2560B">
              <w:rPr>
                <w:rStyle w:val="Hipercze"/>
                <w:noProof/>
              </w:rPr>
              <w:t>INFORMACJE O SPOSOBIE POROZUMIEWANIA SIĘ ZAMAWIAJĄCEGO Z WYKONAWCAMI ORAZ PRZEKAZYWANIA OŚWIADCZEŃ I DOKUMENTÓW, A TAKŻE WSKAZANIE OSÓB UPRAWNIONYCH DO POROZUMIEWANIA SIĘ Z WYKONAWCAMI</w:t>
            </w:r>
            <w:r w:rsidR="00477063">
              <w:rPr>
                <w:noProof/>
                <w:webHidden/>
              </w:rPr>
              <w:tab/>
            </w:r>
            <w:r w:rsidR="00CF43C9">
              <w:rPr>
                <w:noProof/>
                <w:webHidden/>
              </w:rPr>
              <w:fldChar w:fldCharType="begin"/>
            </w:r>
            <w:r w:rsidR="00477063">
              <w:rPr>
                <w:noProof/>
                <w:webHidden/>
              </w:rPr>
              <w:instrText xml:space="preserve"> PAGEREF _Toc79570100 \h </w:instrText>
            </w:r>
            <w:r w:rsidR="00CF43C9">
              <w:rPr>
                <w:noProof/>
                <w:webHidden/>
              </w:rPr>
            </w:r>
            <w:r w:rsidR="00CF43C9">
              <w:rPr>
                <w:noProof/>
                <w:webHidden/>
              </w:rPr>
              <w:fldChar w:fldCharType="separate"/>
            </w:r>
            <w:r>
              <w:rPr>
                <w:noProof/>
                <w:webHidden/>
              </w:rPr>
              <w:t>8</w:t>
            </w:r>
            <w:r w:rsidR="00CF43C9">
              <w:rPr>
                <w:noProof/>
                <w:webHidden/>
              </w:rPr>
              <w:fldChar w:fldCharType="end"/>
            </w:r>
          </w:hyperlink>
        </w:p>
        <w:p w14:paraId="69E27E1A" w14:textId="30C5D5A4" w:rsidR="00477063" w:rsidRDefault="00991A0B">
          <w:pPr>
            <w:pStyle w:val="Spistreci1"/>
            <w:rPr>
              <w:noProof/>
            </w:rPr>
          </w:pPr>
          <w:hyperlink w:anchor="_Toc79570101" w:history="1">
            <w:r w:rsidR="00477063" w:rsidRPr="00A2560B">
              <w:rPr>
                <w:rStyle w:val="Hipercze"/>
                <w:noProof/>
              </w:rPr>
              <w:t>9.</w:t>
            </w:r>
            <w:r w:rsidR="00477063">
              <w:rPr>
                <w:noProof/>
              </w:rPr>
              <w:tab/>
            </w:r>
            <w:r w:rsidR="00477063" w:rsidRPr="00A2560B">
              <w:rPr>
                <w:rStyle w:val="Hipercze"/>
                <w:noProof/>
              </w:rPr>
              <w:t>WYMAGANIA DOTYCZĄCE WADIUM</w:t>
            </w:r>
            <w:r w:rsidR="00477063">
              <w:rPr>
                <w:noProof/>
                <w:webHidden/>
              </w:rPr>
              <w:tab/>
            </w:r>
            <w:r w:rsidR="00CF43C9">
              <w:rPr>
                <w:noProof/>
                <w:webHidden/>
              </w:rPr>
              <w:fldChar w:fldCharType="begin"/>
            </w:r>
            <w:r w:rsidR="00477063">
              <w:rPr>
                <w:noProof/>
                <w:webHidden/>
              </w:rPr>
              <w:instrText xml:space="preserve"> PAGEREF _Toc79570101 \h </w:instrText>
            </w:r>
            <w:r w:rsidR="00CF43C9">
              <w:rPr>
                <w:noProof/>
                <w:webHidden/>
              </w:rPr>
            </w:r>
            <w:r w:rsidR="00CF43C9">
              <w:rPr>
                <w:noProof/>
                <w:webHidden/>
              </w:rPr>
              <w:fldChar w:fldCharType="separate"/>
            </w:r>
            <w:r>
              <w:rPr>
                <w:noProof/>
                <w:webHidden/>
              </w:rPr>
              <w:t>9</w:t>
            </w:r>
            <w:r w:rsidR="00CF43C9">
              <w:rPr>
                <w:noProof/>
                <w:webHidden/>
              </w:rPr>
              <w:fldChar w:fldCharType="end"/>
            </w:r>
          </w:hyperlink>
        </w:p>
        <w:p w14:paraId="310CABE0" w14:textId="49A3FA1D" w:rsidR="00477063" w:rsidRDefault="00991A0B">
          <w:pPr>
            <w:pStyle w:val="Spistreci1"/>
            <w:rPr>
              <w:noProof/>
            </w:rPr>
          </w:pPr>
          <w:hyperlink w:anchor="_Toc79570102" w:history="1">
            <w:r w:rsidR="00477063" w:rsidRPr="00A2560B">
              <w:rPr>
                <w:rStyle w:val="Hipercze"/>
                <w:noProof/>
              </w:rPr>
              <w:t>10.</w:t>
            </w:r>
            <w:r w:rsidR="00477063">
              <w:rPr>
                <w:noProof/>
              </w:rPr>
              <w:tab/>
            </w:r>
            <w:r w:rsidR="00477063" w:rsidRPr="00A2560B">
              <w:rPr>
                <w:rStyle w:val="Hipercze"/>
                <w:noProof/>
              </w:rPr>
              <w:t>TERMIN ZWIĄZANIA OFERTĄ</w:t>
            </w:r>
            <w:r w:rsidR="00477063">
              <w:rPr>
                <w:noProof/>
                <w:webHidden/>
              </w:rPr>
              <w:tab/>
            </w:r>
            <w:r w:rsidR="00CF43C9">
              <w:rPr>
                <w:noProof/>
                <w:webHidden/>
              </w:rPr>
              <w:fldChar w:fldCharType="begin"/>
            </w:r>
            <w:r w:rsidR="00477063">
              <w:rPr>
                <w:noProof/>
                <w:webHidden/>
              </w:rPr>
              <w:instrText xml:space="preserve"> PAGEREF _Toc79570102 \h </w:instrText>
            </w:r>
            <w:r w:rsidR="00CF43C9">
              <w:rPr>
                <w:noProof/>
                <w:webHidden/>
              </w:rPr>
            </w:r>
            <w:r w:rsidR="00CF43C9">
              <w:rPr>
                <w:noProof/>
                <w:webHidden/>
              </w:rPr>
              <w:fldChar w:fldCharType="separate"/>
            </w:r>
            <w:r>
              <w:rPr>
                <w:noProof/>
                <w:webHidden/>
              </w:rPr>
              <w:t>10</w:t>
            </w:r>
            <w:r w:rsidR="00CF43C9">
              <w:rPr>
                <w:noProof/>
                <w:webHidden/>
              </w:rPr>
              <w:fldChar w:fldCharType="end"/>
            </w:r>
          </w:hyperlink>
        </w:p>
        <w:p w14:paraId="4E2A7097" w14:textId="64BBACAF" w:rsidR="00477063" w:rsidRDefault="00991A0B">
          <w:pPr>
            <w:pStyle w:val="Spistreci1"/>
            <w:rPr>
              <w:noProof/>
            </w:rPr>
          </w:pPr>
          <w:hyperlink w:anchor="_Toc79570103" w:history="1">
            <w:r w:rsidR="00477063" w:rsidRPr="00A2560B">
              <w:rPr>
                <w:rStyle w:val="Hipercze"/>
                <w:noProof/>
              </w:rPr>
              <w:t>11.</w:t>
            </w:r>
            <w:r w:rsidR="00477063">
              <w:rPr>
                <w:noProof/>
              </w:rPr>
              <w:tab/>
            </w:r>
            <w:r w:rsidR="00477063" w:rsidRPr="00A2560B">
              <w:rPr>
                <w:rStyle w:val="Hipercze"/>
                <w:noProof/>
              </w:rPr>
              <w:t>OPIS SPOSOBU PRZYGOTOWANIA OFERT</w:t>
            </w:r>
            <w:r w:rsidR="00477063">
              <w:rPr>
                <w:noProof/>
                <w:webHidden/>
              </w:rPr>
              <w:tab/>
            </w:r>
            <w:r w:rsidR="00CF43C9">
              <w:rPr>
                <w:noProof/>
                <w:webHidden/>
              </w:rPr>
              <w:fldChar w:fldCharType="begin"/>
            </w:r>
            <w:r w:rsidR="00477063">
              <w:rPr>
                <w:noProof/>
                <w:webHidden/>
              </w:rPr>
              <w:instrText xml:space="preserve"> PAGEREF _Toc79570103 \h </w:instrText>
            </w:r>
            <w:r w:rsidR="00CF43C9">
              <w:rPr>
                <w:noProof/>
                <w:webHidden/>
              </w:rPr>
            </w:r>
            <w:r w:rsidR="00CF43C9">
              <w:rPr>
                <w:noProof/>
                <w:webHidden/>
              </w:rPr>
              <w:fldChar w:fldCharType="separate"/>
            </w:r>
            <w:r>
              <w:rPr>
                <w:noProof/>
                <w:webHidden/>
              </w:rPr>
              <w:t>10</w:t>
            </w:r>
            <w:r w:rsidR="00CF43C9">
              <w:rPr>
                <w:noProof/>
                <w:webHidden/>
              </w:rPr>
              <w:fldChar w:fldCharType="end"/>
            </w:r>
          </w:hyperlink>
        </w:p>
        <w:p w14:paraId="4D2E1DE2" w14:textId="40E94AFD" w:rsidR="00477063" w:rsidRDefault="00991A0B">
          <w:pPr>
            <w:pStyle w:val="Spistreci1"/>
            <w:rPr>
              <w:noProof/>
            </w:rPr>
          </w:pPr>
          <w:hyperlink w:anchor="_Toc79570104" w:history="1">
            <w:r w:rsidR="00477063" w:rsidRPr="00A2560B">
              <w:rPr>
                <w:rStyle w:val="Hipercze"/>
                <w:noProof/>
              </w:rPr>
              <w:t>12.</w:t>
            </w:r>
            <w:r w:rsidR="00477063">
              <w:rPr>
                <w:noProof/>
              </w:rPr>
              <w:tab/>
            </w:r>
            <w:r w:rsidR="00477063" w:rsidRPr="00A2560B">
              <w:rPr>
                <w:rStyle w:val="Hipercze"/>
                <w:noProof/>
              </w:rPr>
              <w:t>MIEJSCE ORAZ TERMIN SKŁADANIA I OTWARCIA OFERT</w:t>
            </w:r>
            <w:r w:rsidR="00477063">
              <w:rPr>
                <w:noProof/>
                <w:webHidden/>
              </w:rPr>
              <w:tab/>
            </w:r>
            <w:r w:rsidR="00CF43C9">
              <w:rPr>
                <w:noProof/>
                <w:webHidden/>
              </w:rPr>
              <w:fldChar w:fldCharType="begin"/>
            </w:r>
            <w:r w:rsidR="00477063">
              <w:rPr>
                <w:noProof/>
                <w:webHidden/>
              </w:rPr>
              <w:instrText xml:space="preserve"> PAGEREF _Toc79570104 \h </w:instrText>
            </w:r>
            <w:r w:rsidR="00CF43C9">
              <w:rPr>
                <w:noProof/>
                <w:webHidden/>
              </w:rPr>
            </w:r>
            <w:r w:rsidR="00CF43C9">
              <w:rPr>
                <w:noProof/>
                <w:webHidden/>
              </w:rPr>
              <w:fldChar w:fldCharType="separate"/>
            </w:r>
            <w:r>
              <w:rPr>
                <w:noProof/>
                <w:webHidden/>
              </w:rPr>
              <w:t>12</w:t>
            </w:r>
            <w:r w:rsidR="00CF43C9">
              <w:rPr>
                <w:noProof/>
                <w:webHidden/>
              </w:rPr>
              <w:fldChar w:fldCharType="end"/>
            </w:r>
          </w:hyperlink>
        </w:p>
        <w:p w14:paraId="7D3D3672" w14:textId="6BE124DF" w:rsidR="00477063" w:rsidRDefault="00991A0B">
          <w:pPr>
            <w:pStyle w:val="Spistreci1"/>
            <w:rPr>
              <w:noProof/>
            </w:rPr>
          </w:pPr>
          <w:hyperlink w:anchor="_Toc79570105" w:history="1">
            <w:r w:rsidR="00477063" w:rsidRPr="00A2560B">
              <w:rPr>
                <w:rStyle w:val="Hipercze"/>
                <w:noProof/>
              </w:rPr>
              <w:t>13.</w:t>
            </w:r>
            <w:r w:rsidR="00477063">
              <w:rPr>
                <w:noProof/>
              </w:rPr>
              <w:tab/>
            </w:r>
            <w:r w:rsidR="00477063" w:rsidRPr="00A2560B">
              <w:rPr>
                <w:rStyle w:val="Hipercze"/>
                <w:noProof/>
              </w:rPr>
              <w:t>PRZESŁANKI ODRZUCENIA OFERTY</w:t>
            </w:r>
            <w:r w:rsidR="00477063">
              <w:rPr>
                <w:noProof/>
                <w:webHidden/>
              </w:rPr>
              <w:tab/>
            </w:r>
            <w:r w:rsidR="00CF43C9">
              <w:rPr>
                <w:noProof/>
                <w:webHidden/>
              </w:rPr>
              <w:fldChar w:fldCharType="begin"/>
            </w:r>
            <w:r w:rsidR="00477063">
              <w:rPr>
                <w:noProof/>
                <w:webHidden/>
              </w:rPr>
              <w:instrText xml:space="preserve"> PAGEREF _Toc79570105 \h </w:instrText>
            </w:r>
            <w:r w:rsidR="00CF43C9">
              <w:rPr>
                <w:noProof/>
                <w:webHidden/>
              </w:rPr>
            </w:r>
            <w:r w:rsidR="00CF43C9">
              <w:rPr>
                <w:noProof/>
                <w:webHidden/>
              </w:rPr>
              <w:fldChar w:fldCharType="separate"/>
            </w:r>
            <w:r>
              <w:rPr>
                <w:noProof/>
                <w:webHidden/>
              </w:rPr>
              <w:t>12</w:t>
            </w:r>
            <w:r w:rsidR="00CF43C9">
              <w:rPr>
                <w:noProof/>
                <w:webHidden/>
              </w:rPr>
              <w:fldChar w:fldCharType="end"/>
            </w:r>
          </w:hyperlink>
        </w:p>
        <w:p w14:paraId="305EC154" w14:textId="23FF8BD2" w:rsidR="00477063" w:rsidRDefault="00991A0B">
          <w:pPr>
            <w:pStyle w:val="Spistreci1"/>
            <w:rPr>
              <w:noProof/>
            </w:rPr>
          </w:pPr>
          <w:hyperlink w:anchor="_Toc79570106" w:history="1">
            <w:r w:rsidR="00477063" w:rsidRPr="00A2560B">
              <w:rPr>
                <w:rStyle w:val="Hipercze"/>
                <w:noProof/>
              </w:rPr>
              <w:t>14.</w:t>
            </w:r>
            <w:r w:rsidR="00477063">
              <w:rPr>
                <w:noProof/>
              </w:rPr>
              <w:tab/>
            </w:r>
            <w:r w:rsidR="00477063" w:rsidRPr="00A2560B">
              <w:rPr>
                <w:rStyle w:val="Hipercze"/>
                <w:noProof/>
              </w:rPr>
              <w:t>OPIS SPOSOBU OBLICZANIA CENY</w:t>
            </w:r>
            <w:r w:rsidR="00477063">
              <w:rPr>
                <w:noProof/>
                <w:webHidden/>
              </w:rPr>
              <w:tab/>
            </w:r>
            <w:r w:rsidR="00CF43C9">
              <w:rPr>
                <w:noProof/>
                <w:webHidden/>
              </w:rPr>
              <w:fldChar w:fldCharType="begin"/>
            </w:r>
            <w:r w:rsidR="00477063">
              <w:rPr>
                <w:noProof/>
                <w:webHidden/>
              </w:rPr>
              <w:instrText xml:space="preserve"> PAGEREF _Toc79570106 \h </w:instrText>
            </w:r>
            <w:r w:rsidR="00CF43C9">
              <w:rPr>
                <w:noProof/>
                <w:webHidden/>
              </w:rPr>
            </w:r>
            <w:r w:rsidR="00CF43C9">
              <w:rPr>
                <w:noProof/>
                <w:webHidden/>
              </w:rPr>
              <w:fldChar w:fldCharType="separate"/>
            </w:r>
            <w:r>
              <w:rPr>
                <w:noProof/>
                <w:webHidden/>
              </w:rPr>
              <w:t>12</w:t>
            </w:r>
            <w:r w:rsidR="00CF43C9">
              <w:rPr>
                <w:noProof/>
                <w:webHidden/>
              </w:rPr>
              <w:fldChar w:fldCharType="end"/>
            </w:r>
          </w:hyperlink>
        </w:p>
        <w:p w14:paraId="3E2B8E8E" w14:textId="2AE9523B" w:rsidR="00477063" w:rsidRDefault="00991A0B">
          <w:pPr>
            <w:pStyle w:val="Spistreci1"/>
            <w:rPr>
              <w:noProof/>
            </w:rPr>
          </w:pPr>
          <w:hyperlink w:anchor="_Toc79570107" w:history="1">
            <w:r w:rsidR="00477063" w:rsidRPr="00A2560B">
              <w:rPr>
                <w:rStyle w:val="Hipercze"/>
                <w:noProof/>
              </w:rPr>
              <w:t>15.</w:t>
            </w:r>
            <w:r w:rsidR="00477063">
              <w:rPr>
                <w:noProof/>
              </w:rPr>
              <w:tab/>
            </w:r>
            <w:r w:rsidR="00477063" w:rsidRPr="00A2560B">
              <w:rPr>
                <w:rStyle w:val="Hipercze"/>
                <w:noProof/>
              </w:rPr>
              <w:t>INFORMACJE O FORMALNOŚCIACH JAKIE POWINNY BYĆ DOPEŁNIONE PO WYBORZE OFERTY W CELU ZAWARCIA UMOWY W SPRAWIE ZAMÓWIENIA PUBLICZNEGO</w:t>
            </w:r>
            <w:r w:rsidR="00477063">
              <w:rPr>
                <w:noProof/>
                <w:webHidden/>
              </w:rPr>
              <w:tab/>
            </w:r>
            <w:r w:rsidR="00CF43C9">
              <w:rPr>
                <w:noProof/>
                <w:webHidden/>
              </w:rPr>
              <w:fldChar w:fldCharType="begin"/>
            </w:r>
            <w:r w:rsidR="00477063">
              <w:rPr>
                <w:noProof/>
                <w:webHidden/>
              </w:rPr>
              <w:instrText xml:space="preserve"> PAGEREF _Toc79570107 \h </w:instrText>
            </w:r>
            <w:r w:rsidR="00CF43C9">
              <w:rPr>
                <w:noProof/>
                <w:webHidden/>
              </w:rPr>
            </w:r>
            <w:r w:rsidR="00CF43C9">
              <w:rPr>
                <w:noProof/>
                <w:webHidden/>
              </w:rPr>
              <w:fldChar w:fldCharType="separate"/>
            </w:r>
            <w:r>
              <w:rPr>
                <w:noProof/>
                <w:webHidden/>
              </w:rPr>
              <w:t>13</w:t>
            </w:r>
            <w:r w:rsidR="00CF43C9">
              <w:rPr>
                <w:noProof/>
                <w:webHidden/>
              </w:rPr>
              <w:fldChar w:fldCharType="end"/>
            </w:r>
          </w:hyperlink>
        </w:p>
        <w:p w14:paraId="2808ABAA" w14:textId="47D24271" w:rsidR="00477063" w:rsidRDefault="00991A0B">
          <w:pPr>
            <w:pStyle w:val="Spistreci1"/>
            <w:rPr>
              <w:noProof/>
            </w:rPr>
          </w:pPr>
          <w:hyperlink w:anchor="_Toc79570108" w:history="1">
            <w:r w:rsidR="00477063" w:rsidRPr="00A2560B">
              <w:rPr>
                <w:rStyle w:val="Hipercze"/>
                <w:noProof/>
              </w:rPr>
              <w:t>16.</w:t>
            </w:r>
            <w:r w:rsidR="00477063">
              <w:rPr>
                <w:noProof/>
              </w:rPr>
              <w:tab/>
            </w:r>
            <w:r w:rsidR="00477063" w:rsidRPr="00A2560B">
              <w:rPr>
                <w:rStyle w:val="Hipercze"/>
                <w:noProof/>
              </w:rPr>
              <w:t>WYMAGANIA DOTYCZĄCE ZABEZPIECZENIA NALEŻ</w:t>
            </w:r>
            <w:r w:rsidR="008D44E2">
              <w:rPr>
                <w:rStyle w:val="Hipercze"/>
                <w:noProof/>
              </w:rPr>
              <w:t>Y</w:t>
            </w:r>
            <w:r w:rsidR="00477063" w:rsidRPr="00A2560B">
              <w:rPr>
                <w:rStyle w:val="Hipercze"/>
                <w:noProof/>
              </w:rPr>
              <w:t>TEGO WYKONANIA UMOWY</w:t>
            </w:r>
            <w:r w:rsidR="00477063">
              <w:rPr>
                <w:noProof/>
                <w:webHidden/>
              </w:rPr>
              <w:tab/>
            </w:r>
            <w:r w:rsidR="00CF43C9">
              <w:rPr>
                <w:noProof/>
                <w:webHidden/>
              </w:rPr>
              <w:fldChar w:fldCharType="begin"/>
            </w:r>
            <w:r w:rsidR="00477063">
              <w:rPr>
                <w:noProof/>
                <w:webHidden/>
              </w:rPr>
              <w:instrText xml:space="preserve"> PAGEREF _Toc79570108 \h </w:instrText>
            </w:r>
            <w:r w:rsidR="00CF43C9">
              <w:rPr>
                <w:noProof/>
                <w:webHidden/>
              </w:rPr>
            </w:r>
            <w:r w:rsidR="00CF43C9">
              <w:rPr>
                <w:noProof/>
                <w:webHidden/>
              </w:rPr>
              <w:fldChar w:fldCharType="separate"/>
            </w:r>
            <w:r>
              <w:rPr>
                <w:noProof/>
                <w:webHidden/>
              </w:rPr>
              <w:t>13</w:t>
            </w:r>
            <w:r w:rsidR="00CF43C9">
              <w:rPr>
                <w:noProof/>
                <w:webHidden/>
              </w:rPr>
              <w:fldChar w:fldCharType="end"/>
            </w:r>
          </w:hyperlink>
        </w:p>
        <w:p w14:paraId="6FAE5692" w14:textId="3E804AFE" w:rsidR="00477063" w:rsidRDefault="00991A0B">
          <w:pPr>
            <w:pStyle w:val="Spistreci1"/>
            <w:rPr>
              <w:noProof/>
            </w:rPr>
          </w:pPr>
          <w:hyperlink w:anchor="_Toc79570109" w:history="1">
            <w:r w:rsidR="00477063" w:rsidRPr="00A2560B">
              <w:rPr>
                <w:rStyle w:val="Hipercze"/>
                <w:noProof/>
              </w:rPr>
              <w:t>17.</w:t>
            </w:r>
            <w:r w:rsidR="00477063">
              <w:rPr>
                <w:noProof/>
              </w:rPr>
              <w:tab/>
            </w:r>
            <w:r w:rsidR="00477063" w:rsidRPr="00A2560B">
              <w:rPr>
                <w:rStyle w:val="Hipercze"/>
                <w:noProof/>
              </w:rPr>
              <w:t>INFORMACJA O WYNIKU POSTĘPOWANIA</w:t>
            </w:r>
            <w:r w:rsidR="00477063">
              <w:rPr>
                <w:noProof/>
                <w:webHidden/>
              </w:rPr>
              <w:tab/>
            </w:r>
            <w:r w:rsidR="00CF43C9">
              <w:rPr>
                <w:noProof/>
                <w:webHidden/>
              </w:rPr>
              <w:fldChar w:fldCharType="begin"/>
            </w:r>
            <w:r w:rsidR="00477063">
              <w:rPr>
                <w:noProof/>
                <w:webHidden/>
              </w:rPr>
              <w:instrText xml:space="preserve"> PAGEREF _Toc79570109 \h </w:instrText>
            </w:r>
            <w:r w:rsidR="00CF43C9">
              <w:rPr>
                <w:noProof/>
                <w:webHidden/>
              </w:rPr>
            </w:r>
            <w:r w:rsidR="00CF43C9">
              <w:rPr>
                <w:noProof/>
                <w:webHidden/>
              </w:rPr>
              <w:fldChar w:fldCharType="separate"/>
            </w:r>
            <w:r>
              <w:rPr>
                <w:noProof/>
                <w:webHidden/>
              </w:rPr>
              <w:t>13</w:t>
            </w:r>
            <w:r w:rsidR="00CF43C9">
              <w:rPr>
                <w:noProof/>
                <w:webHidden/>
              </w:rPr>
              <w:fldChar w:fldCharType="end"/>
            </w:r>
          </w:hyperlink>
        </w:p>
        <w:p w14:paraId="0E3C19A0" w14:textId="075E0C1A" w:rsidR="00477063" w:rsidRDefault="00991A0B">
          <w:pPr>
            <w:pStyle w:val="Spistreci1"/>
            <w:rPr>
              <w:noProof/>
            </w:rPr>
          </w:pPr>
          <w:hyperlink w:anchor="_Toc79570110" w:history="1">
            <w:r w:rsidR="00477063" w:rsidRPr="00A2560B">
              <w:rPr>
                <w:rStyle w:val="Hipercze"/>
                <w:noProof/>
              </w:rPr>
              <w:t>18.</w:t>
            </w:r>
            <w:r w:rsidR="00477063">
              <w:rPr>
                <w:noProof/>
              </w:rPr>
              <w:tab/>
            </w:r>
            <w:r w:rsidR="00477063" w:rsidRPr="00A2560B">
              <w:rPr>
                <w:rStyle w:val="Hipercze"/>
                <w:noProof/>
              </w:rPr>
              <w:t>ISTOTNE DLA STRON POSTANOWIENIA, KTÓRE ZOSTANĄ WPROWADZONE DO TREŚCI UMOWY ZAWARTEJ W WYNIKU PRZEPROWADZONEGO POSTĘPOWANIA</w:t>
            </w:r>
            <w:r w:rsidR="00477063">
              <w:rPr>
                <w:noProof/>
                <w:webHidden/>
              </w:rPr>
              <w:tab/>
            </w:r>
            <w:r w:rsidR="00CF43C9">
              <w:rPr>
                <w:noProof/>
                <w:webHidden/>
              </w:rPr>
              <w:fldChar w:fldCharType="begin"/>
            </w:r>
            <w:r w:rsidR="00477063">
              <w:rPr>
                <w:noProof/>
                <w:webHidden/>
              </w:rPr>
              <w:instrText xml:space="preserve"> PAGEREF _Toc79570110 \h </w:instrText>
            </w:r>
            <w:r w:rsidR="00CF43C9">
              <w:rPr>
                <w:noProof/>
                <w:webHidden/>
              </w:rPr>
            </w:r>
            <w:r w:rsidR="00CF43C9">
              <w:rPr>
                <w:noProof/>
                <w:webHidden/>
              </w:rPr>
              <w:fldChar w:fldCharType="separate"/>
            </w:r>
            <w:r>
              <w:rPr>
                <w:noProof/>
                <w:webHidden/>
              </w:rPr>
              <w:t>14</w:t>
            </w:r>
            <w:r w:rsidR="00CF43C9">
              <w:rPr>
                <w:noProof/>
                <w:webHidden/>
              </w:rPr>
              <w:fldChar w:fldCharType="end"/>
            </w:r>
          </w:hyperlink>
        </w:p>
        <w:p w14:paraId="32AFC8E5" w14:textId="152414C2" w:rsidR="00477063" w:rsidRDefault="00991A0B">
          <w:pPr>
            <w:pStyle w:val="Spistreci1"/>
            <w:rPr>
              <w:noProof/>
            </w:rPr>
          </w:pPr>
          <w:hyperlink w:anchor="_Toc79570111" w:history="1">
            <w:r w:rsidR="00477063" w:rsidRPr="00A2560B">
              <w:rPr>
                <w:rStyle w:val="Hipercze"/>
                <w:noProof/>
              </w:rPr>
              <w:t>19.</w:t>
            </w:r>
            <w:r w:rsidR="00477063">
              <w:rPr>
                <w:noProof/>
              </w:rPr>
              <w:tab/>
            </w:r>
            <w:r w:rsidR="00477063" w:rsidRPr="00A2560B">
              <w:rPr>
                <w:rStyle w:val="Hipercze"/>
                <w:noProof/>
              </w:rPr>
              <w:t>UDZIAŁ PODWYKONAWCÓW W POSTĘPOWANIU</w:t>
            </w:r>
            <w:r w:rsidR="00477063">
              <w:rPr>
                <w:noProof/>
                <w:webHidden/>
              </w:rPr>
              <w:tab/>
            </w:r>
            <w:r w:rsidR="00CF43C9">
              <w:rPr>
                <w:noProof/>
                <w:webHidden/>
              </w:rPr>
              <w:fldChar w:fldCharType="begin"/>
            </w:r>
            <w:r w:rsidR="00477063">
              <w:rPr>
                <w:noProof/>
                <w:webHidden/>
              </w:rPr>
              <w:instrText xml:space="preserve"> PAGEREF _Toc79570111 \h </w:instrText>
            </w:r>
            <w:r w:rsidR="00CF43C9">
              <w:rPr>
                <w:noProof/>
                <w:webHidden/>
              </w:rPr>
            </w:r>
            <w:r w:rsidR="00CF43C9">
              <w:rPr>
                <w:noProof/>
                <w:webHidden/>
              </w:rPr>
              <w:fldChar w:fldCharType="separate"/>
            </w:r>
            <w:r>
              <w:rPr>
                <w:noProof/>
                <w:webHidden/>
              </w:rPr>
              <w:t>14</w:t>
            </w:r>
            <w:r w:rsidR="00CF43C9">
              <w:rPr>
                <w:noProof/>
                <w:webHidden/>
              </w:rPr>
              <w:fldChar w:fldCharType="end"/>
            </w:r>
          </w:hyperlink>
        </w:p>
        <w:p w14:paraId="1CBAD4C2" w14:textId="57BEA444" w:rsidR="00477063" w:rsidRDefault="00991A0B">
          <w:pPr>
            <w:pStyle w:val="Spistreci1"/>
            <w:rPr>
              <w:noProof/>
            </w:rPr>
          </w:pPr>
          <w:hyperlink w:anchor="_Toc79570112" w:history="1">
            <w:r w:rsidR="00477063" w:rsidRPr="00A2560B">
              <w:rPr>
                <w:rStyle w:val="Hipercze"/>
                <w:noProof/>
              </w:rPr>
              <w:t>20.</w:t>
            </w:r>
            <w:r w:rsidR="00477063">
              <w:rPr>
                <w:noProof/>
              </w:rPr>
              <w:tab/>
            </w:r>
            <w:r w:rsidR="00477063" w:rsidRPr="00A2560B">
              <w:rPr>
                <w:rStyle w:val="Hipercze"/>
                <w:noProof/>
              </w:rPr>
              <w:t>POUCZENIE O ŚRODKACH OCHRONY PRAWNEJ</w:t>
            </w:r>
            <w:r w:rsidR="00477063">
              <w:rPr>
                <w:noProof/>
                <w:webHidden/>
              </w:rPr>
              <w:tab/>
            </w:r>
            <w:r w:rsidR="00CF43C9">
              <w:rPr>
                <w:noProof/>
                <w:webHidden/>
              </w:rPr>
              <w:fldChar w:fldCharType="begin"/>
            </w:r>
            <w:r w:rsidR="00477063">
              <w:rPr>
                <w:noProof/>
                <w:webHidden/>
              </w:rPr>
              <w:instrText xml:space="preserve"> PAGEREF _Toc79570112 \h </w:instrText>
            </w:r>
            <w:r w:rsidR="00CF43C9">
              <w:rPr>
                <w:noProof/>
                <w:webHidden/>
              </w:rPr>
            </w:r>
            <w:r w:rsidR="00CF43C9">
              <w:rPr>
                <w:noProof/>
                <w:webHidden/>
              </w:rPr>
              <w:fldChar w:fldCharType="separate"/>
            </w:r>
            <w:r>
              <w:rPr>
                <w:noProof/>
                <w:webHidden/>
              </w:rPr>
              <w:t>14</w:t>
            </w:r>
            <w:r w:rsidR="00CF43C9">
              <w:rPr>
                <w:noProof/>
                <w:webHidden/>
              </w:rPr>
              <w:fldChar w:fldCharType="end"/>
            </w:r>
          </w:hyperlink>
        </w:p>
        <w:p w14:paraId="4680C89B" w14:textId="5D09F450" w:rsidR="00477063" w:rsidRDefault="00991A0B">
          <w:pPr>
            <w:pStyle w:val="Spistreci1"/>
            <w:rPr>
              <w:noProof/>
            </w:rPr>
          </w:pPr>
          <w:hyperlink w:anchor="_Toc79570113" w:history="1">
            <w:r w:rsidR="00477063" w:rsidRPr="00A2560B">
              <w:rPr>
                <w:rStyle w:val="Hipercze"/>
                <w:noProof/>
              </w:rPr>
              <w:t>21.</w:t>
            </w:r>
            <w:r w:rsidR="00477063">
              <w:rPr>
                <w:noProof/>
              </w:rPr>
              <w:tab/>
            </w:r>
            <w:r w:rsidR="00477063" w:rsidRPr="00A2560B">
              <w:rPr>
                <w:rStyle w:val="Hipercze"/>
                <w:noProof/>
              </w:rPr>
              <w:t>INFORMACJE DOTYCZĄCE WALUT OBCYCH, W JAKICH MOGĄ BYĆ PROWADZONE ROZLICZENIA MIĘDZY ZAMAWIAJĄCYM A WYKONAWCĄ</w:t>
            </w:r>
            <w:r w:rsidR="00477063">
              <w:rPr>
                <w:noProof/>
                <w:webHidden/>
              </w:rPr>
              <w:tab/>
            </w:r>
            <w:r w:rsidR="00CF43C9">
              <w:rPr>
                <w:noProof/>
                <w:webHidden/>
              </w:rPr>
              <w:fldChar w:fldCharType="begin"/>
            </w:r>
            <w:r w:rsidR="00477063">
              <w:rPr>
                <w:noProof/>
                <w:webHidden/>
              </w:rPr>
              <w:instrText xml:space="preserve"> PAGEREF _Toc79570113 \h </w:instrText>
            </w:r>
            <w:r w:rsidR="00CF43C9">
              <w:rPr>
                <w:noProof/>
                <w:webHidden/>
              </w:rPr>
            </w:r>
            <w:r w:rsidR="00CF43C9">
              <w:rPr>
                <w:noProof/>
                <w:webHidden/>
              </w:rPr>
              <w:fldChar w:fldCharType="separate"/>
            </w:r>
            <w:r>
              <w:rPr>
                <w:noProof/>
                <w:webHidden/>
              </w:rPr>
              <w:t>14</w:t>
            </w:r>
            <w:r w:rsidR="00CF43C9">
              <w:rPr>
                <w:noProof/>
                <w:webHidden/>
              </w:rPr>
              <w:fldChar w:fldCharType="end"/>
            </w:r>
          </w:hyperlink>
        </w:p>
        <w:p w14:paraId="559CA9A4" w14:textId="19462F8B" w:rsidR="00477063" w:rsidRDefault="00991A0B">
          <w:pPr>
            <w:pStyle w:val="Spistreci1"/>
            <w:rPr>
              <w:noProof/>
            </w:rPr>
          </w:pPr>
          <w:hyperlink w:anchor="_Toc79570114" w:history="1">
            <w:r w:rsidR="00477063" w:rsidRPr="00A2560B">
              <w:rPr>
                <w:rStyle w:val="Hipercze"/>
                <w:noProof/>
              </w:rPr>
              <w:t>22.</w:t>
            </w:r>
            <w:r w:rsidR="00477063">
              <w:rPr>
                <w:noProof/>
              </w:rPr>
              <w:tab/>
            </w:r>
            <w:r w:rsidR="00477063" w:rsidRPr="00A2560B">
              <w:rPr>
                <w:rStyle w:val="Hipercze"/>
                <w:noProof/>
              </w:rPr>
              <w:t>POZOSTAŁE INFORMACJE</w:t>
            </w:r>
            <w:r w:rsidR="00477063">
              <w:rPr>
                <w:noProof/>
                <w:webHidden/>
              </w:rPr>
              <w:tab/>
            </w:r>
            <w:r w:rsidR="00CF43C9">
              <w:rPr>
                <w:noProof/>
                <w:webHidden/>
              </w:rPr>
              <w:fldChar w:fldCharType="begin"/>
            </w:r>
            <w:r w:rsidR="00477063">
              <w:rPr>
                <w:noProof/>
                <w:webHidden/>
              </w:rPr>
              <w:instrText xml:space="preserve"> PAGEREF _Toc79570114 \h </w:instrText>
            </w:r>
            <w:r w:rsidR="00CF43C9">
              <w:rPr>
                <w:noProof/>
                <w:webHidden/>
              </w:rPr>
            </w:r>
            <w:r w:rsidR="00CF43C9">
              <w:rPr>
                <w:noProof/>
                <w:webHidden/>
              </w:rPr>
              <w:fldChar w:fldCharType="separate"/>
            </w:r>
            <w:r>
              <w:rPr>
                <w:noProof/>
                <w:webHidden/>
              </w:rPr>
              <w:t>14</w:t>
            </w:r>
            <w:r w:rsidR="00CF43C9">
              <w:rPr>
                <w:noProof/>
                <w:webHidden/>
              </w:rPr>
              <w:fldChar w:fldCharType="end"/>
            </w:r>
          </w:hyperlink>
        </w:p>
        <w:p w14:paraId="7624CF6B" w14:textId="2C9C5895" w:rsidR="00477063" w:rsidRDefault="00991A0B">
          <w:pPr>
            <w:pStyle w:val="Spistreci1"/>
            <w:rPr>
              <w:noProof/>
            </w:rPr>
          </w:pPr>
          <w:hyperlink w:anchor="_Toc79570115" w:history="1">
            <w:r w:rsidR="00477063" w:rsidRPr="00A2560B">
              <w:rPr>
                <w:rStyle w:val="Hipercze"/>
                <w:noProof/>
              </w:rPr>
              <w:t>23.</w:t>
            </w:r>
            <w:r w:rsidR="00477063">
              <w:rPr>
                <w:noProof/>
              </w:rPr>
              <w:tab/>
            </w:r>
            <w:r w:rsidR="00477063" w:rsidRPr="00A2560B">
              <w:rPr>
                <w:rStyle w:val="Hipercze"/>
                <w:noProof/>
              </w:rPr>
              <w:t>RODO</w:t>
            </w:r>
            <w:r w:rsidR="00477063">
              <w:rPr>
                <w:noProof/>
                <w:webHidden/>
              </w:rPr>
              <w:tab/>
            </w:r>
            <w:r w:rsidR="00CF43C9">
              <w:rPr>
                <w:noProof/>
                <w:webHidden/>
              </w:rPr>
              <w:fldChar w:fldCharType="begin"/>
            </w:r>
            <w:r w:rsidR="00477063">
              <w:rPr>
                <w:noProof/>
                <w:webHidden/>
              </w:rPr>
              <w:instrText xml:space="preserve"> PAGEREF _Toc79570115 \h </w:instrText>
            </w:r>
            <w:r w:rsidR="00CF43C9">
              <w:rPr>
                <w:noProof/>
                <w:webHidden/>
              </w:rPr>
            </w:r>
            <w:r w:rsidR="00CF43C9">
              <w:rPr>
                <w:noProof/>
                <w:webHidden/>
              </w:rPr>
              <w:fldChar w:fldCharType="separate"/>
            </w:r>
            <w:r>
              <w:rPr>
                <w:noProof/>
                <w:webHidden/>
              </w:rPr>
              <w:t>15</w:t>
            </w:r>
            <w:r w:rsidR="00CF43C9">
              <w:rPr>
                <w:noProof/>
                <w:webHidden/>
              </w:rPr>
              <w:fldChar w:fldCharType="end"/>
            </w:r>
          </w:hyperlink>
        </w:p>
        <w:p w14:paraId="7D3629B6" w14:textId="4BFE85A7" w:rsidR="00477063" w:rsidRDefault="00991A0B">
          <w:pPr>
            <w:pStyle w:val="Spistreci1"/>
            <w:rPr>
              <w:noProof/>
            </w:rPr>
          </w:pPr>
          <w:hyperlink w:anchor="_Toc79570116" w:history="1">
            <w:r w:rsidR="00477063" w:rsidRPr="00A2560B">
              <w:rPr>
                <w:rStyle w:val="Hipercze"/>
                <w:noProof/>
              </w:rPr>
              <w:t>24.</w:t>
            </w:r>
            <w:r w:rsidR="00477063">
              <w:rPr>
                <w:noProof/>
              </w:rPr>
              <w:tab/>
            </w:r>
            <w:r w:rsidR="00477063" w:rsidRPr="00A2560B">
              <w:rPr>
                <w:rStyle w:val="Hipercze"/>
                <w:noProof/>
              </w:rPr>
              <w:t>WYKAZ ZAŁĄCZNIKÓW</w:t>
            </w:r>
            <w:r w:rsidR="00477063">
              <w:rPr>
                <w:noProof/>
                <w:webHidden/>
              </w:rPr>
              <w:tab/>
            </w:r>
            <w:r w:rsidR="00CF43C9">
              <w:rPr>
                <w:noProof/>
                <w:webHidden/>
              </w:rPr>
              <w:fldChar w:fldCharType="begin"/>
            </w:r>
            <w:r w:rsidR="00477063">
              <w:rPr>
                <w:noProof/>
                <w:webHidden/>
              </w:rPr>
              <w:instrText xml:space="preserve"> PAGEREF _Toc79570116 \h </w:instrText>
            </w:r>
            <w:r w:rsidR="00CF43C9">
              <w:rPr>
                <w:noProof/>
                <w:webHidden/>
              </w:rPr>
            </w:r>
            <w:r w:rsidR="00CF43C9">
              <w:rPr>
                <w:noProof/>
                <w:webHidden/>
              </w:rPr>
              <w:fldChar w:fldCharType="separate"/>
            </w:r>
            <w:r>
              <w:rPr>
                <w:noProof/>
                <w:webHidden/>
              </w:rPr>
              <w:t>16</w:t>
            </w:r>
            <w:r w:rsidR="00CF43C9">
              <w:rPr>
                <w:noProof/>
                <w:webHidden/>
              </w:rPr>
              <w:fldChar w:fldCharType="end"/>
            </w:r>
          </w:hyperlink>
        </w:p>
        <w:p w14:paraId="21EB3669" w14:textId="77777777" w:rsidR="00D61756" w:rsidRDefault="00CF43C9" w:rsidP="008662A4">
          <w:r>
            <w:rPr>
              <w:b/>
              <w:bCs/>
            </w:rPr>
            <w:fldChar w:fldCharType="end"/>
          </w:r>
        </w:p>
      </w:sdtContent>
    </w:sdt>
    <w:p w14:paraId="57932765" w14:textId="77777777" w:rsidR="008C548F" w:rsidRDefault="008C548F">
      <w:pPr>
        <w:pStyle w:val="Nagwek1"/>
        <w:numPr>
          <w:ilvl w:val="0"/>
          <w:numId w:val="10"/>
        </w:numPr>
        <w:ind w:left="284" w:hanging="284"/>
      </w:pPr>
      <w:bookmarkStart w:id="0" w:name="_Toc79570088"/>
      <w:r>
        <w:t>DANE ZAMAWIAJĄCEGO</w:t>
      </w:r>
      <w:bookmarkEnd w:id="0"/>
    </w:p>
    <w:p w14:paraId="435B31F2" w14:textId="77777777" w:rsidR="00873764" w:rsidRDefault="00873764" w:rsidP="007176EF">
      <w:pPr>
        <w:spacing w:after="0" w:line="360" w:lineRule="auto"/>
      </w:pPr>
      <w:r>
        <w:t>Zakład Gosp</w:t>
      </w:r>
      <w:r w:rsidR="00452B06">
        <w:t>odarki Komunalnej w Mroczy Sp. z</w:t>
      </w:r>
      <w:r>
        <w:t xml:space="preserve"> o.o.</w:t>
      </w:r>
    </w:p>
    <w:p w14:paraId="1C97EC1B" w14:textId="77777777" w:rsidR="00873764" w:rsidRDefault="00873764" w:rsidP="007176EF">
      <w:pPr>
        <w:spacing w:after="0" w:line="360" w:lineRule="auto"/>
      </w:pPr>
      <w:r>
        <w:t>ul. Łobżenicka 11A, 89-115 Mrocza</w:t>
      </w:r>
    </w:p>
    <w:p w14:paraId="0B497D76" w14:textId="77777777" w:rsidR="00873764" w:rsidRPr="00452B06" w:rsidRDefault="00873764" w:rsidP="007176EF">
      <w:pPr>
        <w:spacing w:after="0" w:line="360" w:lineRule="auto"/>
      </w:pPr>
      <w:r w:rsidRPr="00452B06">
        <w:t>NIP: 558-10-02-054</w:t>
      </w:r>
    </w:p>
    <w:p w14:paraId="1D5ECD72" w14:textId="77777777" w:rsidR="00873764" w:rsidRPr="00452B06" w:rsidRDefault="00873764" w:rsidP="007176EF">
      <w:pPr>
        <w:spacing w:after="0" w:line="360" w:lineRule="auto"/>
      </w:pPr>
      <w:r w:rsidRPr="00452B06">
        <w:t>t</w:t>
      </w:r>
      <w:r w:rsidR="007176EF" w:rsidRPr="00452B06">
        <w:t>el: (52) 385-63-57</w:t>
      </w:r>
    </w:p>
    <w:p w14:paraId="58FC3D05" w14:textId="77777777" w:rsidR="00873764" w:rsidRPr="00890E5A" w:rsidRDefault="00D67BF5" w:rsidP="007176EF">
      <w:pPr>
        <w:spacing w:after="0" w:line="360" w:lineRule="auto"/>
        <w:rPr>
          <w:lang w:val="en-US"/>
        </w:rPr>
      </w:pPr>
      <w:r w:rsidRPr="00452B06">
        <w:t>e-mail</w:t>
      </w:r>
      <w:r w:rsidR="00873764" w:rsidRPr="00452B06">
        <w:t xml:space="preserve">: </w:t>
      </w:r>
      <w:hyperlink r:id="rId10" w:history="1">
        <w:r w:rsidR="001926C8" w:rsidRPr="00A233AC">
          <w:rPr>
            <w:rStyle w:val="Hipercze"/>
            <w:lang w:val="en-US"/>
          </w:rPr>
          <w:t>przetargi@zgkmrocza.pl</w:t>
        </w:r>
      </w:hyperlink>
    </w:p>
    <w:p w14:paraId="5FBDC1E8" w14:textId="77777777" w:rsidR="008F49A5" w:rsidRPr="00452B06" w:rsidRDefault="00873764" w:rsidP="007176EF">
      <w:pPr>
        <w:spacing w:after="0" w:line="360" w:lineRule="auto"/>
        <w:rPr>
          <w:rStyle w:val="Hipercze"/>
        </w:rPr>
      </w:pPr>
      <w:r>
        <w:t xml:space="preserve">adres strony internetowej: </w:t>
      </w:r>
      <w:r w:rsidR="00204D59" w:rsidRPr="00204D59">
        <w:t>www.zgk</w:t>
      </w:r>
      <w:r w:rsidR="001926C8">
        <w:t>mrocza.pl</w:t>
      </w:r>
    </w:p>
    <w:p w14:paraId="0DC4BA00" w14:textId="77777777" w:rsidR="008F49A5" w:rsidRPr="0077535C" w:rsidRDefault="008F49A5" w:rsidP="007176EF">
      <w:pPr>
        <w:spacing w:after="0" w:line="360" w:lineRule="auto"/>
      </w:pPr>
      <w:r w:rsidRPr="0077535C">
        <w:rPr>
          <w:rStyle w:val="Hipercze"/>
          <w:color w:val="auto"/>
          <w:u w:val="none"/>
        </w:rPr>
        <w:t>godziny pracy</w:t>
      </w:r>
      <w:r w:rsidR="0077535C">
        <w:rPr>
          <w:rStyle w:val="Hipercze"/>
          <w:color w:val="auto"/>
          <w:u w:val="none"/>
        </w:rPr>
        <w:t>:</w:t>
      </w:r>
      <w:r w:rsidR="005F7A1F">
        <w:rPr>
          <w:rStyle w:val="Hipercze"/>
          <w:color w:val="auto"/>
          <w:u w:val="none"/>
        </w:rPr>
        <w:t xml:space="preserve"> </w:t>
      </w:r>
      <w:r w:rsidR="0077535C" w:rsidRPr="0077535C">
        <w:rPr>
          <w:rStyle w:val="Hipercze"/>
          <w:color w:val="auto"/>
          <w:u w:val="none"/>
        </w:rPr>
        <w:t>pon</w:t>
      </w:r>
      <w:r w:rsidR="0077535C">
        <w:rPr>
          <w:rStyle w:val="Hipercze"/>
          <w:color w:val="auto"/>
          <w:u w:val="none"/>
        </w:rPr>
        <w:t>iedziałek- piątek 7.00-15.00</w:t>
      </w:r>
    </w:p>
    <w:p w14:paraId="4F2047DF" w14:textId="77777777" w:rsidR="00873764" w:rsidRDefault="00873764">
      <w:pPr>
        <w:pStyle w:val="Nagwek1"/>
        <w:numPr>
          <w:ilvl w:val="0"/>
          <w:numId w:val="10"/>
        </w:numPr>
        <w:ind w:left="284" w:hanging="284"/>
      </w:pPr>
      <w:bookmarkStart w:id="1" w:name="_Toc79570089"/>
      <w:r>
        <w:t>TRYB UDZIELENIA ZAMÓWIENIA</w:t>
      </w:r>
      <w:bookmarkEnd w:id="1"/>
    </w:p>
    <w:p w14:paraId="247226DB" w14:textId="77777777" w:rsidR="00B313F0" w:rsidRPr="00753DE6" w:rsidRDefault="008E4A79" w:rsidP="008802C7">
      <w:pPr>
        <w:pStyle w:val="Akapitzlist"/>
        <w:numPr>
          <w:ilvl w:val="0"/>
          <w:numId w:val="1"/>
        </w:numPr>
        <w:spacing w:line="360" w:lineRule="auto"/>
        <w:jc w:val="both"/>
      </w:pPr>
      <w:r w:rsidRPr="00753DE6">
        <w:t>P</w:t>
      </w:r>
      <w:r w:rsidR="00B313F0" w:rsidRPr="00753DE6">
        <w:t xml:space="preserve">ostępowanie prowadzone jest zgodnie z ustawą z </w:t>
      </w:r>
      <w:r w:rsidR="00193D91" w:rsidRPr="00753DE6">
        <w:t>11</w:t>
      </w:r>
      <w:r w:rsidR="00896EC2" w:rsidRPr="00753DE6">
        <w:t xml:space="preserve"> </w:t>
      </w:r>
      <w:r w:rsidR="00193D91" w:rsidRPr="00753DE6">
        <w:t>września</w:t>
      </w:r>
      <w:r w:rsidR="00B313F0" w:rsidRPr="00753DE6">
        <w:t xml:space="preserve"> 20</w:t>
      </w:r>
      <w:r w:rsidR="00193D91" w:rsidRPr="00753DE6">
        <w:t>19</w:t>
      </w:r>
      <w:r w:rsidR="00B313F0" w:rsidRPr="00753DE6">
        <w:t xml:space="preserve"> r. Prawo zamówień publicznych (Dz. U. z </w:t>
      </w:r>
      <w:r w:rsidR="004E570B" w:rsidRPr="00753DE6">
        <w:t>20</w:t>
      </w:r>
      <w:r w:rsidR="00753DE6" w:rsidRPr="00753DE6">
        <w:t>22</w:t>
      </w:r>
      <w:r w:rsidR="00B313F0" w:rsidRPr="00753DE6">
        <w:t xml:space="preserve"> r. poz.</w:t>
      </w:r>
      <w:r w:rsidR="004E570B" w:rsidRPr="00753DE6">
        <w:t xml:space="preserve"> </w:t>
      </w:r>
      <w:r w:rsidR="00753DE6" w:rsidRPr="00753DE6">
        <w:t xml:space="preserve">25, 872 </w:t>
      </w:r>
      <w:r w:rsidR="00B313F0" w:rsidRPr="00753DE6">
        <w:t>z późn. zm.)</w:t>
      </w:r>
    </w:p>
    <w:p w14:paraId="4A49682A" w14:textId="1B6D8724" w:rsidR="008E4A79" w:rsidRDefault="008E4A79" w:rsidP="008802C7">
      <w:pPr>
        <w:pStyle w:val="Akapitzlist"/>
        <w:numPr>
          <w:ilvl w:val="0"/>
          <w:numId w:val="1"/>
        </w:numPr>
        <w:spacing w:line="360" w:lineRule="auto"/>
        <w:jc w:val="both"/>
      </w:pPr>
      <w:r>
        <w:t>Niniejsze postępowanie prowadzone jest w trybie podstawowym, o kt</w:t>
      </w:r>
      <w:r w:rsidR="0073061A">
        <w:t xml:space="preserve">órym mowa w art. 275 pkt. 1 PZP o wartości nie przekraczającej równowartości  </w:t>
      </w:r>
      <w:r w:rsidR="00753DE6">
        <w:t>215</w:t>
      </w:r>
      <w:r w:rsidR="008D44E2">
        <w:t> </w:t>
      </w:r>
      <w:r w:rsidR="0073061A" w:rsidRPr="004430FC">
        <w:t>000</w:t>
      </w:r>
      <w:r w:rsidR="008D44E2">
        <w:t>,00</w:t>
      </w:r>
      <w:r w:rsidR="0073061A" w:rsidRPr="004430FC">
        <w:t xml:space="preserve"> euro.</w:t>
      </w:r>
    </w:p>
    <w:p w14:paraId="7D2DED78" w14:textId="77777777" w:rsidR="00843AF8" w:rsidRPr="008E1675" w:rsidRDefault="008E1675" w:rsidP="008802C7">
      <w:pPr>
        <w:pStyle w:val="Akapitzlist"/>
        <w:numPr>
          <w:ilvl w:val="0"/>
          <w:numId w:val="1"/>
        </w:numPr>
        <w:spacing w:line="360" w:lineRule="auto"/>
        <w:jc w:val="both"/>
      </w:pPr>
      <w:r w:rsidRPr="008E1675">
        <w:t>Obwieszczenie Prezesa Urzędu Zamówień Publicznych</w:t>
      </w:r>
      <w:r w:rsidR="00753DE6" w:rsidRPr="008E1675">
        <w:t xml:space="preserve"> z dnia</w:t>
      </w:r>
      <w:r w:rsidRPr="008E1675">
        <w:t xml:space="preserve"> 3</w:t>
      </w:r>
      <w:r w:rsidR="00843AF8" w:rsidRPr="008E1675">
        <w:t xml:space="preserve"> grudnia 20</w:t>
      </w:r>
      <w:r w:rsidR="00753DE6" w:rsidRPr="008E1675">
        <w:t>21</w:t>
      </w:r>
      <w:r w:rsidR="00843AF8" w:rsidRPr="008E1675">
        <w:t xml:space="preserve"> r. w sprawie </w:t>
      </w:r>
      <w:r w:rsidRPr="008E1675">
        <w:t>aktualnych progów unijnych, ich równowartości w złotych, równowartości w złotych kwot wyrażonych w euro oraz średniego kursu złotego w stosunku do euro stanowiącego podstawę przeliczenia wartości zamówień publicznych lub konkursów (poz. 1177)</w:t>
      </w:r>
    </w:p>
    <w:p w14:paraId="65FC091B" w14:textId="77777777" w:rsidR="00843AF8" w:rsidRPr="008E1675" w:rsidRDefault="00843AF8" w:rsidP="008802C7">
      <w:pPr>
        <w:pStyle w:val="Akapitzlist"/>
        <w:numPr>
          <w:ilvl w:val="0"/>
          <w:numId w:val="1"/>
        </w:numPr>
        <w:spacing w:line="360" w:lineRule="auto"/>
        <w:jc w:val="both"/>
      </w:pPr>
      <w:r w:rsidRPr="008E1675">
        <w:t>Rozporzą</w:t>
      </w:r>
      <w:r w:rsidR="008E1675" w:rsidRPr="008E1675">
        <w:t xml:space="preserve">dzenie Prezesa Rady Ministrów z </w:t>
      </w:r>
      <w:r w:rsidRPr="008E1675">
        <w:t>dnia 30 grudnia 2020 r. w sprawie sposobu sporządzania i przekazywania informacji oraz wymagań technicznych dla dokumentów elektronicznych oraz środków komunikacji elektronicznej w postępowaniu o udzielenie zamówienia publicznego lub konkursie (Dz. U. 2020r., poz. 2452)</w:t>
      </w:r>
    </w:p>
    <w:p w14:paraId="10F63C09" w14:textId="77777777" w:rsidR="00FD4132" w:rsidRPr="008E1675" w:rsidRDefault="00FD4132" w:rsidP="008802C7">
      <w:pPr>
        <w:pStyle w:val="Akapitzlist"/>
        <w:numPr>
          <w:ilvl w:val="0"/>
          <w:numId w:val="1"/>
        </w:numPr>
        <w:spacing w:line="360" w:lineRule="auto"/>
        <w:jc w:val="both"/>
      </w:pPr>
      <w:r w:rsidRPr="008E1675">
        <w:t>Rozporządzenie Ministra Rozwoju, Pracy i Technologii z dnia 23 grudnia 2020 r. w sprawie podmiotowych środków dowodowych oraz innych dokumentów lub oświadczeń, jakich może żądać Zamawiający od Wykonawcy (Dz. U. z 2020 r. poz. 2415)</w:t>
      </w:r>
    </w:p>
    <w:p w14:paraId="5169D5F9" w14:textId="77777777" w:rsidR="008E4A79" w:rsidRPr="008E1675" w:rsidRDefault="008E4A79" w:rsidP="008802C7">
      <w:pPr>
        <w:pStyle w:val="Akapitzlist"/>
        <w:numPr>
          <w:ilvl w:val="0"/>
          <w:numId w:val="1"/>
        </w:numPr>
        <w:spacing w:line="360" w:lineRule="auto"/>
        <w:jc w:val="both"/>
      </w:pPr>
      <w:r w:rsidRPr="008E1675">
        <w:t>Wartość zamówienia nie przekracza równowartości kwoty określonej w przepisach wykonawczych wydanych na podstawie art. 3 ustawy PZP.</w:t>
      </w:r>
    </w:p>
    <w:p w14:paraId="64428DD7" w14:textId="77777777" w:rsidR="00B313F0" w:rsidRDefault="00B313F0" w:rsidP="008802C7">
      <w:pPr>
        <w:pStyle w:val="Akapitzlist"/>
        <w:numPr>
          <w:ilvl w:val="0"/>
          <w:numId w:val="1"/>
        </w:numPr>
        <w:spacing w:line="360" w:lineRule="auto"/>
        <w:jc w:val="both"/>
      </w:pPr>
      <w:r>
        <w:t>W zakresie nieuregulowanym niniejszą Specyfikacją War</w:t>
      </w:r>
      <w:r w:rsidR="00310547">
        <w:t>unków Zamówienia, zwaną dalej S</w:t>
      </w:r>
      <w:r>
        <w:t>WZ, zastosowanie mają przepisy ustawy PZP.</w:t>
      </w:r>
    </w:p>
    <w:p w14:paraId="68486FE2" w14:textId="20A247AD" w:rsidR="00B867BB" w:rsidRDefault="00B867BB" w:rsidP="007041C4">
      <w:pPr>
        <w:pStyle w:val="Akapitzlist"/>
        <w:numPr>
          <w:ilvl w:val="0"/>
          <w:numId w:val="1"/>
        </w:numPr>
        <w:spacing w:after="0" w:line="360" w:lineRule="auto"/>
        <w:jc w:val="both"/>
      </w:pPr>
      <w:r>
        <w:lastRenderedPageBreak/>
        <w:t>Ogłoszenie zostało przesłane do publikacji w Biuletynie Z</w:t>
      </w:r>
      <w:r w:rsidR="00204D59">
        <w:t xml:space="preserve">amówień Publicznych w dniu </w:t>
      </w:r>
      <w:r w:rsidR="008D44E2">
        <w:t>0</w:t>
      </w:r>
      <w:r w:rsidR="004732C1">
        <w:t>6</w:t>
      </w:r>
      <w:r w:rsidR="008D44E2">
        <w:t>.0</w:t>
      </w:r>
      <w:r w:rsidR="003D56ED">
        <w:t>9</w:t>
      </w:r>
      <w:r w:rsidR="008D44E2">
        <w:t xml:space="preserve">.2023 </w:t>
      </w:r>
      <w:r w:rsidRPr="004C20B4">
        <w:t>r.,</w:t>
      </w:r>
      <w:r>
        <w:t xml:space="preserve"> oraz zostało zamieszczone na stronie internetowej </w:t>
      </w:r>
      <w:hyperlink r:id="rId11" w:history="1">
        <w:r w:rsidR="001926C8" w:rsidRPr="001926C8">
          <w:rPr>
            <w:rStyle w:val="Hipercze"/>
          </w:rPr>
          <w:t>www.zgkmrocza.pl</w:t>
        </w:r>
      </w:hyperlink>
      <w:r w:rsidR="00940697">
        <w:rPr>
          <w:rStyle w:val="Hipercze"/>
        </w:rPr>
        <w:t xml:space="preserve"> – Platforma Zakupowa</w:t>
      </w:r>
    </w:p>
    <w:p w14:paraId="3DF917D4" w14:textId="651956A6" w:rsidR="00310547" w:rsidRDefault="00310547" w:rsidP="007041C4">
      <w:pPr>
        <w:pStyle w:val="Akapitzlist"/>
        <w:numPr>
          <w:ilvl w:val="0"/>
          <w:numId w:val="1"/>
        </w:numPr>
        <w:spacing w:after="0" w:line="360" w:lineRule="auto"/>
        <w:jc w:val="both"/>
      </w:pPr>
      <w:r>
        <w:t xml:space="preserve">Numer postępowania nadany przez </w:t>
      </w:r>
      <w:r w:rsidRPr="00E87B18">
        <w:t>Zamawiającego:</w:t>
      </w:r>
      <w:r w:rsidRPr="007041C4">
        <w:rPr>
          <w:b/>
        </w:rPr>
        <w:t xml:space="preserve"> ZP.</w:t>
      </w:r>
      <w:r w:rsidR="005F7A1F" w:rsidRPr="007041C4">
        <w:rPr>
          <w:b/>
        </w:rPr>
        <w:t>261</w:t>
      </w:r>
      <w:r w:rsidR="00753DE6" w:rsidRPr="007041C4">
        <w:rPr>
          <w:b/>
        </w:rPr>
        <w:t>1</w:t>
      </w:r>
      <w:r w:rsidR="005F7A1F" w:rsidRPr="007041C4">
        <w:rPr>
          <w:b/>
        </w:rPr>
        <w:t>.</w:t>
      </w:r>
      <w:r w:rsidR="003D56ED">
        <w:rPr>
          <w:b/>
        </w:rPr>
        <w:t>4</w:t>
      </w:r>
      <w:r w:rsidR="00753DE6" w:rsidRPr="007041C4">
        <w:rPr>
          <w:b/>
        </w:rPr>
        <w:t>.202</w:t>
      </w:r>
      <w:r w:rsidR="004515E8">
        <w:rPr>
          <w:b/>
        </w:rPr>
        <w:t>3</w:t>
      </w:r>
    </w:p>
    <w:p w14:paraId="1813FAFB" w14:textId="77777777" w:rsidR="00B867BB" w:rsidRDefault="00B867BB">
      <w:pPr>
        <w:pStyle w:val="Nagwek1"/>
        <w:numPr>
          <w:ilvl w:val="0"/>
          <w:numId w:val="10"/>
        </w:numPr>
        <w:spacing w:line="240" w:lineRule="auto"/>
        <w:ind w:left="284" w:hanging="284"/>
      </w:pPr>
      <w:bookmarkStart w:id="2" w:name="_Toc79570090"/>
      <w:r>
        <w:t>OPIS PRZEDMIOTU ZAMÓWIENIA</w:t>
      </w:r>
      <w:bookmarkEnd w:id="2"/>
    </w:p>
    <w:p w14:paraId="5190364A" w14:textId="181DFE5E" w:rsidR="00896EC2" w:rsidRPr="00AF6D96" w:rsidRDefault="00B867BB" w:rsidP="001936B4">
      <w:pPr>
        <w:pStyle w:val="Akapitzlist"/>
        <w:numPr>
          <w:ilvl w:val="0"/>
          <w:numId w:val="2"/>
        </w:numPr>
        <w:spacing w:after="0" w:line="360" w:lineRule="auto"/>
        <w:ind w:left="426" w:hanging="284"/>
        <w:jc w:val="both"/>
        <w:rPr>
          <w:sz w:val="20"/>
        </w:rPr>
      </w:pPr>
      <w:r>
        <w:t xml:space="preserve">Przedmiotem zamówienia jest </w:t>
      </w:r>
      <w:r w:rsidR="00896EC2">
        <w:t>dostawa</w:t>
      </w:r>
      <w:r>
        <w:t xml:space="preserve"> pn.: </w:t>
      </w:r>
      <w:r w:rsidR="00896EC2" w:rsidRPr="00896EC2">
        <w:rPr>
          <w:b/>
        </w:rPr>
        <w:t>„Dostawa oleju opałowego typu L (lekki) z transportem i rozładunkiem na potrzeby ZGK w Mroczy Sp. z o.o.”</w:t>
      </w:r>
    </w:p>
    <w:p w14:paraId="7F2F0458" w14:textId="5CB55624" w:rsidR="00AF6D96" w:rsidRPr="003D56ED" w:rsidRDefault="00AF6D96" w:rsidP="003D56ED">
      <w:pPr>
        <w:pStyle w:val="Akapitzlist"/>
        <w:numPr>
          <w:ilvl w:val="0"/>
          <w:numId w:val="2"/>
        </w:numPr>
        <w:spacing w:line="360" w:lineRule="auto"/>
        <w:ind w:left="426" w:hanging="284"/>
        <w:jc w:val="both"/>
        <w:rPr>
          <w:sz w:val="20"/>
        </w:rPr>
      </w:pPr>
      <w:r>
        <w:t xml:space="preserve">Przedmiot zamówienia </w:t>
      </w:r>
      <w:r w:rsidR="003D56ED">
        <w:t>d</w:t>
      </w:r>
      <w:r>
        <w:t>ostawa</w:t>
      </w:r>
      <w:r w:rsidR="000F652E">
        <w:t xml:space="preserve"> oleju opałowego typu L (lekki) w </w:t>
      </w:r>
      <w:r w:rsidR="000F652E" w:rsidRPr="00B86B29">
        <w:t xml:space="preserve">ilości </w:t>
      </w:r>
      <w:r w:rsidR="004515E8">
        <w:t>35</w:t>
      </w:r>
      <w:r w:rsidR="000F652E" w:rsidRPr="00B86B29">
        <w:t> 000 l</w:t>
      </w:r>
      <w:r w:rsidR="003D56ED">
        <w:t>.</w:t>
      </w:r>
    </w:p>
    <w:p w14:paraId="49C6A0F3" w14:textId="5BB4C2B3" w:rsidR="00AF6D96" w:rsidRDefault="00AF6D96" w:rsidP="00AF6D96">
      <w:pPr>
        <w:pStyle w:val="Akapitzlist"/>
        <w:numPr>
          <w:ilvl w:val="0"/>
          <w:numId w:val="2"/>
        </w:numPr>
        <w:spacing w:line="360" w:lineRule="auto"/>
        <w:ind w:left="426" w:hanging="284"/>
        <w:jc w:val="both"/>
      </w:pPr>
      <w:r>
        <w:t xml:space="preserve">Ilości opału zostały określone szacunkowo i mogą ulec zmianie w zależności od temperatur </w:t>
      </w:r>
      <w:r w:rsidR="00EA599A">
        <w:t>panujących w okresie grzewczym</w:t>
      </w:r>
      <w:r w:rsidR="00522D89">
        <w:t xml:space="preserve"> o 10% w górę lub w dół</w:t>
      </w:r>
      <w:r w:rsidR="00EA599A">
        <w:t>.</w:t>
      </w:r>
    </w:p>
    <w:p w14:paraId="64196337" w14:textId="77777777" w:rsidR="00AF6D96" w:rsidRDefault="00AF6D96" w:rsidP="00AF6D96">
      <w:pPr>
        <w:pStyle w:val="Akapitzlist"/>
        <w:numPr>
          <w:ilvl w:val="0"/>
          <w:numId w:val="2"/>
        </w:numPr>
        <w:spacing w:line="360" w:lineRule="auto"/>
        <w:ind w:left="426" w:hanging="284"/>
        <w:jc w:val="both"/>
      </w:pPr>
      <w:r>
        <w:t xml:space="preserve">Dostawy do miejsc zgodnie ze szczegółowym opisem zamówienia będą realizowane środkami transportu i na koszt Wykonawcy. Wykonawca na własny koszt zapewni rozładunek opału do miejsca składowania wskazanego przez Zamawiającego. </w:t>
      </w:r>
    </w:p>
    <w:p w14:paraId="3D00261F" w14:textId="77777777" w:rsidR="00AF6D96" w:rsidRDefault="00AF6D96" w:rsidP="00AF6D96">
      <w:pPr>
        <w:pStyle w:val="Akapitzlist"/>
        <w:numPr>
          <w:ilvl w:val="0"/>
          <w:numId w:val="2"/>
        </w:numPr>
        <w:spacing w:line="360" w:lineRule="auto"/>
        <w:ind w:left="426" w:hanging="284"/>
        <w:jc w:val="both"/>
      </w:pPr>
      <w:r>
        <w:t xml:space="preserve">Zamawiający nie będzie ponosił kosztów związanych z transportem i rozładunkiem dostarczonego opału do miejsca wskazanego przez Zamawiającego. </w:t>
      </w:r>
    </w:p>
    <w:p w14:paraId="49C357BE" w14:textId="7EC5D6C4" w:rsidR="00AF6D96" w:rsidRDefault="00AF6D96" w:rsidP="00AF6D96">
      <w:pPr>
        <w:pStyle w:val="Akapitzlist"/>
        <w:numPr>
          <w:ilvl w:val="0"/>
          <w:numId w:val="2"/>
        </w:numPr>
        <w:spacing w:line="360" w:lineRule="auto"/>
        <w:ind w:left="426" w:hanging="284"/>
        <w:jc w:val="both"/>
      </w:pPr>
      <w:r>
        <w:t xml:space="preserve">Wykonawca zobowiązany jest do kontroli stanu zbiorników i instalacji zbiornikowej po dokonaniu tankowania oleju opałowego zgodnie z wymogami przepisów prawa. </w:t>
      </w:r>
    </w:p>
    <w:p w14:paraId="6609DDC0" w14:textId="3D9A0597" w:rsidR="00AF6D96" w:rsidRDefault="00AF6D96" w:rsidP="00AF6D96">
      <w:pPr>
        <w:pStyle w:val="Akapitzlist"/>
        <w:numPr>
          <w:ilvl w:val="0"/>
          <w:numId w:val="2"/>
        </w:numPr>
        <w:spacing w:line="360" w:lineRule="auto"/>
        <w:ind w:left="426" w:hanging="284"/>
        <w:jc w:val="both"/>
      </w:pPr>
      <w:r>
        <w:t>Wykonawca ponosi odpowiedzialność za uszkodzenia, które wystąpiłyby podczas tankowania</w:t>
      </w:r>
      <w:r w:rsidR="00657332">
        <w:t xml:space="preserve"> oleju opałowego</w:t>
      </w:r>
      <w:r>
        <w:t xml:space="preserve"> z jego winy.</w:t>
      </w:r>
    </w:p>
    <w:p w14:paraId="238D04C4" w14:textId="77777777" w:rsidR="00AF6D96" w:rsidRDefault="00AF6D96" w:rsidP="00AF6D96">
      <w:pPr>
        <w:pStyle w:val="Akapitzlist"/>
        <w:numPr>
          <w:ilvl w:val="0"/>
          <w:numId w:val="2"/>
        </w:numPr>
        <w:spacing w:line="360" w:lineRule="auto"/>
        <w:ind w:left="426" w:hanging="284"/>
        <w:jc w:val="both"/>
      </w:pPr>
      <w:r>
        <w:t>Dostawy realizowane będą sukcesywnie w zależności od potrzeb Zamawiającego.</w:t>
      </w:r>
    </w:p>
    <w:p w14:paraId="73FC89E6" w14:textId="77777777" w:rsidR="00AF6D96" w:rsidRDefault="00AF6D96" w:rsidP="00AF6D96">
      <w:pPr>
        <w:pStyle w:val="Akapitzlist"/>
        <w:numPr>
          <w:ilvl w:val="0"/>
          <w:numId w:val="2"/>
        </w:numPr>
        <w:spacing w:line="360" w:lineRule="auto"/>
        <w:ind w:left="426" w:hanging="284"/>
        <w:jc w:val="both"/>
      </w:pPr>
      <w:r>
        <w:t>Zgłaszanie potrzeb będzie odbywało się telefonicznie lub przez e-mail. Termin realizacji każdego zamówienia od momentu zgłos</w:t>
      </w:r>
      <w:r w:rsidR="0084445B">
        <w:t xml:space="preserve">zenia </w:t>
      </w:r>
      <w:r w:rsidR="00657332">
        <w:t xml:space="preserve">musi być zgodny z zadeklarowanym w formularzu ofertowym </w:t>
      </w:r>
      <w:r>
        <w:t>(nie uwzględnia się sobót i dni wolnych od pracy).</w:t>
      </w:r>
    </w:p>
    <w:p w14:paraId="3A432D53" w14:textId="77777777" w:rsidR="00AF6D96" w:rsidRDefault="00AF6D96" w:rsidP="00AF6D96">
      <w:pPr>
        <w:pStyle w:val="Akapitzlist"/>
        <w:numPr>
          <w:ilvl w:val="0"/>
          <w:numId w:val="2"/>
        </w:numPr>
        <w:spacing w:line="360" w:lineRule="auto"/>
        <w:ind w:left="426" w:hanging="284"/>
        <w:jc w:val="both"/>
      </w:pPr>
      <w:r>
        <w:t>Dostawy odbywać się będą w dni robocze w godz. 7.00-15.00.</w:t>
      </w:r>
    </w:p>
    <w:p w14:paraId="3E2E8ADD" w14:textId="77777777" w:rsidR="00377255" w:rsidRPr="00377255" w:rsidRDefault="00AF6D96" w:rsidP="008834DE">
      <w:pPr>
        <w:pStyle w:val="Akapitzlist"/>
        <w:numPr>
          <w:ilvl w:val="0"/>
          <w:numId w:val="2"/>
        </w:numPr>
        <w:spacing w:line="360" w:lineRule="auto"/>
        <w:ind w:left="426" w:hanging="284"/>
        <w:jc w:val="both"/>
      </w:pPr>
      <w:r w:rsidRPr="00377255">
        <w:t xml:space="preserve">Olej opałowy dostarczany będzie specjalnymi cysternami zaopatrzonymi w atestowany miernik umożliwiający określenie jego ilości w każdej dostawie. Przewiduje się </w:t>
      </w:r>
      <w:r w:rsidR="00657332">
        <w:t xml:space="preserve">jednorazową dostawę </w:t>
      </w:r>
      <w:r w:rsidR="00377255" w:rsidRPr="00377255">
        <w:t xml:space="preserve">w ilości </w:t>
      </w:r>
      <w:r w:rsidR="00377255" w:rsidRPr="00B86B29">
        <w:t>minimum 2000 l</w:t>
      </w:r>
      <w:r w:rsidRPr="00B86B29">
        <w:t>.</w:t>
      </w:r>
      <w:r w:rsidR="00657332">
        <w:t xml:space="preserve"> Ilość dostarczonego oleju opałowego będzie określana na podstawie wskazania atestowanego miernika Wykonawcy.</w:t>
      </w:r>
    </w:p>
    <w:p w14:paraId="1A922597" w14:textId="77777777" w:rsidR="00157B5F" w:rsidRDefault="00AF6D96" w:rsidP="00AF6D96">
      <w:pPr>
        <w:pStyle w:val="Akapitzlist"/>
        <w:numPr>
          <w:ilvl w:val="0"/>
          <w:numId w:val="2"/>
        </w:numPr>
        <w:spacing w:line="360" w:lineRule="auto"/>
        <w:ind w:left="426" w:hanging="284"/>
        <w:jc w:val="both"/>
      </w:pPr>
      <w:r>
        <w:t xml:space="preserve">W razie stwierdzenia wad dotyczących ilości lub jakości dostarczonego opału, Zamawiający niezwłocznie zgłosi Wykonawcy pisemną reklamację. Wykonawca zobowiązany jest rozpatrzyć reklamację bez zbędnej zwłoki i zawiadomić pisemnie Zamawiającego o jej rozstrzygnięciu. Brak nadania na poczcie odpowiedzi na zgłoszoną reklamację lub złożenie bezpośrednio u </w:t>
      </w:r>
      <w:r>
        <w:lastRenderedPageBreak/>
        <w:t>Zamawiającego w ciągu 2 dni roboczych licząc od daty jej otrzymania przez Wykonawcę uważane będzie przez Zamawiają</w:t>
      </w:r>
      <w:r w:rsidR="00157B5F">
        <w:t>cego za uznanie reklamacji.</w:t>
      </w:r>
    </w:p>
    <w:p w14:paraId="73B8DB82" w14:textId="77777777" w:rsidR="00157B5F" w:rsidRDefault="00AF6D96" w:rsidP="00AF6D96">
      <w:pPr>
        <w:pStyle w:val="Akapitzlist"/>
        <w:numPr>
          <w:ilvl w:val="0"/>
          <w:numId w:val="2"/>
        </w:numPr>
        <w:spacing w:line="360" w:lineRule="auto"/>
        <w:ind w:left="426" w:hanging="284"/>
        <w:jc w:val="both"/>
      </w:pPr>
      <w:r>
        <w:t>Uznanie reklamacji, o której mowa powyżej następować będzie na koszt Wykonawcy poprzez usunięcie wadliwej dostawy i wymianę na wolną od wad w terminie do 2 dni roboczyc</w:t>
      </w:r>
      <w:r w:rsidR="00157B5F">
        <w:t xml:space="preserve">h od daty uznania reklamacji. </w:t>
      </w:r>
    </w:p>
    <w:p w14:paraId="15C9F946" w14:textId="77777777" w:rsidR="00157B5F" w:rsidRDefault="00AF6D96" w:rsidP="00AF6D96">
      <w:pPr>
        <w:pStyle w:val="Akapitzlist"/>
        <w:numPr>
          <w:ilvl w:val="0"/>
          <w:numId w:val="2"/>
        </w:numPr>
        <w:spacing w:line="360" w:lineRule="auto"/>
        <w:ind w:left="426" w:hanging="284"/>
        <w:jc w:val="both"/>
      </w:pPr>
      <w:r>
        <w:t xml:space="preserve">Wykonawca zobowiązuje się zrealizować zadanie z najwyższą starannością </w:t>
      </w:r>
      <w:r>
        <w:br/>
        <w:t>i obowiązującymi przepisami gwarantując, że dostarczony opał odpowiadać będzie Polskim Normo</w:t>
      </w:r>
      <w:r w:rsidR="00157B5F">
        <w:t>m oraz parametrom wskazanym w Szczegółowym opisie zamówienia.</w:t>
      </w:r>
    </w:p>
    <w:p w14:paraId="006CAD67" w14:textId="77777777" w:rsidR="00157B5F" w:rsidRDefault="00AF6D96" w:rsidP="00AF6D96">
      <w:pPr>
        <w:pStyle w:val="Akapitzlist"/>
        <w:numPr>
          <w:ilvl w:val="0"/>
          <w:numId w:val="2"/>
        </w:numPr>
        <w:spacing w:line="360" w:lineRule="auto"/>
        <w:ind w:left="426" w:hanging="284"/>
        <w:jc w:val="both"/>
      </w:pPr>
      <w:r>
        <w:t>Do odbioru dostarczanego opału upoważnieni będą pracownicy wytypowani przez</w:t>
      </w:r>
      <w:r w:rsidR="00157B5F">
        <w:t xml:space="preserve"> Zamawiającego.</w:t>
      </w:r>
    </w:p>
    <w:p w14:paraId="6444FA05" w14:textId="77777777" w:rsidR="00157B5F" w:rsidRDefault="00657332" w:rsidP="00157B5F">
      <w:pPr>
        <w:pStyle w:val="Akapitzlist"/>
        <w:numPr>
          <w:ilvl w:val="0"/>
          <w:numId w:val="2"/>
        </w:numPr>
        <w:spacing w:line="360" w:lineRule="auto"/>
        <w:ind w:left="426" w:hanging="284"/>
        <w:jc w:val="both"/>
      </w:pPr>
      <w:r>
        <w:t>Dostawy oleju opałowego będą rozliczane zgodnie z zapisami zawartymi w projekcie umowy. Podstawą do rozliczenia jest komunikat złożony wraz z ofertą oraz różnica wprowadzona przez producenta. Cena może ulec zmianie jednak nie więcej niż o różnicę wprowadzoną przez producenta.</w:t>
      </w:r>
    </w:p>
    <w:p w14:paraId="45387519" w14:textId="0535FAF9" w:rsidR="00657332" w:rsidRDefault="00657332" w:rsidP="00157B5F">
      <w:pPr>
        <w:pStyle w:val="Akapitzlist"/>
        <w:numPr>
          <w:ilvl w:val="0"/>
          <w:numId w:val="2"/>
        </w:numPr>
        <w:spacing w:line="360" w:lineRule="auto"/>
        <w:ind w:left="426" w:hanging="284"/>
        <w:jc w:val="both"/>
      </w:pPr>
      <w:r>
        <w:t xml:space="preserve"> O zmianie ceny Wykonawca powiadomi Zamawiającego niezwłocznie na piśmie załączając informację, którą otrzymał od producenta w powyższym zakresie oraz opracowany aneks umowy. Zmiana ceny dotyczyć będzie tylko ilości asortymentów nie dostarczonych na dzień jej ustalenia.</w:t>
      </w:r>
    </w:p>
    <w:p w14:paraId="39540638" w14:textId="77777777" w:rsidR="00B81172" w:rsidRDefault="00B81172" w:rsidP="008802C7">
      <w:pPr>
        <w:pStyle w:val="Akapitzlist"/>
        <w:numPr>
          <w:ilvl w:val="0"/>
          <w:numId w:val="2"/>
        </w:numPr>
        <w:spacing w:line="360" w:lineRule="auto"/>
        <w:ind w:left="426" w:hanging="284"/>
        <w:jc w:val="both"/>
      </w:pPr>
      <w:r>
        <w:t>Szczegółowy opi</w:t>
      </w:r>
      <w:r w:rsidR="00FD4243">
        <w:t xml:space="preserve">s przedmiotu zamówienia stanowi </w:t>
      </w:r>
      <w:r w:rsidR="00FD4243" w:rsidRPr="00FD4243">
        <w:rPr>
          <w:b/>
        </w:rPr>
        <w:t>załącznik nr 1 do SWZ</w:t>
      </w:r>
    </w:p>
    <w:p w14:paraId="677F58B3" w14:textId="77777777" w:rsidR="00155184" w:rsidRDefault="00155184">
      <w:pPr>
        <w:pStyle w:val="Nagwek2"/>
        <w:numPr>
          <w:ilvl w:val="1"/>
          <w:numId w:val="10"/>
        </w:numPr>
        <w:spacing w:line="360" w:lineRule="auto"/>
        <w:ind w:left="284" w:hanging="142"/>
      </w:pPr>
      <w:bookmarkStart w:id="3" w:name="_Toc79570091"/>
      <w:r>
        <w:t>NAZWY I KODY CPV</w:t>
      </w:r>
      <w:bookmarkEnd w:id="3"/>
    </w:p>
    <w:p w14:paraId="6D6A9BCC" w14:textId="77777777" w:rsidR="00FD4243" w:rsidRDefault="00467F9F" w:rsidP="001936B4">
      <w:pPr>
        <w:spacing w:after="0"/>
        <w:ind w:left="1418" w:hanging="1134"/>
        <w:jc w:val="both"/>
      </w:pPr>
      <w:r w:rsidRPr="00467F9F">
        <w:t>09135100-5 Olej opałowy</w:t>
      </w:r>
    </w:p>
    <w:p w14:paraId="2DE7CE22" w14:textId="77777777" w:rsidR="001936B4" w:rsidRPr="00B761F6" w:rsidRDefault="001936B4" w:rsidP="001936B4">
      <w:pPr>
        <w:spacing w:after="0"/>
        <w:ind w:left="1418" w:hanging="1134"/>
        <w:jc w:val="both"/>
      </w:pPr>
    </w:p>
    <w:p w14:paraId="30DBACEB" w14:textId="77777777" w:rsidR="00890E5A" w:rsidRDefault="00890E5A">
      <w:pPr>
        <w:pStyle w:val="Nagwek1"/>
        <w:numPr>
          <w:ilvl w:val="0"/>
          <w:numId w:val="10"/>
        </w:numPr>
        <w:spacing w:before="0"/>
        <w:ind w:left="284" w:hanging="284"/>
      </w:pPr>
      <w:bookmarkStart w:id="4" w:name="_Toc79570092"/>
      <w:r>
        <w:t>TERMIN WYKONANIA ZAMÓWIENIA</w:t>
      </w:r>
      <w:bookmarkEnd w:id="4"/>
    </w:p>
    <w:p w14:paraId="7685808B" w14:textId="73948E37" w:rsidR="00890E5A" w:rsidRPr="00746B3C" w:rsidRDefault="00890E5A">
      <w:pPr>
        <w:pStyle w:val="Akapitzlist"/>
        <w:numPr>
          <w:ilvl w:val="0"/>
          <w:numId w:val="25"/>
        </w:numPr>
        <w:spacing w:after="0" w:line="360" w:lineRule="auto"/>
        <w:jc w:val="both"/>
      </w:pPr>
      <w:r>
        <w:t xml:space="preserve">Zamawiający wymaga </w:t>
      </w:r>
      <w:r w:rsidR="007275C6">
        <w:t xml:space="preserve">realizacji zamówienia w terminie </w:t>
      </w:r>
      <w:r w:rsidR="007275C6" w:rsidRPr="00F003B5">
        <w:rPr>
          <w:b/>
        </w:rPr>
        <w:t>od</w:t>
      </w:r>
      <w:r w:rsidR="004732C1">
        <w:rPr>
          <w:b/>
        </w:rPr>
        <w:t xml:space="preserve"> </w:t>
      </w:r>
      <w:r w:rsidR="00BA1E63">
        <w:rPr>
          <w:b/>
        </w:rPr>
        <w:t>30.09.2023 r.</w:t>
      </w:r>
      <w:r w:rsidR="007275C6">
        <w:t xml:space="preserve"> </w:t>
      </w:r>
      <w:r w:rsidR="007275C6" w:rsidRPr="00746B3C">
        <w:rPr>
          <w:b/>
        </w:rPr>
        <w:t xml:space="preserve">do </w:t>
      </w:r>
      <w:r w:rsidR="006F2D16" w:rsidRPr="006F2D16">
        <w:rPr>
          <w:b/>
        </w:rPr>
        <w:t>30</w:t>
      </w:r>
      <w:r w:rsidR="005370DC" w:rsidRPr="006F2D16">
        <w:rPr>
          <w:b/>
        </w:rPr>
        <w:t>.0</w:t>
      </w:r>
      <w:r w:rsidR="00287DC4">
        <w:rPr>
          <w:b/>
        </w:rPr>
        <w:t>6</w:t>
      </w:r>
      <w:r w:rsidR="00746B3C" w:rsidRPr="006F2D16">
        <w:rPr>
          <w:b/>
        </w:rPr>
        <w:t>.202</w:t>
      </w:r>
      <w:r w:rsidR="004515E8">
        <w:rPr>
          <w:b/>
        </w:rPr>
        <w:t>4</w:t>
      </w:r>
      <w:r w:rsidR="00746B3C" w:rsidRPr="006F2D16">
        <w:rPr>
          <w:b/>
        </w:rPr>
        <w:t xml:space="preserve"> r.</w:t>
      </w:r>
      <w:r w:rsidR="00746B3C" w:rsidRPr="00746B3C">
        <w:rPr>
          <w:b/>
        </w:rPr>
        <w:t xml:space="preserve"> </w:t>
      </w:r>
    </w:p>
    <w:p w14:paraId="7AA15824" w14:textId="77777777" w:rsidR="007275C6" w:rsidRDefault="007275C6">
      <w:pPr>
        <w:pStyle w:val="Nagwek1"/>
        <w:numPr>
          <w:ilvl w:val="0"/>
          <w:numId w:val="10"/>
        </w:numPr>
        <w:spacing w:before="0"/>
        <w:ind w:left="284" w:hanging="284"/>
      </w:pPr>
      <w:bookmarkStart w:id="5" w:name="_Toc79570093"/>
      <w:r>
        <w:t>WARUNKI UDZIAŁU W POSTĘPOWANIU</w:t>
      </w:r>
      <w:bookmarkEnd w:id="5"/>
    </w:p>
    <w:p w14:paraId="1ABF62D4" w14:textId="77777777" w:rsidR="00D64335" w:rsidRDefault="00D64335">
      <w:pPr>
        <w:pStyle w:val="Akapitzlist"/>
        <w:numPr>
          <w:ilvl w:val="0"/>
          <w:numId w:val="14"/>
        </w:numPr>
        <w:spacing w:line="360" w:lineRule="auto"/>
        <w:jc w:val="both"/>
      </w:pPr>
      <w:r>
        <w:t>O udzielenie zamówienia mogą ubiegać się Wykonawcy, którzy nie podlegają wykluczeniu na podstawie art. 108 ust. 1 PZP.</w:t>
      </w:r>
    </w:p>
    <w:p w14:paraId="3B3F1B55" w14:textId="77777777" w:rsidR="00D64335" w:rsidRPr="00D64335" w:rsidRDefault="00D64335">
      <w:pPr>
        <w:pStyle w:val="Akapitzlist"/>
        <w:numPr>
          <w:ilvl w:val="0"/>
          <w:numId w:val="14"/>
        </w:numPr>
        <w:spacing w:line="360" w:lineRule="auto"/>
        <w:jc w:val="both"/>
      </w:pPr>
      <w:r>
        <w:t>O udzielenie zamówienia mogą ubiegać się Wykonawcy, którzy spełniają poniższe warunki:</w:t>
      </w:r>
    </w:p>
    <w:p w14:paraId="7F086E2E" w14:textId="77777777" w:rsidR="00F62D79" w:rsidRDefault="00F62D79">
      <w:pPr>
        <w:pStyle w:val="Nagwek2"/>
        <w:numPr>
          <w:ilvl w:val="1"/>
          <w:numId w:val="10"/>
        </w:numPr>
        <w:spacing w:line="360" w:lineRule="auto"/>
        <w:ind w:left="709" w:hanging="567"/>
        <w:jc w:val="both"/>
      </w:pPr>
      <w:bookmarkStart w:id="6" w:name="_Toc79570094"/>
      <w:r>
        <w:t>WARUNKI DOTYCZĄCE KOMPETENCJI LUB UPRAWNIEŃ DO PROWADZENIA OKRESLONEJ DZIAŁALNOŚCI ZAWODOWEJ</w:t>
      </w:r>
      <w:bookmarkEnd w:id="6"/>
    </w:p>
    <w:p w14:paraId="0177E6E8" w14:textId="77777777" w:rsidR="00D64335" w:rsidRPr="00D64335" w:rsidRDefault="00D64335">
      <w:pPr>
        <w:pStyle w:val="Akapitzlist"/>
        <w:numPr>
          <w:ilvl w:val="0"/>
          <w:numId w:val="15"/>
        </w:numPr>
        <w:spacing w:line="360" w:lineRule="auto"/>
        <w:jc w:val="both"/>
      </w:pPr>
      <w:r>
        <w:t>Zamawiający nie stawia warunków w powyższym zakresie.</w:t>
      </w:r>
    </w:p>
    <w:p w14:paraId="6FE2000F" w14:textId="77777777" w:rsidR="00F62D79" w:rsidRDefault="00F62D79">
      <w:pPr>
        <w:pStyle w:val="Nagwek2"/>
        <w:numPr>
          <w:ilvl w:val="1"/>
          <w:numId w:val="10"/>
        </w:numPr>
        <w:spacing w:line="360" w:lineRule="auto"/>
        <w:ind w:left="709" w:hanging="567"/>
        <w:jc w:val="both"/>
      </w:pPr>
      <w:bookmarkStart w:id="7" w:name="_Toc79570095"/>
      <w:r>
        <w:t>WARUNKI DOTYCZĄCE SYTUACJI EKONOMICZNEJ LUB FINANSOWEJ</w:t>
      </w:r>
      <w:bookmarkEnd w:id="7"/>
    </w:p>
    <w:p w14:paraId="4C293EFA" w14:textId="77777777" w:rsidR="00694739" w:rsidRPr="00694739" w:rsidRDefault="00694739">
      <w:pPr>
        <w:pStyle w:val="Akapitzlist"/>
        <w:numPr>
          <w:ilvl w:val="0"/>
          <w:numId w:val="43"/>
        </w:numPr>
      </w:pPr>
      <w:r>
        <w:t>Zamawiający nie stawia warunków w powyższym zakresie</w:t>
      </w:r>
    </w:p>
    <w:p w14:paraId="6561E80A" w14:textId="77777777" w:rsidR="00F62D79" w:rsidRDefault="00F62D79">
      <w:pPr>
        <w:pStyle w:val="Nagwek2"/>
        <w:numPr>
          <w:ilvl w:val="1"/>
          <w:numId w:val="10"/>
        </w:numPr>
        <w:ind w:left="709" w:hanging="567"/>
      </w:pPr>
      <w:bookmarkStart w:id="8" w:name="_Toc79570096"/>
      <w:r>
        <w:lastRenderedPageBreak/>
        <w:t>WARUNKI DOTYCZĄCE ZDOLNOŚCI TECHNICZNEJ LUB ZAWODOWEJ</w:t>
      </w:r>
      <w:bookmarkEnd w:id="8"/>
    </w:p>
    <w:p w14:paraId="780FC50F" w14:textId="77777777" w:rsidR="00F62D79" w:rsidRPr="002F097C" w:rsidRDefault="00F62D79">
      <w:pPr>
        <w:pStyle w:val="Nagwek3"/>
        <w:numPr>
          <w:ilvl w:val="2"/>
          <w:numId w:val="10"/>
        </w:numPr>
        <w:ind w:left="709" w:hanging="567"/>
      </w:pPr>
      <w:bookmarkStart w:id="9" w:name="_Toc79570097"/>
      <w:r w:rsidRPr="002F097C">
        <w:t>DOŚWIADCZENIE WYKONAWCY</w:t>
      </w:r>
      <w:bookmarkEnd w:id="9"/>
    </w:p>
    <w:p w14:paraId="1007D334" w14:textId="77777777" w:rsidR="005A222B" w:rsidRPr="00AB0C09" w:rsidRDefault="002F097C">
      <w:pPr>
        <w:pStyle w:val="Akapitzlist"/>
        <w:numPr>
          <w:ilvl w:val="0"/>
          <w:numId w:val="11"/>
        </w:numPr>
        <w:spacing w:after="0" w:line="360" w:lineRule="auto"/>
        <w:jc w:val="both"/>
        <w:rPr>
          <w:u w:val="single"/>
        </w:rPr>
      </w:pPr>
      <w:r>
        <w:t>Zamawiający nie stawia warunków w powyższym zakresie.</w:t>
      </w:r>
    </w:p>
    <w:p w14:paraId="173E2405" w14:textId="77777777" w:rsidR="00D163A0" w:rsidRDefault="00D163A0">
      <w:pPr>
        <w:pStyle w:val="Nagwek1"/>
        <w:numPr>
          <w:ilvl w:val="0"/>
          <w:numId w:val="10"/>
        </w:numPr>
        <w:spacing w:before="0"/>
        <w:ind w:left="426" w:hanging="426"/>
      </w:pPr>
      <w:bookmarkStart w:id="10" w:name="_Toc79570098"/>
      <w:r>
        <w:t>PODSTAWY WYKLUCZENIA Z POSTĘPOWANIA</w:t>
      </w:r>
      <w:bookmarkEnd w:id="10"/>
    </w:p>
    <w:p w14:paraId="45F89B26" w14:textId="77777777" w:rsidR="00D163A0" w:rsidRDefault="00D163A0">
      <w:pPr>
        <w:pStyle w:val="Akapitzlist"/>
        <w:numPr>
          <w:ilvl w:val="0"/>
          <w:numId w:val="16"/>
        </w:numPr>
        <w:spacing w:line="360" w:lineRule="auto"/>
        <w:jc w:val="both"/>
      </w:pPr>
      <w:r>
        <w:t>O udzielenie zamówienia może ubiegać się Wykonawca, który nie podlega wykluczeniu z postępowania w okolicznościach, o których mowa w:</w:t>
      </w:r>
    </w:p>
    <w:p w14:paraId="6D64D7A5" w14:textId="77777777" w:rsidR="00D163A0" w:rsidRDefault="00D163A0">
      <w:pPr>
        <w:pStyle w:val="Akapitzlist"/>
        <w:numPr>
          <w:ilvl w:val="0"/>
          <w:numId w:val="17"/>
        </w:numPr>
        <w:spacing w:line="360" w:lineRule="auto"/>
        <w:jc w:val="both"/>
      </w:pPr>
      <w:r>
        <w:t>Art. 108 ust. 1 ustawy PZP</w:t>
      </w:r>
    </w:p>
    <w:p w14:paraId="50B1C2C9" w14:textId="77777777" w:rsidR="00D163A0" w:rsidRDefault="00D163A0">
      <w:pPr>
        <w:pStyle w:val="Akapitzlist"/>
        <w:numPr>
          <w:ilvl w:val="0"/>
          <w:numId w:val="17"/>
        </w:numPr>
        <w:spacing w:line="360" w:lineRule="auto"/>
        <w:jc w:val="both"/>
      </w:pPr>
      <w:r>
        <w:t xml:space="preserve">Art.109 ust. 1,4,5 i 7 ustawy PZP, wykluczeniu na tej podstawie podlega Wykonawca: </w:t>
      </w:r>
    </w:p>
    <w:p w14:paraId="4E8A7DF3" w14:textId="77777777" w:rsidR="0022518D" w:rsidRDefault="00D163A0">
      <w:pPr>
        <w:pStyle w:val="Akapitzlist"/>
        <w:numPr>
          <w:ilvl w:val="0"/>
          <w:numId w:val="18"/>
        </w:numPr>
        <w:spacing w:line="360" w:lineRule="auto"/>
        <w:jc w:val="both"/>
      </w:pPr>
      <w: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w:t>
      </w:r>
      <w:r w:rsidR="0022518D">
        <w:t>spłaty tych należności,</w:t>
      </w:r>
    </w:p>
    <w:p w14:paraId="320EA074" w14:textId="77777777" w:rsidR="0022518D" w:rsidRDefault="0022518D">
      <w:pPr>
        <w:pStyle w:val="Akapitzlist"/>
        <w:numPr>
          <w:ilvl w:val="0"/>
          <w:numId w:val="18"/>
        </w:numPr>
        <w:spacing w:line="360" w:lineRule="auto"/>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62E5F6C" w14:textId="77777777" w:rsidR="0022518D" w:rsidRDefault="0022518D">
      <w:pPr>
        <w:pStyle w:val="Akapitzlist"/>
        <w:numPr>
          <w:ilvl w:val="0"/>
          <w:numId w:val="18"/>
        </w:numPr>
        <w:spacing w:line="360" w:lineRule="auto"/>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0FB7E7" w14:textId="77777777" w:rsidR="0022518D" w:rsidRPr="00D163A0" w:rsidRDefault="0022518D">
      <w:pPr>
        <w:pStyle w:val="Akapitzlist"/>
        <w:numPr>
          <w:ilvl w:val="0"/>
          <w:numId w:val="18"/>
        </w:numPr>
        <w:spacing w:after="0" w:line="360" w:lineRule="auto"/>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0F1AEB" w14:textId="77777777" w:rsidR="006F2D1B" w:rsidRDefault="003C3D5E">
      <w:pPr>
        <w:pStyle w:val="Nagwek1"/>
        <w:numPr>
          <w:ilvl w:val="0"/>
          <w:numId w:val="10"/>
        </w:numPr>
        <w:spacing w:before="0"/>
        <w:ind w:left="284" w:hanging="284"/>
        <w:jc w:val="both"/>
      </w:pPr>
      <w:bookmarkStart w:id="11" w:name="_Toc79570099"/>
      <w:r>
        <w:lastRenderedPageBreak/>
        <w:t>WYKAZ OŚWIADCZEŃ I DOKUMEN</w:t>
      </w:r>
      <w:r w:rsidR="006F2D1B">
        <w:t xml:space="preserve">TÓW, POTWIERDZAJĄCYCH SPEŁNIENIE WARUNKÓW UDZIAŁU W POSTĘPOWANIU ORAZ BRAK PODSTAW </w:t>
      </w:r>
      <w:r>
        <w:t xml:space="preserve">DO </w:t>
      </w:r>
      <w:r w:rsidR="006F2D1B">
        <w:t>WYKLUCZENIA</w:t>
      </w:r>
      <w:bookmarkEnd w:id="11"/>
    </w:p>
    <w:p w14:paraId="088888E9" w14:textId="77777777" w:rsidR="007640E7" w:rsidRPr="008800CF" w:rsidRDefault="007640E7">
      <w:pPr>
        <w:pStyle w:val="Akapitzlist"/>
        <w:numPr>
          <w:ilvl w:val="0"/>
          <w:numId w:val="19"/>
        </w:numPr>
        <w:spacing w:line="360" w:lineRule="auto"/>
        <w:jc w:val="both"/>
      </w:pPr>
      <w:r>
        <w:t xml:space="preserve">Do oferty Wykonawca zobowiązany jest dołączyć aktualne na dzień składania ofert oświadczenie o spełnieniu warunków udziału w postępowaniu oraz o braku podstaw do wykluczenia z postępowania </w:t>
      </w:r>
      <w:r w:rsidRPr="00E87B18">
        <w:rPr>
          <w:b/>
        </w:rPr>
        <w:t xml:space="preserve">– załącznik nr </w:t>
      </w:r>
      <w:r w:rsidR="002F097C">
        <w:rPr>
          <w:b/>
        </w:rPr>
        <w:t xml:space="preserve">3 </w:t>
      </w:r>
      <w:r w:rsidRPr="00E87B18">
        <w:rPr>
          <w:b/>
        </w:rPr>
        <w:t>do SWZ</w:t>
      </w:r>
    </w:p>
    <w:p w14:paraId="78F8F675" w14:textId="0696CD64" w:rsidR="008800CF" w:rsidRPr="00822D06" w:rsidRDefault="008800CF">
      <w:pPr>
        <w:pStyle w:val="Akapitzlist"/>
        <w:numPr>
          <w:ilvl w:val="0"/>
          <w:numId w:val="19"/>
        </w:numPr>
        <w:spacing w:line="360" w:lineRule="auto"/>
        <w:jc w:val="both"/>
      </w:pPr>
      <w:r>
        <w:t xml:space="preserve">Komunikat cenowy o aktualnej </w:t>
      </w:r>
      <w:r w:rsidR="006F2D16" w:rsidRPr="006F2D16">
        <w:rPr>
          <w:b/>
          <w:u w:val="single"/>
        </w:rPr>
        <w:t xml:space="preserve">na dzień </w:t>
      </w:r>
      <w:r w:rsidR="00B86B29">
        <w:rPr>
          <w:b/>
          <w:u w:val="single"/>
        </w:rPr>
        <w:t>31</w:t>
      </w:r>
      <w:r w:rsidR="006F2D16" w:rsidRPr="006F2D16">
        <w:rPr>
          <w:b/>
          <w:u w:val="single"/>
        </w:rPr>
        <w:t>.0</w:t>
      </w:r>
      <w:r w:rsidR="00F97DDD">
        <w:rPr>
          <w:b/>
          <w:u w:val="single"/>
        </w:rPr>
        <w:t>8</w:t>
      </w:r>
      <w:r w:rsidR="006F2D16" w:rsidRPr="006F2D16">
        <w:rPr>
          <w:b/>
          <w:u w:val="single"/>
        </w:rPr>
        <w:t>.202</w:t>
      </w:r>
      <w:r w:rsidR="004515E8">
        <w:rPr>
          <w:b/>
          <w:u w:val="single"/>
        </w:rPr>
        <w:t>3</w:t>
      </w:r>
      <w:r w:rsidRPr="006F2D16">
        <w:rPr>
          <w:b/>
          <w:u w:val="single"/>
        </w:rPr>
        <w:t xml:space="preserve"> r.</w:t>
      </w:r>
      <w:r>
        <w:rPr>
          <w:b/>
          <w:u w:val="single"/>
        </w:rPr>
        <w:t xml:space="preserve"> </w:t>
      </w:r>
      <w:r w:rsidRPr="008800CF">
        <w:t xml:space="preserve">cenie </w:t>
      </w:r>
      <w:r>
        <w:t>netto sprzedaży oleju opałowego typu L (lekki) odnoszący się tylko do jednostek objętości (tj. litry, m</w:t>
      </w:r>
      <w:r>
        <w:rPr>
          <w:vertAlign w:val="superscript"/>
        </w:rPr>
        <w:t>3</w:t>
      </w:r>
      <w:r>
        <w:t>)- wystawiony przez producenta, u którego zaopatruje się firma Wykonawcy, dostępny na stronie internetowej tego producenta.</w:t>
      </w:r>
    </w:p>
    <w:p w14:paraId="0213DFF7" w14:textId="77777777" w:rsidR="007640E7" w:rsidRDefault="007640E7">
      <w:pPr>
        <w:pStyle w:val="Akapitzlist"/>
        <w:numPr>
          <w:ilvl w:val="0"/>
          <w:numId w:val="19"/>
        </w:numPr>
        <w:spacing w:line="360" w:lineRule="auto"/>
        <w:jc w:val="both"/>
      </w:pPr>
      <w:r>
        <w:t>Informacje zawarte w oświadczeniu, o którym mowa w ust. 1 stanowią wstępne potwierdzenie, że Wykonawca nie podlega wykluczeniu oraz spełnia warunki udziału w postępowaniu.</w:t>
      </w:r>
    </w:p>
    <w:p w14:paraId="4F83CB24" w14:textId="77777777" w:rsidR="007640E7" w:rsidRDefault="007640E7">
      <w:pPr>
        <w:pStyle w:val="Akapitzlist"/>
        <w:numPr>
          <w:ilvl w:val="0"/>
          <w:numId w:val="19"/>
        </w:numPr>
        <w:spacing w:line="360" w:lineRule="auto"/>
        <w:jc w:val="both"/>
      </w:pPr>
      <w:r>
        <w:t>Zamawiający wezwie Wykonawcę, którego oferta zostanie oceniona najwyżej, do złożenia w wyznaczo</w:t>
      </w:r>
      <w:r w:rsidR="00202A34">
        <w:t xml:space="preserve">nym terminie, nie krótszym niż </w:t>
      </w:r>
      <w:r w:rsidR="00694739">
        <w:t>5</w:t>
      </w:r>
      <w:r>
        <w:t xml:space="preserve"> dni od dnia wezwania, podmiotowych środków dowodowych, aktualnych na dzień ich złożenia.</w:t>
      </w:r>
    </w:p>
    <w:p w14:paraId="0E14F7B4" w14:textId="77777777" w:rsidR="007640E7" w:rsidRDefault="007640E7">
      <w:pPr>
        <w:pStyle w:val="Akapitzlist"/>
        <w:numPr>
          <w:ilvl w:val="0"/>
          <w:numId w:val="19"/>
        </w:numPr>
        <w:spacing w:line="360" w:lineRule="auto"/>
        <w:jc w:val="both"/>
      </w:pPr>
      <w:r>
        <w:t>Podmiotowe środki dowodowe wymagane od Wykonawcy obejmują:</w:t>
      </w:r>
    </w:p>
    <w:p w14:paraId="556F73C7" w14:textId="77777777" w:rsidR="006912E8" w:rsidRPr="002F097C" w:rsidRDefault="006912E8">
      <w:pPr>
        <w:pStyle w:val="Akapitzlist"/>
        <w:numPr>
          <w:ilvl w:val="0"/>
          <w:numId w:val="20"/>
        </w:numPr>
        <w:spacing w:line="360" w:lineRule="auto"/>
        <w:jc w:val="both"/>
      </w:pPr>
      <w:r w:rsidRPr="002F097C">
        <w:t>Oświadczenie Wykonawcy, w zakresie art. 108 ust.1 pkt. 5 ustawy PZP, o braku przynależności do tej samej grupy kapitałowej w rozumieniu ustawy z dnia 16 lutego 2007 r. o ochronie konkurencji i konsumentów (Dz.</w:t>
      </w:r>
      <w:r w:rsidR="00101117">
        <w:t xml:space="preserve"> </w:t>
      </w:r>
      <w:r w:rsidRPr="002F097C">
        <w:t>U. z 202</w:t>
      </w:r>
      <w:r w:rsidR="00101117">
        <w:t>1</w:t>
      </w:r>
      <w:r w:rsidRPr="002F097C">
        <w:t xml:space="preserve"> r. poz. </w:t>
      </w:r>
      <w:r w:rsidR="00101117">
        <w:t>275 z póź. zm.</w:t>
      </w:r>
      <w:r w:rsidRPr="002F097C">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F097C">
        <w:rPr>
          <w:b/>
        </w:rPr>
        <w:t xml:space="preserve">załącznik nr </w:t>
      </w:r>
      <w:r w:rsidR="002F097C" w:rsidRPr="002F097C">
        <w:rPr>
          <w:b/>
        </w:rPr>
        <w:t>4</w:t>
      </w:r>
      <w:r w:rsidRPr="002F097C">
        <w:rPr>
          <w:b/>
        </w:rPr>
        <w:t xml:space="preserve"> do SWZ</w:t>
      </w:r>
      <w:r w:rsidRPr="002F097C">
        <w:t>;</w:t>
      </w:r>
    </w:p>
    <w:p w14:paraId="2FB98CC2" w14:textId="77777777" w:rsidR="007640E7" w:rsidRDefault="00E11DA4">
      <w:pPr>
        <w:pStyle w:val="Akapitzlist"/>
        <w:numPr>
          <w:ilvl w:val="0"/>
          <w:numId w:val="20"/>
        </w:numPr>
        <w:spacing w:line="360" w:lineRule="auto"/>
        <w:jc w:val="both"/>
      </w:pPr>
      <w:r>
        <w:t>Zaświadczenie właściwego naczelnika urzędu skarbowego potwierdzającego, że Wykonawca nie zalega z opłaceniem podatków i opłat, w zakresie art. 109 ust.1 pkt 1 ustawy PZP, wy</w:t>
      </w:r>
      <w:r w:rsidR="006912E8">
        <w:t>stawione</w:t>
      </w:r>
      <w:r>
        <w:t xml:space="preserve"> nie wcześniej niż 3 miesiące przed jego złożeniem, a w przypadku zalegania z opłaceniem podatków lub opłat</w:t>
      </w:r>
      <w:r w:rsidR="006912E8">
        <w:t>,</w:t>
      </w:r>
      <w:r>
        <w:t xml:space="preserve">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7C59C4CA" w14:textId="77777777" w:rsidR="00E11DA4" w:rsidRDefault="00E11DA4">
      <w:pPr>
        <w:pStyle w:val="Akapitzlist"/>
        <w:numPr>
          <w:ilvl w:val="0"/>
          <w:numId w:val="20"/>
        </w:numPr>
        <w:spacing w:after="0" w:line="360" w:lineRule="auto"/>
        <w:jc w:val="both"/>
      </w:pPr>
      <w:r>
        <w:lastRenderedPageBreak/>
        <w:t>Zaświadczenie albo inny dokument właściwej terenowej jednostki organizacyjnej Zakładu Ubezpieczeń Społecznych lub właściwego oddziału regionalnego lub właściwej placówki terenowej Kasy Rolniczej Ubezpieczenia Społecznego potwierdzającego, że Wykonawca nie zalega z opłaceniem składek ubezpieczenia społecznego i zdrowotnego, w zakresie art. 109 ust. 1 pkt. 1 ustawy PZP, wystawionego nie wcześniej niż 3 miesiące przed jego złożeniem, a w przypadku zalegania z opłaceniem składek na ubezpieczenia społeczne lub zdrowotne wraz z zaświadczeniem albo innym dokumentem zamawiający zażąda</w:t>
      </w:r>
      <w:r w:rsidR="00015947">
        <w:t xml:space="preserve">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z odsetkami lub grzywnami lub zawarł wiążące porozumienie  sprawie spłat tych należności.</w:t>
      </w:r>
    </w:p>
    <w:p w14:paraId="1ADF832E" w14:textId="77777777" w:rsidR="006F2D1B" w:rsidRDefault="006F2D1B">
      <w:pPr>
        <w:pStyle w:val="Nagwek1"/>
        <w:numPr>
          <w:ilvl w:val="0"/>
          <w:numId w:val="10"/>
        </w:numPr>
        <w:spacing w:before="0"/>
        <w:ind w:left="284" w:hanging="284"/>
        <w:jc w:val="both"/>
      </w:pPr>
      <w:bookmarkStart w:id="12" w:name="_Toc79570100"/>
      <w:r w:rsidRPr="007640E7">
        <w:t>INFORMACJE</w:t>
      </w:r>
      <w:r>
        <w:t xml:space="preserve"> O SPOSOBIE POROZUMIEWANIA SIĘ ZAMAWIAJĄCEGO Z WYKONAWCAMI ORAZ PRZEKAZYWANIA OŚWIADCZEŃ I DOKUMENTÓW, A TAKŻE WSKAZANIE OSÓB UPRAWNIONYCH DO POROZUMIEWANIA SIĘ Z WYKONAWCAMI</w:t>
      </w:r>
      <w:bookmarkEnd w:id="12"/>
    </w:p>
    <w:p w14:paraId="2C2A92E7" w14:textId="77777777" w:rsidR="004515E8" w:rsidRPr="004515E8" w:rsidRDefault="004515E8">
      <w:pPr>
        <w:pStyle w:val="Akapitzlist"/>
        <w:numPr>
          <w:ilvl w:val="0"/>
          <w:numId w:val="12"/>
        </w:numPr>
        <w:ind w:left="567" w:hanging="283"/>
        <w:jc w:val="both"/>
      </w:pPr>
      <w:r w:rsidRPr="004515E8">
        <w:t>Komunikacja w postępowaniu w tym składanie ofert, wniosków o dopuszczenie do udziału w postepowaniu lub konkursie, wymiana informacji oraz przekazywanie dokumentów lub oświadczeń pomiędzy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świadczenie usług drogą elektroniczną.</w:t>
      </w:r>
    </w:p>
    <w:p w14:paraId="78526CC6" w14:textId="77777777" w:rsidR="004515E8" w:rsidRPr="004515E8" w:rsidRDefault="004515E8">
      <w:pPr>
        <w:pStyle w:val="Akapitzlist"/>
        <w:numPr>
          <w:ilvl w:val="0"/>
          <w:numId w:val="12"/>
        </w:numPr>
        <w:ind w:left="567" w:hanging="283"/>
        <w:jc w:val="both"/>
      </w:pPr>
      <w:r w:rsidRPr="004515E8">
        <w:t>Ofertę, oświadczenia, o których mowa w art. 125 ut. 1 PZP, podmiotowe środki dowodowe, pełnomocnictwa, zobowiązanie podmiotu udostępniającego zasoby sporządza się w postaci elektronicznej, w ogólnie dostępnych formatach danych, a w szczególności w formatach .txt, .rtf, .pdf, .doc, .docx, .odt. Ofertę a także dołączane do niej oświadczenia składa się pod rygorem nieważności w formie elektronicznej lub w postaci elektronicznej opatrzonej podpisem zaufanym lub podpisem osobistym.</w:t>
      </w:r>
    </w:p>
    <w:p w14:paraId="0D23E55D" w14:textId="77777777" w:rsidR="004515E8" w:rsidRPr="004515E8" w:rsidRDefault="004515E8">
      <w:pPr>
        <w:pStyle w:val="Akapitzlist"/>
        <w:numPr>
          <w:ilvl w:val="0"/>
          <w:numId w:val="12"/>
        </w:numPr>
        <w:ind w:left="567" w:hanging="283"/>
        <w:jc w:val="both"/>
      </w:pPr>
      <w:r w:rsidRPr="004515E8">
        <w:t xml:space="preserve">Zawiadomienia, oświadczenia, wnioski lub informację Wykonawcy przekazują elektronicznie za pomocą </w:t>
      </w:r>
      <w:hyperlink r:id="rId12" w:history="1">
        <w:r w:rsidRPr="004515E8">
          <w:rPr>
            <w:rStyle w:val="Hipercze"/>
          </w:rPr>
          <w:t>www.platformazakupowa.pl</w:t>
        </w:r>
      </w:hyperlink>
      <w:r w:rsidRPr="004515E8">
        <w:t xml:space="preserve"> (zw. dalej „Platformą), dostępną pod adresem Zamawiającego: </w:t>
      </w:r>
      <w:hyperlink r:id="rId13" w:history="1">
        <w:r w:rsidRPr="004515E8">
          <w:rPr>
            <w:rStyle w:val="Hipercze"/>
          </w:rPr>
          <w:t>https://platformazakupowa.pl/pn/zgkmrocza</w:t>
        </w:r>
      </w:hyperlink>
      <w:r w:rsidRPr="004515E8">
        <w:t xml:space="preserve"> i dostępnego tam formularza „wyślij wiadomość do zamawiającego” (nie dotyczy składania ofert)</w:t>
      </w:r>
    </w:p>
    <w:p w14:paraId="3522D6F6" w14:textId="77777777" w:rsidR="004515E8" w:rsidRPr="004515E8" w:rsidRDefault="004515E8">
      <w:pPr>
        <w:pStyle w:val="Akapitzlist"/>
        <w:numPr>
          <w:ilvl w:val="0"/>
          <w:numId w:val="12"/>
        </w:numPr>
        <w:ind w:left="567" w:hanging="283"/>
        <w:jc w:val="both"/>
      </w:pPr>
      <w:r w:rsidRPr="004515E8">
        <w:t xml:space="preserve">W sytuacjach awaryjnych tj. w przypadku niedziałania platformy zamawiający dopuszcza komunikacje za pomocą poczty elektronicznej: </w:t>
      </w:r>
      <w:hyperlink r:id="rId14" w:history="1">
        <w:r w:rsidRPr="004515E8">
          <w:rPr>
            <w:rStyle w:val="Hipercze"/>
          </w:rPr>
          <w:t>przetargi@zgkmrocza.pl</w:t>
        </w:r>
      </w:hyperlink>
      <w:r w:rsidRPr="004515E8">
        <w:t xml:space="preserve"> (nie dotyczy składania ofert).</w:t>
      </w:r>
    </w:p>
    <w:p w14:paraId="149D5B5C" w14:textId="77777777" w:rsidR="004515E8" w:rsidRPr="004515E8" w:rsidRDefault="004515E8">
      <w:pPr>
        <w:pStyle w:val="Akapitzlist"/>
        <w:numPr>
          <w:ilvl w:val="0"/>
          <w:numId w:val="12"/>
        </w:numPr>
        <w:ind w:left="567" w:hanging="283"/>
        <w:jc w:val="both"/>
      </w:pPr>
      <w:r w:rsidRPr="004515E8">
        <w:t>Korzystanie z platformy zakupowej jest bezpłatne.</w:t>
      </w:r>
    </w:p>
    <w:p w14:paraId="65A8D7AE" w14:textId="4B20F210" w:rsidR="004515E8" w:rsidRPr="004515E8" w:rsidRDefault="004515E8">
      <w:pPr>
        <w:pStyle w:val="Akapitzlist"/>
        <w:numPr>
          <w:ilvl w:val="0"/>
          <w:numId w:val="12"/>
        </w:numPr>
        <w:ind w:left="567" w:hanging="283"/>
        <w:jc w:val="both"/>
      </w:pPr>
      <w:r w:rsidRPr="004515E8">
        <w:t>Wykonawca przystępujący do niniejszego postepowania o udzielenie zamówienia publicznego:</w:t>
      </w:r>
      <w:r w:rsidR="006B57D2">
        <w:t xml:space="preserve"> </w:t>
      </w:r>
      <w:r w:rsidRPr="004515E8">
        <w:t>akceptuje warunki korzystania z platformy, określone w regulaminie na niej zamieszczonym w zakładce „Regulamin” oraz uznaje go za wiążący;</w:t>
      </w:r>
      <w:r w:rsidR="006B57D2">
        <w:t xml:space="preserve"> </w:t>
      </w:r>
      <w:r w:rsidRPr="004515E8">
        <w:t xml:space="preserve">zapoznał się z instrukcją składania ofert dostępną pod adresem: </w:t>
      </w:r>
      <w:hyperlink r:id="rId15" w:history="1">
        <w:r w:rsidRPr="004515E8">
          <w:rPr>
            <w:rStyle w:val="Hipercze"/>
          </w:rPr>
          <w:t>https://platformazakupowa.pl/strona/45-instrukcje</w:t>
        </w:r>
      </w:hyperlink>
    </w:p>
    <w:p w14:paraId="196713AB" w14:textId="02EF874D" w:rsidR="004515E8" w:rsidRPr="004515E8" w:rsidRDefault="006B57D2">
      <w:pPr>
        <w:pStyle w:val="Akapitzlist"/>
        <w:numPr>
          <w:ilvl w:val="0"/>
          <w:numId w:val="12"/>
        </w:numPr>
        <w:ind w:left="567" w:hanging="283"/>
        <w:jc w:val="both"/>
      </w:pPr>
      <w:r>
        <w:lastRenderedPageBreak/>
        <w:t>Z</w:t>
      </w:r>
      <w:r w:rsidR="004515E8" w:rsidRPr="004515E8">
        <w:t>amawiający zgodnie z § 11 ust.3 Rozporządzenia Prezesa Rady Ministrów z dnia 30 grudnia 2020r.</w:t>
      </w:r>
      <w:r w:rsidR="00290C1C">
        <w:t xml:space="preserve"> </w:t>
      </w:r>
      <w:r w:rsidR="004515E8" w:rsidRPr="004515E8">
        <w:t>w sprawie sposobu sporządzania i przekazywania informacji oraz wymagań technicznych dla dokumentów elektronicznych oraz środków komunikacji elektronicznej w postepowaniu o udzielenie zamówienia publicznego lub konkursie, określa niezbędne wymagania sprzętowo- aplikacyjne umożliwiające korzystanie z platformy:</w:t>
      </w:r>
    </w:p>
    <w:p w14:paraId="226A385A" w14:textId="77777777" w:rsidR="004515E8" w:rsidRPr="004515E8" w:rsidRDefault="004515E8" w:rsidP="006B57D2">
      <w:pPr>
        <w:pStyle w:val="Akapitzlist"/>
        <w:ind w:left="567"/>
        <w:jc w:val="both"/>
      </w:pPr>
      <w:r w:rsidRPr="004515E8">
        <w:t>- stały dostęp do sieci internetowej;</w:t>
      </w:r>
    </w:p>
    <w:p w14:paraId="60009522" w14:textId="77777777" w:rsidR="004515E8" w:rsidRPr="004515E8" w:rsidRDefault="004515E8" w:rsidP="006B57D2">
      <w:pPr>
        <w:pStyle w:val="Akapitzlist"/>
        <w:ind w:left="567"/>
        <w:jc w:val="both"/>
      </w:pPr>
      <w:r w:rsidRPr="004515E8">
        <w:t>- komputer klasy PC lub MAC;</w:t>
      </w:r>
    </w:p>
    <w:p w14:paraId="11661B49" w14:textId="77777777" w:rsidR="004515E8" w:rsidRPr="004515E8" w:rsidRDefault="004515E8" w:rsidP="006B57D2">
      <w:pPr>
        <w:pStyle w:val="Akapitzlist"/>
        <w:ind w:left="567"/>
        <w:jc w:val="both"/>
      </w:pPr>
      <w:r w:rsidRPr="004515E8">
        <w:t>- zainstalowana dowolna przeglądarka internetowa;</w:t>
      </w:r>
    </w:p>
    <w:p w14:paraId="15318282" w14:textId="77777777" w:rsidR="004515E8" w:rsidRPr="004515E8" w:rsidRDefault="004515E8" w:rsidP="006B57D2">
      <w:pPr>
        <w:pStyle w:val="Akapitzlist"/>
        <w:ind w:left="567"/>
        <w:jc w:val="both"/>
      </w:pPr>
      <w:r w:rsidRPr="004515E8">
        <w:t>- włączona obsługa JavaScrip;</w:t>
      </w:r>
    </w:p>
    <w:p w14:paraId="2768778A" w14:textId="77777777" w:rsidR="004515E8" w:rsidRPr="004515E8" w:rsidRDefault="004515E8" w:rsidP="006B57D2">
      <w:pPr>
        <w:pStyle w:val="Akapitzlist"/>
        <w:ind w:left="567"/>
        <w:jc w:val="both"/>
      </w:pPr>
      <w:r w:rsidRPr="004515E8">
        <w:t>- zainstalowany program obsługujący format .pdf;</w:t>
      </w:r>
    </w:p>
    <w:p w14:paraId="6DBEB974" w14:textId="77777777" w:rsidR="004515E8" w:rsidRPr="004515E8" w:rsidRDefault="004515E8" w:rsidP="006B57D2">
      <w:pPr>
        <w:pStyle w:val="Akapitzlist"/>
        <w:ind w:left="567"/>
        <w:jc w:val="both"/>
      </w:pPr>
      <w:r w:rsidRPr="004515E8">
        <w:t>-platforma działa według standardu przyjętego w komunikacji sieciowej – kodowanie UTF8;</w:t>
      </w:r>
    </w:p>
    <w:p w14:paraId="48DD8C8E" w14:textId="77777777" w:rsidR="004515E8" w:rsidRPr="004515E8" w:rsidRDefault="004515E8" w:rsidP="006B57D2">
      <w:pPr>
        <w:pStyle w:val="Akapitzlist"/>
        <w:ind w:left="567"/>
        <w:jc w:val="both"/>
      </w:pPr>
      <w:r w:rsidRPr="004515E8">
        <w:t>- oznaczenie czasu odbioru danych przez platformę stanowi datę oraz dokładny czas generowany wg. Czasu lokalnego serwera synchronizowanego z zegarem Głównego Urzędu Miar.</w:t>
      </w:r>
    </w:p>
    <w:p w14:paraId="7665EF56" w14:textId="4992E3D8" w:rsidR="004515E8" w:rsidRPr="004515E8" w:rsidRDefault="004515E8">
      <w:pPr>
        <w:pStyle w:val="Akapitzlist"/>
        <w:numPr>
          <w:ilvl w:val="0"/>
          <w:numId w:val="12"/>
        </w:numPr>
        <w:ind w:left="567" w:hanging="283"/>
        <w:jc w:val="both"/>
      </w:pPr>
      <w:r w:rsidRPr="004515E8">
        <w:t>W korespondencji kierowanej do Zamawiającego Wykonawcy powinni posługiwać się numerem przedmiotowego postępowania.</w:t>
      </w:r>
    </w:p>
    <w:p w14:paraId="3F9BA895" w14:textId="76E236F2" w:rsidR="004515E8" w:rsidRPr="004515E8" w:rsidRDefault="004515E8">
      <w:pPr>
        <w:pStyle w:val="Akapitzlist"/>
        <w:numPr>
          <w:ilvl w:val="0"/>
          <w:numId w:val="12"/>
        </w:numPr>
        <w:ind w:left="567" w:hanging="283"/>
        <w:jc w:val="both"/>
      </w:pPr>
      <w:r w:rsidRPr="004515E8">
        <w:t>W przypadku wniosku o wyjaśnienie treści SWZ Zamawiający jest zobowiązany udzielić wyjaśnień niezwłocznie, jednak nie później niż na 2 dni przed upływem terminu składania ofert, pod warunkiem, że wniosek o wyjaśnienie treści SWZ wpłynął nie później niż na 4 dni przed upływem terminu składania ofert.</w:t>
      </w:r>
    </w:p>
    <w:p w14:paraId="519F3D29" w14:textId="4768FB49" w:rsidR="004515E8" w:rsidRPr="004515E8" w:rsidRDefault="004515E8">
      <w:pPr>
        <w:pStyle w:val="Akapitzlist"/>
        <w:numPr>
          <w:ilvl w:val="0"/>
          <w:numId w:val="12"/>
        </w:numPr>
        <w:ind w:left="567" w:hanging="283"/>
        <w:jc w:val="both"/>
      </w:pPr>
      <w:r w:rsidRPr="004515E8">
        <w:t>Jeżeli zamawiający nie udzieli wyjaśnień w terminie, o którym mowa w pkt 9 cz. IV SWZ, przedłuża termin składania ofert o czas niezbędny do zapoznania się wszystkich zainteresowanych wykonawców z wyjaśnieniami niezbędnymi do prawidłowego sporządzenia i złożenia oferty. W przypadku, gdy wniosek o wyjaśnienie treści SWZ nie wpłynął w terminie o którym mowa w pkt 9, Zamawiający nie ma obowiązku udzielania wyjaśnień do SWZ ani przedłużania terminu składania ofert.</w:t>
      </w:r>
    </w:p>
    <w:p w14:paraId="64FA3059" w14:textId="388747AA" w:rsidR="004515E8" w:rsidRPr="004515E8" w:rsidRDefault="006B57D2">
      <w:pPr>
        <w:pStyle w:val="Akapitzlist"/>
        <w:numPr>
          <w:ilvl w:val="0"/>
          <w:numId w:val="12"/>
        </w:numPr>
        <w:ind w:left="567" w:hanging="283"/>
        <w:jc w:val="both"/>
      </w:pPr>
      <w:r>
        <w:t>Pr</w:t>
      </w:r>
      <w:r w:rsidR="004515E8" w:rsidRPr="004515E8">
        <w:t>zedłużenie terminu składania ofert, o którym mowa w pkt 10, nie wpływa na bieg terminu składania wniosku o wyjaśnienie treści SWZ.</w:t>
      </w:r>
    </w:p>
    <w:p w14:paraId="6D1DBA18" w14:textId="0262788A" w:rsidR="004515E8" w:rsidRPr="004515E8" w:rsidRDefault="004515E8">
      <w:pPr>
        <w:pStyle w:val="Akapitzlist"/>
        <w:numPr>
          <w:ilvl w:val="0"/>
          <w:numId w:val="12"/>
        </w:numPr>
        <w:ind w:left="567" w:hanging="283"/>
        <w:jc w:val="both"/>
      </w:pPr>
      <w:r w:rsidRPr="004515E8">
        <w:t>Zamawiający będzie przekazywał Wykonawc</w:t>
      </w:r>
      <w:r w:rsidR="008D44E2">
        <w:t>om</w:t>
      </w:r>
      <w:r w:rsidRPr="004515E8">
        <w:t xml:space="preserve"> informacje w formie elektronicznej za pośrednictwem platformy. Informacje dotyczące odpowiedzi na pytania, wyjaśnienia treści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3DB5517" w14:textId="77777777" w:rsidR="006B57D2" w:rsidRDefault="004515E8">
      <w:pPr>
        <w:pStyle w:val="Akapitzlist"/>
        <w:numPr>
          <w:ilvl w:val="0"/>
          <w:numId w:val="12"/>
        </w:numPr>
        <w:ind w:left="567" w:hanging="283"/>
        <w:jc w:val="both"/>
      </w:pPr>
      <w:r w:rsidRPr="004515E8">
        <w:t>Zamawiający nie ponosi odpowiedzialności za złożenie oferty w sposób niezgodny z SWZ i instrukcją korzystania z platformy.</w:t>
      </w:r>
    </w:p>
    <w:p w14:paraId="4956E997" w14:textId="7A36655B" w:rsidR="004515E8" w:rsidRPr="004515E8" w:rsidRDefault="004515E8">
      <w:pPr>
        <w:pStyle w:val="Akapitzlist"/>
        <w:numPr>
          <w:ilvl w:val="0"/>
          <w:numId w:val="12"/>
        </w:numPr>
        <w:ind w:left="567" w:hanging="283"/>
        <w:jc w:val="both"/>
      </w:pPr>
      <w:r w:rsidRPr="004515E8">
        <w:t>Osobą uprawnioną do porozumiewania się z wykonawca jest:</w:t>
      </w:r>
    </w:p>
    <w:p w14:paraId="264C229E" w14:textId="77777777" w:rsidR="004515E8" w:rsidRPr="004515E8" w:rsidRDefault="004515E8" w:rsidP="006B57D2">
      <w:pPr>
        <w:pStyle w:val="Akapitzlist"/>
        <w:ind w:left="567"/>
        <w:jc w:val="both"/>
      </w:pPr>
      <w:r w:rsidRPr="004515E8">
        <w:t>a) W zakresie proceduralnym: Sylwia Becker, tel. 52 385 63 57</w:t>
      </w:r>
    </w:p>
    <w:p w14:paraId="18D504EF" w14:textId="61069971" w:rsidR="00415E08" w:rsidRPr="003004E5" w:rsidRDefault="004515E8" w:rsidP="006B57D2">
      <w:pPr>
        <w:pStyle w:val="Akapitzlist"/>
        <w:ind w:left="567"/>
        <w:jc w:val="both"/>
      </w:pPr>
      <w:r w:rsidRPr="004515E8">
        <w:t>b)</w:t>
      </w:r>
      <w:r w:rsidR="006B57D2">
        <w:t xml:space="preserve"> </w:t>
      </w:r>
      <w:r w:rsidR="00415E08" w:rsidRPr="003004E5">
        <w:t>W sprawach dotyczących przedmiotu zamówienia:</w:t>
      </w:r>
      <w:r w:rsidR="006B57D2">
        <w:t xml:space="preserve"> </w:t>
      </w:r>
      <w:r w:rsidR="00415E08" w:rsidRPr="003004E5">
        <w:t>Marcin Narloch</w:t>
      </w:r>
      <w:r w:rsidR="003004E5" w:rsidRPr="003004E5">
        <w:t>- tel. 509-848-233</w:t>
      </w:r>
      <w:r w:rsidR="006B57D2">
        <w:t xml:space="preserve">; </w:t>
      </w:r>
      <w:r w:rsidR="00467F9F">
        <w:t>Robert Przybylski-</w:t>
      </w:r>
      <w:r w:rsidR="003004E5" w:rsidRPr="003004E5">
        <w:t xml:space="preserve"> tel. </w:t>
      </w:r>
      <w:r w:rsidR="00467F9F">
        <w:t>509-848-234</w:t>
      </w:r>
    </w:p>
    <w:p w14:paraId="3F2AFD8C" w14:textId="77777777" w:rsidR="008B7714" w:rsidRPr="00451F63" w:rsidRDefault="008B7714">
      <w:pPr>
        <w:pStyle w:val="Nagwek1"/>
        <w:numPr>
          <w:ilvl w:val="0"/>
          <w:numId w:val="27"/>
        </w:numPr>
        <w:spacing w:before="0"/>
        <w:ind w:left="284" w:hanging="284"/>
      </w:pPr>
      <w:bookmarkStart w:id="13" w:name="_Toc79570101"/>
      <w:r w:rsidRPr="00451F63">
        <w:t>WYMAGANIA DOTYCZĄCE WADIUM</w:t>
      </w:r>
      <w:bookmarkEnd w:id="13"/>
    </w:p>
    <w:p w14:paraId="6F4DAA97" w14:textId="77777777" w:rsidR="00A77C0F" w:rsidRDefault="00451F63" w:rsidP="00451F63">
      <w:pPr>
        <w:pStyle w:val="Akapitzlist"/>
        <w:numPr>
          <w:ilvl w:val="0"/>
          <w:numId w:val="8"/>
        </w:numPr>
        <w:spacing w:after="0" w:line="360" w:lineRule="auto"/>
        <w:ind w:left="567" w:hanging="283"/>
        <w:jc w:val="both"/>
      </w:pPr>
      <w:r>
        <w:t>Zamawiający nie wymaga wniesienia wadium.</w:t>
      </w:r>
    </w:p>
    <w:p w14:paraId="11964EAE" w14:textId="77777777" w:rsidR="008B7714" w:rsidRDefault="008B7714">
      <w:pPr>
        <w:pStyle w:val="Nagwek1"/>
        <w:numPr>
          <w:ilvl w:val="0"/>
          <w:numId w:val="27"/>
        </w:numPr>
        <w:spacing w:before="0"/>
        <w:ind w:left="284" w:hanging="284"/>
      </w:pPr>
      <w:bookmarkStart w:id="14" w:name="_Toc79570102"/>
      <w:r>
        <w:lastRenderedPageBreak/>
        <w:t>TERMIN ZWIĄZANIA Z OFERTĄ</w:t>
      </w:r>
      <w:bookmarkEnd w:id="14"/>
    </w:p>
    <w:p w14:paraId="4E552B5F" w14:textId="44B9C853" w:rsidR="003218F0" w:rsidRDefault="003218F0">
      <w:pPr>
        <w:pStyle w:val="Akapitzlist"/>
        <w:numPr>
          <w:ilvl w:val="0"/>
          <w:numId w:val="9"/>
        </w:numPr>
        <w:spacing w:line="360" w:lineRule="auto"/>
        <w:jc w:val="both"/>
      </w:pPr>
      <w:r>
        <w:t xml:space="preserve">Wykonawca będzie związany z ofertą </w:t>
      </w:r>
      <w:r w:rsidR="006B57D2">
        <w:t>30 dni</w:t>
      </w:r>
      <w:r w:rsidR="00AF3862">
        <w:t xml:space="preserve">, tj do </w:t>
      </w:r>
      <w:r w:rsidR="00290C1C">
        <w:rPr>
          <w:b/>
          <w:bCs/>
          <w:color w:val="000000" w:themeColor="text1"/>
        </w:rPr>
        <w:t>13</w:t>
      </w:r>
      <w:r w:rsidR="00FC21A9" w:rsidRPr="00BA2EF4">
        <w:rPr>
          <w:b/>
          <w:bCs/>
          <w:color w:val="000000" w:themeColor="text1"/>
        </w:rPr>
        <w:t>.</w:t>
      </w:r>
      <w:r w:rsidR="00290C1C">
        <w:rPr>
          <w:b/>
          <w:bCs/>
          <w:color w:val="000000" w:themeColor="text1"/>
        </w:rPr>
        <w:t>10</w:t>
      </w:r>
      <w:r w:rsidR="00FC21A9" w:rsidRPr="00BA2EF4">
        <w:rPr>
          <w:b/>
          <w:bCs/>
          <w:color w:val="000000" w:themeColor="text1"/>
        </w:rPr>
        <w:t>.2023</w:t>
      </w:r>
      <w:r>
        <w:t xml:space="preserve"> </w:t>
      </w:r>
      <w:r w:rsidR="00806BE9">
        <w:t xml:space="preserve">r. </w:t>
      </w:r>
      <w:r>
        <w:t xml:space="preserve">Bieg terminu związania z oferta rozpoczyna się wraz z upływem terminu składania </w:t>
      </w:r>
      <w:r w:rsidR="00AF3862">
        <w:t>ofert, przy czym pierwszym dniem terminu związania ofertą jest dzień, w którym upływa termin składania ofert.</w:t>
      </w:r>
    </w:p>
    <w:p w14:paraId="346DC443" w14:textId="36FE8D9D" w:rsidR="00CB1AC3" w:rsidRDefault="00CB1AC3">
      <w:pPr>
        <w:pStyle w:val="Akapitzlist"/>
        <w:numPr>
          <w:ilvl w:val="0"/>
          <w:numId w:val="9"/>
        </w:numPr>
        <w:spacing w:line="360" w:lineRule="auto"/>
        <w:jc w:val="both"/>
      </w:pPr>
      <w:r>
        <w:t>W przypadku gdy wybór najkorzystniejszej oferty nie nastąpi przed upływem terminu związania ofertą wskazanego w ust. 1, Zamawiający przed upływem terminu związania z ofertą zwróci się jednokrotnie do Wykonawców o wyrażenie zgody na przedłużenie tego terminu o wskazywany przez niego okres, nie dłuższy niż 30 dni. Przedłużenie terminu związania z ofertą wymagać będzie złożenia przez Wykonawcę pisemnego oświadczenia o wyrażeniu zgody na przedłużenie terminu związania ofertą.</w:t>
      </w:r>
    </w:p>
    <w:p w14:paraId="720F15A1" w14:textId="77777777" w:rsidR="00CB1AC3" w:rsidRDefault="00CB1AC3">
      <w:pPr>
        <w:pStyle w:val="Akapitzlist"/>
        <w:numPr>
          <w:ilvl w:val="0"/>
          <w:numId w:val="9"/>
        </w:numPr>
        <w:spacing w:line="360" w:lineRule="auto"/>
        <w:jc w:val="both"/>
      </w:pPr>
      <w:r>
        <w:t>W przypadku gdy Zamawiający żąda wniesienia wadium, przedłużenie terminu związania z ofertą, o którym mowa w ust. 2, następuje wraz z przedłużeniem okresu ważności wadium albo, jeżeli jest to możliwe, z wniesieniem nowego wadium na przedłużony okres związania z ofertą.</w:t>
      </w:r>
    </w:p>
    <w:p w14:paraId="47BDB2C8" w14:textId="77777777" w:rsidR="003218F0" w:rsidRDefault="003218F0">
      <w:pPr>
        <w:pStyle w:val="Akapitzlist"/>
        <w:numPr>
          <w:ilvl w:val="0"/>
          <w:numId w:val="9"/>
        </w:numPr>
        <w:spacing w:after="0" w:line="360" w:lineRule="auto"/>
        <w:jc w:val="both"/>
      </w:pPr>
      <w:r>
        <w:t>Odmowa wyrażenia zgody na przedłużenie terminu związania z ofertą nie powoduje utraty wadium.</w:t>
      </w:r>
    </w:p>
    <w:p w14:paraId="53806EB5" w14:textId="77777777" w:rsidR="008B7714" w:rsidRDefault="008B7714">
      <w:pPr>
        <w:pStyle w:val="Nagwek1"/>
        <w:numPr>
          <w:ilvl w:val="0"/>
          <w:numId w:val="27"/>
        </w:numPr>
        <w:spacing w:before="0"/>
        <w:ind w:left="284" w:hanging="284"/>
      </w:pPr>
      <w:bookmarkStart w:id="15" w:name="_Toc79570103"/>
      <w:r>
        <w:t>OPIS SPOSOBU PRZYGOTOWANIA OFERT</w:t>
      </w:r>
      <w:bookmarkEnd w:id="15"/>
    </w:p>
    <w:p w14:paraId="5CC4F3B5" w14:textId="05A1F150" w:rsidR="006651A1" w:rsidRDefault="009828E3" w:rsidP="00806BE9">
      <w:pPr>
        <w:pStyle w:val="Akapitzlist"/>
        <w:numPr>
          <w:ilvl w:val="0"/>
          <w:numId w:val="21"/>
        </w:numPr>
        <w:spacing w:after="0" w:line="360" w:lineRule="auto"/>
        <w:jc w:val="both"/>
      </w:pPr>
      <w:r>
        <w:t>Wykonawca może złożyć tylko jedną ofertę o treści zgodnej z SWZ.</w:t>
      </w:r>
    </w:p>
    <w:p w14:paraId="0AC63CC7" w14:textId="77777777" w:rsidR="009828E3" w:rsidRDefault="009828E3">
      <w:pPr>
        <w:pStyle w:val="Akapitzlist"/>
        <w:numPr>
          <w:ilvl w:val="0"/>
          <w:numId w:val="21"/>
        </w:numPr>
        <w:spacing w:line="360" w:lineRule="auto"/>
        <w:jc w:val="both"/>
      </w:pPr>
      <w:r>
        <w:t>Postępowanie odbywa się w języku polskim, w związku z czym wszystkie pisma, dokumenty, oświadczenia składane w trakcie postępowania między Zamawiającym a Wykonawcami muszą być sporządzone w języku polskim</w:t>
      </w:r>
      <w:r w:rsidR="0013593A">
        <w:t>. Dokumenty sporządzone w języku obcym są składane wraz z tłumaczeniem na język polski.</w:t>
      </w:r>
    </w:p>
    <w:p w14:paraId="72164AF3" w14:textId="77777777" w:rsidR="00A849DE" w:rsidRPr="006B57D2" w:rsidRDefault="00A849DE">
      <w:pPr>
        <w:pStyle w:val="Akapitzlist"/>
        <w:numPr>
          <w:ilvl w:val="0"/>
          <w:numId w:val="21"/>
        </w:numPr>
        <w:spacing w:line="360" w:lineRule="auto"/>
        <w:jc w:val="both"/>
        <w:rPr>
          <w:rFonts w:cstheme="minorHAnsi"/>
        </w:rPr>
      </w:pPr>
      <w:r w:rsidRPr="006B57D2">
        <w:rPr>
          <w:rFonts w:cstheme="minorHAnsi"/>
        </w:rPr>
        <w:t xml:space="preserve">Wykonawca podaje cenę za realizację przedmiotu zamówienia zgodnie ze wzorem Formularza Ofertowego- </w:t>
      </w:r>
      <w:r w:rsidR="00844204" w:rsidRPr="006B57D2">
        <w:rPr>
          <w:rFonts w:cstheme="minorHAnsi"/>
          <w:b/>
        </w:rPr>
        <w:t xml:space="preserve">załącznik nr </w:t>
      </w:r>
      <w:r w:rsidR="002F097C" w:rsidRPr="006B57D2">
        <w:rPr>
          <w:rFonts w:cstheme="minorHAnsi"/>
          <w:b/>
        </w:rPr>
        <w:t>2</w:t>
      </w:r>
      <w:r w:rsidRPr="006B57D2">
        <w:rPr>
          <w:rFonts w:cstheme="minorHAnsi"/>
          <w:b/>
        </w:rPr>
        <w:t xml:space="preserve"> do SWZ.</w:t>
      </w:r>
    </w:p>
    <w:p w14:paraId="5C463001" w14:textId="77777777" w:rsidR="00A849DE" w:rsidRPr="006B57D2" w:rsidRDefault="00A849DE">
      <w:pPr>
        <w:pStyle w:val="Akapitzlist"/>
        <w:numPr>
          <w:ilvl w:val="0"/>
          <w:numId w:val="21"/>
        </w:numPr>
        <w:spacing w:line="360" w:lineRule="auto"/>
        <w:jc w:val="both"/>
        <w:rPr>
          <w:rFonts w:cstheme="minorHAnsi"/>
        </w:rPr>
      </w:pPr>
      <w:r w:rsidRPr="006B57D2">
        <w:rPr>
          <w:rFonts w:cstheme="minorHAnsi"/>
        </w:rPr>
        <w:t>Cena ofertowa brutto musi uwzględnić wszystkie koszty związane z realizacją przedmiotu zamówienia zgodnie z opisem przedmiotu zamówienia oraz istotnymi postanowieniami umowy określonymi w SWZ.</w:t>
      </w:r>
    </w:p>
    <w:p w14:paraId="0BAC8D94" w14:textId="77777777" w:rsidR="00A849DE" w:rsidRPr="006B57D2" w:rsidRDefault="00A849DE">
      <w:pPr>
        <w:pStyle w:val="Akapitzlist"/>
        <w:numPr>
          <w:ilvl w:val="0"/>
          <w:numId w:val="21"/>
        </w:numPr>
        <w:spacing w:line="360" w:lineRule="auto"/>
        <w:jc w:val="both"/>
        <w:rPr>
          <w:rFonts w:cstheme="minorHAnsi"/>
        </w:rPr>
      </w:pPr>
      <w:r w:rsidRPr="006B57D2">
        <w:rPr>
          <w:rFonts w:cstheme="minorHAnsi"/>
        </w:rPr>
        <w:t>Cena podana w Formularzu Ofertowym j</w:t>
      </w:r>
      <w:r w:rsidR="00A4591F" w:rsidRPr="006B57D2">
        <w:rPr>
          <w:rFonts w:cstheme="minorHAnsi"/>
        </w:rPr>
        <w:t>est cena ostateczną, niepodleg</w:t>
      </w:r>
      <w:r w:rsidR="000B72ED" w:rsidRPr="006B57D2">
        <w:rPr>
          <w:rFonts w:cstheme="minorHAnsi"/>
        </w:rPr>
        <w:t>ając</w:t>
      </w:r>
      <w:r w:rsidR="00172020" w:rsidRPr="006B57D2">
        <w:rPr>
          <w:rFonts w:cstheme="minorHAnsi"/>
        </w:rPr>
        <w:t>ą</w:t>
      </w:r>
      <w:r w:rsidRPr="006B57D2">
        <w:rPr>
          <w:rFonts w:cstheme="minorHAnsi"/>
        </w:rPr>
        <w:t xml:space="preserve"> negocjacji i wyczerpującą wszelkie należności Wykonawcy wobec Zamawiającego związane z realizacją przedmiotu zamówienia.</w:t>
      </w:r>
    </w:p>
    <w:p w14:paraId="75C019DD" w14:textId="77777777" w:rsidR="00A849DE" w:rsidRPr="006B57D2" w:rsidRDefault="00A849DE">
      <w:pPr>
        <w:pStyle w:val="Akapitzlist"/>
        <w:numPr>
          <w:ilvl w:val="0"/>
          <w:numId w:val="21"/>
        </w:numPr>
        <w:spacing w:line="360" w:lineRule="auto"/>
        <w:jc w:val="both"/>
        <w:rPr>
          <w:rFonts w:cstheme="minorHAnsi"/>
        </w:rPr>
      </w:pPr>
      <w:r w:rsidRPr="006B57D2">
        <w:rPr>
          <w:rFonts w:cstheme="minorHAnsi"/>
        </w:rPr>
        <w:t>Cena oferty powinna być wyrażona w złotych polskich (PLN) z dokładnością do dwóch miejsc po przecinku.</w:t>
      </w:r>
    </w:p>
    <w:p w14:paraId="65AD2ED7" w14:textId="77777777" w:rsidR="00A849DE" w:rsidRPr="006B57D2" w:rsidRDefault="00A849DE">
      <w:pPr>
        <w:pStyle w:val="Akapitzlist"/>
        <w:numPr>
          <w:ilvl w:val="0"/>
          <w:numId w:val="21"/>
        </w:numPr>
        <w:spacing w:line="360" w:lineRule="auto"/>
        <w:jc w:val="both"/>
        <w:rPr>
          <w:rFonts w:cstheme="minorHAnsi"/>
        </w:rPr>
      </w:pPr>
      <w:r w:rsidRPr="006B57D2">
        <w:rPr>
          <w:rFonts w:cstheme="minorHAnsi"/>
        </w:rPr>
        <w:t>Zamawiający nie przewiduje rozliczeń w walucie obcej innej niż złoty polski (PLN).</w:t>
      </w:r>
    </w:p>
    <w:p w14:paraId="3FEADC2D" w14:textId="69241398" w:rsidR="0013593A" w:rsidRPr="006B57D2" w:rsidRDefault="0013593A">
      <w:pPr>
        <w:pStyle w:val="Akapitzlist"/>
        <w:numPr>
          <w:ilvl w:val="0"/>
          <w:numId w:val="21"/>
        </w:numPr>
        <w:spacing w:line="360" w:lineRule="auto"/>
        <w:jc w:val="both"/>
        <w:rPr>
          <w:rFonts w:cstheme="minorHAnsi"/>
        </w:rPr>
      </w:pPr>
      <w:r w:rsidRPr="006B57D2">
        <w:rPr>
          <w:rFonts w:cstheme="minorHAnsi"/>
        </w:rPr>
        <w:t>Wykonawca składa ofertę za pośrednictwem</w:t>
      </w:r>
      <w:r w:rsidR="006B57D2" w:rsidRPr="006B57D2">
        <w:rPr>
          <w:rFonts w:cstheme="minorHAnsi"/>
        </w:rPr>
        <w:t xml:space="preserve"> Platformy zakupowej</w:t>
      </w:r>
      <w:r w:rsidR="00806BE9">
        <w:rPr>
          <w:rFonts w:cstheme="minorHAnsi"/>
        </w:rPr>
        <w:t>.</w:t>
      </w:r>
    </w:p>
    <w:p w14:paraId="275F2F16" w14:textId="32742435"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lastRenderedPageBreak/>
        <w:t xml:space="preserve">Ofertę składa się pod rygorem nieważności w formie elektronicznej lub w postaci elektronicznej opatrzonej podpisem zaufanym lub podpisem osobistym. </w:t>
      </w:r>
    </w:p>
    <w:p w14:paraId="099E23A1" w14:textId="33ACF124"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t xml:space="preserve">Oferta powinna być sporządzona w języku polskim. Każdy dokument składający się na ofertę powinien być czytelny. </w:t>
      </w:r>
    </w:p>
    <w:p w14:paraId="12C999A7" w14:textId="1AABB687"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t>
      </w:r>
    </w:p>
    <w:p w14:paraId="5B185E0E" w14:textId="3C1C08F6"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t xml:space="preserve">W celu złożenia oferty należy zarejestrować (zalogować) się na Platformie i postępować zgodnie z instrukcjami dostępnymi dostawcy rozwiązania informatycznego pod adresem </w:t>
      </w:r>
      <w:hyperlink r:id="rId16" w:history="1">
        <w:r w:rsidRPr="006B57D2">
          <w:rPr>
            <w:rStyle w:val="Hipercze"/>
            <w:rFonts w:cstheme="minorHAnsi"/>
          </w:rPr>
          <w:t>https://platformazakupowa.pl/strona/45-instrukcje</w:t>
        </w:r>
      </w:hyperlink>
      <w:r w:rsidRPr="006B57D2">
        <w:rPr>
          <w:rStyle w:val="x4k7w5x"/>
          <w:rFonts w:cstheme="minorHAnsi"/>
        </w:rPr>
        <w:t xml:space="preserve"> </w:t>
      </w:r>
    </w:p>
    <w:p w14:paraId="50DD1660" w14:textId="5012E414"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4CB0522B" w14:textId="09F3F703" w:rsidR="006B57D2" w:rsidRPr="006B57D2" w:rsidRDefault="006B57D2">
      <w:pPr>
        <w:pStyle w:val="Akapitzlist"/>
        <w:numPr>
          <w:ilvl w:val="0"/>
          <w:numId w:val="21"/>
        </w:numPr>
        <w:spacing w:after="0" w:line="360" w:lineRule="auto"/>
        <w:jc w:val="both"/>
        <w:rPr>
          <w:rStyle w:val="x4k7w5x"/>
          <w:rFonts w:cstheme="minorHAnsi"/>
        </w:rPr>
      </w:pPr>
      <w:r w:rsidRPr="006B57D2">
        <w:rPr>
          <w:rStyle w:val="x4k7w5x"/>
          <w:rFonts w:cstheme="minorHAnsi"/>
        </w:rPr>
        <w:t xml:space="preserve">Podmiotowe środki dowodowe lub inne dokumenty, w tym dokumenty potwierdzające umocowanie do reprezentowania, sporządzone w języku obcym przekazuje się wraz z tłumaczeniem na język polski. </w:t>
      </w:r>
    </w:p>
    <w:p w14:paraId="514035DD" w14:textId="74A16894" w:rsidR="006B57D2" w:rsidRPr="006B57D2" w:rsidRDefault="006B57D2">
      <w:pPr>
        <w:pStyle w:val="Akapitzlist"/>
        <w:numPr>
          <w:ilvl w:val="0"/>
          <w:numId w:val="21"/>
        </w:numPr>
        <w:spacing w:after="0" w:line="360" w:lineRule="auto"/>
        <w:jc w:val="both"/>
        <w:rPr>
          <w:rFonts w:cstheme="minorHAnsi"/>
        </w:rPr>
      </w:pPr>
      <w:r w:rsidRPr="006B57D2">
        <w:rPr>
          <w:rStyle w:val="x4k7w5x"/>
          <w:rFonts w:cstheme="minorHAnsi"/>
        </w:rPr>
        <w:t>Wszystkie koszty związane z uczestnictwem w postępowaniu, w szczególności z przygotowaniem i złożeniem oferty ponosi Wykonawca składający ofertę. Zamawiający nie przewiduje zwrotu kosztów udziału w postępowaniu.</w:t>
      </w:r>
    </w:p>
    <w:p w14:paraId="6A570EE5" w14:textId="53CC226B" w:rsidR="0013593A" w:rsidRDefault="0013593A">
      <w:pPr>
        <w:pStyle w:val="Akapitzlist"/>
        <w:numPr>
          <w:ilvl w:val="0"/>
          <w:numId w:val="21"/>
        </w:numPr>
        <w:spacing w:line="360" w:lineRule="auto"/>
        <w:jc w:val="both"/>
      </w:pPr>
      <w:r>
        <w:t xml:space="preserve">Do ofert należy dołączyć </w:t>
      </w:r>
      <w:r w:rsidR="004C53E9">
        <w:t>oświadczenie o niepodleganiu wykluczeniu, spełnianiu warunków udziału w postępowaniu lub kryteriów selekcji</w:t>
      </w:r>
      <w:r w:rsidR="00806BE9">
        <w:t>.</w:t>
      </w:r>
    </w:p>
    <w:p w14:paraId="28E358C9" w14:textId="77777777" w:rsidR="004C53E9" w:rsidRDefault="004C53E9">
      <w:pPr>
        <w:pStyle w:val="Akapitzlist"/>
        <w:numPr>
          <w:ilvl w:val="0"/>
          <w:numId w:val="21"/>
        </w:numPr>
        <w:spacing w:line="360" w:lineRule="auto"/>
        <w:jc w:val="both"/>
      </w:pPr>
      <w:r>
        <w:t>Oferta może być złożona tylko do upływu terminu składania ofert.</w:t>
      </w:r>
    </w:p>
    <w:p w14:paraId="716EA37E" w14:textId="77777777" w:rsidR="004C53E9" w:rsidRDefault="004C53E9">
      <w:pPr>
        <w:pStyle w:val="Akapitzlist"/>
        <w:numPr>
          <w:ilvl w:val="0"/>
          <w:numId w:val="21"/>
        </w:numPr>
        <w:spacing w:line="360" w:lineRule="auto"/>
        <w:jc w:val="both"/>
      </w:pPr>
      <w:r>
        <w:t>Wykonawca po upływie terminu do składania ofert nie może skutecznie dokonać zmiany ani wycofać złożonej oferty.</w:t>
      </w:r>
    </w:p>
    <w:p w14:paraId="3C831109" w14:textId="77777777" w:rsidR="004C53E9" w:rsidRDefault="004C53E9">
      <w:pPr>
        <w:pStyle w:val="Akapitzlist"/>
        <w:numPr>
          <w:ilvl w:val="0"/>
          <w:numId w:val="21"/>
        </w:numPr>
        <w:spacing w:line="360" w:lineRule="auto"/>
        <w:jc w:val="both"/>
      </w:pPr>
      <w:r>
        <w:t xml:space="preserve">Oferta musi być sporządzona według wzoru stanowiącego </w:t>
      </w:r>
      <w:r w:rsidRPr="002F097C">
        <w:rPr>
          <w:b/>
        </w:rPr>
        <w:t xml:space="preserve">załącznik nr </w:t>
      </w:r>
      <w:r w:rsidR="002F097C" w:rsidRPr="002F097C">
        <w:rPr>
          <w:b/>
        </w:rPr>
        <w:t>2</w:t>
      </w:r>
      <w:r w:rsidRPr="002F097C">
        <w:rPr>
          <w:b/>
        </w:rPr>
        <w:t xml:space="preserve"> do SWZ.</w:t>
      </w:r>
    </w:p>
    <w:p w14:paraId="0B314E47" w14:textId="3DBB8DAD" w:rsidR="004C53E9" w:rsidRDefault="004C53E9">
      <w:pPr>
        <w:pStyle w:val="Akapitzlist"/>
        <w:numPr>
          <w:ilvl w:val="0"/>
          <w:numId w:val="21"/>
        </w:numPr>
        <w:spacing w:line="360" w:lineRule="auto"/>
        <w:jc w:val="both"/>
      </w:pPr>
      <w:r>
        <w:t xml:space="preserve">Oferta powinna być sporządzona w języku polskim, z zachowaniem postaci elektronicznej w formacie danych np. pdf (zalecane)bądź innych rekomendowanych formatów np.doc., xls., jpg., jpeg. I podpisana kwalifikowanym podpisem elektronicznym lub podpisem zaufanym lub podpisem osobistym przez osobę umocowaną do działania w imieniu Wykonawcy. </w:t>
      </w:r>
    </w:p>
    <w:p w14:paraId="7D94C29F" w14:textId="77777777" w:rsidR="004C53E9" w:rsidRDefault="00FB5432">
      <w:pPr>
        <w:pStyle w:val="Akapitzlist"/>
        <w:numPr>
          <w:ilvl w:val="0"/>
          <w:numId w:val="21"/>
        </w:numPr>
        <w:spacing w:line="360" w:lineRule="auto"/>
        <w:jc w:val="both"/>
      </w:pPr>
      <w:r>
        <w:t>Jeżeli Wykonawca pakuje/kompresuje dokumenty np.: w plik ZIP, zaleca się wcześniejsze podpisanie każdego ze skompresowanych plików.</w:t>
      </w:r>
    </w:p>
    <w:p w14:paraId="4EFB3CE1" w14:textId="77777777" w:rsidR="00FB5432" w:rsidRDefault="00FB5432">
      <w:pPr>
        <w:pStyle w:val="Akapitzlist"/>
        <w:numPr>
          <w:ilvl w:val="0"/>
          <w:numId w:val="21"/>
        </w:numPr>
        <w:spacing w:line="360" w:lineRule="auto"/>
        <w:jc w:val="both"/>
      </w:pPr>
      <w:r>
        <w:lastRenderedPageBreak/>
        <w:t xml:space="preserve">Wszystkie koszty związane z uczestnictwem w postępowaniu a w szczególności z przygotowaniem i złożeniem oferty w ponosi Wykonawca składający ofertę. </w:t>
      </w:r>
    </w:p>
    <w:p w14:paraId="175B6BF7" w14:textId="77777777" w:rsidR="00FB5432" w:rsidRPr="009828E3" w:rsidRDefault="00FB5432">
      <w:pPr>
        <w:pStyle w:val="Akapitzlist"/>
        <w:numPr>
          <w:ilvl w:val="0"/>
          <w:numId w:val="21"/>
        </w:numPr>
        <w:spacing w:after="0" w:line="360" w:lineRule="auto"/>
        <w:jc w:val="both"/>
      </w:pPr>
      <w:r>
        <w:t>Zamawiający nie przewiduje zwrotów kosztów udziału w postępowaniu.</w:t>
      </w:r>
    </w:p>
    <w:p w14:paraId="2949AF9C" w14:textId="77777777" w:rsidR="008B7714" w:rsidRDefault="00497874">
      <w:pPr>
        <w:pStyle w:val="Nagwek1"/>
        <w:numPr>
          <w:ilvl w:val="0"/>
          <w:numId w:val="27"/>
        </w:numPr>
        <w:spacing w:before="0"/>
        <w:ind w:left="426" w:hanging="426"/>
      </w:pPr>
      <w:bookmarkStart w:id="16" w:name="_Toc79570104"/>
      <w:r>
        <w:t>MIEJSCE ORAZ TERMIN SKŁ</w:t>
      </w:r>
      <w:r w:rsidR="003F36FC">
        <w:t>A</w:t>
      </w:r>
      <w:r w:rsidR="008B7714">
        <w:t>DANIA I OTWARCIA OFERT</w:t>
      </w:r>
      <w:bookmarkEnd w:id="16"/>
    </w:p>
    <w:p w14:paraId="0AE2B516" w14:textId="4A9CBFF3" w:rsidR="003F36FC" w:rsidRPr="00B86B29" w:rsidRDefault="003F36FC" w:rsidP="008802C7">
      <w:pPr>
        <w:pStyle w:val="Akapitzlist"/>
        <w:numPr>
          <w:ilvl w:val="0"/>
          <w:numId w:val="7"/>
        </w:numPr>
        <w:spacing w:line="360" w:lineRule="auto"/>
        <w:jc w:val="both"/>
      </w:pPr>
      <w:r w:rsidRPr="00B86B29">
        <w:t xml:space="preserve">Termin składania ofert: </w:t>
      </w:r>
      <w:r w:rsidR="00806BE9">
        <w:rPr>
          <w:b/>
        </w:rPr>
        <w:t>14.09</w:t>
      </w:r>
      <w:r w:rsidR="00FD7957" w:rsidRPr="00B86B29">
        <w:rPr>
          <w:b/>
        </w:rPr>
        <w:t>.202</w:t>
      </w:r>
      <w:r w:rsidR="006B57D2">
        <w:rPr>
          <w:b/>
        </w:rPr>
        <w:t>3</w:t>
      </w:r>
      <w:r w:rsidR="00A77035" w:rsidRPr="00B86B29">
        <w:rPr>
          <w:b/>
        </w:rPr>
        <w:t xml:space="preserve">r. do </w:t>
      </w:r>
      <w:r w:rsidRPr="00B86B29">
        <w:rPr>
          <w:b/>
        </w:rPr>
        <w:t xml:space="preserve">godz. </w:t>
      </w:r>
      <w:r w:rsidR="00451F63" w:rsidRPr="00B86B29">
        <w:rPr>
          <w:b/>
        </w:rPr>
        <w:t>10:</w:t>
      </w:r>
      <w:r w:rsidRPr="00B86B29">
        <w:rPr>
          <w:b/>
        </w:rPr>
        <w:t>00</w:t>
      </w:r>
    </w:p>
    <w:p w14:paraId="3649D66C" w14:textId="6C6C9FFC" w:rsidR="006651A1" w:rsidRPr="00B86B29" w:rsidRDefault="006651A1" w:rsidP="006651A1">
      <w:pPr>
        <w:pStyle w:val="Akapitzlist"/>
        <w:numPr>
          <w:ilvl w:val="0"/>
          <w:numId w:val="7"/>
        </w:numPr>
        <w:spacing w:line="360" w:lineRule="auto"/>
        <w:jc w:val="both"/>
      </w:pPr>
      <w:r w:rsidRPr="00B86B29">
        <w:t xml:space="preserve">Termin otwarcia ofert: </w:t>
      </w:r>
      <w:r w:rsidR="00806BE9">
        <w:rPr>
          <w:b/>
        </w:rPr>
        <w:t>14.09</w:t>
      </w:r>
      <w:r w:rsidR="006B57D2">
        <w:rPr>
          <w:b/>
        </w:rPr>
        <w:t>.</w:t>
      </w:r>
      <w:r w:rsidR="00FD7957" w:rsidRPr="00B86B29">
        <w:rPr>
          <w:b/>
        </w:rPr>
        <w:t>202</w:t>
      </w:r>
      <w:r w:rsidR="006B57D2">
        <w:rPr>
          <w:b/>
        </w:rPr>
        <w:t>3</w:t>
      </w:r>
      <w:r w:rsidRPr="00B86B29">
        <w:rPr>
          <w:b/>
        </w:rPr>
        <w:t xml:space="preserve">r. do godz. </w:t>
      </w:r>
      <w:r w:rsidR="00451F63" w:rsidRPr="00B86B29">
        <w:rPr>
          <w:b/>
        </w:rPr>
        <w:t>10:15</w:t>
      </w:r>
    </w:p>
    <w:p w14:paraId="49B3C75F" w14:textId="179DD3FC" w:rsidR="003F36FC" w:rsidRDefault="003F36FC" w:rsidP="008802C7">
      <w:pPr>
        <w:pStyle w:val="Akapitzlist"/>
        <w:numPr>
          <w:ilvl w:val="0"/>
          <w:numId w:val="7"/>
        </w:numPr>
        <w:spacing w:line="360" w:lineRule="auto"/>
        <w:jc w:val="both"/>
      </w:pPr>
      <w:r>
        <w:t xml:space="preserve">Miejsce składania ofert : </w:t>
      </w:r>
      <w:r w:rsidR="00DB6EF1">
        <w:t>o</w:t>
      </w:r>
      <w:r w:rsidR="00172020">
        <w:t xml:space="preserve">fertę należy złożyć przez </w:t>
      </w:r>
      <w:r w:rsidR="004E35F1">
        <w:t>Platformę zakupową</w:t>
      </w:r>
      <w:r w:rsidR="00806BE9">
        <w:t>.</w:t>
      </w:r>
    </w:p>
    <w:p w14:paraId="0D3B895C" w14:textId="77777777" w:rsidR="00741243" w:rsidRDefault="00741243" w:rsidP="00741243">
      <w:pPr>
        <w:pStyle w:val="Akapitzlist"/>
        <w:numPr>
          <w:ilvl w:val="0"/>
          <w:numId w:val="7"/>
        </w:numPr>
        <w:spacing w:line="360" w:lineRule="auto"/>
        <w:jc w:val="both"/>
      </w:pPr>
      <w:r>
        <w:t>Zgodnie z art. 222 ust. 1 ustawy PZP otwarcie ofert następuje niezwłocznie po upływie terminu składania ofert, nie później niż następnego dnia po dniu, w którym upłynął termin składania ofert.</w:t>
      </w:r>
    </w:p>
    <w:p w14:paraId="401137C8" w14:textId="4C4BD0F1" w:rsidR="00DB6EF1" w:rsidRDefault="00DB6EF1" w:rsidP="008802C7">
      <w:pPr>
        <w:pStyle w:val="Akapitzlist"/>
        <w:numPr>
          <w:ilvl w:val="0"/>
          <w:numId w:val="7"/>
        </w:numPr>
        <w:spacing w:line="360" w:lineRule="auto"/>
        <w:jc w:val="both"/>
      </w:pPr>
      <w:r>
        <w:t>Niezwłocznie po otwarciu ofert Zamawiający zgodnie z art.</w:t>
      </w:r>
      <w:r w:rsidR="004E35F1">
        <w:t xml:space="preserve"> </w:t>
      </w:r>
      <w:r>
        <w:t>222 ust. 5 ustawy PZP udostępni na stronie internetowej prowadzącego postępowanie informacje o:</w:t>
      </w:r>
    </w:p>
    <w:p w14:paraId="6F95D7AF" w14:textId="77777777" w:rsidR="00DB6EF1" w:rsidRDefault="00DB6EF1">
      <w:pPr>
        <w:pStyle w:val="Akapitzlist"/>
        <w:numPr>
          <w:ilvl w:val="0"/>
          <w:numId w:val="22"/>
        </w:numPr>
        <w:spacing w:line="360" w:lineRule="auto"/>
        <w:jc w:val="both"/>
      </w:pPr>
      <w:r>
        <w:t xml:space="preserve">Nazwach albo imionach i nazwiskach oraz siedzibach lub miejscach prowadzonej działalności gospodarczej albo </w:t>
      </w:r>
      <w:r w:rsidR="00F82B7E">
        <w:t>miejscach zamieszkania Wykonawców, których oferty zostały otwarte;</w:t>
      </w:r>
    </w:p>
    <w:p w14:paraId="62804138" w14:textId="77777777" w:rsidR="00F82B7E" w:rsidRDefault="00F82B7E">
      <w:pPr>
        <w:pStyle w:val="Akapitzlist"/>
        <w:numPr>
          <w:ilvl w:val="0"/>
          <w:numId w:val="22"/>
        </w:numPr>
        <w:spacing w:line="360" w:lineRule="auto"/>
        <w:jc w:val="both"/>
      </w:pPr>
      <w:r>
        <w:t>Cenach lub kosztach zawartych w ofertach.</w:t>
      </w:r>
    </w:p>
    <w:p w14:paraId="6D52E9DE" w14:textId="77777777" w:rsidR="00F82B7E" w:rsidRPr="003F36FC" w:rsidRDefault="00F82B7E" w:rsidP="00451F63">
      <w:pPr>
        <w:pStyle w:val="Akapitzlist"/>
        <w:numPr>
          <w:ilvl w:val="0"/>
          <w:numId w:val="7"/>
        </w:numPr>
        <w:spacing w:after="0" w:line="360" w:lineRule="auto"/>
        <w:jc w:val="both"/>
      </w:pPr>
      <w:r>
        <w:t>Najpóźniej przed otwarciem ofert, Zamawiający w myśl art.222 ust. 4 ustawy PZP udostępni na stronie internetowej prowadzącego postępowania informację o kwocie, jaką zamierza przeznaczyć na sfinansowanie zamówienia.</w:t>
      </w:r>
    </w:p>
    <w:p w14:paraId="20E2D267" w14:textId="77777777" w:rsidR="001E740A" w:rsidRDefault="001E740A">
      <w:pPr>
        <w:pStyle w:val="Nagwek1"/>
        <w:numPr>
          <w:ilvl w:val="0"/>
          <w:numId w:val="27"/>
        </w:numPr>
        <w:spacing w:before="0"/>
        <w:ind w:left="567" w:hanging="567"/>
        <w:jc w:val="both"/>
      </w:pPr>
      <w:bookmarkStart w:id="17" w:name="_Toc79570105"/>
      <w:r>
        <w:t>PRZESŁANKI ODRZUCENIA OFERTY</w:t>
      </w:r>
      <w:bookmarkEnd w:id="17"/>
    </w:p>
    <w:p w14:paraId="38AE6A7F" w14:textId="77777777" w:rsidR="00F741B8" w:rsidRDefault="00F741B8">
      <w:pPr>
        <w:pStyle w:val="Akapitzlist"/>
        <w:numPr>
          <w:ilvl w:val="0"/>
          <w:numId w:val="30"/>
        </w:numPr>
      </w:pPr>
      <w:r>
        <w:t>Za</w:t>
      </w:r>
      <w:r w:rsidR="00381099">
        <w:t>mawiający odrzuci ofertę w przypa</w:t>
      </w:r>
      <w:r w:rsidR="00A009B6">
        <w:t>dkach, o których mowa w  art. 22</w:t>
      </w:r>
      <w:r w:rsidR="00381099">
        <w:t>6 ust. 1 pkt. 1-18 ustawy PZP.</w:t>
      </w:r>
    </w:p>
    <w:p w14:paraId="16386301" w14:textId="77777777" w:rsidR="008B7714" w:rsidRDefault="008B7714">
      <w:pPr>
        <w:pStyle w:val="Nagwek1"/>
        <w:numPr>
          <w:ilvl w:val="0"/>
          <w:numId w:val="27"/>
        </w:numPr>
        <w:spacing w:before="0"/>
        <w:ind w:left="142" w:hanging="142"/>
        <w:jc w:val="both"/>
      </w:pPr>
      <w:bookmarkStart w:id="18" w:name="_Toc79570106"/>
      <w:r>
        <w:t>OPIS SPOSOBU OBLICZANIA CENY</w:t>
      </w:r>
      <w:bookmarkEnd w:id="18"/>
    </w:p>
    <w:p w14:paraId="49DD3D96" w14:textId="2FD8EFCE" w:rsidR="008800CF" w:rsidRDefault="004D7BD4" w:rsidP="008D44E2">
      <w:pPr>
        <w:pStyle w:val="Akapitzlist"/>
        <w:numPr>
          <w:ilvl w:val="0"/>
          <w:numId w:val="23"/>
        </w:numPr>
        <w:spacing w:after="0" w:line="360" w:lineRule="auto"/>
        <w:jc w:val="both"/>
      </w:pPr>
      <w:r>
        <w:t>Przy wyborze najkorzystniejszej oferty Zamawiający będzie kierował się następującymi kryteriami:</w:t>
      </w:r>
    </w:p>
    <w:tbl>
      <w:tblPr>
        <w:tblStyle w:val="Tabela-Siatka"/>
        <w:tblW w:w="0" w:type="auto"/>
        <w:tblInd w:w="720" w:type="dxa"/>
        <w:tblLook w:val="04A0" w:firstRow="1" w:lastRow="0" w:firstColumn="1" w:lastColumn="0" w:noHBand="0" w:noVBand="1"/>
      </w:tblPr>
      <w:tblGrid>
        <w:gridCol w:w="664"/>
        <w:gridCol w:w="3686"/>
        <w:gridCol w:w="4218"/>
      </w:tblGrid>
      <w:tr w:rsidR="00F83C03" w14:paraId="116429A8" w14:textId="77777777" w:rsidTr="00F83C03">
        <w:tc>
          <w:tcPr>
            <w:tcW w:w="664" w:type="dxa"/>
            <w:vAlign w:val="center"/>
          </w:tcPr>
          <w:p w14:paraId="47906CD9" w14:textId="77777777" w:rsidR="00F83C03" w:rsidRDefault="00F83C03" w:rsidP="00F83C03">
            <w:pPr>
              <w:pStyle w:val="Akapitzlist"/>
              <w:spacing w:line="360" w:lineRule="auto"/>
              <w:ind w:left="0"/>
              <w:jc w:val="center"/>
            </w:pPr>
            <w:r>
              <w:t>L.p.</w:t>
            </w:r>
          </w:p>
        </w:tc>
        <w:tc>
          <w:tcPr>
            <w:tcW w:w="3686" w:type="dxa"/>
            <w:vAlign w:val="center"/>
          </w:tcPr>
          <w:p w14:paraId="0AAC9402" w14:textId="77777777" w:rsidR="00F83C03" w:rsidRDefault="00F83C03" w:rsidP="00F83C03">
            <w:pPr>
              <w:pStyle w:val="Akapitzlist"/>
              <w:spacing w:line="360" w:lineRule="auto"/>
              <w:ind w:left="0"/>
              <w:jc w:val="center"/>
            </w:pPr>
            <w:r>
              <w:t>Opis kryterium oceny</w:t>
            </w:r>
          </w:p>
        </w:tc>
        <w:tc>
          <w:tcPr>
            <w:tcW w:w="4218" w:type="dxa"/>
            <w:vAlign w:val="center"/>
          </w:tcPr>
          <w:p w14:paraId="19B6B5AB" w14:textId="77777777" w:rsidR="00F83C03" w:rsidRPr="0076769D" w:rsidRDefault="0076769D" w:rsidP="00F83C03">
            <w:pPr>
              <w:pStyle w:val="Akapitzlist"/>
              <w:spacing w:line="360" w:lineRule="auto"/>
              <w:ind w:left="0"/>
              <w:jc w:val="center"/>
            </w:pPr>
            <w:r>
              <w:t>Waga kryterium (W</w:t>
            </w:r>
            <w:r>
              <w:rPr>
                <w:vertAlign w:val="subscript"/>
              </w:rPr>
              <w:t>k</w:t>
            </w:r>
            <w:r>
              <w:t>)</w:t>
            </w:r>
          </w:p>
        </w:tc>
      </w:tr>
      <w:tr w:rsidR="00F83C03" w14:paraId="157F154C" w14:textId="77777777" w:rsidTr="00F83C03">
        <w:tc>
          <w:tcPr>
            <w:tcW w:w="664" w:type="dxa"/>
            <w:vAlign w:val="center"/>
          </w:tcPr>
          <w:p w14:paraId="4A9EBEEA" w14:textId="77777777" w:rsidR="00F83C03" w:rsidRDefault="00F83C03" w:rsidP="00F83C03">
            <w:pPr>
              <w:pStyle w:val="Akapitzlist"/>
              <w:spacing w:line="360" w:lineRule="auto"/>
              <w:ind w:left="0"/>
              <w:jc w:val="center"/>
            </w:pPr>
            <w:r>
              <w:t>1.</w:t>
            </w:r>
          </w:p>
        </w:tc>
        <w:tc>
          <w:tcPr>
            <w:tcW w:w="3686" w:type="dxa"/>
            <w:vAlign w:val="center"/>
          </w:tcPr>
          <w:p w14:paraId="470EE947" w14:textId="77777777" w:rsidR="00F83C03" w:rsidRDefault="00F83C03" w:rsidP="00F83C03">
            <w:pPr>
              <w:pStyle w:val="Akapitzlist"/>
              <w:spacing w:line="360" w:lineRule="auto"/>
              <w:ind w:left="0"/>
              <w:jc w:val="center"/>
            </w:pPr>
            <w:r>
              <w:t>Cena oferty</w:t>
            </w:r>
            <w:r w:rsidR="0076769D">
              <w:t xml:space="preserve"> (C)</w:t>
            </w:r>
          </w:p>
        </w:tc>
        <w:tc>
          <w:tcPr>
            <w:tcW w:w="4218" w:type="dxa"/>
            <w:vAlign w:val="center"/>
          </w:tcPr>
          <w:p w14:paraId="22183391" w14:textId="77777777" w:rsidR="00F83C03" w:rsidRDefault="0084445B" w:rsidP="00F83C03">
            <w:pPr>
              <w:pStyle w:val="Akapitzlist"/>
              <w:spacing w:line="360" w:lineRule="auto"/>
              <w:ind w:left="0"/>
              <w:jc w:val="center"/>
            </w:pPr>
            <w:r>
              <w:t>6</w:t>
            </w:r>
            <w:r w:rsidR="00F83C03">
              <w:t>0 %</w:t>
            </w:r>
          </w:p>
        </w:tc>
      </w:tr>
      <w:tr w:rsidR="0084445B" w14:paraId="3D860DD6" w14:textId="77777777" w:rsidTr="00F83C03">
        <w:tc>
          <w:tcPr>
            <w:tcW w:w="664" w:type="dxa"/>
            <w:vAlign w:val="center"/>
          </w:tcPr>
          <w:p w14:paraId="4760D35C" w14:textId="77777777" w:rsidR="0084445B" w:rsidRDefault="0084445B" w:rsidP="00F83C03">
            <w:pPr>
              <w:pStyle w:val="Akapitzlist"/>
              <w:spacing w:line="360" w:lineRule="auto"/>
              <w:ind w:left="0"/>
              <w:jc w:val="center"/>
            </w:pPr>
            <w:r>
              <w:t>2.</w:t>
            </w:r>
          </w:p>
        </w:tc>
        <w:tc>
          <w:tcPr>
            <w:tcW w:w="3686" w:type="dxa"/>
            <w:vAlign w:val="center"/>
          </w:tcPr>
          <w:p w14:paraId="68994696" w14:textId="77777777" w:rsidR="0084445B" w:rsidRPr="0084445B" w:rsidRDefault="0084445B" w:rsidP="00F83C03">
            <w:pPr>
              <w:pStyle w:val="Akapitzlist"/>
              <w:spacing w:line="360" w:lineRule="auto"/>
              <w:ind w:left="0"/>
              <w:jc w:val="center"/>
            </w:pPr>
            <w:r>
              <w:t>Termin dostawy (T</w:t>
            </w:r>
            <w:r>
              <w:rPr>
                <w:vertAlign w:val="subscript"/>
              </w:rPr>
              <w:t>D</w:t>
            </w:r>
            <w:r>
              <w:t>)</w:t>
            </w:r>
          </w:p>
        </w:tc>
        <w:tc>
          <w:tcPr>
            <w:tcW w:w="4218" w:type="dxa"/>
            <w:vAlign w:val="center"/>
          </w:tcPr>
          <w:p w14:paraId="5B35E459" w14:textId="77777777" w:rsidR="0084445B" w:rsidRDefault="0084445B" w:rsidP="00F83C03">
            <w:pPr>
              <w:pStyle w:val="Akapitzlist"/>
              <w:spacing w:line="360" w:lineRule="auto"/>
              <w:ind w:left="0"/>
              <w:jc w:val="center"/>
            </w:pPr>
            <w:r>
              <w:t>40 %</w:t>
            </w:r>
          </w:p>
        </w:tc>
      </w:tr>
      <w:tr w:rsidR="00F83C03" w14:paraId="58F7F138" w14:textId="77777777" w:rsidTr="00F83C03">
        <w:tc>
          <w:tcPr>
            <w:tcW w:w="664" w:type="dxa"/>
            <w:vAlign w:val="center"/>
          </w:tcPr>
          <w:p w14:paraId="5ACDACF9" w14:textId="77777777" w:rsidR="00F83C03" w:rsidRDefault="0084445B" w:rsidP="00F83C03">
            <w:pPr>
              <w:pStyle w:val="Akapitzlist"/>
              <w:spacing w:line="360" w:lineRule="auto"/>
              <w:ind w:left="0"/>
              <w:jc w:val="center"/>
            </w:pPr>
            <w:r>
              <w:t>3</w:t>
            </w:r>
            <w:r w:rsidR="00F83C03">
              <w:t>.</w:t>
            </w:r>
          </w:p>
        </w:tc>
        <w:tc>
          <w:tcPr>
            <w:tcW w:w="3686" w:type="dxa"/>
            <w:vAlign w:val="center"/>
          </w:tcPr>
          <w:p w14:paraId="1F71AB52" w14:textId="77777777" w:rsidR="00F83C03" w:rsidRDefault="00F83C03" w:rsidP="00F83C03">
            <w:pPr>
              <w:pStyle w:val="Akapitzlist"/>
              <w:spacing w:line="360" w:lineRule="auto"/>
              <w:ind w:left="0"/>
              <w:jc w:val="right"/>
            </w:pPr>
            <w:r>
              <w:t>Razem:</w:t>
            </w:r>
          </w:p>
        </w:tc>
        <w:tc>
          <w:tcPr>
            <w:tcW w:w="4218" w:type="dxa"/>
            <w:vAlign w:val="center"/>
          </w:tcPr>
          <w:p w14:paraId="66C61A9D" w14:textId="77777777" w:rsidR="00F83C03" w:rsidRDefault="00F83C03" w:rsidP="00F83C03">
            <w:pPr>
              <w:pStyle w:val="Akapitzlist"/>
              <w:spacing w:line="360" w:lineRule="auto"/>
              <w:ind w:left="0"/>
              <w:jc w:val="center"/>
            </w:pPr>
            <w:r>
              <w:t>100 %</w:t>
            </w:r>
          </w:p>
        </w:tc>
      </w:tr>
    </w:tbl>
    <w:p w14:paraId="3AEDD8AC" w14:textId="77777777" w:rsidR="00F83C03" w:rsidRDefault="00F83C03" w:rsidP="00F83C03">
      <w:pPr>
        <w:pStyle w:val="Akapitzlist"/>
        <w:spacing w:line="360" w:lineRule="auto"/>
        <w:jc w:val="both"/>
      </w:pPr>
    </w:p>
    <w:p w14:paraId="519E0477" w14:textId="77777777" w:rsidR="004D7BD4" w:rsidRDefault="006651A1">
      <w:pPr>
        <w:pStyle w:val="Akapitzlist"/>
        <w:numPr>
          <w:ilvl w:val="0"/>
          <w:numId w:val="24"/>
        </w:numPr>
        <w:spacing w:line="360" w:lineRule="auto"/>
        <w:jc w:val="both"/>
      </w:pPr>
      <w:r>
        <w:t xml:space="preserve">Cena oferty „C”- </w:t>
      </w:r>
      <w:r w:rsidR="0084445B">
        <w:t>6</w:t>
      </w:r>
      <w:r w:rsidR="004D7BD4">
        <w:t>0%</w:t>
      </w:r>
      <w:r w:rsidR="005B0D14">
        <w:t xml:space="preserve"> (maksymalna liczba punktów w </w:t>
      </w:r>
      <w:r w:rsidR="00B27A2E">
        <w:t xml:space="preserve">kryterium </w:t>
      </w:r>
      <w:r>
        <w:t xml:space="preserve">cena oferty to </w:t>
      </w:r>
      <w:r w:rsidR="0084445B">
        <w:t>6</w:t>
      </w:r>
      <w:r w:rsidR="005B0D14">
        <w:t>0 pkt.)</w:t>
      </w:r>
    </w:p>
    <w:p w14:paraId="361E3C19" w14:textId="77777777" w:rsidR="004D7BD4" w:rsidRDefault="004D7BD4">
      <w:pPr>
        <w:pStyle w:val="Akapitzlist"/>
        <w:numPr>
          <w:ilvl w:val="0"/>
          <w:numId w:val="23"/>
        </w:numPr>
        <w:spacing w:line="360" w:lineRule="auto"/>
        <w:jc w:val="both"/>
      </w:pPr>
      <w:r>
        <w:t>Punktacja za ceny ofert obliczana będzie wg wzoru:</w:t>
      </w:r>
    </w:p>
    <w:p w14:paraId="40F45004" w14:textId="77777777" w:rsidR="009A7FED" w:rsidRDefault="009A7FED" w:rsidP="009A7FED">
      <w:pPr>
        <w:pStyle w:val="Akapitzlist"/>
        <w:spacing w:line="360" w:lineRule="auto"/>
        <w:jc w:val="both"/>
      </w:pPr>
    </w:p>
    <w:p w14:paraId="77AE877C" w14:textId="77777777" w:rsidR="004D7BD4" w:rsidRPr="00150B2C" w:rsidRDefault="004D7BD4" w:rsidP="009A7FED">
      <w:pPr>
        <w:pStyle w:val="Akapitzlist"/>
        <w:spacing w:line="360" w:lineRule="auto"/>
        <w:jc w:val="both"/>
        <w:rPr>
          <w:b/>
        </w:rPr>
      </w:pPr>
      <m:oMathPara>
        <m:oMath>
          <m:r>
            <m:rPr>
              <m:nor/>
            </m:rPr>
            <w:rPr>
              <w:rFonts w:ascii="Cambria Math" w:hAnsi="Cambria Math"/>
              <w:b/>
            </w:rPr>
            <m:t>C</m:t>
          </m:r>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of.min.</m:t>
                  </m:r>
                </m:sub>
              </m:sSub>
            </m:num>
            <m:den>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of.bad.</m:t>
                  </m:r>
                </m:sub>
              </m:sSub>
            </m:den>
          </m:f>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c</m:t>
              </m:r>
            </m:sub>
          </m:sSub>
        </m:oMath>
      </m:oMathPara>
    </w:p>
    <w:p w14:paraId="7D909EAC" w14:textId="77777777" w:rsidR="009A7FED" w:rsidRPr="0076769D" w:rsidRDefault="00F83C03" w:rsidP="009A7FED">
      <w:pPr>
        <w:pStyle w:val="Akapitzlist"/>
        <w:spacing w:line="360" w:lineRule="auto"/>
        <w:jc w:val="both"/>
        <w:rPr>
          <w:sz w:val="18"/>
        </w:rPr>
      </w:pPr>
      <w:r w:rsidRPr="0076769D">
        <w:rPr>
          <w:sz w:val="18"/>
        </w:rPr>
        <w:lastRenderedPageBreak/>
        <w:t>C</w:t>
      </w:r>
      <w:r w:rsidRPr="0076769D">
        <w:rPr>
          <w:sz w:val="18"/>
          <w:vertAlign w:val="subscript"/>
        </w:rPr>
        <w:t>of.min</w:t>
      </w:r>
      <w:r w:rsidRPr="0076769D">
        <w:rPr>
          <w:sz w:val="18"/>
        </w:rPr>
        <w:t>- cena oferty minimalnej brutto [zł]</w:t>
      </w:r>
    </w:p>
    <w:p w14:paraId="30242BCA" w14:textId="77777777" w:rsidR="00F83C03" w:rsidRPr="0076769D" w:rsidRDefault="00F83C03" w:rsidP="009A7FED">
      <w:pPr>
        <w:pStyle w:val="Akapitzlist"/>
        <w:spacing w:line="360" w:lineRule="auto"/>
        <w:jc w:val="both"/>
        <w:rPr>
          <w:sz w:val="18"/>
        </w:rPr>
      </w:pPr>
      <w:r w:rsidRPr="0076769D">
        <w:rPr>
          <w:sz w:val="18"/>
        </w:rPr>
        <w:t>C</w:t>
      </w:r>
      <w:r w:rsidRPr="0076769D">
        <w:rPr>
          <w:sz w:val="18"/>
          <w:vertAlign w:val="subscript"/>
        </w:rPr>
        <w:t>of.bad.</w:t>
      </w:r>
      <w:r w:rsidRPr="0076769D">
        <w:rPr>
          <w:sz w:val="18"/>
        </w:rPr>
        <w:t>- cena oferty badanej brutto [zł]</w:t>
      </w:r>
    </w:p>
    <w:p w14:paraId="76B0AF3C" w14:textId="77777777" w:rsidR="009A7FED" w:rsidRDefault="0076769D" w:rsidP="006651A1">
      <w:pPr>
        <w:pStyle w:val="Akapitzlist"/>
        <w:spacing w:line="360" w:lineRule="auto"/>
        <w:jc w:val="both"/>
        <w:rPr>
          <w:sz w:val="18"/>
        </w:rPr>
      </w:pPr>
      <w:r w:rsidRPr="0076769D">
        <w:rPr>
          <w:sz w:val="18"/>
        </w:rPr>
        <w:t>W</w:t>
      </w:r>
      <w:r w:rsidRPr="0076769D">
        <w:rPr>
          <w:sz w:val="18"/>
          <w:vertAlign w:val="subscript"/>
        </w:rPr>
        <w:t>c</w:t>
      </w:r>
      <w:r w:rsidRPr="0076769D">
        <w:rPr>
          <w:sz w:val="18"/>
        </w:rPr>
        <w:t>- waga (znaczenie) k</w:t>
      </w:r>
      <w:r w:rsidR="006651A1">
        <w:rPr>
          <w:sz w:val="18"/>
        </w:rPr>
        <w:t xml:space="preserve">ryterium ceny równa </w:t>
      </w:r>
      <w:r w:rsidR="0084445B">
        <w:rPr>
          <w:sz w:val="18"/>
        </w:rPr>
        <w:t>6</w:t>
      </w:r>
      <w:r w:rsidR="00A177B2">
        <w:rPr>
          <w:sz w:val="18"/>
        </w:rPr>
        <w:t>0</w:t>
      </w:r>
    </w:p>
    <w:p w14:paraId="733F7C3E" w14:textId="77777777" w:rsidR="00385EF3" w:rsidRPr="007D3869" w:rsidRDefault="00385EF3">
      <w:pPr>
        <w:numPr>
          <w:ilvl w:val="0"/>
          <w:numId w:val="23"/>
        </w:numPr>
        <w:spacing w:line="360" w:lineRule="auto"/>
        <w:contextualSpacing/>
        <w:jc w:val="both"/>
      </w:pPr>
      <w:r>
        <w:t>Termin dostawy „T</w:t>
      </w:r>
      <w:r>
        <w:rPr>
          <w:vertAlign w:val="subscript"/>
        </w:rPr>
        <w:t>D</w:t>
      </w:r>
      <w:r>
        <w:t>”- 40% (maksymalna liczba punktów w kryterium cena oferty to 40 pkt.)</w:t>
      </w:r>
      <w:r w:rsidRPr="00385EF3">
        <w:t xml:space="preserve"> </w:t>
      </w:r>
      <w:r w:rsidRPr="007D3869">
        <w:t>Punktacja za termin dostawy będzie przyznawana w oparciu o zadeklarowany przez Wykonawcę termin wykonania niniejszego zamówienia. Wykonawca może zadeklarować termin wykonania zamówienia w następującym przedziale:</w:t>
      </w:r>
    </w:p>
    <w:p w14:paraId="658E42A5" w14:textId="77777777" w:rsidR="00385EF3" w:rsidRPr="007D3869" w:rsidRDefault="00385EF3">
      <w:pPr>
        <w:numPr>
          <w:ilvl w:val="0"/>
          <w:numId w:val="44"/>
        </w:numPr>
        <w:spacing w:line="360" w:lineRule="auto"/>
        <w:contextualSpacing/>
        <w:jc w:val="both"/>
      </w:pPr>
      <w:r>
        <w:t>W terminie do 24</w:t>
      </w:r>
      <w:r w:rsidRPr="007D3869">
        <w:t xml:space="preserve"> </w:t>
      </w:r>
      <w:r>
        <w:t>h</w:t>
      </w:r>
      <w:r w:rsidRPr="007D3869">
        <w:t xml:space="preserve"> od dnia </w:t>
      </w:r>
      <w:r>
        <w:t>zgłoszenia</w:t>
      </w:r>
      <w:r w:rsidRPr="007D3869">
        <w:t xml:space="preserve">- </w:t>
      </w:r>
      <w:r>
        <w:t>4</w:t>
      </w:r>
      <w:r w:rsidRPr="007D3869">
        <w:t>0 pkt.</w:t>
      </w:r>
    </w:p>
    <w:p w14:paraId="1D9F91FB" w14:textId="77777777" w:rsidR="00385EF3" w:rsidRPr="007D3869" w:rsidRDefault="00385EF3">
      <w:pPr>
        <w:numPr>
          <w:ilvl w:val="0"/>
          <w:numId w:val="44"/>
        </w:numPr>
        <w:spacing w:line="360" w:lineRule="auto"/>
        <w:contextualSpacing/>
        <w:jc w:val="both"/>
      </w:pPr>
      <w:r>
        <w:t>W terminie od 25</w:t>
      </w:r>
      <w:r w:rsidRPr="007D3869">
        <w:t xml:space="preserve"> </w:t>
      </w:r>
      <w:r>
        <w:t>h</w:t>
      </w:r>
      <w:r w:rsidRPr="007D3869">
        <w:t xml:space="preserve"> </w:t>
      </w:r>
      <w:r>
        <w:t xml:space="preserve">do 48 h </w:t>
      </w:r>
      <w:r w:rsidRPr="007D3869">
        <w:t xml:space="preserve">od dnia </w:t>
      </w:r>
      <w:r>
        <w:t>zgłoszenia</w:t>
      </w:r>
      <w:r w:rsidRPr="007D3869">
        <w:t xml:space="preserve">- </w:t>
      </w:r>
      <w:r>
        <w:t>2</w:t>
      </w:r>
      <w:r w:rsidRPr="007D3869">
        <w:t>0 pkt.</w:t>
      </w:r>
    </w:p>
    <w:p w14:paraId="0DAFFC17" w14:textId="77777777" w:rsidR="00385EF3" w:rsidRPr="007D3869" w:rsidRDefault="00385EF3">
      <w:pPr>
        <w:numPr>
          <w:ilvl w:val="0"/>
          <w:numId w:val="44"/>
        </w:numPr>
        <w:spacing w:line="360" w:lineRule="auto"/>
        <w:contextualSpacing/>
        <w:jc w:val="both"/>
      </w:pPr>
      <w:r>
        <w:t>W terminie od 49</w:t>
      </w:r>
      <w:r w:rsidRPr="007D3869">
        <w:t xml:space="preserve"> </w:t>
      </w:r>
      <w:r>
        <w:t>h</w:t>
      </w:r>
      <w:r w:rsidRPr="007D3869">
        <w:t xml:space="preserve"> </w:t>
      </w:r>
      <w:r>
        <w:t xml:space="preserve">do 72 h </w:t>
      </w:r>
      <w:r w:rsidRPr="007D3869">
        <w:t xml:space="preserve">od dnia </w:t>
      </w:r>
      <w:r>
        <w:t>zgłoszenia</w:t>
      </w:r>
      <w:r w:rsidRPr="007D3869">
        <w:t xml:space="preserve">- </w:t>
      </w:r>
      <w:r>
        <w:t>1</w:t>
      </w:r>
      <w:r w:rsidRPr="007D3869">
        <w:t>0 pkt.</w:t>
      </w:r>
    </w:p>
    <w:p w14:paraId="3366B0C9" w14:textId="77777777" w:rsidR="00385EF3" w:rsidRPr="00385EF3" w:rsidRDefault="00385EF3">
      <w:pPr>
        <w:numPr>
          <w:ilvl w:val="0"/>
          <w:numId w:val="44"/>
        </w:numPr>
        <w:spacing w:line="360" w:lineRule="auto"/>
        <w:contextualSpacing/>
        <w:jc w:val="both"/>
      </w:pPr>
      <w:r>
        <w:t>W terminie powyżej 73 h</w:t>
      </w:r>
      <w:r w:rsidRPr="007D3869">
        <w:t xml:space="preserve"> od dnia </w:t>
      </w:r>
      <w:r>
        <w:t>zgłoszenia</w:t>
      </w:r>
      <w:r w:rsidRPr="007D3869">
        <w:t>- 0 pkt.</w:t>
      </w:r>
    </w:p>
    <w:p w14:paraId="0598CBDD" w14:textId="77777777" w:rsidR="008B7714" w:rsidRDefault="008B7714">
      <w:pPr>
        <w:pStyle w:val="Nagwek1"/>
        <w:numPr>
          <w:ilvl w:val="0"/>
          <w:numId w:val="27"/>
        </w:numPr>
        <w:ind w:left="567" w:hanging="567"/>
        <w:jc w:val="both"/>
      </w:pPr>
      <w:bookmarkStart w:id="19" w:name="_Toc79570107"/>
      <w:r>
        <w:t>INFORMACJE O FORMALNOŚCIACH JAKIE POWINNY BYĆ DOPEŁNIONE PO WYBORZE OFERTY W CELU ZAWARCIA UMOWY W SPRAWIE ZAMÓWIENIA PUBLICZNEGO</w:t>
      </w:r>
      <w:bookmarkEnd w:id="19"/>
    </w:p>
    <w:p w14:paraId="51D1A3A4" w14:textId="77777777" w:rsidR="009B71B3" w:rsidRDefault="009B71B3">
      <w:pPr>
        <w:pStyle w:val="Akapitzlist"/>
        <w:numPr>
          <w:ilvl w:val="0"/>
          <w:numId w:val="32"/>
        </w:numPr>
        <w:spacing w:line="360" w:lineRule="auto"/>
        <w:jc w:val="both"/>
      </w:pPr>
      <w:r>
        <w:t>Zamawiający udzieli zamówienia Wykonawcy, którego oferta odpowiada wszystkim wymaganiom określonym w SWZ i została oceniona jako najkorzystniejsza w oparciu o podane kryteria oceny ofert.</w:t>
      </w:r>
    </w:p>
    <w:p w14:paraId="727FB9EB" w14:textId="77777777" w:rsidR="009B71B3" w:rsidRDefault="009B71B3">
      <w:pPr>
        <w:pStyle w:val="Akapitzlist"/>
        <w:numPr>
          <w:ilvl w:val="0"/>
          <w:numId w:val="32"/>
        </w:numPr>
        <w:spacing w:line="360" w:lineRule="auto"/>
        <w:jc w:val="both"/>
      </w:pPr>
      <w:r>
        <w:t>Zamawiający unieważni postępowanie o udzielenie zamówienia, gdy wystąpią przesłanki wskazane w art. 255 ustawy PZP.</w:t>
      </w:r>
    </w:p>
    <w:p w14:paraId="290C696E" w14:textId="77777777" w:rsidR="008F4B9C" w:rsidRDefault="008F4B9C">
      <w:pPr>
        <w:pStyle w:val="Akapitzlist"/>
        <w:numPr>
          <w:ilvl w:val="0"/>
          <w:numId w:val="32"/>
        </w:numPr>
        <w:spacing w:after="0" w:line="360" w:lineRule="auto"/>
        <w:jc w:val="both"/>
      </w:pPr>
      <w: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ponownej oceny, chyba że zachodzą przesłanki do unieważnienia postępowania, o których mowa art. 255 ustawy PZP.</w:t>
      </w:r>
    </w:p>
    <w:p w14:paraId="5C355A94" w14:textId="77777777" w:rsidR="008B7714" w:rsidRDefault="008B7714">
      <w:pPr>
        <w:pStyle w:val="Nagwek1"/>
        <w:numPr>
          <w:ilvl w:val="0"/>
          <w:numId w:val="27"/>
        </w:numPr>
        <w:spacing w:before="0"/>
        <w:ind w:left="567" w:hanging="567"/>
      </w:pPr>
      <w:bookmarkStart w:id="20" w:name="_Toc79570108"/>
      <w:r>
        <w:t>WYMAGANIA DOTYCZĄCE ZABEZPIECZENIA NALEŻTEGO WYKONANIA UMOWY</w:t>
      </w:r>
      <w:bookmarkEnd w:id="20"/>
    </w:p>
    <w:p w14:paraId="05E0D3C2" w14:textId="77777777" w:rsidR="00D372FF" w:rsidRDefault="00455965">
      <w:pPr>
        <w:pStyle w:val="Akapitzlist"/>
        <w:numPr>
          <w:ilvl w:val="0"/>
          <w:numId w:val="26"/>
        </w:numPr>
        <w:spacing w:after="0" w:line="360" w:lineRule="auto"/>
        <w:jc w:val="both"/>
      </w:pPr>
      <w:r>
        <w:t xml:space="preserve">Zamawiający </w:t>
      </w:r>
      <w:r w:rsidR="00A177B2">
        <w:t xml:space="preserve">nie </w:t>
      </w:r>
      <w:r>
        <w:t>wymaga wniesienia przez Wykonawcę, zabezpieczenia należytego wykonania umowy.</w:t>
      </w:r>
    </w:p>
    <w:p w14:paraId="1D2873D9" w14:textId="77777777" w:rsidR="001E740A" w:rsidRDefault="001E740A">
      <w:pPr>
        <w:pStyle w:val="Nagwek1"/>
        <w:numPr>
          <w:ilvl w:val="0"/>
          <w:numId w:val="27"/>
        </w:numPr>
        <w:spacing w:before="0"/>
        <w:ind w:left="567" w:hanging="567"/>
      </w:pPr>
      <w:bookmarkStart w:id="21" w:name="_Toc79570109"/>
      <w:r>
        <w:t>INFORMACJA O WYNIKU POSTĘPOWANIA</w:t>
      </w:r>
      <w:bookmarkEnd w:id="21"/>
    </w:p>
    <w:p w14:paraId="33F1126A" w14:textId="103459F0" w:rsidR="005F5DB3" w:rsidRDefault="005F5DB3" w:rsidP="00A177B2">
      <w:pPr>
        <w:pStyle w:val="Akapitzlist"/>
        <w:numPr>
          <w:ilvl w:val="0"/>
          <w:numId w:val="5"/>
        </w:numPr>
        <w:spacing w:after="0" w:line="360" w:lineRule="auto"/>
        <w:jc w:val="both"/>
      </w:pPr>
      <w:r>
        <w:t xml:space="preserve">Niezwłocznie po zakończeniu postępowania na stronie internetowej  Zamawiającego </w:t>
      </w:r>
      <w:hyperlink r:id="rId17" w:history="1">
        <w:r w:rsidR="004E35F1" w:rsidRPr="00706B79">
          <w:rPr>
            <w:rStyle w:val="Hipercze"/>
          </w:rPr>
          <w:t>https://platformazakupowa.pl/pn/zgkmrocza</w:t>
        </w:r>
      </w:hyperlink>
      <w:r w:rsidR="004E35F1">
        <w:t xml:space="preserve"> </w:t>
      </w:r>
      <w:r>
        <w:t>zostanie opublikowania informacja o wyniku postępowania tj.:</w:t>
      </w:r>
    </w:p>
    <w:p w14:paraId="425C4A65" w14:textId="77777777" w:rsidR="005F5DB3" w:rsidRDefault="005F5DB3" w:rsidP="008802C7">
      <w:pPr>
        <w:pStyle w:val="Akapitzlist"/>
        <w:numPr>
          <w:ilvl w:val="0"/>
          <w:numId w:val="6"/>
        </w:numPr>
        <w:spacing w:line="360" w:lineRule="auto"/>
        <w:jc w:val="both"/>
      </w:pPr>
      <w:r>
        <w:t>wyborze Wykonawcy,</w:t>
      </w:r>
    </w:p>
    <w:p w14:paraId="699ECF05" w14:textId="77777777" w:rsidR="005F5DB3" w:rsidRDefault="005F5DB3" w:rsidP="008802C7">
      <w:pPr>
        <w:pStyle w:val="Akapitzlist"/>
        <w:numPr>
          <w:ilvl w:val="0"/>
          <w:numId w:val="6"/>
        </w:numPr>
        <w:spacing w:line="360" w:lineRule="auto"/>
        <w:jc w:val="both"/>
      </w:pPr>
      <w:r>
        <w:t>odrzuceniu wszystkich złożonych ofert,</w:t>
      </w:r>
    </w:p>
    <w:p w14:paraId="0C78D3DA" w14:textId="77777777" w:rsidR="005F5DB3" w:rsidRDefault="005F5DB3" w:rsidP="008802C7">
      <w:pPr>
        <w:pStyle w:val="Akapitzlist"/>
        <w:numPr>
          <w:ilvl w:val="0"/>
          <w:numId w:val="6"/>
        </w:numPr>
        <w:spacing w:line="360" w:lineRule="auto"/>
        <w:jc w:val="both"/>
      </w:pPr>
      <w:r>
        <w:lastRenderedPageBreak/>
        <w:t>niezłożeniu żadnej oferty,</w:t>
      </w:r>
    </w:p>
    <w:p w14:paraId="12640E4A" w14:textId="77777777" w:rsidR="005F5DB3" w:rsidRDefault="005F5DB3" w:rsidP="008802C7">
      <w:pPr>
        <w:pStyle w:val="Akapitzlist"/>
        <w:numPr>
          <w:ilvl w:val="0"/>
          <w:numId w:val="6"/>
        </w:numPr>
        <w:spacing w:line="360" w:lineRule="auto"/>
        <w:jc w:val="both"/>
      </w:pPr>
      <w:r>
        <w:t>zakończeniu tego postępowania bez wyboru żadnej z ofert.</w:t>
      </w:r>
    </w:p>
    <w:p w14:paraId="2384FA49" w14:textId="77777777" w:rsidR="005F5DB3" w:rsidRPr="005F5DB3" w:rsidRDefault="005F5DB3" w:rsidP="00A177B2">
      <w:pPr>
        <w:pStyle w:val="Akapitzlist"/>
        <w:numPr>
          <w:ilvl w:val="0"/>
          <w:numId w:val="5"/>
        </w:numPr>
        <w:spacing w:after="0" w:line="360" w:lineRule="auto"/>
        <w:jc w:val="both"/>
      </w:pPr>
      <w:r>
        <w:t>Niezależnie od zamieszczenia informacji na podanej wyżej stronie internetowej o wynikach postępowania Zamawiający poinformuje wszystkich Wykonawców biorących udział w postępowaniu</w:t>
      </w:r>
      <w:r w:rsidR="003F36FC">
        <w:t>.</w:t>
      </w:r>
    </w:p>
    <w:p w14:paraId="3F828E59" w14:textId="77777777" w:rsidR="001E740A" w:rsidRDefault="001E740A">
      <w:pPr>
        <w:pStyle w:val="Nagwek1"/>
        <w:numPr>
          <w:ilvl w:val="0"/>
          <w:numId w:val="27"/>
        </w:numPr>
        <w:spacing w:before="0" w:line="360" w:lineRule="auto"/>
        <w:ind w:left="567" w:hanging="567"/>
      </w:pPr>
      <w:bookmarkStart w:id="22" w:name="_Toc79570110"/>
      <w:r>
        <w:t>ISTOTNE DLA STRON POSTANOWIENIA, KTÓRE ZOSTANĄ WPROWADZONE DO TREŚCI UMOWY ZAWARTEJ W WYNIKU PRZEPROWADZONEGO POSTĘPOWANIA</w:t>
      </w:r>
      <w:bookmarkEnd w:id="22"/>
    </w:p>
    <w:p w14:paraId="0E9BBF48" w14:textId="77777777" w:rsidR="001E740A" w:rsidRDefault="001E740A" w:rsidP="008802C7">
      <w:pPr>
        <w:pStyle w:val="Akapitzlist"/>
        <w:numPr>
          <w:ilvl w:val="0"/>
          <w:numId w:val="4"/>
        </w:numPr>
        <w:spacing w:line="360" w:lineRule="auto"/>
        <w:jc w:val="both"/>
      </w:pPr>
      <w:r>
        <w:t>Z Wykonawcą, który złożył najkorzystniejszą ofertę zostanie zawarta umowa</w:t>
      </w:r>
      <w:r w:rsidR="00AD0EC7">
        <w:t xml:space="preserve"> na warunkach </w:t>
      </w:r>
      <w:r w:rsidR="00AD0EC7" w:rsidRPr="002F097C">
        <w:t>określonych szczegółowo w</w:t>
      </w:r>
      <w:r w:rsidR="000F315C" w:rsidRPr="002F097C">
        <w:t xml:space="preserve"> </w:t>
      </w:r>
      <w:r w:rsidR="001B30C6" w:rsidRPr="002F097C">
        <w:t>Istotnych</w:t>
      </w:r>
      <w:r w:rsidR="00EC7F73" w:rsidRPr="002F097C">
        <w:t xml:space="preserve"> Postanowieniach Umowy, które stanowią </w:t>
      </w:r>
      <w:r w:rsidRPr="002F097C">
        <w:rPr>
          <w:b/>
        </w:rPr>
        <w:t xml:space="preserve">załącznik </w:t>
      </w:r>
      <w:r w:rsidR="00AD0EC7" w:rsidRPr="002F097C">
        <w:rPr>
          <w:b/>
        </w:rPr>
        <w:t xml:space="preserve">nr </w:t>
      </w:r>
      <w:r w:rsidR="002F097C" w:rsidRPr="002F097C">
        <w:rPr>
          <w:b/>
        </w:rPr>
        <w:t>5</w:t>
      </w:r>
      <w:r w:rsidR="00AD0EC7" w:rsidRPr="002F097C">
        <w:rPr>
          <w:b/>
        </w:rPr>
        <w:t xml:space="preserve"> S</w:t>
      </w:r>
      <w:r w:rsidRPr="002F097C">
        <w:rPr>
          <w:b/>
        </w:rPr>
        <w:t>WZ.</w:t>
      </w:r>
    </w:p>
    <w:p w14:paraId="0805E38F" w14:textId="77777777" w:rsidR="001E740A" w:rsidRDefault="001E740A" w:rsidP="008802C7">
      <w:pPr>
        <w:pStyle w:val="Akapitzlist"/>
        <w:numPr>
          <w:ilvl w:val="0"/>
          <w:numId w:val="4"/>
        </w:numPr>
        <w:spacing w:line="360" w:lineRule="auto"/>
        <w:jc w:val="both"/>
      </w:pPr>
      <w:r>
        <w:t xml:space="preserve">Zamawiający </w:t>
      </w:r>
      <w:r w:rsidR="00AD0EC7">
        <w:t xml:space="preserve">na podstawie art. 455 Ustawy PZP przewiduje możliwość dokonania zmiany zawartej umowy, wyłącznie w zakresie dopuszczalnym przepisami ustawy PZP, za zgodą obu stron, wyrażoną w formie pisemnej pod rygorem nieważności w okolicznościach wskazanych </w:t>
      </w:r>
      <w:r w:rsidR="001B30C6">
        <w:t>w Istotnych</w:t>
      </w:r>
      <w:r w:rsidR="00AD0EC7">
        <w:t xml:space="preserve"> Postanowieniach Umowy stanowiących </w:t>
      </w:r>
      <w:r w:rsidR="00AD0EC7" w:rsidRPr="002F097C">
        <w:rPr>
          <w:b/>
        </w:rPr>
        <w:t>załącznik nr</w:t>
      </w:r>
      <w:r w:rsidR="002F097C" w:rsidRPr="002F097C">
        <w:rPr>
          <w:b/>
        </w:rPr>
        <w:t xml:space="preserve"> 5</w:t>
      </w:r>
      <w:r w:rsidR="00AD0EC7" w:rsidRPr="002F097C">
        <w:rPr>
          <w:b/>
        </w:rPr>
        <w:t xml:space="preserve"> SWZ</w:t>
      </w:r>
      <w:r w:rsidR="00D476F3" w:rsidRPr="002F097C">
        <w:rPr>
          <w:b/>
        </w:rPr>
        <w:t>.</w:t>
      </w:r>
    </w:p>
    <w:p w14:paraId="64F7937A" w14:textId="77777777" w:rsidR="001E740A" w:rsidRDefault="001E740A">
      <w:pPr>
        <w:pStyle w:val="Nagwek1"/>
        <w:numPr>
          <w:ilvl w:val="0"/>
          <w:numId w:val="27"/>
        </w:numPr>
        <w:spacing w:before="0"/>
        <w:ind w:left="426" w:hanging="426"/>
      </w:pPr>
      <w:bookmarkStart w:id="23" w:name="_Toc79570111"/>
      <w:r>
        <w:t>UDZIAŁ PODWYKONAWCÓW W POSTĘPOWANIU</w:t>
      </w:r>
      <w:bookmarkEnd w:id="23"/>
    </w:p>
    <w:p w14:paraId="08E1A7CF" w14:textId="01BC53ED" w:rsidR="00D64335" w:rsidRDefault="00D64335">
      <w:pPr>
        <w:pStyle w:val="Akapitzlist"/>
        <w:numPr>
          <w:ilvl w:val="0"/>
          <w:numId w:val="13"/>
        </w:numPr>
        <w:spacing w:after="0" w:line="360" w:lineRule="auto"/>
        <w:jc w:val="both"/>
      </w:pPr>
      <w:r>
        <w:t xml:space="preserve">Wykonawca </w:t>
      </w:r>
      <w:r w:rsidR="00A177B2">
        <w:t xml:space="preserve">nie </w:t>
      </w:r>
      <w:r>
        <w:t>może powierzyć wykonani</w:t>
      </w:r>
      <w:r w:rsidR="00806BE9">
        <w:t>a</w:t>
      </w:r>
      <w:r>
        <w:t xml:space="preserve"> zamówienia podwykonawcy (podwykonawcom).</w:t>
      </w:r>
    </w:p>
    <w:p w14:paraId="53EF66AC" w14:textId="77777777" w:rsidR="008B7714" w:rsidRDefault="008B7714">
      <w:pPr>
        <w:pStyle w:val="Nagwek1"/>
        <w:numPr>
          <w:ilvl w:val="0"/>
          <w:numId w:val="27"/>
        </w:numPr>
        <w:spacing w:before="0"/>
        <w:ind w:left="426" w:hanging="426"/>
      </w:pPr>
      <w:bookmarkStart w:id="24" w:name="_Toc79570112"/>
      <w:r>
        <w:t>POUCZENIE O ŚRODKACH OCHRONY PRAWNEJ</w:t>
      </w:r>
      <w:bookmarkEnd w:id="24"/>
    </w:p>
    <w:p w14:paraId="2242B059" w14:textId="77777777" w:rsidR="00F00252" w:rsidRPr="00F00252" w:rsidRDefault="00F00252">
      <w:pPr>
        <w:pStyle w:val="Akapitzlist"/>
        <w:numPr>
          <w:ilvl w:val="0"/>
          <w:numId w:val="31"/>
        </w:numPr>
        <w:spacing w:after="0" w:line="360" w:lineRule="auto"/>
        <w:jc w:val="both"/>
      </w:pPr>
      <w:r>
        <w:t>Wykonawcom oraz innemu podmiotowi, jeżeli ma lub miał interes prawny w uzyskaniu danego zamówienia oraz poniósł lub może ponieść szkodę w wyniku naruszenia przez Zamawiającego przepisów ustawy Pr</w:t>
      </w:r>
      <w:r w:rsidR="00283C40">
        <w:t>awo zamówień publicznych, przysługują środki ochrony prawnej określone przepisami niniejszej ustawy (Dział IX Ustawy PZP).</w:t>
      </w:r>
    </w:p>
    <w:p w14:paraId="73741454" w14:textId="77777777" w:rsidR="008B7714" w:rsidRDefault="008B7714">
      <w:pPr>
        <w:pStyle w:val="Nagwek1"/>
        <w:numPr>
          <w:ilvl w:val="0"/>
          <w:numId w:val="27"/>
        </w:numPr>
        <w:spacing w:before="0"/>
        <w:ind w:left="426" w:hanging="426"/>
        <w:jc w:val="both"/>
      </w:pPr>
      <w:bookmarkStart w:id="25" w:name="_Toc79570113"/>
      <w:r>
        <w:t>INFORMACJE DOTYCZĄCE WALUT OBCYCH, W JAKICH MOGĄ BYĆ PROWADZONE ROZLICZENIA MIĘDZY ZAMAWIAJĄCYM A WYKONAWCĄ</w:t>
      </w:r>
      <w:bookmarkEnd w:id="25"/>
    </w:p>
    <w:p w14:paraId="473CDE17" w14:textId="77777777" w:rsidR="008B7714" w:rsidRDefault="008B7714" w:rsidP="008802C7">
      <w:pPr>
        <w:pStyle w:val="Akapitzlist"/>
        <w:numPr>
          <w:ilvl w:val="0"/>
          <w:numId w:val="3"/>
        </w:numPr>
        <w:spacing w:line="360" w:lineRule="auto"/>
        <w:jc w:val="both"/>
      </w:pPr>
      <w:r>
        <w:t>Wszelkie rozliczenie pomiędzy Zamawiającym a Wykonawcą dokonywane będą wyłącznie w złotych polskich (PLN).</w:t>
      </w:r>
    </w:p>
    <w:p w14:paraId="0520F0B3" w14:textId="77777777" w:rsidR="002A39A9" w:rsidRDefault="002A39A9" w:rsidP="00A177B2">
      <w:pPr>
        <w:pStyle w:val="Akapitzlist"/>
        <w:numPr>
          <w:ilvl w:val="0"/>
          <w:numId w:val="3"/>
        </w:numPr>
        <w:spacing w:after="0" w:line="360" w:lineRule="auto"/>
        <w:jc w:val="both"/>
      </w:pPr>
      <w:r>
        <w:t>Zamawiający nie dopuszcza rozliczeń w walucie obcej.</w:t>
      </w:r>
    </w:p>
    <w:p w14:paraId="5BBEBC6C" w14:textId="77777777" w:rsidR="008B7714" w:rsidRDefault="001E740A">
      <w:pPr>
        <w:pStyle w:val="Nagwek1"/>
        <w:numPr>
          <w:ilvl w:val="0"/>
          <w:numId w:val="27"/>
        </w:numPr>
        <w:spacing w:before="0"/>
        <w:ind w:left="426" w:hanging="426"/>
      </w:pPr>
      <w:bookmarkStart w:id="26" w:name="_Toc79570114"/>
      <w:r>
        <w:t>POZOSTAŁE INFORMACJE</w:t>
      </w:r>
      <w:bookmarkEnd w:id="26"/>
    </w:p>
    <w:p w14:paraId="3F4F5A52" w14:textId="77777777" w:rsidR="00283C40" w:rsidRDefault="00283C40">
      <w:pPr>
        <w:pStyle w:val="Akapitzlist"/>
        <w:numPr>
          <w:ilvl w:val="0"/>
          <w:numId w:val="29"/>
        </w:numPr>
        <w:spacing w:line="360" w:lineRule="auto"/>
        <w:jc w:val="both"/>
      </w:pPr>
      <w:r>
        <w:t>Zamawiający nie przewiduje składania ofert wariantowych.</w:t>
      </w:r>
    </w:p>
    <w:p w14:paraId="6248C285" w14:textId="77777777" w:rsidR="002A39A9" w:rsidRDefault="002A39A9">
      <w:pPr>
        <w:pStyle w:val="Akapitzlist"/>
        <w:numPr>
          <w:ilvl w:val="0"/>
          <w:numId w:val="29"/>
        </w:numPr>
        <w:spacing w:line="360" w:lineRule="auto"/>
        <w:jc w:val="both"/>
      </w:pPr>
      <w:r>
        <w:t>Zamawiający nie przewiduje zawarcia umowy ramowej.</w:t>
      </w:r>
    </w:p>
    <w:p w14:paraId="1C5B5424" w14:textId="77777777" w:rsidR="002A39A9" w:rsidRDefault="002A39A9">
      <w:pPr>
        <w:pStyle w:val="Akapitzlist"/>
        <w:numPr>
          <w:ilvl w:val="0"/>
          <w:numId w:val="29"/>
        </w:numPr>
        <w:spacing w:line="360" w:lineRule="auto"/>
        <w:jc w:val="both"/>
      </w:pPr>
      <w:r>
        <w:t>Zamawiający nie przewiduje ustanowienia dynamicznego systemu zakupów.</w:t>
      </w:r>
    </w:p>
    <w:p w14:paraId="76B7AB29" w14:textId="77777777" w:rsidR="002A39A9" w:rsidRDefault="002A39A9">
      <w:pPr>
        <w:pStyle w:val="Akapitzlist"/>
        <w:numPr>
          <w:ilvl w:val="0"/>
          <w:numId w:val="29"/>
        </w:numPr>
        <w:spacing w:line="360" w:lineRule="auto"/>
        <w:jc w:val="both"/>
      </w:pPr>
      <w:r>
        <w:t>Zamawiający nie przewiduje przeprowadzenia aukcji elektronicznej.</w:t>
      </w:r>
    </w:p>
    <w:p w14:paraId="7F2E4C09" w14:textId="77777777" w:rsidR="00283C40" w:rsidRDefault="00283C40">
      <w:pPr>
        <w:pStyle w:val="Akapitzlist"/>
        <w:numPr>
          <w:ilvl w:val="0"/>
          <w:numId w:val="29"/>
        </w:numPr>
        <w:spacing w:line="360" w:lineRule="auto"/>
        <w:jc w:val="both"/>
      </w:pPr>
      <w:r>
        <w:t xml:space="preserve">Zamawiający nie przewiduje </w:t>
      </w:r>
      <w:r w:rsidR="00357F5F" w:rsidRPr="009C7F17">
        <w:t>udzielenia</w:t>
      </w:r>
      <w:r w:rsidRPr="009C7F17">
        <w:t xml:space="preserve"> zaliczek</w:t>
      </w:r>
      <w:r>
        <w:t xml:space="preserve"> na poczet wykonania zamówienia.</w:t>
      </w:r>
    </w:p>
    <w:p w14:paraId="2E27F71F" w14:textId="77777777" w:rsidR="009C7F17" w:rsidRDefault="009C7F17">
      <w:pPr>
        <w:pStyle w:val="Akapitzlist"/>
        <w:numPr>
          <w:ilvl w:val="0"/>
          <w:numId w:val="29"/>
        </w:numPr>
        <w:spacing w:line="360" w:lineRule="auto"/>
        <w:jc w:val="both"/>
      </w:pPr>
      <w:r>
        <w:lastRenderedPageBreak/>
        <w:t>Zamawiający nie przewiduje udzielenia zamówienia na podstawie art.241 ust. 1 pkt. 7 i 8 ustawy PZP.</w:t>
      </w:r>
    </w:p>
    <w:p w14:paraId="4E4031DC" w14:textId="77777777" w:rsidR="009C7F17" w:rsidRDefault="009C7F17">
      <w:pPr>
        <w:pStyle w:val="Akapitzlist"/>
        <w:numPr>
          <w:ilvl w:val="0"/>
          <w:numId w:val="29"/>
        </w:numPr>
        <w:spacing w:line="360" w:lineRule="auto"/>
        <w:jc w:val="both"/>
      </w:pPr>
      <w:r>
        <w:t>Zamawiający nie zastrzega możliwości ubiegania się o udzielenia zamówienia wyłącznie przez wykonawców o których mowa w art. 94 ustawy PZP.</w:t>
      </w:r>
    </w:p>
    <w:p w14:paraId="0FC59759" w14:textId="77777777" w:rsidR="009C7F17" w:rsidRDefault="009C7F17">
      <w:pPr>
        <w:pStyle w:val="Akapitzlist"/>
        <w:numPr>
          <w:ilvl w:val="0"/>
          <w:numId w:val="29"/>
        </w:numPr>
        <w:spacing w:line="360" w:lineRule="auto"/>
        <w:jc w:val="both"/>
      </w:pPr>
      <w:r>
        <w:t>Zamawiający nie określa dodatkowych wymagań związanych z zatrudnieniem osób, o których mowa w art. 96 ust. 2 pkt.2 ustawy PZP.</w:t>
      </w:r>
    </w:p>
    <w:p w14:paraId="2A4BDD51" w14:textId="77777777" w:rsidR="00283C40" w:rsidRDefault="00283C40">
      <w:pPr>
        <w:pStyle w:val="Akapitzlist"/>
        <w:numPr>
          <w:ilvl w:val="0"/>
          <w:numId w:val="29"/>
        </w:numPr>
        <w:spacing w:line="360" w:lineRule="auto"/>
        <w:jc w:val="both"/>
      </w:pPr>
      <w:r>
        <w:t>Nie ogranicza się możliwości ubiegania się o zamówienie publiczne tylko dla Wykonawców, u których ponad 50% pracowników stanowią osoby niepełnosprawne.</w:t>
      </w:r>
    </w:p>
    <w:p w14:paraId="3B7637CE" w14:textId="77777777" w:rsidR="009C7F17" w:rsidRPr="002A39A9" w:rsidRDefault="009C7F17">
      <w:pPr>
        <w:pStyle w:val="Akapitzlist"/>
        <w:numPr>
          <w:ilvl w:val="0"/>
          <w:numId w:val="29"/>
        </w:numPr>
        <w:spacing w:after="0" w:line="360" w:lineRule="auto"/>
        <w:jc w:val="both"/>
      </w:pPr>
      <w:r>
        <w:t>Zamawiający przewiduje możliwości unieważnienia postępowania o udzielnie zamówienia na podstawie art. 255 ustawy PZP.</w:t>
      </w:r>
    </w:p>
    <w:p w14:paraId="4147A956" w14:textId="77777777" w:rsidR="008B7714" w:rsidRDefault="008B7714">
      <w:pPr>
        <w:pStyle w:val="Nagwek1"/>
        <w:numPr>
          <w:ilvl w:val="0"/>
          <w:numId w:val="27"/>
        </w:numPr>
        <w:spacing w:before="0"/>
        <w:ind w:left="426" w:hanging="426"/>
      </w:pPr>
      <w:bookmarkStart w:id="27" w:name="_Toc79570115"/>
      <w:r>
        <w:t>RODO</w:t>
      </w:r>
      <w:bookmarkEnd w:id="27"/>
    </w:p>
    <w:p w14:paraId="7538175D" w14:textId="77777777" w:rsidR="00542127" w:rsidRPr="00542127" w:rsidRDefault="00542127">
      <w:pPr>
        <w:pStyle w:val="Akapitzlist"/>
        <w:numPr>
          <w:ilvl w:val="0"/>
          <w:numId w:val="28"/>
        </w:numPr>
        <w:spacing w:after="0" w:line="360" w:lineRule="auto"/>
        <w:jc w:val="both"/>
        <w:rPr>
          <w:rFonts w:eastAsia="Times New Roman" w:cs="Arial"/>
          <w:color w:val="000000"/>
          <w:sz w:val="36"/>
          <w:szCs w:val="27"/>
        </w:rPr>
      </w:pPr>
      <w:r w:rsidRPr="00542127">
        <w:rPr>
          <w:rFonts w:eastAsia="Times New Roman" w:cs="Arial"/>
          <w:color w:val="000000"/>
          <w:szCs w:val="18"/>
        </w:rPr>
        <w:t>Zgodnie z </w:t>
      </w:r>
      <w:bookmarkStart w:id="28" w:name="_Hlk535914818"/>
      <w:r w:rsidRPr="00542127">
        <w:rPr>
          <w:rFonts w:eastAsia="Times New Roman" w:cs="Arial"/>
          <w:color w:val="000000"/>
          <w:szCs w:val="18"/>
        </w:rPr>
        <w:t>art. 13 </w:t>
      </w:r>
      <w:bookmarkEnd w:id="28"/>
      <w:r w:rsidRPr="00542127">
        <w:rPr>
          <w:rFonts w:eastAsia="Times New Roman" w:cs="Arial"/>
          <w:color w:val="0D0D0D"/>
          <w:szCs w:val="18"/>
        </w:rPr>
        <w:t>Rozporządzenia Parlamentu Europejskiego i Rady (UE) 2016/679 z dnia 27 kwietnia 2016 r. w sprawie ochrony osób fizycznych w związku z przetwarzaniem danych osobowych i w sprawie swobodnego przepływu takich danych oraz uchylenia dyrektywy 95/46/WE (RODO)</w:t>
      </w:r>
      <w:r w:rsidRPr="00542127">
        <w:rPr>
          <w:rFonts w:eastAsia="Times New Roman" w:cs="Arial"/>
          <w:color w:val="000000"/>
          <w:szCs w:val="18"/>
        </w:rPr>
        <w:t> , informuje Pana/Panią, że:</w:t>
      </w:r>
    </w:p>
    <w:p w14:paraId="03E543CC" w14:textId="77777777" w:rsidR="00542127" w:rsidRPr="00542127" w:rsidRDefault="00542127">
      <w:pPr>
        <w:pStyle w:val="Akapitzlist"/>
        <w:numPr>
          <w:ilvl w:val="1"/>
          <w:numId w:val="28"/>
        </w:numPr>
        <w:shd w:val="clear" w:color="auto" w:fill="FFFFFF"/>
        <w:spacing w:after="0" w:line="360" w:lineRule="auto"/>
        <w:jc w:val="both"/>
        <w:rPr>
          <w:rFonts w:eastAsia="Times New Roman" w:cs="Arial"/>
          <w:i/>
          <w:iCs/>
          <w:color w:val="000000"/>
          <w:szCs w:val="18"/>
        </w:rPr>
      </w:pPr>
      <w:r w:rsidRPr="00542127">
        <w:rPr>
          <w:rFonts w:eastAsia="Times New Roman" w:cs="Arial"/>
          <w:color w:val="000000"/>
          <w:szCs w:val="18"/>
        </w:rPr>
        <w:t>Administratorem przetwarzanych Pana/ Pani danych osobowych jest:</w:t>
      </w:r>
      <w:r w:rsidR="000F315C">
        <w:rPr>
          <w:rFonts w:eastAsia="Times New Roman" w:cs="Arial"/>
          <w:color w:val="000000"/>
          <w:szCs w:val="18"/>
        </w:rPr>
        <w:t xml:space="preserve"> </w:t>
      </w:r>
      <w:r w:rsidRPr="00542127">
        <w:rPr>
          <w:rFonts w:eastAsia="Times New Roman" w:cs="Arial"/>
          <w:b/>
          <w:bCs/>
          <w:color w:val="000000"/>
          <w:szCs w:val="18"/>
        </w:rPr>
        <w:t>Zakład Gospodarki Komunalnej w Mroczy Spółka z o.o.</w:t>
      </w:r>
      <w:r>
        <w:rPr>
          <w:rFonts w:eastAsia="Times New Roman" w:cs="Arial"/>
          <w:b/>
          <w:bCs/>
          <w:color w:val="000000"/>
          <w:szCs w:val="18"/>
        </w:rPr>
        <w:t xml:space="preserve">, </w:t>
      </w:r>
      <w:r w:rsidRPr="00542127">
        <w:rPr>
          <w:rFonts w:eastAsia="Times New Roman" w:cs="Arial"/>
          <w:b/>
          <w:bCs/>
          <w:color w:val="000000"/>
          <w:szCs w:val="18"/>
        </w:rPr>
        <w:t>ul. Łobżenicka 11A, 89-115 Mrocza</w:t>
      </w:r>
    </w:p>
    <w:p w14:paraId="0D66AA13" w14:textId="77777777" w:rsidR="00542127" w:rsidRPr="00542127" w:rsidRDefault="00542127">
      <w:pPr>
        <w:pStyle w:val="Akapitzlist"/>
        <w:numPr>
          <w:ilvl w:val="1"/>
          <w:numId w:val="28"/>
        </w:numPr>
        <w:spacing w:after="0" w:line="360" w:lineRule="auto"/>
        <w:jc w:val="both"/>
        <w:rPr>
          <w:rFonts w:eastAsia="Times New Roman" w:cs="Arial"/>
          <w:color w:val="000000"/>
          <w:szCs w:val="18"/>
          <w:shd w:val="clear" w:color="auto" w:fill="FFFFFF"/>
        </w:rPr>
      </w:pPr>
      <w:r w:rsidRPr="00542127">
        <w:rPr>
          <w:rFonts w:eastAsia="Times New Roman" w:cs="Arial"/>
          <w:color w:val="000000"/>
          <w:szCs w:val="18"/>
        </w:rPr>
        <w:t>Dane osobowe przetwarzane są na podstawie art. 6 ust. 1 pkt</w:t>
      </w:r>
      <w:r w:rsidR="000F315C">
        <w:rPr>
          <w:rFonts w:eastAsia="Times New Roman" w:cs="Arial"/>
          <w:color w:val="000000"/>
          <w:szCs w:val="18"/>
        </w:rPr>
        <w:t>.</w:t>
      </w:r>
      <w:r w:rsidRPr="00542127">
        <w:rPr>
          <w:rFonts w:eastAsia="Times New Roman" w:cs="Arial"/>
          <w:color w:val="000000"/>
          <w:szCs w:val="18"/>
        </w:rPr>
        <w:t xml:space="preserve"> c </w:t>
      </w:r>
      <w:r w:rsidRPr="00542127">
        <w:rPr>
          <w:rFonts w:eastAsia="Times New Roman" w:cs="Arial"/>
          <w:color w:val="0D0D0D"/>
          <w:szCs w:val="18"/>
        </w:rPr>
        <w:t>Rozporządzenia Parlamentu Europejskiego i Rady (UE) 2016/679 z dnia 27 kwietnia 2016 r. w sprawie ochrony osób fizycznych w związku z przetwarzaniem danych osobowych i w sprawie swobodnego przepływu takich danych oraz </w:t>
      </w:r>
      <w:r w:rsidRPr="00542127">
        <w:rPr>
          <w:rFonts w:eastAsia="Times New Roman" w:cs="Arial"/>
          <w:color w:val="000000"/>
          <w:szCs w:val="18"/>
        </w:rPr>
        <w:t>uchylenia dyrektywy 95/46/WE (RODO) </w:t>
      </w:r>
      <w:r w:rsidRPr="00542127">
        <w:rPr>
          <w:rFonts w:eastAsia="Times New Roman" w:cs="Arial"/>
          <w:color w:val="000000"/>
          <w:szCs w:val="18"/>
          <w:shd w:val="clear" w:color="auto" w:fill="FFFFFF"/>
        </w:rPr>
        <w:t> </w:t>
      </w:r>
      <w:r w:rsidRPr="00542127">
        <w:rPr>
          <w:rFonts w:eastAsia="Times New Roman" w:cs="Arial"/>
          <w:b/>
          <w:bCs/>
          <w:color w:val="000000"/>
          <w:szCs w:val="18"/>
          <w:shd w:val="clear" w:color="auto" w:fill="FFFFFF"/>
        </w:rPr>
        <w:t>celem spełnienia wymogów prawnych</w:t>
      </w:r>
      <w:r w:rsidRPr="00542127">
        <w:rPr>
          <w:rFonts w:eastAsia="Times New Roman" w:cs="Arial"/>
          <w:color w:val="000000"/>
          <w:szCs w:val="18"/>
          <w:shd w:val="clear" w:color="auto" w:fill="FFFFFF"/>
        </w:rPr>
        <w:t>;</w:t>
      </w:r>
    </w:p>
    <w:p w14:paraId="369760E3" w14:textId="77777777" w:rsidR="00542127" w:rsidRPr="00542127" w:rsidRDefault="00542127">
      <w:pPr>
        <w:pStyle w:val="Akapitzlist"/>
        <w:numPr>
          <w:ilvl w:val="1"/>
          <w:numId w:val="28"/>
        </w:numPr>
        <w:spacing w:after="0" w:line="360" w:lineRule="auto"/>
        <w:jc w:val="both"/>
        <w:rPr>
          <w:rFonts w:eastAsia="Times New Roman" w:cs="Arial"/>
          <w:color w:val="000000"/>
          <w:szCs w:val="18"/>
          <w:shd w:val="clear" w:color="auto" w:fill="FFFFFF"/>
        </w:rPr>
      </w:pPr>
      <w:r w:rsidRPr="00542127">
        <w:rPr>
          <w:rFonts w:eastAsia="Times New Roman" w:cs="Arial"/>
          <w:color w:val="000000"/>
          <w:szCs w:val="18"/>
        </w:rPr>
        <w:t>Obowiązek podania danych wynika z art. 22</w:t>
      </w:r>
      <w:r w:rsidRPr="00542127">
        <w:rPr>
          <w:rFonts w:eastAsia="Times New Roman" w:cs="Arial"/>
          <w:color w:val="000000"/>
          <w:szCs w:val="18"/>
          <w:vertAlign w:val="superscript"/>
        </w:rPr>
        <w:t>1</w:t>
      </w:r>
      <w:r w:rsidRPr="00542127">
        <w:rPr>
          <w:rFonts w:eastAsia="Times New Roman" w:cs="Arial"/>
          <w:color w:val="000000"/>
          <w:szCs w:val="18"/>
        </w:rPr>
        <w:t> Ustawy Kodeks pracy z dnia 26 czerwca 1974 r. (tj. z dnia 8 września 2016 r. (</w:t>
      </w:r>
      <w:r w:rsidRPr="00542127">
        <w:rPr>
          <w:rFonts w:eastAsia="Times New Roman" w:cs="Arial"/>
          <w:color w:val="000000"/>
          <w:szCs w:val="18"/>
          <w:shd w:val="clear" w:color="auto" w:fill="FFFFFF"/>
        </w:rPr>
        <w:t>Dz. U. z 2016 r. poz. 1666)</w:t>
      </w:r>
      <w:r w:rsidRPr="00542127">
        <w:rPr>
          <w:rFonts w:eastAsia="Times New Roman" w:cs="Arial"/>
          <w:color w:val="000000"/>
          <w:szCs w:val="18"/>
        </w:rPr>
        <w:t>, nie podania danych osobowych sprawia pozostawienie  sprawy / procesu zatrudnienia / żądań / świadczeń / próśb bez rozpatrzenia;</w:t>
      </w:r>
    </w:p>
    <w:p w14:paraId="686CB0F7" w14:textId="77777777" w:rsidR="00542127" w:rsidRPr="00542127" w:rsidRDefault="00542127">
      <w:pPr>
        <w:pStyle w:val="Akapitzlist"/>
        <w:numPr>
          <w:ilvl w:val="1"/>
          <w:numId w:val="28"/>
        </w:numPr>
        <w:spacing w:after="0" w:line="360" w:lineRule="auto"/>
        <w:jc w:val="both"/>
        <w:rPr>
          <w:rFonts w:eastAsia="Times New Roman" w:cs="Arial"/>
          <w:color w:val="000000"/>
          <w:szCs w:val="18"/>
          <w:shd w:val="clear" w:color="auto" w:fill="FFFFFF"/>
        </w:rPr>
      </w:pPr>
      <w:r w:rsidRPr="00542127">
        <w:rPr>
          <w:rFonts w:eastAsia="Times New Roman" w:cs="Arial"/>
          <w:color w:val="000000"/>
          <w:szCs w:val="18"/>
          <w:shd w:val="clear" w:color="auto" w:fill="FFFFFF"/>
        </w:rPr>
        <w:t>Dane osobowe przetwarzane będą przez okres wskazany w Kodeksie pracy;</w:t>
      </w:r>
    </w:p>
    <w:p w14:paraId="2CCDDF07" w14:textId="77777777" w:rsidR="00542127" w:rsidRPr="00542127" w:rsidRDefault="00542127">
      <w:pPr>
        <w:pStyle w:val="Akapitzlist"/>
        <w:numPr>
          <w:ilvl w:val="1"/>
          <w:numId w:val="28"/>
        </w:numPr>
        <w:spacing w:after="0" w:line="360" w:lineRule="auto"/>
        <w:jc w:val="both"/>
        <w:rPr>
          <w:rFonts w:eastAsia="Times New Roman" w:cs="Arial"/>
          <w:color w:val="000000"/>
          <w:szCs w:val="18"/>
          <w:shd w:val="clear" w:color="auto" w:fill="FFFFFF"/>
        </w:rPr>
      </w:pPr>
      <w:r w:rsidRPr="00542127">
        <w:rPr>
          <w:rFonts w:eastAsia="Times New Roman" w:cs="Arial"/>
          <w:color w:val="000000"/>
          <w:szCs w:val="18"/>
          <w:shd w:val="clear" w:color="auto" w:fill="FFFFFF"/>
        </w:rPr>
        <w:t>Posiada Pan/ Pani prawo do:</w:t>
      </w:r>
    </w:p>
    <w:p w14:paraId="70F1ED93" w14:textId="77777777" w:rsidR="00542127" w:rsidRPr="00542127" w:rsidRDefault="00542127">
      <w:pPr>
        <w:pStyle w:val="Akapitzlist"/>
        <w:numPr>
          <w:ilvl w:val="2"/>
          <w:numId w:val="28"/>
        </w:numPr>
        <w:shd w:val="clear" w:color="auto" w:fill="FFFFFF"/>
        <w:spacing w:after="0" w:line="360" w:lineRule="auto"/>
        <w:jc w:val="both"/>
        <w:textAlignment w:val="baseline"/>
        <w:rPr>
          <w:rFonts w:eastAsia="Times New Roman" w:cs="Arial"/>
          <w:color w:val="000000"/>
          <w:szCs w:val="18"/>
        </w:rPr>
      </w:pPr>
      <w:r w:rsidRPr="00542127">
        <w:rPr>
          <w:rFonts w:eastAsia="Times New Roman" w:cs="Arial"/>
          <w:color w:val="000000"/>
          <w:szCs w:val="18"/>
        </w:rPr>
        <w:t>żądania dostępu do danych osobowych, ich sprostowania, usunięcia lub ograniczenia przetwarzania;</w:t>
      </w:r>
    </w:p>
    <w:p w14:paraId="0C341F09" w14:textId="77777777" w:rsidR="00542127" w:rsidRPr="00542127" w:rsidRDefault="00542127">
      <w:pPr>
        <w:pStyle w:val="Akapitzlist"/>
        <w:numPr>
          <w:ilvl w:val="2"/>
          <w:numId w:val="28"/>
        </w:numPr>
        <w:shd w:val="clear" w:color="auto" w:fill="FFFFFF"/>
        <w:spacing w:after="0" w:line="360" w:lineRule="auto"/>
        <w:jc w:val="both"/>
        <w:textAlignment w:val="baseline"/>
        <w:rPr>
          <w:rFonts w:eastAsia="Times New Roman" w:cs="Arial"/>
          <w:color w:val="000000"/>
          <w:szCs w:val="18"/>
        </w:rPr>
      </w:pPr>
      <w:r w:rsidRPr="00542127">
        <w:rPr>
          <w:rFonts w:eastAsia="Times New Roman" w:cs="Arial"/>
          <w:color w:val="000000"/>
          <w:szCs w:val="18"/>
        </w:rPr>
        <w:t>wniesienia sprzeciwu wobec przetwarzania, a także o prawie do przenoszenia danych;</w:t>
      </w:r>
    </w:p>
    <w:p w14:paraId="46974ED9" w14:textId="77777777" w:rsidR="00542127" w:rsidRPr="00542127" w:rsidRDefault="00542127">
      <w:pPr>
        <w:pStyle w:val="Akapitzlist"/>
        <w:numPr>
          <w:ilvl w:val="2"/>
          <w:numId w:val="28"/>
        </w:numPr>
        <w:shd w:val="clear" w:color="auto" w:fill="FFFFFF"/>
        <w:spacing w:after="0" w:line="360" w:lineRule="auto"/>
        <w:jc w:val="both"/>
        <w:textAlignment w:val="baseline"/>
        <w:rPr>
          <w:rFonts w:eastAsia="Times New Roman" w:cs="Arial"/>
          <w:color w:val="000000"/>
          <w:szCs w:val="18"/>
        </w:rPr>
      </w:pPr>
      <w:r w:rsidRPr="00542127">
        <w:rPr>
          <w:rFonts w:eastAsia="Times New Roman" w:cs="Arial"/>
          <w:color w:val="000000"/>
          <w:szCs w:val="18"/>
        </w:rPr>
        <w:t>wniesienia skargi do Urzędu Ochrony Danych;</w:t>
      </w:r>
    </w:p>
    <w:p w14:paraId="35B8A59D" w14:textId="77777777" w:rsidR="00542127" w:rsidRPr="00DC376F" w:rsidRDefault="00542127">
      <w:pPr>
        <w:numPr>
          <w:ilvl w:val="0"/>
          <w:numId w:val="28"/>
        </w:numPr>
        <w:shd w:val="clear" w:color="auto" w:fill="FFFFFF"/>
        <w:spacing w:after="0" w:line="360" w:lineRule="auto"/>
        <w:jc w:val="both"/>
        <w:textAlignment w:val="baseline"/>
        <w:rPr>
          <w:rFonts w:ascii="Calibri" w:eastAsia="Times New Roman" w:hAnsi="Calibri" w:cs="Arial"/>
          <w:color w:val="000000"/>
        </w:rPr>
      </w:pPr>
      <w:r w:rsidRPr="00542127">
        <w:rPr>
          <w:rFonts w:eastAsia="Times New Roman" w:cs="Arial"/>
          <w:color w:val="000000"/>
          <w:szCs w:val="18"/>
        </w:rPr>
        <w:lastRenderedPageBreak/>
        <w:t>Kontakt z Inspektorem Ochrony Danych: Tomasz Kubisz – </w:t>
      </w:r>
      <w:hyperlink r:id="rId18" w:tgtFrame="_parent" w:history="1">
        <w:r w:rsidRPr="00542127">
          <w:rPr>
            <w:rFonts w:eastAsia="Times New Roman" w:cs="Arial"/>
            <w:color w:val="0000FF"/>
            <w:szCs w:val="18"/>
            <w:u w:val="single"/>
          </w:rPr>
          <w:t>kontakt@systems.net.pl</w:t>
        </w:r>
      </w:hyperlink>
      <w:r w:rsidRPr="00542127">
        <w:rPr>
          <w:rFonts w:eastAsia="Times New Roman" w:cs="Arial"/>
          <w:color w:val="000000"/>
          <w:szCs w:val="18"/>
        </w:rPr>
        <w:t>, tel. +48 782400933</w:t>
      </w:r>
      <w:r w:rsidRPr="00542127">
        <w:rPr>
          <w:rFonts w:ascii="Arial" w:eastAsia="Times New Roman" w:hAnsi="Arial" w:cs="Arial"/>
          <w:color w:val="000000"/>
          <w:sz w:val="18"/>
          <w:szCs w:val="18"/>
        </w:rPr>
        <w:t>.</w:t>
      </w:r>
    </w:p>
    <w:p w14:paraId="07B63628" w14:textId="77777777" w:rsidR="001E740A" w:rsidRDefault="001E740A">
      <w:pPr>
        <w:pStyle w:val="Nagwek1"/>
        <w:numPr>
          <w:ilvl w:val="0"/>
          <w:numId w:val="27"/>
        </w:numPr>
        <w:spacing w:before="0"/>
        <w:ind w:left="426" w:hanging="426"/>
      </w:pPr>
      <w:bookmarkStart w:id="29" w:name="_Toc79570116"/>
      <w:r>
        <w:t>WYKAZ ZAŁĄCZNIKÓW</w:t>
      </w:r>
      <w:bookmarkEnd w:id="29"/>
    </w:p>
    <w:p w14:paraId="74483FE5" w14:textId="77777777" w:rsidR="00D476F3" w:rsidRDefault="00D476F3">
      <w:pPr>
        <w:pStyle w:val="Akapitzlist"/>
        <w:numPr>
          <w:ilvl w:val="0"/>
          <w:numId w:val="33"/>
        </w:numPr>
        <w:spacing w:line="360" w:lineRule="auto"/>
        <w:jc w:val="both"/>
      </w:pPr>
      <w:r>
        <w:t xml:space="preserve">Załącznik nr 1-  </w:t>
      </w:r>
      <w:r w:rsidR="00FD4243">
        <w:t>Szczegółowy opis przedmiotu zamówienia.</w:t>
      </w:r>
    </w:p>
    <w:p w14:paraId="12C82A35" w14:textId="77777777" w:rsidR="00D476F3" w:rsidRDefault="00FD4243">
      <w:pPr>
        <w:pStyle w:val="Akapitzlist"/>
        <w:numPr>
          <w:ilvl w:val="0"/>
          <w:numId w:val="33"/>
        </w:numPr>
        <w:spacing w:line="360" w:lineRule="auto"/>
        <w:jc w:val="both"/>
      </w:pPr>
      <w:r>
        <w:t>Załącznik nr 2</w:t>
      </w:r>
      <w:r w:rsidR="00D476F3">
        <w:t xml:space="preserve">- </w:t>
      </w:r>
      <w:r w:rsidR="00844204">
        <w:t>Formularz ofertowy</w:t>
      </w:r>
    </w:p>
    <w:p w14:paraId="2407EA07" w14:textId="77777777" w:rsidR="00D476F3" w:rsidRDefault="00FD4243">
      <w:pPr>
        <w:pStyle w:val="Akapitzlist"/>
        <w:numPr>
          <w:ilvl w:val="0"/>
          <w:numId w:val="33"/>
        </w:numPr>
        <w:spacing w:line="360" w:lineRule="auto"/>
        <w:jc w:val="both"/>
      </w:pPr>
      <w:r>
        <w:t>Załącznik nr 3</w:t>
      </w:r>
      <w:r w:rsidR="00D476F3">
        <w:t>- Oświadczenie o braku podstaw o wykluczeniu z postępowania</w:t>
      </w:r>
    </w:p>
    <w:p w14:paraId="5EA9DFEA" w14:textId="77777777" w:rsidR="00D476F3" w:rsidRDefault="00FD4243">
      <w:pPr>
        <w:pStyle w:val="Akapitzlist"/>
        <w:numPr>
          <w:ilvl w:val="0"/>
          <w:numId w:val="33"/>
        </w:numPr>
        <w:spacing w:line="360" w:lineRule="auto"/>
        <w:jc w:val="both"/>
      </w:pPr>
      <w:r>
        <w:t>Załącznik nr 4</w:t>
      </w:r>
      <w:r w:rsidR="00D476F3">
        <w:t>- Oświadczenie o braku przynależności do tej samej grupy kapitałowej</w:t>
      </w:r>
    </w:p>
    <w:p w14:paraId="35FFF7E3" w14:textId="77777777" w:rsidR="000661AF" w:rsidRPr="002805D8" w:rsidRDefault="008623ED">
      <w:pPr>
        <w:pStyle w:val="Akapitzlist"/>
        <w:numPr>
          <w:ilvl w:val="0"/>
          <w:numId w:val="33"/>
        </w:numPr>
        <w:spacing w:line="360" w:lineRule="auto"/>
        <w:jc w:val="both"/>
        <w:sectPr w:rsidR="000661AF" w:rsidRPr="002805D8" w:rsidSect="00D800B7">
          <w:pgSz w:w="11906" w:h="16838"/>
          <w:pgMar w:top="1417" w:right="1417" w:bottom="1417" w:left="1417" w:header="708" w:footer="708" w:gutter="0"/>
          <w:cols w:space="708"/>
          <w:docGrid w:linePitch="360"/>
        </w:sectPr>
      </w:pPr>
      <w:r>
        <w:t xml:space="preserve">Załącznik nr </w:t>
      </w:r>
      <w:r w:rsidR="00FD4243">
        <w:t>5</w:t>
      </w:r>
      <w:r w:rsidR="00211277">
        <w:t xml:space="preserve">– Istotne postanowienia </w:t>
      </w:r>
      <w:r w:rsidR="00D476F3">
        <w:t>umowy</w:t>
      </w:r>
      <w:r w:rsidR="000661AF" w:rsidRPr="002805D8">
        <w:rPr>
          <w:rFonts w:ascii="Garamond" w:eastAsia="Times New Roman" w:hAnsi="Garamond" w:cs="Times New Roman"/>
          <w:b/>
          <w:bCs/>
          <w:kern w:val="32"/>
          <w:sz w:val="24"/>
          <w:szCs w:val="24"/>
        </w:rPr>
        <w:tab/>
      </w:r>
    </w:p>
    <w:p w14:paraId="37D59E2D" w14:textId="77777777" w:rsidR="00326B9E" w:rsidRDefault="000661AF" w:rsidP="000661AF">
      <w:pPr>
        <w:keepNext/>
        <w:tabs>
          <w:tab w:val="left" w:pos="5100"/>
          <w:tab w:val="right" w:pos="9070"/>
        </w:tabs>
        <w:spacing w:after="0" w:line="240" w:lineRule="auto"/>
        <w:jc w:val="right"/>
        <w:outlineLvl w:val="0"/>
        <w:rPr>
          <w:rFonts w:eastAsia="Times New Roman" w:cs="Arial"/>
          <w:b/>
          <w:bCs/>
          <w:kern w:val="32"/>
        </w:rPr>
      </w:pPr>
      <w:r w:rsidRPr="000661AF">
        <w:rPr>
          <w:rFonts w:eastAsia="Times New Roman" w:cs="Times New Roman"/>
          <w:b/>
          <w:bCs/>
          <w:kern w:val="32"/>
          <w:sz w:val="24"/>
          <w:szCs w:val="24"/>
        </w:rPr>
        <w:lastRenderedPageBreak/>
        <w:tab/>
      </w:r>
      <w:bookmarkStart w:id="30" w:name="_Toc71868367"/>
      <w:bookmarkStart w:id="31" w:name="_Toc79570117"/>
      <w:r w:rsidR="00326B9E" w:rsidRPr="000661AF">
        <w:rPr>
          <w:rFonts w:eastAsia="Times New Roman" w:cs="Arial"/>
          <w:b/>
          <w:bCs/>
          <w:kern w:val="32"/>
        </w:rPr>
        <w:t xml:space="preserve">Załącznik nr </w:t>
      </w:r>
      <w:r w:rsidR="00326B9E">
        <w:rPr>
          <w:rFonts w:eastAsia="Times New Roman" w:cs="Arial"/>
          <w:b/>
          <w:bCs/>
          <w:kern w:val="32"/>
        </w:rPr>
        <w:t>1 do SWZ</w:t>
      </w:r>
    </w:p>
    <w:p w14:paraId="1921EE9B" w14:textId="77777777" w:rsidR="00326B9E" w:rsidRDefault="00326B9E" w:rsidP="000661AF">
      <w:pPr>
        <w:keepNext/>
        <w:tabs>
          <w:tab w:val="left" w:pos="5100"/>
          <w:tab w:val="right" w:pos="9070"/>
        </w:tabs>
        <w:spacing w:after="0" w:line="240" w:lineRule="auto"/>
        <w:jc w:val="right"/>
        <w:outlineLvl w:val="0"/>
        <w:rPr>
          <w:rFonts w:eastAsia="Times New Roman" w:cs="Arial"/>
          <w:b/>
          <w:bCs/>
          <w:kern w:val="32"/>
        </w:rPr>
      </w:pPr>
    </w:p>
    <w:p w14:paraId="45CB6402" w14:textId="77777777" w:rsidR="00326B9E" w:rsidRDefault="00326B9E" w:rsidP="00326B9E">
      <w:pPr>
        <w:keepNext/>
        <w:tabs>
          <w:tab w:val="left" w:pos="5100"/>
          <w:tab w:val="right" w:pos="9070"/>
        </w:tabs>
        <w:spacing w:after="0" w:line="240" w:lineRule="auto"/>
        <w:jc w:val="center"/>
        <w:outlineLvl w:val="0"/>
        <w:rPr>
          <w:rFonts w:eastAsia="Times New Roman" w:cs="Arial"/>
          <w:b/>
          <w:bCs/>
          <w:kern w:val="32"/>
        </w:rPr>
      </w:pPr>
      <w:r>
        <w:rPr>
          <w:rFonts w:eastAsia="Times New Roman" w:cs="Arial"/>
          <w:b/>
          <w:bCs/>
          <w:kern w:val="32"/>
        </w:rPr>
        <w:t>SZCZEGÓŁOWY OPIS PRZEDMIOTU ZAMÓWIENIA</w:t>
      </w:r>
    </w:p>
    <w:p w14:paraId="26C8874E" w14:textId="131E3A9F" w:rsidR="00326B9E" w:rsidRPr="000661AF" w:rsidRDefault="00326B9E" w:rsidP="00326B9E">
      <w:pPr>
        <w:spacing w:after="120" w:line="240" w:lineRule="auto"/>
        <w:jc w:val="center"/>
        <w:rPr>
          <w:rFonts w:eastAsia="Times New Roman" w:cs="Arial"/>
          <w:b/>
          <w:i/>
        </w:rPr>
      </w:pPr>
      <w:r w:rsidRPr="00AD3AB5">
        <w:rPr>
          <w:rFonts w:eastAsia="Times New Roman" w:cs="Arial"/>
          <w:b/>
          <w:i/>
        </w:rPr>
        <w:t>„</w:t>
      </w:r>
      <w:r>
        <w:rPr>
          <w:b/>
          <w:sz w:val="24"/>
        </w:rPr>
        <w:t>Dostawa oleju opałowego typu L (lekki) z transportem i rozładunkiem na potrzeby ZGK w Mroczy Sp. z o.o.</w:t>
      </w:r>
      <w:r w:rsidRPr="003C0F16">
        <w:rPr>
          <w:b/>
          <w:sz w:val="24"/>
        </w:rPr>
        <w:t>”</w:t>
      </w:r>
    </w:p>
    <w:p w14:paraId="5571466B" w14:textId="77777777" w:rsidR="00ED61C8" w:rsidRDefault="00ED61C8" w:rsidP="00A5106B">
      <w:pPr>
        <w:spacing w:after="0" w:line="360" w:lineRule="auto"/>
        <w:jc w:val="both"/>
        <w:rPr>
          <w:bCs/>
        </w:rPr>
      </w:pPr>
    </w:p>
    <w:p w14:paraId="75A75B7F" w14:textId="24A24676" w:rsidR="00ED61C8" w:rsidRDefault="00ED61C8" w:rsidP="00ED61C8">
      <w:pPr>
        <w:keepNext/>
        <w:tabs>
          <w:tab w:val="left" w:pos="5100"/>
          <w:tab w:val="right" w:pos="9070"/>
        </w:tabs>
        <w:spacing w:after="0" w:line="240" w:lineRule="auto"/>
        <w:outlineLvl w:val="0"/>
        <w:rPr>
          <w:rFonts w:eastAsia="Times New Roman" w:cs="Times New Roman"/>
          <w:b/>
          <w:bCs/>
          <w:kern w:val="32"/>
          <w:sz w:val="24"/>
          <w:szCs w:val="24"/>
        </w:rPr>
      </w:pPr>
      <w:r>
        <w:rPr>
          <w:rFonts w:eastAsia="Times New Roman" w:cs="Times New Roman"/>
          <w:b/>
          <w:bCs/>
          <w:kern w:val="32"/>
          <w:sz w:val="24"/>
          <w:szCs w:val="24"/>
        </w:rPr>
        <w:t>OLEJ OPAŁOWY TYPU L (LEKKI):</w:t>
      </w:r>
    </w:p>
    <w:p w14:paraId="306E152B" w14:textId="77777777" w:rsidR="00ED61C8" w:rsidRDefault="00ED61C8" w:rsidP="00ED61C8">
      <w:pPr>
        <w:keepNext/>
        <w:tabs>
          <w:tab w:val="left" w:pos="5100"/>
          <w:tab w:val="right" w:pos="9070"/>
        </w:tabs>
        <w:spacing w:after="0" w:line="240" w:lineRule="auto"/>
        <w:outlineLvl w:val="0"/>
        <w:rPr>
          <w:rFonts w:eastAsia="Times New Roman" w:cs="Times New Roman"/>
          <w:b/>
          <w:bCs/>
          <w:kern w:val="32"/>
          <w:sz w:val="24"/>
          <w:szCs w:val="24"/>
        </w:rPr>
      </w:pPr>
    </w:p>
    <w:tbl>
      <w:tblPr>
        <w:tblW w:w="87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1"/>
        <w:gridCol w:w="1709"/>
        <w:gridCol w:w="828"/>
        <w:gridCol w:w="896"/>
        <w:gridCol w:w="2108"/>
      </w:tblGrid>
      <w:tr w:rsidR="00685334" w:rsidRPr="00B1724B" w14:paraId="5A398EFF" w14:textId="77777777" w:rsidTr="00E74138">
        <w:trPr>
          <w:tblCellSpacing w:w="15" w:type="dxa"/>
        </w:trPr>
        <w:tc>
          <w:tcPr>
            <w:tcW w:w="3116" w:type="dxa"/>
            <w:vMerge w:val="restart"/>
            <w:vAlign w:val="center"/>
            <w:hideMark/>
          </w:tcPr>
          <w:p w14:paraId="0A2EDA2E" w14:textId="77777777" w:rsidR="00685334" w:rsidRPr="00B1724B" w:rsidRDefault="00685334" w:rsidP="00E74138">
            <w:pPr>
              <w:spacing w:after="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Parametr</w:t>
            </w:r>
          </w:p>
        </w:tc>
        <w:tc>
          <w:tcPr>
            <w:tcW w:w="1679" w:type="dxa"/>
            <w:vMerge w:val="restart"/>
            <w:vAlign w:val="center"/>
            <w:hideMark/>
          </w:tcPr>
          <w:p w14:paraId="4274DC18" w14:textId="77777777" w:rsidR="00685334" w:rsidRPr="00B1724B" w:rsidRDefault="00685334" w:rsidP="00E74138">
            <w:pPr>
              <w:spacing w:after="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Jednostka</w:t>
            </w:r>
          </w:p>
        </w:tc>
        <w:tc>
          <w:tcPr>
            <w:tcW w:w="1694" w:type="dxa"/>
            <w:gridSpan w:val="2"/>
            <w:vAlign w:val="center"/>
            <w:hideMark/>
          </w:tcPr>
          <w:p w14:paraId="182C6634" w14:textId="77777777" w:rsidR="00685334" w:rsidRPr="00B1724B" w:rsidRDefault="00685334" w:rsidP="00E74138">
            <w:pPr>
              <w:spacing w:after="24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​Zakres ​</w:t>
            </w:r>
          </w:p>
        </w:tc>
        <w:tc>
          <w:tcPr>
            <w:tcW w:w="2063" w:type="dxa"/>
            <w:vMerge w:val="restart"/>
            <w:vAlign w:val="center"/>
            <w:hideMark/>
          </w:tcPr>
          <w:p w14:paraId="7A59986D" w14:textId="77777777" w:rsidR="00685334" w:rsidRPr="00B1724B" w:rsidRDefault="00685334" w:rsidP="00E74138">
            <w:pPr>
              <w:spacing w:after="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Metoda badań</w:t>
            </w:r>
          </w:p>
        </w:tc>
      </w:tr>
      <w:tr w:rsidR="00685334" w:rsidRPr="00B1724B" w14:paraId="4674570C" w14:textId="77777777" w:rsidTr="00E74138">
        <w:trPr>
          <w:tblCellSpacing w:w="15" w:type="dxa"/>
        </w:trPr>
        <w:tc>
          <w:tcPr>
            <w:tcW w:w="0" w:type="auto"/>
            <w:vMerge/>
            <w:vAlign w:val="center"/>
            <w:hideMark/>
          </w:tcPr>
          <w:p w14:paraId="6D2FC126" w14:textId="77777777" w:rsidR="00685334" w:rsidRPr="00B1724B" w:rsidRDefault="00685334" w:rsidP="00E74138">
            <w:pPr>
              <w:spacing w:after="0" w:line="240" w:lineRule="auto"/>
              <w:rPr>
                <w:rFonts w:ascii="Arial" w:eastAsia="Times New Roman" w:hAnsi="Arial" w:cs="Arial"/>
                <w:b/>
                <w:bCs/>
                <w:sz w:val="18"/>
                <w:szCs w:val="18"/>
              </w:rPr>
            </w:pPr>
          </w:p>
        </w:tc>
        <w:tc>
          <w:tcPr>
            <w:tcW w:w="0" w:type="auto"/>
            <w:vMerge/>
            <w:vAlign w:val="center"/>
            <w:hideMark/>
          </w:tcPr>
          <w:p w14:paraId="5C11B9F3" w14:textId="77777777" w:rsidR="00685334" w:rsidRPr="00B1724B" w:rsidRDefault="00685334" w:rsidP="00E74138">
            <w:pPr>
              <w:spacing w:after="0" w:line="240" w:lineRule="auto"/>
              <w:rPr>
                <w:rFonts w:ascii="Arial" w:eastAsia="Times New Roman" w:hAnsi="Arial" w:cs="Arial"/>
                <w:b/>
                <w:bCs/>
                <w:sz w:val="18"/>
                <w:szCs w:val="18"/>
              </w:rPr>
            </w:pPr>
          </w:p>
        </w:tc>
        <w:tc>
          <w:tcPr>
            <w:tcW w:w="798" w:type="dxa"/>
            <w:vAlign w:val="center"/>
            <w:hideMark/>
          </w:tcPr>
          <w:p w14:paraId="2F1795E4" w14:textId="77777777" w:rsidR="00685334" w:rsidRPr="00B1724B" w:rsidRDefault="00685334" w:rsidP="00E74138">
            <w:pPr>
              <w:spacing w:after="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​min.</w:t>
            </w:r>
          </w:p>
        </w:tc>
        <w:tc>
          <w:tcPr>
            <w:tcW w:w="866" w:type="dxa"/>
            <w:vAlign w:val="center"/>
            <w:hideMark/>
          </w:tcPr>
          <w:p w14:paraId="36DE13E9" w14:textId="77777777" w:rsidR="00685334" w:rsidRPr="00B1724B" w:rsidRDefault="00685334" w:rsidP="00E74138">
            <w:pPr>
              <w:spacing w:after="0" w:line="276" w:lineRule="atLeast"/>
              <w:jc w:val="center"/>
              <w:rPr>
                <w:rFonts w:ascii="Arial" w:eastAsia="Times New Roman" w:hAnsi="Arial" w:cs="Arial"/>
                <w:b/>
                <w:bCs/>
                <w:sz w:val="18"/>
                <w:szCs w:val="18"/>
              </w:rPr>
            </w:pPr>
            <w:r w:rsidRPr="00B1724B">
              <w:rPr>
                <w:rFonts w:ascii="Arial" w:eastAsia="Times New Roman" w:hAnsi="Arial" w:cs="Arial"/>
                <w:b/>
                <w:bCs/>
                <w:sz w:val="18"/>
                <w:szCs w:val="18"/>
              </w:rPr>
              <w:t>​max.</w:t>
            </w:r>
          </w:p>
        </w:tc>
        <w:tc>
          <w:tcPr>
            <w:tcW w:w="2063" w:type="dxa"/>
            <w:vMerge/>
            <w:vAlign w:val="center"/>
            <w:hideMark/>
          </w:tcPr>
          <w:p w14:paraId="00AEA173" w14:textId="77777777" w:rsidR="00685334" w:rsidRPr="00B1724B" w:rsidRDefault="00685334" w:rsidP="00E74138">
            <w:pPr>
              <w:spacing w:after="0" w:line="240" w:lineRule="auto"/>
              <w:rPr>
                <w:rFonts w:ascii="Arial" w:eastAsia="Times New Roman" w:hAnsi="Arial" w:cs="Arial"/>
                <w:b/>
                <w:bCs/>
                <w:sz w:val="18"/>
                <w:szCs w:val="18"/>
              </w:rPr>
            </w:pPr>
          </w:p>
        </w:tc>
      </w:tr>
      <w:tr w:rsidR="00685334" w:rsidRPr="00B1724B" w14:paraId="1868068B" w14:textId="77777777" w:rsidTr="00E74138">
        <w:trPr>
          <w:tblCellSpacing w:w="15" w:type="dxa"/>
        </w:trPr>
        <w:tc>
          <w:tcPr>
            <w:tcW w:w="3116" w:type="dxa"/>
            <w:vAlign w:val="center"/>
            <w:hideMark/>
          </w:tcPr>
          <w:p w14:paraId="783C4FE2"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Gęstość w temp. 15</w:t>
            </w:r>
            <w:r w:rsidRPr="00B1724B">
              <w:rPr>
                <w:rFonts w:ascii="Arial" w:eastAsia="Times New Roman" w:hAnsi="Arial" w:cs="Arial"/>
                <w:b/>
                <w:bCs/>
                <w:sz w:val="15"/>
                <w:szCs w:val="15"/>
              </w:rPr>
              <w:t> </w:t>
            </w:r>
            <w:r w:rsidRPr="00B1724B">
              <w:rPr>
                <w:rFonts w:ascii="Arial" w:eastAsia="Times New Roman" w:hAnsi="Arial" w:cs="Arial"/>
                <w:b/>
                <w:bCs/>
                <w:sz w:val="15"/>
                <w:szCs w:val="15"/>
                <w:vertAlign w:val="superscript"/>
              </w:rPr>
              <w:t>o</w:t>
            </w:r>
            <w:r w:rsidRPr="00B1724B">
              <w:rPr>
                <w:rFonts w:ascii="Arial" w:eastAsia="Times New Roman" w:hAnsi="Arial" w:cs="Arial"/>
                <w:b/>
                <w:bCs/>
                <w:sz w:val="18"/>
                <w:szCs w:val="18"/>
              </w:rPr>
              <w:t>C</w:t>
            </w:r>
          </w:p>
        </w:tc>
        <w:tc>
          <w:tcPr>
            <w:tcW w:w="1679" w:type="dxa"/>
            <w:vAlign w:val="center"/>
            <w:hideMark/>
          </w:tcPr>
          <w:p w14:paraId="3CD1855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kg/m</w:t>
            </w:r>
            <w:r w:rsidRPr="00B1724B">
              <w:rPr>
                <w:rFonts w:ascii="Arial" w:eastAsia="Times New Roman" w:hAnsi="Arial" w:cs="Arial"/>
                <w:sz w:val="15"/>
                <w:szCs w:val="15"/>
              </w:rPr>
              <w:t>3</w:t>
            </w:r>
          </w:p>
        </w:tc>
        <w:tc>
          <w:tcPr>
            <w:tcW w:w="798" w:type="dxa"/>
            <w:vAlign w:val="center"/>
            <w:hideMark/>
          </w:tcPr>
          <w:p w14:paraId="4CF443C6"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51D8EA7B"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​860,0</w:t>
            </w:r>
          </w:p>
        </w:tc>
        <w:tc>
          <w:tcPr>
            <w:tcW w:w="2063" w:type="dxa"/>
            <w:vAlign w:val="center"/>
            <w:hideMark/>
          </w:tcPr>
          <w:p w14:paraId="09A84B9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12185</w:t>
            </w:r>
            <w:r w:rsidRPr="00B1724B">
              <w:rPr>
                <w:rFonts w:ascii="Arial" w:eastAsia="Times New Roman" w:hAnsi="Arial" w:cs="Arial"/>
                <w:sz w:val="18"/>
                <w:szCs w:val="18"/>
              </w:rPr>
              <w:br/>
              <w:t>PN-EN ISO 3675</w:t>
            </w:r>
          </w:p>
        </w:tc>
      </w:tr>
      <w:tr w:rsidR="00685334" w:rsidRPr="00B1724B" w14:paraId="67991952" w14:textId="77777777" w:rsidTr="00E74138">
        <w:trPr>
          <w:tblCellSpacing w:w="15" w:type="dxa"/>
        </w:trPr>
        <w:tc>
          <w:tcPr>
            <w:tcW w:w="3116" w:type="dxa"/>
            <w:vAlign w:val="center"/>
            <w:hideMark/>
          </w:tcPr>
          <w:p w14:paraId="69CFC88D"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​Wartość opałowa</w:t>
            </w:r>
          </w:p>
        </w:tc>
        <w:tc>
          <w:tcPr>
            <w:tcW w:w="1679" w:type="dxa"/>
            <w:vAlign w:val="center"/>
            <w:hideMark/>
          </w:tcPr>
          <w:p w14:paraId="634DC30E"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​MJ/kg</w:t>
            </w:r>
          </w:p>
        </w:tc>
        <w:tc>
          <w:tcPr>
            <w:tcW w:w="798" w:type="dxa"/>
            <w:vAlign w:val="center"/>
            <w:hideMark/>
          </w:tcPr>
          <w:p w14:paraId="3940D74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​42,6</w:t>
            </w:r>
          </w:p>
        </w:tc>
        <w:tc>
          <w:tcPr>
            <w:tcW w:w="866" w:type="dxa"/>
            <w:vAlign w:val="center"/>
            <w:hideMark/>
          </w:tcPr>
          <w:p w14:paraId="078F03C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2063" w:type="dxa"/>
            <w:vAlign w:val="center"/>
            <w:hideMark/>
          </w:tcPr>
          <w:p w14:paraId="148FB17F"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​PN-C-04062</w:t>
            </w:r>
          </w:p>
        </w:tc>
      </w:tr>
      <w:tr w:rsidR="00685334" w:rsidRPr="00B1724B" w14:paraId="6D68D205" w14:textId="77777777" w:rsidTr="00E74138">
        <w:trPr>
          <w:tblCellSpacing w:w="15" w:type="dxa"/>
        </w:trPr>
        <w:tc>
          <w:tcPr>
            <w:tcW w:w="3116" w:type="dxa"/>
            <w:vAlign w:val="center"/>
            <w:hideMark/>
          </w:tcPr>
          <w:p w14:paraId="776D43DD"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​Temperatura zapłonu</w:t>
            </w:r>
          </w:p>
        </w:tc>
        <w:tc>
          <w:tcPr>
            <w:tcW w:w="1679" w:type="dxa"/>
            <w:vAlign w:val="center"/>
            <w:hideMark/>
          </w:tcPr>
          <w:p w14:paraId="35D176C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vertAlign w:val="superscript"/>
              </w:rPr>
              <w:t>​</w:t>
            </w:r>
            <w:r w:rsidRPr="00B1724B">
              <w:rPr>
                <w:rFonts w:ascii="Arial" w:eastAsia="Times New Roman" w:hAnsi="Arial" w:cs="Arial"/>
                <w:sz w:val="15"/>
                <w:szCs w:val="15"/>
                <w:vertAlign w:val="superscript"/>
              </w:rPr>
              <w:t>o</w:t>
            </w:r>
            <w:r w:rsidRPr="00B1724B">
              <w:rPr>
                <w:rFonts w:ascii="Arial" w:eastAsia="Times New Roman" w:hAnsi="Arial" w:cs="Arial"/>
                <w:sz w:val="18"/>
                <w:szCs w:val="18"/>
              </w:rPr>
              <w:t>C</w:t>
            </w:r>
          </w:p>
        </w:tc>
        <w:tc>
          <w:tcPr>
            <w:tcW w:w="798" w:type="dxa"/>
            <w:vAlign w:val="center"/>
            <w:hideMark/>
          </w:tcPr>
          <w:p w14:paraId="3FC5EBE2"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​56,0</w:t>
            </w:r>
          </w:p>
        </w:tc>
        <w:tc>
          <w:tcPr>
            <w:tcW w:w="866" w:type="dxa"/>
            <w:vAlign w:val="center"/>
            <w:hideMark/>
          </w:tcPr>
          <w:p w14:paraId="26F71D29"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2063" w:type="dxa"/>
            <w:vAlign w:val="center"/>
            <w:hideMark/>
          </w:tcPr>
          <w:p w14:paraId="7126827C"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2719</w:t>
            </w:r>
          </w:p>
        </w:tc>
      </w:tr>
      <w:tr w:rsidR="00685334" w:rsidRPr="00B1724B" w14:paraId="5CE0B65C" w14:textId="77777777" w:rsidTr="00E74138">
        <w:trPr>
          <w:tblCellSpacing w:w="15" w:type="dxa"/>
        </w:trPr>
        <w:tc>
          <w:tcPr>
            <w:tcW w:w="3116" w:type="dxa"/>
            <w:vAlign w:val="center"/>
            <w:hideMark/>
          </w:tcPr>
          <w:p w14:paraId="694DF722"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​Lepkość kinematyczna w temp. 20 </w:t>
            </w:r>
            <w:r w:rsidRPr="00B1724B">
              <w:rPr>
                <w:rFonts w:ascii="Arial" w:eastAsia="Times New Roman" w:hAnsi="Arial" w:cs="Arial"/>
                <w:sz w:val="15"/>
                <w:szCs w:val="15"/>
              </w:rPr>
              <w:t>o</w:t>
            </w:r>
            <w:r w:rsidRPr="00B1724B">
              <w:rPr>
                <w:rFonts w:ascii="Arial" w:eastAsia="Times New Roman" w:hAnsi="Arial" w:cs="Arial"/>
                <w:sz w:val="18"/>
                <w:szCs w:val="18"/>
              </w:rPr>
              <w:t>C</w:t>
            </w:r>
          </w:p>
        </w:tc>
        <w:tc>
          <w:tcPr>
            <w:tcW w:w="1679" w:type="dxa"/>
            <w:vAlign w:val="center"/>
            <w:hideMark/>
          </w:tcPr>
          <w:p w14:paraId="6F0ED427"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mm</w:t>
            </w:r>
            <w:r w:rsidRPr="00B1724B">
              <w:rPr>
                <w:rFonts w:ascii="Arial" w:eastAsia="Times New Roman" w:hAnsi="Arial" w:cs="Arial"/>
                <w:sz w:val="15"/>
                <w:szCs w:val="15"/>
              </w:rPr>
              <w:t>2</w:t>
            </w:r>
            <w:r w:rsidRPr="00B1724B">
              <w:rPr>
                <w:rFonts w:ascii="Arial" w:eastAsia="Times New Roman" w:hAnsi="Arial" w:cs="Arial"/>
                <w:sz w:val="18"/>
                <w:szCs w:val="18"/>
              </w:rPr>
              <w:t>/s</w:t>
            </w:r>
          </w:p>
        </w:tc>
        <w:tc>
          <w:tcPr>
            <w:tcW w:w="798" w:type="dxa"/>
            <w:vAlign w:val="center"/>
            <w:hideMark/>
          </w:tcPr>
          <w:p w14:paraId="26EDBF3A"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09CDCCA5"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6,000</w:t>
            </w:r>
          </w:p>
        </w:tc>
        <w:tc>
          <w:tcPr>
            <w:tcW w:w="2063" w:type="dxa"/>
            <w:vAlign w:val="center"/>
            <w:hideMark/>
          </w:tcPr>
          <w:p w14:paraId="37308EBD"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3104</w:t>
            </w:r>
          </w:p>
        </w:tc>
      </w:tr>
      <w:tr w:rsidR="00685334" w:rsidRPr="00B1724B" w14:paraId="052F4D99" w14:textId="77777777" w:rsidTr="00E74138">
        <w:trPr>
          <w:tblCellSpacing w:w="15" w:type="dxa"/>
        </w:trPr>
        <w:tc>
          <w:tcPr>
            <w:tcW w:w="3116" w:type="dxa"/>
            <w:vAlign w:val="center"/>
            <w:hideMark/>
          </w:tcPr>
          <w:p w14:paraId="33C0CF20"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Skład frakcyjny</w:t>
            </w:r>
          </w:p>
        </w:tc>
        <w:tc>
          <w:tcPr>
            <w:tcW w:w="1679" w:type="dxa"/>
            <w:vAlign w:val="center"/>
            <w:hideMark/>
          </w:tcPr>
          <w:p w14:paraId="06D6C117"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798" w:type="dxa"/>
            <w:vAlign w:val="center"/>
            <w:hideMark/>
          </w:tcPr>
          <w:p w14:paraId="77BA4740"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404C4F6C"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2063" w:type="dxa"/>
            <w:vMerge w:val="restart"/>
            <w:vAlign w:val="center"/>
            <w:hideMark/>
          </w:tcPr>
          <w:p w14:paraId="4A8FAEBC"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3405</w:t>
            </w:r>
          </w:p>
        </w:tc>
      </w:tr>
      <w:tr w:rsidR="00685334" w:rsidRPr="00B1724B" w14:paraId="74CF3815" w14:textId="77777777" w:rsidTr="00B713B6">
        <w:trPr>
          <w:tblCellSpacing w:w="15" w:type="dxa"/>
        </w:trPr>
        <w:tc>
          <w:tcPr>
            <w:tcW w:w="3116" w:type="dxa"/>
            <w:vAlign w:val="center"/>
            <w:hideMark/>
          </w:tcPr>
          <w:p w14:paraId="02C09E42" w14:textId="77777777" w:rsidR="00685334" w:rsidRPr="00B1724B" w:rsidRDefault="00685334" w:rsidP="00B713B6">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​do temp. 250 </w:t>
            </w:r>
            <w:r w:rsidRPr="00B1724B">
              <w:rPr>
                <w:rFonts w:ascii="Arial" w:eastAsia="Times New Roman" w:hAnsi="Arial" w:cs="Arial"/>
                <w:b/>
                <w:bCs/>
                <w:sz w:val="15"/>
                <w:szCs w:val="15"/>
                <w:vertAlign w:val="superscript"/>
              </w:rPr>
              <w:t>o</w:t>
            </w:r>
            <w:r w:rsidRPr="00B1724B">
              <w:rPr>
                <w:rFonts w:ascii="Arial" w:eastAsia="Times New Roman" w:hAnsi="Arial" w:cs="Arial"/>
                <w:b/>
                <w:bCs/>
                <w:sz w:val="18"/>
                <w:szCs w:val="18"/>
              </w:rPr>
              <w:t>C destyluje</w:t>
            </w:r>
          </w:p>
        </w:tc>
        <w:tc>
          <w:tcPr>
            <w:tcW w:w="1679" w:type="dxa"/>
            <w:vAlign w:val="center"/>
            <w:hideMark/>
          </w:tcPr>
          <w:p w14:paraId="3283FBE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​%(V/V)</w:t>
            </w:r>
          </w:p>
        </w:tc>
        <w:tc>
          <w:tcPr>
            <w:tcW w:w="798" w:type="dxa"/>
            <w:vAlign w:val="center"/>
            <w:hideMark/>
          </w:tcPr>
          <w:p w14:paraId="0C62BF89"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435A9840"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65,0</w:t>
            </w:r>
          </w:p>
        </w:tc>
        <w:tc>
          <w:tcPr>
            <w:tcW w:w="2063" w:type="dxa"/>
            <w:vMerge/>
            <w:vAlign w:val="center"/>
            <w:hideMark/>
          </w:tcPr>
          <w:p w14:paraId="058FB2E9" w14:textId="77777777" w:rsidR="00685334" w:rsidRPr="00B1724B" w:rsidRDefault="00685334" w:rsidP="00E74138">
            <w:pPr>
              <w:spacing w:after="0" w:line="240" w:lineRule="auto"/>
              <w:jc w:val="center"/>
              <w:rPr>
                <w:rFonts w:ascii="Arial" w:eastAsia="Times New Roman" w:hAnsi="Arial" w:cs="Arial"/>
                <w:sz w:val="18"/>
                <w:szCs w:val="18"/>
              </w:rPr>
            </w:pPr>
          </w:p>
        </w:tc>
      </w:tr>
      <w:tr w:rsidR="00685334" w:rsidRPr="00B1724B" w14:paraId="476CA238" w14:textId="77777777" w:rsidTr="00B713B6">
        <w:trPr>
          <w:tblCellSpacing w:w="15" w:type="dxa"/>
        </w:trPr>
        <w:tc>
          <w:tcPr>
            <w:tcW w:w="3116" w:type="dxa"/>
            <w:vAlign w:val="center"/>
            <w:hideMark/>
          </w:tcPr>
          <w:p w14:paraId="4CA77A9C" w14:textId="77777777" w:rsidR="00685334" w:rsidRPr="00B1724B" w:rsidRDefault="00685334" w:rsidP="00B713B6">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do temp. 350 </w:t>
            </w:r>
            <w:r w:rsidRPr="00B1724B">
              <w:rPr>
                <w:rFonts w:ascii="Arial" w:eastAsia="Times New Roman" w:hAnsi="Arial" w:cs="Arial"/>
                <w:b/>
                <w:bCs/>
                <w:sz w:val="15"/>
                <w:szCs w:val="15"/>
                <w:vertAlign w:val="superscript"/>
              </w:rPr>
              <w:t>o</w:t>
            </w:r>
            <w:r w:rsidRPr="00B1724B">
              <w:rPr>
                <w:rFonts w:ascii="Arial" w:eastAsia="Times New Roman" w:hAnsi="Arial" w:cs="Arial"/>
                <w:b/>
                <w:bCs/>
                <w:sz w:val="18"/>
                <w:szCs w:val="18"/>
              </w:rPr>
              <w:t>C destyluje</w:t>
            </w:r>
          </w:p>
        </w:tc>
        <w:tc>
          <w:tcPr>
            <w:tcW w:w="1679" w:type="dxa"/>
            <w:vAlign w:val="center"/>
            <w:hideMark/>
          </w:tcPr>
          <w:p w14:paraId="50178B9C"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​%(V/V)</w:t>
            </w:r>
          </w:p>
        </w:tc>
        <w:tc>
          <w:tcPr>
            <w:tcW w:w="798" w:type="dxa"/>
            <w:vAlign w:val="center"/>
            <w:hideMark/>
          </w:tcPr>
          <w:p w14:paraId="3253D0D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85,0</w:t>
            </w:r>
          </w:p>
        </w:tc>
        <w:tc>
          <w:tcPr>
            <w:tcW w:w="866" w:type="dxa"/>
            <w:vAlign w:val="center"/>
            <w:hideMark/>
          </w:tcPr>
          <w:p w14:paraId="547EA00A"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2063" w:type="dxa"/>
            <w:vMerge/>
            <w:vAlign w:val="center"/>
            <w:hideMark/>
          </w:tcPr>
          <w:p w14:paraId="18CE8FBA" w14:textId="77777777" w:rsidR="00685334" w:rsidRPr="00B1724B" w:rsidRDefault="00685334" w:rsidP="00E74138">
            <w:pPr>
              <w:spacing w:after="0" w:line="240" w:lineRule="auto"/>
              <w:jc w:val="center"/>
              <w:rPr>
                <w:rFonts w:ascii="Arial" w:eastAsia="Times New Roman" w:hAnsi="Arial" w:cs="Arial"/>
                <w:sz w:val="18"/>
                <w:szCs w:val="18"/>
              </w:rPr>
            </w:pPr>
          </w:p>
        </w:tc>
      </w:tr>
      <w:tr w:rsidR="00685334" w:rsidRPr="00B1724B" w14:paraId="4D0C197E" w14:textId="77777777" w:rsidTr="00E74138">
        <w:trPr>
          <w:tblCellSpacing w:w="15" w:type="dxa"/>
        </w:trPr>
        <w:tc>
          <w:tcPr>
            <w:tcW w:w="3116" w:type="dxa"/>
            <w:vAlign w:val="center"/>
            <w:hideMark/>
          </w:tcPr>
          <w:p w14:paraId="2D981B68"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​Temperatura płynięcia</w:t>
            </w:r>
          </w:p>
        </w:tc>
        <w:tc>
          <w:tcPr>
            <w:tcW w:w="1679" w:type="dxa"/>
            <w:vAlign w:val="center"/>
            <w:hideMark/>
          </w:tcPr>
          <w:p w14:paraId="3F602F2F"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r w:rsidRPr="00B1724B">
              <w:rPr>
                <w:rFonts w:ascii="Arial" w:eastAsia="Times New Roman" w:hAnsi="Arial" w:cs="Arial"/>
                <w:sz w:val="15"/>
                <w:szCs w:val="15"/>
                <w:vertAlign w:val="superscript"/>
              </w:rPr>
              <w:t>o</w:t>
            </w:r>
            <w:r w:rsidRPr="00B1724B">
              <w:rPr>
                <w:rFonts w:ascii="Arial" w:eastAsia="Times New Roman" w:hAnsi="Arial" w:cs="Arial"/>
                <w:sz w:val="18"/>
                <w:szCs w:val="18"/>
              </w:rPr>
              <w:t>C​​ ​</w:t>
            </w:r>
          </w:p>
        </w:tc>
        <w:tc>
          <w:tcPr>
            <w:tcW w:w="798" w:type="dxa"/>
            <w:vAlign w:val="center"/>
            <w:hideMark/>
          </w:tcPr>
          <w:p w14:paraId="67FF061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3D98E53D"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​-20</w:t>
            </w:r>
          </w:p>
        </w:tc>
        <w:tc>
          <w:tcPr>
            <w:tcW w:w="2063" w:type="dxa"/>
            <w:vAlign w:val="center"/>
            <w:hideMark/>
          </w:tcPr>
          <w:p w14:paraId="2D9F22F0"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3016​</w:t>
            </w:r>
          </w:p>
        </w:tc>
      </w:tr>
      <w:tr w:rsidR="00685334" w:rsidRPr="00B1724B" w14:paraId="7981C660" w14:textId="77777777" w:rsidTr="00E74138">
        <w:trPr>
          <w:tblCellSpacing w:w="15" w:type="dxa"/>
        </w:trPr>
        <w:tc>
          <w:tcPr>
            <w:tcW w:w="3116" w:type="dxa"/>
            <w:vAlign w:val="center"/>
            <w:hideMark/>
          </w:tcPr>
          <w:p w14:paraId="643ADB7A"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Temperatura mętnienia</w:t>
            </w:r>
          </w:p>
        </w:tc>
        <w:tc>
          <w:tcPr>
            <w:tcW w:w="1679" w:type="dxa"/>
            <w:vAlign w:val="center"/>
            <w:hideMark/>
          </w:tcPr>
          <w:p w14:paraId="4102B5F4"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5"/>
                <w:szCs w:val="15"/>
                <w:vertAlign w:val="superscript"/>
              </w:rPr>
              <w:t>​o</w:t>
            </w:r>
            <w:r w:rsidRPr="00B1724B">
              <w:rPr>
                <w:rFonts w:ascii="Arial" w:eastAsia="Times New Roman" w:hAnsi="Arial" w:cs="Arial"/>
                <w:sz w:val="18"/>
                <w:szCs w:val="18"/>
              </w:rPr>
              <w:t>C​​ ​</w:t>
            </w:r>
          </w:p>
        </w:tc>
        <w:tc>
          <w:tcPr>
            <w:tcW w:w="1694" w:type="dxa"/>
            <w:gridSpan w:val="2"/>
            <w:vAlign w:val="center"/>
            <w:hideMark/>
          </w:tcPr>
          <w:p w14:paraId="200B3B4B" w14:textId="77777777" w:rsidR="00685334" w:rsidRPr="00B1724B" w:rsidRDefault="00685334" w:rsidP="00E74138">
            <w:pPr>
              <w:spacing w:after="24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2063" w:type="dxa"/>
            <w:vAlign w:val="center"/>
            <w:hideMark/>
          </w:tcPr>
          <w:p w14:paraId="69EE641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3015​​​</w:t>
            </w:r>
          </w:p>
        </w:tc>
      </w:tr>
      <w:tr w:rsidR="00685334" w:rsidRPr="00B1724B" w14:paraId="4C6D89D0" w14:textId="77777777" w:rsidTr="00E74138">
        <w:trPr>
          <w:tblCellSpacing w:w="15" w:type="dxa"/>
        </w:trPr>
        <w:tc>
          <w:tcPr>
            <w:tcW w:w="3116" w:type="dxa"/>
            <w:vAlign w:val="center"/>
            <w:hideMark/>
          </w:tcPr>
          <w:p w14:paraId="02A447CA"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Pozostałość po koksowaniu w 10% pozostałości destylacyjnej</w:t>
            </w:r>
          </w:p>
        </w:tc>
        <w:tc>
          <w:tcPr>
            <w:tcW w:w="1679" w:type="dxa"/>
            <w:vAlign w:val="center"/>
            <w:hideMark/>
          </w:tcPr>
          <w:p w14:paraId="7362CE0C"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​%(m/m)</w:t>
            </w:r>
          </w:p>
        </w:tc>
        <w:tc>
          <w:tcPr>
            <w:tcW w:w="798" w:type="dxa"/>
            <w:vAlign w:val="center"/>
            <w:hideMark/>
          </w:tcPr>
          <w:p w14:paraId="30878F02"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5B8618D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​0,30</w:t>
            </w:r>
          </w:p>
        </w:tc>
        <w:tc>
          <w:tcPr>
            <w:tcW w:w="2063" w:type="dxa"/>
            <w:vAlign w:val="center"/>
            <w:hideMark/>
          </w:tcPr>
          <w:p w14:paraId="4272E2A4"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10370</w:t>
            </w:r>
          </w:p>
        </w:tc>
      </w:tr>
      <w:tr w:rsidR="00685334" w:rsidRPr="00B1724B" w14:paraId="21BE1683" w14:textId="77777777" w:rsidTr="00E74138">
        <w:trPr>
          <w:tblCellSpacing w:w="15" w:type="dxa"/>
        </w:trPr>
        <w:tc>
          <w:tcPr>
            <w:tcW w:w="3116" w:type="dxa"/>
            <w:vAlign w:val="center"/>
            <w:hideMark/>
          </w:tcPr>
          <w:p w14:paraId="214CE168"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​Zawartość siarki</w:t>
            </w:r>
          </w:p>
        </w:tc>
        <w:tc>
          <w:tcPr>
            <w:tcW w:w="1679" w:type="dxa"/>
            <w:vAlign w:val="center"/>
            <w:hideMark/>
          </w:tcPr>
          <w:p w14:paraId="1D701B64"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​​%(m/m)</w:t>
            </w:r>
          </w:p>
        </w:tc>
        <w:tc>
          <w:tcPr>
            <w:tcW w:w="798" w:type="dxa"/>
            <w:vAlign w:val="center"/>
            <w:hideMark/>
          </w:tcPr>
          <w:p w14:paraId="70D77F2D"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1636D5DD"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​0,100</w:t>
            </w:r>
          </w:p>
        </w:tc>
        <w:tc>
          <w:tcPr>
            <w:tcW w:w="2063" w:type="dxa"/>
            <w:vAlign w:val="center"/>
            <w:hideMark/>
          </w:tcPr>
          <w:p w14:paraId="50B74425"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8754</w:t>
            </w:r>
            <w:r w:rsidRPr="00B1724B">
              <w:rPr>
                <w:rFonts w:ascii="Arial" w:eastAsia="Times New Roman" w:hAnsi="Arial" w:cs="Arial"/>
                <w:sz w:val="18"/>
                <w:szCs w:val="18"/>
              </w:rPr>
              <w:br/>
              <w:t>PN-EN ISO 14596</w:t>
            </w:r>
          </w:p>
        </w:tc>
      </w:tr>
      <w:tr w:rsidR="00685334" w:rsidRPr="00B1724B" w14:paraId="260E06C7" w14:textId="77777777" w:rsidTr="00E74138">
        <w:trPr>
          <w:tblCellSpacing w:w="15" w:type="dxa"/>
        </w:trPr>
        <w:tc>
          <w:tcPr>
            <w:tcW w:w="3116" w:type="dxa"/>
            <w:vAlign w:val="center"/>
            <w:hideMark/>
          </w:tcPr>
          <w:p w14:paraId="1472559E"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Zawartość wody</w:t>
            </w:r>
          </w:p>
        </w:tc>
        <w:tc>
          <w:tcPr>
            <w:tcW w:w="1679" w:type="dxa"/>
            <w:vAlign w:val="center"/>
            <w:hideMark/>
          </w:tcPr>
          <w:p w14:paraId="014B4074"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​mg/kg​</w:t>
            </w:r>
          </w:p>
        </w:tc>
        <w:tc>
          <w:tcPr>
            <w:tcW w:w="798" w:type="dxa"/>
            <w:vAlign w:val="center"/>
            <w:hideMark/>
          </w:tcPr>
          <w:p w14:paraId="3EF4628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4073C9D4"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​200</w:t>
            </w:r>
          </w:p>
        </w:tc>
        <w:tc>
          <w:tcPr>
            <w:tcW w:w="2063" w:type="dxa"/>
            <w:vAlign w:val="center"/>
            <w:hideMark/>
          </w:tcPr>
          <w:p w14:paraId="35129C96"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12937</w:t>
            </w:r>
          </w:p>
        </w:tc>
      </w:tr>
      <w:tr w:rsidR="00685334" w:rsidRPr="00B1724B" w14:paraId="3A6BED75" w14:textId="77777777" w:rsidTr="00E74138">
        <w:trPr>
          <w:tblCellSpacing w:w="15" w:type="dxa"/>
        </w:trPr>
        <w:tc>
          <w:tcPr>
            <w:tcW w:w="3116" w:type="dxa"/>
            <w:vAlign w:val="center"/>
            <w:hideMark/>
          </w:tcPr>
          <w:p w14:paraId="0326C36F"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​Zawartość zanieczyszczeń stałych</w:t>
            </w:r>
          </w:p>
        </w:tc>
        <w:tc>
          <w:tcPr>
            <w:tcW w:w="1679" w:type="dxa"/>
            <w:vAlign w:val="center"/>
            <w:hideMark/>
          </w:tcPr>
          <w:p w14:paraId="01242337"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​​mg/kg</w:t>
            </w:r>
          </w:p>
        </w:tc>
        <w:tc>
          <w:tcPr>
            <w:tcW w:w="798" w:type="dxa"/>
            <w:vAlign w:val="center"/>
            <w:hideMark/>
          </w:tcPr>
          <w:p w14:paraId="626796B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3B0D37D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​24,0</w:t>
            </w:r>
          </w:p>
        </w:tc>
        <w:tc>
          <w:tcPr>
            <w:tcW w:w="2063" w:type="dxa"/>
            <w:vAlign w:val="center"/>
            <w:hideMark/>
          </w:tcPr>
          <w:p w14:paraId="0523687B"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12662</w:t>
            </w:r>
          </w:p>
        </w:tc>
      </w:tr>
      <w:tr w:rsidR="00685334" w:rsidRPr="00B1724B" w14:paraId="097C3D0D" w14:textId="77777777" w:rsidTr="00E74138">
        <w:trPr>
          <w:tblCellSpacing w:w="15" w:type="dxa"/>
        </w:trPr>
        <w:tc>
          <w:tcPr>
            <w:tcW w:w="3116" w:type="dxa"/>
            <w:vAlign w:val="center"/>
            <w:hideMark/>
          </w:tcPr>
          <w:p w14:paraId="598172E0"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​Pozostałość po spopieleniu</w:t>
            </w:r>
          </w:p>
        </w:tc>
        <w:tc>
          <w:tcPr>
            <w:tcW w:w="1679" w:type="dxa"/>
            <w:vAlign w:val="center"/>
            <w:hideMark/>
          </w:tcPr>
          <w:p w14:paraId="5620DF4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r w:rsidRPr="00B1724B">
              <w:rPr>
                <w:rFonts w:ascii="Arial" w:eastAsia="Times New Roman" w:hAnsi="Arial" w:cs="Arial"/>
                <w:i/>
                <w:iCs/>
                <w:sz w:val="18"/>
              </w:rPr>
              <w:t>m</w:t>
            </w:r>
            <w:r w:rsidRPr="00B1724B">
              <w:rPr>
                <w:rFonts w:ascii="Arial" w:eastAsia="Times New Roman" w:hAnsi="Arial" w:cs="Arial"/>
                <w:sz w:val="18"/>
                <w:szCs w:val="18"/>
              </w:rPr>
              <w:t>/</w:t>
            </w:r>
            <w:r w:rsidRPr="00B1724B">
              <w:rPr>
                <w:rFonts w:ascii="Arial" w:eastAsia="Times New Roman" w:hAnsi="Arial" w:cs="Arial"/>
                <w:i/>
                <w:iCs/>
                <w:sz w:val="18"/>
              </w:rPr>
              <w:t>m</w:t>
            </w:r>
            <w:r w:rsidRPr="00B1724B">
              <w:rPr>
                <w:rFonts w:ascii="Arial" w:eastAsia="Times New Roman" w:hAnsi="Arial" w:cs="Arial"/>
                <w:sz w:val="18"/>
                <w:szCs w:val="18"/>
              </w:rPr>
              <w:t>)​</w:t>
            </w:r>
          </w:p>
        </w:tc>
        <w:tc>
          <w:tcPr>
            <w:tcW w:w="798" w:type="dxa"/>
            <w:vAlign w:val="center"/>
            <w:hideMark/>
          </w:tcPr>
          <w:p w14:paraId="46219F53"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12E9FD69"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​​​0,010</w:t>
            </w:r>
          </w:p>
        </w:tc>
        <w:tc>
          <w:tcPr>
            <w:tcW w:w="2063" w:type="dxa"/>
            <w:vAlign w:val="center"/>
            <w:hideMark/>
          </w:tcPr>
          <w:p w14:paraId="35AB58D9"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6245</w:t>
            </w:r>
          </w:p>
        </w:tc>
      </w:tr>
      <w:tr w:rsidR="00685334" w:rsidRPr="00B1724B" w14:paraId="4C52DA6C" w14:textId="77777777" w:rsidTr="00E74138">
        <w:trPr>
          <w:tblCellSpacing w:w="15" w:type="dxa"/>
        </w:trPr>
        <w:tc>
          <w:tcPr>
            <w:tcW w:w="3116" w:type="dxa"/>
            <w:vAlign w:val="center"/>
            <w:hideMark/>
          </w:tcPr>
          <w:p w14:paraId="7E3EC262"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​Smarność, skorygowana średnica śladu zużycia (WSI,4) w temp. 60</w:t>
            </w:r>
            <w:r w:rsidRPr="00B1724B">
              <w:rPr>
                <w:rFonts w:ascii="Arial" w:eastAsia="Times New Roman" w:hAnsi="Arial" w:cs="Arial"/>
                <w:sz w:val="15"/>
                <w:szCs w:val="15"/>
                <w:vertAlign w:val="superscript"/>
              </w:rPr>
              <w:t>o</w:t>
            </w:r>
            <w:r w:rsidRPr="00B1724B">
              <w:rPr>
                <w:rFonts w:ascii="Arial" w:eastAsia="Times New Roman" w:hAnsi="Arial" w:cs="Arial"/>
                <w:sz w:val="18"/>
                <w:szCs w:val="18"/>
              </w:rPr>
              <w:t>C</w:t>
            </w:r>
          </w:p>
        </w:tc>
        <w:tc>
          <w:tcPr>
            <w:tcW w:w="1679" w:type="dxa"/>
            <w:vAlign w:val="center"/>
            <w:hideMark/>
          </w:tcPr>
          <w:p w14:paraId="48B41F50"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r w:rsidRPr="00B1724B">
              <w:rPr>
                <w:rFonts w:ascii="Symbol" w:eastAsia="Times New Roman" w:hAnsi="Symbol" w:cs="Arial"/>
                <w:sz w:val="16"/>
                <w:szCs w:val="16"/>
              </w:rPr>
              <w:t></w:t>
            </w:r>
            <w:r w:rsidRPr="00B1724B">
              <w:rPr>
                <w:rFonts w:ascii="Verdana" w:eastAsia="Times New Roman" w:hAnsi="Verdana" w:cs="Arial"/>
                <w:sz w:val="16"/>
                <w:szCs w:val="16"/>
              </w:rPr>
              <w:t>m</w:t>
            </w:r>
            <w:r w:rsidRPr="00B1724B">
              <w:rPr>
                <w:rFonts w:ascii="Arial" w:eastAsia="Times New Roman" w:hAnsi="Arial" w:cs="Arial"/>
                <w:sz w:val="16"/>
                <w:szCs w:val="16"/>
              </w:rPr>
              <w:t>​</w:t>
            </w:r>
          </w:p>
        </w:tc>
        <w:tc>
          <w:tcPr>
            <w:tcW w:w="798" w:type="dxa"/>
            <w:vAlign w:val="center"/>
            <w:hideMark/>
          </w:tcPr>
          <w:p w14:paraId="412227B0"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56596CCB"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​460</w:t>
            </w:r>
          </w:p>
        </w:tc>
        <w:tc>
          <w:tcPr>
            <w:tcW w:w="2063" w:type="dxa"/>
            <w:vAlign w:val="center"/>
            <w:hideMark/>
          </w:tcPr>
          <w:p w14:paraId="3FAF8A21"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​​PN-EN ISO 12156-1</w:t>
            </w:r>
          </w:p>
        </w:tc>
      </w:tr>
      <w:tr w:rsidR="00685334" w:rsidRPr="00B1724B" w14:paraId="7C05E627" w14:textId="77777777" w:rsidTr="00E74138">
        <w:trPr>
          <w:tblCellSpacing w:w="15" w:type="dxa"/>
        </w:trPr>
        <w:tc>
          <w:tcPr>
            <w:tcW w:w="3116" w:type="dxa"/>
            <w:vAlign w:val="center"/>
            <w:hideMark/>
          </w:tcPr>
          <w:p w14:paraId="2192312F"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w:t>
            </w:r>
            <w:r w:rsidRPr="00B1724B">
              <w:rPr>
                <w:rFonts w:ascii="Arial" w:eastAsia="Times New Roman" w:hAnsi="Arial" w:cs="Arial"/>
                <w:sz w:val="18"/>
                <w:szCs w:val="18"/>
              </w:rPr>
              <w:t>Stabilność oksydacyjna</w:t>
            </w:r>
          </w:p>
        </w:tc>
        <w:tc>
          <w:tcPr>
            <w:tcW w:w="1679" w:type="dxa"/>
            <w:vAlign w:val="center"/>
            <w:hideMark/>
          </w:tcPr>
          <w:p w14:paraId="0075AAA6"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​​g/m</w:t>
            </w:r>
            <w:r w:rsidRPr="00B1724B">
              <w:rPr>
                <w:rFonts w:ascii="Arial" w:eastAsia="Times New Roman" w:hAnsi="Arial" w:cs="Arial"/>
                <w:sz w:val="15"/>
                <w:szCs w:val="15"/>
                <w:vertAlign w:val="superscript"/>
              </w:rPr>
              <w:t>3​</w:t>
            </w:r>
          </w:p>
        </w:tc>
        <w:tc>
          <w:tcPr>
            <w:tcW w:w="798" w:type="dxa"/>
            <w:vAlign w:val="center"/>
            <w:hideMark/>
          </w:tcPr>
          <w:p w14:paraId="3D205C3A"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866" w:type="dxa"/>
            <w:vAlign w:val="center"/>
            <w:hideMark/>
          </w:tcPr>
          <w:p w14:paraId="1D7EE036"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​25</w:t>
            </w:r>
          </w:p>
        </w:tc>
        <w:tc>
          <w:tcPr>
            <w:tcW w:w="2063" w:type="dxa"/>
            <w:vAlign w:val="center"/>
            <w:hideMark/>
          </w:tcPr>
          <w:p w14:paraId="276C2CF8"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​PN-ISO 12205</w:t>
            </w:r>
          </w:p>
        </w:tc>
      </w:tr>
      <w:tr w:rsidR="00685334" w:rsidRPr="00B1724B" w14:paraId="777E21DA" w14:textId="77777777" w:rsidTr="00E74138">
        <w:trPr>
          <w:tblCellSpacing w:w="15" w:type="dxa"/>
        </w:trPr>
        <w:tc>
          <w:tcPr>
            <w:tcW w:w="3116" w:type="dxa"/>
            <w:vAlign w:val="center"/>
            <w:hideMark/>
          </w:tcPr>
          <w:p w14:paraId="095B71FD" w14:textId="77777777" w:rsidR="00685334" w:rsidRPr="00B1724B" w:rsidRDefault="00685334" w:rsidP="00E74138">
            <w:pPr>
              <w:spacing w:after="0" w:line="276" w:lineRule="atLeast"/>
              <w:rPr>
                <w:rFonts w:ascii="Arial" w:eastAsia="Times New Roman" w:hAnsi="Arial" w:cs="Arial"/>
                <w:b/>
                <w:bCs/>
                <w:sz w:val="18"/>
                <w:szCs w:val="18"/>
              </w:rPr>
            </w:pPr>
            <w:r w:rsidRPr="00B1724B">
              <w:rPr>
                <w:rFonts w:ascii="Arial" w:eastAsia="Times New Roman" w:hAnsi="Arial" w:cs="Arial"/>
                <w:b/>
                <w:bCs/>
                <w:sz w:val="18"/>
                <w:szCs w:val="18"/>
              </w:rPr>
              <w:t>​Barwa</w:t>
            </w:r>
          </w:p>
        </w:tc>
        <w:tc>
          <w:tcPr>
            <w:tcW w:w="1679" w:type="dxa"/>
            <w:vAlign w:val="center"/>
            <w:hideMark/>
          </w:tcPr>
          <w:p w14:paraId="1430A84A"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t>
            </w:r>
          </w:p>
        </w:tc>
        <w:tc>
          <w:tcPr>
            <w:tcW w:w="1694" w:type="dxa"/>
            <w:gridSpan w:val="2"/>
            <w:vAlign w:val="center"/>
            <w:hideMark/>
          </w:tcPr>
          <w:p w14:paraId="29B4ED42"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 ​czerwona</w:t>
            </w:r>
          </w:p>
        </w:tc>
        <w:tc>
          <w:tcPr>
            <w:tcW w:w="2063" w:type="dxa"/>
            <w:vAlign w:val="center"/>
            <w:hideMark/>
          </w:tcPr>
          <w:p w14:paraId="1CFED6AB" w14:textId="77777777" w:rsidR="00685334" w:rsidRPr="00B1724B" w:rsidRDefault="00685334" w:rsidP="00E74138">
            <w:pPr>
              <w:spacing w:after="0" w:line="276" w:lineRule="atLeast"/>
              <w:jc w:val="center"/>
              <w:rPr>
                <w:rFonts w:ascii="Arial" w:eastAsia="Times New Roman" w:hAnsi="Arial" w:cs="Arial"/>
                <w:sz w:val="18"/>
                <w:szCs w:val="18"/>
              </w:rPr>
            </w:pPr>
            <w:r w:rsidRPr="00B1724B">
              <w:rPr>
                <w:rFonts w:ascii="Arial" w:eastAsia="Times New Roman" w:hAnsi="Arial" w:cs="Arial"/>
                <w:sz w:val="18"/>
                <w:szCs w:val="18"/>
              </w:rPr>
              <w:t>​wzrokowo</w:t>
            </w:r>
          </w:p>
        </w:tc>
      </w:tr>
    </w:tbl>
    <w:p w14:paraId="52A5155A" w14:textId="420B3CA8" w:rsidR="00326B9E" w:rsidRDefault="00326B9E" w:rsidP="00ED61C8">
      <w:pPr>
        <w:keepNext/>
        <w:tabs>
          <w:tab w:val="left" w:pos="5100"/>
          <w:tab w:val="right" w:pos="9070"/>
        </w:tabs>
        <w:spacing w:after="0" w:line="240" w:lineRule="auto"/>
        <w:outlineLvl w:val="0"/>
        <w:rPr>
          <w:rFonts w:eastAsia="Times New Roman" w:cs="Times New Roman"/>
          <w:b/>
          <w:bCs/>
          <w:kern w:val="32"/>
          <w:sz w:val="24"/>
          <w:szCs w:val="24"/>
        </w:rPr>
      </w:pPr>
    </w:p>
    <w:p w14:paraId="676DF55E" w14:textId="0075CFE6" w:rsidR="00185BE3" w:rsidRDefault="00185BE3" w:rsidP="00185BE3">
      <w:pPr>
        <w:spacing w:after="0" w:line="360" w:lineRule="auto"/>
        <w:ind w:left="284" w:hanging="284"/>
        <w:jc w:val="both"/>
        <w:rPr>
          <w:rFonts w:eastAsia="Times New Roman"/>
        </w:rPr>
      </w:pPr>
      <w:r>
        <w:rPr>
          <w:rFonts w:eastAsia="Times New Roman"/>
        </w:rPr>
        <w:t xml:space="preserve">1. Zamawiający wymaga aby dostawy odbywały się partiami według potrzeb (szacuje się, że jedna dostawa oleju opałowego </w:t>
      </w:r>
      <w:r w:rsidR="00A5106B">
        <w:rPr>
          <w:rFonts w:eastAsia="Times New Roman"/>
        </w:rPr>
        <w:t>do 4 tyś litrów</w:t>
      </w:r>
      <w:r>
        <w:rPr>
          <w:rFonts w:eastAsia="Times New Roman"/>
        </w:rPr>
        <w:t>), ze względu na ograniczone możliwości magazynowania.</w:t>
      </w:r>
    </w:p>
    <w:p w14:paraId="006B0453" w14:textId="77777777" w:rsidR="00185BE3" w:rsidRDefault="00185BE3" w:rsidP="00185BE3">
      <w:pPr>
        <w:spacing w:after="0" w:line="360" w:lineRule="auto"/>
        <w:ind w:left="284" w:hanging="284"/>
        <w:jc w:val="both"/>
        <w:rPr>
          <w:rFonts w:eastAsia="Times New Roman"/>
        </w:rPr>
      </w:pPr>
      <w:r>
        <w:rPr>
          <w:rFonts w:eastAsia="Times New Roman"/>
        </w:rPr>
        <w:t>2. Zamawiający każdorazowo zawiadomi Wykonawcę o wielkości dostawy. Wykonawca zobowiązany jest dostarczyć towar zgodnie z terminem dostawy zdeklarowanym w formularzu ofertowym.</w:t>
      </w:r>
    </w:p>
    <w:p w14:paraId="24918A38" w14:textId="323FDA25" w:rsidR="00185BE3" w:rsidRDefault="00185BE3" w:rsidP="00185BE3">
      <w:pPr>
        <w:spacing w:after="0" w:line="360" w:lineRule="auto"/>
        <w:ind w:left="284" w:hanging="284"/>
        <w:jc w:val="both"/>
        <w:rPr>
          <w:rFonts w:eastAsia="Times New Roman"/>
        </w:rPr>
      </w:pPr>
      <w:r>
        <w:rPr>
          <w:rFonts w:eastAsia="Times New Roman"/>
        </w:rPr>
        <w:t>4. Dostawy odbywać się będą w obecności przedstawiciela Zamawiającego, wskazanego w treści umowie.</w:t>
      </w:r>
    </w:p>
    <w:p w14:paraId="7E70444F" w14:textId="77777777" w:rsidR="00185BE3" w:rsidRDefault="00185BE3" w:rsidP="00185BE3">
      <w:pPr>
        <w:spacing w:after="0" w:line="360" w:lineRule="auto"/>
        <w:jc w:val="both"/>
        <w:rPr>
          <w:rFonts w:eastAsia="Times New Roman"/>
        </w:rPr>
      </w:pPr>
      <w:r>
        <w:rPr>
          <w:rFonts w:eastAsia="Times New Roman"/>
        </w:rPr>
        <w:t>5. Zamawiający zastrzega sobie możliwość niewykorzystania przedmiotu zamówienia.</w:t>
      </w:r>
    </w:p>
    <w:p w14:paraId="2230F776" w14:textId="77777777" w:rsidR="000E5072" w:rsidRDefault="000E5072" w:rsidP="000661AF">
      <w:pPr>
        <w:keepNext/>
        <w:tabs>
          <w:tab w:val="left" w:pos="5100"/>
          <w:tab w:val="right" w:pos="9070"/>
        </w:tabs>
        <w:spacing w:after="0" w:line="240" w:lineRule="auto"/>
        <w:jc w:val="right"/>
        <w:outlineLvl w:val="0"/>
        <w:rPr>
          <w:rFonts w:eastAsia="Times New Roman" w:cs="Arial"/>
          <w:b/>
          <w:bCs/>
          <w:kern w:val="32"/>
        </w:rPr>
        <w:sectPr w:rsidR="000E5072" w:rsidSect="00D800B7">
          <w:pgSz w:w="11906" w:h="16838"/>
          <w:pgMar w:top="1417" w:right="1417" w:bottom="1417" w:left="1417" w:header="708" w:footer="708" w:gutter="0"/>
          <w:cols w:space="708"/>
          <w:docGrid w:linePitch="360"/>
        </w:sectPr>
      </w:pPr>
    </w:p>
    <w:p w14:paraId="4B923492" w14:textId="77777777" w:rsidR="000661AF" w:rsidRPr="000661AF" w:rsidRDefault="000661AF" w:rsidP="000661AF">
      <w:pPr>
        <w:keepNext/>
        <w:tabs>
          <w:tab w:val="left" w:pos="5100"/>
          <w:tab w:val="right" w:pos="9070"/>
        </w:tabs>
        <w:spacing w:after="0" w:line="240" w:lineRule="auto"/>
        <w:jc w:val="right"/>
        <w:outlineLvl w:val="0"/>
        <w:rPr>
          <w:rFonts w:eastAsia="Times New Roman" w:cs="Arial"/>
          <w:b/>
          <w:bCs/>
          <w:kern w:val="32"/>
        </w:rPr>
      </w:pPr>
      <w:r w:rsidRPr="000661AF">
        <w:rPr>
          <w:rFonts w:eastAsia="Times New Roman" w:cs="Arial"/>
          <w:b/>
          <w:bCs/>
          <w:kern w:val="32"/>
        </w:rPr>
        <w:lastRenderedPageBreak/>
        <w:t xml:space="preserve">Załącznik nr </w:t>
      </w:r>
      <w:r w:rsidR="00FD4243">
        <w:rPr>
          <w:rFonts w:eastAsia="Times New Roman" w:cs="Arial"/>
          <w:b/>
          <w:bCs/>
          <w:kern w:val="32"/>
        </w:rPr>
        <w:t>2</w:t>
      </w:r>
      <w:r w:rsidR="009E1D56">
        <w:rPr>
          <w:rFonts w:eastAsia="Times New Roman" w:cs="Arial"/>
          <w:b/>
          <w:bCs/>
          <w:kern w:val="32"/>
        </w:rPr>
        <w:t xml:space="preserve"> do SWZ</w:t>
      </w:r>
      <w:bookmarkEnd w:id="30"/>
      <w:bookmarkEnd w:id="31"/>
    </w:p>
    <w:p w14:paraId="42F7A28D" w14:textId="77777777" w:rsidR="000661AF" w:rsidRPr="000661AF" w:rsidRDefault="000661AF" w:rsidP="000661AF">
      <w:pPr>
        <w:spacing w:before="120" w:after="0" w:line="240" w:lineRule="auto"/>
        <w:jc w:val="center"/>
        <w:rPr>
          <w:rFonts w:eastAsia="Times New Roman" w:cs="Arial"/>
          <w:b/>
          <w:sz w:val="24"/>
        </w:rPr>
      </w:pPr>
      <w:r w:rsidRPr="000661AF">
        <w:rPr>
          <w:rFonts w:eastAsia="Times New Roman" w:cs="Arial"/>
          <w:b/>
          <w:sz w:val="24"/>
        </w:rPr>
        <w:t>FORMULARZ OFERTOWY</w:t>
      </w:r>
    </w:p>
    <w:p w14:paraId="3123C913" w14:textId="77777777" w:rsidR="000661AF" w:rsidRPr="000661AF" w:rsidRDefault="000661AF" w:rsidP="000661AF">
      <w:pPr>
        <w:spacing w:after="0" w:line="360" w:lineRule="auto"/>
        <w:rPr>
          <w:rFonts w:eastAsia="Times New Roman" w:cs="Arial"/>
          <w:b/>
        </w:rPr>
      </w:pPr>
    </w:p>
    <w:p w14:paraId="44E5AD2D" w14:textId="77777777" w:rsidR="000661AF" w:rsidRPr="000661AF" w:rsidRDefault="000661AF" w:rsidP="000661AF">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14:paraId="3A3177EE" w14:textId="77777777" w:rsidR="000661AF" w:rsidRPr="000661AF" w:rsidRDefault="000661AF" w:rsidP="000661AF">
      <w:pPr>
        <w:spacing w:after="120" w:line="360" w:lineRule="auto"/>
        <w:rPr>
          <w:rFonts w:eastAsia="Times New Roman" w:cs="Arial"/>
        </w:rPr>
      </w:pPr>
      <w:r w:rsidRPr="000661AF">
        <w:rPr>
          <w:rFonts w:eastAsia="Times New Roman" w:cs="Arial"/>
          <w:b/>
        </w:rPr>
        <w:t>Adres</w:t>
      </w:r>
      <w:r w:rsidR="00FD4243">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14:paraId="16D2C479" w14:textId="77777777" w:rsidR="000661AF" w:rsidRPr="000661AF" w:rsidRDefault="000661AF" w:rsidP="000661AF">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14:paraId="2EC815B9" w14:textId="77777777" w:rsidR="000661AF" w:rsidRDefault="000661AF" w:rsidP="000661AF">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14:paraId="4CF623C9" w14:textId="77777777" w:rsidR="000661AF" w:rsidRPr="000661AF" w:rsidRDefault="000661AF" w:rsidP="000661AF">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14:paraId="19C7BE19" w14:textId="77777777" w:rsidR="000661AF" w:rsidRPr="000661AF" w:rsidRDefault="000661AF" w:rsidP="000661AF">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14:paraId="1ED48406" w14:textId="77777777" w:rsidR="000661AF" w:rsidRPr="000661AF" w:rsidRDefault="000661AF" w:rsidP="000661AF">
      <w:pPr>
        <w:spacing w:after="120" w:line="360" w:lineRule="auto"/>
        <w:rPr>
          <w:rFonts w:eastAsia="Times New Roman" w:cs="Arial"/>
          <w:sz w:val="20"/>
        </w:rPr>
      </w:pPr>
      <w:r w:rsidRPr="000661AF">
        <w:rPr>
          <w:rFonts w:eastAsia="Times New Roman" w:cs="Arial"/>
          <w:sz w:val="20"/>
        </w:rPr>
        <w:t>(na który Zamawiający będzie przesyłać korespondencję)</w:t>
      </w:r>
    </w:p>
    <w:p w14:paraId="0D6F116D" w14:textId="77777777" w:rsidR="000661AF" w:rsidRPr="000661AF" w:rsidRDefault="000661AF" w:rsidP="000661AF">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14:paraId="78FC3D6A" w14:textId="77777777" w:rsidR="000661AF" w:rsidRPr="000661AF" w:rsidRDefault="000661AF" w:rsidP="000661AF">
      <w:pPr>
        <w:spacing w:after="0" w:line="240" w:lineRule="auto"/>
        <w:ind w:firstLine="4536"/>
        <w:jc w:val="right"/>
        <w:rPr>
          <w:rFonts w:eastAsia="Times New Roman" w:cs="Arial"/>
          <w:b/>
          <w:sz w:val="24"/>
        </w:rPr>
      </w:pPr>
      <w:r w:rsidRPr="000661AF">
        <w:rPr>
          <w:rFonts w:eastAsia="Times New Roman" w:cs="Arial"/>
          <w:b/>
          <w:sz w:val="24"/>
        </w:rPr>
        <w:t>ul. Łobżenicka 11 A</w:t>
      </w:r>
    </w:p>
    <w:p w14:paraId="7FCCFBE6" w14:textId="77777777" w:rsidR="000661AF" w:rsidRPr="000661AF" w:rsidRDefault="000661AF" w:rsidP="000661AF">
      <w:pPr>
        <w:spacing w:after="120" w:line="360" w:lineRule="auto"/>
        <w:jc w:val="right"/>
        <w:rPr>
          <w:rFonts w:eastAsia="Times New Roman" w:cs="Arial"/>
          <w:b/>
        </w:rPr>
      </w:pPr>
      <w:r w:rsidRPr="000661AF">
        <w:rPr>
          <w:rFonts w:eastAsia="Times New Roman" w:cs="Arial"/>
          <w:b/>
          <w:sz w:val="24"/>
        </w:rPr>
        <w:t>89-115 Mrocza</w:t>
      </w:r>
    </w:p>
    <w:p w14:paraId="75E89213" w14:textId="77777777" w:rsidR="000661AF" w:rsidRPr="00AD3AB5" w:rsidRDefault="000661AF" w:rsidP="000661AF">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14:paraId="7638D5EA" w14:textId="310A7796" w:rsidR="00AD3AB5" w:rsidRPr="000661AF" w:rsidRDefault="00AD3AB5" w:rsidP="00AD3AB5">
      <w:pPr>
        <w:spacing w:after="120" w:line="240" w:lineRule="auto"/>
        <w:jc w:val="center"/>
        <w:rPr>
          <w:rFonts w:eastAsia="Times New Roman" w:cs="Arial"/>
          <w:b/>
          <w:i/>
        </w:rPr>
      </w:pPr>
      <w:r w:rsidRPr="00AD3AB5">
        <w:rPr>
          <w:rFonts w:eastAsia="Times New Roman" w:cs="Arial"/>
          <w:b/>
          <w:i/>
        </w:rPr>
        <w:t>„</w:t>
      </w:r>
      <w:r w:rsidR="00FD4243">
        <w:rPr>
          <w:b/>
          <w:sz w:val="24"/>
        </w:rPr>
        <w:t>Dostawa węgla kamiennego, pel</w:t>
      </w:r>
      <w:r w:rsidR="001936B4">
        <w:rPr>
          <w:b/>
          <w:sz w:val="24"/>
        </w:rPr>
        <w:t>le</w:t>
      </w:r>
      <w:r w:rsidR="00FD4243">
        <w:rPr>
          <w:b/>
          <w:sz w:val="24"/>
        </w:rPr>
        <w:t>tu drzewnego, oleju opałowego typu L (lekki) z transportem i rozładunkiem na potrzeby ZGK w Mroczy Sp. z o.o.</w:t>
      </w:r>
      <w:r w:rsidR="00FD4243" w:rsidRPr="003C0F16">
        <w:rPr>
          <w:b/>
          <w:sz w:val="24"/>
        </w:rPr>
        <w:t>”</w:t>
      </w:r>
      <w:r w:rsidR="00307E1F">
        <w:rPr>
          <w:b/>
          <w:sz w:val="24"/>
        </w:rPr>
        <w:t xml:space="preserve"> nr ZP.2611.3.2023</w:t>
      </w:r>
    </w:p>
    <w:p w14:paraId="06CB39A8" w14:textId="7D3E2A1B" w:rsidR="00E74138" w:rsidRPr="00C84D52" w:rsidRDefault="000661AF" w:rsidP="00C84D52">
      <w:pPr>
        <w:numPr>
          <w:ilvl w:val="0"/>
          <w:numId w:val="34"/>
        </w:numPr>
        <w:spacing w:after="120" w:line="240" w:lineRule="auto"/>
        <w:ind w:left="284" w:hanging="284"/>
        <w:jc w:val="both"/>
        <w:rPr>
          <w:rFonts w:eastAsia="Times New Roman" w:cs="Arial"/>
        </w:rPr>
      </w:pPr>
      <w:r w:rsidRPr="000661AF">
        <w:rPr>
          <w:rFonts w:eastAsia="Times New Roman" w:cs="Arial"/>
        </w:rPr>
        <w:t xml:space="preserve">Oświadczamy, że Wykonamy </w:t>
      </w:r>
      <w:r w:rsidR="007D1915">
        <w:rPr>
          <w:rFonts w:eastAsia="Times New Roman" w:cs="Arial"/>
        </w:rPr>
        <w:t>dostawy</w:t>
      </w:r>
      <w:r w:rsidRPr="000661AF">
        <w:rPr>
          <w:rFonts w:eastAsia="Times New Roman" w:cs="Arial"/>
        </w:rPr>
        <w:t xml:space="preserve"> objęte przedmiotem zamówienia za cenę ryczałtową</w:t>
      </w:r>
      <w:r w:rsidR="007D1915">
        <w:rPr>
          <w:rFonts w:eastAsia="Times New Roman" w:cs="Arial"/>
        </w:rPr>
        <w:t xml:space="preserve"> przez cały okres trwania umowy</w:t>
      </w:r>
      <w:r w:rsidRPr="000661AF">
        <w:rPr>
          <w:rFonts w:eastAsia="Times New Roman" w:cs="Arial"/>
        </w:rPr>
        <w:t>:</w:t>
      </w:r>
    </w:p>
    <w:p w14:paraId="7DE6E0F6" w14:textId="5B894CA3" w:rsidR="000E5072" w:rsidRPr="00B86B29" w:rsidRDefault="000E5072" w:rsidP="00C84D52">
      <w:pPr>
        <w:spacing w:after="120" w:line="240" w:lineRule="auto"/>
        <w:jc w:val="both"/>
        <w:rPr>
          <w:rFonts w:eastAsia="Times New Roman" w:cs="Arial"/>
          <w:b/>
          <w:u w:val="single"/>
        </w:rPr>
      </w:pPr>
      <w:r w:rsidRPr="00B86B29">
        <w:rPr>
          <w:rFonts w:eastAsia="Times New Roman" w:cs="Arial"/>
          <w:b/>
          <w:u w:val="single"/>
        </w:rPr>
        <w:t>OLEJ OPAŁOWY TYPU L (LEKKI):</w:t>
      </w:r>
    </w:p>
    <w:p w14:paraId="1A3102FD" w14:textId="3EA59CD8" w:rsidR="009B3EE0" w:rsidRDefault="009B3EE0" w:rsidP="009B3EE0">
      <w:pPr>
        <w:pStyle w:val="Akapitzlist"/>
        <w:spacing w:after="0" w:line="360" w:lineRule="auto"/>
        <w:ind w:hanging="294"/>
        <w:jc w:val="both"/>
        <w:rPr>
          <w:rFonts w:eastAsia="Times New Roman" w:cs="Arial"/>
          <w:b/>
        </w:rPr>
      </w:pPr>
      <w:r>
        <w:rPr>
          <w:rFonts w:eastAsia="Times New Roman" w:cs="Arial"/>
          <w:b/>
        </w:rPr>
        <w:t>cena jednostkowa ………………..………. zł/t netto</w:t>
      </w:r>
    </w:p>
    <w:p w14:paraId="1D514703" w14:textId="5E950242" w:rsidR="000E5072" w:rsidRPr="000661AF" w:rsidRDefault="009B3EE0" w:rsidP="000E5072">
      <w:pPr>
        <w:spacing w:after="0" w:line="360" w:lineRule="auto"/>
        <w:ind w:left="426"/>
        <w:jc w:val="both"/>
        <w:rPr>
          <w:rFonts w:eastAsia="Times New Roman" w:cs="Arial"/>
          <w:b/>
        </w:rPr>
      </w:pPr>
      <w:r>
        <w:rPr>
          <w:rFonts w:eastAsia="Times New Roman" w:cs="Arial"/>
          <w:b/>
        </w:rPr>
        <w:t>Wartość</w:t>
      </w:r>
      <w:r w:rsidR="000E5072" w:rsidRPr="000661AF">
        <w:rPr>
          <w:rFonts w:eastAsia="Times New Roman" w:cs="Arial"/>
          <w:b/>
        </w:rPr>
        <w:t xml:space="preserve"> netto</w:t>
      </w:r>
      <w:r w:rsidR="000E5072" w:rsidRPr="000661AF">
        <w:rPr>
          <w:rFonts w:eastAsia="Times New Roman" w:cs="Arial"/>
          <w:b/>
        </w:rPr>
        <w:tab/>
        <w:t>..............................................</w:t>
      </w:r>
      <w:r w:rsidR="000E5072">
        <w:rPr>
          <w:rFonts w:eastAsia="Times New Roman" w:cs="Arial"/>
          <w:b/>
        </w:rPr>
        <w:t>.............................................................</w:t>
      </w:r>
      <w:r w:rsidR="000E5072" w:rsidRPr="000661AF">
        <w:rPr>
          <w:rFonts w:eastAsia="Times New Roman" w:cs="Arial"/>
          <w:b/>
        </w:rPr>
        <w:t>........zł</w:t>
      </w:r>
    </w:p>
    <w:p w14:paraId="521E0B7D" w14:textId="77777777" w:rsidR="000E5072" w:rsidRPr="000661AF" w:rsidRDefault="000E5072" w:rsidP="000E5072">
      <w:pPr>
        <w:spacing w:after="0" w:line="360" w:lineRule="auto"/>
        <w:ind w:left="426"/>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14:paraId="65ABAC99" w14:textId="7DA28938" w:rsidR="000E5072" w:rsidRPr="000661AF" w:rsidRDefault="009B3EE0" w:rsidP="000E5072">
      <w:pPr>
        <w:spacing w:after="0" w:line="360" w:lineRule="auto"/>
        <w:ind w:left="426"/>
        <w:jc w:val="both"/>
        <w:rPr>
          <w:rFonts w:eastAsia="Times New Roman" w:cs="Arial"/>
          <w:b/>
        </w:rPr>
      </w:pPr>
      <w:r>
        <w:rPr>
          <w:rFonts w:eastAsia="Times New Roman" w:cs="Arial"/>
          <w:b/>
        </w:rPr>
        <w:t>Wartość</w:t>
      </w:r>
      <w:r w:rsidR="000E5072" w:rsidRPr="000661AF">
        <w:rPr>
          <w:rFonts w:eastAsia="Times New Roman" w:cs="Arial"/>
          <w:b/>
        </w:rPr>
        <w:t xml:space="preserve"> oferty brutto ........................................</w:t>
      </w:r>
      <w:r w:rsidR="000E5072">
        <w:rPr>
          <w:rFonts w:eastAsia="Times New Roman" w:cs="Arial"/>
          <w:b/>
        </w:rPr>
        <w:t>.................................................</w:t>
      </w:r>
      <w:r w:rsidR="000E5072" w:rsidRPr="000661AF">
        <w:rPr>
          <w:rFonts w:eastAsia="Times New Roman" w:cs="Arial"/>
          <w:b/>
        </w:rPr>
        <w:t>..............zł</w:t>
      </w:r>
    </w:p>
    <w:p w14:paraId="060962E5" w14:textId="77777777" w:rsidR="000661AF" w:rsidRDefault="000E5072" w:rsidP="00EA66B4">
      <w:pPr>
        <w:spacing w:after="0" w:line="360" w:lineRule="auto"/>
        <w:ind w:left="426"/>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r>
        <w:rPr>
          <w:rFonts w:eastAsia="Times New Roman" w:cs="Arial"/>
        </w:rPr>
        <w:t>.............................</w:t>
      </w:r>
      <w:r w:rsidRPr="000661AF">
        <w:rPr>
          <w:rFonts w:eastAsia="Times New Roman" w:cs="Arial"/>
        </w:rPr>
        <w:t>.</w:t>
      </w:r>
    </w:p>
    <w:p w14:paraId="3EFAF2C0" w14:textId="73FD545D" w:rsidR="00EA66B4" w:rsidRDefault="00EA66B4" w:rsidP="00823E6B">
      <w:pPr>
        <w:spacing w:after="0" w:line="360" w:lineRule="auto"/>
        <w:ind w:left="426"/>
        <w:jc w:val="both"/>
        <w:rPr>
          <w:rFonts w:eastAsia="Times New Roman" w:cs="Arial"/>
        </w:rPr>
      </w:pPr>
      <w:r w:rsidRPr="00EA66B4">
        <w:rPr>
          <w:rFonts w:eastAsia="Times New Roman" w:cs="Arial"/>
        </w:rPr>
        <w:t xml:space="preserve">przy cenie jednostkowej za 1 litr oleju opałowego określonej według komunikatu na dzień </w:t>
      </w:r>
      <w:r w:rsidR="0070177D">
        <w:rPr>
          <w:rFonts w:eastAsia="Times New Roman" w:cs="Arial"/>
          <w:b/>
        </w:rPr>
        <w:t>31.0</w:t>
      </w:r>
      <w:r w:rsidR="00C84D52">
        <w:rPr>
          <w:rFonts w:eastAsia="Times New Roman" w:cs="Arial"/>
          <w:b/>
        </w:rPr>
        <w:t>8</w:t>
      </w:r>
      <w:r w:rsidR="006F2D16" w:rsidRPr="006F2D16">
        <w:rPr>
          <w:rFonts w:eastAsia="Times New Roman" w:cs="Arial"/>
          <w:b/>
        </w:rPr>
        <w:t>.202</w:t>
      </w:r>
      <w:r w:rsidR="00A71FF1">
        <w:rPr>
          <w:rFonts w:eastAsia="Times New Roman" w:cs="Arial"/>
          <w:b/>
        </w:rPr>
        <w:t>3</w:t>
      </w:r>
      <w:r w:rsidRPr="006F2D16">
        <w:rPr>
          <w:rFonts w:eastAsia="Times New Roman" w:cs="Arial"/>
          <w:b/>
        </w:rPr>
        <w:t xml:space="preserve"> r.</w:t>
      </w:r>
      <w:r w:rsidRPr="00EA66B4">
        <w:rPr>
          <w:rFonts w:eastAsia="Times New Roman" w:cs="Arial"/>
        </w:rPr>
        <w:t xml:space="preserve"> cena 1 litra oleju opałowego stanowiła ……………. zł netto.</w:t>
      </w:r>
    </w:p>
    <w:p w14:paraId="3C3F81DF" w14:textId="77777777" w:rsidR="00E74138" w:rsidRDefault="00E74138" w:rsidP="00E74138">
      <w:pPr>
        <w:spacing w:after="0" w:line="240" w:lineRule="auto"/>
        <w:ind w:left="426"/>
        <w:jc w:val="both"/>
        <w:rPr>
          <w:rFonts w:eastAsia="Times New Roman" w:cs="Arial"/>
        </w:rPr>
      </w:pPr>
      <w:r>
        <w:rPr>
          <w:rFonts w:eastAsia="Times New Roman" w:cs="Arial"/>
        </w:rPr>
        <w:t>TERMIN DOSTAWY: ……………………………………</w:t>
      </w:r>
    </w:p>
    <w:p w14:paraId="6B6624D8" w14:textId="77777777" w:rsidR="005B4A48" w:rsidRPr="000661AF" w:rsidRDefault="005B4A48" w:rsidP="005B4A48">
      <w:pPr>
        <w:spacing w:after="0" w:line="240" w:lineRule="auto"/>
        <w:ind w:left="426"/>
        <w:jc w:val="both"/>
        <w:rPr>
          <w:rFonts w:eastAsia="Times New Roman" w:cs="Arial"/>
        </w:rPr>
      </w:pPr>
    </w:p>
    <w:p w14:paraId="48A074B2" w14:textId="64D9FBBE" w:rsidR="000661AF" w:rsidRPr="009B3EE0" w:rsidRDefault="000661AF">
      <w:pPr>
        <w:numPr>
          <w:ilvl w:val="0"/>
          <w:numId w:val="34"/>
        </w:numPr>
        <w:spacing w:after="120" w:line="240" w:lineRule="auto"/>
        <w:ind w:left="426" w:hanging="426"/>
        <w:jc w:val="both"/>
        <w:rPr>
          <w:rFonts w:eastAsia="Times New Roman" w:cs="Arial"/>
          <w:b/>
          <w:bCs/>
        </w:rPr>
      </w:pPr>
      <w:r w:rsidRPr="000661AF">
        <w:rPr>
          <w:rFonts w:eastAsia="Times New Roman" w:cs="Arial"/>
        </w:rPr>
        <w:t xml:space="preserve">Oświadczamy, że przedmiot zamówienia zrealizujemy </w:t>
      </w:r>
      <w:r w:rsidR="00BA1E63">
        <w:rPr>
          <w:rFonts w:eastAsia="Times New Roman" w:cs="Arial"/>
          <w:b/>
          <w:bCs/>
        </w:rPr>
        <w:t>od 30.09.2023 r.</w:t>
      </w:r>
      <w:r w:rsidR="009B3EE0">
        <w:rPr>
          <w:rFonts w:eastAsia="Times New Roman" w:cs="Arial"/>
          <w:b/>
          <w:bCs/>
        </w:rPr>
        <w:t xml:space="preserve"> do </w:t>
      </w:r>
      <w:r w:rsidR="008E0606">
        <w:rPr>
          <w:rFonts w:eastAsia="Times New Roman" w:cs="Arial"/>
          <w:b/>
          <w:bCs/>
        </w:rPr>
        <w:t>3</w:t>
      </w:r>
      <w:r w:rsidR="00241074">
        <w:rPr>
          <w:rFonts w:eastAsia="Times New Roman" w:cs="Arial"/>
          <w:b/>
          <w:bCs/>
        </w:rPr>
        <w:t>0.06</w:t>
      </w:r>
      <w:r w:rsidR="008E0606">
        <w:rPr>
          <w:rFonts w:eastAsia="Times New Roman" w:cs="Arial"/>
          <w:b/>
          <w:bCs/>
        </w:rPr>
        <w:t>.202</w:t>
      </w:r>
      <w:r w:rsidR="0092396E">
        <w:rPr>
          <w:rFonts w:eastAsia="Times New Roman" w:cs="Arial"/>
          <w:b/>
          <w:bCs/>
        </w:rPr>
        <w:t>4</w:t>
      </w:r>
      <w:r w:rsidR="008E0606">
        <w:rPr>
          <w:rFonts w:eastAsia="Times New Roman" w:cs="Arial"/>
          <w:b/>
          <w:bCs/>
        </w:rPr>
        <w:t xml:space="preserve"> r.</w:t>
      </w:r>
    </w:p>
    <w:p w14:paraId="4EA99ED0" w14:textId="77777777" w:rsidR="000661AF" w:rsidRPr="000661AF" w:rsidRDefault="000661AF">
      <w:pPr>
        <w:numPr>
          <w:ilvl w:val="0"/>
          <w:numId w:val="34"/>
        </w:numPr>
        <w:spacing w:before="120" w:after="120" w:line="240" w:lineRule="auto"/>
        <w:ind w:left="426" w:hanging="426"/>
        <w:jc w:val="both"/>
        <w:rPr>
          <w:rFonts w:eastAsia="Times New Roman" w:cs="Arial"/>
        </w:rPr>
      </w:pPr>
      <w:r w:rsidRPr="000661AF">
        <w:rPr>
          <w:rFonts w:eastAsia="Times New Roman" w:cs="Arial"/>
        </w:rPr>
        <w:t>Oświadczamy, że akceptujemy warunki płatności określone w Specyfikacji Warunkach Zamówienia.</w:t>
      </w:r>
    </w:p>
    <w:p w14:paraId="5C3E7CB5" w14:textId="5A73A23E" w:rsidR="000661AF" w:rsidRPr="000661AF" w:rsidRDefault="000661AF">
      <w:pPr>
        <w:numPr>
          <w:ilvl w:val="0"/>
          <w:numId w:val="34"/>
        </w:numPr>
        <w:spacing w:before="120" w:after="120" w:line="240" w:lineRule="auto"/>
        <w:ind w:left="426" w:hanging="426"/>
        <w:jc w:val="both"/>
        <w:rPr>
          <w:rFonts w:eastAsia="Times New Roman" w:cs="Arial"/>
        </w:rPr>
      </w:pPr>
      <w:r w:rsidRPr="000661AF">
        <w:rPr>
          <w:rFonts w:eastAsia="Times New Roman" w:cs="Arial"/>
        </w:rPr>
        <w:t xml:space="preserve">Oświadczamy, że jesteśmy związani ofertą od dnia upływu terminu składania ofert do dnia </w:t>
      </w:r>
      <w:r w:rsidR="008D44E2">
        <w:rPr>
          <w:rFonts w:eastAsia="Times New Roman" w:cs="Arial"/>
        </w:rPr>
        <w:t>20</w:t>
      </w:r>
      <w:r w:rsidR="00BA2EF4">
        <w:rPr>
          <w:rFonts w:eastAsia="Times New Roman" w:cs="Arial"/>
        </w:rPr>
        <w:t>.09.2023 r.</w:t>
      </w:r>
    </w:p>
    <w:p w14:paraId="64432237" w14:textId="77777777" w:rsidR="000661AF" w:rsidRPr="000661AF" w:rsidRDefault="000661AF">
      <w:pPr>
        <w:numPr>
          <w:ilvl w:val="0"/>
          <w:numId w:val="34"/>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14:paraId="7E84787C" w14:textId="77777777" w:rsidR="000661AF" w:rsidRDefault="000661AF">
      <w:pPr>
        <w:numPr>
          <w:ilvl w:val="0"/>
          <w:numId w:val="34"/>
        </w:numPr>
        <w:spacing w:before="120" w:after="240" w:line="240" w:lineRule="auto"/>
        <w:ind w:left="426" w:hanging="426"/>
        <w:jc w:val="both"/>
        <w:rPr>
          <w:rFonts w:eastAsia="Times New Roman" w:cs="Arial"/>
        </w:rPr>
      </w:pPr>
      <w:r w:rsidRPr="000661AF">
        <w:rPr>
          <w:rFonts w:eastAsia="Times New Roman" w:cs="Arial"/>
        </w:rPr>
        <w:lastRenderedPageBreak/>
        <w:t>Oświadczamy, że zapoznaliśmy się z projektowanymi postanowieniami</w:t>
      </w:r>
      <w:r w:rsidR="00AD3AB5">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14:paraId="3B0F2B74" w14:textId="77777777" w:rsidR="00C52490" w:rsidRPr="000661AF" w:rsidRDefault="00C52490">
      <w:pPr>
        <w:numPr>
          <w:ilvl w:val="0"/>
          <w:numId w:val="34"/>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14:paraId="1550469F" w14:textId="12DD5233" w:rsidR="00C35803" w:rsidRPr="00C84D52" w:rsidRDefault="000661AF" w:rsidP="00C84D52">
      <w:pPr>
        <w:numPr>
          <w:ilvl w:val="0"/>
          <w:numId w:val="34"/>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sidRPr="000661AF">
        <w:rPr>
          <w:rFonts w:eastAsia="Times New Roman" w:cs="Arial"/>
          <w:b/>
        </w:rPr>
        <w:t>samodzielnie */ przy pomocy podwykonawców *</w:t>
      </w:r>
    </w:p>
    <w:p w14:paraId="43B202E0" w14:textId="77777777" w:rsidR="000661AF" w:rsidRPr="000661AF" w:rsidRDefault="000661AF" w:rsidP="000661AF">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sidR="00AD3AB5">
        <w:rPr>
          <w:rFonts w:eastAsia="Times New Roman" w:cs="Arial"/>
          <w:i/>
          <w:sz w:val="20"/>
        </w:rPr>
        <w:t>………………………………………………….</w:t>
      </w:r>
    </w:p>
    <w:p w14:paraId="1F251F4C" w14:textId="77777777" w:rsidR="000661AF" w:rsidRDefault="000661AF" w:rsidP="00AD3AB5">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14:paraId="6E2E6ADE" w14:textId="77777777" w:rsidR="00C35803" w:rsidRPr="000661AF" w:rsidRDefault="00C35803" w:rsidP="00AD3AB5">
      <w:pPr>
        <w:tabs>
          <w:tab w:val="left" w:pos="708"/>
          <w:tab w:val="center" w:pos="4536"/>
          <w:tab w:val="right" w:pos="9072"/>
        </w:tabs>
        <w:spacing w:after="120" w:line="240" w:lineRule="auto"/>
        <w:ind w:left="426"/>
        <w:jc w:val="center"/>
        <w:rPr>
          <w:rFonts w:eastAsia="Times New Roman" w:cs="Arial"/>
          <w:i/>
          <w:sz w:val="20"/>
        </w:rPr>
      </w:pPr>
    </w:p>
    <w:p w14:paraId="32C22DCF" w14:textId="0F57DBB8" w:rsidR="00C35803" w:rsidRPr="00C84D52" w:rsidRDefault="000661AF" w:rsidP="00C84D52">
      <w:pPr>
        <w:numPr>
          <w:ilvl w:val="0"/>
          <w:numId w:val="34"/>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sidR="00AD3AB5">
        <w:rPr>
          <w:rFonts w:eastAsia="Times New Roman" w:cs="Arial"/>
        </w:rPr>
        <w:t xml:space="preserve"> do powstania </w:t>
      </w:r>
      <w:r w:rsidRPr="000661AF">
        <w:rPr>
          <w:rFonts w:eastAsia="Times New Roman" w:cs="Arial"/>
        </w:rPr>
        <w:t>u Zamawiającego obowiązku podatkowego zgodnie z ustawą o po</w:t>
      </w:r>
      <w:r w:rsidR="00AD3AB5">
        <w:rPr>
          <w:rFonts w:eastAsia="Times New Roman" w:cs="Arial"/>
        </w:rPr>
        <w:t xml:space="preserve">datku </w:t>
      </w:r>
      <w:r w:rsidRPr="000661AF">
        <w:rPr>
          <w:rFonts w:eastAsia="Times New Roman" w:cs="Arial"/>
        </w:rPr>
        <w:t>od towarów i usług (art. 225 ustawy Pzp).</w:t>
      </w:r>
    </w:p>
    <w:p w14:paraId="5E641B30" w14:textId="77777777" w:rsidR="000661AF" w:rsidRPr="000661AF" w:rsidRDefault="000661AF" w:rsidP="000661AF">
      <w:pPr>
        <w:spacing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4173FB18" w14:textId="77777777" w:rsidR="000661AF" w:rsidRPr="000661AF" w:rsidRDefault="000661AF" w:rsidP="00AD3AB5">
      <w:pPr>
        <w:spacing w:after="120" w:line="240" w:lineRule="auto"/>
        <w:ind w:left="426"/>
        <w:jc w:val="center"/>
        <w:rPr>
          <w:rFonts w:eastAsia="Times New Roman" w:cs="Arial"/>
          <w:i/>
          <w:sz w:val="20"/>
          <w:szCs w:val="20"/>
        </w:rPr>
      </w:pPr>
      <w:r w:rsidRPr="000661AF">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1974AED3" w14:textId="77777777" w:rsidR="000661AF" w:rsidRPr="000661AF" w:rsidRDefault="000661AF">
      <w:pPr>
        <w:numPr>
          <w:ilvl w:val="0"/>
          <w:numId w:val="34"/>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14:paraId="2C6385BB" w14:textId="77777777" w:rsidR="000661AF" w:rsidRPr="000661AF" w:rsidRDefault="000661AF" w:rsidP="000661AF">
      <w:pPr>
        <w:spacing w:after="120" w:line="240" w:lineRule="auto"/>
        <w:ind w:left="426"/>
        <w:jc w:val="both"/>
        <w:rPr>
          <w:rFonts w:eastAsia="Calibri" w:cs="Arial"/>
          <w:i/>
          <w:color w:val="000000"/>
          <w:sz w:val="20"/>
          <w:lang w:eastAsia="en-GB"/>
        </w:rPr>
      </w:pPr>
      <w:r w:rsidRPr="000661AF">
        <w:rPr>
          <w:rFonts w:eastAsia="Calibri" w:cs="Arial"/>
          <w:i/>
          <w:color w:val="000000"/>
          <w:sz w:val="20"/>
          <w:vertAlign w:val="superscript"/>
          <w:lang w:eastAsia="en-GB"/>
        </w:rPr>
        <w:t>1)</w:t>
      </w:r>
      <w:r w:rsidRPr="000661AF">
        <w:rPr>
          <w:rFonts w:eastAsia="Calibri" w:cs="Arial"/>
          <w:i/>
          <w:sz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84C8F49" w14:textId="56B16B5A" w:rsidR="00C35803" w:rsidRPr="00C84D52" w:rsidRDefault="000661AF" w:rsidP="00C84D52">
      <w:pPr>
        <w:numPr>
          <w:ilvl w:val="0"/>
          <w:numId w:val="34"/>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14:paraId="4C21A5C2" w14:textId="77777777" w:rsidR="000661AF" w:rsidRPr="000661AF" w:rsidRDefault="000661AF" w:rsidP="000661AF">
      <w:pPr>
        <w:spacing w:before="120"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69D816BC" w14:textId="6F705178" w:rsidR="00C35803" w:rsidRPr="000661AF" w:rsidRDefault="000661AF" w:rsidP="00C84D52">
      <w:pPr>
        <w:spacing w:after="0" w:line="240" w:lineRule="auto"/>
        <w:ind w:left="426"/>
        <w:jc w:val="both"/>
        <w:rPr>
          <w:rFonts w:eastAsia="Times New Roman" w:cs="Arial"/>
        </w:rPr>
      </w:pPr>
      <w:r w:rsidRPr="000661AF">
        <w:rPr>
          <w:rFonts w:eastAsia="Times New Roman" w:cs="Arial"/>
        </w:rPr>
        <w:t xml:space="preserve">lub </w:t>
      </w:r>
      <w:r w:rsidR="00AD3AB5">
        <w:rPr>
          <w:rFonts w:eastAsia="Times New Roman" w:cs="Arial"/>
        </w:rPr>
        <w:t>adres poczty e-</w:t>
      </w:r>
      <w:r w:rsidRPr="000661AF">
        <w:rPr>
          <w:rFonts w:eastAsia="Times New Roman" w:cs="Arial"/>
        </w:rPr>
        <w:t xml:space="preserve">mail Gwaranta lub Poręczyciela do zwrotu wadium wniesionego w innej formie niż w pieniądzu: </w:t>
      </w:r>
    </w:p>
    <w:p w14:paraId="21ED0CAE" w14:textId="77777777" w:rsidR="000661AF" w:rsidRPr="000661AF" w:rsidRDefault="000661AF" w:rsidP="000661AF">
      <w:pPr>
        <w:spacing w:after="120" w:line="240" w:lineRule="auto"/>
        <w:ind w:left="426"/>
        <w:jc w:val="both"/>
        <w:rPr>
          <w:rFonts w:eastAsia="Times New Roman" w:cs="Arial"/>
        </w:rPr>
      </w:pPr>
      <w:r w:rsidRPr="000661AF">
        <w:rPr>
          <w:rFonts w:eastAsia="Times New Roman" w:cs="Arial"/>
        </w:rPr>
        <w:t>……………………………………………………………...……………………........................</w:t>
      </w:r>
      <w:r w:rsidR="00AD3AB5">
        <w:rPr>
          <w:rFonts w:eastAsia="Times New Roman" w:cs="Arial"/>
        </w:rPr>
        <w:t>..........................................</w:t>
      </w:r>
    </w:p>
    <w:p w14:paraId="1E0C35A5" w14:textId="77777777" w:rsidR="000661AF" w:rsidRPr="000661AF" w:rsidRDefault="000661AF">
      <w:pPr>
        <w:numPr>
          <w:ilvl w:val="0"/>
          <w:numId w:val="34"/>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bCs/>
          <w:color w:val="000000"/>
        </w:rPr>
        <w:t>Czy Wykonawca jest mikro</w:t>
      </w:r>
      <w:r w:rsidR="000F315C">
        <w:rPr>
          <w:rFonts w:eastAsia="Calibri" w:cs="Arial"/>
          <w:bCs/>
          <w:color w:val="000000"/>
        </w:rPr>
        <w:t xml:space="preserve"> </w:t>
      </w:r>
      <w:r w:rsidR="00E74138">
        <w:rPr>
          <w:rFonts w:eastAsia="Calibri" w:cs="Arial"/>
          <w:bCs/>
          <w:color w:val="000000"/>
        </w:rPr>
        <w:t>przedsiębiorstwem/małym/</w:t>
      </w:r>
      <w:r w:rsidRPr="000661AF">
        <w:rPr>
          <w:rFonts w:eastAsia="Calibri" w:cs="Arial"/>
          <w:bCs/>
          <w:color w:val="000000"/>
        </w:rPr>
        <w:t>średnim</w:t>
      </w:r>
      <w:r w:rsidR="00D5697A">
        <w:rPr>
          <w:rFonts w:eastAsia="Calibri" w:cs="Arial"/>
          <w:bCs/>
          <w:color w:val="000000"/>
        </w:rPr>
        <w:t>/dużym</w:t>
      </w:r>
      <w:r w:rsidRPr="000661AF">
        <w:rPr>
          <w:rFonts w:eastAsia="Calibri" w:cs="Arial"/>
          <w:bCs/>
          <w:color w:val="000000"/>
        </w:rPr>
        <w:t xml:space="preserve"> przedsiębiorstwem?</w:t>
      </w:r>
      <w:r w:rsidRPr="000661AF">
        <w:rPr>
          <w:rFonts w:eastAsia="Calibri" w:cs="Arial"/>
          <w:b/>
          <w:color w:val="000000"/>
        </w:rPr>
        <w:t>*</w:t>
      </w:r>
    </w:p>
    <w:p w14:paraId="5572CAE4" w14:textId="77777777" w:rsidR="000661AF" w:rsidRPr="000661AF" w:rsidRDefault="000661AF" w:rsidP="000661AF">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Por. zalecenie Komisji z dnia 6 maja 2003 r. dotyczące definicji mikro</w:t>
      </w:r>
      <w:r w:rsidR="000F315C">
        <w:rPr>
          <w:rFonts w:eastAsia="Calibri" w:cs="Arial"/>
          <w:i/>
          <w:sz w:val="18"/>
          <w:lang w:eastAsia="en-GB"/>
        </w:rPr>
        <w:t xml:space="preserve"> </w:t>
      </w:r>
      <w:r w:rsidRPr="000661AF">
        <w:rPr>
          <w:rFonts w:eastAsia="Calibri" w:cs="Arial"/>
          <w:i/>
          <w:sz w:val="18"/>
          <w:lang w:eastAsia="en-GB"/>
        </w:rPr>
        <w:t xml:space="preserve">przedsiębiorstw oraz małych i średnich przedsiębiorstw (Dz.U. L 124 z 20.5.2003, s. 36). Te informacje są wymagane wyłącznie do celów statystycznych. </w:t>
      </w:r>
    </w:p>
    <w:p w14:paraId="2FDE5F67" w14:textId="77777777"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Mikroprzedsiębiorstwo: przedsiębiorstwo, które zatrudnia mniej niż 10 osób i którego roczny obrót lub roczna suma bilansowa nie przekracza 2 milionów EUR.</w:t>
      </w:r>
    </w:p>
    <w:p w14:paraId="00FEAC57" w14:textId="77777777"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Małe przedsiębiorstwo: przedsiębiorstwo, które zatrudnia mniej niż 50 osób i którego roczny obrót lub roczna suma bilansowa nie przekracza 10 milionów EUR.</w:t>
      </w:r>
    </w:p>
    <w:p w14:paraId="452648BE" w14:textId="77777777" w:rsidR="000661AF" w:rsidRPr="000661AF" w:rsidRDefault="000661AF" w:rsidP="00AD3AB5">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Średnie przedsiębiorstwa: przedsiębiorstwa, które nie są mikroprzedsiębiorstwami ani małymi przedsiębiorstwamii które zatrudniają mniej niż 250 osób i których roczny obrót nie przekracza 50 milionów EUR lub roczna suma bilansowa nie przekracza 43 milionów EUR.</w:t>
      </w:r>
    </w:p>
    <w:p w14:paraId="68C17145" w14:textId="77777777" w:rsidR="000661AF" w:rsidRDefault="000661AF" w:rsidP="000661AF">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C35803" w14:paraId="01C9D603" w14:textId="77777777" w:rsidTr="00C35803">
        <w:tc>
          <w:tcPr>
            <w:tcW w:w="4503" w:type="dxa"/>
          </w:tcPr>
          <w:p w14:paraId="60235DF9" w14:textId="77777777" w:rsidR="00C35803" w:rsidRPr="000661AF" w:rsidRDefault="00C35803" w:rsidP="00C35803">
            <w:pPr>
              <w:jc w:val="both"/>
              <w:rPr>
                <w:rFonts w:eastAsia="Times New Roman" w:cs="Arial"/>
              </w:rPr>
            </w:pPr>
            <w:r w:rsidRPr="000661AF">
              <w:rPr>
                <w:rFonts w:eastAsia="Times New Roman" w:cs="Arial"/>
              </w:rPr>
              <w:t xml:space="preserve">……………………………………          </w:t>
            </w:r>
          </w:p>
          <w:p w14:paraId="47D9079A" w14:textId="77777777" w:rsidR="00C35803" w:rsidRDefault="00C35803" w:rsidP="00C35803">
            <w:pPr>
              <w:rPr>
                <w:rFonts w:eastAsia="Times New Roman" w:cs="Arial"/>
                <w:bCs/>
              </w:rPr>
            </w:pPr>
            <w:r w:rsidRPr="000661AF">
              <w:rPr>
                <w:rFonts w:eastAsia="Times New Roman" w:cs="Arial"/>
                <w:i/>
                <w:sz w:val="18"/>
                <w:szCs w:val="20"/>
              </w:rPr>
              <w:t xml:space="preserve">  miejscowość, data                                      </w:t>
            </w:r>
          </w:p>
        </w:tc>
        <w:tc>
          <w:tcPr>
            <w:tcW w:w="4709" w:type="dxa"/>
          </w:tcPr>
          <w:p w14:paraId="6C05793B" w14:textId="77777777" w:rsidR="00C35803" w:rsidRPr="000661AF" w:rsidRDefault="00C35803" w:rsidP="00C35803">
            <w:pPr>
              <w:jc w:val="both"/>
              <w:rPr>
                <w:rFonts w:eastAsia="Times New Roman" w:cs="Arial"/>
              </w:rPr>
            </w:pPr>
            <w:r w:rsidRPr="000661AF">
              <w:rPr>
                <w:rFonts w:eastAsia="Times New Roman" w:cs="Arial"/>
              </w:rPr>
              <w:t>…………………………………………………………</w:t>
            </w:r>
            <w:r>
              <w:rPr>
                <w:rFonts w:eastAsia="Times New Roman" w:cs="Arial"/>
              </w:rPr>
              <w:t>…………………</w:t>
            </w:r>
          </w:p>
          <w:p w14:paraId="2908C7EB" w14:textId="77777777" w:rsidR="00C35803" w:rsidRDefault="00C35803" w:rsidP="00C35803">
            <w:pPr>
              <w:jc w:val="center"/>
              <w:rPr>
                <w:rFonts w:eastAsia="Times New Roman" w:cs="Arial"/>
                <w:i/>
                <w:sz w:val="18"/>
                <w:szCs w:val="20"/>
              </w:rPr>
            </w:pPr>
            <w:r w:rsidRPr="000661AF">
              <w:rPr>
                <w:rFonts w:eastAsia="Times New Roman" w:cs="Arial"/>
                <w:i/>
                <w:sz w:val="18"/>
                <w:szCs w:val="20"/>
              </w:rPr>
              <w:t>imię i nazwisko osoby uprawnionej</w:t>
            </w:r>
          </w:p>
          <w:p w14:paraId="50EA4309" w14:textId="77777777" w:rsidR="00C35803" w:rsidRPr="000661AF" w:rsidRDefault="00C35803" w:rsidP="00C35803">
            <w:pPr>
              <w:jc w:val="center"/>
              <w:rPr>
                <w:rFonts w:eastAsia="Times New Roman" w:cs="Arial"/>
                <w:i/>
                <w:sz w:val="18"/>
                <w:szCs w:val="20"/>
              </w:rPr>
            </w:pPr>
            <w:r w:rsidRPr="000661AF">
              <w:rPr>
                <w:rFonts w:eastAsia="Times New Roman" w:cs="Arial"/>
                <w:i/>
                <w:sz w:val="18"/>
                <w:szCs w:val="20"/>
              </w:rPr>
              <w:t>lub osób uprawnionych do reprezentowania Wykonawcy</w:t>
            </w:r>
          </w:p>
          <w:p w14:paraId="461A80BE" w14:textId="77777777" w:rsidR="00C35803" w:rsidRDefault="00C35803" w:rsidP="000661AF">
            <w:pPr>
              <w:rPr>
                <w:rFonts w:eastAsia="Times New Roman" w:cs="Arial"/>
                <w:bCs/>
              </w:rPr>
            </w:pPr>
          </w:p>
        </w:tc>
      </w:tr>
      <w:tr w:rsidR="00C35803" w14:paraId="65E62DFE" w14:textId="77777777" w:rsidTr="00C35803">
        <w:tc>
          <w:tcPr>
            <w:tcW w:w="4503" w:type="dxa"/>
          </w:tcPr>
          <w:p w14:paraId="3723F487" w14:textId="77777777" w:rsidR="00C35803" w:rsidRDefault="00C35803" w:rsidP="000661AF">
            <w:pPr>
              <w:rPr>
                <w:rFonts w:eastAsia="Times New Roman" w:cs="Arial"/>
                <w:bCs/>
              </w:rPr>
            </w:pPr>
          </w:p>
        </w:tc>
        <w:tc>
          <w:tcPr>
            <w:tcW w:w="4709" w:type="dxa"/>
          </w:tcPr>
          <w:p w14:paraId="7968A4CD" w14:textId="77777777" w:rsidR="00C35803" w:rsidRDefault="00C35803" w:rsidP="00C35803">
            <w:pPr>
              <w:rPr>
                <w:rFonts w:eastAsia="Times New Roman" w:cs="Arial"/>
                <w:i/>
                <w:sz w:val="18"/>
                <w:szCs w:val="20"/>
              </w:rPr>
            </w:pPr>
            <w:r w:rsidRPr="000661AF">
              <w:rPr>
                <w:rFonts w:eastAsia="Times New Roman" w:cs="Arial"/>
                <w:i/>
                <w:sz w:val="18"/>
                <w:szCs w:val="20"/>
              </w:rPr>
              <w:t xml:space="preserve">(należy opatrzyć elektronicznym podpisem kwalifikowanym lub podpisem zaufanym lub podpisem osobistym osoby uprawnionej lub osób uprawnionych do reprezentowania </w:t>
            </w:r>
            <w:r w:rsidRPr="000661AF">
              <w:rPr>
                <w:rFonts w:eastAsia="Times New Roman" w:cs="Arial"/>
                <w:i/>
                <w:sz w:val="18"/>
                <w:szCs w:val="20"/>
              </w:rPr>
              <w:lastRenderedPageBreak/>
              <w:t>Wykonawcy)</w:t>
            </w:r>
          </w:p>
          <w:p w14:paraId="3E874170" w14:textId="77777777" w:rsidR="00C35803" w:rsidRDefault="00C35803" w:rsidP="000661AF">
            <w:pPr>
              <w:rPr>
                <w:rFonts w:eastAsia="Times New Roman" w:cs="Arial"/>
                <w:bCs/>
              </w:rPr>
            </w:pPr>
          </w:p>
        </w:tc>
      </w:tr>
    </w:tbl>
    <w:p w14:paraId="4A7F4DFA" w14:textId="77777777" w:rsidR="00C35803" w:rsidRPr="000661AF" w:rsidRDefault="00C35803" w:rsidP="000661AF">
      <w:pPr>
        <w:spacing w:after="0" w:line="240" w:lineRule="auto"/>
        <w:rPr>
          <w:rFonts w:eastAsia="Times New Roman" w:cs="Arial"/>
          <w:bCs/>
        </w:rPr>
      </w:pPr>
    </w:p>
    <w:p w14:paraId="10DF4E75" w14:textId="77777777" w:rsidR="000661AF" w:rsidRDefault="000661AF" w:rsidP="00C35803">
      <w:pPr>
        <w:spacing w:after="0" w:line="240" w:lineRule="auto"/>
        <w:rPr>
          <w:rFonts w:eastAsia="Times New Roman" w:cs="Arial"/>
          <w:i/>
          <w:sz w:val="18"/>
          <w:szCs w:val="20"/>
        </w:rPr>
      </w:pPr>
    </w:p>
    <w:p w14:paraId="61D1A1CA" w14:textId="77777777" w:rsidR="00C35803" w:rsidRDefault="00C35803" w:rsidP="000661AF">
      <w:pPr>
        <w:spacing w:after="0" w:line="240" w:lineRule="auto"/>
        <w:ind w:left="426"/>
        <w:jc w:val="right"/>
        <w:rPr>
          <w:rFonts w:eastAsia="Times New Roman" w:cs="Arial"/>
          <w:i/>
          <w:sz w:val="18"/>
          <w:szCs w:val="20"/>
        </w:rPr>
      </w:pPr>
    </w:p>
    <w:p w14:paraId="4238A091" w14:textId="77777777" w:rsidR="00C35803" w:rsidRPr="000661AF" w:rsidRDefault="00C35803" w:rsidP="000661AF">
      <w:pPr>
        <w:spacing w:after="0" w:line="240" w:lineRule="auto"/>
        <w:ind w:left="426"/>
        <w:jc w:val="right"/>
        <w:rPr>
          <w:rFonts w:eastAsia="Times New Roman" w:cs="Arial"/>
          <w:i/>
          <w:sz w:val="18"/>
          <w:szCs w:val="20"/>
        </w:rPr>
      </w:pPr>
    </w:p>
    <w:p w14:paraId="1174C0E2" w14:textId="77777777" w:rsidR="000661AF" w:rsidRPr="000661AF" w:rsidRDefault="000661AF" w:rsidP="000661AF">
      <w:pPr>
        <w:spacing w:after="120" w:line="240" w:lineRule="auto"/>
        <w:rPr>
          <w:rFonts w:eastAsia="Times New Roman" w:cs="Arial"/>
          <w:bCs/>
          <w:i/>
          <w:sz w:val="18"/>
        </w:rPr>
      </w:pPr>
      <w:r w:rsidRPr="000661AF">
        <w:rPr>
          <w:rFonts w:eastAsia="Times New Roman" w:cs="Arial"/>
          <w:bCs/>
          <w:i/>
          <w:sz w:val="20"/>
        </w:rPr>
        <w:t>*</w:t>
      </w:r>
      <w:r w:rsidRPr="000661AF">
        <w:rPr>
          <w:rFonts w:eastAsia="Times New Roman" w:cs="Arial"/>
          <w:bCs/>
          <w:i/>
          <w:sz w:val="18"/>
        </w:rPr>
        <w:t>niewłaściwe skreślić</w:t>
      </w:r>
    </w:p>
    <w:p w14:paraId="47184849" w14:textId="74DC80B7" w:rsidR="00093EEE" w:rsidRPr="00093EEE" w:rsidRDefault="000661AF" w:rsidP="00E150D1">
      <w:pPr>
        <w:suppressAutoHyphens/>
        <w:spacing w:after="0" w:line="240" w:lineRule="auto"/>
        <w:ind w:left="142" w:hanging="142"/>
        <w:jc w:val="both"/>
        <w:rPr>
          <w:rFonts w:eastAsia="Calibri" w:cs="Arial"/>
          <w:i/>
          <w:sz w:val="18"/>
          <w:lang w:eastAsia="ar-SA"/>
        </w:rPr>
        <w:sectPr w:rsidR="00093EEE" w:rsidRPr="00093EEE" w:rsidSect="00D800B7">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99FC7A" w14:textId="77777777" w:rsidR="00093EEE" w:rsidRPr="00093EEE" w:rsidRDefault="00093EEE" w:rsidP="00D413A0">
      <w:pPr>
        <w:keepNext/>
        <w:spacing w:after="60" w:line="240" w:lineRule="auto"/>
        <w:jc w:val="right"/>
        <w:outlineLvl w:val="0"/>
        <w:rPr>
          <w:rFonts w:eastAsia="Times New Roman" w:cs="Arial"/>
          <w:bCs/>
          <w:kern w:val="32"/>
        </w:rPr>
      </w:pPr>
      <w:bookmarkStart w:id="32" w:name="_Toc71868368"/>
      <w:bookmarkStart w:id="33" w:name="_Toc79570118"/>
      <w:r>
        <w:rPr>
          <w:rFonts w:eastAsia="Times New Roman" w:cs="Arial"/>
          <w:b/>
          <w:bCs/>
          <w:kern w:val="32"/>
        </w:rPr>
        <w:lastRenderedPageBreak/>
        <w:t xml:space="preserve">Załącznik nr </w:t>
      </w:r>
      <w:r w:rsidR="00FD4243">
        <w:rPr>
          <w:rFonts w:eastAsia="Times New Roman" w:cs="Arial"/>
          <w:b/>
          <w:bCs/>
          <w:kern w:val="32"/>
        </w:rPr>
        <w:t>3</w:t>
      </w:r>
      <w:r w:rsidR="009E1D56">
        <w:rPr>
          <w:rFonts w:eastAsia="Times New Roman" w:cs="Arial"/>
          <w:b/>
          <w:bCs/>
          <w:kern w:val="32"/>
        </w:rPr>
        <w:t xml:space="preserve"> do SWZ</w:t>
      </w:r>
      <w:bookmarkEnd w:id="32"/>
      <w:bookmarkEnd w:id="33"/>
    </w:p>
    <w:p w14:paraId="737793A2"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Nazwa i adres Wykonawcy</w:t>
      </w:r>
    </w:p>
    <w:p w14:paraId="4D679A59"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1A9922C6" w14:textId="77777777"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7FD7C29E" w14:textId="77777777" w:rsidR="00093EEE" w:rsidRPr="00093EEE" w:rsidRDefault="00093EEE" w:rsidP="00093EEE">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14:paraId="13522C8D" w14:textId="77777777" w:rsidR="00093EEE" w:rsidRPr="00093EEE" w:rsidRDefault="00093EEE" w:rsidP="00093EEE">
      <w:pPr>
        <w:spacing w:after="0" w:line="240" w:lineRule="auto"/>
        <w:jc w:val="center"/>
        <w:rPr>
          <w:rFonts w:eastAsia="Calibri" w:cs="Arial"/>
          <w:lang w:eastAsia="en-US"/>
        </w:rPr>
      </w:pPr>
      <w:r w:rsidRPr="00093EEE">
        <w:rPr>
          <w:rFonts w:eastAsia="Calibri" w:cs="Arial"/>
          <w:lang w:eastAsia="en-US"/>
        </w:rPr>
        <w:t>składane na podstawie art. 125 ust. 1 ustawy z dnia 11 września 2019 r. -  Prawo zamówień publicznych (t. j. Dz. U. z 20</w:t>
      </w:r>
      <w:r w:rsidR="00D5697A">
        <w:rPr>
          <w:rFonts w:eastAsia="Calibri" w:cs="Arial"/>
          <w:lang w:eastAsia="en-US"/>
        </w:rPr>
        <w:t>22</w:t>
      </w:r>
      <w:r w:rsidRPr="00093EEE">
        <w:rPr>
          <w:rFonts w:eastAsia="Calibri" w:cs="Arial"/>
          <w:lang w:eastAsia="en-US"/>
        </w:rPr>
        <w:t xml:space="preserve"> r., poz. </w:t>
      </w:r>
      <w:r w:rsidR="00D5697A">
        <w:rPr>
          <w:rFonts w:eastAsia="Calibri" w:cs="Arial"/>
          <w:lang w:eastAsia="en-US"/>
        </w:rPr>
        <w:t>25, 872</w:t>
      </w:r>
      <w:r w:rsidRPr="00093EEE">
        <w:rPr>
          <w:rFonts w:eastAsia="Calibri" w:cs="Arial"/>
          <w:lang w:eastAsia="en-US"/>
        </w:rPr>
        <w:t xml:space="preserve"> z późn. zm.)</w:t>
      </w:r>
    </w:p>
    <w:p w14:paraId="5283C828" w14:textId="77777777" w:rsidR="00093EEE" w:rsidRPr="00093EEE" w:rsidRDefault="00093EEE" w:rsidP="00093EEE">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14:paraId="24A28372" w14:textId="442F7546" w:rsidR="00093EEE" w:rsidRPr="00093EEE" w:rsidRDefault="00093EEE" w:rsidP="00093EEE">
      <w:pPr>
        <w:spacing w:after="120" w:line="240" w:lineRule="auto"/>
        <w:jc w:val="center"/>
        <w:rPr>
          <w:rFonts w:eastAsia="Times New Roman" w:cs="Arial"/>
          <w:b/>
          <w:i/>
        </w:rPr>
      </w:pPr>
      <w:r w:rsidRPr="00AD3AB5">
        <w:rPr>
          <w:rFonts w:eastAsia="Times New Roman" w:cs="Arial"/>
          <w:b/>
          <w:i/>
        </w:rPr>
        <w:t>„</w:t>
      </w:r>
      <w:r w:rsidR="00FD4243">
        <w:rPr>
          <w:b/>
          <w:sz w:val="24"/>
        </w:rPr>
        <w:t>Dostawa oleju opałowego typu L (lekki) z transportem i rozładunkiem na potrzeby ZGK w Mroczy Sp. z o.o.</w:t>
      </w:r>
      <w:r w:rsidR="00FD4243" w:rsidRPr="003C0F16">
        <w:rPr>
          <w:b/>
          <w:sz w:val="24"/>
        </w:rPr>
        <w:t>”</w:t>
      </w:r>
      <w:r w:rsidR="00C84D52">
        <w:rPr>
          <w:b/>
          <w:sz w:val="24"/>
        </w:rPr>
        <w:t xml:space="preserve"> </w:t>
      </w:r>
    </w:p>
    <w:p w14:paraId="099968E3" w14:textId="77777777" w:rsidR="00093EEE" w:rsidRPr="00093EEE" w:rsidRDefault="00093EEE" w:rsidP="00093EEE">
      <w:pPr>
        <w:spacing w:before="120" w:after="0" w:line="240" w:lineRule="auto"/>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14:paraId="5D596FFB" w14:textId="77777777" w:rsidR="00093EEE" w:rsidRPr="00093EEE" w:rsidRDefault="00093EEE" w:rsidP="00093EEE">
      <w:pPr>
        <w:spacing w:before="120" w:after="120" w:line="240" w:lineRule="auto"/>
        <w:jc w:val="center"/>
        <w:rPr>
          <w:rFonts w:eastAsia="Calibri" w:cs="Arial"/>
          <w:sz w:val="21"/>
          <w:szCs w:val="21"/>
          <w:lang w:eastAsia="en-US"/>
        </w:rPr>
      </w:pPr>
      <w:r w:rsidRPr="00093EEE">
        <w:rPr>
          <w:rFonts w:eastAsia="Times New Roman" w:cs="Arial"/>
          <w:b/>
          <w:i/>
          <w:sz w:val="21"/>
          <w:szCs w:val="21"/>
          <w:u w:val="single"/>
        </w:rPr>
        <w:t>OŚWIADCZENIE DOTYCZĄCE PRZESŁANEK WYKLUCZENIA Z POSTĘPOWANIA</w:t>
      </w:r>
    </w:p>
    <w:p w14:paraId="4B29CDC5" w14:textId="77777777" w:rsidR="00093EEE" w:rsidRPr="00093EEE" w:rsidRDefault="00093EEE">
      <w:pPr>
        <w:numPr>
          <w:ilvl w:val="0"/>
          <w:numId w:val="36"/>
        </w:numPr>
        <w:spacing w:after="0" w:line="240" w:lineRule="auto"/>
        <w:ind w:left="480" w:hanging="480"/>
        <w:contextualSpacing/>
        <w:jc w:val="both"/>
        <w:rPr>
          <w:rFonts w:eastAsia="Times New Roman" w:cs="Arial"/>
          <w:lang w:eastAsia="en-US"/>
        </w:rPr>
      </w:pPr>
      <w:r w:rsidRPr="00093EEE">
        <w:rPr>
          <w:rFonts w:eastAsia="Times New Roman" w:cs="Arial"/>
          <w:lang w:eastAsia="en-US"/>
        </w:rPr>
        <w:t xml:space="preserve">Oświadczam, że nie podlegam wykluczeniu z postępowania na podstawie </w:t>
      </w:r>
      <w:r w:rsidRPr="00093EEE">
        <w:rPr>
          <w:rFonts w:eastAsia="Times New Roman" w:cs="Arial"/>
          <w:lang w:eastAsia="en-US"/>
        </w:rPr>
        <w:br/>
        <w:t>art. 108 ust. 1 ustawy Pzp.</w:t>
      </w:r>
    </w:p>
    <w:p w14:paraId="1DC7D363" w14:textId="77777777" w:rsidR="00093EEE" w:rsidRPr="00093EEE" w:rsidRDefault="00093EEE">
      <w:pPr>
        <w:numPr>
          <w:ilvl w:val="0"/>
          <w:numId w:val="36"/>
        </w:numPr>
        <w:spacing w:after="0" w:line="240" w:lineRule="auto"/>
        <w:ind w:left="480" w:hanging="480"/>
        <w:jc w:val="both"/>
        <w:rPr>
          <w:rFonts w:eastAsia="Times New Roman" w:cs="Arial"/>
          <w:sz w:val="20"/>
        </w:rPr>
      </w:pPr>
      <w:r w:rsidRPr="00093EEE">
        <w:rPr>
          <w:rFonts w:eastAsia="Times New Roman" w:cs="Arial"/>
        </w:rPr>
        <w:t>Oświadczam, że zachodzą w stosunku do mnie podstawy wykluczenia z postępowania na podstawie art. ………….** ustawy Pzp</w:t>
      </w:r>
      <w:r w:rsidRPr="00093EEE">
        <w:rPr>
          <w:rFonts w:eastAsia="Times New Roman" w:cs="Arial"/>
          <w:i/>
          <w:iCs/>
          <w:sz w:val="20"/>
        </w:rPr>
        <w:t>(podać mającą zastosowanie podstawę wykluczenia spośród wymienionych w art. 108 ust. 1 pkt 1, 2, 5 ustawy Pzp).</w:t>
      </w:r>
    </w:p>
    <w:p w14:paraId="1605481F" w14:textId="77777777" w:rsidR="00093EEE" w:rsidRPr="00093EEE" w:rsidRDefault="00093EEE" w:rsidP="00093EEE">
      <w:pPr>
        <w:spacing w:after="0" w:line="240" w:lineRule="auto"/>
        <w:ind w:left="480"/>
        <w:jc w:val="both"/>
        <w:rPr>
          <w:rFonts w:eastAsia="Times New Roman" w:cs="Arial"/>
        </w:rPr>
      </w:pPr>
      <w:r w:rsidRPr="00093EEE">
        <w:rPr>
          <w:rFonts w:eastAsia="Times New Roman" w:cs="Arial"/>
        </w:rPr>
        <w:t xml:space="preserve">Jednocześnie oświadczam, że w związku z ww. okolicznością, na podstawie art. 110 ust. 2 ustawy Pzp podjąłem następujące środki naprawcze  </w:t>
      </w:r>
      <w:r w:rsidRPr="00093EEE">
        <w:rPr>
          <w:rFonts w:eastAsia="Times New Roman" w:cs="Arial"/>
          <w:b/>
        </w:rPr>
        <w:t>**</w:t>
      </w:r>
    </w:p>
    <w:p w14:paraId="63AC87DB" w14:textId="77777777" w:rsidR="00093EEE" w:rsidRPr="00093EEE" w:rsidRDefault="00093EEE" w:rsidP="00093EEE">
      <w:pPr>
        <w:spacing w:after="0" w:line="240" w:lineRule="auto"/>
        <w:ind w:left="480"/>
        <w:jc w:val="both"/>
        <w:rPr>
          <w:rFonts w:eastAsia="Times New Roman" w:cs="Arial"/>
        </w:rPr>
      </w:pPr>
      <w:r w:rsidRPr="00093EEE">
        <w:rPr>
          <w:rFonts w:eastAsia="Times New Roman" w:cs="Arial"/>
        </w:rPr>
        <w:t>……………………………………………………………………………………………</w:t>
      </w:r>
      <w:r>
        <w:rPr>
          <w:rFonts w:eastAsia="Times New Roman" w:cs="Arial"/>
        </w:rPr>
        <w:t>……………………………………………………….</w:t>
      </w:r>
    </w:p>
    <w:p w14:paraId="6CE4B80B" w14:textId="77777777" w:rsidR="00093EEE" w:rsidRPr="00093EEE" w:rsidRDefault="00093EEE" w:rsidP="00093EEE">
      <w:pPr>
        <w:spacing w:before="240" w:after="120" w:line="240" w:lineRule="auto"/>
        <w:jc w:val="center"/>
        <w:rPr>
          <w:rFonts w:eastAsia="Times New Roman" w:cs="Arial"/>
          <w:b/>
          <w:i/>
          <w:sz w:val="21"/>
          <w:szCs w:val="21"/>
          <w:u w:val="single"/>
        </w:rPr>
      </w:pPr>
      <w:r w:rsidRPr="00093EEE">
        <w:rPr>
          <w:rFonts w:eastAsia="Times New Roman" w:cs="Arial"/>
          <w:b/>
          <w:i/>
          <w:sz w:val="21"/>
          <w:szCs w:val="21"/>
          <w:u w:val="single"/>
        </w:rPr>
        <w:t>OŚWIADCZENIE DOTYCZĄCE  SPEŁNIANIA WARUNKÓW UDZIAŁU W POSTĘPOWANIU</w:t>
      </w:r>
    </w:p>
    <w:p w14:paraId="1D7575E2" w14:textId="77777777" w:rsidR="00093EEE" w:rsidRPr="00093EEE" w:rsidRDefault="00093EEE" w:rsidP="00093EEE">
      <w:pPr>
        <w:spacing w:after="120" w:line="240" w:lineRule="auto"/>
        <w:jc w:val="both"/>
        <w:rPr>
          <w:rFonts w:eastAsia="Times New Roman" w:cs="Arial"/>
        </w:rPr>
      </w:pPr>
      <w:r w:rsidRPr="00093EEE">
        <w:rPr>
          <w:rFonts w:eastAsia="Times New Roman" w:cs="Arial"/>
        </w:rPr>
        <w:t>Oświadczam, że spełniam warunki udziału w postępowaniu określone przez Zamawiającego w  Specyfikacji Warunków Zamówienia.</w:t>
      </w:r>
    </w:p>
    <w:p w14:paraId="3E382A8E" w14:textId="77777777" w:rsidR="00093EEE" w:rsidRPr="00093EEE" w:rsidRDefault="00093EEE" w:rsidP="00093EEE">
      <w:pPr>
        <w:spacing w:after="0" w:line="240" w:lineRule="auto"/>
        <w:jc w:val="both"/>
        <w:rPr>
          <w:rFonts w:eastAsia="Times New Roman" w:cs="Arial"/>
        </w:rPr>
      </w:pPr>
      <w:r w:rsidRPr="00093EEE">
        <w:rPr>
          <w:rFonts w:eastAsia="Times New Roman" w:cs="Arial"/>
        </w:rPr>
        <w:t>Dane umożliwiające dostęp do odpisu lub informacji z Krajowego Rejestru Sądowego, Centralnej Ewidencji i Informacji o Działalności Gospodarczej lub innego właściwego rejestru za pomocą bezpłatnych i ogólnodostępnych baz danych:</w:t>
      </w:r>
    </w:p>
    <w:p w14:paraId="0BC5600F" w14:textId="77777777" w:rsidR="00093EEE" w:rsidRPr="00093EEE" w:rsidRDefault="00093EEE" w:rsidP="00093EEE">
      <w:pPr>
        <w:spacing w:after="0" w:line="240" w:lineRule="auto"/>
        <w:jc w:val="both"/>
        <w:rPr>
          <w:rFonts w:eastAsia="Times New Roman" w:cs="Arial"/>
        </w:rPr>
      </w:pPr>
    </w:p>
    <w:p w14:paraId="2E02C417" w14:textId="77777777" w:rsidR="00093EEE" w:rsidRPr="00093EEE" w:rsidRDefault="00093EEE" w:rsidP="00093EEE">
      <w:pPr>
        <w:spacing w:after="120" w:line="240" w:lineRule="auto"/>
        <w:jc w:val="both"/>
        <w:rPr>
          <w:rFonts w:eastAsia="Times New Roman" w:cs="Arial"/>
        </w:rPr>
      </w:pPr>
      <w:r w:rsidRPr="00093EEE">
        <w:rPr>
          <w:rFonts w:eastAsia="Times New Roman" w:cs="Arial"/>
        </w:rPr>
        <w:t>…………………………………………………………………………………………………………</w:t>
      </w:r>
      <w:r>
        <w:rPr>
          <w:rFonts w:eastAsia="Times New Roman" w:cs="Arial"/>
        </w:rPr>
        <w:t>………………………………………………….</w:t>
      </w:r>
    </w:p>
    <w:p w14:paraId="3B297960" w14:textId="77777777" w:rsidR="00093EEE" w:rsidRDefault="00093EEE" w:rsidP="00093EEE">
      <w:pPr>
        <w:spacing w:after="0" w:line="240" w:lineRule="auto"/>
        <w:jc w:val="both"/>
        <w:rPr>
          <w:rFonts w:eastAsia="Times New Roman" w:cs="Arial"/>
        </w:rPr>
      </w:pPr>
      <w:r w:rsidRPr="00093EEE">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14:paraId="41223B9B" w14:textId="77777777" w:rsidR="00093EEE" w:rsidRPr="00093EEE" w:rsidRDefault="00093EEE" w:rsidP="00093EEE">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093EEE" w14:paraId="1DAAE445" w14:textId="77777777" w:rsidTr="00B86802">
        <w:tc>
          <w:tcPr>
            <w:tcW w:w="4503" w:type="dxa"/>
          </w:tcPr>
          <w:p w14:paraId="59557A14" w14:textId="77777777" w:rsidR="00093EEE" w:rsidRPr="000661AF" w:rsidRDefault="00093EEE" w:rsidP="00B86802">
            <w:pPr>
              <w:jc w:val="both"/>
              <w:rPr>
                <w:rFonts w:eastAsia="Times New Roman" w:cs="Arial"/>
              </w:rPr>
            </w:pPr>
            <w:r w:rsidRPr="000661AF">
              <w:rPr>
                <w:rFonts w:eastAsia="Times New Roman" w:cs="Arial"/>
              </w:rPr>
              <w:t xml:space="preserve">……………………………………          </w:t>
            </w:r>
          </w:p>
          <w:p w14:paraId="3F394A20" w14:textId="77777777" w:rsidR="00093EEE" w:rsidRDefault="00093EEE" w:rsidP="00B86802">
            <w:pPr>
              <w:rPr>
                <w:rFonts w:eastAsia="Times New Roman" w:cs="Arial"/>
                <w:bCs/>
              </w:rPr>
            </w:pPr>
            <w:r w:rsidRPr="000661AF">
              <w:rPr>
                <w:rFonts w:eastAsia="Times New Roman" w:cs="Arial"/>
                <w:i/>
                <w:sz w:val="18"/>
                <w:szCs w:val="20"/>
              </w:rPr>
              <w:t xml:space="preserve">  miejscowość, data                                      </w:t>
            </w:r>
          </w:p>
        </w:tc>
        <w:tc>
          <w:tcPr>
            <w:tcW w:w="4709" w:type="dxa"/>
          </w:tcPr>
          <w:p w14:paraId="13DD86F1" w14:textId="77777777" w:rsidR="00093EEE" w:rsidRPr="000661AF" w:rsidRDefault="00093EEE" w:rsidP="00B86802">
            <w:pPr>
              <w:jc w:val="both"/>
              <w:rPr>
                <w:rFonts w:eastAsia="Times New Roman" w:cs="Arial"/>
              </w:rPr>
            </w:pPr>
            <w:r w:rsidRPr="000661AF">
              <w:rPr>
                <w:rFonts w:eastAsia="Times New Roman" w:cs="Arial"/>
              </w:rPr>
              <w:t>…………………………………………………………</w:t>
            </w:r>
            <w:r>
              <w:rPr>
                <w:rFonts w:eastAsia="Times New Roman" w:cs="Arial"/>
              </w:rPr>
              <w:t>…………………</w:t>
            </w:r>
          </w:p>
          <w:p w14:paraId="348E92CF" w14:textId="77777777" w:rsidR="00093EEE" w:rsidRDefault="00093EEE" w:rsidP="00B86802">
            <w:pPr>
              <w:jc w:val="center"/>
              <w:rPr>
                <w:rFonts w:eastAsia="Times New Roman" w:cs="Arial"/>
                <w:i/>
                <w:sz w:val="18"/>
                <w:szCs w:val="20"/>
              </w:rPr>
            </w:pPr>
            <w:r w:rsidRPr="000661AF">
              <w:rPr>
                <w:rFonts w:eastAsia="Times New Roman" w:cs="Arial"/>
                <w:i/>
                <w:sz w:val="18"/>
                <w:szCs w:val="20"/>
              </w:rPr>
              <w:t>imię i nazwisko osoby uprawnionej</w:t>
            </w:r>
          </w:p>
          <w:p w14:paraId="5CA2DF12" w14:textId="77777777" w:rsidR="00093EEE" w:rsidRPr="000661AF" w:rsidRDefault="00093EEE"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14:paraId="6F54A781" w14:textId="77777777" w:rsidR="00093EEE" w:rsidRDefault="00093EEE" w:rsidP="00B86802">
            <w:pPr>
              <w:rPr>
                <w:rFonts w:eastAsia="Times New Roman" w:cs="Arial"/>
                <w:bCs/>
              </w:rPr>
            </w:pPr>
          </w:p>
        </w:tc>
      </w:tr>
      <w:tr w:rsidR="00093EEE" w14:paraId="2D7E15C1" w14:textId="77777777" w:rsidTr="00D413A0">
        <w:trPr>
          <w:trHeight w:val="604"/>
        </w:trPr>
        <w:tc>
          <w:tcPr>
            <w:tcW w:w="4503" w:type="dxa"/>
          </w:tcPr>
          <w:p w14:paraId="4003EDD4" w14:textId="77777777" w:rsidR="00093EEE" w:rsidRDefault="00093EEE" w:rsidP="00B86802">
            <w:pPr>
              <w:rPr>
                <w:rFonts w:eastAsia="Times New Roman" w:cs="Arial"/>
                <w:bCs/>
              </w:rPr>
            </w:pPr>
          </w:p>
        </w:tc>
        <w:tc>
          <w:tcPr>
            <w:tcW w:w="4709" w:type="dxa"/>
          </w:tcPr>
          <w:p w14:paraId="71C7B1C8" w14:textId="77777777" w:rsidR="00093EEE" w:rsidRPr="00D413A0" w:rsidRDefault="00093EEE" w:rsidP="00B86802">
            <w:pPr>
              <w:rPr>
                <w:rFonts w:eastAsia="Times New Roman" w:cs="Arial"/>
                <w:i/>
                <w:sz w:val="16"/>
                <w:szCs w:val="20"/>
              </w:rPr>
            </w:pPr>
            <w:r w:rsidRPr="00D413A0">
              <w:rPr>
                <w:rFonts w:eastAsia="Times New Roman" w:cs="Arial"/>
                <w:i/>
                <w:sz w:val="16"/>
                <w:szCs w:val="20"/>
              </w:rPr>
              <w:t>(należy opatrzyć elektronicznym podpisem kwalifikowanym lub podpisem zaufanym lub podpisem osobistym osoby uprawnionej lub osób uprawnionych do reprezentowania Wykonawcy)</w:t>
            </w:r>
          </w:p>
          <w:p w14:paraId="14FC48B5" w14:textId="77777777" w:rsidR="00093EEE" w:rsidRDefault="00093EEE" w:rsidP="00B86802">
            <w:pPr>
              <w:rPr>
                <w:rFonts w:eastAsia="Times New Roman" w:cs="Arial"/>
                <w:bCs/>
              </w:rPr>
            </w:pPr>
          </w:p>
        </w:tc>
      </w:tr>
    </w:tbl>
    <w:p w14:paraId="59156A53" w14:textId="77777777" w:rsidR="00093EEE" w:rsidRPr="00093EEE" w:rsidRDefault="00093EEE" w:rsidP="00093EEE">
      <w:pPr>
        <w:spacing w:after="0" w:line="240" w:lineRule="auto"/>
        <w:jc w:val="both"/>
        <w:rPr>
          <w:rFonts w:eastAsia="Times New Roman" w:cs="Arial"/>
        </w:rPr>
      </w:pPr>
    </w:p>
    <w:p w14:paraId="259CCA7F" w14:textId="77777777" w:rsidR="00093EEE" w:rsidRPr="00D413A0" w:rsidRDefault="00093EEE" w:rsidP="00D413A0">
      <w:pPr>
        <w:spacing w:after="0" w:line="240" w:lineRule="auto"/>
        <w:rPr>
          <w:rFonts w:eastAsia="Times New Roman" w:cs="Arial"/>
          <w:sz w:val="16"/>
        </w:rPr>
      </w:pPr>
      <w:r w:rsidRPr="00D413A0">
        <w:rPr>
          <w:rFonts w:eastAsia="Times New Roman" w:cs="Arial"/>
          <w:sz w:val="16"/>
        </w:rPr>
        <w:t>*  niewłaściwe skreślić</w:t>
      </w:r>
    </w:p>
    <w:p w14:paraId="0B112389" w14:textId="77777777" w:rsidR="00093EEE" w:rsidRPr="00D413A0" w:rsidRDefault="00093EEE" w:rsidP="00D413A0">
      <w:pPr>
        <w:spacing w:after="0" w:line="240" w:lineRule="auto"/>
        <w:ind w:left="4956" w:hanging="4956"/>
        <w:rPr>
          <w:rFonts w:eastAsia="Times New Roman" w:cs="Arial"/>
          <w:b/>
          <w:sz w:val="16"/>
        </w:rPr>
      </w:pPr>
      <w:r w:rsidRPr="00D413A0">
        <w:rPr>
          <w:rFonts w:eastAsia="Times New Roman" w:cs="Arial"/>
          <w:sz w:val="16"/>
        </w:rPr>
        <w:t>**  jeżeli dotyczy</w:t>
      </w:r>
    </w:p>
    <w:p w14:paraId="2B8CF77E" w14:textId="77777777" w:rsidR="00B86802" w:rsidRDefault="00B86802" w:rsidP="00093EEE">
      <w:pPr>
        <w:sectPr w:rsidR="00B86802" w:rsidSect="00D800B7">
          <w:pgSz w:w="11906" w:h="16838"/>
          <w:pgMar w:top="1417" w:right="1417" w:bottom="1417" w:left="1417" w:header="708" w:footer="708" w:gutter="0"/>
          <w:cols w:space="708"/>
          <w:docGrid w:linePitch="360"/>
        </w:sectPr>
      </w:pPr>
    </w:p>
    <w:p w14:paraId="59FF6381" w14:textId="77777777" w:rsidR="00B86802" w:rsidRPr="00093EEE" w:rsidRDefault="00B86802" w:rsidP="00D413A0">
      <w:pPr>
        <w:keepNext/>
        <w:spacing w:after="60" w:line="240" w:lineRule="auto"/>
        <w:jc w:val="right"/>
        <w:outlineLvl w:val="0"/>
        <w:rPr>
          <w:rFonts w:eastAsia="Times New Roman" w:cs="Arial"/>
          <w:bCs/>
          <w:kern w:val="32"/>
        </w:rPr>
      </w:pPr>
      <w:bookmarkStart w:id="34" w:name="_Toc71868369"/>
      <w:bookmarkStart w:id="35" w:name="_Toc79570119"/>
      <w:r>
        <w:rPr>
          <w:rFonts w:eastAsia="Times New Roman" w:cs="Arial"/>
          <w:b/>
          <w:bCs/>
          <w:kern w:val="32"/>
        </w:rPr>
        <w:lastRenderedPageBreak/>
        <w:t xml:space="preserve">Załącznik nr </w:t>
      </w:r>
      <w:r w:rsidR="00FD4243">
        <w:rPr>
          <w:rFonts w:eastAsia="Times New Roman" w:cs="Arial"/>
          <w:b/>
          <w:bCs/>
          <w:kern w:val="32"/>
        </w:rPr>
        <w:t>4</w:t>
      </w:r>
      <w:r w:rsidR="009E1D56">
        <w:rPr>
          <w:rFonts w:eastAsia="Times New Roman" w:cs="Arial"/>
          <w:b/>
          <w:bCs/>
          <w:kern w:val="32"/>
        </w:rPr>
        <w:t xml:space="preserve"> do SWZ</w:t>
      </w:r>
      <w:bookmarkEnd w:id="34"/>
      <w:bookmarkEnd w:id="35"/>
    </w:p>
    <w:p w14:paraId="359937B0"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Nazwa i adres Wykonawcy</w:t>
      </w:r>
    </w:p>
    <w:p w14:paraId="51FA1D06"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033850F7"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2286C8C8" w14:textId="77777777"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14:paraId="27D16B37" w14:textId="77777777" w:rsidR="00B86802" w:rsidRPr="00093EEE" w:rsidRDefault="00B86802" w:rsidP="00B86802">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14:paraId="280ADD32" w14:textId="77777777" w:rsidR="00B86802" w:rsidRPr="00093EEE" w:rsidRDefault="00B86802" w:rsidP="00B86802">
      <w:pPr>
        <w:spacing w:after="0" w:line="240" w:lineRule="auto"/>
        <w:jc w:val="center"/>
        <w:rPr>
          <w:rFonts w:eastAsia="Calibri" w:cs="Arial"/>
          <w:lang w:eastAsia="en-US"/>
        </w:rPr>
      </w:pPr>
      <w:r w:rsidRPr="00093EEE">
        <w:rPr>
          <w:rFonts w:eastAsia="Calibri" w:cs="Arial"/>
          <w:lang w:eastAsia="en-US"/>
        </w:rPr>
        <w:t>składane na podstawie art. 1</w:t>
      </w:r>
      <w:r>
        <w:rPr>
          <w:rFonts w:eastAsia="Calibri" w:cs="Arial"/>
          <w:lang w:eastAsia="en-US"/>
        </w:rPr>
        <w:t>08</w:t>
      </w:r>
      <w:r w:rsidRPr="00093EEE">
        <w:rPr>
          <w:rFonts w:eastAsia="Calibri" w:cs="Arial"/>
          <w:lang w:eastAsia="en-US"/>
        </w:rPr>
        <w:t xml:space="preserve"> ust. 1</w:t>
      </w:r>
      <w:r>
        <w:rPr>
          <w:rFonts w:eastAsia="Calibri" w:cs="Arial"/>
          <w:lang w:eastAsia="en-US"/>
        </w:rPr>
        <w:t xml:space="preserve"> pkt. 5</w:t>
      </w:r>
      <w:r w:rsidRPr="00093EEE">
        <w:rPr>
          <w:rFonts w:eastAsia="Calibri" w:cs="Arial"/>
          <w:lang w:eastAsia="en-US"/>
        </w:rPr>
        <w:t xml:space="preserve"> ustawy z dnia 11 września 2019 r. -  Prawo zamówień publicznych (t. j. Dz. U. z 20</w:t>
      </w:r>
      <w:r w:rsidR="00D5697A">
        <w:rPr>
          <w:rFonts w:eastAsia="Calibri" w:cs="Arial"/>
          <w:lang w:eastAsia="en-US"/>
        </w:rPr>
        <w:t>22</w:t>
      </w:r>
      <w:r w:rsidRPr="00093EEE">
        <w:rPr>
          <w:rFonts w:eastAsia="Calibri" w:cs="Arial"/>
          <w:lang w:eastAsia="en-US"/>
        </w:rPr>
        <w:t xml:space="preserve"> r., poz. </w:t>
      </w:r>
      <w:r w:rsidR="00D5697A">
        <w:rPr>
          <w:rFonts w:eastAsia="Calibri" w:cs="Arial"/>
          <w:lang w:eastAsia="en-US"/>
        </w:rPr>
        <w:t>25, 872</w:t>
      </w:r>
      <w:r w:rsidRPr="00093EEE">
        <w:rPr>
          <w:rFonts w:eastAsia="Calibri" w:cs="Arial"/>
          <w:lang w:eastAsia="en-US"/>
        </w:rPr>
        <w:t xml:space="preserve"> z późn. zm.)</w:t>
      </w:r>
    </w:p>
    <w:p w14:paraId="43D49431" w14:textId="77777777" w:rsidR="00B86802" w:rsidRPr="00093EEE" w:rsidRDefault="00B86802" w:rsidP="00B86802">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14:paraId="4D45EB26" w14:textId="6BB2E920" w:rsidR="00B86802" w:rsidRPr="00093EEE" w:rsidRDefault="00B86802" w:rsidP="00B86802">
      <w:pPr>
        <w:spacing w:after="120" w:line="240" w:lineRule="auto"/>
        <w:jc w:val="center"/>
        <w:rPr>
          <w:rFonts w:eastAsia="Times New Roman" w:cs="Arial"/>
          <w:b/>
          <w:i/>
        </w:rPr>
      </w:pPr>
      <w:r w:rsidRPr="00AD3AB5">
        <w:rPr>
          <w:rFonts w:eastAsia="Times New Roman" w:cs="Arial"/>
          <w:b/>
          <w:i/>
        </w:rPr>
        <w:t>„</w:t>
      </w:r>
      <w:r w:rsidR="00FD4243">
        <w:rPr>
          <w:b/>
          <w:sz w:val="24"/>
        </w:rPr>
        <w:t>Dostawa oleju opałowego typu L (lekki) z transportem i rozładunkiem na potrzeby ZGK w Mroczy Sp. z o.o.</w:t>
      </w:r>
      <w:r w:rsidR="00FD4243" w:rsidRPr="003C0F16">
        <w:rPr>
          <w:b/>
          <w:sz w:val="24"/>
        </w:rPr>
        <w:t>”</w:t>
      </w:r>
    </w:p>
    <w:p w14:paraId="0E5AF85C" w14:textId="77777777" w:rsidR="00B86802" w:rsidRPr="00093EEE" w:rsidRDefault="00B86802" w:rsidP="00B86802">
      <w:pPr>
        <w:spacing w:before="120" w:after="0" w:line="360" w:lineRule="auto"/>
        <w:jc w:val="both"/>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14:paraId="52F695F2" w14:textId="77777777" w:rsidR="00B86802" w:rsidRDefault="00B86802">
      <w:pPr>
        <w:pStyle w:val="Akapitzlist"/>
        <w:numPr>
          <w:ilvl w:val="3"/>
          <w:numId w:val="35"/>
        </w:numPr>
        <w:tabs>
          <w:tab w:val="clear" w:pos="3513"/>
          <w:tab w:val="num" w:pos="284"/>
        </w:tabs>
        <w:spacing w:line="360" w:lineRule="auto"/>
        <w:ind w:left="284" w:hanging="284"/>
        <w:jc w:val="both"/>
      </w:pPr>
      <w:r>
        <w:t>Nie należymy do żadnej grupy kapitałowej, o której mowa w art. 108 ust. 1. pkt. 5 ustawy PZP w rozumieniu ustawy  z dnia 16 lutego 2007 r. o ochronie konkurencji i konsumentów (Dz.U. z 2019 r. poz. 798 z późn. zm.)*</w:t>
      </w:r>
    </w:p>
    <w:p w14:paraId="58E34B6A" w14:textId="77777777" w:rsidR="00B86802" w:rsidRPr="00B86802" w:rsidRDefault="00B86802">
      <w:pPr>
        <w:pStyle w:val="Akapitzlist"/>
        <w:numPr>
          <w:ilvl w:val="3"/>
          <w:numId w:val="35"/>
        </w:numPr>
        <w:tabs>
          <w:tab w:val="clear" w:pos="3513"/>
          <w:tab w:val="num" w:pos="284"/>
        </w:tabs>
        <w:spacing w:line="360" w:lineRule="auto"/>
        <w:ind w:left="284" w:hanging="284"/>
        <w:jc w:val="both"/>
      </w:pPr>
      <w:r>
        <w:t xml:space="preserve">Należymy do grupy kapitałowej w rozumieniu ustawy </w:t>
      </w:r>
      <w:r w:rsidRPr="00B86802">
        <w:t>ustawy  z dnia 16 lutego 2007 r. o ochronie konkurencji i konsumentów (Dz.U. z 2019 r. poz. 798 z późn. zm.)*</w:t>
      </w:r>
    </w:p>
    <w:p w14:paraId="22D10DEE" w14:textId="77777777" w:rsidR="00B86802" w:rsidRDefault="00B86802" w:rsidP="00B86802">
      <w:pPr>
        <w:pStyle w:val="Akapitzlist"/>
        <w:spacing w:line="360" w:lineRule="auto"/>
        <w:ind w:left="3513"/>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B86802" w14:paraId="575A8760" w14:textId="77777777" w:rsidTr="00B86802">
        <w:tc>
          <w:tcPr>
            <w:tcW w:w="4503" w:type="dxa"/>
          </w:tcPr>
          <w:p w14:paraId="491036EE" w14:textId="77777777" w:rsidR="00B86802" w:rsidRPr="000661AF" w:rsidRDefault="00B86802" w:rsidP="00B86802">
            <w:pPr>
              <w:jc w:val="both"/>
              <w:rPr>
                <w:rFonts w:eastAsia="Times New Roman" w:cs="Arial"/>
              </w:rPr>
            </w:pPr>
            <w:r w:rsidRPr="000661AF">
              <w:rPr>
                <w:rFonts w:eastAsia="Times New Roman" w:cs="Arial"/>
              </w:rPr>
              <w:t xml:space="preserve">……………………………………          </w:t>
            </w:r>
          </w:p>
          <w:p w14:paraId="0E182FA4" w14:textId="77777777" w:rsidR="00B86802" w:rsidRDefault="00B86802" w:rsidP="00B86802">
            <w:pPr>
              <w:rPr>
                <w:rFonts w:eastAsia="Times New Roman" w:cs="Arial"/>
                <w:bCs/>
              </w:rPr>
            </w:pPr>
            <w:r w:rsidRPr="000661AF">
              <w:rPr>
                <w:rFonts w:eastAsia="Times New Roman" w:cs="Arial"/>
                <w:i/>
                <w:sz w:val="18"/>
                <w:szCs w:val="20"/>
              </w:rPr>
              <w:t xml:space="preserve">  miejscowość, data                                      </w:t>
            </w:r>
          </w:p>
        </w:tc>
        <w:tc>
          <w:tcPr>
            <w:tcW w:w="4709" w:type="dxa"/>
          </w:tcPr>
          <w:p w14:paraId="50E85EA0" w14:textId="77777777" w:rsidR="00B86802" w:rsidRPr="000661AF" w:rsidRDefault="00B86802" w:rsidP="00B86802">
            <w:pPr>
              <w:jc w:val="both"/>
              <w:rPr>
                <w:rFonts w:eastAsia="Times New Roman" w:cs="Arial"/>
              </w:rPr>
            </w:pPr>
            <w:r w:rsidRPr="000661AF">
              <w:rPr>
                <w:rFonts w:eastAsia="Times New Roman" w:cs="Arial"/>
              </w:rPr>
              <w:t>…………………………………………………………</w:t>
            </w:r>
            <w:r>
              <w:rPr>
                <w:rFonts w:eastAsia="Times New Roman" w:cs="Arial"/>
              </w:rPr>
              <w:t>…………………</w:t>
            </w:r>
          </w:p>
          <w:p w14:paraId="7D82F4DE" w14:textId="77777777" w:rsidR="00B86802" w:rsidRDefault="00B86802" w:rsidP="00B86802">
            <w:pPr>
              <w:jc w:val="center"/>
              <w:rPr>
                <w:rFonts w:eastAsia="Times New Roman" w:cs="Arial"/>
                <w:i/>
                <w:sz w:val="18"/>
                <w:szCs w:val="20"/>
              </w:rPr>
            </w:pPr>
            <w:r w:rsidRPr="000661AF">
              <w:rPr>
                <w:rFonts w:eastAsia="Times New Roman" w:cs="Arial"/>
                <w:i/>
                <w:sz w:val="18"/>
                <w:szCs w:val="20"/>
              </w:rPr>
              <w:t>imię i nazwisko osoby uprawnionej</w:t>
            </w:r>
          </w:p>
          <w:p w14:paraId="23F8D333" w14:textId="77777777" w:rsidR="00B86802" w:rsidRPr="000661AF" w:rsidRDefault="00B86802"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14:paraId="1BCB0A65" w14:textId="77777777" w:rsidR="00B86802" w:rsidRDefault="00B86802" w:rsidP="00B86802">
            <w:pPr>
              <w:rPr>
                <w:rFonts w:eastAsia="Times New Roman" w:cs="Arial"/>
                <w:bCs/>
              </w:rPr>
            </w:pPr>
          </w:p>
        </w:tc>
      </w:tr>
      <w:tr w:rsidR="00B86802" w14:paraId="3BF47EB6" w14:textId="77777777" w:rsidTr="00B86802">
        <w:tc>
          <w:tcPr>
            <w:tcW w:w="4503" w:type="dxa"/>
          </w:tcPr>
          <w:p w14:paraId="4708610A" w14:textId="77777777" w:rsidR="00B86802" w:rsidRDefault="00B86802" w:rsidP="00B86802">
            <w:pPr>
              <w:rPr>
                <w:rFonts w:eastAsia="Times New Roman" w:cs="Arial"/>
                <w:bCs/>
              </w:rPr>
            </w:pPr>
          </w:p>
        </w:tc>
        <w:tc>
          <w:tcPr>
            <w:tcW w:w="4709" w:type="dxa"/>
          </w:tcPr>
          <w:p w14:paraId="277F9D71" w14:textId="77777777" w:rsidR="00B86802" w:rsidRDefault="00B86802" w:rsidP="00B86802">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65C7C599" w14:textId="77777777" w:rsidR="00B86802" w:rsidRDefault="00B86802" w:rsidP="00B86802">
            <w:pPr>
              <w:rPr>
                <w:rFonts w:eastAsia="Times New Roman" w:cs="Arial"/>
                <w:bCs/>
              </w:rPr>
            </w:pPr>
          </w:p>
        </w:tc>
      </w:tr>
    </w:tbl>
    <w:p w14:paraId="2DADD6D2" w14:textId="77777777" w:rsidR="00B86802" w:rsidRDefault="00B86802" w:rsidP="00B86802">
      <w:pPr>
        <w:pStyle w:val="Akapitzlist"/>
        <w:ind w:left="567" w:hanging="567"/>
      </w:pPr>
    </w:p>
    <w:p w14:paraId="011713CE" w14:textId="77777777" w:rsidR="00B86802" w:rsidRPr="00093EEE" w:rsidRDefault="00B86802" w:rsidP="00B86802">
      <w:pPr>
        <w:spacing w:after="0" w:line="240" w:lineRule="auto"/>
        <w:ind w:left="4956" w:hanging="4814"/>
        <w:rPr>
          <w:rFonts w:eastAsia="Times New Roman" w:cs="Arial"/>
          <w:sz w:val="20"/>
        </w:rPr>
      </w:pPr>
      <w:r w:rsidRPr="00093EEE">
        <w:rPr>
          <w:rFonts w:eastAsia="Times New Roman" w:cs="Arial"/>
          <w:sz w:val="20"/>
        </w:rPr>
        <w:t>*  niewłaściwe skreślić</w:t>
      </w:r>
    </w:p>
    <w:p w14:paraId="6D5F6D52" w14:textId="77777777" w:rsidR="00B86802" w:rsidRDefault="00B86802" w:rsidP="00B86802">
      <w:pPr>
        <w:pStyle w:val="Akapitzlist"/>
        <w:ind w:left="567" w:hanging="567"/>
      </w:pPr>
    </w:p>
    <w:p w14:paraId="00F1D86F" w14:textId="77777777" w:rsidR="00400296" w:rsidRDefault="00400296" w:rsidP="00FD4243">
      <w:pPr>
        <w:spacing w:after="0" w:line="240" w:lineRule="auto"/>
        <w:rPr>
          <w:rFonts w:ascii="Arial" w:eastAsia="Times New Roman" w:hAnsi="Arial" w:cs="Arial"/>
          <w:b/>
        </w:rPr>
        <w:sectPr w:rsidR="00400296" w:rsidSect="00D800B7">
          <w:pgSz w:w="11906" w:h="16838"/>
          <w:pgMar w:top="1417" w:right="1417" w:bottom="1417" w:left="1417" w:header="708" w:footer="708" w:gutter="0"/>
          <w:cols w:space="708"/>
          <w:docGrid w:linePitch="360"/>
        </w:sectPr>
      </w:pPr>
    </w:p>
    <w:p w14:paraId="75A50AA2" w14:textId="353F61A0" w:rsidR="00C84D52" w:rsidRDefault="00C84D52" w:rsidP="00C84D52">
      <w:pPr>
        <w:pStyle w:val="LO-Normal"/>
        <w:jc w:val="right"/>
        <w:rPr>
          <w:rFonts w:asciiTheme="minorHAnsi" w:hAnsiTheme="minorHAnsi" w:cstheme="minorHAnsi"/>
          <w:b/>
          <w:bCs/>
          <w:sz w:val="22"/>
          <w:szCs w:val="22"/>
        </w:rPr>
      </w:pPr>
      <w:r w:rsidRPr="00C84D52">
        <w:rPr>
          <w:rFonts w:asciiTheme="minorHAnsi" w:hAnsiTheme="minorHAnsi" w:cstheme="minorHAnsi"/>
          <w:b/>
          <w:bCs/>
          <w:sz w:val="22"/>
          <w:szCs w:val="22"/>
        </w:rPr>
        <w:lastRenderedPageBreak/>
        <w:t>Załącznik nr 5 do SWZ</w:t>
      </w:r>
    </w:p>
    <w:p w14:paraId="4480FC6B" w14:textId="0D036CE2" w:rsidR="00C84D52" w:rsidRPr="00C84D52" w:rsidRDefault="00C84D52" w:rsidP="00C84D52">
      <w:pPr>
        <w:pStyle w:val="LO-Normal"/>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ISTOTNE POSTANOWIENIA UMOWY</w:t>
      </w:r>
    </w:p>
    <w:p w14:paraId="71709A2E" w14:textId="29D1EE05" w:rsidR="00B71A1A" w:rsidRPr="00B71A1A" w:rsidRDefault="00B71A1A" w:rsidP="00A246D2">
      <w:pPr>
        <w:pStyle w:val="LO-Normal"/>
        <w:jc w:val="both"/>
        <w:rPr>
          <w:rFonts w:asciiTheme="minorHAnsi" w:hAnsiTheme="minorHAnsi" w:cstheme="minorHAnsi"/>
          <w:sz w:val="20"/>
          <w:szCs w:val="20"/>
        </w:rPr>
      </w:pPr>
      <w:r w:rsidRPr="00B71A1A">
        <w:rPr>
          <w:rFonts w:asciiTheme="minorHAnsi" w:hAnsiTheme="minorHAnsi" w:cstheme="minorHAnsi"/>
          <w:sz w:val="20"/>
          <w:szCs w:val="20"/>
        </w:rPr>
        <w:t xml:space="preserve">zawarta w dniu </w:t>
      </w:r>
      <w:r w:rsidR="00A246D2">
        <w:rPr>
          <w:rFonts w:asciiTheme="minorHAnsi" w:hAnsiTheme="minorHAnsi" w:cstheme="minorHAnsi"/>
          <w:b/>
          <w:sz w:val="20"/>
          <w:szCs w:val="20"/>
        </w:rPr>
        <w:t>………………………….</w:t>
      </w:r>
      <w:r w:rsidRPr="00B71A1A">
        <w:rPr>
          <w:rFonts w:asciiTheme="minorHAnsi" w:hAnsiTheme="minorHAnsi" w:cstheme="minorHAnsi"/>
          <w:b/>
          <w:sz w:val="20"/>
          <w:szCs w:val="20"/>
        </w:rPr>
        <w:t>r</w:t>
      </w:r>
      <w:r w:rsidRPr="00B71A1A">
        <w:rPr>
          <w:rFonts w:asciiTheme="minorHAnsi" w:hAnsiTheme="minorHAnsi" w:cstheme="minorHAnsi"/>
          <w:sz w:val="20"/>
          <w:szCs w:val="20"/>
        </w:rPr>
        <w:t xml:space="preserve">.  w </w:t>
      </w:r>
      <w:r w:rsidRPr="00B71A1A">
        <w:rPr>
          <w:rFonts w:asciiTheme="minorHAnsi" w:hAnsiTheme="minorHAnsi" w:cstheme="minorHAnsi"/>
          <w:b/>
          <w:sz w:val="20"/>
          <w:szCs w:val="20"/>
        </w:rPr>
        <w:t xml:space="preserve">Mroczy </w:t>
      </w:r>
      <w:r w:rsidRPr="00B71A1A">
        <w:rPr>
          <w:rFonts w:asciiTheme="minorHAnsi" w:hAnsiTheme="minorHAnsi" w:cstheme="minorHAnsi"/>
          <w:sz w:val="20"/>
          <w:szCs w:val="20"/>
        </w:rPr>
        <w:t xml:space="preserve">pomiędzy:  </w:t>
      </w:r>
      <w:r w:rsidRPr="00B71A1A">
        <w:rPr>
          <w:rFonts w:asciiTheme="minorHAnsi" w:hAnsiTheme="minorHAnsi" w:cstheme="minorHAnsi"/>
          <w:sz w:val="20"/>
          <w:szCs w:val="20"/>
        </w:rPr>
        <w:br/>
      </w:r>
      <w:r w:rsidRPr="00B71A1A">
        <w:rPr>
          <w:rFonts w:asciiTheme="minorHAnsi" w:hAnsiTheme="minorHAnsi" w:cstheme="minorHAnsi"/>
          <w:b/>
          <w:sz w:val="20"/>
          <w:szCs w:val="20"/>
        </w:rPr>
        <w:t xml:space="preserve">ZAKŁADEM GOSPODARKI KOMUNALNEJ Sp. z o.o. z siedzibą w Mroczy, ul. Łobżenicka 11A,             89-115 Mrocza, </w:t>
      </w:r>
      <w:r w:rsidRPr="00B71A1A">
        <w:rPr>
          <w:rFonts w:asciiTheme="minorHAnsi" w:hAnsiTheme="minorHAnsi" w:cstheme="minorHAnsi"/>
          <w:sz w:val="20"/>
          <w:szCs w:val="20"/>
        </w:rPr>
        <w:t>wpisaną</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pod</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numerem</w:t>
      </w:r>
      <w:r w:rsidRPr="00B71A1A">
        <w:rPr>
          <w:rFonts w:asciiTheme="minorHAnsi" w:eastAsia="Times New Roman" w:hAnsiTheme="minorHAnsi" w:cstheme="minorHAnsi"/>
          <w:sz w:val="20"/>
          <w:szCs w:val="20"/>
        </w:rPr>
        <w:t xml:space="preserve"> 0000406045 </w:t>
      </w:r>
      <w:r w:rsidRPr="00B71A1A">
        <w:rPr>
          <w:rFonts w:asciiTheme="minorHAnsi" w:hAnsiTheme="minorHAnsi" w:cstheme="minorHAnsi"/>
          <w:sz w:val="20"/>
          <w:szCs w:val="20"/>
        </w:rPr>
        <w:t>Krajowego</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Rejestru</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Sądowego</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której</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akta</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rejestrowe</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prowadzone</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są</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w</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Sądzie</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Rejonowym</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w</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Bydgoszczy</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XIII</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Wydział</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Gospodarczy</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Krajowego</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Rejestru</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Sądowego</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o</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kapitale</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zakładowym</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wynoszącym</w:t>
      </w:r>
      <w:r w:rsidRPr="00B71A1A">
        <w:rPr>
          <w:rFonts w:asciiTheme="minorHAnsi" w:eastAsia="Times New Roman" w:hAnsiTheme="minorHAnsi" w:cstheme="minorHAnsi"/>
          <w:sz w:val="20"/>
          <w:szCs w:val="20"/>
        </w:rPr>
        <w:t xml:space="preserve"> 808.000 </w:t>
      </w:r>
      <w:r w:rsidRPr="00B71A1A">
        <w:rPr>
          <w:rFonts w:asciiTheme="minorHAnsi" w:hAnsiTheme="minorHAnsi" w:cstheme="minorHAnsi"/>
          <w:sz w:val="20"/>
          <w:szCs w:val="20"/>
        </w:rPr>
        <w:t>zł</w:t>
      </w:r>
      <w:r w:rsidRPr="00B71A1A">
        <w:rPr>
          <w:rFonts w:asciiTheme="minorHAnsi" w:eastAsia="Times New Roman" w:hAnsiTheme="minorHAnsi" w:cstheme="minorHAnsi"/>
          <w:sz w:val="20"/>
          <w:szCs w:val="20"/>
        </w:rPr>
        <w:t xml:space="preserve">. </w:t>
      </w:r>
    </w:p>
    <w:p w14:paraId="07D7D605" w14:textId="77777777" w:rsidR="00B71A1A" w:rsidRPr="00B71A1A" w:rsidRDefault="00B71A1A" w:rsidP="00A246D2">
      <w:pPr>
        <w:pStyle w:val="LO-Normal"/>
        <w:jc w:val="both"/>
        <w:rPr>
          <w:rFonts w:asciiTheme="minorHAnsi" w:hAnsiTheme="minorHAnsi" w:cstheme="minorHAnsi"/>
          <w:sz w:val="20"/>
          <w:szCs w:val="20"/>
        </w:rPr>
      </w:pPr>
      <w:r w:rsidRPr="00B71A1A">
        <w:rPr>
          <w:rFonts w:asciiTheme="minorHAnsi" w:hAnsiTheme="minorHAnsi" w:cstheme="minorHAnsi"/>
          <w:sz w:val="20"/>
          <w:szCs w:val="20"/>
        </w:rPr>
        <w:t>REGON</w:t>
      </w:r>
      <w:r w:rsidRPr="00B71A1A">
        <w:rPr>
          <w:rFonts w:asciiTheme="minorHAnsi" w:eastAsia="Times New Roman" w:hAnsiTheme="minorHAnsi" w:cstheme="minorHAnsi"/>
          <w:sz w:val="20"/>
          <w:szCs w:val="20"/>
        </w:rPr>
        <w:t xml:space="preserve"> 341223440, </w:t>
      </w:r>
      <w:r w:rsidRPr="00B71A1A">
        <w:rPr>
          <w:rFonts w:asciiTheme="minorHAnsi" w:hAnsiTheme="minorHAnsi" w:cstheme="minorHAnsi"/>
          <w:sz w:val="20"/>
          <w:szCs w:val="20"/>
        </w:rPr>
        <w:t>NIP</w:t>
      </w:r>
      <w:r w:rsidRPr="00B71A1A">
        <w:rPr>
          <w:rFonts w:asciiTheme="minorHAnsi" w:eastAsia="Times New Roman" w:hAnsiTheme="minorHAnsi" w:cstheme="minorHAnsi"/>
          <w:sz w:val="20"/>
          <w:szCs w:val="20"/>
        </w:rPr>
        <w:t xml:space="preserve"> 5581002054</w:t>
      </w:r>
    </w:p>
    <w:p w14:paraId="7E3A224E" w14:textId="77777777" w:rsidR="00B71A1A" w:rsidRPr="00B71A1A" w:rsidRDefault="00B71A1A" w:rsidP="00A246D2">
      <w:pPr>
        <w:pStyle w:val="LO-Normal"/>
        <w:jc w:val="both"/>
        <w:rPr>
          <w:rFonts w:asciiTheme="minorHAnsi" w:hAnsiTheme="minorHAnsi" w:cstheme="minorHAnsi"/>
          <w:sz w:val="20"/>
          <w:szCs w:val="20"/>
        </w:rPr>
      </w:pPr>
      <w:r w:rsidRPr="00B71A1A">
        <w:rPr>
          <w:rFonts w:asciiTheme="minorHAnsi" w:hAnsiTheme="minorHAnsi" w:cstheme="minorHAnsi"/>
          <w:sz w:val="20"/>
          <w:szCs w:val="20"/>
        </w:rPr>
        <w:t>zwaną dalej  Zamawiającym  reprezentowaną przez:</w:t>
      </w:r>
    </w:p>
    <w:p w14:paraId="1742F5C9" w14:textId="77777777" w:rsidR="00B71A1A" w:rsidRPr="00B71A1A" w:rsidRDefault="00B71A1A" w:rsidP="00C20EDF">
      <w:pPr>
        <w:spacing w:line="240" w:lineRule="auto"/>
        <w:rPr>
          <w:rFonts w:cstheme="minorHAnsi"/>
          <w:sz w:val="20"/>
          <w:szCs w:val="20"/>
        </w:rPr>
      </w:pPr>
      <w:r w:rsidRPr="00B71A1A">
        <w:rPr>
          <w:rFonts w:cstheme="minorHAnsi"/>
          <w:sz w:val="20"/>
          <w:szCs w:val="20"/>
        </w:rPr>
        <w:t xml:space="preserve">1. </w:t>
      </w:r>
      <w:r w:rsidRPr="00B71A1A">
        <w:rPr>
          <w:rFonts w:cstheme="minorHAnsi"/>
          <w:b/>
          <w:sz w:val="20"/>
          <w:szCs w:val="20"/>
        </w:rPr>
        <w:t>Marcin  Narloch  - Prezes Zarządu</w:t>
      </w:r>
      <w:r w:rsidRPr="00B71A1A">
        <w:rPr>
          <w:rFonts w:cstheme="minorHAnsi"/>
          <w:sz w:val="20"/>
          <w:szCs w:val="20"/>
        </w:rPr>
        <w:t xml:space="preserve">, </w:t>
      </w:r>
      <w:r w:rsidRPr="00B71A1A">
        <w:rPr>
          <w:rFonts w:cstheme="minorHAnsi"/>
          <w:sz w:val="20"/>
          <w:szCs w:val="20"/>
        </w:rPr>
        <w:br/>
        <w:t>a</w:t>
      </w:r>
      <w:r w:rsidR="00A246D2">
        <w:rPr>
          <w:rFonts w:cstheme="minorHAnsi"/>
          <w:sz w:val="20"/>
          <w:szCs w:val="20"/>
        </w:rPr>
        <w:t xml:space="preserve"> …………………………………..</w:t>
      </w:r>
    </w:p>
    <w:p w14:paraId="7EDBE5C6" w14:textId="77777777" w:rsidR="00B71A1A" w:rsidRPr="00B71A1A" w:rsidRDefault="00B71A1A" w:rsidP="00A246D2">
      <w:pPr>
        <w:spacing w:line="240" w:lineRule="auto"/>
        <w:rPr>
          <w:rFonts w:cstheme="minorHAnsi"/>
          <w:sz w:val="20"/>
          <w:szCs w:val="20"/>
        </w:rPr>
      </w:pPr>
      <w:r w:rsidRPr="00B71A1A">
        <w:rPr>
          <w:rFonts w:cstheme="minorHAnsi"/>
          <w:sz w:val="20"/>
          <w:szCs w:val="20"/>
        </w:rPr>
        <w:t>reprezentowaną  przez :</w:t>
      </w:r>
    </w:p>
    <w:p w14:paraId="550AE141" w14:textId="77777777" w:rsidR="00B71A1A" w:rsidRPr="00B71A1A" w:rsidRDefault="00A246D2" w:rsidP="00A246D2">
      <w:pPr>
        <w:pStyle w:val="LO-Normal"/>
        <w:rPr>
          <w:rFonts w:asciiTheme="minorHAnsi" w:hAnsiTheme="minorHAnsi" w:cstheme="minorHAnsi"/>
          <w:sz w:val="20"/>
          <w:szCs w:val="20"/>
        </w:rPr>
      </w:pPr>
      <w:r>
        <w:rPr>
          <w:rFonts w:asciiTheme="minorHAnsi" w:hAnsiTheme="minorHAnsi" w:cstheme="minorHAnsi"/>
          <w:sz w:val="20"/>
          <w:szCs w:val="20"/>
        </w:rPr>
        <w:t>……………………………………………..</w:t>
      </w:r>
    </w:p>
    <w:p w14:paraId="1D704C10" w14:textId="77777777" w:rsidR="00B71A1A" w:rsidRPr="00B71A1A" w:rsidRDefault="00B71A1A" w:rsidP="00A246D2">
      <w:pPr>
        <w:spacing w:line="240" w:lineRule="auto"/>
        <w:rPr>
          <w:rFonts w:cstheme="minorHAnsi"/>
          <w:sz w:val="20"/>
          <w:szCs w:val="20"/>
        </w:rPr>
      </w:pPr>
      <w:r w:rsidRPr="00B71A1A">
        <w:rPr>
          <w:rFonts w:cstheme="minorHAnsi"/>
          <w:sz w:val="20"/>
          <w:szCs w:val="20"/>
        </w:rPr>
        <w:t xml:space="preserve">zwaną dalej Wykonawcą  została zawarta umowa następującej treści:            </w:t>
      </w:r>
    </w:p>
    <w:p w14:paraId="7822C64B" w14:textId="77777777" w:rsidR="00B71A1A" w:rsidRPr="00B71A1A" w:rsidRDefault="00B71A1A" w:rsidP="00A246D2">
      <w:pPr>
        <w:pStyle w:val="LO-Normal"/>
        <w:jc w:val="center"/>
        <w:rPr>
          <w:rFonts w:asciiTheme="minorHAnsi" w:hAnsiTheme="minorHAnsi" w:cstheme="minorHAnsi"/>
          <w:sz w:val="20"/>
          <w:szCs w:val="20"/>
        </w:rPr>
      </w:pPr>
      <w:r w:rsidRPr="00B71A1A">
        <w:rPr>
          <w:rFonts w:asciiTheme="minorHAnsi" w:hAnsiTheme="minorHAnsi" w:cstheme="minorHAnsi"/>
          <w:sz w:val="20"/>
          <w:szCs w:val="20"/>
        </w:rPr>
        <w:t>§ 1.</w:t>
      </w:r>
    </w:p>
    <w:p w14:paraId="691E2C32" w14:textId="5774D020" w:rsidR="00B71A1A" w:rsidRPr="00B71A1A" w:rsidRDefault="00B71A1A">
      <w:pPr>
        <w:pStyle w:val="LO-Normal"/>
        <w:numPr>
          <w:ilvl w:val="1"/>
          <w:numId w:val="41"/>
        </w:numPr>
        <w:tabs>
          <w:tab w:val="clear" w:pos="1080"/>
          <w:tab w:val="num" w:pos="284"/>
          <w:tab w:val="left" w:pos="317"/>
        </w:tabs>
        <w:ind w:left="284" w:hanging="284"/>
        <w:jc w:val="both"/>
        <w:rPr>
          <w:rFonts w:asciiTheme="minorHAnsi" w:hAnsiTheme="minorHAnsi" w:cstheme="minorHAnsi"/>
          <w:sz w:val="20"/>
          <w:szCs w:val="20"/>
        </w:rPr>
      </w:pPr>
      <w:r w:rsidRPr="00B71A1A">
        <w:rPr>
          <w:rFonts w:asciiTheme="minorHAnsi" w:hAnsiTheme="minorHAnsi" w:cstheme="minorHAnsi"/>
          <w:sz w:val="20"/>
          <w:szCs w:val="20"/>
        </w:rPr>
        <w:t xml:space="preserve">W wyniku przeprowadzonego w dniu </w:t>
      </w:r>
      <w:r w:rsidR="00A246D2">
        <w:rPr>
          <w:rFonts w:asciiTheme="minorHAnsi" w:hAnsiTheme="minorHAnsi" w:cstheme="minorHAnsi"/>
          <w:sz w:val="20"/>
          <w:szCs w:val="20"/>
        </w:rPr>
        <w:t>…………………</w:t>
      </w:r>
      <w:r w:rsidRPr="00B71A1A">
        <w:rPr>
          <w:rFonts w:asciiTheme="minorHAnsi" w:hAnsiTheme="minorHAnsi" w:cstheme="minorHAnsi"/>
          <w:sz w:val="20"/>
          <w:szCs w:val="20"/>
        </w:rPr>
        <w:t xml:space="preserve">. </w:t>
      </w:r>
      <w:r w:rsidR="00A246D2">
        <w:rPr>
          <w:rFonts w:asciiTheme="minorHAnsi" w:hAnsiTheme="minorHAnsi" w:cstheme="minorHAnsi"/>
          <w:sz w:val="20"/>
          <w:szCs w:val="20"/>
        </w:rPr>
        <w:t xml:space="preserve">postępowania </w:t>
      </w:r>
      <w:r w:rsidR="00A246D2" w:rsidRPr="00E74138">
        <w:rPr>
          <w:rFonts w:eastAsia="Times New Roman" w:cs="Arial"/>
          <w:b/>
          <w:i/>
          <w:sz w:val="18"/>
        </w:rPr>
        <w:t>„</w:t>
      </w:r>
      <w:r w:rsidR="00A246D2" w:rsidRPr="00E74138">
        <w:rPr>
          <w:b/>
          <w:sz w:val="20"/>
        </w:rPr>
        <w:t>Dostawa oleju opałowego typu L (lekki) z transportem i rozładunkiem na potrzeby ZGK w Mroczy Sp. z o.o.”</w:t>
      </w:r>
      <w:r w:rsidR="00A246D2">
        <w:rPr>
          <w:rFonts w:asciiTheme="minorHAnsi" w:hAnsiTheme="minorHAnsi" w:cstheme="minorHAnsi"/>
          <w:sz w:val="20"/>
          <w:szCs w:val="20"/>
        </w:rPr>
        <w:t xml:space="preserve">, </w:t>
      </w:r>
      <w:r w:rsidRPr="00B71A1A">
        <w:rPr>
          <w:rFonts w:asciiTheme="minorHAnsi" w:eastAsia="Times New Roman" w:hAnsiTheme="minorHAnsi" w:cstheme="minorHAnsi"/>
          <w:sz w:val="20"/>
          <w:szCs w:val="20"/>
        </w:rPr>
        <w:t xml:space="preserve">Wykonawca zobowiązuje się do dostarczenia oleju opałowego typu L (lekki), w </w:t>
      </w:r>
      <w:r w:rsidRPr="0070177D">
        <w:rPr>
          <w:rFonts w:asciiTheme="minorHAnsi" w:eastAsia="Times New Roman" w:hAnsiTheme="minorHAnsi" w:cstheme="minorHAnsi"/>
          <w:sz w:val="20"/>
          <w:szCs w:val="20"/>
        </w:rPr>
        <w:t xml:space="preserve">ilości </w:t>
      </w:r>
      <w:r w:rsidR="005A2017">
        <w:rPr>
          <w:rFonts w:asciiTheme="minorHAnsi" w:eastAsia="Times New Roman" w:hAnsiTheme="minorHAnsi" w:cstheme="minorHAnsi"/>
          <w:b/>
          <w:bCs/>
          <w:sz w:val="20"/>
          <w:szCs w:val="20"/>
        </w:rPr>
        <w:t>35</w:t>
      </w:r>
      <w:r w:rsidR="0070177D" w:rsidRPr="0070177D">
        <w:rPr>
          <w:rFonts w:asciiTheme="minorHAnsi" w:eastAsia="Times New Roman" w:hAnsiTheme="minorHAnsi" w:cstheme="minorHAnsi"/>
          <w:b/>
          <w:bCs/>
          <w:sz w:val="20"/>
          <w:szCs w:val="20"/>
        </w:rPr>
        <w:t xml:space="preserve"> 0</w:t>
      </w:r>
      <w:r w:rsidRPr="0070177D">
        <w:rPr>
          <w:rFonts w:asciiTheme="minorHAnsi" w:eastAsia="Times New Roman" w:hAnsiTheme="minorHAnsi" w:cstheme="minorHAnsi"/>
          <w:b/>
          <w:bCs/>
          <w:sz w:val="20"/>
          <w:szCs w:val="20"/>
        </w:rPr>
        <w:t>00 litrów</w:t>
      </w:r>
      <w:r w:rsidRPr="0070177D">
        <w:rPr>
          <w:rFonts w:asciiTheme="minorHAnsi" w:eastAsia="Times New Roman" w:hAnsiTheme="minorHAnsi" w:cstheme="minorHAnsi"/>
          <w:sz w:val="20"/>
          <w:szCs w:val="20"/>
        </w:rPr>
        <w:t xml:space="preserve"> za łączną kwotę  </w:t>
      </w:r>
      <w:r w:rsidR="00A246D2" w:rsidRPr="0070177D">
        <w:rPr>
          <w:rFonts w:asciiTheme="minorHAnsi" w:eastAsia="Times New Roman" w:hAnsiTheme="minorHAnsi" w:cstheme="minorHAnsi"/>
          <w:sz w:val="20"/>
          <w:szCs w:val="20"/>
        </w:rPr>
        <w:t>…………………</w:t>
      </w:r>
      <w:r w:rsidRPr="0070177D">
        <w:rPr>
          <w:rFonts w:asciiTheme="minorHAnsi" w:eastAsia="Times New Roman" w:hAnsiTheme="minorHAnsi" w:cstheme="minorHAnsi"/>
          <w:sz w:val="20"/>
          <w:szCs w:val="20"/>
        </w:rPr>
        <w:t xml:space="preserve"> zł  + podatek  VAT (słownie: </w:t>
      </w:r>
      <w:r w:rsidR="00A246D2" w:rsidRPr="0070177D">
        <w:rPr>
          <w:rFonts w:asciiTheme="minorHAnsi" w:eastAsia="Times New Roman" w:hAnsiTheme="minorHAnsi" w:cstheme="minorHAnsi"/>
          <w:sz w:val="20"/>
          <w:szCs w:val="20"/>
        </w:rPr>
        <w:t>……………………………………</w:t>
      </w:r>
      <w:r w:rsidRPr="0070177D">
        <w:rPr>
          <w:rFonts w:asciiTheme="minorHAnsi" w:eastAsia="Times New Roman" w:hAnsiTheme="minorHAnsi" w:cstheme="minorHAnsi"/>
          <w:sz w:val="20"/>
          <w:szCs w:val="20"/>
        </w:rPr>
        <w:t xml:space="preserve">  zł + podatek  VAT ),</w:t>
      </w:r>
      <w:r w:rsidRPr="00B71A1A">
        <w:rPr>
          <w:rFonts w:asciiTheme="minorHAnsi" w:eastAsia="Times New Roman" w:hAnsiTheme="minorHAnsi" w:cstheme="minorHAnsi"/>
          <w:sz w:val="20"/>
          <w:szCs w:val="20"/>
        </w:rPr>
        <w:t xml:space="preserve">  wynikającą  z  oferty  cenowej, przedstawionej  przez Wykonawcę, stanowiącej  załącznik  do umowy.  </w:t>
      </w:r>
    </w:p>
    <w:p w14:paraId="45926B3B" w14:textId="77777777" w:rsidR="00B71A1A" w:rsidRPr="00B71A1A" w:rsidRDefault="00B71A1A">
      <w:pPr>
        <w:pStyle w:val="LO-Normal"/>
        <w:numPr>
          <w:ilvl w:val="1"/>
          <w:numId w:val="41"/>
        </w:numPr>
        <w:tabs>
          <w:tab w:val="clear" w:pos="1080"/>
          <w:tab w:val="num" w:pos="284"/>
          <w:tab w:val="left" w:pos="317"/>
        </w:tabs>
        <w:ind w:left="284" w:hanging="284"/>
        <w:jc w:val="both"/>
        <w:rPr>
          <w:rFonts w:asciiTheme="minorHAnsi" w:hAnsiTheme="minorHAnsi" w:cstheme="minorHAnsi"/>
          <w:sz w:val="20"/>
          <w:szCs w:val="20"/>
        </w:rPr>
      </w:pPr>
      <w:r w:rsidRPr="00B71A1A">
        <w:rPr>
          <w:rFonts w:asciiTheme="minorHAnsi" w:hAnsiTheme="minorHAnsi" w:cstheme="minorHAnsi"/>
          <w:sz w:val="20"/>
          <w:szCs w:val="20"/>
        </w:rPr>
        <w:t xml:space="preserve">Strony postanawiają, że cena określona w ust. 1 może ulec zmianie, jednak nie więcej niż o różnicę wprowadzoną przez producenta. Wykonawca zobowiązany jest każdorazowo regulować cenę na podstawie informacji uzyskanych od producenta do wysokości wprowadzonych przez niego zmian. </w:t>
      </w:r>
    </w:p>
    <w:p w14:paraId="1D2893F2" w14:textId="45F21562" w:rsidR="00B71A1A" w:rsidRPr="00B71A1A" w:rsidRDefault="00B71A1A">
      <w:pPr>
        <w:pStyle w:val="LO-Normal"/>
        <w:numPr>
          <w:ilvl w:val="1"/>
          <w:numId w:val="41"/>
        </w:numPr>
        <w:tabs>
          <w:tab w:val="clear" w:pos="1080"/>
          <w:tab w:val="num" w:pos="284"/>
          <w:tab w:val="left" w:pos="317"/>
        </w:tabs>
        <w:ind w:left="284" w:hanging="284"/>
        <w:jc w:val="both"/>
        <w:rPr>
          <w:rFonts w:asciiTheme="minorHAnsi" w:hAnsiTheme="minorHAnsi" w:cstheme="minorHAnsi"/>
          <w:sz w:val="20"/>
          <w:szCs w:val="20"/>
        </w:rPr>
      </w:pPr>
      <w:r w:rsidRPr="00B71A1A">
        <w:rPr>
          <w:rFonts w:asciiTheme="minorHAnsi" w:hAnsiTheme="minorHAnsi" w:cstheme="minorHAnsi"/>
          <w:sz w:val="20"/>
          <w:szCs w:val="20"/>
        </w:rPr>
        <w:t>O zmianie ceny Wykonawca powiadomi  niezwłocznie, na piśmie Zamawiającego załączając</w:t>
      </w:r>
      <w:r w:rsidRPr="00B71A1A">
        <w:rPr>
          <w:rFonts w:asciiTheme="minorHAnsi" w:eastAsia="Times New Roman" w:hAnsiTheme="minorHAnsi" w:cstheme="minorHAnsi"/>
          <w:sz w:val="20"/>
          <w:szCs w:val="20"/>
        </w:rPr>
        <w:t xml:space="preserve"> </w:t>
      </w:r>
      <w:r w:rsidRPr="00B71A1A">
        <w:rPr>
          <w:rFonts w:asciiTheme="minorHAnsi" w:hAnsiTheme="minorHAnsi" w:cstheme="minorHAnsi"/>
          <w:sz w:val="20"/>
          <w:szCs w:val="20"/>
        </w:rPr>
        <w:t>informację</w:t>
      </w:r>
      <w:r w:rsidR="005A2017">
        <w:rPr>
          <w:rFonts w:asciiTheme="minorHAnsi" w:hAnsiTheme="minorHAnsi" w:cstheme="minorHAnsi"/>
          <w:sz w:val="20"/>
          <w:szCs w:val="20"/>
        </w:rPr>
        <w:t>,</w:t>
      </w:r>
      <w:r w:rsidRPr="00B71A1A">
        <w:rPr>
          <w:rFonts w:asciiTheme="minorHAnsi" w:hAnsiTheme="minorHAnsi" w:cstheme="minorHAnsi"/>
          <w:sz w:val="20"/>
          <w:szCs w:val="20"/>
        </w:rPr>
        <w:t xml:space="preserve">  którą otrzymał od producenta w powyższym zakresie. Zmiana ceny dotyczyć będzie tylko ilości asortymentów dostarczonych na dzień jej ustalenia.                                              </w:t>
      </w:r>
    </w:p>
    <w:p w14:paraId="38C078C4" w14:textId="77777777" w:rsidR="00B71A1A" w:rsidRPr="00B71A1A" w:rsidRDefault="00B71A1A" w:rsidP="00A246D2">
      <w:pPr>
        <w:spacing w:line="240" w:lineRule="auto"/>
        <w:jc w:val="center"/>
        <w:rPr>
          <w:rFonts w:cstheme="minorHAnsi"/>
          <w:sz w:val="20"/>
          <w:szCs w:val="20"/>
        </w:rPr>
      </w:pPr>
      <w:r w:rsidRPr="00B71A1A">
        <w:rPr>
          <w:rFonts w:cstheme="minorHAnsi"/>
          <w:sz w:val="20"/>
          <w:szCs w:val="20"/>
        </w:rPr>
        <w:t>§ 2.</w:t>
      </w:r>
    </w:p>
    <w:p w14:paraId="59B4AA1B" w14:textId="18E759E0" w:rsidR="00522D89" w:rsidRPr="00522D89" w:rsidRDefault="00522D89">
      <w:pPr>
        <w:pStyle w:val="Akapitzlist"/>
        <w:widowControl w:val="0"/>
        <w:numPr>
          <w:ilvl w:val="4"/>
          <w:numId w:val="41"/>
        </w:numPr>
        <w:tabs>
          <w:tab w:val="num" w:pos="284"/>
          <w:tab w:val="left" w:pos="317"/>
        </w:tabs>
        <w:suppressAutoHyphens/>
        <w:spacing w:after="0" w:line="240" w:lineRule="auto"/>
        <w:ind w:left="284" w:hanging="284"/>
        <w:jc w:val="both"/>
        <w:rPr>
          <w:rFonts w:cstheme="minorHAnsi"/>
          <w:sz w:val="20"/>
          <w:szCs w:val="20"/>
        </w:rPr>
      </w:pPr>
      <w:r w:rsidRPr="00522D89">
        <w:rPr>
          <w:sz w:val="20"/>
          <w:szCs w:val="20"/>
        </w:rPr>
        <w:t>Ilości opału zostały określone szacunkowo i mogą ulec zmianie w zależności od temperatur panujących w okresie grzewczym o 10% w górę lub w dół.</w:t>
      </w:r>
    </w:p>
    <w:p w14:paraId="4AE5C67A" w14:textId="31F3313C" w:rsidR="00B71A1A" w:rsidRPr="00210EAA" w:rsidRDefault="00B71A1A">
      <w:pPr>
        <w:pStyle w:val="Akapitzlist"/>
        <w:widowControl w:val="0"/>
        <w:numPr>
          <w:ilvl w:val="4"/>
          <w:numId w:val="41"/>
        </w:numPr>
        <w:tabs>
          <w:tab w:val="num" w:pos="284"/>
          <w:tab w:val="left" w:pos="317"/>
        </w:tabs>
        <w:suppressAutoHyphens/>
        <w:spacing w:after="0" w:line="240" w:lineRule="auto"/>
        <w:ind w:left="284" w:hanging="284"/>
        <w:jc w:val="both"/>
        <w:rPr>
          <w:rFonts w:cstheme="minorHAnsi"/>
          <w:sz w:val="20"/>
          <w:szCs w:val="20"/>
        </w:rPr>
      </w:pPr>
      <w:r w:rsidRPr="00210EAA">
        <w:rPr>
          <w:rFonts w:cstheme="minorHAnsi"/>
          <w:sz w:val="20"/>
          <w:szCs w:val="20"/>
        </w:rPr>
        <w:t xml:space="preserve">Olej dostarczany będzie do magazynu paliwowego Zamawiającego partiami wg bieżących potrzeb, transportem Wykonawcy. </w:t>
      </w:r>
    </w:p>
    <w:p w14:paraId="6BFC16E7" w14:textId="1D41B07C" w:rsidR="00B71A1A" w:rsidRPr="00210EAA" w:rsidRDefault="00B71A1A">
      <w:pPr>
        <w:pStyle w:val="Akapitzlist"/>
        <w:widowControl w:val="0"/>
        <w:numPr>
          <w:ilvl w:val="4"/>
          <w:numId w:val="41"/>
        </w:numPr>
        <w:tabs>
          <w:tab w:val="num" w:pos="284"/>
          <w:tab w:val="left" w:pos="317"/>
        </w:tabs>
        <w:suppressAutoHyphens/>
        <w:spacing w:after="0" w:line="240" w:lineRule="auto"/>
        <w:ind w:left="284" w:hanging="284"/>
        <w:jc w:val="both"/>
        <w:rPr>
          <w:rFonts w:cstheme="minorHAnsi"/>
          <w:sz w:val="20"/>
          <w:szCs w:val="20"/>
        </w:rPr>
      </w:pPr>
      <w:r w:rsidRPr="00210EAA">
        <w:rPr>
          <w:rFonts w:cstheme="minorHAnsi"/>
          <w:sz w:val="20"/>
          <w:szCs w:val="20"/>
        </w:rPr>
        <w:t xml:space="preserve">Strony ustalają, że jednorazowa dostawa oleju opałowego będzie wynosiła </w:t>
      </w:r>
      <w:r w:rsidRPr="0070177D">
        <w:rPr>
          <w:rFonts w:cstheme="minorHAnsi"/>
          <w:sz w:val="20"/>
          <w:szCs w:val="20"/>
        </w:rPr>
        <w:t xml:space="preserve">do </w:t>
      </w:r>
      <w:r w:rsidR="008D44E2">
        <w:rPr>
          <w:rFonts w:cstheme="minorHAnsi"/>
          <w:sz w:val="20"/>
          <w:szCs w:val="20"/>
        </w:rPr>
        <w:t>4</w:t>
      </w:r>
      <w:r w:rsidRPr="0070177D">
        <w:rPr>
          <w:rFonts w:cstheme="minorHAnsi"/>
          <w:sz w:val="20"/>
          <w:szCs w:val="20"/>
        </w:rPr>
        <w:t xml:space="preserve"> tys. litrów</w:t>
      </w:r>
      <w:r w:rsidRPr="00210EAA">
        <w:rPr>
          <w:rFonts w:cstheme="minorHAnsi"/>
          <w:sz w:val="20"/>
          <w:szCs w:val="20"/>
        </w:rPr>
        <w:t xml:space="preserve"> przy  średniej częstotliwości dostaw maksymalnie 2 razy na  miesiąc.</w:t>
      </w:r>
    </w:p>
    <w:p w14:paraId="41077AED" w14:textId="77777777" w:rsidR="00B71A1A" w:rsidRPr="00210EAA" w:rsidRDefault="00210EAA" w:rsidP="000A3403">
      <w:pPr>
        <w:pStyle w:val="Akapitzlist"/>
        <w:widowControl w:val="0"/>
        <w:tabs>
          <w:tab w:val="left" w:pos="317"/>
        </w:tabs>
        <w:suppressAutoHyphens/>
        <w:spacing w:after="0" w:line="240" w:lineRule="auto"/>
        <w:ind w:left="284" w:hanging="284"/>
        <w:jc w:val="both"/>
        <w:rPr>
          <w:rFonts w:cstheme="minorHAnsi"/>
          <w:sz w:val="20"/>
          <w:szCs w:val="20"/>
        </w:rPr>
      </w:pPr>
      <w:r>
        <w:rPr>
          <w:rFonts w:cstheme="minorHAnsi"/>
          <w:sz w:val="20"/>
          <w:szCs w:val="20"/>
        </w:rPr>
        <w:t xml:space="preserve">3. </w:t>
      </w:r>
      <w:r w:rsidR="00B71A1A" w:rsidRPr="00210EAA">
        <w:rPr>
          <w:rFonts w:cstheme="minorHAnsi"/>
          <w:sz w:val="20"/>
          <w:szCs w:val="20"/>
        </w:rPr>
        <w:t>Wydanie olejów i paliw nastąpi tylko przy udziale Zamawiającego przez osobę uprawnioną do odbioru kolejnych dostaw i do składania kolejnych zamówień.</w:t>
      </w:r>
    </w:p>
    <w:p w14:paraId="5703BC39" w14:textId="0843C9B3" w:rsidR="00B71A1A" w:rsidRPr="00B71A1A" w:rsidRDefault="00B71A1A" w:rsidP="00287DC4">
      <w:pPr>
        <w:widowControl w:val="0"/>
        <w:numPr>
          <w:ilvl w:val="0"/>
          <w:numId w:val="41"/>
        </w:numPr>
        <w:tabs>
          <w:tab w:val="clear" w:pos="720"/>
          <w:tab w:val="left" w:pos="317"/>
        </w:tabs>
        <w:suppressAutoHyphens/>
        <w:spacing w:after="0" w:line="240" w:lineRule="auto"/>
        <w:ind w:left="284" w:hanging="284"/>
        <w:jc w:val="both"/>
        <w:rPr>
          <w:rFonts w:cstheme="minorHAnsi"/>
          <w:sz w:val="20"/>
          <w:szCs w:val="20"/>
        </w:rPr>
      </w:pPr>
      <w:r w:rsidRPr="00B71A1A">
        <w:rPr>
          <w:rFonts w:cstheme="minorHAnsi"/>
          <w:sz w:val="20"/>
          <w:szCs w:val="20"/>
        </w:rPr>
        <w:t>Realizacja kolejnych dostaw będzie następowała</w:t>
      </w:r>
      <w:r w:rsidR="005A2017">
        <w:rPr>
          <w:rFonts w:cstheme="minorHAnsi"/>
          <w:sz w:val="20"/>
          <w:szCs w:val="20"/>
        </w:rPr>
        <w:t xml:space="preserve"> od pn-pt w godzinach 7:00-15:00</w:t>
      </w:r>
      <w:r w:rsidRPr="00B71A1A">
        <w:rPr>
          <w:rFonts w:cstheme="minorHAnsi"/>
          <w:sz w:val="20"/>
          <w:szCs w:val="20"/>
        </w:rPr>
        <w:t xml:space="preserve"> do </w:t>
      </w:r>
      <w:r w:rsidR="00A246D2">
        <w:rPr>
          <w:rFonts w:cstheme="minorHAnsi"/>
          <w:sz w:val="20"/>
          <w:szCs w:val="20"/>
        </w:rPr>
        <w:t>…………</w:t>
      </w:r>
      <w:r w:rsidRPr="00B71A1A">
        <w:rPr>
          <w:rFonts w:cstheme="minorHAnsi"/>
          <w:sz w:val="20"/>
          <w:szCs w:val="20"/>
        </w:rPr>
        <w:t xml:space="preserve"> godzin od chwili złożenia zamówienia przez Zamawiającego. Zamówienie będzie składane telefonicznie i potwierdzone  e-mailem.  </w:t>
      </w:r>
    </w:p>
    <w:p w14:paraId="79C9B660" w14:textId="519303BC" w:rsidR="00B71A1A" w:rsidRPr="00241074" w:rsidRDefault="00B71A1A" w:rsidP="00241074">
      <w:pPr>
        <w:widowControl w:val="0"/>
        <w:numPr>
          <w:ilvl w:val="0"/>
          <w:numId w:val="41"/>
        </w:numPr>
        <w:tabs>
          <w:tab w:val="clear" w:pos="720"/>
          <w:tab w:val="left" w:pos="317"/>
        </w:tabs>
        <w:suppressAutoHyphens/>
        <w:spacing w:after="0" w:line="240" w:lineRule="auto"/>
        <w:ind w:left="284" w:hanging="284"/>
        <w:jc w:val="both"/>
        <w:rPr>
          <w:rFonts w:cstheme="minorHAnsi"/>
          <w:sz w:val="20"/>
          <w:szCs w:val="20"/>
        </w:rPr>
      </w:pPr>
      <w:r w:rsidRPr="00B71A1A">
        <w:rPr>
          <w:rFonts w:cstheme="minorHAnsi"/>
          <w:sz w:val="20"/>
          <w:szCs w:val="20"/>
        </w:rPr>
        <w:t>Do każdej partii dostarczonego asortymentu należy załączyć certyfikat- świadectwo jakości lub orzeczenie laboratoryjne wystawione przez producenta imiennie na firmę Wykonawcy albo</w:t>
      </w:r>
      <w:r w:rsidRPr="00B71A1A">
        <w:rPr>
          <w:rFonts w:eastAsia="Times New Roman" w:cstheme="minorHAnsi"/>
          <w:sz w:val="20"/>
          <w:szCs w:val="20"/>
        </w:rPr>
        <w:t xml:space="preserve"> certyfikat                 - świadectwo  jakości lub  orzeczenie  laboratoryjne  na  przedmiot zamówienia wystawione łącznie                    z dowodem wydania z którego treści wynika, że odbiorcą przedmiotu zamówienia jest Wykonawca oraz, że dowód wydania dotyczy załączonego świadectwa jakości lub orzeczenia laboratoryjnego.</w:t>
      </w:r>
      <w:r w:rsidRPr="00B71A1A">
        <w:rPr>
          <w:rFonts w:cstheme="minorHAnsi"/>
          <w:sz w:val="20"/>
          <w:szCs w:val="20"/>
        </w:rPr>
        <w:t xml:space="preserve">     </w:t>
      </w:r>
    </w:p>
    <w:p w14:paraId="4A668C8B" w14:textId="77777777" w:rsidR="00B71A1A" w:rsidRPr="00B71A1A" w:rsidRDefault="00B71A1A" w:rsidP="00A246D2">
      <w:pPr>
        <w:spacing w:line="240" w:lineRule="auto"/>
        <w:jc w:val="center"/>
        <w:rPr>
          <w:rFonts w:cstheme="minorHAnsi"/>
          <w:sz w:val="20"/>
          <w:szCs w:val="20"/>
        </w:rPr>
      </w:pPr>
      <w:r w:rsidRPr="00B71A1A">
        <w:rPr>
          <w:rFonts w:cstheme="minorHAnsi"/>
          <w:sz w:val="20"/>
          <w:szCs w:val="20"/>
        </w:rPr>
        <w:t xml:space="preserve">§  3.   </w:t>
      </w:r>
    </w:p>
    <w:p w14:paraId="5B2A7A26" w14:textId="401A929B" w:rsidR="00B71A1A" w:rsidRPr="000A3403" w:rsidRDefault="00B71A1A">
      <w:pPr>
        <w:pStyle w:val="Akapitzlist"/>
        <w:widowControl w:val="0"/>
        <w:numPr>
          <w:ilvl w:val="3"/>
          <w:numId w:val="41"/>
        </w:numPr>
        <w:tabs>
          <w:tab w:val="clear" w:pos="1800"/>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 xml:space="preserve">Wykonawca zobowiązuje się zabezpieczać dostawy określone niniejszą umową w okresie </w:t>
      </w:r>
      <w:r w:rsidRPr="001D18E3">
        <w:rPr>
          <w:rFonts w:cstheme="minorHAnsi"/>
          <w:b/>
          <w:sz w:val="20"/>
          <w:szCs w:val="20"/>
        </w:rPr>
        <w:t xml:space="preserve">od </w:t>
      </w:r>
      <w:r w:rsidR="00E8080A">
        <w:rPr>
          <w:rFonts w:cstheme="minorHAnsi"/>
          <w:b/>
          <w:sz w:val="20"/>
          <w:szCs w:val="20"/>
        </w:rPr>
        <w:t>30</w:t>
      </w:r>
      <w:r w:rsidR="00F91CFB">
        <w:rPr>
          <w:rFonts w:cstheme="minorHAnsi"/>
          <w:b/>
          <w:sz w:val="20"/>
          <w:szCs w:val="20"/>
        </w:rPr>
        <w:t>.09</w:t>
      </w:r>
      <w:r w:rsidR="001D18E3" w:rsidRPr="001D18E3">
        <w:rPr>
          <w:rFonts w:cstheme="minorHAnsi"/>
          <w:b/>
          <w:sz w:val="20"/>
          <w:szCs w:val="20"/>
        </w:rPr>
        <w:t>.202</w:t>
      </w:r>
      <w:r w:rsidR="005A2017">
        <w:rPr>
          <w:rFonts w:cstheme="minorHAnsi"/>
          <w:b/>
          <w:sz w:val="20"/>
          <w:szCs w:val="20"/>
        </w:rPr>
        <w:t>3</w:t>
      </w:r>
      <w:r w:rsidR="001D18E3" w:rsidRPr="001D18E3">
        <w:rPr>
          <w:rFonts w:cstheme="minorHAnsi"/>
          <w:b/>
          <w:sz w:val="20"/>
          <w:szCs w:val="20"/>
        </w:rPr>
        <w:t>r.</w:t>
      </w:r>
      <w:r w:rsidR="001D18E3">
        <w:rPr>
          <w:rFonts w:cstheme="minorHAnsi"/>
          <w:sz w:val="20"/>
          <w:szCs w:val="20"/>
        </w:rPr>
        <w:t xml:space="preserve"> </w:t>
      </w:r>
      <w:r w:rsidR="000A3403" w:rsidRPr="000A3403">
        <w:rPr>
          <w:rFonts w:cstheme="minorHAnsi"/>
          <w:b/>
          <w:bCs/>
          <w:sz w:val="20"/>
          <w:szCs w:val="20"/>
        </w:rPr>
        <w:t xml:space="preserve">do dnia </w:t>
      </w:r>
      <w:r w:rsidR="00F91CFB">
        <w:rPr>
          <w:rFonts w:cstheme="minorHAnsi"/>
          <w:b/>
          <w:bCs/>
          <w:sz w:val="20"/>
          <w:szCs w:val="20"/>
        </w:rPr>
        <w:t>30.06</w:t>
      </w:r>
      <w:r w:rsidR="006F2D16" w:rsidRPr="006F2D16">
        <w:rPr>
          <w:rFonts w:cstheme="minorHAnsi"/>
          <w:b/>
          <w:bCs/>
          <w:sz w:val="20"/>
          <w:szCs w:val="20"/>
        </w:rPr>
        <w:t>.202</w:t>
      </w:r>
      <w:r w:rsidR="005A2017">
        <w:rPr>
          <w:rFonts w:cstheme="minorHAnsi"/>
          <w:b/>
          <w:bCs/>
          <w:sz w:val="20"/>
          <w:szCs w:val="20"/>
        </w:rPr>
        <w:t>4</w:t>
      </w:r>
      <w:r w:rsidRPr="006F2D16">
        <w:rPr>
          <w:rFonts w:cstheme="minorHAnsi"/>
          <w:b/>
          <w:bCs/>
          <w:sz w:val="20"/>
          <w:szCs w:val="20"/>
        </w:rPr>
        <w:t>r.</w:t>
      </w:r>
      <w:r w:rsidRPr="000A3403">
        <w:rPr>
          <w:rFonts w:cstheme="minorHAnsi"/>
          <w:b/>
          <w:bCs/>
          <w:sz w:val="20"/>
          <w:szCs w:val="20"/>
        </w:rPr>
        <w:t xml:space="preserve"> </w:t>
      </w:r>
    </w:p>
    <w:p w14:paraId="079CF2DA" w14:textId="442F04AD" w:rsidR="00B71A1A" w:rsidRPr="000A3403" w:rsidRDefault="00B71A1A">
      <w:pPr>
        <w:pStyle w:val="Akapitzlist"/>
        <w:widowControl w:val="0"/>
        <w:numPr>
          <w:ilvl w:val="3"/>
          <w:numId w:val="41"/>
        </w:numPr>
        <w:tabs>
          <w:tab w:val="clear" w:pos="1800"/>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 xml:space="preserve">Ustala się, że dostawy rozpoczną się od dnia podpisania umowy w terminach i ilościach dwustronnie uzgodnionych wg potrzeb Zamawiającego. </w:t>
      </w:r>
    </w:p>
    <w:p w14:paraId="2B1D5004" w14:textId="77777777" w:rsidR="00B71A1A" w:rsidRPr="000A3403" w:rsidRDefault="00B71A1A">
      <w:pPr>
        <w:pStyle w:val="Akapitzlist"/>
        <w:widowControl w:val="0"/>
        <w:numPr>
          <w:ilvl w:val="3"/>
          <w:numId w:val="41"/>
        </w:numPr>
        <w:tabs>
          <w:tab w:val="clear" w:pos="1800"/>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W przypadku niewykorzystania przez Zamawiającego całości dostaw Wykonawca nie będzie rościł pretensji z tego tytułu.</w:t>
      </w:r>
    </w:p>
    <w:p w14:paraId="1E93737C" w14:textId="0341CE8A" w:rsidR="00B71A1A" w:rsidRPr="000A3403" w:rsidRDefault="00B71A1A">
      <w:pPr>
        <w:pStyle w:val="Akapitzlist"/>
        <w:widowControl w:val="0"/>
        <w:numPr>
          <w:ilvl w:val="3"/>
          <w:numId w:val="41"/>
        </w:numPr>
        <w:tabs>
          <w:tab w:val="clear" w:pos="1800"/>
          <w:tab w:val="num" w:pos="284"/>
          <w:tab w:val="left" w:pos="317"/>
        </w:tabs>
        <w:suppressAutoHyphens/>
        <w:spacing w:after="0" w:line="240" w:lineRule="auto"/>
        <w:ind w:left="284" w:hanging="284"/>
        <w:rPr>
          <w:rFonts w:cstheme="minorHAnsi"/>
          <w:sz w:val="20"/>
          <w:szCs w:val="20"/>
        </w:rPr>
      </w:pPr>
      <w:r w:rsidRPr="000A3403">
        <w:rPr>
          <w:rFonts w:cstheme="minorHAnsi"/>
          <w:sz w:val="20"/>
          <w:szCs w:val="20"/>
        </w:rPr>
        <w:t xml:space="preserve">Zamawiający zastrzega sobie prawo zakupu oleju od innego dostawcy w przypadku nie dostarczenia </w:t>
      </w:r>
      <w:r w:rsidR="00923DCC">
        <w:rPr>
          <w:rFonts w:cstheme="minorHAnsi"/>
          <w:sz w:val="20"/>
          <w:szCs w:val="20"/>
        </w:rPr>
        <w:t xml:space="preserve">asortymentu </w:t>
      </w:r>
      <w:r w:rsidRPr="000A3403">
        <w:rPr>
          <w:rFonts w:cstheme="minorHAnsi"/>
          <w:sz w:val="20"/>
          <w:szCs w:val="20"/>
        </w:rPr>
        <w:t xml:space="preserve">przez Wykonawcę w terminie i obciążenie Wykonawcy różnicą w przypadku zakupu oleju za </w:t>
      </w:r>
      <w:r w:rsidRPr="000A3403">
        <w:rPr>
          <w:rFonts w:cstheme="minorHAnsi"/>
          <w:sz w:val="20"/>
          <w:szCs w:val="20"/>
        </w:rPr>
        <w:lastRenderedPageBreak/>
        <w:t xml:space="preserve">cenę wyższą  od wymienionej </w:t>
      </w:r>
      <w:r w:rsidR="00923DCC">
        <w:rPr>
          <w:rFonts w:cstheme="minorHAnsi"/>
          <w:sz w:val="20"/>
          <w:szCs w:val="20"/>
        </w:rPr>
        <w:t>w</w:t>
      </w:r>
      <w:r w:rsidRPr="000A3403">
        <w:rPr>
          <w:rFonts w:cstheme="minorHAnsi"/>
          <w:sz w:val="20"/>
          <w:szCs w:val="20"/>
        </w:rPr>
        <w:t xml:space="preserve"> umow</w:t>
      </w:r>
      <w:r w:rsidR="00923DCC">
        <w:rPr>
          <w:rFonts w:cstheme="minorHAnsi"/>
          <w:sz w:val="20"/>
          <w:szCs w:val="20"/>
        </w:rPr>
        <w:t>ie</w:t>
      </w:r>
      <w:r w:rsidRPr="000A3403">
        <w:rPr>
          <w:rFonts w:cstheme="minorHAnsi"/>
          <w:sz w:val="20"/>
          <w:szCs w:val="20"/>
        </w:rPr>
        <w:t>.</w:t>
      </w:r>
    </w:p>
    <w:p w14:paraId="19C22135" w14:textId="77777777" w:rsidR="00B71A1A" w:rsidRPr="00B71A1A" w:rsidRDefault="00B71A1A" w:rsidP="00A246D2">
      <w:pPr>
        <w:spacing w:line="240" w:lineRule="auto"/>
        <w:ind w:left="317"/>
        <w:jc w:val="center"/>
        <w:rPr>
          <w:rFonts w:cstheme="minorHAnsi"/>
          <w:sz w:val="20"/>
          <w:szCs w:val="20"/>
        </w:rPr>
      </w:pPr>
      <w:r w:rsidRPr="00B71A1A">
        <w:rPr>
          <w:rFonts w:cstheme="minorHAnsi"/>
          <w:sz w:val="20"/>
          <w:szCs w:val="20"/>
        </w:rPr>
        <w:t>§ 4.</w:t>
      </w:r>
    </w:p>
    <w:p w14:paraId="4780BAD5" w14:textId="0A8AE4EC" w:rsidR="00B71A1A" w:rsidRPr="000A3403" w:rsidRDefault="00B71A1A">
      <w:pPr>
        <w:pStyle w:val="Akapitzlist"/>
        <w:widowControl w:val="0"/>
        <w:numPr>
          <w:ilvl w:val="4"/>
          <w:numId w:val="41"/>
        </w:numPr>
        <w:tabs>
          <w:tab w:val="clear" w:pos="2346"/>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Zapłata  należności Wykonawcy będzie następowała w drodze faktur częściowych wystawionych za każdą  dostawę i potwierdzon</w:t>
      </w:r>
      <w:r w:rsidR="00923DCC">
        <w:rPr>
          <w:rFonts w:cstheme="minorHAnsi"/>
          <w:sz w:val="20"/>
          <w:szCs w:val="20"/>
        </w:rPr>
        <w:t>ą</w:t>
      </w:r>
      <w:r w:rsidRPr="000A3403">
        <w:rPr>
          <w:rFonts w:cstheme="minorHAnsi"/>
          <w:sz w:val="20"/>
          <w:szCs w:val="20"/>
        </w:rPr>
        <w:t xml:space="preserve"> przez  pracownika tut. Zakładu. </w:t>
      </w:r>
    </w:p>
    <w:p w14:paraId="308C4948" w14:textId="77777777" w:rsidR="00B71A1A" w:rsidRPr="000A3403" w:rsidRDefault="00B71A1A">
      <w:pPr>
        <w:pStyle w:val="Akapitzlist"/>
        <w:widowControl w:val="0"/>
        <w:numPr>
          <w:ilvl w:val="4"/>
          <w:numId w:val="41"/>
        </w:numPr>
        <w:tabs>
          <w:tab w:val="clear" w:pos="2346"/>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 xml:space="preserve">Zapłata będzie następowała w ciągu 30 dni od daty ich doręczenia do siedziby Zamawiającego w formie przelewu na rachunek bankowy Wykonawcy wymieniony na fakturze. </w:t>
      </w:r>
    </w:p>
    <w:p w14:paraId="10E42913" w14:textId="77777777" w:rsidR="00B71A1A" w:rsidRPr="000A3403" w:rsidRDefault="00B71A1A">
      <w:pPr>
        <w:pStyle w:val="Akapitzlist"/>
        <w:widowControl w:val="0"/>
        <w:numPr>
          <w:ilvl w:val="4"/>
          <w:numId w:val="41"/>
        </w:numPr>
        <w:tabs>
          <w:tab w:val="clear" w:pos="2346"/>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Dniem zapłaty wynagrodzenia jest dzień obciążenia rachunku Zamawiającego.</w:t>
      </w:r>
    </w:p>
    <w:p w14:paraId="1C08702F" w14:textId="2E45494D" w:rsidR="00B71A1A" w:rsidRPr="000A3403" w:rsidRDefault="00B71A1A">
      <w:pPr>
        <w:pStyle w:val="Akapitzlist"/>
        <w:widowControl w:val="0"/>
        <w:numPr>
          <w:ilvl w:val="4"/>
          <w:numId w:val="41"/>
        </w:numPr>
        <w:tabs>
          <w:tab w:val="clear" w:pos="2346"/>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 xml:space="preserve">Wykonawca zobowiązuje się do wydłużenia terminu płatności w przypadku zaistnienia </w:t>
      </w:r>
      <w:r w:rsidR="00923DCC">
        <w:rPr>
          <w:rFonts w:cstheme="minorHAnsi"/>
          <w:sz w:val="20"/>
          <w:szCs w:val="20"/>
        </w:rPr>
        <w:t>okoliczności niezależnych od Zamawiającego.</w:t>
      </w:r>
    </w:p>
    <w:p w14:paraId="1865AC05" w14:textId="483A6502" w:rsidR="00F91CFB" w:rsidRPr="00241074" w:rsidRDefault="00B71A1A" w:rsidP="00241074">
      <w:pPr>
        <w:pStyle w:val="Akapitzlist"/>
        <w:widowControl w:val="0"/>
        <w:numPr>
          <w:ilvl w:val="3"/>
          <w:numId w:val="41"/>
        </w:numPr>
        <w:tabs>
          <w:tab w:val="num" w:pos="284"/>
          <w:tab w:val="left" w:pos="317"/>
        </w:tabs>
        <w:suppressAutoHyphens/>
        <w:spacing w:after="0" w:line="240" w:lineRule="auto"/>
        <w:ind w:left="284" w:hanging="284"/>
        <w:jc w:val="both"/>
        <w:rPr>
          <w:rFonts w:cstheme="minorHAnsi"/>
          <w:sz w:val="20"/>
          <w:szCs w:val="20"/>
        </w:rPr>
      </w:pPr>
      <w:r w:rsidRPr="000A3403">
        <w:rPr>
          <w:rFonts w:cstheme="minorHAnsi"/>
          <w:sz w:val="20"/>
          <w:szCs w:val="20"/>
        </w:rPr>
        <w:t>W przypadku opóźnienia dostawy powyżej 10 dni Zamawiający może odstąpić od umowy.</w:t>
      </w:r>
    </w:p>
    <w:p w14:paraId="2C2290C9" w14:textId="5AFE9432" w:rsidR="00B71A1A" w:rsidRPr="00B71A1A" w:rsidRDefault="00B71A1A" w:rsidP="00A246D2">
      <w:pPr>
        <w:spacing w:line="240" w:lineRule="auto"/>
        <w:jc w:val="center"/>
        <w:rPr>
          <w:rFonts w:cstheme="minorHAnsi"/>
          <w:sz w:val="20"/>
          <w:szCs w:val="20"/>
        </w:rPr>
      </w:pPr>
      <w:r w:rsidRPr="00B71A1A">
        <w:rPr>
          <w:rFonts w:cstheme="minorHAnsi"/>
          <w:sz w:val="20"/>
          <w:szCs w:val="20"/>
        </w:rPr>
        <w:t xml:space="preserve">§5 </w:t>
      </w:r>
    </w:p>
    <w:p w14:paraId="45193740" w14:textId="4EF8DC66" w:rsidR="00B71A1A" w:rsidRPr="000A3403" w:rsidRDefault="00B71A1A">
      <w:pPr>
        <w:pStyle w:val="Akapitzlist"/>
        <w:widowControl w:val="0"/>
        <w:numPr>
          <w:ilvl w:val="4"/>
          <w:numId w:val="41"/>
        </w:numPr>
        <w:tabs>
          <w:tab w:val="clear" w:pos="2346"/>
          <w:tab w:val="left" w:pos="386"/>
          <w:tab w:val="left" w:pos="388"/>
          <w:tab w:val="num" w:pos="426"/>
        </w:tabs>
        <w:suppressAutoHyphens/>
        <w:spacing w:after="0" w:line="240" w:lineRule="auto"/>
        <w:ind w:left="567" w:hanging="567"/>
        <w:rPr>
          <w:rFonts w:cstheme="minorHAnsi"/>
          <w:sz w:val="20"/>
          <w:szCs w:val="20"/>
        </w:rPr>
      </w:pPr>
      <w:r w:rsidRPr="000A3403">
        <w:rPr>
          <w:rFonts w:cstheme="minorHAnsi"/>
          <w:sz w:val="20"/>
          <w:szCs w:val="20"/>
        </w:rPr>
        <w:t>W razie nie wykonania lub nienależytego wykonania umowy Wykonawca zobowiązuje się zapłacić Zamawiającemu kary umowne:</w:t>
      </w:r>
      <w:r w:rsidRPr="000A3403">
        <w:rPr>
          <w:rFonts w:cstheme="minorHAnsi"/>
          <w:sz w:val="20"/>
          <w:szCs w:val="20"/>
        </w:rPr>
        <w:br/>
        <w:t>a/ w wysokości 5 % wartości umowy</w:t>
      </w:r>
      <w:r w:rsidR="00540F1A">
        <w:rPr>
          <w:rFonts w:cstheme="minorHAnsi"/>
          <w:sz w:val="20"/>
          <w:szCs w:val="20"/>
        </w:rPr>
        <w:t xml:space="preserve"> brutto</w:t>
      </w:r>
      <w:r w:rsidRPr="000A3403">
        <w:rPr>
          <w:rFonts w:cstheme="minorHAnsi"/>
          <w:sz w:val="20"/>
          <w:szCs w:val="20"/>
        </w:rPr>
        <w:t xml:space="preserve">, gdy Zamawiający odstąpi od umowy  z powodu okoliczności, za które odpowiada Wykonawca. </w:t>
      </w:r>
    </w:p>
    <w:p w14:paraId="73696FFC" w14:textId="56E98C78" w:rsidR="00B71A1A" w:rsidRPr="00B71A1A" w:rsidRDefault="00B71A1A" w:rsidP="000A3403">
      <w:pPr>
        <w:spacing w:line="240" w:lineRule="auto"/>
        <w:ind w:left="567" w:hanging="283"/>
        <w:jc w:val="both"/>
        <w:rPr>
          <w:rFonts w:cstheme="minorHAnsi"/>
          <w:sz w:val="20"/>
          <w:szCs w:val="20"/>
        </w:rPr>
      </w:pPr>
      <w:r w:rsidRPr="00B71A1A">
        <w:rPr>
          <w:rFonts w:eastAsia="Times New Roman" w:cstheme="minorHAnsi"/>
          <w:sz w:val="20"/>
          <w:szCs w:val="20"/>
        </w:rPr>
        <w:t xml:space="preserve">       </w:t>
      </w:r>
      <w:r w:rsidRPr="00B71A1A">
        <w:rPr>
          <w:rFonts w:cstheme="minorHAnsi"/>
          <w:sz w:val="20"/>
          <w:szCs w:val="20"/>
        </w:rPr>
        <w:t>b/ w wysokości 0,3 % wartości umow</w:t>
      </w:r>
      <w:r w:rsidR="00540F1A">
        <w:rPr>
          <w:rFonts w:cstheme="minorHAnsi"/>
          <w:sz w:val="20"/>
          <w:szCs w:val="20"/>
        </w:rPr>
        <w:t>y brutto</w:t>
      </w:r>
      <w:r w:rsidRPr="00B71A1A">
        <w:rPr>
          <w:rFonts w:cstheme="minorHAnsi"/>
          <w:sz w:val="20"/>
          <w:szCs w:val="20"/>
        </w:rPr>
        <w:t xml:space="preserve"> nie dostarczonej  partii oleju w terminie, za każdy rozpoczęty dzień zwłoki.</w:t>
      </w:r>
    </w:p>
    <w:p w14:paraId="2EF9F94E" w14:textId="38C3D571" w:rsidR="00B71A1A" w:rsidRPr="000A3403" w:rsidRDefault="00B71A1A">
      <w:pPr>
        <w:pStyle w:val="Akapitzlist"/>
        <w:widowControl w:val="0"/>
        <w:numPr>
          <w:ilvl w:val="4"/>
          <w:numId w:val="41"/>
        </w:numPr>
        <w:tabs>
          <w:tab w:val="clear" w:pos="2346"/>
          <w:tab w:val="left" w:pos="386"/>
          <w:tab w:val="left" w:pos="388"/>
          <w:tab w:val="num" w:pos="426"/>
        </w:tabs>
        <w:suppressAutoHyphens/>
        <w:spacing w:after="0" w:line="240" w:lineRule="auto"/>
        <w:ind w:left="567" w:hanging="567"/>
        <w:rPr>
          <w:rFonts w:cstheme="minorHAnsi"/>
          <w:sz w:val="20"/>
          <w:szCs w:val="20"/>
        </w:rPr>
      </w:pPr>
      <w:r w:rsidRPr="000A3403">
        <w:rPr>
          <w:rFonts w:cstheme="minorHAnsi"/>
          <w:sz w:val="20"/>
          <w:szCs w:val="20"/>
        </w:rPr>
        <w:t>Zamawiający zobowiązuje się zapłacić Wykonawcy kary umowne:</w:t>
      </w:r>
      <w:r w:rsidRPr="000A3403">
        <w:rPr>
          <w:rFonts w:cstheme="minorHAnsi"/>
          <w:sz w:val="20"/>
          <w:szCs w:val="20"/>
        </w:rPr>
        <w:br/>
        <w:t xml:space="preserve"> a/ 5% wartości umow</w:t>
      </w:r>
      <w:r w:rsidR="00540F1A">
        <w:rPr>
          <w:rFonts w:cstheme="minorHAnsi"/>
          <w:sz w:val="20"/>
          <w:szCs w:val="20"/>
        </w:rPr>
        <w:t>y brutto</w:t>
      </w:r>
      <w:r w:rsidRPr="000A3403">
        <w:rPr>
          <w:rFonts w:cstheme="minorHAnsi"/>
          <w:sz w:val="20"/>
          <w:szCs w:val="20"/>
        </w:rPr>
        <w:t xml:space="preserve"> w razie odstąpienia przez Wykonawcę od umowy z powodu okoliczności, za które ponosi odpowiedzialność Zamawiający. </w:t>
      </w:r>
    </w:p>
    <w:p w14:paraId="004E0AE0" w14:textId="52F02516" w:rsidR="00F91CFB" w:rsidRPr="00F91CFB" w:rsidRDefault="00241074" w:rsidP="00241074">
      <w:pPr>
        <w:pStyle w:val="Default"/>
        <w:spacing w:line="276" w:lineRule="auto"/>
        <w:jc w:val="center"/>
        <w:rPr>
          <w:rFonts w:asciiTheme="minorHAnsi" w:hAnsiTheme="minorHAnsi" w:cstheme="minorHAnsi"/>
          <w:bCs/>
          <w:sz w:val="20"/>
          <w:szCs w:val="20"/>
        </w:rPr>
      </w:pPr>
      <w:r w:rsidRPr="00B71A1A">
        <w:rPr>
          <w:rFonts w:cstheme="minorHAnsi"/>
          <w:sz w:val="20"/>
          <w:szCs w:val="20"/>
        </w:rPr>
        <w:t>§</w:t>
      </w:r>
      <w:r w:rsidR="00F91CFB" w:rsidRPr="00F91CFB">
        <w:rPr>
          <w:rFonts w:asciiTheme="minorHAnsi" w:hAnsiTheme="minorHAnsi" w:cstheme="minorHAnsi"/>
          <w:bCs/>
          <w:color w:val="auto"/>
          <w:sz w:val="20"/>
          <w:szCs w:val="20"/>
        </w:rPr>
        <w:t>6</w:t>
      </w:r>
    </w:p>
    <w:p w14:paraId="09342A3B" w14:textId="77777777" w:rsidR="00287DC4" w:rsidRDefault="00287DC4" w:rsidP="00287DC4">
      <w:pPr>
        <w:pStyle w:val="Akapitzlist"/>
        <w:widowControl w:val="0"/>
        <w:numPr>
          <w:ilvl w:val="0"/>
          <w:numId w:val="51"/>
        </w:numPr>
        <w:pBdr>
          <w:top w:val="nil"/>
          <w:left w:val="nil"/>
          <w:bottom w:val="nil"/>
          <w:right w:val="nil"/>
          <w:between w:val="nil"/>
        </w:pBdr>
        <w:tabs>
          <w:tab w:val="clear" w:pos="720"/>
          <w:tab w:val="num" w:pos="142"/>
        </w:tabs>
        <w:suppressAutoHyphens/>
        <w:autoSpaceDE w:val="0"/>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Zgodnie z art. 439 ustawy Prawo zamówień publicznych, wysokość wynagrodzenia należnego Wykonawcy może podlegać zmianie w przypadku zmiany ceny materiałów lub kosztów związanych z realizacją zamówienia.</w:t>
      </w:r>
    </w:p>
    <w:p w14:paraId="7C2DF214" w14:textId="77777777" w:rsidR="00287DC4" w:rsidRDefault="00287DC4" w:rsidP="00287DC4">
      <w:pPr>
        <w:pStyle w:val="Akapitzlist"/>
        <w:widowControl w:val="0"/>
        <w:numPr>
          <w:ilvl w:val="0"/>
          <w:numId w:val="51"/>
        </w:numPr>
        <w:pBdr>
          <w:top w:val="nil"/>
          <w:left w:val="nil"/>
          <w:bottom w:val="nil"/>
          <w:right w:val="nil"/>
          <w:between w:val="nil"/>
        </w:pBdr>
        <w:tabs>
          <w:tab w:val="clear" w:pos="720"/>
          <w:tab w:val="num" w:pos="142"/>
        </w:tabs>
        <w:suppressAutoHyphens/>
        <w:autoSpaceDE w:val="0"/>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120BE15D" w14:textId="14C8F364" w:rsidR="00287DC4" w:rsidRPr="00287DC4" w:rsidRDefault="00287DC4" w:rsidP="00287DC4">
      <w:pPr>
        <w:pStyle w:val="Akapitzlist"/>
        <w:widowControl w:val="0"/>
        <w:numPr>
          <w:ilvl w:val="0"/>
          <w:numId w:val="51"/>
        </w:numPr>
        <w:pBdr>
          <w:top w:val="nil"/>
          <w:left w:val="nil"/>
          <w:bottom w:val="nil"/>
          <w:right w:val="nil"/>
          <w:between w:val="nil"/>
        </w:pBdr>
        <w:tabs>
          <w:tab w:val="clear" w:pos="720"/>
          <w:tab w:val="num" w:pos="142"/>
        </w:tabs>
        <w:suppressAutoHyphens/>
        <w:autoSpaceDE w:val="0"/>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Zamawiający ustala następujące zasady, stanowiące podstawę wprowadzenia zmiany wysokości wynagrodzenia należnego Wykonawcy:</w:t>
      </w:r>
    </w:p>
    <w:p w14:paraId="6CD1668D"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poziom zmiany ceny materiałów lub kosztów, uprawniający Strony umowy do żądania zmiany wynagrodzenia należnego Wykonawcy, ustala się na poziomie powyżej 30% w stosunku do cen lub kosztów obowiązujących w terminie składania oferty,</w:t>
      </w:r>
    </w:p>
    <w:p w14:paraId="38583126"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 xml:space="preserve">początkowy termin ustalania zmiany wynagrodzenia należnego Wykonawcy określa się na  </w:t>
      </w:r>
      <w:r w:rsidRPr="00287DC4">
        <w:rPr>
          <w:rFonts w:eastAsia="Tahoma" w:cstheme="minorHAnsi"/>
          <w:b/>
          <w:color w:val="000000"/>
          <w:sz w:val="20"/>
          <w:szCs w:val="20"/>
        </w:rPr>
        <w:t>60 dzień</w:t>
      </w:r>
      <w:r w:rsidRPr="00287DC4">
        <w:rPr>
          <w:rFonts w:eastAsia="Tahoma" w:cstheme="minorHAnsi"/>
          <w:color w:val="000000"/>
          <w:sz w:val="20"/>
          <w:szCs w:val="20"/>
        </w:rPr>
        <w:t xml:space="preserve"> licząc od zawarcia umowy</w:t>
      </w:r>
    </w:p>
    <w:p w14:paraId="2A625772"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19C185AF"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 xml:space="preserve">Strona umowy żądająca zmiany wysokości wynagrodzenia należnego Wykonawcy, przedstawia drugiej Stronie odpowiednio uzasadniony wniosek, nie później niż </w:t>
      </w:r>
      <w:r w:rsidRPr="00287DC4">
        <w:rPr>
          <w:rFonts w:eastAsia="Tahoma" w:cstheme="minorHAnsi"/>
          <w:b/>
          <w:color w:val="000000"/>
          <w:sz w:val="20"/>
          <w:szCs w:val="20"/>
        </w:rPr>
        <w:t>30 dni</w:t>
      </w:r>
      <w:r w:rsidRPr="00287DC4">
        <w:rPr>
          <w:rFonts w:eastAsia="Tahoma" w:cstheme="minorHAnsi"/>
          <w:color w:val="000000"/>
          <w:sz w:val="20"/>
          <w:szCs w:val="20"/>
        </w:rPr>
        <w:t xml:space="preserve"> od daty publikacji komunikatu Prezesa Głównego Urzędu Statystycznego, który winien zawierać opis proponowanej zmiany wraz z kalkulacją kosztów oraz sposobem sporządzenia takiej kalkulacji,</w:t>
      </w:r>
    </w:p>
    <w:p w14:paraId="3032592D"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 xml:space="preserve">wniosek musi zawierać dowody jednoznacznie wskazujące, że zmiana cen materiałów lub kosztów o ponad </w:t>
      </w:r>
      <w:r w:rsidRPr="00287DC4">
        <w:rPr>
          <w:rFonts w:eastAsia="Tahoma" w:cstheme="minorHAnsi"/>
          <w:b/>
          <w:color w:val="000000"/>
          <w:sz w:val="20"/>
          <w:szCs w:val="20"/>
        </w:rPr>
        <w:t>30%</w:t>
      </w:r>
      <w:r w:rsidRPr="00287DC4">
        <w:rPr>
          <w:rFonts w:eastAsia="Tahoma" w:cstheme="minorHAnsi"/>
          <w:color w:val="000000"/>
          <w:sz w:val="20"/>
          <w:szCs w:val="20"/>
        </w:rPr>
        <w:t xml:space="preserve"> w stosunku do cen lub kosztów obowiązujących w terminie składania oferty, wpłynęła na koszty wykonania zamówienia,</w:t>
      </w:r>
    </w:p>
    <w:p w14:paraId="1693DB95"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 xml:space="preserve">w terminie </w:t>
      </w:r>
      <w:r w:rsidRPr="00287DC4">
        <w:rPr>
          <w:rFonts w:eastAsia="Tahoma" w:cstheme="minorHAnsi"/>
          <w:b/>
          <w:color w:val="000000"/>
          <w:sz w:val="20"/>
          <w:szCs w:val="20"/>
        </w:rPr>
        <w:t>30 dni</w:t>
      </w:r>
      <w:r w:rsidRPr="00287DC4">
        <w:rPr>
          <w:rFonts w:eastAsia="Tahoma" w:cstheme="minorHAnsi"/>
          <w:color w:val="000000"/>
          <w:sz w:val="20"/>
          <w:szCs w:val="20"/>
        </w:rPr>
        <w:t xml:space="preserve"> od otrzymania wniosku, o którym mowa w </w:t>
      </w:r>
      <w:r w:rsidRPr="00287DC4">
        <w:rPr>
          <w:rFonts w:eastAsia="Tahoma" w:cstheme="minorHAnsi"/>
          <w:b/>
          <w:color w:val="000000"/>
          <w:sz w:val="20"/>
          <w:szCs w:val="20"/>
        </w:rPr>
        <w:t>pkt 4)</w:t>
      </w:r>
      <w:r w:rsidRPr="00287DC4">
        <w:rPr>
          <w:rFonts w:eastAsia="Tahoma" w:cstheme="minorHAnsi"/>
          <w:color w:val="000000"/>
          <w:sz w:val="20"/>
          <w:szCs w:val="20"/>
        </w:rPr>
        <w:t>,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415B9A80" w14:textId="77777777" w:rsidR="00287DC4" w:rsidRP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t xml:space="preserve">Strona umowy, której przedłożono wniosek, w terminie </w:t>
      </w:r>
      <w:r w:rsidRPr="00287DC4">
        <w:rPr>
          <w:rFonts w:eastAsia="Tahoma" w:cstheme="minorHAnsi"/>
          <w:b/>
          <w:color w:val="000000"/>
          <w:sz w:val="20"/>
          <w:szCs w:val="20"/>
        </w:rPr>
        <w:t>30 dni</w:t>
      </w:r>
      <w:r w:rsidRPr="00287DC4">
        <w:rPr>
          <w:rFonts w:eastAsia="Tahoma" w:cstheme="minorHAnsi"/>
          <w:color w:val="000000"/>
          <w:sz w:val="20"/>
          <w:szCs w:val="20"/>
        </w:rPr>
        <w:t xml:space="preserve"> od otrzymania kompletnego wniosku, informacji i wyjaśnień, zajmie pisemnie stanowisko w sprawie; za dzień przekazania stanowiska, uznaje się dzień jego wysłania na adres właściwy dla doręczeń pism odpowiednio do Zamawiającego lub Wykonawcy,</w:t>
      </w:r>
    </w:p>
    <w:p w14:paraId="26BAFC04" w14:textId="77777777" w:rsidR="00287DC4" w:rsidRDefault="00287DC4" w:rsidP="00287DC4">
      <w:pPr>
        <w:numPr>
          <w:ilvl w:val="1"/>
          <w:numId w:val="52"/>
        </w:numPr>
        <w:pBdr>
          <w:top w:val="nil"/>
          <w:left w:val="nil"/>
          <w:bottom w:val="nil"/>
          <w:right w:val="nil"/>
          <w:between w:val="nil"/>
        </w:pBdr>
        <w:tabs>
          <w:tab w:val="left" w:pos="851"/>
        </w:tabs>
        <w:suppressAutoHyphens/>
        <w:spacing w:after="0" w:line="240" w:lineRule="auto"/>
        <w:ind w:left="851"/>
        <w:jc w:val="both"/>
        <w:rPr>
          <w:rFonts w:eastAsia="Tahoma" w:cstheme="minorHAnsi"/>
          <w:color w:val="000000"/>
          <w:sz w:val="20"/>
          <w:szCs w:val="20"/>
        </w:rPr>
      </w:pPr>
      <w:r w:rsidRPr="00287DC4">
        <w:rPr>
          <w:rFonts w:eastAsia="Tahoma" w:cstheme="minorHAnsi"/>
          <w:color w:val="000000"/>
          <w:sz w:val="20"/>
          <w:szCs w:val="20"/>
        </w:rPr>
        <w:lastRenderedPageBreak/>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116FF395" w14:textId="216787DE" w:rsidR="00287DC4" w:rsidRDefault="00287DC4" w:rsidP="00287DC4">
      <w:pPr>
        <w:pStyle w:val="Akapitzlist"/>
        <w:numPr>
          <w:ilvl w:val="0"/>
          <w:numId w:val="51"/>
        </w:numPr>
        <w:pBdr>
          <w:top w:val="nil"/>
          <w:left w:val="nil"/>
          <w:bottom w:val="nil"/>
          <w:right w:val="nil"/>
          <w:between w:val="nil"/>
        </w:pBdr>
        <w:tabs>
          <w:tab w:val="clear" w:pos="720"/>
          <w:tab w:val="num" w:pos="284"/>
          <w:tab w:val="left" w:pos="851"/>
        </w:tabs>
        <w:suppressAutoHyphens/>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 xml:space="preserve">Pierwsza zmiana wynagrodzenia należnego Wykonawcy może nastąpić nie wcześniej niż po upływie 6 miesięcy od daty rozpoczęcia realizacji zamówienia - z uwzględnieniem początku okresu waloryzacji, wskazanego w </w:t>
      </w:r>
      <w:r>
        <w:rPr>
          <w:rFonts w:eastAsia="Tahoma" w:cstheme="minorHAnsi"/>
          <w:b/>
          <w:color w:val="000000"/>
          <w:sz w:val="20"/>
          <w:szCs w:val="20"/>
        </w:rPr>
        <w:t>pkt</w:t>
      </w:r>
      <w:r w:rsidRPr="00287DC4">
        <w:rPr>
          <w:rFonts w:eastAsia="Tahoma" w:cstheme="minorHAnsi"/>
          <w:b/>
          <w:color w:val="000000"/>
          <w:sz w:val="20"/>
          <w:szCs w:val="20"/>
        </w:rPr>
        <w:t xml:space="preserve"> 3 </w:t>
      </w:r>
      <w:r>
        <w:rPr>
          <w:rFonts w:eastAsia="Tahoma" w:cstheme="minorHAnsi"/>
          <w:b/>
          <w:color w:val="000000"/>
          <w:sz w:val="20"/>
          <w:szCs w:val="20"/>
        </w:rPr>
        <w:t>p</w:t>
      </w:r>
      <w:r w:rsidRPr="00287DC4">
        <w:rPr>
          <w:rFonts w:eastAsia="Tahoma" w:cstheme="minorHAnsi"/>
          <w:b/>
          <w:color w:val="000000"/>
          <w:sz w:val="20"/>
          <w:szCs w:val="20"/>
        </w:rPr>
        <w:t>pkt 2)</w:t>
      </w:r>
      <w:r w:rsidRPr="00287DC4">
        <w:rPr>
          <w:rFonts w:eastAsia="Tahoma" w:cstheme="minorHAnsi"/>
          <w:color w:val="000000"/>
          <w:sz w:val="20"/>
          <w:szCs w:val="20"/>
        </w:rPr>
        <w:t xml:space="preserve">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7A8B00D5" w14:textId="77777777" w:rsidR="00287DC4" w:rsidRDefault="00287DC4" w:rsidP="00287DC4">
      <w:pPr>
        <w:pStyle w:val="Akapitzlist"/>
        <w:numPr>
          <w:ilvl w:val="0"/>
          <w:numId w:val="51"/>
        </w:numPr>
        <w:pBdr>
          <w:top w:val="nil"/>
          <w:left w:val="nil"/>
          <w:bottom w:val="nil"/>
          <w:right w:val="nil"/>
          <w:between w:val="nil"/>
        </w:pBdr>
        <w:tabs>
          <w:tab w:val="clear" w:pos="720"/>
          <w:tab w:val="num" w:pos="284"/>
          <w:tab w:val="left" w:pos="851"/>
        </w:tabs>
        <w:suppressAutoHyphens/>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61CE4D90" w14:textId="77777777" w:rsidR="00287DC4" w:rsidRDefault="00287DC4" w:rsidP="00287DC4">
      <w:pPr>
        <w:pStyle w:val="Akapitzlist"/>
        <w:numPr>
          <w:ilvl w:val="0"/>
          <w:numId w:val="51"/>
        </w:numPr>
        <w:pBdr>
          <w:top w:val="nil"/>
          <w:left w:val="nil"/>
          <w:bottom w:val="nil"/>
          <w:right w:val="nil"/>
          <w:between w:val="nil"/>
        </w:pBdr>
        <w:tabs>
          <w:tab w:val="clear" w:pos="720"/>
          <w:tab w:val="num" w:pos="284"/>
          <w:tab w:val="left" w:pos="851"/>
        </w:tabs>
        <w:suppressAutoHyphens/>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w:t>
      </w:r>
      <w:r w:rsidRPr="00287DC4">
        <w:rPr>
          <w:rFonts w:eastAsia="Tahoma" w:cstheme="minorHAnsi"/>
          <w:b/>
          <w:color w:val="000000"/>
          <w:sz w:val="20"/>
          <w:szCs w:val="20"/>
        </w:rPr>
        <w:t>ust. 2</w:t>
      </w:r>
      <w:r w:rsidRPr="00287DC4">
        <w:rPr>
          <w:rFonts w:eastAsia="Tahoma" w:cstheme="minorHAnsi"/>
          <w:color w:val="000000"/>
          <w:sz w:val="20"/>
          <w:szCs w:val="20"/>
        </w:rPr>
        <w:t xml:space="preserve">, na poziomie </w:t>
      </w:r>
      <w:r w:rsidRPr="00287DC4">
        <w:rPr>
          <w:rFonts w:eastAsia="Tahoma" w:cstheme="minorHAnsi"/>
          <w:b/>
          <w:color w:val="000000"/>
          <w:sz w:val="20"/>
          <w:szCs w:val="20"/>
        </w:rPr>
        <w:t>5%</w:t>
      </w:r>
      <w:r w:rsidRPr="00287DC4">
        <w:rPr>
          <w:rFonts w:eastAsia="Tahoma" w:cstheme="minorHAnsi"/>
          <w:color w:val="000000"/>
          <w:sz w:val="20"/>
          <w:szCs w:val="20"/>
        </w:rPr>
        <w:t xml:space="preserve"> ceny wybranej oferty.</w:t>
      </w:r>
    </w:p>
    <w:p w14:paraId="70E2C626" w14:textId="647CF562" w:rsidR="00287DC4" w:rsidRDefault="00287DC4" w:rsidP="00287DC4">
      <w:pPr>
        <w:pStyle w:val="Akapitzlist"/>
        <w:numPr>
          <w:ilvl w:val="0"/>
          <w:numId w:val="51"/>
        </w:numPr>
        <w:pBdr>
          <w:top w:val="nil"/>
          <w:left w:val="nil"/>
          <w:bottom w:val="nil"/>
          <w:right w:val="nil"/>
          <w:between w:val="nil"/>
        </w:pBdr>
        <w:tabs>
          <w:tab w:val="clear" w:pos="720"/>
          <w:tab w:val="num" w:pos="284"/>
          <w:tab w:val="left" w:pos="851"/>
        </w:tabs>
        <w:suppressAutoHyphens/>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w:t>
      </w:r>
      <w:r>
        <w:rPr>
          <w:rFonts w:eastAsia="Tahoma" w:cstheme="minorHAnsi"/>
          <w:color w:val="000000"/>
          <w:sz w:val="20"/>
          <w:szCs w:val="20"/>
        </w:rPr>
        <w:t>ą.</w:t>
      </w:r>
    </w:p>
    <w:p w14:paraId="46D4DF1E" w14:textId="75D5072A" w:rsidR="00F91CFB" w:rsidRPr="00241074" w:rsidRDefault="00287DC4" w:rsidP="00241074">
      <w:pPr>
        <w:pStyle w:val="Akapitzlist"/>
        <w:numPr>
          <w:ilvl w:val="0"/>
          <w:numId w:val="51"/>
        </w:numPr>
        <w:pBdr>
          <w:top w:val="nil"/>
          <w:left w:val="nil"/>
          <w:bottom w:val="nil"/>
          <w:right w:val="nil"/>
          <w:between w:val="nil"/>
        </w:pBdr>
        <w:tabs>
          <w:tab w:val="clear" w:pos="720"/>
          <w:tab w:val="num" w:pos="284"/>
          <w:tab w:val="left" w:pos="851"/>
        </w:tabs>
        <w:suppressAutoHyphens/>
        <w:spacing w:after="0" w:line="240" w:lineRule="auto"/>
        <w:ind w:left="284" w:hanging="284"/>
        <w:jc w:val="both"/>
        <w:rPr>
          <w:rFonts w:eastAsia="Tahoma" w:cstheme="minorHAnsi"/>
          <w:color w:val="000000"/>
          <w:sz w:val="20"/>
          <w:szCs w:val="20"/>
        </w:rPr>
      </w:pPr>
      <w:r w:rsidRPr="00287DC4">
        <w:rPr>
          <w:rFonts w:eastAsia="Tahoma" w:cstheme="minorHAnsi"/>
          <w:color w:val="000000"/>
          <w:sz w:val="20"/>
          <w:szCs w:val="20"/>
        </w:rPr>
        <w:t xml:space="preserve">Zamawiający ustala wysokość kary umownej naliczanej Wykonawcy w sytuacji, o której mowa w </w:t>
      </w:r>
      <w:r w:rsidRPr="00287DC4">
        <w:rPr>
          <w:rFonts w:eastAsia="Tahoma" w:cstheme="minorHAnsi"/>
          <w:b/>
          <w:color w:val="000000"/>
          <w:sz w:val="20"/>
          <w:szCs w:val="20"/>
        </w:rPr>
        <w:t>pkt 12.6.</w:t>
      </w:r>
      <w:r w:rsidRPr="00287DC4">
        <w:rPr>
          <w:rFonts w:eastAsia="Tahoma" w:cstheme="minorHAnsi"/>
          <w:color w:val="000000"/>
          <w:sz w:val="20"/>
          <w:szCs w:val="20"/>
        </w:rPr>
        <w:t xml:space="preserve"> w wysokości </w:t>
      </w:r>
      <w:r w:rsidRPr="00287DC4">
        <w:rPr>
          <w:rFonts w:eastAsia="Tahoma" w:cstheme="minorHAnsi"/>
          <w:b/>
          <w:color w:val="000000"/>
          <w:sz w:val="20"/>
          <w:szCs w:val="20"/>
        </w:rPr>
        <w:t>1.000,00 zł</w:t>
      </w:r>
      <w:r w:rsidRPr="00287DC4">
        <w:rPr>
          <w:rFonts w:eastAsia="Tahoma" w:cstheme="minorHAnsi"/>
          <w:color w:val="000000"/>
          <w:sz w:val="20"/>
          <w:szCs w:val="20"/>
        </w:rPr>
        <w:t xml:space="preserve"> </w:t>
      </w:r>
      <w:r w:rsidRPr="00287DC4">
        <w:rPr>
          <w:rFonts w:eastAsia="Tahoma" w:cstheme="minorHAnsi"/>
          <w:i/>
          <w:color w:val="000000"/>
          <w:sz w:val="20"/>
          <w:szCs w:val="20"/>
        </w:rPr>
        <w:t>(słownie jeden tysiąc złotych)</w:t>
      </w:r>
      <w:r w:rsidRPr="00287DC4">
        <w:rPr>
          <w:rFonts w:eastAsia="Tahoma" w:cstheme="minorHAnsi"/>
          <w:color w:val="000000"/>
          <w:sz w:val="20"/>
          <w:szCs w:val="20"/>
        </w:rPr>
        <w:t xml:space="preserve"> za każdy przypadek braku zapłaty lub nieterminowej zapłaty wynagrodzenia należnego podwykonawcom</w:t>
      </w:r>
      <w:r w:rsidR="00241074">
        <w:rPr>
          <w:rFonts w:eastAsia="Tahoma" w:cstheme="minorHAnsi"/>
          <w:color w:val="000000"/>
          <w:sz w:val="20"/>
          <w:szCs w:val="20"/>
        </w:rPr>
        <w:t>.</w:t>
      </w:r>
    </w:p>
    <w:p w14:paraId="46DDE866" w14:textId="505ACF70" w:rsidR="00B71A1A" w:rsidRPr="00B71A1A" w:rsidRDefault="00B71A1A" w:rsidP="00A246D2">
      <w:pPr>
        <w:spacing w:line="240" w:lineRule="auto"/>
        <w:jc w:val="center"/>
        <w:rPr>
          <w:rFonts w:cstheme="minorHAnsi"/>
          <w:sz w:val="20"/>
          <w:szCs w:val="20"/>
        </w:rPr>
      </w:pPr>
      <w:r w:rsidRPr="00B71A1A">
        <w:rPr>
          <w:rFonts w:cstheme="minorHAnsi"/>
          <w:sz w:val="20"/>
          <w:szCs w:val="20"/>
        </w:rPr>
        <w:t xml:space="preserve">§ </w:t>
      </w:r>
      <w:r w:rsidR="00F91CFB">
        <w:rPr>
          <w:rFonts w:cstheme="minorHAnsi"/>
          <w:sz w:val="20"/>
          <w:szCs w:val="20"/>
        </w:rPr>
        <w:t>7</w:t>
      </w:r>
      <w:r w:rsidRPr="00B71A1A">
        <w:rPr>
          <w:rFonts w:cstheme="minorHAnsi"/>
          <w:sz w:val="20"/>
          <w:szCs w:val="20"/>
        </w:rPr>
        <w:t xml:space="preserve">. </w:t>
      </w:r>
    </w:p>
    <w:p w14:paraId="4A295A56" w14:textId="77777777" w:rsidR="00B71A1A" w:rsidRPr="00B71A1A" w:rsidRDefault="00B71A1A" w:rsidP="00A246D2">
      <w:pPr>
        <w:spacing w:line="240" w:lineRule="auto"/>
        <w:rPr>
          <w:rFonts w:cstheme="minorHAnsi"/>
          <w:sz w:val="20"/>
          <w:szCs w:val="20"/>
        </w:rPr>
      </w:pPr>
      <w:r w:rsidRPr="00B71A1A">
        <w:rPr>
          <w:rFonts w:cstheme="minorHAnsi"/>
          <w:sz w:val="20"/>
          <w:szCs w:val="20"/>
        </w:rPr>
        <w:t xml:space="preserve">Strony mogą dochodzić na zasadach ogólnych odszkodowań przewyższających kary umowne. </w:t>
      </w:r>
    </w:p>
    <w:p w14:paraId="2F7B6172" w14:textId="5F689731" w:rsidR="00B71A1A" w:rsidRPr="00B71A1A" w:rsidRDefault="00B71A1A" w:rsidP="00A246D2">
      <w:pPr>
        <w:spacing w:line="240" w:lineRule="auto"/>
        <w:jc w:val="center"/>
        <w:rPr>
          <w:rFonts w:cstheme="minorHAnsi"/>
          <w:sz w:val="20"/>
          <w:szCs w:val="20"/>
        </w:rPr>
      </w:pPr>
      <w:r w:rsidRPr="00B71A1A">
        <w:rPr>
          <w:rFonts w:cstheme="minorHAnsi"/>
          <w:sz w:val="20"/>
          <w:szCs w:val="20"/>
        </w:rPr>
        <w:t xml:space="preserve">§ </w:t>
      </w:r>
      <w:r w:rsidR="00A3546D">
        <w:rPr>
          <w:rFonts w:cstheme="minorHAnsi"/>
          <w:sz w:val="20"/>
          <w:szCs w:val="20"/>
        </w:rPr>
        <w:t>8</w:t>
      </w:r>
      <w:r w:rsidRPr="00B71A1A">
        <w:rPr>
          <w:rFonts w:cstheme="minorHAnsi"/>
          <w:sz w:val="20"/>
          <w:szCs w:val="20"/>
        </w:rPr>
        <w:t xml:space="preserve">. </w:t>
      </w:r>
    </w:p>
    <w:p w14:paraId="2B5621D7" w14:textId="77777777" w:rsidR="00B71A1A" w:rsidRPr="00B71A1A" w:rsidRDefault="00B71A1A" w:rsidP="00C20EDF">
      <w:pPr>
        <w:spacing w:after="0" w:line="240" w:lineRule="auto"/>
        <w:jc w:val="both"/>
        <w:rPr>
          <w:rFonts w:cstheme="minorHAnsi"/>
          <w:sz w:val="20"/>
          <w:szCs w:val="20"/>
        </w:rPr>
      </w:pPr>
      <w:r w:rsidRPr="00B71A1A">
        <w:rPr>
          <w:rFonts w:cstheme="minorHAnsi"/>
          <w:sz w:val="20"/>
          <w:szCs w:val="20"/>
        </w:rPr>
        <w:t>Za realizację zamówienia i nadzór nad prawidłowym wykonaniem zapisów niniejszej umowy odpowiada:</w:t>
      </w:r>
    </w:p>
    <w:p w14:paraId="225CFD43" w14:textId="77777777" w:rsidR="00B71A1A" w:rsidRPr="00B71A1A" w:rsidRDefault="00B71A1A" w:rsidP="00C20EDF">
      <w:pPr>
        <w:spacing w:after="0" w:line="240" w:lineRule="auto"/>
        <w:jc w:val="both"/>
        <w:rPr>
          <w:rFonts w:cstheme="minorHAnsi"/>
          <w:sz w:val="20"/>
          <w:szCs w:val="20"/>
        </w:rPr>
      </w:pPr>
      <w:r w:rsidRPr="00B71A1A">
        <w:rPr>
          <w:rFonts w:cstheme="minorHAnsi"/>
          <w:sz w:val="20"/>
          <w:szCs w:val="20"/>
        </w:rPr>
        <w:t>a)ze strony Wykonawcy : P. ……………….…………….., tel.: …………………………………… .</w:t>
      </w:r>
    </w:p>
    <w:p w14:paraId="646CCA1B" w14:textId="77777777" w:rsidR="00B71A1A" w:rsidRPr="00B71A1A" w:rsidRDefault="00B71A1A" w:rsidP="00C20EDF">
      <w:pPr>
        <w:spacing w:after="0" w:line="240" w:lineRule="auto"/>
        <w:jc w:val="both"/>
        <w:rPr>
          <w:rFonts w:cstheme="minorHAnsi"/>
          <w:sz w:val="20"/>
          <w:szCs w:val="20"/>
        </w:rPr>
      </w:pPr>
      <w:r w:rsidRPr="00B71A1A">
        <w:rPr>
          <w:rFonts w:cstheme="minorHAnsi"/>
          <w:sz w:val="20"/>
          <w:szCs w:val="20"/>
        </w:rPr>
        <w:t xml:space="preserve">b) ze strony Zamawiającego : P. </w:t>
      </w:r>
      <w:r w:rsidRPr="00B71A1A">
        <w:rPr>
          <w:rFonts w:cstheme="minorHAnsi"/>
          <w:b/>
          <w:bCs/>
          <w:sz w:val="20"/>
          <w:szCs w:val="20"/>
        </w:rPr>
        <w:t>Robert Przybylski</w:t>
      </w:r>
      <w:r w:rsidRPr="00B71A1A">
        <w:rPr>
          <w:rFonts w:cstheme="minorHAnsi"/>
          <w:sz w:val="20"/>
          <w:szCs w:val="20"/>
        </w:rPr>
        <w:t>, tel. 509 848 234.</w:t>
      </w:r>
    </w:p>
    <w:p w14:paraId="3C9254B0" w14:textId="3AB6BD1D" w:rsidR="00B71A1A" w:rsidRPr="00B71A1A" w:rsidRDefault="00B71A1A" w:rsidP="00C20EDF">
      <w:pPr>
        <w:spacing w:after="0" w:line="240" w:lineRule="auto"/>
        <w:jc w:val="center"/>
        <w:rPr>
          <w:rFonts w:cstheme="minorHAnsi"/>
          <w:sz w:val="20"/>
          <w:szCs w:val="20"/>
        </w:rPr>
      </w:pPr>
      <w:r w:rsidRPr="00B71A1A">
        <w:rPr>
          <w:rFonts w:cstheme="minorHAnsi"/>
          <w:sz w:val="20"/>
          <w:szCs w:val="20"/>
        </w:rPr>
        <w:t xml:space="preserve">§ </w:t>
      </w:r>
      <w:r w:rsidR="00A3546D">
        <w:rPr>
          <w:rFonts w:cstheme="minorHAnsi"/>
          <w:sz w:val="20"/>
          <w:szCs w:val="20"/>
        </w:rPr>
        <w:t>9</w:t>
      </w:r>
      <w:r w:rsidRPr="00B71A1A">
        <w:rPr>
          <w:rFonts w:cstheme="minorHAnsi"/>
          <w:sz w:val="20"/>
          <w:szCs w:val="20"/>
        </w:rPr>
        <w:t xml:space="preserve">. </w:t>
      </w:r>
    </w:p>
    <w:p w14:paraId="54C7A679" w14:textId="77777777" w:rsidR="00B71A1A" w:rsidRPr="00B71A1A" w:rsidRDefault="00B71A1A" w:rsidP="00C20EDF">
      <w:pPr>
        <w:spacing w:after="0" w:line="240" w:lineRule="auto"/>
        <w:rPr>
          <w:rFonts w:cstheme="minorHAnsi"/>
          <w:sz w:val="20"/>
          <w:szCs w:val="20"/>
        </w:rPr>
      </w:pPr>
      <w:r w:rsidRPr="00B71A1A">
        <w:rPr>
          <w:rFonts w:cstheme="minorHAnsi"/>
          <w:sz w:val="20"/>
          <w:szCs w:val="20"/>
        </w:rPr>
        <w:t>Wszelkie zmiany i uzupełnienia niniejszej umowy wymagają dla swej ważności  formy pisemnej w postaci aneksu.</w:t>
      </w:r>
    </w:p>
    <w:p w14:paraId="0A4A5530" w14:textId="5B1C8865" w:rsidR="00B71A1A" w:rsidRPr="00B71A1A" w:rsidRDefault="00B71A1A" w:rsidP="00C20EDF">
      <w:pPr>
        <w:spacing w:after="0" w:line="240" w:lineRule="auto"/>
        <w:jc w:val="center"/>
        <w:rPr>
          <w:rFonts w:cstheme="minorHAnsi"/>
          <w:sz w:val="20"/>
          <w:szCs w:val="20"/>
        </w:rPr>
      </w:pPr>
      <w:r w:rsidRPr="00B71A1A">
        <w:rPr>
          <w:rFonts w:cstheme="minorHAnsi"/>
          <w:sz w:val="20"/>
          <w:szCs w:val="20"/>
        </w:rPr>
        <w:t xml:space="preserve">§ </w:t>
      </w:r>
      <w:r w:rsidR="00A3546D">
        <w:rPr>
          <w:rFonts w:cstheme="minorHAnsi"/>
          <w:sz w:val="20"/>
          <w:szCs w:val="20"/>
        </w:rPr>
        <w:t>10</w:t>
      </w:r>
      <w:r w:rsidRPr="00B71A1A">
        <w:rPr>
          <w:rFonts w:cstheme="minorHAnsi"/>
          <w:sz w:val="20"/>
          <w:szCs w:val="20"/>
        </w:rPr>
        <w:t xml:space="preserve">. </w:t>
      </w:r>
    </w:p>
    <w:p w14:paraId="60B2D51F" w14:textId="01EACE31" w:rsidR="00B71A1A" w:rsidRPr="00B71A1A" w:rsidRDefault="00B71A1A" w:rsidP="00C20EDF">
      <w:pPr>
        <w:spacing w:after="0" w:line="240" w:lineRule="auto"/>
        <w:rPr>
          <w:rFonts w:cstheme="minorHAnsi"/>
          <w:sz w:val="20"/>
          <w:szCs w:val="20"/>
        </w:rPr>
      </w:pPr>
      <w:r w:rsidRPr="00B71A1A">
        <w:rPr>
          <w:rFonts w:cstheme="minorHAnsi"/>
          <w:sz w:val="20"/>
          <w:szCs w:val="20"/>
        </w:rPr>
        <w:t xml:space="preserve">Niniejsza umowa obowiązuje </w:t>
      </w:r>
      <w:r w:rsidRPr="00B71A1A">
        <w:rPr>
          <w:rFonts w:cstheme="minorHAnsi"/>
          <w:b/>
          <w:sz w:val="20"/>
          <w:szCs w:val="20"/>
        </w:rPr>
        <w:t xml:space="preserve">od </w:t>
      </w:r>
      <w:r w:rsidR="002E219E">
        <w:rPr>
          <w:rFonts w:cstheme="minorHAnsi"/>
          <w:b/>
          <w:sz w:val="20"/>
          <w:szCs w:val="20"/>
        </w:rPr>
        <w:t xml:space="preserve">dnia </w:t>
      </w:r>
      <w:r w:rsidR="00BA1E63">
        <w:rPr>
          <w:rFonts w:cstheme="minorHAnsi"/>
          <w:b/>
          <w:sz w:val="20"/>
          <w:szCs w:val="20"/>
        </w:rPr>
        <w:t>30.09.2023 r.</w:t>
      </w:r>
      <w:r w:rsidRPr="00B71A1A">
        <w:rPr>
          <w:rFonts w:cstheme="minorHAnsi"/>
          <w:b/>
          <w:sz w:val="20"/>
          <w:szCs w:val="20"/>
        </w:rPr>
        <w:t xml:space="preserve"> </w:t>
      </w:r>
      <w:r w:rsidR="000A3403">
        <w:rPr>
          <w:rFonts w:cstheme="minorHAnsi"/>
          <w:b/>
          <w:bCs/>
          <w:sz w:val="20"/>
          <w:szCs w:val="20"/>
        </w:rPr>
        <w:t xml:space="preserve">do </w:t>
      </w:r>
      <w:r w:rsidR="006F2D16" w:rsidRPr="006F2D16">
        <w:rPr>
          <w:rFonts w:cstheme="minorHAnsi"/>
          <w:b/>
          <w:bCs/>
          <w:sz w:val="20"/>
          <w:szCs w:val="20"/>
        </w:rPr>
        <w:t>dnia 30.0</w:t>
      </w:r>
      <w:r w:rsidR="00241074">
        <w:rPr>
          <w:rFonts w:cstheme="minorHAnsi"/>
          <w:b/>
          <w:bCs/>
          <w:sz w:val="20"/>
          <w:szCs w:val="20"/>
        </w:rPr>
        <w:t>6</w:t>
      </w:r>
      <w:r w:rsidR="006F2D16" w:rsidRPr="006F2D16">
        <w:rPr>
          <w:rFonts w:cstheme="minorHAnsi"/>
          <w:b/>
          <w:bCs/>
          <w:sz w:val="20"/>
          <w:szCs w:val="20"/>
        </w:rPr>
        <w:t>.202</w:t>
      </w:r>
      <w:r w:rsidR="00AB68BD">
        <w:rPr>
          <w:rFonts w:cstheme="minorHAnsi"/>
          <w:b/>
          <w:bCs/>
          <w:sz w:val="20"/>
          <w:szCs w:val="20"/>
        </w:rPr>
        <w:t>4</w:t>
      </w:r>
      <w:r w:rsidRPr="006F2D16">
        <w:rPr>
          <w:rFonts w:cstheme="minorHAnsi"/>
          <w:b/>
          <w:bCs/>
          <w:sz w:val="20"/>
          <w:szCs w:val="20"/>
        </w:rPr>
        <w:t xml:space="preserve"> r.</w:t>
      </w:r>
      <w:r w:rsidRPr="00B71A1A">
        <w:rPr>
          <w:rFonts w:cstheme="minorHAnsi"/>
          <w:b/>
          <w:bCs/>
          <w:sz w:val="20"/>
          <w:szCs w:val="20"/>
        </w:rPr>
        <w:t xml:space="preserve">   </w:t>
      </w:r>
      <w:r w:rsidRPr="00B71A1A">
        <w:rPr>
          <w:rFonts w:cstheme="minorHAnsi"/>
          <w:sz w:val="20"/>
          <w:szCs w:val="20"/>
        </w:rPr>
        <w:t xml:space="preserve">                                                   </w:t>
      </w:r>
    </w:p>
    <w:p w14:paraId="47A6F96D" w14:textId="301A94AB" w:rsidR="00B71A1A" w:rsidRPr="00B71A1A" w:rsidRDefault="00B71A1A" w:rsidP="00C20EDF">
      <w:pPr>
        <w:spacing w:after="0" w:line="240" w:lineRule="auto"/>
        <w:jc w:val="center"/>
        <w:rPr>
          <w:rFonts w:cstheme="minorHAnsi"/>
          <w:sz w:val="20"/>
          <w:szCs w:val="20"/>
        </w:rPr>
      </w:pPr>
      <w:r w:rsidRPr="00B71A1A">
        <w:rPr>
          <w:rFonts w:cstheme="minorHAnsi"/>
          <w:sz w:val="20"/>
          <w:szCs w:val="20"/>
        </w:rPr>
        <w:t>§ 1</w:t>
      </w:r>
      <w:r w:rsidR="00A3546D">
        <w:rPr>
          <w:rFonts w:cstheme="minorHAnsi"/>
          <w:sz w:val="20"/>
          <w:szCs w:val="20"/>
        </w:rPr>
        <w:t>1</w:t>
      </w:r>
      <w:r w:rsidRPr="00B71A1A">
        <w:rPr>
          <w:rFonts w:cstheme="minorHAnsi"/>
          <w:sz w:val="20"/>
          <w:szCs w:val="20"/>
        </w:rPr>
        <w:t xml:space="preserve">. </w:t>
      </w:r>
    </w:p>
    <w:p w14:paraId="6BBBAB67" w14:textId="77777777" w:rsidR="00B71A1A" w:rsidRPr="00B71A1A" w:rsidRDefault="00B71A1A" w:rsidP="00C20EDF">
      <w:pPr>
        <w:spacing w:after="0" w:line="240" w:lineRule="auto"/>
        <w:rPr>
          <w:rFonts w:cstheme="minorHAnsi"/>
          <w:sz w:val="20"/>
          <w:szCs w:val="20"/>
        </w:rPr>
      </w:pPr>
      <w:r w:rsidRPr="00B71A1A">
        <w:rPr>
          <w:rFonts w:cstheme="minorHAnsi"/>
          <w:sz w:val="20"/>
          <w:szCs w:val="20"/>
        </w:rPr>
        <w:t xml:space="preserve">W kwestiach  nie uregulowanych  niniejszą umową  zastosowanie mieć będą przepisy Ustawy – Prawo  Zamówień  Publicznych oraz Kodeksu  Cywilnego.                                                           </w:t>
      </w:r>
    </w:p>
    <w:p w14:paraId="19AB8256" w14:textId="7E15DA1B" w:rsidR="00B71A1A" w:rsidRPr="00B71A1A" w:rsidRDefault="00B71A1A" w:rsidP="00C20EDF">
      <w:pPr>
        <w:spacing w:after="0" w:line="240" w:lineRule="auto"/>
        <w:jc w:val="center"/>
        <w:rPr>
          <w:rFonts w:cstheme="minorHAnsi"/>
          <w:sz w:val="20"/>
          <w:szCs w:val="20"/>
        </w:rPr>
      </w:pPr>
      <w:r w:rsidRPr="00B71A1A">
        <w:rPr>
          <w:rFonts w:cstheme="minorHAnsi"/>
          <w:sz w:val="20"/>
          <w:szCs w:val="20"/>
        </w:rPr>
        <w:t>§ 1</w:t>
      </w:r>
      <w:r w:rsidR="00A3546D">
        <w:rPr>
          <w:rFonts w:cstheme="minorHAnsi"/>
          <w:sz w:val="20"/>
          <w:szCs w:val="20"/>
        </w:rPr>
        <w:t>2</w:t>
      </w:r>
      <w:r w:rsidRPr="00B71A1A">
        <w:rPr>
          <w:rFonts w:cstheme="minorHAnsi"/>
          <w:sz w:val="20"/>
          <w:szCs w:val="20"/>
        </w:rPr>
        <w:t>.</w:t>
      </w:r>
    </w:p>
    <w:p w14:paraId="63B3D0B7" w14:textId="77777777" w:rsidR="00B71A1A" w:rsidRPr="00B71A1A" w:rsidRDefault="00B71A1A" w:rsidP="00C20EDF">
      <w:pPr>
        <w:spacing w:after="0" w:line="240" w:lineRule="auto"/>
        <w:jc w:val="both"/>
        <w:rPr>
          <w:rFonts w:cstheme="minorHAnsi"/>
          <w:sz w:val="20"/>
          <w:szCs w:val="20"/>
        </w:rPr>
      </w:pPr>
      <w:r w:rsidRPr="00B71A1A">
        <w:rPr>
          <w:rFonts w:cstheme="minorHAnsi"/>
          <w:sz w:val="20"/>
          <w:szCs w:val="20"/>
        </w:rPr>
        <w:t xml:space="preserve">Wszelkie spory mogące wyniknąć  na tle  wykonania postanowień umowy będą  rozstrzygane polubownie,  </w:t>
      </w:r>
    </w:p>
    <w:p w14:paraId="045AF485" w14:textId="77777777" w:rsidR="00B71A1A" w:rsidRPr="00B71A1A" w:rsidRDefault="00B71A1A" w:rsidP="00C20EDF">
      <w:pPr>
        <w:spacing w:after="0" w:line="240" w:lineRule="auto"/>
        <w:jc w:val="both"/>
        <w:rPr>
          <w:rFonts w:cstheme="minorHAnsi"/>
          <w:sz w:val="20"/>
          <w:szCs w:val="20"/>
        </w:rPr>
      </w:pPr>
      <w:r w:rsidRPr="00B71A1A">
        <w:rPr>
          <w:rFonts w:cstheme="minorHAnsi"/>
          <w:sz w:val="20"/>
          <w:szCs w:val="20"/>
        </w:rPr>
        <w:t xml:space="preserve">a  w  przypadku braku porozumienia  przez Sąd właściwy dla siedziby Zamawiającego. </w:t>
      </w:r>
    </w:p>
    <w:p w14:paraId="30634558" w14:textId="3D719E3C" w:rsidR="00B71A1A" w:rsidRPr="00B71A1A" w:rsidRDefault="00B71A1A" w:rsidP="00C20EDF">
      <w:pPr>
        <w:spacing w:after="0" w:line="240" w:lineRule="auto"/>
        <w:jc w:val="center"/>
        <w:rPr>
          <w:rFonts w:cstheme="minorHAnsi"/>
          <w:sz w:val="20"/>
          <w:szCs w:val="20"/>
        </w:rPr>
      </w:pPr>
      <w:r w:rsidRPr="00B71A1A">
        <w:rPr>
          <w:rFonts w:cstheme="minorHAnsi"/>
          <w:sz w:val="20"/>
          <w:szCs w:val="20"/>
        </w:rPr>
        <w:t>§ 1</w:t>
      </w:r>
      <w:r w:rsidR="00A3546D">
        <w:rPr>
          <w:rFonts w:cstheme="minorHAnsi"/>
          <w:sz w:val="20"/>
          <w:szCs w:val="20"/>
        </w:rPr>
        <w:t>3</w:t>
      </w:r>
      <w:r w:rsidRPr="00B71A1A">
        <w:rPr>
          <w:rFonts w:cstheme="minorHAnsi"/>
          <w:sz w:val="20"/>
          <w:szCs w:val="20"/>
        </w:rPr>
        <w:t xml:space="preserve">. </w:t>
      </w:r>
    </w:p>
    <w:p w14:paraId="6B680F31" w14:textId="77777777" w:rsidR="00B71A1A" w:rsidRPr="00B71A1A" w:rsidRDefault="00B71A1A" w:rsidP="00C20EDF">
      <w:pPr>
        <w:spacing w:after="0" w:line="240" w:lineRule="auto"/>
        <w:rPr>
          <w:rFonts w:cstheme="minorHAnsi"/>
          <w:sz w:val="20"/>
          <w:szCs w:val="20"/>
        </w:rPr>
      </w:pPr>
      <w:r w:rsidRPr="00B71A1A">
        <w:rPr>
          <w:rFonts w:cstheme="minorHAnsi"/>
          <w:sz w:val="20"/>
          <w:szCs w:val="20"/>
        </w:rPr>
        <w:t xml:space="preserve">Umowę sporządzono w 2 jednobrzmiących egzemplarzach, po jednym dla każdej ze stron.  </w:t>
      </w:r>
    </w:p>
    <w:p w14:paraId="121BBCEB" w14:textId="77777777" w:rsidR="00B71A1A" w:rsidRPr="00B71A1A" w:rsidRDefault="00B71A1A" w:rsidP="00C20EDF">
      <w:pPr>
        <w:spacing w:after="0" w:line="240" w:lineRule="auto"/>
        <w:rPr>
          <w:rFonts w:eastAsia="Times New Roman" w:cstheme="minorHAnsi"/>
          <w:sz w:val="20"/>
          <w:szCs w:val="20"/>
        </w:rPr>
      </w:pPr>
      <w:r w:rsidRPr="00B71A1A">
        <w:rPr>
          <w:rFonts w:eastAsia="Times New Roman" w:cstheme="minorHAnsi"/>
          <w:sz w:val="20"/>
          <w:szCs w:val="20"/>
        </w:rPr>
        <w:t xml:space="preserve">            </w:t>
      </w:r>
    </w:p>
    <w:p w14:paraId="4D2B4F6C" w14:textId="77777777" w:rsidR="00B71A1A" w:rsidRPr="00B71A1A" w:rsidRDefault="00B71A1A" w:rsidP="00A246D2">
      <w:pPr>
        <w:spacing w:line="240" w:lineRule="auto"/>
        <w:rPr>
          <w:rFonts w:cstheme="minorHAnsi"/>
          <w:sz w:val="20"/>
          <w:szCs w:val="20"/>
        </w:rPr>
      </w:pPr>
      <w:r w:rsidRPr="00B71A1A">
        <w:rPr>
          <w:rFonts w:eastAsia="Times New Roman" w:cstheme="minorHAnsi"/>
          <w:sz w:val="20"/>
          <w:szCs w:val="20"/>
        </w:rPr>
        <w:t xml:space="preserve">   </w:t>
      </w:r>
      <w:r w:rsidRPr="00B71A1A">
        <w:rPr>
          <w:rFonts w:cstheme="minorHAnsi"/>
          <w:sz w:val="20"/>
          <w:szCs w:val="20"/>
        </w:rPr>
        <w:t xml:space="preserve">WYKONAWCA :                                                             </w:t>
      </w:r>
      <w:r w:rsidRPr="00B71A1A">
        <w:rPr>
          <w:rFonts w:cstheme="minorHAnsi"/>
          <w:sz w:val="20"/>
          <w:szCs w:val="20"/>
        </w:rPr>
        <w:tab/>
      </w:r>
      <w:r w:rsidRPr="00B71A1A">
        <w:rPr>
          <w:rFonts w:cstheme="minorHAnsi"/>
          <w:sz w:val="20"/>
          <w:szCs w:val="20"/>
        </w:rPr>
        <w:tab/>
      </w:r>
      <w:r w:rsidRPr="00B71A1A">
        <w:rPr>
          <w:rFonts w:cstheme="minorHAnsi"/>
          <w:sz w:val="20"/>
          <w:szCs w:val="20"/>
        </w:rPr>
        <w:tab/>
        <w:t>ZAMAWIAJĄCY :</w:t>
      </w:r>
      <w:r w:rsidRPr="00B71A1A">
        <w:rPr>
          <w:rFonts w:cstheme="minorHAnsi"/>
          <w:b/>
          <w:sz w:val="20"/>
          <w:szCs w:val="20"/>
        </w:rPr>
        <w:t xml:space="preserve"> </w:t>
      </w:r>
    </w:p>
    <w:p w14:paraId="1192CA17" w14:textId="77777777" w:rsidR="00B71A1A" w:rsidRPr="00B71A1A" w:rsidRDefault="00B71A1A" w:rsidP="00A246D2">
      <w:pPr>
        <w:spacing w:line="240" w:lineRule="auto"/>
        <w:rPr>
          <w:rFonts w:cstheme="minorHAnsi"/>
          <w:b/>
          <w:sz w:val="20"/>
          <w:szCs w:val="20"/>
        </w:rPr>
      </w:pPr>
    </w:p>
    <w:p w14:paraId="475F7E64" w14:textId="77777777" w:rsidR="00B71A1A" w:rsidRPr="004B45FA" w:rsidRDefault="00B71A1A" w:rsidP="004B45FA">
      <w:pPr>
        <w:spacing w:line="240" w:lineRule="auto"/>
        <w:rPr>
          <w:rFonts w:cstheme="minorHAnsi"/>
          <w:sz w:val="20"/>
          <w:szCs w:val="20"/>
        </w:rPr>
      </w:pPr>
      <w:r w:rsidRPr="00B71A1A">
        <w:rPr>
          <w:rFonts w:eastAsia="Times New Roman" w:cstheme="minorHAnsi"/>
          <w:b/>
          <w:color w:val="000000"/>
          <w:sz w:val="20"/>
          <w:szCs w:val="20"/>
        </w:rPr>
        <w:t xml:space="preserve"> </w:t>
      </w:r>
      <w:r w:rsidRPr="00B71A1A">
        <w:rPr>
          <w:rFonts w:cstheme="minorHAnsi"/>
          <w:color w:val="000000"/>
          <w:sz w:val="20"/>
          <w:szCs w:val="20"/>
        </w:rPr>
        <w:t>..............................................</w:t>
      </w:r>
      <w:r w:rsidRPr="00B71A1A">
        <w:rPr>
          <w:rFonts w:cstheme="minorHAnsi"/>
          <w:b/>
          <w:color w:val="000000"/>
          <w:sz w:val="20"/>
          <w:szCs w:val="20"/>
        </w:rPr>
        <w:t xml:space="preserve">                                     </w:t>
      </w:r>
      <w:r w:rsidRPr="00B71A1A">
        <w:rPr>
          <w:rFonts w:cstheme="minorHAnsi"/>
          <w:b/>
          <w:color w:val="000000"/>
          <w:sz w:val="20"/>
          <w:szCs w:val="20"/>
        </w:rPr>
        <w:tab/>
      </w:r>
      <w:r w:rsidRPr="00B71A1A">
        <w:rPr>
          <w:rFonts w:cstheme="minorHAnsi"/>
          <w:b/>
          <w:color w:val="000000"/>
          <w:sz w:val="20"/>
          <w:szCs w:val="20"/>
        </w:rPr>
        <w:tab/>
      </w:r>
      <w:r w:rsidRPr="00B71A1A">
        <w:rPr>
          <w:rFonts w:cstheme="minorHAnsi"/>
          <w:b/>
          <w:color w:val="000000"/>
          <w:sz w:val="20"/>
          <w:szCs w:val="20"/>
        </w:rPr>
        <w:tab/>
        <w:t xml:space="preserve"> </w:t>
      </w:r>
      <w:r w:rsidRPr="00B71A1A">
        <w:rPr>
          <w:rFonts w:cstheme="minorHAnsi"/>
          <w:color w:val="000000"/>
          <w:sz w:val="20"/>
          <w:szCs w:val="20"/>
        </w:rPr>
        <w:t>.........................................</w:t>
      </w:r>
    </w:p>
    <w:p w14:paraId="35809859" w14:textId="77777777" w:rsidR="00B71A1A" w:rsidRPr="00E74138" w:rsidRDefault="00B71A1A" w:rsidP="00E74138">
      <w:pPr>
        <w:spacing w:after="0" w:line="240" w:lineRule="auto"/>
        <w:rPr>
          <w:b/>
        </w:rPr>
      </w:pPr>
    </w:p>
    <w:sectPr w:rsidR="00B71A1A" w:rsidRPr="00E74138" w:rsidSect="00D800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6217" w14:textId="77777777" w:rsidR="0029545C" w:rsidRDefault="0029545C" w:rsidP="00D61756">
      <w:pPr>
        <w:spacing w:after="0" w:line="240" w:lineRule="auto"/>
      </w:pPr>
      <w:r>
        <w:separator/>
      </w:r>
    </w:p>
  </w:endnote>
  <w:endnote w:type="continuationSeparator" w:id="0">
    <w:p w14:paraId="068EC81D" w14:textId="77777777" w:rsidR="0029545C" w:rsidRDefault="0029545C" w:rsidP="00D6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828678"/>
      <w:docPartObj>
        <w:docPartGallery w:val="Page Numbers (Bottom of Page)"/>
        <w:docPartUnique/>
      </w:docPartObj>
    </w:sdtPr>
    <w:sdtEndPr/>
    <w:sdtContent>
      <w:p w14:paraId="5E7675E7" w14:textId="77777777" w:rsidR="003C0D08" w:rsidRDefault="004732C1">
        <w:pPr>
          <w:pStyle w:val="Stopka"/>
          <w:jc w:val="right"/>
        </w:pPr>
        <w:r>
          <w:fldChar w:fldCharType="begin"/>
        </w:r>
        <w:r>
          <w:instrText>PAGE   \* MERGEFORMAT</w:instrText>
        </w:r>
        <w:r>
          <w:fldChar w:fldCharType="separate"/>
        </w:r>
        <w:r w:rsidR="00D77C88">
          <w:rPr>
            <w:noProof/>
          </w:rPr>
          <w:t>33</w:t>
        </w:r>
        <w:r>
          <w:rPr>
            <w:noProof/>
          </w:rPr>
          <w:fldChar w:fldCharType="end"/>
        </w:r>
      </w:p>
    </w:sdtContent>
  </w:sdt>
  <w:p w14:paraId="30F0DAD5" w14:textId="77777777" w:rsidR="00E150D1" w:rsidRDefault="00E150D1">
    <w:pPr>
      <w:pStyle w:val="Stopka"/>
    </w:pPr>
  </w:p>
  <w:p w14:paraId="01960A85" w14:textId="07BADFA3" w:rsidR="003C0D08" w:rsidRDefault="003C0D08">
    <w:pPr>
      <w:pStyle w:val="Stopka"/>
    </w:pPr>
    <w:r>
      <w:t>Znak sprawy: ZP.2611.</w:t>
    </w:r>
    <w:r w:rsidR="003D56ED">
      <w:t>4</w:t>
    </w:r>
    <w:r>
      <w:t>.202</w:t>
    </w:r>
    <w:r w:rsidR="004515E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239F" w14:textId="77777777" w:rsidR="0029545C" w:rsidRDefault="0029545C" w:rsidP="00D61756">
      <w:pPr>
        <w:spacing w:after="0" w:line="240" w:lineRule="auto"/>
      </w:pPr>
      <w:r>
        <w:separator/>
      </w:r>
    </w:p>
  </w:footnote>
  <w:footnote w:type="continuationSeparator" w:id="0">
    <w:p w14:paraId="18A4F72E" w14:textId="77777777" w:rsidR="0029545C" w:rsidRDefault="0029545C" w:rsidP="00D6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color w:val="FF3333"/>
        <w:sz w:val="24"/>
        <w:szCs w:val="24"/>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37EF4FA"/>
    <w:name w:val="WW8Num4"/>
    <w:lvl w:ilvl="0">
      <w:start w:val="1"/>
      <w:numFmt w:val="decimal"/>
      <w:lvlText w:val="%1."/>
      <w:lvlJc w:val="left"/>
      <w:pPr>
        <w:tabs>
          <w:tab w:val="num" w:pos="720"/>
        </w:tabs>
        <w:ind w:left="720" w:hanging="360"/>
      </w:pPr>
      <w:rPr>
        <w:rFonts w:ascii="Times New Roman" w:hAnsi="Times New Roman" w:cs="Times New Roman"/>
        <w:i w:val="0"/>
        <w:iCs w:val="0"/>
        <w:color w:val="000000"/>
        <w:sz w:val="20"/>
        <w:szCs w:val="24"/>
      </w:rPr>
    </w:lvl>
    <w:lvl w:ilvl="1">
      <w:start w:val="1"/>
      <w:numFmt w:val="decimal"/>
      <w:lvlText w:val="%2)"/>
      <w:lvlJc w:val="left"/>
      <w:pPr>
        <w:tabs>
          <w:tab w:val="num" w:pos="1080"/>
        </w:tabs>
        <w:ind w:left="1080" w:hanging="360"/>
      </w:pPr>
      <w:rPr>
        <w:rFonts w:ascii="Times New Roman" w:hAnsi="Times New Roman" w:cs="Times New Roman"/>
        <w:i w:val="0"/>
        <w:color w:val="000000"/>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F2637D8"/>
    <w:name w:val="WW8Num5"/>
    <w:lvl w:ilvl="0">
      <w:start w:val="1"/>
      <w:numFmt w:val="decimal"/>
      <w:lvlText w:val="%1."/>
      <w:lvlJc w:val="left"/>
      <w:pPr>
        <w:tabs>
          <w:tab w:val="num" w:pos="720"/>
        </w:tabs>
        <w:ind w:left="720" w:hanging="360"/>
      </w:pPr>
      <w:rPr>
        <w:rFonts w:asciiTheme="minorHAnsi" w:hAnsiTheme="minorHAnsi" w:cstheme="minorHAnsi" w:hint="default"/>
        <w:b w:val="0"/>
        <w:bCs w:val="0"/>
        <w:iCs/>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1A9ACE8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hAnsiTheme="minorHAnsi" w:cstheme="minorHAnsi"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346"/>
        </w:tabs>
        <w:ind w:left="2346"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77"/>
    <w:multiLevelType w:val="multilevel"/>
    <w:tmpl w:val="E2A2043E"/>
    <w:name w:val="WW8Num142"/>
    <w:lvl w:ilvl="0">
      <w:start w:val="1"/>
      <w:numFmt w:val="decimal"/>
      <w:lvlText w:val="%1."/>
      <w:lvlJc w:val="left"/>
      <w:pPr>
        <w:tabs>
          <w:tab w:val="num" w:pos="720"/>
        </w:tabs>
        <w:ind w:left="720" w:hanging="360"/>
      </w:pPr>
      <w:rPr>
        <w:rFonts w:asciiTheme="minorHAnsi" w:hAnsiTheme="minorHAnsi" w:cstheme="minorHAnsi" w:hint="default"/>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DF1456"/>
    <w:multiLevelType w:val="multilevel"/>
    <w:tmpl w:val="B486FB4E"/>
    <w:lvl w:ilvl="0">
      <w:start w:val="12"/>
      <w:numFmt w:val="decimal"/>
      <w:lvlText w:val="%1."/>
      <w:lvlJc w:val="left"/>
      <w:pPr>
        <w:ind w:left="435" w:hanging="435"/>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02093E84"/>
    <w:multiLevelType w:val="hybridMultilevel"/>
    <w:tmpl w:val="DFAC6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4509D7"/>
    <w:multiLevelType w:val="hybridMultilevel"/>
    <w:tmpl w:val="07CA37BA"/>
    <w:lvl w:ilvl="0" w:tplc="63D6987C">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07836228"/>
    <w:multiLevelType w:val="hybridMultilevel"/>
    <w:tmpl w:val="63123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31834"/>
    <w:multiLevelType w:val="hybridMultilevel"/>
    <w:tmpl w:val="9F3E82CC"/>
    <w:lvl w:ilvl="0" w:tplc="E76CC3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56A3C0F"/>
    <w:multiLevelType w:val="multilevel"/>
    <w:tmpl w:val="750246AA"/>
    <w:lvl w:ilvl="0">
      <w:start w:val="1"/>
      <w:numFmt w:val="decimal"/>
      <w:lvlText w:val="%1."/>
      <w:lvlJc w:val="left"/>
      <w:pPr>
        <w:ind w:left="283" w:firstLine="0"/>
      </w:pPr>
    </w:lvl>
    <w:lvl w:ilvl="1">
      <w:start w:val="1"/>
      <w:numFmt w:val="decimal"/>
      <w:lvlText w:val="%2)"/>
      <w:lvlJc w:val="left"/>
      <w:pPr>
        <w:ind w:left="283" w:firstLine="0"/>
      </w:pPr>
    </w:lvl>
    <w:lvl w:ilvl="2">
      <w:start w:val="1"/>
      <w:numFmt w:val="decimal"/>
      <w:lvlText w:val="%3."/>
      <w:lvlJc w:val="left"/>
      <w:pPr>
        <w:ind w:left="283" w:firstLine="0"/>
      </w:pPr>
    </w:lvl>
    <w:lvl w:ilvl="3">
      <w:start w:val="1"/>
      <w:numFmt w:val="decimal"/>
      <w:lvlText w:val="%4."/>
      <w:lvlJc w:val="left"/>
      <w:pPr>
        <w:ind w:left="283" w:firstLine="0"/>
      </w:pPr>
    </w:lvl>
    <w:lvl w:ilvl="4">
      <w:start w:val="1"/>
      <w:numFmt w:val="decimal"/>
      <w:lvlText w:val="%5."/>
      <w:lvlJc w:val="left"/>
      <w:pPr>
        <w:ind w:left="283" w:firstLine="0"/>
      </w:pPr>
    </w:lvl>
    <w:lvl w:ilvl="5">
      <w:start w:val="1"/>
      <w:numFmt w:val="decimal"/>
      <w:lvlText w:val="%6."/>
      <w:lvlJc w:val="left"/>
      <w:pPr>
        <w:ind w:left="283" w:firstLine="0"/>
      </w:pPr>
    </w:lvl>
    <w:lvl w:ilvl="6">
      <w:start w:val="1"/>
      <w:numFmt w:val="decimal"/>
      <w:lvlText w:val="%7."/>
      <w:lvlJc w:val="left"/>
      <w:pPr>
        <w:ind w:left="283" w:firstLine="0"/>
      </w:pPr>
    </w:lvl>
    <w:lvl w:ilvl="7">
      <w:start w:val="1"/>
      <w:numFmt w:val="decimal"/>
      <w:lvlText w:val="%8."/>
      <w:lvlJc w:val="left"/>
      <w:pPr>
        <w:ind w:left="283" w:firstLine="0"/>
      </w:pPr>
    </w:lvl>
    <w:lvl w:ilvl="8">
      <w:start w:val="1"/>
      <w:numFmt w:val="decimal"/>
      <w:lvlText w:val="%9."/>
      <w:lvlJc w:val="left"/>
      <w:pPr>
        <w:ind w:left="283" w:firstLine="0"/>
      </w:pPr>
    </w:lvl>
  </w:abstractNum>
  <w:abstractNum w:abstractNumId="27" w15:restartNumberingAfterBreak="0">
    <w:nsid w:val="15F641C3"/>
    <w:multiLevelType w:val="hybridMultilevel"/>
    <w:tmpl w:val="1800080C"/>
    <w:lvl w:ilvl="0" w:tplc="CDF266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8F357A8"/>
    <w:multiLevelType w:val="hybridMultilevel"/>
    <w:tmpl w:val="AABA3696"/>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131221"/>
    <w:multiLevelType w:val="multilevel"/>
    <w:tmpl w:val="3E7EEA4C"/>
    <w:lvl w:ilvl="0">
      <w:start w:val="1"/>
      <w:numFmt w:val="decimal"/>
      <w:lvlText w:val="%1."/>
      <w:lvlJc w:val="left"/>
      <w:pPr>
        <w:ind w:left="720" w:hanging="360"/>
      </w:pPr>
      <w:rPr>
        <w:rFonts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0" w15:restartNumberingAfterBreak="0">
    <w:nsid w:val="1B930FEC"/>
    <w:multiLevelType w:val="hybridMultilevel"/>
    <w:tmpl w:val="437698E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326862"/>
    <w:multiLevelType w:val="multilevel"/>
    <w:tmpl w:val="A0F461F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1FCA30E6"/>
    <w:multiLevelType w:val="multilevel"/>
    <w:tmpl w:val="2EEA306C"/>
    <w:lvl w:ilvl="0">
      <w:start w:val="1"/>
      <w:numFmt w:val="bullet"/>
      <w:lvlText w:val="-"/>
      <w:lvlJc w:val="left"/>
      <w:pPr>
        <w:ind w:left="720" w:hanging="360"/>
      </w:pPr>
      <w:rPr>
        <w:rFonts w:ascii="Tahoma" w:eastAsia="Tahoma" w:hAnsi="Tahoma" w:cs="Tahoma"/>
        <w:vertAlign w:val="baseline"/>
      </w:rPr>
    </w:lvl>
    <w:lvl w:ilvl="1">
      <w:start w:val="1"/>
      <w:numFmt w:val="decimal"/>
      <w:lvlText w:val="%2)"/>
      <w:lvlJc w:val="left"/>
      <w:pPr>
        <w:ind w:left="72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01F7DE7"/>
    <w:multiLevelType w:val="hybridMultilevel"/>
    <w:tmpl w:val="255C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1879FE"/>
    <w:multiLevelType w:val="hybridMultilevel"/>
    <w:tmpl w:val="67603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F381F"/>
    <w:multiLevelType w:val="hybridMultilevel"/>
    <w:tmpl w:val="25CECE40"/>
    <w:lvl w:ilvl="0" w:tplc="EEEA4010">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6" w15:restartNumberingAfterBreak="0">
    <w:nsid w:val="33144DD2"/>
    <w:multiLevelType w:val="multilevel"/>
    <w:tmpl w:val="532E778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338D676B"/>
    <w:multiLevelType w:val="hybridMultilevel"/>
    <w:tmpl w:val="14D6D9E8"/>
    <w:lvl w:ilvl="0" w:tplc="41E085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70624DA"/>
    <w:multiLevelType w:val="hybridMultilevel"/>
    <w:tmpl w:val="3238FA2E"/>
    <w:lvl w:ilvl="0" w:tplc="8E2CB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7B17F6"/>
    <w:multiLevelType w:val="hybridMultilevel"/>
    <w:tmpl w:val="6152E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2207BF"/>
    <w:multiLevelType w:val="hybridMultilevel"/>
    <w:tmpl w:val="FA448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44159C"/>
    <w:multiLevelType w:val="hybridMultilevel"/>
    <w:tmpl w:val="A3BC0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CB4CBE"/>
    <w:multiLevelType w:val="hybridMultilevel"/>
    <w:tmpl w:val="FA90FA7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97520A"/>
    <w:multiLevelType w:val="hybridMultilevel"/>
    <w:tmpl w:val="EAA2F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420612F2"/>
    <w:multiLevelType w:val="hybridMultilevel"/>
    <w:tmpl w:val="2802557C"/>
    <w:lvl w:ilvl="0" w:tplc="138C65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6FA350C"/>
    <w:multiLevelType w:val="multilevel"/>
    <w:tmpl w:val="6242E788"/>
    <w:lvl w:ilvl="0">
      <w:start w:val="12"/>
      <w:numFmt w:val="decimal"/>
      <w:lvlText w:val="%1."/>
      <w:lvlJc w:val="left"/>
      <w:pPr>
        <w:ind w:left="435" w:hanging="435"/>
      </w:pPr>
      <w:rPr>
        <w:rFonts w:hint="default"/>
      </w:rPr>
    </w:lvl>
    <w:lvl w:ilvl="1">
      <w:start w:val="1"/>
      <w:numFmt w:val="decimal"/>
      <w:lvlText w:val="%2)"/>
      <w:lvlJc w:val="left"/>
      <w:pPr>
        <w:ind w:left="1211" w:hanging="360"/>
      </w:p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7" w15:restartNumberingAfterBreak="0">
    <w:nsid w:val="4D9F0A84"/>
    <w:multiLevelType w:val="hybridMultilevel"/>
    <w:tmpl w:val="67B04A74"/>
    <w:lvl w:ilvl="0" w:tplc="6464B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ECD44F9"/>
    <w:multiLevelType w:val="hybridMultilevel"/>
    <w:tmpl w:val="9FEEF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1346B5"/>
    <w:multiLevelType w:val="hybridMultilevel"/>
    <w:tmpl w:val="D980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A44DE"/>
    <w:multiLevelType w:val="multilevel"/>
    <w:tmpl w:val="B34030A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F07551"/>
    <w:multiLevelType w:val="hybridMultilevel"/>
    <w:tmpl w:val="73B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1949FA"/>
    <w:multiLevelType w:val="hybridMultilevel"/>
    <w:tmpl w:val="5E4C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A41A79"/>
    <w:multiLevelType w:val="multilevel"/>
    <w:tmpl w:val="F0E88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7674116"/>
    <w:multiLevelType w:val="hybridMultilevel"/>
    <w:tmpl w:val="81F06EC8"/>
    <w:lvl w:ilvl="0" w:tplc="706EB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6" w15:restartNumberingAfterBreak="0">
    <w:nsid w:val="59363BD2"/>
    <w:multiLevelType w:val="hybridMultilevel"/>
    <w:tmpl w:val="D89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E03AE3"/>
    <w:multiLevelType w:val="hybridMultilevel"/>
    <w:tmpl w:val="15DCF984"/>
    <w:lvl w:ilvl="0" w:tplc="E17A8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A4A1B06"/>
    <w:multiLevelType w:val="hybridMultilevel"/>
    <w:tmpl w:val="D3F4BE36"/>
    <w:lvl w:ilvl="0" w:tplc="97AAED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CB2503D"/>
    <w:multiLevelType w:val="hybridMultilevel"/>
    <w:tmpl w:val="B53C5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CF43FE"/>
    <w:multiLevelType w:val="hybridMultilevel"/>
    <w:tmpl w:val="3C260E04"/>
    <w:lvl w:ilvl="0" w:tplc="FCDC29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DC2DCB"/>
    <w:multiLevelType w:val="hybridMultilevel"/>
    <w:tmpl w:val="2792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EB1D4D"/>
    <w:multiLevelType w:val="hybridMultilevel"/>
    <w:tmpl w:val="C2921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7008E6"/>
    <w:multiLevelType w:val="multilevel"/>
    <w:tmpl w:val="0478DBA2"/>
    <w:lvl w:ilvl="0">
      <w:start w:val="1"/>
      <w:numFmt w:val="decimal"/>
      <w:lvlText w:val="%1."/>
      <w:lvlJc w:val="left"/>
      <w:pPr>
        <w:ind w:left="283" w:firstLine="0"/>
      </w:pPr>
    </w:lvl>
    <w:lvl w:ilvl="1">
      <w:start w:val="1"/>
      <w:numFmt w:val="decimal"/>
      <w:lvlText w:val="%2)"/>
      <w:lvlJc w:val="left"/>
      <w:pPr>
        <w:ind w:left="283" w:firstLine="0"/>
      </w:pPr>
    </w:lvl>
    <w:lvl w:ilvl="2">
      <w:start w:val="1"/>
      <w:numFmt w:val="decimal"/>
      <w:lvlText w:val="%3."/>
      <w:lvlJc w:val="left"/>
      <w:pPr>
        <w:ind w:left="283" w:firstLine="0"/>
      </w:pPr>
    </w:lvl>
    <w:lvl w:ilvl="3">
      <w:start w:val="1"/>
      <w:numFmt w:val="decimal"/>
      <w:lvlText w:val="%4."/>
      <w:lvlJc w:val="left"/>
      <w:pPr>
        <w:ind w:left="283" w:firstLine="0"/>
      </w:pPr>
    </w:lvl>
    <w:lvl w:ilvl="4">
      <w:start w:val="1"/>
      <w:numFmt w:val="decimal"/>
      <w:lvlText w:val="%5."/>
      <w:lvlJc w:val="left"/>
      <w:pPr>
        <w:ind w:left="283" w:firstLine="0"/>
      </w:pPr>
    </w:lvl>
    <w:lvl w:ilvl="5">
      <w:start w:val="1"/>
      <w:numFmt w:val="decimal"/>
      <w:lvlText w:val="%6."/>
      <w:lvlJc w:val="left"/>
      <w:pPr>
        <w:ind w:left="283" w:firstLine="0"/>
      </w:pPr>
    </w:lvl>
    <w:lvl w:ilvl="6">
      <w:start w:val="1"/>
      <w:numFmt w:val="decimal"/>
      <w:lvlText w:val="%7."/>
      <w:lvlJc w:val="left"/>
      <w:pPr>
        <w:ind w:left="283" w:firstLine="0"/>
      </w:pPr>
    </w:lvl>
    <w:lvl w:ilvl="7">
      <w:start w:val="1"/>
      <w:numFmt w:val="decimal"/>
      <w:lvlText w:val="%8."/>
      <w:lvlJc w:val="left"/>
      <w:pPr>
        <w:ind w:left="283" w:firstLine="0"/>
      </w:pPr>
    </w:lvl>
    <w:lvl w:ilvl="8">
      <w:start w:val="1"/>
      <w:numFmt w:val="decimal"/>
      <w:lvlText w:val="%9."/>
      <w:lvlJc w:val="left"/>
      <w:pPr>
        <w:ind w:left="283" w:firstLine="0"/>
      </w:pPr>
    </w:lvl>
  </w:abstractNum>
  <w:abstractNum w:abstractNumId="64" w15:restartNumberingAfterBreak="0">
    <w:nsid w:val="6F364991"/>
    <w:multiLevelType w:val="hybridMultilevel"/>
    <w:tmpl w:val="280E1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61882"/>
    <w:multiLevelType w:val="hybridMultilevel"/>
    <w:tmpl w:val="406E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175D86"/>
    <w:multiLevelType w:val="hybridMultilevel"/>
    <w:tmpl w:val="2AFE9FA2"/>
    <w:lvl w:ilvl="0" w:tplc="743A39E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FAB1003"/>
    <w:multiLevelType w:val="hybridMultilevel"/>
    <w:tmpl w:val="AF4A426A"/>
    <w:lvl w:ilvl="0" w:tplc="4AD8C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02326788">
    <w:abstractNumId w:val="51"/>
  </w:num>
  <w:num w:numId="2" w16cid:durableId="2144078504">
    <w:abstractNumId w:val="65"/>
  </w:num>
  <w:num w:numId="3" w16cid:durableId="399327053">
    <w:abstractNumId w:val="56"/>
  </w:num>
  <w:num w:numId="4" w16cid:durableId="487597055">
    <w:abstractNumId w:val="49"/>
  </w:num>
  <w:num w:numId="5" w16cid:durableId="276719673">
    <w:abstractNumId w:val="62"/>
  </w:num>
  <w:num w:numId="6" w16cid:durableId="1641768762">
    <w:abstractNumId w:val="25"/>
  </w:num>
  <w:num w:numId="7" w16cid:durableId="695547086">
    <w:abstractNumId w:val="29"/>
  </w:num>
  <w:num w:numId="8" w16cid:durableId="511146988">
    <w:abstractNumId w:val="28"/>
  </w:num>
  <w:num w:numId="9" w16cid:durableId="1378167988">
    <w:abstractNumId w:val="64"/>
  </w:num>
  <w:num w:numId="10" w16cid:durableId="817459653">
    <w:abstractNumId w:val="53"/>
  </w:num>
  <w:num w:numId="11" w16cid:durableId="1455443806">
    <w:abstractNumId w:val="58"/>
  </w:num>
  <w:num w:numId="12" w16cid:durableId="1766612333">
    <w:abstractNumId w:val="42"/>
  </w:num>
  <w:num w:numId="13" w16cid:durableId="497186465">
    <w:abstractNumId w:val="24"/>
  </w:num>
  <w:num w:numId="14" w16cid:durableId="1882284130">
    <w:abstractNumId w:val="33"/>
  </w:num>
  <w:num w:numId="15" w16cid:durableId="1552036272">
    <w:abstractNumId w:val="40"/>
  </w:num>
  <w:num w:numId="16" w16cid:durableId="2030326511">
    <w:abstractNumId w:val="22"/>
  </w:num>
  <w:num w:numId="17" w16cid:durableId="1857382252">
    <w:abstractNumId w:val="47"/>
  </w:num>
  <w:num w:numId="18" w16cid:durableId="1572810782">
    <w:abstractNumId w:val="27"/>
  </w:num>
  <w:num w:numId="19" w16cid:durableId="1341272104">
    <w:abstractNumId w:val="48"/>
  </w:num>
  <w:num w:numId="20" w16cid:durableId="379868806">
    <w:abstractNumId w:val="57"/>
  </w:num>
  <w:num w:numId="21" w16cid:durableId="1478454778">
    <w:abstractNumId w:val="30"/>
  </w:num>
  <w:num w:numId="22" w16cid:durableId="1009334666">
    <w:abstractNumId w:val="54"/>
  </w:num>
  <w:num w:numId="23" w16cid:durableId="1669672581">
    <w:abstractNumId w:val="61"/>
  </w:num>
  <w:num w:numId="24" w16cid:durableId="987444589">
    <w:abstractNumId w:val="45"/>
  </w:num>
  <w:num w:numId="25" w16cid:durableId="589856543">
    <w:abstractNumId w:val="67"/>
  </w:num>
  <w:num w:numId="26" w16cid:durableId="1800411628">
    <w:abstractNumId w:val="60"/>
  </w:num>
  <w:num w:numId="27" w16cid:durableId="2087141062">
    <w:abstractNumId w:val="66"/>
  </w:num>
  <w:num w:numId="28" w16cid:durableId="124128442">
    <w:abstractNumId w:val="50"/>
  </w:num>
  <w:num w:numId="29" w16cid:durableId="1958364710">
    <w:abstractNumId w:val="39"/>
  </w:num>
  <w:num w:numId="30" w16cid:durableId="1351950987">
    <w:abstractNumId w:val="59"/>
  </w:num>
  <w:num w:numId="31" w16cid:durableId="873812104">
    <w:abstractNumId w:val="41"/>
  </w:num>
  <w:num w:numId="32" w16cid:durableId="801338779">
    <w:abstractNumId w:val="52"/>
  </w:num>
  <w:num w:numId="33" w16cid:durableId="228082616">
    <w:abstractNumId w:val="34"/>
  </w:num>
  <w:num w:numId="34" w16cid:durableId="8651453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01026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813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9778158">
    <w:abstractNumId w:val="3"/>
  </w:num>
  <w:num w:numId="38" w16cid:durableId="1913461700">
    <w:abstractNumId w:val="4"/>
  </w:num>
  <w:num w:numId="39" w16cid:durableId="457532135">
    <w:abstractNumId w:val="5"/>
  </w:num>
  <w:num w:numId="40" w16cid:durableId="1389377156">
    <w:abstractNumId w:val="6"/>
  </w:num>
  <w:num w:numId="41" w16cid:durableId="748111482">
    <w:abstractNumId w:val="8"/>
  </w:num>
  <w:num w:numId="42" w16cid:durableId="585454805">
    <w:abstractNumId w:val="37"/>
  </w:num>
  <w:num w:numId="43" w16cid:durableId="1105882940">
    <w:abstractNumId w:val="43"/>
  </w:num>
  <w:num w:numId="44" w16cid:durableId="721952520">
    <w:abstractNumId w:val="38"/>
  </w:num>
  <w:num w:numId="45" w16cid:durableId="1456872456">
    <w:abstractNumId w:val="36"/>
  </w:num>
  <w:num w:numId="46" w16cid:durableId="622230574">
    <w:abstractNumId w:val="35"/>
  </w:num>
  <w:num w:numId="47" w16cid:durableId="2040158428">
    <w:abstractNumId w:val="31"/>
  </w:num>
  <w:num w:numId="48" w16cid:durableId="7263403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03980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1227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7862415">
    <w:abstractNumId w:val="20"/>
  </w:num>
  <w:num w:numId="52" w16cid:durableId="640502768">
    <w:abstractNumId w:val="32"/>
  </w:num>
  <w:num w:numId="53" w16cid:durableId="31922522">
    <w:abstractNumId w:val="46"/>
  </w:num>
  <w:num w:numId="54" w16cid:durableId="124040545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20A"/>
    <w:rsid w:val="00000B82"/>
    <w:rsid w:val="00000BE0"/>
    <w:rsid w:val="00015947"/>
    <w:rsid w:val="000346D5"/>
    <w:rsid w:val="000404DD"/>
    <w:rsid w:val="00040E4E"/>
    <w:rsid w:val="00045079"/>
    <w:rsid w:val="000543AE"/>
    <w:rsid w:val="000654C8"/>
    <w:rsid w:val="000661AF"/>
    <w:rsid w:val="000707CF"/>
    <w:rsid w:val="00071F5D"/>
    <w:rsid w:val="00073BA6"/>
    <w:rsid w:val="00091D42"/>
    <w:rsid w:val="00093EEE"/>
    <w:rsid w:val="000A3403"/>
    <w:rsid w:val="000A58CA"/>
    <w:rsid w:val="000B161D"/>
    <w:rsid w:val="000B5106"/>
    <w:rsid w:val="000B6F0F"/>
    <w:rsid w:val="000B72ED"/>
    <w:rsid w:val="000C091C"/>
    <w:rsid w:val="000D27A3"/>
    <w:rsid w:val="000E5072"/>
    <w:rsid w:val="000F0F60"/>
    <w:rsid w:val="000F315C"/>
    <w:rsid w:val="000F5D11"/>
    <w:rsid w:val="000F652E"/>
    <w:rsid w:val="000F7975"/>
    <w:rsid w:val="00101117"/>
    <w:rsid w:val="00103942"/>
    <w:rsid w:val="0010587D"/>
    <w:rsid w:val="00107478"/>
    <w:rsid w:val="00113134"/>
    <w:rsid w:val="0011747D"/>
    <w:rsid w:val="0012614F"/>
    <w:rsid w:val="001269B6"/>
    <w:rsid w:val="00127210"/>
    <w:rsid w:val="00131A8D"/>
    <w:rsid w:val="0013593A"/>
    <w:rsid w:val="00150B2C"/>
    <w:rsid w:val="00155184"/>
    <w:rsid w:val="00157B5F"/>
    <w:rsid w:val="00172020"/>
    <w:rsid w:val="001808C7"/>
    <w:rsid w:val="0018094D"/>
    <w:rsid w:val="00183812"/>
    <w:rsid w:val="00185BE3"/>
    <w:rsid w:val="001926C8"/>
    <w:rsid w:val="001936B4"/>
    <w:rsid w:val="00193D91"/>
    <w:rsid w:val="001A0B3A"/>
    <w:rsid w:val="001B30C6"/>
    <w:rsid w:val="001B351B"/>
    <w:rsid w:val="001B792D"/>
    <w:rsid w:val="001D18E3"/>
    <w:rsid w:val="001E740A"/>
    <w:rsid w:val="001F2C84"/>
    <w:rsid w:val="00202A34"/>
    <w:rsid w:val="00204D59"/>
    <w:rsid w:val="00206A88"/>
    <w:rsid w:val="00210EAA"/>
    <w:rsid w:val="00211277"/>
    <w:rsid w:val="00216A71"/>
    <w:rsid w:val="00221E05"/>
    <w:rsid w:val="00225162"/>
    <w:rsid w:val="0022518D"/>
    <w:rsid w:val="00241074"/>
    <w:rsid w:val="00246378"/>
    <w:rsid w:val="0026481E"/>
    <w:rsid w:val="00280055"/>
    <w:rsid w:val="002805D8"/>
    <w:rsid w:val="00283C40"/>
    <w:rsid w:val="00287DC4"/>
    <w:rsid w:val="00290C1C"/>
    <w:rsid w:val="00293634"/>
    <w:rsid w:val="00294E51"/>
    <w:rsid w:val="0029545C"/>
    <w:rsid w:val="002A39A9"/>
    <w:rsid w:val="002A4598"/>
    <w:rsid w:val="002A4CAC"/>
    <w:rsid w:val="002D3234"/>
    <w:rsid w:val="002E219E"/>
    <w:rsid w:val="002F097C"/>
    <w:rsid w:val="003004E5"/>
    <w:rsid w:val="003008A3"/>
    <w:rsid w:val="00307E1F"/>
    <w:rsid w:val="00310547"/>
    <w:rsid w:val="003218F0"/>
    <w:rsid w:val="00326B9E"/>
    <w:rsid w:val="00335995"/>
    <w:rsid w:val="00344D33"/>
    <w:rsid w:val="0035117F"/>
    <w:rsid w:val="00352055"/>
    <w:rsid w:val="00357F5F"/>
    <w:rsid w:val="003644DF"/>
    <w:rsid w:val="00377255"/>
    <w:rsid w:val="00377D0A"/>
    <w:rsid w:val="00381099"/>
    <w:rsid w:val="00384BB8"/>
    <w:rsid w:val="00385EF3"/>
    <w:rsid w:val="003A1BE7"/>
    <w:rsid w:val="003A43C3"/>
    <w:rsid w:val="003C0D08"/>
    <w:rsid w:val="003C0F16"/>
    <w:rsid w:val="003C3D5E"/>
    <w:rsid w:val="003C7F59"/>
    <w:rsid w:val="003D56ED"/>
    <w:rsid w:val="003D7915"/>
    <w:rsid w:val="003E31F0"/>
    <w:rsid w:val="003F36FC"/>
    <w:rsid w:val="00400296"/>
    <w:rsid w:val="00415E08"/>
    <w:rsid w:val="00421EF4"/>
    <w:rsid w:val="004249BA"/>
    <w:rsid w:val="00440B5F"/>
    <w:rsid w:val="0044246E"/>
    <w:rsid w:val="004430FC"/>
    <w:rsid w:val="0045016E"/>
    <w:rsid w:val="004515E8"/>
    <w:rsid w:val="00451F63"/>
    <w:rsid w:val="00452B06"/>
    <w:rsid w:val="0045436E"/>
    <w:rsid w:val="00455965"/>
    <w:rsid w:val="00467F9F"/>
    <w:rsid w:val="00470029"/>
    <w:rsid w:val="00470315"/>
    <w:rsid w:val="004708B4"/>
    <w:rsid w:val="004732C1"/>
    <w:rsid w:val="0047644A"/>
    <w:rsid w:val="00477063"/>
    <w:rsid w:val="00490CDE"/>
    <w:rsid w:val="00497874"/>
    <w:rsid w:val="004B45FA"/>
    <w:rsid w:val="004B5650"/>
    <w:rsid w:val="004C20B4"/>
    <w:rsid w:val="004C53E9"/>
    <w:rsid w:val="004D1C09"/>
    <w:rsid w:val="004D7BD4"/>
    <w:rsid w:val="004E35F1"/>
    <w:rsid w:val="004E570B"/>
    <w:rsid w:val="004F2EF4"/>
    <w:rsid w:val="00502680"/>
    <w:rsid w:val="00512C03"/>
    <w:rsid w:val="00515BB2"/>
    <w:rsid w:val="0051679C"/>
    <w:rsid w:val="005225E6"/>
    <w:rsid w:val="00522D89"/>
    <w:rsid w:val="00530EC2"/>
    <w:rsid w:val="00535737"/>
    <w:rsid w:val="005370DC"/>
    <w:rsid w:val="00540F1A"/>
    <w:rsid w:val="00542127"/>
    <w:rsid w:val="00542892"/>
    <w:rsid w:val="0054695A"/>
    <w:rsid w:val="00546C07"/>
    <w:rsid w:val="0058615B"/>
    <w:rsid w:val="00587C88"/>
    <w:rsid w:val="00593668"/>
    <w:rsid w:val="00596364"/>
    <w:rsid w:val="005A2017"/>
    <w:rsid w:val="005A222B"/>
    <w:rsid w:val="005A6CC8"/>
    <w:rsid w:val="005A7FF8"/>
    <w:rsid w:val="005B0D14"/>
    <w:rsid w:val="005B3074"/>
    <w:rsid w:val="005B4A48"/>
    <w:rsid w:val="005C3F72"/>
    <w:rsid w:val="005F0838"/>
    <w:rsid w:val="005F5DB3"/>
    <w:rsid w:val="005F77B1"/>
    <w:rsid w:val="005F7A1F"/>
    <w:rsid w:val="00601965"/>
    <w:rsid w:val="006149BE"/>
    <w:rsid w:val="006202FA"/>
    <w:rsid w:val="00637C21"/>
    <w:rsid w:val="006468BF"/>
    <w:rsid w:val="0065359E"/>
    <w:rsid w:val="0065498E"/>
    <w:rsid w:val="00655342"/>
    <w:rsid w:val="00655EA0"/>
    <w:rsid w:val="00657332"/>
    <w:rsid w:val="00662626"/>
    <w:rsid w:val="006651A1"/>
    <w:rsid w:val="00667D0C"/>
    <w:rsid w:val="00685334"/>
    <w:rsid w:val="006862FA"/>
    <w:rsid w:val="00687C09"/>
    <w:rsid w:val="006912E8"/>
    <w:rsid w:val="00694643"/>
    <w:rsid w:val="00694739"/>
    <w:rsid w:val="006A2287"/>
    <w:rsid w:val="006B57D2"/>
    <w:rsid w:val="006B5D81"/>
    <w:rsid w:val="006B6CE9"/>
    <w:rsid w:val="006F2D16"/>
    <w:rsid w:val="006F2D1B"/>
    <w:rsid w:val="0070177D"/>
    <w:rsid w:val="007041C4"/>
    <w:rsid w:val="007176EF"/>
    <w:rsid w:val="00717D3D"/>
    <w:rsid w:val="007275C6"/>
    <w:rsid w:val="0073061A"/>
    <w:rsid w:val="00741243"/>
    <w:rsid w:val="00746B3C"/>
    <w:rsid w:val="00750DB3"/>
    <w:rsid w:val="00753DE6"/>
    <w:rsid w:val="007640E7"/>
    <w:rsid w:val="00766355"/>
    <w:rsid w:val="0076769D"/>
    <w:rsid w:val="0077535C"/>
    <w:rsid w:val="00787970"/>
    <w:rsid w:val="007A32D4"/>
    <w:rsid w:val="007B11CF"/>
    <w:rsid w:val="007C08BA"/>
    <w:rsid w:val="007D1915"/>
    <w:rsid w:val="007D309D"/>
    <w:rsid w:val="007F5A35"/>
    <w:rsid w:val="00800786"/>
    <w:rsid w:val="00806BE9"/>
    <w:rsid w:val="00822D06"/>
    <w:rsid w:val="00823E6B"/>
    <w:rsid w:val="00824E98"/>
    <w:rsid w:val="008340B1"/>
    <w:rsid w:val="00834E7E"/>
    <w:rsid w:val="00843AF8"/>
    <w:rsid w:val="00843BB8"/>
    <w:rsid w:val="00844204"/>
    <w:rsid w:val="0084445B"/>
    <w:rsid w:val="00850099"/>
    <w:rsid w:val="00852C90"/>
    <w:rsid w:val="008623ED"/>
    <w:rsid w:val="008662A4"/>
    <w:rsid w:val="0086651C"/>
    <w:rsid w:val="00873764"/>
    <w:rsid w:val="008800CF"/>
    <w:rsid w:val="008802C7"/>
    <w:rsid w:val="008834DE"/>
    <w:rsid w:val="00887017"/>
    <w:rsid w:val="00887AB5"/>
    <w:rsid w:val="00890E5A"/>
    <w:rsid w:val="00896EC2"/>
    <w:rsid w:val="008B7714"/>
    <w:rsid w:val="008C4656"/>
    <w:rsid w:val="008C548F"/>
    <w:rsid w:val="008D2CC4"/>
    <w:rsid w:val="008D44E2"/>
    <w:rsid w:val="008D548D"/>
    <w:rsid w:val="008E0606"/>
    <w:rsid w:val="008E147B"/>
    <w:rsid w:val="008E1675"/>
    <w:rsid w:val="008E4A79"/>
    <w:rsid w:val="008E5F65"/>
    <w:rsid w:val="008F2DDA"/>
    <w:rsid w:val="008F49A5"/>
    <w:rsid w:val="008F4B9C"/>
    <w:rsid w:val="00900D63"/>
    <w:rsid w:val="0091428D"/>
    <w:rsid w:val="0092396E"/>
    <w:rsid w:val="00923DCC"/>
    <w:rsid w:val="00925EFF"/>
    <w:rsid w:val="00935EE8"/>
    <w:rsid w:val="009400B4"/>
    <w:rsid w:val="00940697"/>
    <w:rsid w:val="009416B0"/>
    <w:rsid w:val="00946219"/>
    <w:rsid w:val="00951627"/>
    <w:rsid w:val="00952669"/>
    <w:rsid w:val="009571A4"/>
    <w:rsid w:val="009613D9"/>
    <w:rsid w:val="009662AA"/>
    <w:rsid w:val="009735FE"/>
    <w:rsid w:val="009814BA"/>
    <w:rsid w:val="0098159B"/>
    <w:rsid w:val="009828E3"/>
    <w:rsid w:val="00991A0B"/>
    <w:rsid w:val="00992E25"/>
    <w:rsid w:val="00992E3F"/>
    <w:rsid w:val="00993B0C"/>
    <w:rsid w:val="00994150"/>
    <w:rsid w:val="009A657A"/>
    <w:rsid w:val="009A7958"/>
    <w:rsid w:val="009A7FED"/>
    <w:rsid w:val="009B3EE0"/>
    <w:rsid w:val="009B71B3"/>
    <w:rsid w:val="009C7F17"/>
    <w:rsid w:val="009E1D56"/>
    <w:rsid w:val="00A009B6"/>
    <w:rsid w:val="00A171E2"/>
    <w:rsid w:val="00A177B2"/>
    <w:rsid w:val="00A2220A"/>
    <w:rsid w:val="00A246D2"/>
    <w:rsid w:val="00A3546D"/>
    <w:rsid w:val="00A4591F"/>
    <w:rsid w:val="00A46C15"/>
    <w:rsid w:val="00A47CF6"/>
    <w:rsid w:val="00A5106B"/>
    <w:rsid w:val="00A526D6"/>
    <w:rsid w:val="00A53EF6"/>
    <w:rsid w:val="00A57950"/>
    <w:rsid w:val="00A658B4"/>
    <w:rsid w:val="00A71FF1"/>
    <w:rsid w:val="00A76E59"/>
    <w:rsid w:val="00A77035"/>
    <w:rsid w:val="00A77C0F"/>
    <w:rsid w:val="00A82783"/>
    <w:rsid w:val="00A846F4"/>
    <w:rsid w:val="00A849DE"/>
    <w:rsid w:val="00AA1AE0"/>
    <w:rsid w:val="00AA4730"/>
    <w:rsid w:val="00AA6278"/>
    <w:rsid w:val="00AB037C"/>
    <w:rsid w:val="00AB0C09"/>
    <w:rsid w:val="00AB68BD"/>
    <w:rsid w:val="00AB79E2"/>
    <w:rsid w:val="00AC029F"/>
    <w:rsid w:val="00AC2984"/>
    <w:rsid w:val="00AD0EC7"/>
    <w:rsid w:val="00AD3AB5"/>
    <w:rsid w:val="00AD7742"/>
    <w:rsid w:val="00AE0209"/>
    <w:rsid w:val="00AE1561"/>
    <w:rsid w:val="00AE7B43"/>
    <w:rsid w:val="00AF3862"/>
    <w:rsid w:val="00AF6D96"/>
    <w:rsid w:val="00B0189C"/>
    <w:rsid w:val="00B04F4C"/>
    <w:rsid w:val="00B12F54"/>
    <w:rsid w:val="00B26232"/>
    <w:rsid w:val="00B267C5"/>
    <w:rsid w:val="00B27A2E"/>
    <w:rsid w:val="00B313F0"/>
    <w:rsid w:val="00B32027"/>
    <w:rsid w:val="00B327F6"/>
    <w:rsid w:val="00B35467"/>
    <w:rsid w:val="00B357F2"/>
    <w:rsid w:val="00B47C47"/>
    <w:rsid w:val="00B511C5"/>
    <w:rsid w:val="00B51266"/>
    <w:rsid w:val="00B620B4"/>
    <w:rsid w:val="00B66554"/>
    <w:rsid w:val="00B713B6"/>
    <w:rsid w:val="00B71A1A"/>
    <w:rsid w:val="00B72134"/>
    <w:rsid w:val="00B761F6"/>
    <w:rsid w:val="00B76DBD"/>
    <w:rsid w:val="00B81172"/>
    <w:rsid w:val="00B86766"/>
    <w:rsid w:val="00B867BB"/>
    <w:rsid w:val="00B86802"/>
    <w:rsid w:val="00B86B29"/>
    <w:rsid w:val="00B95C81"/>
    <w:rsid w:val="00BA1880"/>
    <w:rsid w:val="00BA1E63"/>
    <w:rsid w:val="00BA2EF4"/>
    <w:rsid w:val="00BB1A8C"/>
    <w:rsid w:val="00BD6696"/>
    <w:rsid w:val="00BE01CC"/>
    <w:rsid w:val="00BE2A97"/>
    <w:rsid w:val="00BE406A"/>
    <w:rsid w:val="00BE64AF"/>
    <w:rsid w:val="00BE7B89"/>
    <w:rsid w:val="00BF29D7"/>
    <w:rsid w:val="00C20EDF"/>
    <w:rsid w:val="00C21226"/>
    <w:rsid w:val="00C2480C"/>
    <w:rsid w:val="00C264C4"/>
    <w:rsid w:val="00C332C5"/>
    <w:rsid w:val="00C33903"/>
    <w:rsid w:val="00C35495"/>
    <w:rsid w:val="00C35803"/>
    <w:rsid w:val="00C52490"/>
    <w:rsid w:val="00C75003"/>
    <w:rsid w:val="00C82F32"/>
    <w:rsid w:val="00C846B5"/>
    <w:rsid w:val="00C84D52"/>
    <w:rsid w:val="00C86A78"/>
    <w:rsid w:val="00C94AAA"/>
    <w:rsid w:val="00C97D93"/>
    <w:rsid w:val="00CA5F2F"/>
    <w:rsid w:val="00CB1AC3"/>
    <w:rsid w:val="00CB5B56"/>
    <w:rsid w:val="00CB68BC"/>
    <w:rsid w:val="00CC3E8D"/>
    <w:rsid w:val="00CC7877"/>
    <w:rsid w:val="00CD0A16"/>
    <w:rsid w:val="00CE225F"/>
    <w:rsid w:val="00CE2D9B"/>
    <w:rsid w:val="00CE6736"/>
    <w:rsid w:val="00CF43C9"/>
    <w:rsid w:val="00D140E2"/>
    <w:rsid w:val="00D163A0"/>
    <w:rsid w:val="00D23B04"/>
    <w:rsid w:val="00D324E4"/>
    <w:rsid w:val="00D372FF"/>
    <w:rsid w:val="00D413A0"/>
    <w:rsid w:val="00D476F3"/>
    <w:rsid w:val="00D5697A"/>
    <w:rsid w:val="00D61756"/>
    <w:rsid w:val="00D64335"/>
    <w:rsid w:val="00D67BF5"/>
    <w:rsid w:val="00D7309C"/>
    <w:rsid w:val="00D76FD1"/>
    <w:rsid w:val="00D77C88"/>
    <w:rsid w:val="00D800B7"/>
    <w:rsid w:val="00D85997"/>
    <w:rsid w:val="00D934F6"/>
    <w:rsid w:val="00DB178A"/>
    <w:rsid w:val="00DB5D8D"/>
    <w:rsid w:val="00DB6EF1"/>
    <w:rsid w:val="00DC0173"/>
    <w:rsid w:val="00DC2147"/>
    <w:rsid w:val="00DC376F"/>
    <w:rsid w:val="00E057EC"/>
    <w:rsid w:val="00E05D25"/>
    <w:rsid w:val="00E11DA4"/>
    <w:rsid w:val="00E150D1"/>
    <w:rsid w:val="00E16F69"/>
    <w:rsid w:val="00E24438"/>
    <w:rsid w:val="00E33595"/>
    <w:rsid w:val="00E57C13"/>
    <w:rsid w:val="00E6205C"/>
    <w:rsid w:val="00E6292C"/>
    <w:rsid w:val="00E71CAF"/>
    <w:rsid w:val="00E74138"/>
    <w:rsid w:val="00E8080A"/>
    <w:rsid w:val="00E87B18"/>
    <w:rsid w:val="00E87D64"/>
    <w:rsid w:val="00E97066"/>
    <w:rsid w:val="00EA4A5C"/>
    <w:rsid w:val="00EA599A"/>
    <w:rsid w:val="00EA66B4"/>
    <w:rsid w:val="00EB0837"/>
    <w:rsid w:val="00EB50E6"/>
    <w:rsid w:val="00EC582C"/>
    <w:rsid w:val="00EC7F73"/>
    <w:rsid w:val="00ED565C"/>
    <w:rsid w:val="00ED61C8"/>
    <w:rsid w:val="00EE409C"/>
    <w:rsid w:val="00EE5077"/>
    <w:rsid w:val="00EF40CB"/>
    <w:rsid w:val="00F00252"/>
    <w:rsid w:val="00F003B5"/>
    <w:rsid w:val="00F02EB6"/>
    <w:rsid w:val="00F0343F"/>
    <w:rsid w:val="00F036D2"/>
    <w:rsid w:val="00F07955"/>
    <w:rsid w:val="00F10993"/>
    <w:rsid w:val="00F258E0"/>
    <w:rsid w:val="00F259E9"/>
    <w:rsid w:val="00F31486"/>
    <w:rsid w:val="00F31835"/>
    <w:rsid w:val="00F47A80"/>
    <w:rsid w:val="00F62D79"/>
    <w:rsid w:val="00F73601"/>
    <w:rsid w:val="00F741B8"/>
    <w:rsid w:val="00F808B9"/>
    <w:rsid w:val="00F81A30"/>
    <w:rsid w:val="00F82B7E"/>
    <w:rsid w:val="00F83C03"/>
    <w:rsid w:val="00F91CFB"/>
    <w:rsid w:val="00F94114"/>
    <w:rsid w:val="00F97291"/>
    <w:rsid w:val="00F97DDD"/>
    <w:rsid w:val="00FB2645"/>
    <w:rsid w:val="00FB3129"/>
    <w:rsid w:val="00FB5432"/>
    <w:rsid w:val="00FC065D"/>
    <w:rsid w:val="00FC21A9"/>
    <w:rsid w:val="00FC37DE"/>
    <w:rsid w:val="00FD4132"/>
    <w:rsid w:val="00FD4243"/>
    <w:rsid w:val="00FD7957"/>
    <w:rsid w:val="00FE7F8C"/>
    <w:rsid w:val="00FF2F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C819F"/>
  <w15:docId w15:val="{9C4989B3-44A6-41BB-85ED-D048FAE4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F0F"/>
  </w:style>
  <w:style w:type="paragraph" w:styleId="Nagwek1">
    <w:name w:val="heading 1"/>
    <w:basedOn w:val="Normalny"/>
    <w:next w:val="Normalny"/>
    <w:link w:val="Nagwek1Znak"/>
    <w:uiPriority w:val="9"/>
    <w:qFormat/>
    <w:rsid w:val="00A2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2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0E5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0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2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uiPriority w:val="34"/>
    <w:qFormat/>
    <w:rsid w:val="00A2220A"/>
    <w:pPr>
      <w:ind w:left="720"/>
      <w:contextualSpacing/>
    </w:pPr>
  </w:style>
  <w:style w:type="character" w:customStyle="1" w:styleId="Nagwek2Znak">
    <w:name w:val="Nagłówek 2 Znak"/>
    <w:basedOn w:val="Domylnaczcionkaakapitu"/>
    <w:link w:val="Nagwek2"/>
    <w:uiPriority w:val="9"/>
    <w:rsid w:val="00A2220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73764"/>
    <w:rPr>
      <w:color w:val="0000FF" w:themeColor="hyperlink"/>
      <w:u w:val="single"/>
    </w:rPr>
  </w:style>
  <w:style w:type="character" w:styleId="Odwoaniedokomentarza">
    <w:name w:val="annotation reference"/>
    <w:basedOn w:val="Domylnaczcionkaakapitu"/>
    <w:uiPriority w:val="99"/>
    <w:semiHidden/>
    <w:unhideWhenUsed/>
    <w:rsid w:val="00F47A80"/>
    <w:rPr>
      <w:sz w:val="16"/>
      <w:szCs w:val="16"/>
    </w:rPr>
  </w:style>
  <w:style w:type="paragraph" w:styleId="Tekstkomentarza">
    <w:name w:val="annotation text"/>
    <w:basedOn w:val="Normalny"/>
    <w:link w:val="TekstkomentarzaZnak"/>
    <w:uiPriority w:val="99"/>
    <w:semiHidden/>
    <w:unhideWhenUsed/>
    <w:rsid w:val="00F47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A80"/>
    <w:rPr>
      <w:sz w:val="20"/>
      <w:szCs w:val="20"/>
    </w:rPr>
  </w:style>
  <w:style w:type="paragraph" w:styleId="Tematkomentarza">
    <w:name w:val="annotation subject"/>
    <w:basedOn w:val="Tekstkomentarza"/>
    <w:next w:val="Tekstkomentarza"/>
    <w:link w:val="TematkomentarzaZnak"/>
    <w:uiPriority w:val="99"/>
    <w:semiHidden/>
    <w:unhideWhenUsed/>
    <w:rsid w:val="00F47A80"/>
    <w:rPr>
      <w:b/>
      <w:bCs/>
    </w:rPr>
  </w:style>
  <w:style w:type="character" w:customStyle="1" w:styleId="TematkomentarzaZnak">
    <w:name w:val="Temat komentarza Znak"/>
    <w:basedOn w:val="TekstkomentarzaZnak"/>
    <w:link w:val="Tematkomentarza"/>
    <w:uiPriority w:val="99"/>
    <w:semiHidden/>
    <w:rsid w:val="00F47A80"/>
    <w:rPr>
      <w:b/>
      <w:bCs/>
      <w:sz w:val="20"/>
      <w:szCs w:val="20"/>
    </w:rPr>
  </w:style>
  <w:style w:type="paragraph" w:styleId="Tekstdymka">
    <w:name w:val="Balloon Text"/>
    <w:basedOn w:val="Normalny"/>
    <w:link w:val="TekstdymkaZnak"/>
    <w:uiPriority w:val="99"/>
    <w:semiHidden/>
    <w:unhideWhenUsed/>
    <w:rsid w:val="00F47A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80"/>
    <w:rPr>
      <w:rFonts w:ascii="Tahoma" w:hAnsi="Tahoma" w:cs="Tahoma"/>
      <w:sz w:val="16"/>
      <w:szCs w:val="16"/>
    </w:rPr>
  </w:style>
  <w:style w:type="character" w:customStyle="1" w:styleId="Nagwek3Znak">
    <w:name w:val="Nagłówek 3 Znak"/>
    <w:basedOn w:val="Domylnaczcionkaakapitu"/>
    <w:link w:val="Nagwek3"/>
    <w:uiPriority w:val="9"/>
    <w:rsid w:val="00890E5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90E5A"/>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D61756"/>
    <w:pPr>
      <w:outlineLvl w:val="9"/>
    </w:pPr>
  </w:style>
  <w:style w:type="paragraph" w:styleId="Spistreci2">
    <w:name w:val="toc 2"/>
    <w:basedOn w:val="Normalny"/>
    <w:next w:val="Normalny"/>
    <w:autoRedefine/>
    <w:uiPriority w:val="39"/>
    <w:unhideWhenUsed/>
    <w:rsid w:val="008C548F"/>
    <w:pPr>
      <w:tabs>
        <w:tab w:val="right" w:leader="dot" w:pos="9062"/>
      </w:tabs>
      <w:spacing w:after="100"/>
      <w:ind w:left="220"/>
    </w:pPr>
  </w:style>
  <w:style w:type="paragraph" w:styleId="Spistreci1">
    <w:name w:val="toc 1"/>
    <w:basedOn w:val="Normalny"/>
    <w:next w:val="Normalny"/>
    <w:autoRedefine/>
    <w:uiPriority w:val="39"/>
    <w:unhideWhenUsed/>
    <w:rsid w:val="00834E7E"/>
    <w:pPr>
      <w:tabs>
        <w:tab w:val="left" w:pos="660"/>
        <w:tab w:val="right" w:leader="dot" w:pos="9062"/>
      </w:tabs>
      <w:spacing w:after="100"/>
      <w:ind w:left="709" w:hanging="709"/>
    </w:pPr>
  </w:style>
  <w:style w:type="paragraph" w:styleId="Nagwek">
    <w:name w:val="header"/>
    <w:basedOn w:val="Normalny"/>
    <w:link w:val="NagwekZnak"/>
    <w:uiPriority w:val="99"/>
    <w:unhideWhenUsed/>
    <w:rsid w:val="00D61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56"/>
  </w:style>
  <w:style w:type="paragraph" w:styleId="Stopka">
    <w:name w:val="footer"/>
    <w:basedOn w:val="Normalny"/>
    <w:link w:val="StopkaZnak"/>
    <w:uiPriority w:val="99"/>
    <w:unhideWhenUsed/>
    <w:rsid w:val="00D61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56"/>
  </w:style>
  <w:style w:type="table" w:styleId="Tabela-Siatka">
    <w:name w:val="Table Grid"/>
    <w:basedOn w:val="Standardowy"/>
    <w:uiPriority w:val="59"/>
    <w:rsid w:val="00E335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3">
    <w:name w:val="toc 3"/>
    <w:basedOn w:val="Normalny"/>
    <w:next w:val="Normalny"/>
    <w:autoRedefine/>
    <w:uiPriority w:val="39"/>
    <w:unhideWhenUsed/>
    <w:rsid w:val="008C548F"/>
    <w:pPr>
      <w:spacing w:after="100"/>
      <w:ind w:left="440"/>
    </w:pPr>
  </w:style>
  <w:style w:type="paragraph" w:styleId="Tekstprzypisukocowego">
    <w:name w:val="endnote text"/>
    <w:basedOn w:val="Normalny"/>
    <w:link w:val="TekstprzypisukocowegoZnak"/>
    <w:uiPriority w:val="99"/>
    <w:semiHidden/>
    <w:unhideWhenUsed/>
    <w:rsid w:val="0001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5947"/>
    <w:rPr>
      <w:sz w:val="20"/>
      <w:szCs w:val="20"/>
    </w:rPr>
  </w:style>
  <w:style w:type="character" w:styleId="Odwoanieprzypisukocowego">
    <w:name w:val="endnote reference"/>
    <w:basedOn w:val="Domylnaczcionkaakapitu"/>
    <w:uiPriority w:val="99"/>
    <w:semiHidden/>
    <w:unhideWhenUsed/>
    <w:rsid w:val="00015947"/>
    <w:rPr>
      <w:vertAlign w:val="superscript"/>
    </w:rPr>
  </w:style>
  <w:style w:type="character" w:styleId="Tekstzastpczy">
    <w:name w:val="Placeholder Text"/>
    <w:basedOn w:val="Domylnaczcionkaakapitu"/>
    <w:uiPriority w:val="99"/>
    <w:semiHidden/>
    <w:rsid w:val="004D7BD4"/>
    <w:rPr>
      <w:color w:val="808080"/>
    </w:rPr>
  </w:style>
  <w:style w:type="paragraph" w:styleId="NormalnyWeb">
    <w:name w:val="Normal (Web)"/>
    <w:basedOn w:val="Normalny"/>
    <w:uiPriority w:val="99"/>
    <w:unhideWhenUsed/>
    <w:rsid w:val="006468BF"/>
    <w:pPr>
      <w:spacing w:before="100" w:beforeAutospacing="1" w:after="142"/>
    </w:pPr>
    <w:rPr>
      <w:rFonts w:ascii="Times New Roman" w:eastAsia="Times New Roman" w:hAnsi="Times New Roman" w:cs="Times New Roman"/>
      <w:sz w:val="24"/>
      <w:szCs w:val="24"/>
    </w:rPr>
  </w:style>
  <w:style w:type="paragraph" w:customStyle="1" w:styleId="LO-Normal">
    <w:name w:val="LO-Normal"/>
    <w:basedOn w:val="Normalny"/>
    <w:qFormat/>
    <w:rsid w:val="00E74138"/>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styleId="Nierozpoznanawzmianka">
    <w:name w:val="Unresolved Mention"/>
    <w:basedOn w:val="Domylnaczcionkaakapitu"/>
    <w:uiPriority w:val="99"/>
    <w:semiHidden/>
    <w:unhideWhenUsed/>
    <w:rsid w:val="004515E8"/>
    <w:rPr>
      <w:color w:val="605E5C"/>
      <w:shd w:val="clear" w:color="auto" w:fill="E1DFDD"/>
    </w:rPr>
  </w:style>
  <w:style w:type="character" w:customStyle="1" w:styleId="x4k7w5x">
    <w:name w:val="x4k7w5x"/>
    <w:basedOn w:val="Domylnaczcionkaakapitu"/>
    <w:rsid w:val="006B57D2"/>
  </w:style>
  <w:style w:type="paragraph" w:customStyle="1" w:styleId="Default">
    <w:name w:val="Default"/>
    <w:rsid w:val="00F91CFB"/>
    <w:pPr>
      <w:widowControl w:val="0"/>
      <w:suppressAutoHyphens/>
      <w:autoSpaceDN w:val="0"/>
      <w:spacing w:after="0" w:line="240" w:lineRule="auto"/>
    </w:pPr>
    <w:rPr>
      <w:rFonts w:ascii="Calibri" w:eastAsia="Calibri" w:hAnsi="Calibri" w:cs="Calibri"/>
      <w:color w:val="000000"/>
      <w:kern w:val="3"/>
      <w:sz w:val="24"/>
      <w:szCs w:val="24"/>
      <w:lang w:eastAsia="zh-CN" w:bidi="en-US"/>
    </w:rPr>
  </w:style>
  <w:style w:type="character" w:customStyle="1" w:styleId="AkapitzlistZnak">
    <w:name w:val="Akapit z listą Znak"/>
    <w:link w:val="Akapitzlist"/>
    <w:uiPriority w:val="34"/>
    <w:qFormat/>
    <w:locked/>
    <w:rsid w:val="0028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56">
      <w:bodyDiv w:val="1"/>
      <w:marLeft w:val="0"/>
      <w:marRight w:val="0"/>
      <w:marTop w:val="0"/>
      <w:marBottom w:val="0"/>
      <w:divBdr>
        <w:top w:val="none" w:sz="0" w:space="0" w:color="auto"/>
        <w:left w:val="none" w:sz="0" w:space="0" w:color="auto"/>
        <w:bottom w:val="none" w:sz="0" w:space="0" w:color="auto"/>
        <w:right w:val="none" w:sz="0" w:space="0" w:color="auto"/>
      </w:divBdr>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
    <w:div w:id="1438328573">
      <w:bodyDiv w:val="1"/>
      <w:marLeft w:val="0"/>
      <w:marRight w:val="0"/>
      <w:marTop w:val="0"/>
      <w:marBottom w:val="0"/>
      <w:divBdr>
        <w:top w:val="none" w:sz="0" w:space="0" w:color="auto"/>
        <w:left w:val="none" w:sz="0" w:space="0" w:color="auto"/>
        <w:bottom w:val="none" w:sz="0" w:space="0" w:color="auto"/>
        <w:right w:val="none" w:sz="0" w:space="0" w:color="auto"/>
      </w:divBdr>
      <w:divsChild>
        <w:div w:id="589462168">
          <w:marLeft w:val="0"/>
          <w:marRight w:val="0"/>
          <w:marTop w:val="0"/>
          <w:marBottom w:val="0"/>
          <w:divBdr>
            <w:top w:val="none" w:sz="0" w:space="0" w:color="auto"/>
            <w:left w:val="none" w:sz="0" w:space="0" w:color="auto"/>
            <w:bottom w:val="none" w:sz="0" w:space="0" w:color="auto"/>
            <w:right w:val="none" w:sz="0" w:space="0" w:color="auto"/>
          </w:divBdr>
        </w:div>
      </w:divsChild>
    </w:div>
    <w:div w:id="17865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zgkmrocza" TargetMode="External"/><Relationship Id="rId18" Type="http://schemas.openxmlformats.org/officeDocument/2006/relationships/hyperlink" Target="https://poczta.onet.pl/NowaWiadomosc/Do/QlIkBFQ6QUFhIVRZX192dnQBeCtCchEzHAouIlhRARduFAoXElZZQUgKFgdKFgpGX19WVjUTBgddUwsWQUoDQlQnBFFKDxw9MFhTQhZndDVdOB4CLVB2HQEubUNJARFsQkQgQw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s://platformazakupowa.pl/pn/zgkmrocza"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kmrocz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zgkmrocz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zetargi@zgkmro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CA09-0A14-47FA-8D0F-0E547598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25</Pages>
  <Words>7924</Words>
  <Characters>47546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sbzgk01</cp:lastModifiedBy>
  <cp:revision>39</cp:revision>
  <cp:lastPrinted>2023-09-06T12:35:00Z</cp:lastPrinted>
  <dcterms:created xsi:type="dcterms:W3CDTF">2022-05-23T07:14:00Z</dcterms:created>
  <dcterms:modified xsi:type="dcterms:W3CDTF">2023-09-06T12:35:00Z</dcterms:modified>
</cp:coreProperties>
</file>