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9F0C" w14:textId="102D9F4A" w:rsidR="003A361C" w:rsidRDefault="003A38B5" w:rsidP="00F23F27">
      <w:pPr>
        <w:jc w:val="right"/>
        <w:rPr>
          <w:rFonts w:cs="Times New Roman"/>
        </w:rPr>
      </w:pPr>
      <w:r>
        <w:rPr>
          <w:rFonts w:cs="Times New Roman"/>
        </w:rPr>
        <w:t xml:space="preserve"> </w:t>
      </w:r>
    </w:p>
    <w:p w14:paraId="2726D06B" w14:textId="77777777" w:rsidR="006C15E0" w:rsidRDefault="006C15E0" w:rsidP="00F23F27">
      <w:pPr>
        <w:jc w:val="right"/>
        <w:rPr>
          <w:rFonts w:cs="Times New Roman"/>
        </w:rPr>
      </w:pPr>
    </w:p>
    <w:p w14:paraId="293E8B55" w14:textId="42B033EB" w:rsidR="00B06C0C" w:rsidRPr="009136C0" w:rsidRDefault="006944E2" w:rsidP="00F23F27">
      <w:pPr>
        <w:jc w:val="right"/>
        <w:rPr>
          <w:rFonts w:cs="Times New Roman"/>
        </w:rPr>
      </w:pPr>
      <w:r>
        <w:rPr>
          <w:rFonts w:cs="Times New Roman"/>
        </w:rPr>
        <w:t xml:space="preserve">Załącznik nr </w:t>
      </w:r>
      <w:r w:rsidR="005615DB">
        <w:rPr>
          <w:rFonts w:cs="Times New Roman"/>
        </w:rPr>
        <w:t>5</w:t>
      </w:r>
      <w:r>
        <w:rPr>
          <w:rFonts w:cs="Times New Roman"/>
        </w:rPr>
        <w:t xml:space="preserve"> SWZ</w:t>
      </w:r>
    </w:p>
    <w:p w14:paraId="5F740A41" w14:textId="5829A9A7" w:rsidR="00CD5521" w:rsidRPr="009136C0" w:rsidRDefault="00FE15CE" w:rsidP="00CD5521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2B8516" wp14:editId="1BBA610B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CF0621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47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VYvwEAAGkDAAAOAAAAZHJzL2Uyb0RvYy54bWysU02P2yAQvVfqf0DcGzuRsu1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"/>
            </w:pict>
          </mc:Fallback>
        </mc:AlternateContent>
      </w:r>
    </w:p>
    <w:p w14:paraId="01BA394E" w14:textId="53CC4716" w:rsidR="00A359AD" w:rsidRPr="00A359AD" w:rsidRDefault="00A22D21" w:rsidP="00CD5521">
      <w:pPr>
        <w:jc w:val="both"/>
        <w:rPr>
          <w:rFonts w:cs="Times New Roman"/>
          <w:b/>
        </w:rPr>
      </w:pPr>
      <w:r w:rsidRPr="009136C0">
        <w:rPr>
          <w:rFonts w:cs="Times New Roman"/>
          <w:b/>
        </w:rPr>
        <w:t xml:space="preserve">ISTOTNE POSTANOWIENIA UMOWY na zadanie pn. </w:t>
      </w:r>
      <w:r w:rsidR="00A359AD" w:rsidRPr="00E05B60">
        <w:rPr>
          <w:b/>
        </w:rPr>
        <w:t xml:space="preserve">WYKONANIE KOMPLEKSOWEJ DOSTAWY GAZU ZIEMNEGO WYSOKOMETANOWEGO TYPU E NA POTRZEBY </w:t>
      </w:r>
      <w:r w:rsidR="00615EEA" w:rsidRPr="00BB7BF6">
        <w:rPr>
          <w:rFonts w:cs="Times New Roman"/>
          <w:b/>
        </w:rPr>
        <w:t>Szkoły Podstawowej nr 4</w:t>
      </w:r>
      <w:r w:rsidR="00BB7BF6">
        <w:rPr>
          <w:rFonts w:cs="Times New Roman"/>
          <w:b/>
        </w:rPr>
        <w:t xml:space="preserve"> w Olkuszu</w:t>
      </w:r>
    </w:p>
    <w:p w14:paraId="60352912" w14:textId="77777777" w:rsidR="00CD5521" w:rsidRPr="009136C0" w:rsidRDefault="00CD5521" w:rsidP="00024AE8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0"/>
        <w:ind w:hanging="862"/>
        <w:jc w:val="both"/>
        <w:rPr>
          <w:rFonts w:cs="Times New Roman"/>
          <w:b/>
          <w:u w:val="single"/>
        </w:rPr>
      </w:pPr>
      <w:r w:rsidRPr="009136C0">
        <w:rPr>
          <w:rFonts w:cs="Times New Roman"/>
          <w:b/>
          <w:u w:val="single"/>
        </w:rPr>
        <w:t>Postanowienia ogólne</w:t>
      </w:r>
    </w:p>
    <w:p w14:paraId="7275792C" w14:textId="77777777" w:rsidR="00024AE8" w:rsidRPr="009136C0" w:rsidRDefault="00024AE8" w:rsidP="00024AE8">
      <w:pPr>
        <w:suppressAutoHyphens/>
        <w:spacing w:after="0"/>
        <w:ind w:left="720"/>
        <w:jc w:val="both"/>
        <w:rPr>
          <w:rFonts w:cs="Times New Roman"/>
          <w:b/>
          <w:u w:val="single"/>
        </w:rPr>
      </w:pPr>
    </w:p>
    <w:p w14:paraId="1FB67177" w14:textId="77777777" w:rsidR="00CD5521" w:rsidRPr="009136C0" w:rsidRDefault="00CD5521" w:rsidP="00CD5521">
      <w:pPr>
        <w:jc w:val="both"/>
        <w:rPr>
          <w:rFonts w:cs="Times New Roman"/>
          <w:b/>
        </w:rPr>
      </w:pPr>
      <w:r w:rsidRPr="009136C0">
        <w:rPr>
          <w:rFonts w:cs="Times New Roman"/>
          <w:b/>
        </w:rPr>
        <w:t xml:space="preserve">W razie sprzeczności poniższych postanowień z zapisami wzorów umów stosowanych przez Wykonawców pierwszeństwo mają zapisy </w:t>
      </w:r>
      <w:r w:rsidR="00A7329D">
        <w:rPr>
          <w:rFonts w:cs="Times New Roman"/>
          <w:b/>
        </w:rPr>
        <w:t xml:space="preserve">niniejszych </w:t>
      </w:r>
      <w:r w:rsidRPr="009136C0">
        <w:rPr>
          <w:rFonts w:cs="Times New Roman"/>
          <w:b/>
        </w:rPr>
        <w:t>Istotnych postanowień umowy.</w:t>
      </w:r>
    </w:p>
    <w:p w14:paraId="6773ABE2" w14:textId="09A2C1BF" w:rsidR="00CD5521" w:rsidRPr="00A359AD" w:rsidRDefault="00CD5521" w:rsidP="00CD5521">
      <w:pPr>
        <w:pStyle w:val="arimr"/>
        <w:numPr>
          <w:ilvl w:val="2"/>
          <w:numId w:val="2"/>
        </w:numPr>
        <w:spacing w:line="276" w:lineRule="auto"/>
        <w:ind w:right="-159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136C0">
        <w:rPr>
          <w:rFonts w:asciiTheme="minorHAnsi" w:hAnsiTheme="minorHAnsi"/>
          <w:sz w:val="22"/>
          <w:szCs w:val="22"/>
          <w:lang w:val="pl-PL"/>
        </w:rPr>
        <w:t xml:space="preserve"> Przedmiotem </w:t>
      </w:r>
      <w:r w:rsidRPr="00A359AD">
        <w:rPr>
          <w:rFonts w:asciiTheme="minorHAnsi" w:hAnsiTheme="minorHAnsi"/>
          <w:sz w:val="22"/>
          <w:szCs w:val="22"/>
          <w:lang w:val="pl-PL"/>
        </w:rPr>
        <w:t xml:space="preserve">umowy jest </w:t>
      </w:r>
      <w:r w:rsidRPr="00A359AD">
        <w:rPr>
          <w:rFonts w:asciiTheme="minorHAnsi" w:hAnsiTheme="minorHAnsi"/>
          <w:spacing w:val="-8"/>
          <w:sz w:val="22"/>
          <w:szCs w:val="22"/>
          <w:lang w:val="pl-PL"/>
        </w:rPr>
        <w:t>„</w:t>
      </w:r>
      <w:r w:rsidR="00A359AD" w:rsidRPr="00A359AD">
        <w:rPr>
          <w:rFonts w:asciiTheme="minorHAnsi" w:hAnsiTheme="minorHAnsi"/>
          <w:b/>
          <w:sz w:val="22"/>
          <w:szCs w:val="22"/>
          <w:lang w:val="pl-PL"/>
        </w:rPr>
        <w:t>WYKONANIE KOMPLEKSOWEJ DOSTAWY GAZU ZIEMNEGO WYSOKOMETANOWEGO TYPU E NA POTRZEBY</w:t>
      </w:r>
      <w:r w:rsidR="00BB7BF6">
        <w:rPr>
          <w:rFonts w:asciiTheme="minorHAnsi" w:hAnsiTheme="minorHAnsi"/>
          <w:b/>
          <w:sz w:val="22"/>
          <w:szCs w:val="22"/>
          <w:lang w:val="pl-PL"/>
        </w:rPr>
        <w:t xml:space="preserve"> Szkoły Podstawowej nr 4 w Olkuszu.</w:t>
      </w:r>
    </w:p>
    <w:p w14:paraId="5B95FC67" w14:textId="56CF3AFE" w:rsidR="00EA200C" w:rsidRPr="009136C0" w:rsidRDefault="00EA200C" w:rsidP="00CD5521">
      <w:pPr>
        <w:pStyle w:val="arimr"/>
        <w:numPr>
          <w:ilvl w:val="2"/>
          <w:numId w:val="2"/>
        </w:numPr>
        <w:spacing w:line="276" w:lineRule="auto"/>
        <w:ind w:right="-159"/>
        <w:jc w:val="both"/>
        <w:rPr>
          <w:rFonts w:asciiTheme="minorHAnsi" w:hAnsiTheme="minorHAnsi"/>
          <w:sz w:val="22"/>
          <w:szCs w:val="22"/>
          <w:lang w:val="pl-PL"/>
        </w:rPr>
      </w:pPr>
      <w:r w:rsidRPr="00A359AD">
        <w:rPr>
          <w:rFonts w:asciiTheme="minorHAnsi" w:hAnsiTheme="minorHAnsi"/>
          <w:sz w:val="22"/>
          <w:szCs w:val="22"/>
          <w:lang w:val="pl-PL"/>
        </w:rPr>
        <w:t>Wybrany Wykonawca winien przedstawić Zamawiającemu</w:t>
      </w:r>
      <w:r w:rsidR="002D7706" w:rsidRPr="00A359AD">
        <w:rPr>
          <w:rFonts w:asciiTheme="minorHAnsi" w:hAnsiTheme="minorHAnsi"/>
          <w:sz w:val="22"/>
          <w:szCs w:val="22"/>
          <w:lang w:val="pl-PL"/>
        </w:rPr>
        <w:t xml:space="preserve"> w terminie do 5 dni od dnia rozstrzygnięciu postępowania</w:t>
      </w:r>
      <w:r w:rsidRPr="00A359AD">
        <w:rPr>
          <w:rFonts w:asciiTheme="minorHAnsi" w:hAnsiTheme="minorHAnsi"/>
          <w:sz w:val="22"/>
          <w:szCs w:val="22"/>
          <w:lang w:val="pl-PL"/>
        </w:rPr>
        <w:t xml:space="preserve"> Wzór Umowy kompleksowej dostawy gazu ziemnego </w:t>
      </w:r>
      <w:r w:rsidRPr="004B34E6">
        <w:rPr>
          <w:rFonts w:asciiTheme="minorHAnsi" w:hAnsiTheme="minorHAnsi"/>
          <w:b/>
          <w:bCs/>
          <w:sz w:val="22"/>
          <w:szCs w:val="22"/>
          <w:lang w:val="pl-PL"/>
        </w:rPr>
        <w:t>zgodny z</w:t>
      </w:r>
      <w:r w:rsidR="0070427E" w:rsidRPr="004B34E6">
        <w:rPr>
          <w:rFonts w:asciiTheme="minorHAnsi" w:hAnsiTheme="minorHAnsi"/>
          <w:b/>
          <w:bCs/>
          <w:sz w:val="22"/>
          <w:szCs w:val="22"/>
          <w:lang w:val="pl-PL"/>
        </w:rPr>
        <w:t xml:space="preserve"> SWZ</w:t>
      </w:r>
      <w:r w:rsidR="0070427E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A359AD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Pr="00A359AD">
        <w:rPr>
          <w:rFonts w:asciiTheme="minorHAnsi" w:hAnsiTheme="minorHAnsi"/>
          <w:bCs/>
          <w:sz w:val="22"/>
          <w:szCs w:val="22"/>
          <w:lang w:val="pl-PL"/>
        </w:rPr>
        <w:t>IRiESD</w:t>
      </w:r>
      <w:proofErr w:type="spellEnd"/>
      <w:r w:rsidRPr="00A359AD">
        <w:rPr>
          <w:rFonts w:asciiTheme="minorHAnsi" w:hAnsiTheme="minorHAnsi"/>
          <w:bCs/>
          <w:sz w:val="22"/>
          <w:szCs w:val="22"/>
          <w:lang w:val="pl-PL"/>
        </w:rPr>
        <w:t xml:space="preserve">, </w:t>
      </w:r>
      <w:proofErr w:type="spellStart"/>
      <w:r w:rsidRPr="00A359AD">
        <w:rPr>
          <w:rFonts w:asciiTheme="minorHAnsi" w:hAnsiTheme="minorHAnsi"/>
          <w:bCs/>
          <w:sz w:val="22"/>
          <w:szCs w:val="22"/>
          <w:lang w:val="pl-PL"/>
        </w:rPr>
        <w:t>IRiESP</w:t>
      </w:r>
      <w:proofErr w:type="spellEnd"/>
      <w:r w:rsidRPr="00A359AD">
        <w:rPr>
          <w:rFonts w:asciiTheme="minorHAnsi" w:hAnsiTheme="minorHAnsi"/>
          <w:bCs/>
          <w:sz w:val="22"/>
          <w:szCs w:val="22"/>
          <w:lang w:val="pl-PL"/>
        </w:rPr>
        <w:t xml:space="preserve"> oraz powszechnie obowiązujący</w:t>
      </w:r>
      <w:r w:rsidR="002D7706" w:rsidRPr="00A359AD">
        <w:rPr>
          <w:rFonts w:asciiTheme="minorHAnsi" w:hAnsiTheme="minorHAnsi"/>
          <w:bCs/>
          <w:sz w:val="22"/>
          <w:szCs w:val="22"/>
          <w:lang w:val="pl-PL"/>
        </w:rPr>
        <w:t>mi</w:t>
      </w:r>
      <w:r w:rsidRPr="009136C0">
        <w:rPr>
          <w:rFonts w:asciiTheme="minorHAnsi" w:hAnsiTheme="minorHAnsi"/>
          <w:bCs/>
          <w:sz w:val="22"/>
          <w:szCs w:val="22"/>
          <w:lang w:val="pl-PL"/>
        </w:rPr>
        <w:t xml:space="preserve"> przepis</w:t>
      </w:r>
      <w:r w:rsidR="002D7706" w:rsidRPr="009136C0">
        <w:rPr>
          <w:rFonts w:asciiTheme="minorHAnsi" w:hAnsiTheme="minorHAnsi"/>
          <w:bCs/>
          <w:sz w:val="22"/>
          <w:szCs w:val="22"/>
          <w:lang w:val="pl-PL"/>
        </w:rPr>
        <w:t>ami</w:t>
      </w:r>
      <w:r w:rsidRPr="009136C0">
        <w:rPr>
          <w:rFonts w:asciiTheme="minorHAnsi" w:hAnsiTheme="minorHAnsi"/>
          <w:bCs/>
          <w:sz w:val="22"/>
          <w:szCs w:val="22"/>
          <w:lang w:val="pl-PL"/>
        </w:rPr>
        <w:t xml:space="preserve"> prawa.</w:t>
      </w:r>
    </w:p>
    <w:p w14:paraId="2400EC90" w14:textId="2200EE35" w:rsidR="00CD5521" w:rsidRPr="009136C0" w:rsidRDefault="00CD5521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136C0">
        <w:rPr>
          <w:rFonts w:asciiTheme="minorHAnsi" w:hAnsiTheme="minorHAnsi"/>
          <w:sz w:val="22"/>
          <w:szCs w:val="22"/>
          <w:lang w:val="pl-PL"/>
        </w:rPr>
        <w:t>Umowa zostaje zawarta w wyni</w:t>
      </w:r>
      <w:r w:rsidR="00321EBE">
        <w:rPr>
          <w:rFonts w:asciiTheme="minorHAnsi" w:hAnsiTheme="minorHAnsi"/>
          <w:sz w:val="22"/>
          <w:szCs w:val="22"/>
          <w:lang w:val="pl-PL"/>
        </w:rPr>
        <w:t xml:space="preserve">ku </w:t>
      </w:r>
      <w:r w:rsidRPr="009136C0">
        <w:rPr>
          <w:rFonts w:asciiTheme="minorHAnsi" w:hAnsiTheme="minorHAnsi"/>
          <w:sz w:val="22"/>
          <w:szCs w:val="22"/>
          <w:lang w:val="pl-PL"/>
        </w:rPr>
        <w:t>postępowania o zamówienie publ</w:t>
      </w:r>
      <w:r w:rsidR="00321EBE">
        <w:rPr>
          <w:rFonts w:asciiTheme="minorHAnsi" w:hAnsiTheme="minorHAnsi"/>
          <w:sz w:val="22"/>
          <w:szCs w:val="22"/>
          <w:lang w:val="pl-PL"/>
        </w:rPr>
        <w:t xml:space="preserve">iczne prowadzonego w oparciu 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o przepisy ustawy z dn. </w:t>
      </w:r>
      <w:r w:rsidR="00103FDD">
        <w:rPr>
          <w:rFonts w:asciiTheme="minorHAnsi" w:hAnsiTheme="minorHAnsi"/>
          <w:sz w:val="22"/>
          <w:szCs w:val="22"/>
          <w:lang w:val="pl-PL"/>
        </w:rPr>
        <w:t>11 września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 20</w:t>
      </w:r>
      <w:r w:rsidR="00103FDD">
        <w:rPr>
          <w:rFonts w:asciiTheme="minorHAnsi" w:hAnsiTheme="minorHAnsi"/>
          <w:sz w:val="22"/>
          <w:szCs w:val="22"/>
          <w:lang w:val="pl-PL"/>
        </w:rPr>
        <w:t>19</w:t>
      </w:r>
      <w:r w:rsidR="00C356E4" w:rsidRPr="009136C0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r. Prawo zamówień </w:t>
      </w:r>
      <w:r w:rsidRPr="00A06B6C">
        <w:rPr>
          <w:rFonts w:asciiTheme="minorHAnsi" w:hAnsiTheme="minorHAnsi"/>
          <w:color w:val="000000" w:themeColor="text1"/>
          <w:sz w:val="22"/>
          <w:szCs w:val="22"/>
          <w:lang w:val="pl-PL"/>
        </w:rPr>
        <w:t>publicznych (</w:t>
      </w:r>
      <w:r w:rsidR="00A06B6C" w:rsidRPr="00486690">
        <w:rPr>
          <w:rFonts w:asciiTheme="minorHAnsi" w:hAnsiTheme="minorHAnsi"/>
          <w:sz w:val="22"/>
          <w:szCs w:val="22"/>
          <w:lang w:val="pl-PL"/>
        </w:rPr>
        <w:t>DZ. U. z 20</w:t>
      </w:r>
      <w:r w:rsidR="0070427E">
        <w:rPr>
          <w:rFonts w:asciiTheme="minorHAnsi" w:hAnsiTheme="minorHAnsi"/>
          <w:sz w:val="22"/>
          <w:szCs w:val="22"/>
          <w:lang w:val="pl-PL"/>
        </w:rPr>
        <w:t>21</w:t>
      </w:r>
      <w:r w:rsidR="00A06B6C" w:rsidRPr="00486690">
        <w:rPr>
          <w:rFonts w:asciiTheme="minorHAnsi" w:hAnsiTheme="minorHAnsi"/>
          <w:sz w:val="22"/>
          <w:szCs w:val="22"/>
          <w:lang w:val="pl-PL"/>
        </w:rPr>
        <w:t xml:space="preserve"> r. poz. </w:t>
      </w:r>
      <w:r w:rsidR="0070427E">
        <w:rPr>
          <w:rFonts w:asciiTheme="minorHAnsi" w:hAnsiTheme="minorHAnsi"/>
          <w:sz w:val="22"/>
          <w:szCs w:val="22"/>
          <w:lang w:val="pl-PL"/>
        </w:rPr>
        <w:t>1129</w:t>
      </w:r>
      <w:r w:rsidR="00FC3391">
        <w:rPr>
          <w:rFonts w:asciiTheme="minorHAnsi" w:hAnsiTheme="minorHAnsi"/>
          <w:sz w:val="22"/>
          <w:szCs w:val="22"/>
          <w:lang w:val="pl-PL"/>
        </w:rPr>
        <w:t xml:space="preserve"> z</w:t>
      </w:r>
      <w:r w:rsidR="00B97C93">
        <w:rPr>
          <w:rFonts w:asciiTheme="minorHAnsi" w:hAnsiTheme="minorHAnsi"/>
          <w:sz w:val="22"/>
          <w:szCs w:val="22"/>
          <w:lang w:val="pl-PL"/>
        </w:rPr>
        <w:t xml:space="preserve"> </w:t>
      </w:r>
      <w:proofErr w:type="spellStart"/>
      <w:r w:rsidR="00B97C93">
        <w:rPr>
          <w:rFonts w:asciiTheme="minorHAnsi" w:hAnsiTheme="minorHAnsi"/>
          <w:sz w:val="22"/>
          <w:szCs w:val="22"/>
          <w:lang w:val="pl-PL"/>
        </w:rPr>
        <w:t>póż</w:t>
      </w:r>
      <w:proofErr w:type="spellEnd"/>
      <w:r w:rsidR="00B97C93">
        <w:rPr>
          <w:rFonts w:asciiTheme="minorHAnsi" w:hAnsiTheme="minorHAnsi"/>
          <w:sz w:val="22"/>
          <w:szCs w:val="22"/>
          <w:lang w:val="pl-PL"/>
        </w:rPr>
        <w:t>.</w:t>
      </w:r>
      <w:r w:rsidR="00FC3391">
        <w:rPr>
          <w:rFonts w:asciiTheme="minorHAnsi" w:hAnsiTheme="minorHAnsi"/>
          <w:sz w:val="22"/>
          <w:szCs w:val="22"/>
          <w:lang w:val="pl-PL"/>
        </w:rPr>
        <w:t xml:space="preserve"> zm.</w:t>
      </w:r>
      <w:r w:rsidRPr="00A06B6C">
        <w:rPr>
          <w:rFonts w:asciiTheme="minorHAnsi" w:hAnsiTheme="minorHAnsi"/>
          <w:sz w:val="22"/>
          <w:szCs w:val="22"/>
          <w:lang w:val="pl-PL"/>
        </w:rPr>
        <w:t>), w trybie przetargu nieograniczonego</w:t>
      </w:r>
      <w:r w:rsidR="00321EBE">
        <w:rPr>
          <w:rFonts w:ascii="Calibri" w:hAnsi="Calibri"/>
          <w:sz w:val="22"/>
          <w:szCs w:val="22"/>
          <w:lang w:val="pl-PL"/>
        </w:rPr>
        <w:t>,</w:t>
      </w:r>
      <w:r w:rsidR="00321EBE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A06B6C">
        <w:rPr>
          <w:rFonts w:asciiTheme="minorHAnsi" w:hAnsiTheme="minorHAnsi"/>
          <w:sz w:val="22"/>
          <w:szCs w:val="22"/>
          <w:lang w:val="pl-PL"/>
        </w:rPr>
        <w:t xml:space="preserve">dla 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zamówień o wartości szacunkowej </w:t>
      </w:r>
      <w:r w:rsidR="001D2659">
        <w:rPr>
          <w:rFonts w:asciiTheme="minorHAnsi" w:hAnsiTheme="minorHAnsi"/>
          <w:sz w:val="22"/>
          <w:szCs w:val="22"/>
          <w:lang w:val="pl-PL"/>
        </w:rPr>
        <w:t xml:space="preserve">nie </w:t>
      </w:r>
      <w:r w:rsidR="007A34DB" w:rsidRPr="009136C0">
        <w:rPr>
          <w:rFonts w:asciiTheme="minorHAnsi" w:hAnsiTheme="minorHAnsi"/>
          <w:sz w:val="22"/>
          <w:szCs w:val="22"/>
          <w:lang w:val="pl-PL"/>
        </w:rPr>
        <w:t>przekraczają</w:t>
      </w:r>
      <w:r w:rsidR="005A13EC" w:rsidRPr="009136C0">
        <w:rPr>
          <w:rFonts w:asciiTheme="minorHAnsi" w:hAnsiTheme="minorHAnsi"/>
          <w:sz w:val="22"/>
          <w:szCs w:val="22"/>
          <w:lang w:val="pl-PL"/>
        </w:rPr>
        <w:t>cej kwoty określone</w:t>
      </w:r>
      <w:r w:rsidR="001D2659">
        <w:rPr>
          <w:rFonts w:asciiTheme="minorHAnsi" w:hAnsiTheme="minorHAnsi"/>
          <w:sz w:val="22"/>
          <w:szCs w:val="22"/>
          <w:lang w:val="pl-PL"/>
        </w:rPr>
        <w:t>j</w:t>
      </w:r>
      <w:r w:rsidR="005A13EC" w:rsidRPr="009136C0">
        <w:rPr>
          <w:rFonts w:asciiTheme="minorHAnsi" w:hAnsiTheme="minorHAnsi"/>
          <w:sz w:val="22"/>
          <w:szCs w:val="22"/>
          <w:lang w:val="pl-PL"/>
        </w:rPr>
        <w:t xml:space="preserve"> w przepisach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 wydanych na podstawie art. </w:t>
      </w:r>
      <w:r w:rsidR="00B97C93">
        <w:rPr>
          <w:rFonts w:asciiTheme="minorHAnsi" w:hAnsiTheme="minorHAnsi"/>
          <w:sz w:val="22"/>
          <w:szCs w:val="22"/>
          <w:lang w:val="pl-PL"/>
        </w:rPr>
        <w:t>3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 ustawy </w:t>
      </w:r>
      <w:proofErr w:type="spellStart"/>
      <w:r w:rsidRPr="009136C0">
        <w:rPr>
          <w:rFonts w:asciiTheme="minorHAnsi" w:hAnsiTheme="minorHAnsi"/>
          <w:sz w:val="22"/>
          <w:szCs w:val="22"/>
          <w:lang w:val="pl-PL"/>
        </w:rPr>
        <w:t>Pzp</w:t>
      </w:r>
      <w:proofErr w:type="spellEnd"/>
      <w:r w:rsidRPr="009136C0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52800E6D" w14:textId="67A957A4" w:rsidR="0042378D" w:rsidRPr="009136C0" w:rsidRDefault="0042378D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136C0">
        <w:rPr>
          <w:rFonts w:asciiTheme="minorHAnsi" w:hAnsiTheme="minorHAnsi"/>
          <w:sz w:val="22"/>
          <w:szCs w:val="22"/>
          <w:lang w:val="pl-PL"/>
        </w:rPr>
        <w:t xml:space="preserve">Umowa zostanie zawarta na czas określony, tj. </w:t>
      </w:r>
      <w:r w:rsidR="001D2659">
        <w:rPr>
          <w:rFonts w:asciiTheme="minorHAnsi" w:hAnsiTheme="minorHAnsi"/>
          <w:sz w:val="22"/>
          <w:szCs w:val="22"/>
          <w:lang w:val="pl-PL"/>
        </w:rPr>
        <w:t>12</w:t>
      </w:r>
      <w:r w:rsidRPr="009A3527">
        <w:rPr>
          <w:rFonts w:asciiTheme="minorHAnsi" w:hAnsiTheme="minorHAnsi"/>
          <w:sz w:val="22"/>
          <w:szCs w:val="22"/>
          <w:lang w:val="pl-PL"/>
        </w:rPr>
        <w:t xml:space="preserve"> miesięcy od </w:t>
      </w:r>
      <w:r w:rsidR="00075D52" w:rsidRPr="009A3527">
        <w:rPr>
          <w:rFonts w:asciiTheme="minorHAnsi" w:hAnsiTheme="minorHAnsi"/>
          <w:sz w:val="22"/>
          <w:szCs w:val="22"/>
          <w:lang w:val="pl-PL"/>
        </w:rPr>
        <w:t>01.0</w:t>
      </w:r>
      <w:r w:rsidR="001D2659">
        <w:rPr>
          <w:rFonts w:asciiTheme="minorHAnsi" w:hAnsiTheme="minorHAnsi"/>
          <w:sz w:val="22"/>
          <w:szCs w:val="22"/>
          <w:lang w:val="pl-PL"/>
        </w:rPr>
        <w:t>1</w:t>
      </w:r>
      <w:r w:rsidR="00A359AD" w:rsidRPr="009A3527">
        <w:rPr>
          <w:rFonts w:asciiTheme="minorHAnsi" w:hAnsiTheme="minorHAnsi"/>
          <w:sz w:val="22"/>
          <w:szCs w:val="22"/>
          <w:lang w:val="pl-PL"/>
        </w:rPr>
        <w:t>.20</w:t>
      </w:r>
      <w:r w:rsidR="002924B6">
        <w:rPr>
          <w:rFonts w:asciiTheme="minorHAnsi" w:hAnsiTheme="minorHAnsi"/>
          <w:sz w:val="22"/>
          <w:szCs w:val="22"/>
          <w:lang w:val="pl-PL"/>
        </w:rPr>
        <w:t>2</w:t>
      </w:r>
      <w:r w:rsidR="00303D50">
        <w:rPr>
          <w:rFonts w:asciiTheme="minorHAnsi" w:hAnsiTheme="minorHAnsi"/>
          <w:sz w:val="22"/>
          <w:szCs w:val="22"/>
          <w:lang w:val="pl-PL"/>
        </w:rPr>
        <w:t>4</w:t>
      </w:r>
      <w:r w:rsidR="006C5D8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024AE8" w:rsidRPr="009A3527">
        <w:rPr>
          <w:rFonts w:asciiTheme="minorHAnsi" w:hAnsiTheme="minorHAnsi"/>
          <w:sz w:val="22"/>
          <w:szCs w:val="22"/>
          <w:lang w:val="pl-PL"/>
        </w:rPr>
        <w:t>r.</w:t>
      </w:r>
      <w:r w:rsidRPr="009A3527">
        <w:rPr>
          <w:rFonts w:asciiTheme="minorHAnsi" w:hAnsiTheme="minorHAnsi"/>
          <w:sz w:val="22"/>
          <w:szCs w:val="22"/>
          <w:lang w:val="pl-PL"/>
        </w:rPr>
        <w:t xml:space="preserve"> do</w:t>
      </w:r>
      <w:r w:rsidR="006E60E9" w:rsidRPr="009A3527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359AD" w:rsidRPr="009A3527">
        <w:rPr>
          <w:rFonts w:asciiTheme="minorHAnsi" w:hAnsiTheme="minorHAnsi"/>
          <w:sz w:val="22"/>
          <w:szCs w:val="22"/>
          <w:lang w:val="pl-PL"/>
        </w:rPr>
        <w:t>31.12.20</w:t>
      </w:r>
      <w:r w:rsidR="002924B6">
        <w:rPr>
          <w:rFonts w:asciiTheme="minorHAnsi" w:hAnsiTheme="minorHAnsi"/>
          <w:sz w:val="22"/>
          <w:szCs w:val="22"/>
          <w:lang w:val="pl-PL"/>
        </w:rPr>
        <w:t>2</w:t>
      </w:r>
      <w:r w:rsidR="00303D50">
        <w:rPr>
          <w:rFonts w:asciiTheme="minorHAnsi" w:hAnsiTheme="minorHAnsi"/>
          <w:sz w:val="22"/>
          <w:szCs w:val="22"/>
          <w:lang w:val="pl-PL"/>
        </w:rPr>
        <w:t>4</w:t>
      </w:r>
      <w:r w:rsidR="00024AE8" w:rsidRPr="009136C0">
        <w:rPr>
          <w:rFonts w:asciiTheme="minorHAnsi" w:hAnsiTheme="minorHAnsi"/>
          <w:sz w:val="22"/>
          <w:szCs w:val="22"/>
          <w:lang w:val="pl-PL"/>
        </w:rPr>
        <w:t xml:space="preserve"> r.</w:t>
      </w:r>
    </w:p>
    <w:p w14:paraId="15B65BB1" w14:textId="3CD44B30" w:rsidR="00CD5521" w:rsidRPr="00936743" w:rsidRDefault="00CD5521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136C0">
        <w:rPr>
          <w:rFonts w:asciiTheme="minorHAnsi" w:hAnsiTheme="minorHAnsi"/>
          <w:sz w:val="22"/>
          <w:szCs w:val="22"/>
          <w:lang w:val="pl-PL"/>
        </w:rPr>
        <w:t xml:space="preserve">Integralną częścią </w:t>
      </w:r>
      <w:r w:rsidRPr="00936743">
        <w:rPr>
          <w:rFonts w:asciiTheme="minorHAnsi" w:hAnsiTheme="minorHAnsi"/>
          <w:sz w:val="22"/>
          <w:szCs w:val="22"/>
          <w:lang w:val="pl-PL"/>
        </w:rPr>
        <w:t>umowy jest oferta Wykonawcy</w:t>
      </w:r>
      <w:r w:rsidR="001B3509" w:rsidRPr="002A79C3">
        <w:rPr>
          <w:rFonts w:asciiTheme="minorHAnsi" w:hAnsiTheme="minorHAnsi"/>
          <w:sz w:val="22"/>
          <w:szCs w:val="22"/>
          <w:lang w:val="pl-PL"/>
        </w:rPr>
        <w:t>.</w:t>
      </w:r>
    </w:p>
    <w:p w14:paraId="0FE864F4" w14:textId="4135F080" w:rsidR="00CD5521" w:rsidRPr="00936743" w:rsidRDefault="00CD5521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36743">
        <w:rPr>
          <w:rFonts w:asciiTheme="minorHAnsi" w:hAnsiTheme="minorHAnsi"/>
          <w:sz w:val="22"/>
          <w:szCs w:val="22"/>
          <w:lang w:val="pl-PL"/>
        </w:rPr>
        <w:t>Oprócz istotnych postanowień umownych, umowa z wykonawcą zawierać będzie również elementy niezbędne umowy wynikające z ustawy z dnia 10 kwietnia 1997</w:t>
      </w:r>
      <w:r w:rsidR="009A3527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936743">
        <w:rPr>
          <w:rFonts w:asciiTheme="minorHAnsi" w:hAnsiTheme="minorHAnsi"/>
          <w:sz w:val="22"/>
          <w:szCs w:val="22"/>
          <w:lang w:val="pl-PL"/>
        </w:rPr>
        <w:t>r</w:t>
      </w:r>
      <w:r w:rsidR="009A3527">
        <w:rPr>
          <w:rFonts w:asciiTheme="minorHAnsi" w:hAnsiTheme="minorHAnsi"/>
          <w:sz w:val="22"/>
          <w:szCs w:val="22"/>
          <w:lang w:val="pl-PL"/>
        </w:rPr>
        <w:t>.</w:t>
      </w:r>
      <w:r w:rsidRPr="00936743">
        <w:rPr>
          <w:rFonts w:asciiTheme="minorHAnsi" w:hAnsiTheme="minorHAnsi"/>
          <w:sz w:val="22"/>
          <w:szCs w:val="22"/>
          <w:lang w:val="pl-PL"/>
        </w:rPr>
        <w:t xml:space="preserve"> Prawo energetyczne (Dz.U. z 20</w:t>
      </w:r>
      <w:r w:rsidR="00FC3391">
        <w:rPr>
          <w:rFonts w:asciiTheme="minorHAnsi" w:hAnsiTheme="minorHAnsi"/>
          <w:sz w:val="22"/>
          <w:szCs w:val="22"/>
          <w:lang w:val="pl-PL"/>
        </w:rPr>
        <w:t>2</w:t>
      </w:r>
      <w:r w:rsidR="0070427E">
        <w:rPr>
          <w:rFonts w:asciiTheme="minorHAnsi" w:hAnsiTheme="minorHAnsi"/>
          <w:sz w:val="22"/>
          <w:szCs w:val="22"/>
          <w:lang w:val="pl-PL"/>
        </w:rPr>
        <w:t>1</w:t>
      </w:r>
      <w:r w:rsidRPr="00936743">
        <w:rPr>
          <w:rFonts w:asciiTheme="minorHAnsi" w:hAnsiTheme="minorHAnsi"/>
          <w:sz w:val="22"/>
          <w:szCs w:val="22"/>
          <w:lang w:val="pl-PL"/>
        </w:rPr>
        <w:t xml:space="preserve">r., poz. </w:t>
      </w:r>
      <w:r w:rsidR="0070427E">
        <w:rPr>
          <w:rFonts w:asciiTheme="minorHAnsi" w:hAnsiTheme="minorHAnsi"/>
          <w:sz w:val="22"/>
          <w:szCs w:val="22"/>
          <w:lang w:val="pl-PL"/>
        </w:rPr>
        <w:t>716</w:t>
      </w:r>
      <w:r w:rsidR="00A7329D">
        <w:rPr>
          <w:rFonts w:asciiTheme="minorHAnsi" w:hAnsiTheme="minorHAnsi"/>
          <w:sz w:val="22"/>
          <w:szCs w:val="22"/>
          <w:lang w:val="pl-PL"/>
        </w:rPr>
        <w:t xml:space="preserve"> z </w:t>
      </w:r>
      <w:proofErr w:type="spellStart"/>
      <w:r w:rsidR="00A7329D">
        <w:rPr>
          <w:rFonts w:asciiTheme="minorHAnsi" w:hAnsiTheme="minorHAnsi"/>
          <w:sz w:val="22"/>
          <w:szCs w:val="22"/>
          <w:lang w:val="pl-PL"/>
        </w:rPr>
        <w:t>późn</w:t>
      </w:r>
      <w:proofErr w:type="spellEnd"/>
      <w:r w:rsidR="00A7329D">
        <w:rPr>
          <w:rFonts w:asciiTheme="minorHAnsi" w:hAnsiTheme="minorHAnsi"/>
          <w:sz w:val="22"/>
          <w:szCs w:val="22"/>
          <w:lang w:val="pl-PL"/>
        </w:rPr>
        <w:t>. zm.</w:t>
      </w:r>
      <w:r w:rsidRPr="00936743">
        <w:rPr>
          <w:rFonts w:asciiTheme="minorHAnsi" w:hAnsiTheme="minorHAnsi"/>
          <w:sz w:val="22"/>
          <w:szCs w:val="22"/>
          <w:lang w:val="pl-PL"/>
        </w:rPr>
        <w:t>)</w:t>
      </w:r>
    </w:p>
    <w:p w14:paraId="61759B56" w14:textId="77777777" w:rsidR="00CD5521" w:rsidRPr="00936743" w:rsidRDefault="005F620D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36743">
        <w:rPr>
          <w:rFonts w:asciiTheme="minorHAnsi" w:eastAsia="SimSun" w:hAnsiTheme="minorHAnsi"/>
          <w:sz w:val="22"/>
          <w:szCs w:val="22"/>
          <w:lang w:val="pl-PL"/>
        </w:rPr>
        <w:t>Sprzedaż gazu ziemnego oraz świadczenie usługi dystrybucji odbywa się na warunkach określonych przepisami ustawy z dnia 10 kwietnia 1997 r. Prawo energetyczne, przepisami Kodeksu Cywilnego, zasadami określonymi w koncesji, postanowieniami niniejszej Umowy</w:t>
      </w:r>
      <w:r w:rsidRPr="00936743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075D52">
        <w:rPr>
          <w:rFonts w:asciiTheme="minorHAnsi" w:hAnsiTheme="minorHAnsi"/>
          <w:sz w:val="22"/>
          <w:szCs w:val="22"/>
          <w:lang w:val="pl-PL"/>
        </w:rPr>
        <w:t xml:space="preserve">zgodnie z </w:t>
      </w:r>
      <w:r w:rsidRPr="00936743">
        <w:rPr>
          <w:rFonts w:asciiTheme="minorHAnsi" w:hAnsiTheme="minorHAnsi"/>
          <w:sz w:val="22"/>
          <w:szCs w:val="22"/>
          <w:lang w:val="pl-PL"/>
        </w:rPr>
        <w:t xml:space="preserve">Taryfą Operatora Systemu Dystrybucyjnego – PSG Sp. z o.o. dla usług dystrybucji paliw gazowych i usług </w:t>
      </w:r>
      <w:proofErr w:type="spellStart"/>
      <w:r w:rsidRPr="00936743">
        <w:rPr>
          <w:rFonts w:asciiTheme="minorHAnsi" w:hAnsiTheme="minorHAnsi"/>
          <w:sz w:val="22"/>
          <w:szCs w:val="22"/>
          <w:lang w:val="pl-PL"/>
        </w:rPr>
        <w:t>regazyfikacji</w:t>
      </w:r>
      <w:proofErr w:type="spellEnd"/>
      <w:r w:rsidRPr="00936743">
        <w:rPr>
          <w:rFonts w:asciiTheme="minorHAnsi" w:hAnsiTheme="minorHAnsi"/>
          <w:sz w:val="22"/>
          <w:szCs w:val="22"/>
          <w:lang w:val="pl-PL"/>
        </w:rPr>
        <w:t xml:space="preserve"> skroplonego gazu dla odpowiedniej grupy taryfowej. </w:t>
      </w:r>
    </w:p>
    <w:p w14:paraId="77D52302" w14:textId="0B2ABB88" w:rsidR="00CD5521" w:rsidRPr="009136C0" w:rsidRDefault="00CD5521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36743">
        <w:rPr>
          <w:rFonts w:asciiTheme="minorHAnsi" w:eastAsia="SimSun" w:hAnsiTheme="minorHAnsi"/>
          <w:sz w:val="22"/>
          <w:szCs w:val="22"/>
          <w:highlight w:val="white"/>
          <w:lang w:val="pl-PL"/>
        </w:rPr>
        <w:t>Wykonawca zobowiązuje się do sprzedaży gazu ziemnego</w:t>
      </w:r>
      <w:r w:rsidRPr="009136C0">
        <w:rPr>
          <w:rFonts w:asciiTheme="minorHAnsi" w:eastAsia="SimSun" w:hAnsiTheme="minorHAnsi"/>
          <w:sz w:val="22"/>
          <w:szCs w:val="22"/>
          <w:highlight w:val="white"/>
          <w:lang w:val="pl-PL"/>
        </w:rPr>
        <w:t xml:space="preserve"> i zapewnia jej  dystrybucję do urządzeń i </w:t>
      </w:r>
      <w:r w:rsidRPr="009136C0">
        <w:rPr>
          <w:rFonts w:asciiTheme="minorHAnsi" w:eastAsia="SimSun" w:hAnsiTheme="minorHAnsi"/>
          <w:sz w:val="22"/>
          <w:szCs w:val="22"/>
          <w:lang w:val="pl-PL"/>
        </w:rPr>
        <w:t xml:space="preserve">obiektów Zamawiającego </w:t>
      </w:r>
      <w:r w:rsidR="0042378D" w:rsidRPr="009136C0">
        <w:rPr>
          <w:rFonts w:asciiTheme="minorHAnsi" w:eastAsia="SimSun" w:hAnsiTheme="minorHAnsi"/>
          <w:sz w:val="22"/>
          <w:szCs w:val="22"/>
          <w:lang w:val="pl-PL"/>
        </w:rPr>
        <w:t xml:space="preserve">zgodnie z </w:t>
      </w:r>
      <w:r w:rsidR="0042378D" w:rsidRPr="009136C0">
        <w:rPr>
          <w:rFonts w:asciiTheme="minorHAnsi" w:eastAsia="SimSun" w:hAnsiTheme="minorHAnsi"/>
          <w:i/>
          <w:sz w:val="22"/>
          <w:szCs w:val="22"/>
          <w:lang w:val="pl-PL"/>
        </w:rPr>
        <w:t>Z</w:t>
      </w:r>
      <w:r w:rsidRPr="009136C0">
        <w:rPr>
          <w:rFonts w:asciiTheme="minorHAnsi" w:eastAsia="SimSun" w:hAnsiTheme="minorHAnsi"/>
          <w:i/>
          <w:sz w:val="22"/>
          <w:szCs w:val="22"/>
          <w:lang w:val="pl-PL"/>
        </w:rPr>
        <w:t xml:space="preserve">ałącznikiem </w:t>
      </w:r>
      <w:r w:rsidR="00AF092C">
        <w:rPr>
          <w:rFonts w:asciiTheme="minorHAnsi" w:eastAsia="SimSun" w:hAnsiTheme="minorHAnsi"/>
          <w:i/>
          <w:sz w:val="22"/>
          <w:szCs w:val="22"/>
          <w:lang w:val="pl-PL"/>
        </w:rPr>
        <w:t xml:space="preserve">, </w:t>
      </w:r>
      <w:r w:rsidR="00AF092C" w:rsidRPr="00AF092C">
        <w:rPr>
          <w:rFonts w:asciiTheme="minorHAnsi" w:eastAsia="SimSun" w:hAnsiTheme="minorHAnsi"/>
          <w:iCs/>
          <w:sz w:val="22"/>
          <w:szCs w:val="22"/>
          <w:lang w:val="pl-PL"/>
        </w:rPr>
        <w:t>który jednocześnie będzie stanowił załącznik do umowy</w:t>
      </w:r>
      <w:r w:rsidRPr="009136C0">
        <w:rPr>
          <w:rFonts w:asciiTheme="minorHAnsi" w:eastAsia="SimSun" w:hAnsiTheme="minorHAnsi"/>
          <w:sz w:val="22"/>
          <w:szCs w:val="22"/>
          <w:lang w:val="pl-PL"/>
        </w:rPr>
        <w:t>.</w:t>
      </w:r>
    </w:p>
    <w:p w14:paraId="46ACEBBA" w14:textId="1D665D69" w:rsidR="007453F8" w:rsidRPr="00EF7FF3" w:rsidRDefault="007453F8" w:rsidP="00E84673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136C0">
        <w:rPr>
          <w:rFonts w:asciiTheme="minorHAnsi" w:hAnsiTheme="minorHAnsi"/>
          <w:sz w:val="22"/>
          <w:szCs w:val="22"/>
          <w:lang w:val="pl-PL"/>
        </w:rPr>
        <w:t>Wykonawca zobowiązuje się dostarczać paliwo gazowe</w:t>
      </w:r>
      <w:r w:rsidR="00EE03FC" w:rsidRPr="009136C0">
        <w:rPr>
          <w:rFonts w:asciiTheme="minorHAnsi" w:hAnsiTheme="minorHAnsi"/>
          <w:sz w:val="22"/>
          <w:szCs w:val="22"/>
          <w:lang w:val="pl-PL"/>
        </w:rPr>
        <w:t>,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 gaz ziemny wysokometanowy</w:t>
      </w:r>
      <w:r w:rsidR="001C3A68">
        <w:rPr>
          <w:rFonts w:asciiTheme="minorHAnsi" w:hAnsiTheme="minorHAnsi"/>
          <w:sz w:val="22"/>
          <w:szCs w:val="22"/>
          <w:lang w:val="pl-PL"/>
        </w:rPr>
        <w:t xml:space="preserve"> typu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  E </w:t>
      </w:r>
      <w:r w:rsidR="00117C63" w:rsidRPr="009136C0">
        <w:rPr>
          <w:rFonts w:asciiTheme="minorHAnsi" w:hAnsiTheme="minorHAnsi"/>
          <w:sz w:val="22"/>
          <w:szCs w:val="22"/>
          <w:lang w:val="pl-PL"/>
        </w:rPr>
        <w:t xml:space="preserve">o ciśnieniu do 0,5 </w:t>
      </w:r>
      <w:proofErr w:type="spellStart"/>
      <w:r w:rsidR="00117C63" w:rsidRPr="009136C0">
        <w:rPr>
          <w:rFonts w:asciiTheme="minorHAnsi" w:hAnsiTheme="minorHAnsi"/>
          <w:sz w:val="22"/>
          <w:szCs w:val="22"/>
          <w:lang w:val="pl-PL"/>
        </w:rPr>
        <w:t>MPa</w:t>
      </w:r>
      <w:proofErr w:type="spellEnd"/>
      <w:r w:rsidR="00117C63" w:rsidRPr="009136C0">
        <w:rPr>
          <w:rFonts w:asciiTheme="minorHAnsi" w:hAnsiTheme="minorHAnsi"/>
          <w:sz w:val="22"/>
          <w:szCs w:val="22"/>
          <w:lang w:val="pl-PL"/>
        </w:rPr>
        <w:t xml:space="preserve"> włącznie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 do instalacji znajdujących się w obiektach Zamawiającego</w:t>
      </w:r>
      <w:r w:rsidR="001C3A68">
        <w:rPr>
          <w:rFonts w:asciiTheme="minorHAnsi" w:hAnsiTheme="minorHAnsi"/>
          <w:sz w:val="22"/>
          <w:szCs w:val="22"/>
          <w:lang w:val="pl-PL"/>
        </w:rPr>
        <w:t>,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 wyszczególnionych w </w:t>
      </w:r>
      <w:r w:rsidRPr="009136C0">
        <w:rPr>
          <w:rFonts w:asciiTheme="minorHAnsi" w:hAnsiTheme="minorHAnsi"/>
          <w:i/>
          <w:sz w:val="22"/>
          <w:szCs w:val="22"/>
          <w:lang w:val="pl-PL"/>
        </w:rPr>
        <w:t>Załączniku</w:t>
      </w:r>
      <w:r w:rsidR="0070427E">
        <w:rPr>
          <w:rFonts w:asciiTheme="minorHAnsi" w:hAnsiTheme="minorHAnsi"/>
          <w:i/>
          <w:sz w:val="22"/>
          <w:szCs w:val="22"/>
          <w:lang w:val="pl-PL"/>
        </w:rPr>
        <w:t xml:space="preserve"> nr </w:t>
      </w:r>
      <w:r w:rsidR="005615DB">
        <w:rPr>
          <w:rFonts w:asciiTheme="minorHAnsi" w:hAnsiTheme="minorHAnsi"/>
          <w:i/>
          <w:sz w:val="22"/>
          <w:szCs w:val="22"/>
          <w:lang w:val="pl-PL"/>
        </w:rPr>
        <w:t>4</w:t>
      </w:r>
      <w:r w:rsidRPr="009136C0">
        <w:rPr>
          <w:rFonts w:asciiTheme="minorHAnsi" w:hAnsiTheme="minorHAnsi"/>
          <w:i/>
          <w:sz w:val="22"/>
          <w:szCs w:val="22"/>
          <w:lang w:val="pl-PL"/>
        </w:rPr>
        <w:t xml:space="preserve">  do SWZ</w:t>
      </w:r>
      <w:r w:rsidR="001C3A68">
        <w:rPr>
          <w:rFonts w:asciiTheme="minorHAnsi" w:hAnsiTheme="minorHAnsi"/>
          <w:i/>
          <w:sz w:val="22"/>
          <w:szCs w:val="22"/>
          <w:lang w:val="pl-PL"/>
        </w:rPr>
        <w:t>.</w:t>
      </w:r>
    </w:p>
    <w:p w14:paraId="19A51E42" w14:textId="28265C5A" w:rsidR="00EF7FF3" w:rsidRPr="009136C0" w:rsidRDefault="00EF7FF3" w:rsidP="00E84673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Łączną ilość paliwa gazowego, która będzie dostarczana w okresie obowiązywania umowy</w:t>
      </w:r>
      <w:r w:rsidR="00FA579D">
        <w:rPr>
          <w:rFonts w:asciiTheme="minorHAnsi" w:hAnsiTheme="minorHAnsi"/>
          <w:bCs/>
          <w:sz w:val="22"/>
          <w:szCs w:val="22"/>
          <w:lang w:val="pl-PL"/>
        </w:rPr>
        <w:t xml:space="preserve"> do punktów poboru określonych w załączniku do SWZ szacuje się </w:t>
      </w:r>
      <w:r w:rsidR="004217F0">
        <w:rPr>
          <w:rFonts w:asciiTheme="minorHAnsi" w:hAnsiTheme="minorHAnsi"/>
          <w:b/>
          <w:sz w:val="22"/>
          <w:szCs w:val="22"/>
          <w:lang w:val="pl-PL"/>
        </w:rPr>
        <w:t>510</w:t>
      </w:r>
      <w:r w:rsidR="00DC3184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4217F0">
        <w:rPr>
          <w:rFonts w:asciiTheme="minorHAnsi" w:hAnsiTheme="minorHAnsi"/>
          <w:b/>
          <w:sz w:val="22"/>
          <w:szCs w:val="22"/>
          <w:lang w:val="pl-PL"/>
        </w:rPr>
        <w:t>M</w:t>
      </w:r>
      <w:r w:rsidR="00DC3184">
        <w:rPr>
          <w:rFonts w:asciiTheme="minorHAnsi" w:hAnsiTheme="minorHAnsi"/>
          <w:b/>
          <w:sz w:val="22"/>
          <w:szCs w:val="22"/>
          <w:lang w:val="pl-PL"/>
        </w:rPr>
        <w:t>Wh.</w:t>
      </w:r>
      <w:r w:rsidR="00FA579D">
        <w:rPr>
          <w:rFonts w:asciiTheme="minorHAnsi" w:hAnsiTheme="minorHAnsi"/>
          <w:bCs/>
          <w:sz w:val="22"/>
          <w:szCs w:val="22"/>
          <w:lang w:val="pl-PL"/>
        </w:rPr>
        <w:t xml:space="preserve"> Powyższa wartość wolumenu gazu jest wartością szacowaną, obliczoną na podstawie dotychczasowego zużycia </w:t>
      </w:r>
      <w:r w:rsidR="00956FD7">
        <w:rPr>
          <w:rFonts w:asciiTheme="minorHAnsi" w:hAnsiTheme="minorHAnsi"/>
          <w:bCs/>
          <w:sz w:val="22"/>
          <w:szCs w:val="22"/>
          <w:lang w:val="pl-PL"/>
        </w:rPr>
        <w:t xml:space="preserve"> i  może ulec zmniejszeniu lub zwiększeniu. Minimalny zakup przedmiotu zamówienia wyniesie 50% określonego zapotrzebowania. W przypadku różnicy między zużyciem planowanym w faktycznym, Wykonawca nie będzie dochodził roszczeń finansowych innych niż te wynikające z ilości zużytego </w:t>
      </w:r>
      <w:r w:rsidR="00956FD7">
        <w:rPr>
          <w:rFonts w:asciiTheme="minorHAnsi" w:hAnsiTheme="minorHAnsi"/>
          <w:bCs/>
          <w:sz w:val="22"/>
          <w:szCs w:val="22"/>
          <w:lang w:val="pl-PL"/>
        </w:rPr>
        <w:lastRenderedPageBreak/>
        <w:t>gazu.</w:t>
      </w:r>
    </w:p>
    <w:p w14:paraId="72DC1CE7" w14:textId="72C5EEA5" w:rsidR="00CD5521" w:rsidRPr="002924B6" w:rsidRDefault="00CD5521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136C0">
        <w:rPr>
          <w:rFonts w:asciiTheme="minorHAnsi" w:hAnsiTheme="minorHAnsi"/>
          <w:sz w:val="22"/>
          <w:szCs w:val="22"/>
          <w:lang w:val="pl-PL"/>
        </w:rPr>
        <w:t>Wykonawca zawrze umow</w:t>
      </w:r>
      <w:r w:rsidR="001D2659">
        <w:rPr>
          <w:rFonts w:asciiTheme="minorHAnsi" w:hAnsiTheme="minorHAnsi"/>
          <w:sz w:val="22"/>
          <w:szCs w:val="22"/>
          <w:lang w:val="pl-PL"/>
        </w:rPr>
        <w:t>ę</w:t>
      </w:r>
      <w:r w:rsidRPr="009136C0">
        <w:rPr>
          <w:rFonts w:asciiTheme="minorHAnsi" w:hAnsiTheme="minorHAnsi"/>
          <w:sz w:val="22"/>
          <w:szCs w:val="22"/>
          <w:lang w:val="pl-PL"/>
        </w:rPr>
        <w:t xml:space="preserve"> na kompleksową dostawę gazu ziemnego i </w:t>
      </w:r>
      <w:r w:rsidR="00C356E4" w:rsidRPr="009136C0">
        <w:rPr>
          <w:rFonts w:asciiTheme="minorHAnsi" w:hAnsiTheme="minorHAnsi"/>
          <w:sz w:val="22"/>
          <w:szCs w:val="22"/>
          <w:lang w:val="pl-PL"/>
        </w:rPr>
        <w:t>świadczenie usług dystrybucji z</w:t>
      </w:r>
      <w:r w:rsidR="007344B3">
        <w:rPr>
          <w:rFonts w:asciiTheme="minorHAnsi" w:hAnsiTheme="minorHAnsi"/>
          <w:sz w:val="22"/>
          <w:szCs w:val="22"/>
          <w:lang w:val="pl-PL"/>
        </w:rPr>
        <w:t>e Szkołą Podstawową nr 4 im. Fr. Nullo w Olkuszu</w:t>
      </w:r>
      <w:r w:rsidR="001D2659">
        <w:rPr>
          <w:rFonts w:asciiTheme="minorHAnsi" w:hAnsiTheme="minorHAnsi"/>
          <w:sz w:val="22"/>
          <w:szCs w:val="22"/>
          <w:lang w:val="pl-PL"/>
        </w:rPr>
        <w:t>.</w:t>
      </w:r>
      <w:r w:rsidR="00C356E4" w:rsidRPr="009136C0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E03FC" w:rsidRPr="009136C0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014DBE10" w14:textId="77777777" w:rsidR="00CD5521" w:rsidRPr="009136C0" w:rsidRDefault="00CD5521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136C0">
        <w:rPr>
          <w:rFonts w:asciiTheme="minorHAnsi" w:eastAsia="SimSun" w:hAnsiTheme="minorHAnsi"/>
          <w:sz w:val="22"/>
          <w:szCs w:val="22"/>
          <w:lang w:val="pl-PL"/>
        </w:rPr>
        <w:t xml:space="preserve">Wykonawca zobowiązuje się do sprzedaży </w:t>
      </w:r>
      <w:r w:rsidR="00254B30" w:rsidRPr="009136C0">
        <w:rPr>
          <w:rFonts w:asciiTheme="minorHAnsi" w:eastAsia="SimSun" w:hAnsiTheme="minorHAnsi"/>
          <w:sz w:val="22"/>
          <w:szCs w:val="22"/>
          <w:lang w:val="pl-PL"/>
        </w:rPr>
        <w:t>gazu ziemnego</w:t>
      </w:r>
      <w:r w:rsidRPr="009136C0">
        <w:rPr>
          <w:rFonts w:asciiTheme="minorHAnsi" w:eastAsia="SimSun" w:hAnsiTheme="minorHAnsi"/>
          <w:sz w:val="22"/>
          <w:szCs w:val="22"/>
          <w:lang w:val="pl-PL"/>
        </w:rPr>
        <w:t xml:space="preserve"> z zachowaniem obowiązujących standardów jakościowych, określonych w Prawie energetycznym oraz aktach wykonawczych do tej ustawy.</w:t>
      </w:r>
    </w:p>
    <w:p w14:paraId="1E810DE8" w14:textId="77777777" w:rsidR="00CD5521" w:rsidRPr="009136C0" w:rsidRDefault="00CD5521" w:rsidP="00CD5521">
      <w:pPr>
        <w:pStyle w:val="arimr"/>
        <w:numPr>
          <w:ilvl w:val="2"/>
          <w:numId w:val="2"/>
        </w:numPr>
        <w:spacing w:line="276" w:lineRule="auto"/>
        <w:ind w:left="142" w:hanging="142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136C0">
        <w:rPr>
          <w:rFonts w:asciiTheme="minorHAnsi" w:eastAsia="SimSun" w:hAnsiTheme="minorHAnsi"/>
          <w:sz w:val="22"/>
          <w:szCs w:val="22"/>
          <w:lang w:val="pl-PL"/>
        </w:rPr>
        <w:t xml:space="preserve">Wykonawca zobowiązuje się zapewnić Zamawiającemu standardy jakości   </w:t>
      </w:r>
      <w:r w:rsidRPr="009136C0">
        <w:rPr>
          <w:rFonts w:asciiTheme="minorHAnsi" w:eastAsia="SimSun" w:hAnsiTheme="minorHAnsi"/>
          <w:sz w:val="22"/>
          <w:szCs w:val="22"/>
          <w:lang w:val="pl-PL"/>
        </w:rPr>
        <w:br/>
        <w:t xml:space="preserve">  obsługi Zamawiającego w zakresie świadczenia usług dystrybucji:</w:t>
      </w:r>
    </w:p>
    <w:p w14:paraId="57FF498F" w14:textId="77777777" w:rsidR="00CD5521" w:rsidRPr="009136C0" w:rsidRDefault="00CD5521" w:rsidP="00CD5521">
      <w:pPr>
        <w:pStyle w:val="Akapitzlist1"/>
        <w:widowControl w:val="0"/>
        <w:numPr>
          <w:ilvl w:val="4"/>
          <w:numId w:val="2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Theme="minorHAnsi" w:eastAsia="SimSun" w:hAnsiTheme="minorHAnsi"/>
          <w:sz w:val="22"/>
          <w:szCs w:val="22"/>
        </w:rPr>
      </w:pPr>
      <w:r w:rsidRPr="009136C0">
        <w:rPr>
          <w:rFonts w:asciiTheme="minorHAnsi" w:eastAsia="SimSun" w:hAnsiTheme="minorHAnsi"/>
          <w:sz w:val="22"/>
          <w:szCs w:val="22"/>
        </w:rPr>
        <w:t>nieodpłatnego udzielania informacji w sprawie rozliczeń i zmian przepisów prawa powszechnie obowiązującego w zakresie objętym umową;</w:t>
      </w:r>
    </w:p>
    <w:p w14:paraId="77B5D4D7" w14:textId="77777777" w:rsidR="00CD5521" w:rsidRPr="009136C0" w:rsidRDefault="00CD5521" w:rsidP="00CD5521">
      <w:pPr>
        <w:pStyle w:val="Akapitzlist1"/>
        <w:widowControl w:val="0"/>
        <w:numPr>
          <w:ilvl w:val="4"/>
          <w:numId w:val="2"/>
        </w:numPr>
        <w:autoSpaceDE w:val="0"/>
        <w:autoSpaceDN w:val="0"/>
        <w:adjustRightInd w:val="0"/>
        <w:spacing w:line="276" w:lineRule="auto"/>
        <w:ind w:left="709" w:hanging="567"/>
        <w:jc w:val="both"/>
        <w:rPr>
          <w:rFonts w:asciiTheme="minorHAnsi" w:eastAsia="SimSun" w:hAnsiTheme="minorHAnsi"/>
          <w:sz w:val="22"/>
          <w:szCs w:val="22"/>
        </w:rPr>
      </w:pPr>
      <w:r w:rsidRPr="009136C0">
        <w:rPr>
          <w:rFonts w:asciiTheme="minorHAnsi" w:eastAsia="SimSun" w:hAnsiTheme="minorHAnsi"/>
          <w:sz w:val="22"/>
          <w:szCs w:val="22"/>
        </w:rPr>
        <w:t>rozpatrywania wniosków lub reklamacji Zamawiającego w sprawie rozliczeń i udzielania odpowiedzi, nie później niż w terminie 14 dni od dnia złożenia wniosku lub zgłoszenia reklamacji;</w:t>
      </w:r>
    </w:p>
    <w:p w14:paraId="170C60A9" w14:textId="77777777" w:rsidR="00254B30" w:rsidRPr="009136C0" w:rsidRDefault="00254B30" w:rsidP="00254B30">
      <w:pPr>
        <w:pStyle w:val="Akapitzlist1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</w:p>
    <w:p w14:paraId="50E4EE4A" w14:textId="77777777" w:rsidR="00CD5521" w:rsidRPr="009136C0" w:rsidRDefault="00CD5521" w:rsidP="00D159A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/>
        <w:jc w:val="both"/>
        <w:rPr>
          <w:rFonts w:cs="Times New Roman"/>
          <w:b/>
          <w:u w:val="single"/>
        </w:rPr>
      </w:pPr>
      <w:r w:rsidRPr="009136C0">
        <w:rPr>
          <w:rFonts w:cs="Times New Roman"/>
          <w:b/>
          <w:u w:val="single"/>
        </w:rPr>
        <w:t xml:space="preserve">Termin realizacji zamówienia </w:t>
      </w:r>
    </w:p>
    <w:p w14:paraId="79965DE1" w14:textId="77777777" w:rsidR="00254B30" w:rsidRPr="009136C0" w:rsidRDefault="00254B30" w:rsidP="00D159AF">
      <w:pPr>
        <w:widowControl w:val="0"/>
        <w:suppressAutoHyphens/>
        <w:spacing w:after="0"/>
        <w:ind w:left="720"/>
        <w:jc w:val="both"/>
        <w:rPr>
          <w:rFonts w:cs="Times New Roman"/>
          <w:b/>
        </w:rPr>
      </w:pPr>
    </w:p>
    <w:p w14:paraId="189C6824" w14:textId="53299614" w:rsidR="00CD5521" w:rsidRPr="009136C0" w:rsidRDefault="00A0336E" w:rsidP="00D159A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426"/>
        <w:jc w:val="both"/>
        <w:rPr>
          <w:rFonts w:cs="Times New Roman"/>
          <w:color w:val="000000"/>
          <w:spacing w:val="-4"/>
        </w:rPr>
      </w:pPr>
      <w:r>
        <w:rPr>
          <w:rFonts w:cs="Times New Roman"/>
        </w:rPr>
        <w:t>W</w:t>
      </w:r>
      <w:r w:rsidR="00CD5521" w:rsidRPr="009136C0">
        <w:rPr>
          <w:rFonts w:cs="Times New Roman"/>
        </w:rPr>
        <w:t xml:space="preserve">ymagany termin realizacji przedmiotu </w:t>
      </w:r>
      <w:r w:rsidR="00CD5521" w:rsidRPr="009A3527">
        <w:rPr>
          <w:rFonts w:cs="Times New Roman"/>
        </w:rPr>
        <w:t xml:space="preserve">zamówienia: </w:t>
      </w:r>
      <w:r w:rsidR="001D2659">
        <w:rPr>
          <w:rFonts w:cs="Times New Roman"/>
        </w:rPr>
        <w:t>12</w:t>
      </w:r>
      <w:r w:rsidR="00936743" w:rsidRPr="009A3527">
        <w:rPr>
          <w:rFonts w:cs="Times New Roman"/>
        </w:rPr>
        <w:t xml:space="preserve"> </w:t>
      </w:r>
      <w:r w:rsidR="000472DD" w:rsidRPr="009A3527">
        <w:rPr>
          <w:rFonts w:cs="Times New Roman"/>
        </w:rPr>
        <w:t>miesi</w:t>
      </w:r>
      <w:r w:rsidR="006E60E9" w:rsidRPr="009A3527">
        <w:rPr>
          <w:rFonts w:cs="Times New Roman"/>
        </w:rPr>
        <w:t>ęcy</w:t>
      </w:r>
      <w:r w:rsidR="00254B30" w:rsidRPr="009A3527">
        <w:rPr>
          <w:rFonts w:cs="Times New Roman"/>
        </w:rPr>
        <w:t xml:space="preserve"> od </w:t>
      </w:r>
      <w:r w:rsidR="000141E4" w:rsidRPr="009A3527">
        <w:rPr>
          <w:rFonts w:cs="Times New Roman"/>
        </w:rPr>
        <w:t>01.0</w:t>
      </w:r>
      <w:r w:rsidR="001D2659">
        <w:rPr>
          <w:rFonts w:cs="Times New Roman"/>
        </w:rPr>
        <w:t>1</w:t>
      </w:r>
      <w:r w:rsidR="00A359AD" w:rsidRPr="009A3527">
        <w:rPr>
          <w:rFonts w:cs="Times New Roman"/>
        </w:rPr>
        <w:t>.20</w:t>
      </w:r>
      <w:r w:rsidR="002924B6">
        <w:rPr>
          <w:rFonts w:cs="Times New Roman"/>
        </w:rPr>
        <w:t>2</w:t>
      </w:r>
      <w:r w:rsidR="00303D50">
        <w:rPr>
          <w:rFonts w:cs="Times New Roman"/>
        </w:rPr>
        <w:t>4</w:t>
      </w:r>
      <w:r w:rsidR="00CD5521" w:rsidRPr="009136C0">
        <w:rPr>
          <w:rFonts w:cs="Times New Roman"/>
        </w:rPr>
        <w:t xml:space="preserve">r. do </w:t>
      </w:r>
      <w:r w:rsidR="00A359AD">
        <w:rPr>
          <w:rFonts w:cs="Times New Roman"/>
        </w:rPr>
        <w:t>31.12.20</w:t>
      </w:r>
      <w:r w:rsidR="002924B6">
        <w:rPr>
          <w:rFonts w:cs="Times New Roman"/>
        </w:rPr>
        <w:t>2</w:t>
      </w:r>
      <w:r w:rsidR="00303D50">
        <w:rPr>
          <w:rFonts w:cs="Times New Roman"/>
        </w:rPr>
        <w:t>4</w:t>
      </w:r>
      <w:r w:rsidR="00936743">
        <w:rPr>
          <w:rFonts w:cs="Times New Roman"/>
        </w:rPr>
        <w:t xml:space="preserve">r. </w:t>
      </w:r>
    </w:p>
    <w:p w14:paraId="4353FA08" w14:textId="3D68C901" w:rsidR="00CD5521" w:rsidRPr="009136C0" w:rsidRDefault="00CD5521" w:rsidP="00321EB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426"/>
        <w:jc w:val="both"/>
        <w:rPr>
          <w:rFonts w:cs="Times New Roman"/>
          <w:i/>
          <w:u w:val="single"/>
        </w:rPr>
      </w:pPr>
      <w:r w:rsidRPr="009136C0">
        <w:rPr>
          <w:rFonts w:cs="Times New Roman"/>
          <w:color w:val="000000"/>
          <w:spacing w:val="-4"/>
        </w:rPr>
        <w:t>Wykonaw</w:t>
      </w:r>
      <w:r w:rsidR="007A34DB" w:rsidRPr="009136C0">
        <w:rPr>
          <w:rFonts w:cs="Times New Roman"/>
          <w:color w:val="000000"/>
          <w:spacing w:val="-4"/>
        </w:rPr>
        <w:t>ca</w:t>
      </w:r>
      <w:r w:rsidR="00FD32FE" w:rsidRPr="009136C0">
        <w:rPr>
          <w:rFonts w:cs="Times New Roman"/>
          <w:color w:val="000000"/>
          <w:spacing w:val="-4"/>
        </w:rPr>
        <w:t xml:space="preserve"> zapewni kompleksową dostawę zamówionego gazu ziemnego przez cały czas</w:t>
      </w:r>
      <w:r w:rsidR="00FD32FE" w:rsidRPr="009136C0">
        <w:rPr>
          <w:rFonts w:cs="Times New Roman"/>
          <w:color w:val="000000"/>
          <w:spacing w:val="-3"/>
        </w:rPr>
        <w:t xml:space="preserve"> obowiązywania umowy sprzedaży, </w:t>
      </w:r>
      <w:r w:rsidR="00FD32FE" w:rsidRPr="009136C0">
        <w:rPr>
          <w:rFonts w:cs="Times New Roman"/>
          <w:color w:val="000000"/>
          <w:spacing w:val="-1"/>
        </w:rPr>
        <w:t>w sposób ciągły i niezakłócony do wszystkich punktów</w:t>
      </w:r>
      <w:r w:rsidR="00FD32FE" w:rsidRPr="009136C0">
        <w:rPr>
          <w:rFonts w:cs="Times New Roman"/>
          <w:color w:val="000000"/>
          <w:spacing w:val="-3"/>
        </w:rPr>
        <w:t xml:space="preserve"> poboru wskazanych przez zamawiającego jednocześnie z </w:t>
      </w:r>
      <w:r w:rsidR="00FD32FE" w:rsidRPr="009136C0">
        <w:rPr>
          <w:rFonts w:cs="Times New Roman"/>
          <w:color w:val="000000" w:themeColor="text1"/>
          <w:spacing w:val="-3"/>
        </w:rPr>
        <w:t xml:space="preserve">zastrzeżeniem zapisów </w:t>
      </w:r>
      <w:r w:rsidR="00FD32FE" w:rsidRPr="009136C0">
        <w:rPr>
          <w:rFonts w:cs="Times New Roman"/>
        </w:rPr>
        <w:t>Rozporządzenia Ministra Gospodarki z dnia 2 lipca 2010 w sprawie szczegółowych warunków funkcjonowania systemu gazowego</w:t>
      </w:r>
      <w:r w:rsidR="00AB21B5">
        <w:rPr>
          <w:rFonts w:cs="Times New Roman"/>
        </w:rPr>
        <w:t>(</w:t>
      </w:r>
      <w:r w:rsidR="00FD32FE" w:rsidRPr="009136C0">
        <w:rPr>
          <w:rFonts w:cs="Times New Roman"/>
        </w:rPr>
        <w:t xml:space="preserve"> Dz. U.</w:t>
      </w:r>
      <w:r w:rsidR="00206971">
        <w:rPr>
          <w:rFonts w:cs="Times New Roman"/>
        </w:rPr>
        <w:t xml:space="preserve"> z</w:t>
      </w:r>
      <w:r w:rsidR="00FD32FE" w:rsidRPr="009136C0">
        <w:rPr>
          <w:rFonts w:cs="Times New Roman"/>
        </w:rPr>
        <w:t xml:space="preserve"> 201</w:t>
      </w:r>
      <w:r w:rsidR="00AB21B5">
        <w:rPr>
          <w:rFonts w:cs="Times New Roman"/>
        </w:rPr>
        <w:t>8</w:t>
      </w:r>
      <w:r w:rsidR="00FD32FE" w:rsidRPr="009136C0">
        <w:rPr>
          <w:rFonts w:cs="Times New Roman"/>
        </w:rPr>
        <w:t xml:space="preserve"> </w:t>
      </w:r>
      <w:r w:rsidR="00206971">
        <w:rPr>
          <w:rFonts w:cs="Times New Roman"/>
        </w:rPr>
        <w:t xml:space="preserve">r. </w:t>
      </w:r>
      <w:r w:rsidR="00FD32FE" w:rsidRPr="009136C0">
        <w:rPr>
          <w:rFonts w:cs="Times New Roman"/>
        </w:rPr>
        <w:t>poz. 1</w:t>
      </w:r>
      <w:r w:rsidR="00AB21B5">
        <w:rPr>
          <w:rFonts w:cs="Times New Roman"/>
        </w:rPr>
        <w:t>158</w:t>
      </w:r>
      <w:r w:rsidR="00A7329D">
        <w:rPr>
          <w:rFonts w:cs="Times New Roman"/>
        </w:rPr>
        <w:t xml:space="preserve"> z </w:t>
      </w:r>
      <w:proofErr w:type="spellStart"/>
      <w:r w:rsidR="00A7329D">
        <w:rPr>
          <w:rFonts w:cs="Times New Roman"/>
        </w:rPr>
        <w:t>późn</w:t>
      </w:r>
      <w:proofErr w:type="spellEnd"/>
      <w:r w:rsidR="00A7329D">
        <w:rPr>
          <w:rFonts w:cs="Times New Roman"/>
        </w:rPr>
        <w:t xml:space="preserve">. </w:t>
      </w:r>
      <w:proofErr w:type="spellStart"/>
      <w:r w:rsidR="00A7329D">
        <w:rPr>
          <w:rFonts w:cs="Times New Roman"/>
        </w:rPr>
        <w:t>zm</w:t>
      </w:r>
      <w:proofErr w:type="spellEnd"/>
      <w:r w:rsidR="00AB21B5">
        <w:rPr>
          <w:rFonts w:cs="Times New Roman"/>
        </w:rPr>
        <w:t>)</w:t>
      </w:r>
      <w:r w:rsidR="00FD32FE" w:rsidRPr="009136C0">
        <w:rPr>
          <w:rFonts w:cs="Times New Roman"/>
          <w:i/>
          <w:u w:val="single"/>
        </w:rPr>
        <w:t>.</w:t>
      </w:r>
    </w:p>
    <w:p w14:paraId="07ABCD4A" w14:textId="77777777" w:rsidR="002B6F8E" w:rsidRPr="009136C0" w:rsidRDefault="002B6F8E" w:rsidP="00321EB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426"/>
        <w:jc w:val="both"/>
        <w:rPr>
          <w:rFonts w:cs="Times New Roman"/>
        </w:rPr>
      </w:pPr>
      <w:r w:rsidRPr="009136C0">
        <w:rPr>
          <w:rFonts w:cs="Times New Roman"/>
        </w:rPr>
        <w:t>Świadczenie usługi kompleksowej nastąpi nie wcześniej niż z dniem rozpoczęcia świadczenia usługi dystrybucji przez OSD w ramach danej umowy.</w:t>
      </w:r>
    </w:p>
    <w:p w14:paraId="64EF5531" w14:textId="5956E0F7" w:rsidR="003F212A" w:rsidRPr="002924B6" w:rsidRDefault="003F212A" w:rsidP="002924B6">
      <w:pPr>
        <w:pStyle w:val="Akapitzlist"/>
        <w:numPr>
          <w:ilvl w:val="0"/>
          <w:numId w:val="3"/>
        </w:numPr>
        <w:ind w:left="330" w:hanging="472"/>
        <w:jc w:val="both"/>
        <w:rPr>
          <w:rFonts w:cs="Times New Roman"/>
        </w:rPr>
      </w:pPr>
      <w:r w:rsidRPr="009136C0">
        <w:rPr>
          <w:rFonts w:cs="Times New Roman"/>
        </w:rPr>
        <w:t>Z przyczyn formalno-prawnych, Zamawiający dopuszcza zmianę terminu rozpoczęcia wykonania zamówienia z zastrzeżeniem granicznego terminu wy</w:t>
      </w:r>
      <w:r w:rsidR="0011664E" w:rsidRPr="009136C0">
        <w:rPr>
          <w:rFonts w:cs="Times New Roman"/>
        </w:rPr>
        <w:t>konania zamówienia do</w:t>
      </w:r>
      <w:r w:rsidR="00A359AD">
        <w:rPr>
          <w:rFonts w:cs="Times New Roman"/>
        </w:rPr>
        <w:t xml:space="preserve"> 31.12.20</w:t>
      </w:r>
      <w:r w:rsidR="00240EA6">
        <w:rPr>
          <w:rFonts w:cs="Times New Roman"/>
        </w:rPr>
        <w:t>2</w:t>
      </w:r>
      <w:r w:rsidR="00413392">
        <w:rPr>
          <w:rFonts w:cs="Times New Roman"/>
        </w:rPr>
        <w:t>4</w:t>
      </w:r>
      <w:r w:rsidR="000024DD">
        <w:rPr>
          <w:rFonts w:cs="Times New Roman"/>
        </w:rPr>
        <w:t xml:space="preserve"> </w:t>
      </w:r>
      <w:r w:rsidRPr="009136C0">
        <w:rPr>
          <w:rFonts w:cs="Times New Roman"/>
        </w:rPr>
        <w:t xml:space="preserve">r., jednak nie wcześniej niż po skutecznym rozwiązaniu umowy, na podstawie której dotychczas Zamawiający </w:t>
      </w:r>
      <w:r w:rsidR="009A3527">
        <w:rPr>
          <w:rFonts w:cs="Times New Roman"/>
        </w:rPr>
        <w:t>odbierał</w:t>
      </w:r>
      <w:r w:rsidRPr="009136C0">
        <w:rPr>
          <w:rFonts w:cs="Times New Roman"/>
        </w:rPr>
        <w:t xml:space="preserve"> </w:t>
      </w:r>
      <w:r w:rsidR="007F7108" w:rsidRPr="009136C0">
        <w:rPr>
          <w:rFonts w:cs="Times New Roman"/>
        </w:rPr>
        <w:t>paliwo gazowe</w:t>
      </w:r>
      <w:r w:rsidRPr="009136C0">
        <w:rPr>
          <w:rFonts w:cs="Times New Roman"/>
        </w:rPr>
        <w:t xml:space="preserve"> oraz skutecznym przeprowadzeniu procesu zmiany sprzedawcy u Operatora Systemu Dystrybucyjnego. </w:t>
      </w:r>
    </w:p>
    <w:p w14:paraId="4CA41350" w14:textId="77777777" w:rsidR="00254B30" w:rsidRPr="009136C0" w:rsidRDefault="00254B30" w:rsidP="00254B30">
      <w:pPr>
        <w:autoSpaceDE w:val="0"/>
        <w:autoSpaceDN w:val="0"/>
        <w:adjustRightInd w:val="0"/>
        <w:spacing w:after="0"/>
        <w:ind w:left="284"/>
        <w:jc w:val="both"/>
        <w:rPr>
          <w:rFonts w:cs="Times New Roman"/>
          <w:b/>
        </w:rPr>
      </w:pPr>
    </w:p>
    <w:p w14:paraId="4D85CE16" w14:textId="77777777" w:rsidR="00084EC3" w:rsidRPr="009136C0" w:rsidRDefault="00CD5521" w:rsidP="00FD32FE">
      <w:pPr>
        <w:pStyle w:val="Akapitzlist"/>
        <w:numPr>
          <w:ilvl w:val="0"/>
          <w:numId w:val="2"/>
        </w:numPr>
        <w:suppressAutoHyphens/>
        <w:spacing w:after="0"/>
        <w:rPr>
          <w:rFonts w:cs="Times New Roman"/>
          <w:b/>
          <w:u w:val="single"/>
        </w:rPr>
      </w:pPr>
      <w:r w:rsidRPr="009136C0">
        <w:rPr>
          <w:rFonts w:cs="Times New Roman"/>
          <w:b/>
          <w:u w:val="single"/>
        </w:rPr>
        <w:t xml:space="preserve">Rozliczenia   </w:t>
      </w:r>
    </w:p>
    <w:p w14:paraId="213FFCA8" w14:textId="77777777" w:rsidR="00084EC3" w:rsidRPr="009136C0" w:rsidRDefault="00084EC3" w:rsidP="00254B30">
      <w:pPr>
        <w:suppressAutoHyphens/>
        <w:spacing w:after="0"/>
        <w:rPr>
          <w:rFonts w:cs="Times New Roman"/>
          <w:b/>
        </w:rPr>
      </w:pPr>
    </w:p>
    <w:p w14:paraId="2ECC8AA1" w14:textId="77777777" w:rsidR="00117C63" w:rsidRPr="00936743" w:rsidRDefault="00117C63" w:rsidP="00117C6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/>
        <w:ind w:left="360" w:hanging="283"/>
        <w:jc w:val="both"/>
        <w:rPr>
          <w:rFonts w:cs="Times New Roman"/>
        </w:rPr>
      </w:pPr>
      <w:r w:rsidRPr="00936743">
        <w:rPr>
          <w:rFonts w:cs="Times New Roman"/>
        </w:rPr>
        <w:t>Obowiązującą formą wynagrodzenia będzie wynagrodzenie umowne w którego skład wchodzi:</w:t>
      </w:r>
    </w:p>
    <w:p w14:paraId="77EF14E8" w14:textId="77777777" w:rsidR="00117C63" w:rsidRPr="00936743" w:rsidRDefault="00117C63" w:rsidP="00117C6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36743">
        <w:rPr>
          <w:rFonts w:cs="Times New Roman"/>
        </w:rPr>
        <w:t>-  opłata za gaz, obliczana jako iloczyn ceny gazu (gr/kWh) i ilości paliwa gazowego (kWh) pobranego przez odbiorcę</w:t>
      </w:r>
    </w:p>
    <w:p w14:paraId="2A0200FE" w14:textId="77777777" w:rsidR="00117C63" w:rsidRPr="00936743" w:rsidRDefault="00117C63" w:rsidP="00117C6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36743">
        <w:rPr>
          <w:rFonts w:cs="Times New Roman"/>
        </w:rPr>
        <w:t>-  opłata stała za usługę sieciową, obliczana jako:</w:t>
      </w:r>
    </w:p>
    <w:p w14:paraId="29ECDBBA" w14:textId="6203DAAA" w:rsidR="00117C63" w:rsidRPr="00936743" w:rsidRDefault="00117C63" w:rsidP="00117C6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36743">
        <w:rPr>
          <w:rFonts w:cs="Times New Roman"/>
        </w:rPr>
        <w:t>a)  iloczyn stawki stałej (zł/m-c) i liczby miesięcy w okresie rozliczeniowym, dla grup</w:t>
      </w:r>
      <w:r w:rsidR="001D2659">
        <w:rPr>
          <w:rFonts w:cs="Times New Roman"/>
        </w:rPr>
        <w:t>y</w:t>
      </w:r>
      <w:r w:rsidRPr="00936743">
        <w:rPr>
          <w:rFonts w:cs="Times New Roman"/>
        </w:rPr>
        <w:t xml:space="preserve"> taryfow</w:t>
      </w:r>
      <w:r w:rsidR="001D2659">
        <w:rPr>
          <w:rFonts w:cs="Times New Roman"/>
        </w:rPr>
        <w:t>ej</w:t>
      </w:r>
      <w:r w:rsidRPr="00936743">
        <w:rPr>
          <w:rFonts w:cs="Times New Roman"/>
        </w:rPr>
        <w:t xml:space="preserve"> z oznaczeniami</w:t>
      </w:r>
      <w:r w:rsidR="001D2659">
        <w:rPr>
          <w:rFonts w:cs="Times New Roman"/>
        </w:rPr>
        <w:t xml:space="preserve"> </w:t>
      </w:r>
      <w:r w:rsidRPr="00936743">
        <w:rPr>
          <w:rFonts w:cs="Times New Roman"/>
        </w:rPr>
        <w:t xml:space="preserve"> W-</w:t>
      </w:r>
      <w:r w:rsidR="00140140">
        <w:rPr>
          <w:rFonts w:cs="Times New Roman"/>
        </w:rPr>
        <w:t>5</w:t>
      </w:r>
      <w:r w:rsidRPr="00936743">
        <w:rPr>
          <w:rFonts w:cs="Times New Roman"/>
        </w:rPr>
        <w:t xml:space="preserve">, </w:t>
      </w:r>
    </w:p>
    <w:p w14:paraId="7EB64509" w14:textId="77777777" w:rsidR="00117C63" w:rsidRPr="00936743" w:rsidRDefault="00117C63" w:rsidP="00117C6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36743">
        <w:rPr>
          <w:rFonts w:cs="Times New Roman"/>
        </w:rPr>
        <w:t>b) iloczyn stawki stałej (gr/kWh/h za h)</w:t>
      </w:r>
      <w:r w:rsidR="000141E4">
        <w:rPr>
          <w:rFonts w:cs="Times New Roman"/>
        </w:rPr>
        <w:t>, mocy umownej</w:t>
      </w:r>
      <w:r w:rsidRPr="00936743">
        <w:rPr>
          <w:rFonts w:cs="Times New Roman"/>
        </w:rPr>
        <w:t xml:space="preserve"> i liczby godzin w okresie rozliczeniowym, dla gru</w:t>
      </w:r>
      <w:r w:rsidR="000472DD" w:rsidRPr="00936743">
        <w:rPr>
          <w:rFonts w:cs="Times New Roman"/>
        </w:rPr>
        <w:t>p</w:t>
      </w:r>
      <w:r w:rsidR="001D2659">
        <w:rPr>
          <w:rFonts w:cs="Times New Roman"/>
        </w:rPr>
        <w:t>y</w:t>
      </w:r>
      <w:r w:rsidR="000472DD" w:rsidRPr="00936743">
        <w:rPr>
          <w:rFonts w:cs="Times New Roman"/>
        </w:rPr>
        <w:t xml:space="preserve"> taryfow</w:t>
      </w:r>
      <w:r w:rsidR="001D2659">
        <w:rPr>
          <w:rFonts w:cs="Times New Roman"/>
        </w:rPr>
        <w:t>ej</w:t>
      </w:r>
      <w:r w:rsidR="000472DD" w:rsidRPr="00936743">
        <w:rPr>
          <w:rFonts w:cs="Times New Roman"/>
        </w:rPr>
        <w:t xml:space="preserve"> z oznaczeniami W-5</w:t>
      </w:r>
      <w:r w:rsidR="00F14CFB">
        <w:rPr>
          <w:rFonts w:cs="Times New Roman"/>
        </w:rPr>
        <w:t xml:space="preserve"> </w:t>
      </w:r>
    </w:p>
    <w:p w14:paraId="31835BA3" w14:textId="77777777" w:rsidR="00117C63" w:rsidRPr="00936743" w:rsidRDefault="00117C63" w:rsidP="00117C63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36743">
        <w:rPr>
          <w:rFonts w:cs="Times New Roman"/>
        </w:rPr>
        <w:t>- opłata zmienna za usługę sieciową obliczana jest jako iloczyn stawki zmiennej (gr/kWh) i ilości paliwa gazowego (kWh) pobranego przez odbiorcę</w:t>
      </w:r>
    </w:p>
    <w:p w14:paraId="175F4F50" w14:textId="77777777" w:rsidR="00760995" w:rsidRPr="00936743" w:rsidRDefault="00117C63" w:rsidP="0011664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36743">
        <w:rPr>
          <w:rFonts w:cs="Times New Roman"/>
        </w:rPr>
        <w:t>- opłata abonamentowa obliczana jako iloczyn miesięcznej stawki opłaty (zł/m-c) i liczby mi</w:t>
      </w:r>
      <w:r w:rsidR="00865742" w:rsidRPr="00936743">
        <w:rPr>
          <w:rFonts w:cs="Times New Roman"/>
        </w:rPr>
        <w:t>esięcy w okresie rozliczeniowym</w:t>
      </w:r>
    </w:p>
    <w:p w14:paraId="3E727466" w14:textId="77777777" w:rsidR="00865742" w:rsidRPr="009136C0" w:rsidRDefault="00865742" w:rsidP="0011664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36743">
        <w:rPr>
          <w:rFonts w:cs="Times New Roman"/>
        </w:rPr>
        <w:lastRenderedPageBreak/>
        <w:t>zgodnie z treścią Formularza Cenowego stanowiącego element oferty.</w:t>
      </w:r>
    </w:p>
    <w:p w14:paraId="47E839B5" w14:textId="77777777" w:rsidR="00117C63" w:rsidRPr="00F26442" w:rsidRDefault="00A359AD" w:rsidP="00A359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568"/>
        <w:contextualSpacing w:val="0"/>
        <w:jc w:val="both"/>
        <w:rPr>
          <w:rFonts w:cs="Times New Roman"/>
        </w:rPr>
      </w:pPr>
      <w:r w:rsidRPr="000146B8">
        <w:rPr>
          <w:rFonts w:cs="Arial"/>
          <w:color w:val="000000"/>
        </w:rPr>
        <w:t xml:space="preserve">Rozliczanie ilości dostarczonego Paliwa gazowego odbywać się będzie odrębnie dla każdego punktu poboru na podstawie rzeczywistych wskazań Układu pomiarowego, z uwzględnieniem współczynnika konwersji wyliczonego zgodnie z zasadami określonymi </w:t>
      </w:r>
      <w:r w:rsidR="007B0681">
        <w:rPr>
          <w:rFonts w:cs="Arial"/>
          <w:color w:val="000000"/>
        </w:rPr>
        <w:t xml:space="preserve"> w </w:t>
      </w:r>
      <w:r w:rsidR="007B0681" w:rsidRPr="00F26442">
        <w:rPr>
          <w:rFonts w:cs="Arial"/>
          <w:color w:val="000000"/>
        </w:rPr>
        <w:t>Taryfie</w:t>
      </w:r>
      <w:r w:rsidRPr="00F26442">
        <w:rPr>
          <w:rFonts w:cs="Arial"/>
          <w:color w:val="000000"/>
        </w:rPr>
        <w:t xml:space="preserve"> Operator</w:t>
      </w:r>
      <w:r w:rsidR="007B0681" w:rsidRPr="00F26442">
        <w:rPr>
          <w:rFonts w:cs="Arial"/>
          <w:color w:val="000000"/>
        </w:rPr>
        <w:t>a Systemu Dystrybucyjnego (OSD) oraz</w:t>
      </w:r>
      <w:r w:rsidRPr="00F26442">
        <w:rPr>
          <w:rFonts w:cs="Arial"/>
          <w:color w:val="000000"/>
        </w:rPr>
        <w:t xml:space="preserve"> </w:t>
      </w:r>
      <w:r w:rsidR="007B0681" w:rsidRPr="00F26442">
        <w:rPr>
          <w:rFonts w:cs="Arial"/>
          <w:color w:val="000000"/>
        </w:rPr>
        <w:t>w ustalonych tam okresach rozliczeniowych</w:t>
      </w:r>
      <w:r w:rsidRPr="00F26442">
        <w:rPr>
          <w:rFonts w:cs="Arial"/>
          <w:color w:val="000000"/>
        </w:rPr>
        <w:t>. Do rozliczeń z tytułu Umowy kompleksowej będą miały zastosowanie ceny</w:t>
      </w:r>
      <w:r w:rsidR="007B0681" w:rsidRPr="00F26442">
        <w:rPr>
          <w:rFonts w:cs="Arial"/>
          <w:color w:val="000000"/>
        </w:rPr>
        <w:t xml:space="preserve"> za paliwo gazowe i wartości abonamentu zgodne z cenami określonymi w Formularz cenowym</w:t>
      </w:r>
      <w:r w:rsidRPr="00F26442">
        <w:rPr>
          <w:rFonts w:cs="Arial"/>
          <w:color w:val="000000"/>
        </w:rPr>
        <w:t xml:space="preserve"> oraz stawki opłat dystrybucyjnych i warunki ich sto</w:t>
      </w:r>
      <w:r w:rsidR="007B0681" w:rsidRPr="00F26442">
        <w:rPr>
          <w:rFonts w:cs="Arial"/>
          <w:color w:val="000000"/>
        </w:rPr>
        <w:t>sowania wynikające z Taryfy OSD</w:t>
      </w:r>
      <w:r w:rsidRPr="00F26442">
        <w:rPr>
          <w:rFonts w:cs="Arial"/>
          <w:color w:val="000000"/>
        </w:rPr>
        <w:t>.</w:t>
      </w:r>
    </w:p>
    <w:p w14:paraId="32FAA7A0" w14:textId="2426F449" w:rsidR="00117C63" w:rsidRPr="009136C0" w:rsidRDefault="00117C63" w:rsidP="00135562">
      <w:pPr>
        <w:ind w:left="426" w:hanging="568"/>
        <w:jc w:val="both"/>
        <w:rPr>
          <w:rFonts w:cs="Times New Roman"/>
        </w:rPr>
      </w:pPr>
      <w:r w:rsidRPr="009136C0">
        <w:rPr>
          <w:rFonts w:cs="Times New Roman"/>
        </w:rPr>
        <w:t xml:space="preserve">3.      Należności z </w:t>
      </w:r>
      <w:r w:rsidRPr="00076B94">
        <w:rPr>
          <w:rFonts w:cs="Times New Roman"/>
        </w:rPr>
        <w:t xml:space="preserve">tytułu  wystawionych faktur rozliczeniowych będą regulowane w terminie </w:t>
      </w:r>
      <w:r w:rsidR="00206971">
        <w:rPr>
          <w:rFonts w:cs="Times New Roman"/>
        </w:rPr>
        <w:t xml:space="preserve">do </w:t>
      </w:r>
      <w:r w:rsidR="005D09CB">
        <w:rPr>
          <w:rFonts w:cs="Times New Roman"/>
        </w:rPr>
        <w:t>21</w:t>
      </w:r>
      <w:r w:rsidRPr="00076B94">
        <w:rPr>
          <w:rFonts w:cs="Times New Roman"/>
        </w:rPr>
        <w:t xml:space="preserve"> dni od ich </w:t>
      </w:r>
      <w:r w:rsidR="00C34D30">
        <w:rPr>
          <w:rFonts w:cs="Times New Roman"/>
        </w:rPr>
        <w:t>wystawienia</w:t>
      </w:r>
      <w:r w:rsidRPr="00076B94">
        <w:rPr>
          <w:rFonts w:cs="Times New Roman"/>
        </w:rPr>
        <w:t xml:space="preserve"> przelewem na konto Wykonawcy</w:t>
      </w:r>
      <w:r w:rsidR="000B5386">
        <w:rPr>
          <w:rFonts w:cs="Times New Roman"/>
        </w:rPr>
        <w:t xml:space="preserve">, </w:t>
      </w:r>
      <w:r w:rsidR="00A7329D">
        <w:rPr>
          <w:rFonts w:cs="Times New Roman"/>
        </w:rPr>
        <w:t>przy zastosowaniu mechanizmu podzielonej płatności</w:t>
      </w:r>
      <w:r w:rsidR="00956FD7">
        <w:rPr>
          <w:rFonts w:cs="Times New Roman"/>
        </w:rPr>
        <w:t>.</w:t>
      </w:r>
    </w:p>
    <w:p w14:paraId="54FD7AEB" w14:textId="1AA64DCE" w:rsidR="00117C63" w:rsidRDefault="0047186C" w:rsidP="00FD32F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426" w:hanging="568"/>
        <w:jc w:val="both"/>
        <w:rPr>
          <w:rFonts w:cs="Times New Roman"/>
        </w:rPr>
      </w:pPr>
      <w:r w:rsidRPr="009136C0">
        <w:rPr>
          <w:rFonts w:cs="Times New Roman"/>
        </w:rPr>
        <w:t>D</w:t>
      </w:r>
      <w:r w:rsidR="007B0681">
        <w:rPr>
          <w:rFonts w:cs="Times New Roman"/>
        </w:rPr>
        <w:t>opuszcza się wystawianie</w:t>
      </w:r>
      <w:r w:rsidR="00117C63" w:rsidRPr="009136C0">
        <w:rPr>
          <w:rFonts w:cs="Times New Roman"/>
        </w:rPr>
        <w:t xml:space="preserve"> faktur – prognoz</w:t>
      </w:r>
      <w:r w:rsidR="00C06089">
        <w:rPr>
          <w:rFonts w:cs="Times New Roman"/>
        </w:rPr>
        <w:t xml:space="preserve"> w stosunku do taryfy W-</w:t>
      </w:r>
      <w:r w:rsidR="00140140">
        <w:rPr>
          <w:rFonts w:cs="Times New Roman"/>
        </w:rPr>
        <w:t>5</w:t>
      </w:r>
      <w:r w:rsidR="00C06089">
        <w:rPr>
          <w:rFonts w:cs="Times New Roman"/>
        </w:rPr>
        <w:t>.</w:t>
      </w:r>
    </w:p>
    <w:p w14:paraId="1A5D7AFF" w14:textId="77777777" w:rsidR="005C763B" w:rsidRPr="00FC3391" w:rsidRDefault="005C763B" w:rsidP="005C763B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/>
        <w:ind w:hanging="862"/>
        <w:jc w:val="both"/>
        <w:rPr>
          <w:rFonts w:cs="Times New Roman"/>
        </w:rPr>
      </w:pPr>
      <w:r w:rsidRPr="00FC3391">
        <w:rPr>
          <w:rFonts w:cs="Times New Roman"/>
        </w:rPr>
        <w:t>W umowie powinny znaleźć się następujące zapisy:</w:t>
      </w:r>
    </w:p>
    <w:p w14:paraId="0F44390B" w14:textId="2DA6AD58" w:rsidR="005C763B" w:rsidRPr="00FC3391" w:rsidRDefault="005C763B" w:rsidP="005C763B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FC3391">
        <w:rPr>
          <w:rFonts w:cs="Times New Roman"/>
        </w:rPr>
        <w:t>„Należność płatna ze środków</w:t>
      </w:r>
      <w:r w:rsidR="00140140">
        <w:rPr>
          <w:rFonts w:cs="Times New Roman"/>
        </w:rPr>
        <w:t xml:space="preserve"> </w:t>
      </w:r>
      <w:bookmarkStart w:id="0" w:name="_Hlk151380561"/>
      <w:r w:rsidR="00140140">
        <w:rPr>
          <w:rFonts w:cs="Times New Roman"/>
        </w:rPr>
        <w:t xml:space="preserve">Szkoły Podstawowej nr 4 </w:t>
      </w:r>
      <w:r w:rsidR="00BB7BF6">
        <w:rPr>
          <w:rFonts w:cs="Times New Roman"/>
        </w:rPr>
        <w:t>w Olkuszu</w:t>
      </w:r>
      <w:bookmarkEnd w:id="0"/>
      <w:r w:rsidRPr="00FC3391">
        <w:rPr>
          <w:rFonts w:cs="Times New Roman"/>
        </w:rPr>
        <w:t xml:space="preserve">: </w:t>
      </w:r>
    </w:p>
    <w:p w14:paraId="474D1B82" w14:textId="165AD925" w:rsidR="005C763B" w:rsidRPr="00FC3391" w:rsidRDefault="005C763B" w:rsidP="005C763B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FC3391">
        <w:rPr>
          <w:rFonts w:cs="Times New Roman"/>
        </w:rPr>
        <w:t xml:space="preserve">dział </w:t>
      </w:r>
      <w:r w:rsidR="00140140">
        <w:rPr>
          <w:rFonts w:cs="Times New Roman"/>
        </w:rPr>
        <w:t>801</w:t>
      </w:r>
      <w:r w:rsidRPr="00FC3391">
        <w:rPr>
          <w:rFonts w:cs="Times New Roman"/>
        </w:rPr>
        <w:t xml:space="preserve">, rozdział </w:t>
      </w:r>
      <w:r w:rsidR="00140140">
        <w:rPr>
          <w:rFonts w:cs="Times New Roman"/>
        </w:rPr>
        <w:t>80101</w:t>
      </w:r>
      <w:r w:rsidRPr="00FC3391">
        <w:rPr>
          <w:rFonts w:cs="Times New Roman"/>
        </w:rPr>
        <w:t>, § 4260 – dla taryfy W-5</w:t>
      </w:r>
    </w:p>
    <w:p w14:paraId="45968F52" w14:textId="7DC349EE" w:rsidR="005C763B" w:rsidRPr="005C763B" w:rsidRDefault="005C763B" w:rsidP="005C763B">
      <w:pPr>
        <w:pStyle w:val="Akapitzlist"/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5C763B">
        <w:rPr>
          <w:rFonts w:cs="Times New Roman"/>
        </w:rPr>
        <w:t>oraz</w:t>
      </w:r>
    </w:p>
    <w:p w14:paraId="3C05108F" w14:textId="77777777" w:rsidR="005C763B" w:rsidRPr="005C763B" w:rsidRDefault="005C763B" w:rsidP="005C763B">
      <w:pPr>
        <w:pStyle w:val="Akapitzlist"/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cs="Times New Roman"/>
          <w:i/>
        </w:rPr>
      </w:pPr>
      <w:r w:rsidRPr="005C763B">
        <w:rPr>
          <w:rFonts w:cs="Times New Roman"/>
          <w:i/>
        </w:rPr>
        <w:t xml:space="preserve">„Wobec obowiązkowego mechanizmu podzielonej płatności, strony ustalają, iż zapłata części wynagrodzenia (VAT) na rachunek powoduje wygaśnięcie długu po stronie Zamawiającego” </w:t>
      </w:r>
    </w:p>
    <w:p w14:paraId="28C44C82" w14:textId="74327735" w:rsidR="005C763B" w:rsidRDefault="001D2659" w:rsidP="001D265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uppressAutoHyphens/>
        <w:autoSpaceDE w:val="0"/>
        <w:autoSpaceDN w:val="0"/>
        <w:adjustRightInd w:val="0"/>
        <w:spacing w:after="0"/>
        <w:ind w:hanging="862"/>
        <w:jc w:val="both"/>
        <w:rPr>
          <w:rFonts w:cs="Times New Roman"/>
        </w:rPr>
      </w:pPr>
      <w:r w:rsidRPr="001D2659">
        <w:rPr>
          <w:rFonts w:cs="Times New Roman"/>
        </w:rPr>
        <w:t xml:space="preserve">Faktury </w:t>
      </w:r>
      <w:r w:rsidR="005C763B" w:rsidRPr="001D2659">
        <w:rPr>
          <w:rFonts w:cs="Times New Roman"/>
        </w:rPr>
        <w:t>należy wystawić w następujący sposób</w:t>
      </w:r>
      <w:r w:rsidR="005C763B">
        <w:rPr>
          <w:rFonts w:cs="Times New Roman"/>
        </w:rPr>
        <w:t>:</w:t>
      </w:r>
      <w:r w:rsidR="005C763B" w:rsidRPr="005C763B">
        <w:rPr>
          <w:rFonts w:cs="Times New Roman"/>
        </w:rPr>
        <w:t xml:space="preserve"> </w:t>
      </w:r>
    </w:p>
    <w:p w14:paraId="10561BE9" w14:textId="77777777" w:rsidR="00BB7BF6" w:rsidRDefault="001D2659" w:rsidP="00BB7BF6">
      <w:pPr>
        <w:suppressAutoHyphens/>
        <w:autoSpaceDE w:val="0"/>
        <w:autoSpaceDN w:val="0"/>
        <w:adjustRightInd w:val="0"/>
        <w:spacing w:after="0"/>
        <w:ind w:left="-142" w:firstLine="568"/>
        <w:jc w:val="both"/>
        <w:rPr>
          <w:rFonts w:cs="Times New Roman"/>
        </w:rPr>
      </w:pPr>
      <w:r w:rsidRPr="005C763B">
        <w:rPr>
          <w:rFonts w:cs="Times New Roman"/>
        </w:rPr>
        <w:t>Nabywca: Gmina Olkusz, Rynek 1, 32-300 Olkusz, NIP 6371998042,</w:t>
      </w:r>
    </w:p>
    <w:p w14:paraId="64D81E77" w14:textId="2B18DE6C" w:rsidR="00FC3391" w:rsidRDefault="00FC3391" w:rsidP="00BB7BF6">
      <w:pPr>
        <w:suppressAutoHyphens/>
        <w:autoSpaceDE w:val="0"/>
        <w:autoSpaceDN w:val="0"/>
        <w:adjustRightInd w:val="0"/>
        <w:spacing w:after="0"/>
        <w:ind w:left="-142" w:firstLine="568"/>
        <w:jc w:val="both"/>
        <w:rPr>
          <w:rFonts w:cs="Times New Roman"/>
        </w:rPr>
      </w:pPr>
      <w:r w:rsidRPr="005C763B">
        <w:rPr>
          <w:rFonts w:cs="Times New Roman"/>
        </w:rPr>
        <w:t xml:space="preserve">Odbiorca: </w:t>
      </w:r>
      <w:r w:rsidR="00BB7BF6">
        <w:rPr>
          <w:rFonts w:cs="Times New Roman"/>
        </w:rPr>
        <w:t>Szkoł</w:t>
      </w:r>
      <w:r w:rsidR="002B49AB">
        <w:rPr>
          <w:rFonts w:cs="Times New Roman"/>
        </w:rPr>
        <w:t>a</w:t>
      </w:r>
      <w:r w:rsidR="00BB7BF6">
        <w:rPr>
          <w:rFonts w:cs="Times New Roman"/>
        </w:rPr>
        <w:t xml:space="preserve"> </w:t>
      </w:r>
      <w:r w:rsidR="002B49AB">
        <w:rPr>
          <w:rFonts w:cs="Times New Roman"/>
        </w:rPr>
        <w:t>Podstawowa</w:t>
      </w:r>
      <w:r w:rsidR="00BB7BF6">
        <w:rPr>
          <w:rFonts w:cs="Times New Roman"/>
        </w:rPr>
        <w:t xml:space="preserve"> nr 4</w:t>
      </w:r>
      <w:r w:rsidR="002B49AB">
        <w:rPr>
          <w:rFonts w:cs="Times New Roman"/>
        </w:rPr>
        <w:t xml:space="preserve"> im</w:t>
      </w:r>
      <w:r w:rsidR="00BB7BF6">
        <w:rPr>
          <w:rFonts w:cs="Times New Roman"/>
        </w:rPr>
        <w:t>. Fr. Nullo</w:t>
      </w:r>
      <w:r w:rsidR="0092216C">
        <w:rPr>
          <w:rFonts w:cs="Times New Roman"/>
        </w:rPr>
        <w:t xml:space="preserve"> w Olkuszu</w:t>
      </w:r>
      <w:bookmarkStart w:id="1" w:name="_GoBack"/>
      <w:bookmarkEnd w:id="1"/>
      <w:r w:rsidR="002B49AB">
        <w:rPr>
          <w:rFonts w:cs="Times New Roman"/>
        </w:rPr>
        <w:t xml:space="preserve">, ul. Fr. Nullo </w:t>
      </w:r>
      <w:r w:rsidR="00BB7BF6">
        <w:rPr>
          <w:rFonts w:cs="Times New Roman"/>
        </w:rPr>
        <w:t>36</w:t>
      </w:r>
      <w:r w:rsidRPr="005C763B">
        <w:rPr>
          <w:rFonts w:cs="Times New Roman"/>
        </w:rPr>
        <w:t>, 32 – 300 Olkusz</w:t>
      </w:r>
    </w:p>
    <w:p w14:paraId="0479C53A" w14:textId="65CDEFA3" w:rsidR="005A7DE4" w:rsidRPr="009136C0" w:rsidRDefault="005A7DE4" w:rsidP="005C763B">
      <w:pPr>
        <w:pStyle w:val="Akapitzlist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993"/>
        <w:jc w:val="both"/>
        <w:rPr>
          <w:rFonts w:cs="Times New Roman"/>
          <w:highlight w:val="cyan"/>
        </w:rPr>
      </w:pPr>
    </w:p>
    <w:p w14:paraId="4E8FF120" w14:textId="77777777" w:rsidR="00CD5521" w:rsidRPr="009136C0" w:rsidRDefault="001B3509" w:rsidP="001B3509">
      <w:pPr>
        <w:pStyle w:val="Akapitzlist"/>
        <w:suppressAutoHyphens/>
        <w:spacing w:after="0"/>
        <w:ind w:left="1276" w:hanging="992"/>
        <w:rPr>
          <w:rFonts w:cs="Times New Roman"/>
          <w:b/>
          <w:u w:val="single"/>
        </w:rPr>
      </w:pPr>
      <w:r w:rsidRPr="009136C0">
        <w:rPr>
          <w:rFonts w:cs="Times New Roman"/>
          <w:b/>
        </w:rPr>
        <w:t xml:space="preserve">  </w:t>
      </w:r>
      <w:r w:rsidR="00252BAA" w:rsidRPr="009136C0">
        <w:rPr>
          <w:rFonts w:cs="Times New Roman"/>
          <w:b/>
        </w:rPr>
        <w:t>4.</w:t>
      </w:r>
      <w:r w:rsidRPr="009136C0">
        <w:rPr>
          <w:rFonts w:cs="Times New Roman"/>
          <w:b/>
        </w:rPr>
        <w:t xml:space="preserve">  </w:t>
      </w:r>
      <w:r w:rsidRPr="009136C0">
        <w:rPr>
          <w:rFonts w:cs="Times New Roman"/>
          <w:b/>
          <w:u w:val="single"/>
        </w:rPr>
        <w:t xml:space="preserve"> </w:t>
      </w:r>
      <w:r w:rsidR="00CD5521" w:rsidRPr="009136C0">
        <w:rPr>
          <w:rFonts w:cs="Times New Roman"/>
          <w:b/>
          <w:u w:val="single"/>
        </w:rPr>
        <w:t>Kary umowne</w:t>
      </w:r>
    </w:p>
    <w:p w14:paraId="0322352A" w14:textId="77777777" w:rsidR="005A7DE4" w:rsidRPr="009136C0" w:rsidRDefault="005A7DE4" w:rsidP="005A7DE4">
      <w:pPr>
        <w:suppressAutoHyphens/>
        <w:spacing w:after="0"/>
        <w:ind w:left="360"/>
        <w:rPr>
          <w:rFonts w:cs="Times New Roman"/>
          <w:b/>
        </w:rPr>
      </w:pPr>
    </w:p>
    <w:p w14:paraId="525E4C3F" w14:textId="77777777" w:rsidR="00117C63" w:rsidRPr="009136C0" w:rsidRDefault="00117C63" w:rsidP="00117C63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136C0">
        <w:rPr>
          <w:rFonts w:cs="Times New Roman"/>
        </w:rPr>
        <w:t>W przypadku niedotrzymania standardów i pomiarów jakościowych dostarczanego paliwa gazowego Zamawiającemu przysługuje upust i bonifikata w wysokości i na warunkach określonych w Taryfie OSD zatwierdzonej przez Prezesa Urzędu Regulacji Energetyki.</w:t>
      </w:r>
    </w:p>
    <w:p w14:paraId="069FEB61" w14:textId="77777777" w:rsidR="00E25C82" w:rsidRPr="002924B6" w:rsidRDefault="00117C63" w:rsidP="00E25C82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136C0">
        <w:rPr>
          <w:rFonts w:cs="Times New Roman"/>
        </w:rPr>
        <w:t xml:space="preserve">W przypadku nieterminowej płatności za wykonanie przedmiotu umowy Wykonawca może żądać zapłaty ustawowych odsetek za każdy dzień zwłoki, naliczanych od wartości faktury wystawionej przez Wykonawcę. </w:t>
      </w:r>
    </w:p>
    <w:p w14:paraId="40158E3A" w14:textId="77777777" w:rsidR="005F5304" w:rsidRPr="009136C0" w:rsidRDefault="005F5304" w:rsidP="005F5304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</w:p>
    <w:p w14:paraId="15FE246F" w14:textId="77777777" w:rsidR="00CD5521" w:rsidRPr="009136C0" w:rsidRDefault="00252BAA" w:rsidP="001B3509">
      <w:pPr>
        <w:pStyle w:val="Akapitzlist1"/>
        <w:widowControl w:val="0"/>
        <w:autoSpaceDE w:val="0"/>
        <w:autoSpaceDN w:val="0"/>
        <w:adjustRightInd w:val="0"/>
        <w:spacing w:line="276" w:lineRule="auto"/>
        <w:ind w:hanging="153"/>
        <w:jc w:val="both"/>
        <w:rPr>
          <w:rFonts w:asciiTheme="minorHAnsi" w:eastAsia="SimSun" w:hAnsiTheme="minorHAnsi"/>
          <w:b/>
          <w:color w:val="000000"/>
          <w:sz w:val="22"/>
          <w:szCs w:val="22"/>
          <w:u w:val="single"/>
        </w:rPr>
      </w:pPr>
      <w:r w:rsidRPr="009136C0">
        <w:rPr>
          <w:rFonts w:asciiTheme="minorHAnsi" w:eastAsia="SimSun" w:hAnsiTheme="minorHAnsi"/>
          <w:b/>
          <w:color w:val="000000"/>
          <w:sz w:val="22"/>
          <w:szCs w:val="22"/>
          <w:highlight w:val="white"/>
        </w:rPr>
        <w:t>5.</w:t>
      </w:r>
      <w:r w:rsidR="001B3509" w:rsidRPr="009136C0">
        <w:rPr>
          <w:rFonts w:asciiTheme="minorHAnsi" w:eastAsia="SimSun" w:hAnsiTheme="minorHAnsi"/>
          <w:b/>
          <w:color w:val="000000"/>
          <w:sz w:val="22"/>
          <w:szCs w:val="22"/>
          <w:highlight w:val="white"/>
        </w:rPr>
        <w:t xml:space="preserve">  </w:t>
      </w:r>
      <w:r w:rsidR="00CD5521" w:rsidRPr="009136C0">
        <w:rPr>
          <w:rFonts w:asciiTheme="minorHAnsi" w:eastAsia="SimSun" w:hAnsiTheme="minorHAnsi"/>
          <w:b/>
          <w:color w:val="000000"/>
          <w:sz w:val="22"/>
          <w:szCs w:val="22"/>
          <w:highlight w:val="white"/>
          <w:u w:val="single"/>
        </w:rPr>
        <w:t>Dopuszczalność zmiany umowy</w:t>
      </w:r>
    </w:p>
    <w:p w14:paraId="51C8763D" w14:textId="77777777" w:rsidR="00C33D3A" w:rsidRPr="009136C0" w:rsidRDefault="00C33D3A" w:rsidP="00C33D3A">
      <w:pPr>
        <w:pStyle w:val="Akapitzlist1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="SimSun" w:hAnsiTheme="minorHAnsi"/>
          <w:b/>
          <w:color w:val="000000"/>
          <w:sz w:val="22"/>
          <w:szCs w:val="22"/>
        </w:rPr>
      </w:pPr>
    </w:p>
    <w:p w14:paraId="126CD9AE" w14:textId="77777777" w:rsidR="00CD5521" w:rsidRPr="009136C0" w:rsidRDefault="00CD5521" w:rsidP="001B3509">
      <w:pPr>
        <w:autoSpaceDE w:val="0"/>
        <w:ind w:left="426" w:hanging="426"/>
        <w:jc w:val="both"/>
        <w:rPr>
          <w:rFonts w:cs="Times New Roman"/>
          <w:color w:val="000000"/>
        </w:rPr>
      </w:pPr>
      <w:r w:rsidRPr="009136C0">
        <w:rPr>
          <w:rFonts w:cs="Times New Roman"/>
          <w:color w:val="000000"/>
        </w:rPr>
        <w:t xml:space="preserve">1. </w:t>
      </w:r>
      <w:r w:rsidR="001B3509" w:rsidRPr="009136C0">
        <w:rPr>
          <w:rFonts w:cs="Times New Roman"/>
          <w:color w:val="000000"/>
        </w:rPr>
        <w:t xml:space="preserve">  </w:t>
      </w:r>
      <w:r w:rsidRPr="009136C0">
        <w:rPr>
          <w:rFonts w:cs="Times New Roman"/>
          <w:color w:val="000000"/>
        </w:rPr>
        <w:t>Zakazana jest istotna zmiana postanowień zawartej umowy w stosunku do treści oferty, na podstawie której dokonano wyboru Wykonawcy, z zastrzeżeniem ust. 2.</w:t>
      </w:r>
    </w:p>
    <w:p w14:paraId="74E7A1AE" w14:textId="5F0EDF18" w:rsidR="00CD5521" w:rsidRPr="009136C0" w:rsidRDefault="00CD5521" w:rsidP="001B3509">
      <w:pPr>
        <w:autoSpaceDE w:val="0"/>
        <w:ind w:left="426" w:hanging="426"/>
        <w:jc w:val="both"/>
        <w:rPr>
          <w:rFonts w:cs="Times New Roman"/>
          <w:color w:val="000000"/>
        </w:rPr>
      </w:pPr>
      <w:r w:rsidRPr="009136C0">
        <w:rPr>
          <w:rFonts w:cs="Times New Roman"/>
          <w:color w:val="000000"/>
        </w:rPr>
        <w:t xml:space="preserve">2. </w:t>
      </w:r>
      <w:r w:rsidR="001B3509" w:rsidRPr="009136C0">
        <w:rPr>
          <w:rFonts w:cs="Times New Roman"/>
          <w:color w:val="000000"/>
        </w:rPr>
        <w:t xml:space="preserve">   </w:t>
      </w:r>
      <w:r w:rsidRPr="009136C0">
        <w:rPr>
          <w:rFonts w:cs="Times New Roman"/>
          <w:color w:val="000000"/>
        </w:rPr>
        <w:t>Zamawiający przewiduje możliwość zmiany postanowień zawartej umowy (w formie aneksu) w stosunku do treści oferty zg</w:t>
      </w:r>
      <w:r w:rsidR="00024AE8" w:rsidRPr="009136C0">
        <w:rPr>
          <w:rFonts w:cs="Times New Roman"/>
          <w:color w:val="000000"/>
        </w:rPr>
        <w:t xml:space="preserve">odnie z art. </w:t>
      </w:r>
      <w:r w:rsidR="00651948">
        <w:rPr>
          <w:rFonts w:cs="Times New Roman"/>
          <w:color w:val="000000"/>
        </w:rPr>
        <w:t>455</w:t>
      </w:r>
      <w:r w:rsidR="00024AE8" w:rsidRPr="009136C0">
        <w:rPr>
          <w:rFonts w:cs="Times New Roman"/>
          <w:color w:val="000000"/>
        </w:rPr>
        <w:t xml:space="preserve"> ust. 1 ustawy </w:t>
      </w:r>
      <w:proofErr w:type="spellStart"/>
      <w:r w:rsidR="00024AE8" w:rsidRPr="009136C0">
        <w:rPr>
          <w:rFonts w:cs="Times New Roman"/>
          <w:color w:val="000000"/>
        </w:rPr>
        <w:t>P</w:t>
      </w:r>
      <w:r w:rsidRPr="009136C0">
        <w:rPr>
          <w:rFonts w:cs="Times New Roman"/>
          <w:color w:val="000000"/>
        </w:rPr>
        <w:t>zp</w:t>
      </w:r>
      <w:proofErr w:type="spellEnd"/>
      <w:r w:rsidRPr="009136C0">
        <w:rPr>
          <w:rFonts w:cs="Times New Roman"/>
          <w:color w:val="000000"/>
        </w:rPr>
        <w:t xml:space="preserve"> w następujących przypadkach:</w:t>
      </w:r>
    </w:p>
    <w:p w14:paraId="75327643" w14:textId="055BC7A3" w:rsidR="00A359AD" w:rsidRPr="00E775F4" w:rsidRDefault="00A359AD" w:rsidP="00A359AD">
      <w:pPr>
        <w:numPr>
          <w:ilvl w:val="0"/>
          <w:numId w:val="8"/>
        </w:numPr>
        <w:spacing w:after="0"/>
        <w:jc w:val="both"/>
        <w:rPr>
          <w:rFonts w:ascii="Calibri" w:hAnsi="Calibri"/>
        </w:rPr>
      </w:pPr>
      <w:r w:rsidRPr="00E775F4">
        <w:rPr>
          <w:rFonts w:ascii="Calibri" w:hAnsi="Calibri"/>
        </w:rPr>
        <w:t>zmiany w strukturze organizacyjnej Wykonawcy lub Zamawiającego, dotyczące określonych w umowie nazw, adresów</w:t>
      </w:r>
      <w:r w:rsidR="00206971">
        <w:rPr>
          <w:rFonts w:ascii="Calibri" w:hAnsi="Calibri"/>
        </w:rPr>
        <w:t xml:space="preserve"> (</w:t>
      </w:r>
      <w:r w:rsidRPr="00E775F4">
        <w:rPr>
          <w:rFonts w:ascii="Calibri" w:hAnsi="Calibri"/>
        </w:rPr>
        <w:t xml:space="preserve">Strony niezwłocznie poinformują się pisemnie </w:t>
      </w:r>
      <w:r w:rsidRPr="00E775F4">
        <w:rPr>
          <w:rFonts w:ascii="Calibri" w:hAnsi="Calibri"/>
        </w:rPr>
        <w:br/>
        <w:t>o tych zmianach</w:t>
      </w:r>
      <w:r w:rsidR="00206971">
        <w:rPr>
          <w:rFonts w:ascii="Calibri" w:hAnsi="Calibri"/>
        </w:rPr>
        <w:t>)</w:t>
      </w:r>
      <w:r w:rsidRPr="00E775F4">
        <w:rPr>
          <w:rFonts w:ascii="Calibri" w:hAnsi="Calibri"/>
        </w:rPr>
        <w:t>,</w:t>
      </w:r>
    </w:p>
    <w:p w14:paraId="2BEFD177" w14:textId="3B9F0EC0" w:rsidR="00A359AD" w:rsidRDefault="00A359AD" w:rsidP="00A359AD">
      <w:pPr>
        <w:numPr>
          <w:ilvl w:val="0"/>
          <w:numId w:val="8"/>
        </w:numPr>
        <w:autoSpaceDE w:val="0"/>
        <w:spacing w:after="0"/>
        <w:jc w:val="both"/>
        <w:rPr>
          <w:rFonts w:ascii="Calibri" w:hAnsi="Calibri"/>
        </w:rPr>
      </w:pPr>
      <w:r w:rsidRPr="00E775F4">
        <w:rPr>
          <w:rFonts w:ascii="Calibri" w:hAnsi="Calibri"/>
        </w:rPr>
        <w:t>zmiany osób reprezentujących strony</w:t>
      </w:r>
      <w:r w:rsidR="00206971">
        <w:rPr>
          <w:rFonts w:ascii="Calibri" w:hAnsi="Calibri"/>
        </w:rPr>
        <w:t xml:space="preserve"> (</w:t>
      </w:r>
      <w:r w:rsidRPr="00E775F4">
        <w:rPr>
          <w:rFonts w:ascii="Calibri" w:hAnsi="Calibri"/>
        </w:rPr>
        <w:t xml:space="preserve">Strony niezwłocznie poinformują się pisemnie </w:t>
      </w:r>
      <w:r w:rsidRPr="00E775F4">
        <w:rPr>
          <w:rFonts w:ascii="Calibri" w:hAnsi="Calibri"/>
        </w:rPr>
        <w:br/>
        <w:t>o tych zmianach</w:t>
      </w:r>
      <w:r w:rsidR="00206971">
        <w:rPr>
          <w:rFonts w:ascii="Calibri" w:hAnsi="Calibri"/>
        </w:rPr>
        <w:t>)</w:t>
      </w:r>
      <w:r w:rsidRPr="00E775F4">
        <w:rPr>
          <w:rFonts w:ascii="Calibri" w:hAnsi="Calibri"/>
        </w:rPr>
        <w:t>,</w:t>
      </w:r>
    </w:p>
    <w:p w14:paraId="2A439614" w14:textId="77777777" w:rsidR="00A359AD" w:rsidRPr="00E775F4" w:rsidRDefault="00A359AD" w:rsidP="00A359AD">
      <w:pPr>
        <w:numPr>
          <w:ilvl w:val="0"/>
          <w:numId w:val="8"/>
        </w:numPr>
        <w:autoSpaceDE w:val="0"/>
        <w:jc w:val="both"/>
        <w:rPr>
          <w:rFonts w:ascii="Calibri" w:hAnsi="Calibri"/>
          <w:color w:val="000000"/>
        </w:rPr>
      </w:pPr>
      <w:r w:rsidRPr="00E775F4">
        <w:rPr>
          <w:rFonts w:ascii="Calibri" w:hAnsi="Calibri"/>
          <w:color w:val="000000"/>
        </w:rPr>
        <w:lastRenderedPageBreak/>
        <w:t>zmiany unormowań prawnych powszechnie obowiązujących np. w przypadku ustawowej zmiany stawki podatku VAT i wysokości podatku akcyzowego od gazu ziemnego.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wykonano,</w:t>
      </w:r>
    </w:p>
    <w:p w14:paraId="7DE13A8E" w14:textId="77777777" w:rsidR="00A359AD" w:rsidRPr="00E775F4" w:rsidRDefault="00A359AD" w:rsidP="00A359AD">
      <w:pPr>
        <w:numPr>
          <w:ilvl w:val="0"/>
          <w:numId w:val="8"/>
        </w:numPr>
        <w:autoSpaceDE w:val="0"/>
        <w:jc w:val="both"/>
        <w:rPr>
          <w:rFonts w:ascii="Calibri" w:hAnsi="Calibri"/>
          <w:color w:val="000000"/>
        </w:rPr>
      </w:pPr>
      <w:r w:rsidRPr="00E775F4">
        <w:rPr>
          <w:rFonts w:ascii="Calibri" w:hAnsi="Calibri"/>
          <w:color w:val="000000"/>
        </w:rPr>
        <w:t xml:space="preserve">zmiana ceny ofertowej w przypadku zmiany </w:t>
      </w:r>
      <w:r w:rsidRPr="00E775F4">
        <w:rPr>
          <w:rFonts w:ascii="Calibri" w:hAnsi="Calibri"/>
        </w:rPr>
        <w:t>opłaty stałej za usługę sieciową</w:t>
      </w:r>
      <w:r w:rsidRPr="00E775F4">
        <w:rPr>
          <w:rFonts w:ascii="Calibri" w:hAnsi="Calibri"/>
          <w:color w:val="000000"/>
        </w:rPr>
        <w:t xml:space="preserve">  i </w:t>
      </w:r>
      <w:r w:rsidRPr="00E775F4">
        <w:rPr>
          <w:rFonts w:ascii="Calibri" w:hAnsi="Calibri"/>
        </w:rPr>
        <w:t xml:space="preserve">opłaty zmiennej za usługę sieciową </w:t>
      </w:r>
      <w:r w:rsidRPr="00E775F4">
        <w:rPr>
          <w:rFonts w:ascii="Calibri" w:hAnsi="Calibri"/>
          <w:color w:val="000000"/>
        </w:rPr>
        <w:t xml:space="preserve">w przypadku zmiany taryfy Operatora Systemu Dystrybucyjnego zatwierdzonej przez Prezesa Urzędu Regulacji Energetyki, po uprzednim pisemnym zawiadomieniu Zamawiającego wraz z dołączeniem taryfy cen i opłat </w:t>
      </w:r>
    </w:p>
    <w:p w14:paraId="449049C1" w14:textId="77777777" w:rsidR="00A359AD" w:rsidRPr="00E775F4" w:rsidRDefault="00A359AD" w:rsidP="00A359AD">
      <w:pPr>
        <w:numPr>
          <w:ilvl w:val="0"/>
          <w:numId w:val="8"/>
        </w:numPr>
        <w:autoSpaceDE w:val="0"/>
        <w:jc w:val="both"/>
        <w:rPr>
          <w:rFonts w:ascii="Calibri" w:hAnsi="Calibri"/>
          <w:color w:val="800000"/>
        </w:rPr>
      </w:pPr>
      <w:r w:rsidRPr="00E775F4">
        <w:rPr>
          <w:rFonts w:ascii="Calibri" w:hAnsi="Calibri"/>
        </w:rPr>
        <w:t>zmiany grupy taryfow</w:t>
      </w:r>
      <w:r w:rsidR="007B62B4">
        <w:rPr>
          <w:rFonts w:ascii="Calibri" w:hAnsi="Calibri"/>
        </w:rPr>
        <w:t>ej, w przypadku gdyby w trakcie</w:t>
      </w:r>
      <w:r w:rsidRPr="00E775F4">
        <w:rPr>
          <w:rFonts w:ascii="Calibri" w:hAnsi="Calibri"/>
        </w:rPr>
        <w:t xml:space="preserve"> trwania umowy obiekty Zamawiającego zmieniły charakter użytkowania, </w:t>
      </w:r>
    </w:p>
    <w:p w14:paraId="6E6A47CE" w14:textId="6005B30A" w:rsidR="00A359AD" w:rsidRPr="00E775F4" w:rsidRDefault="00A359AD" w:rsidP="00A359AD">
      <w:pPr>
        <w:numPr>
          <w:ilvl w:val="0"/>
          <w:numId w:val="8"/>
        </w:numPr>
        <w:autoSpaceDE w:val="0"/>
        <w:jc w:val="both"/>
        <w:rPr>
          <w:rFonts w:ascii="Calibri" w:hAnsi="Calibri"/>
          <w:color w:val="800000"/>
        </w:rPr>
      </w:pPr>
      <w:r w:rsidRPr="00E775F4">
        <w:rPr>
          <w:rFonts w:ascii="Calibri" w:hAnsi="Calibri"/>
        </w:rPr>
        <w:t>zmiany mocy umownej w przypadku</w:t>
      </w:r>
      <w:r w:rsidR="00206971">
        <w:rPr>
          <w:rFonts w:ascii="Calibri" w:hAnsi="Calibri"/>
        </w:rPr>
        <w:t>,</w:t>
      </w:r>
      <w:r w:rsidRPr="00E775F4">
        <w:rPr>
          <w:rFonts w:ascii="Calibri" w:hAnsi="Calibri"/>
        </w:rPr>
        <w:t xml:space="preserve"> gdy w czasie trwania umowy zwiększyłoby się lub zmniejszyło zapotrzebowanie na moc w związku ze zmianą charakte</w:t>
      </w:r>
      <w:r w:rsidR="00D33783">
        <w:rPr>
          <w:rFonts w:ascii="Calibri" w:hAnsi="Calibri"/>
        </w:rPr>
        <w:t>ru użytkowania obiektu lub jego modernizacją</w:t>
      </w:r>
      <w:r w:rsidRPr="00E775F4">
        <w:rPr>
          <w:rFonts w:ascii="Calibri" w:hAnsi="Calibri"/>
        </w:rPr>
        <w:t xml:space="preserve">. </w:t>
      </w:r>
    </w:p>
    <w:p w14:paraId="7E5189BE" w14:textId="77777777" w:rsidR="00A359AD" w:rsidRPr="00E775F4" w:rsidRDefault="00A359AD" w:rsidP="00A359AD">
      <w:pPr>
        <w:pStyle w:val="Akapitzlist"/>
        <w:numPr>
          <w:ilvl w:val="0"/>
          <w:numId w:val="8"/>
        </w:numPr>
        <w:jc w:val="both"/>
      </w:pPr>
      <w:r w:rsidRPr="00E775F4">
        <w:t>ceny jednostkowe netto dla części zużycia objętej podatkiem akcyzowym będą podlegały zmianie tylko w przypadku ustawowej zmiany opodatkowania gazu ziemnego podatkiem akcyzowym. Wykonawca jest zobowiązany na piśmie poinformować Zamawiające</w:t>
      </w:r>
      <w:r w:rsidR="00D33783">
        <w:t>go o zmianie podatku akcyzowego</w:t>
      </w:r>
      <w:r w:rsidRPr="00E775F4">
        <w:t xml:space="preserve"> oraz o jego wysokości. Dla części zużycia zwolnionej z akcyzy ceny jednostkowe netto nie ulegną zmianie. </w:t>
      </w:r>
    </w:p>
    <w:p w14:paraId="191E2B0C" w14:textId="5C1B641D" w:rsidR="00A359AD" w:rsidRPr="00E775F4" w:rsidRDefault="00A359AD" w:rsidP="00A359AD">
      <w:pPr>
        <w:pStyle w:val="Akapitzlist"/>
        <w:numPr>
          <w:ilvl w:val="0"/>
          <w:numId w:val="8"/>
        </w:numPr>
        <w:jc w:val="both"/>
      </w:pPr>
      <w:r w:rsidRPr="00E775F4">
        <w:t xml:space="preserve">z przyczyn formalno-prawnych, Zamawiający dopuszcza zmianę terminu rozpoczęcia wykonania zamówienia z zastrzeżeniem </w:t>
      </w:r>
      <w:r w:rsidRPr="00F26442">
        <w:t>granicznego terminu wykonania zamówienia do 31.12.20</w:t>
      </w:r>
      <w:r w:rsidR="00A7329D">
        <w:t>2</w:t>
      </w:r>
      <w:r w:rsidR="0029706B">
        <w:t>4</w:t>
      </w:r>
      <w:r w:rsidRPr="00F26442">
        <w:t xml:space="preserve"> r., jednak nie wcześniej niż po skutecznym rozwiązaniu umowy, na podstawie której dotychczas Zamawiający </w:t>
      </w:r>
      <w:r w:rsidR="00D33783" w:rsidRPr="00F26442">
        <w:t>odbierał</w:t>
      </w:r>
      <w:r w:rsidRPr="00F26442">
        <w:t xml:space="preserve"> paliwo</w:t>
      </w:r>
      <w:r w:rsidRPr="00E775F4">
        <w:t xml:space="preserve"> gazowe oraz skutecznym przeprowadzeniu procesu zmiany sprzedawcy u Operatora Systemu Dystrybucyjnego. </w:t>
      </w:r>
    </w:p>
    <w:p w14:paraId="356629ED" w14:textId="77777777" w:rsidR="00CD5521" w:rsidRPr="009136C0" w:rsidRDefault="00CD5521" w:rsidP="00584711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autoSpaceDE w:val="0"/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9136C0">
        <w:rPr>
          <w:rFonts w:asciiTheme="minorHAnsi" w:hAnsiTheme="minorHAnsi"/>
          <w:sz w:val="22"/>
          <w:szCs w:val="22"/>
        </w:rPr>
        <w:t>Zmiany dokonywane będą na pisemny wniosek Wykonawcy lub Zamawiającego zawierający uzasadnienie dla ich wprowadzenia.</w:t>
      </w:r>
    </w:p>
    <w:p w14:paraId="2B633646" w14:textId="77777777" w:rsidR="00584711" w:rsidRPr="009136C0" w:rsidRDefault="00584711" w:rsidP="00584711">
      <w:pPr>
        <w:pStyle w:val="Tekstpodstawowy"/>
        <w:autoSpaceDE w:val="0"/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14:paraId="1825F8B8" w14:textId="77777777" w:rsidR="00CD5521" w:rsidRPr="009136C0" w:rsidRDefault="007B646A" w:rsidP="00584711">
      <w:pPr>
        <w:autoSpaceDE w:val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4.    </w:t>
      </w:r>
      <w:r w:rsidR="00CD5521" w:rsidRPr="009136C0">
        <w:rPr>
          <w:rFonts w:cs="Times New Roman"/>
        </w:rPr>
        <w:t>W razie wystąpienia istotnej zmiany okoliczności powodujące</w:t>
      </w:r>
      <w:r w:rsidR="00C33D3A" w:rsidRPr="009136C0">
        <w:rPr>
          <w:rFonts w:cs="Times New Roman"/>
        </w:rPr>
        <w:t xml:space="preserve">j, że wykonanie umowy nie leży </w:t>
      </w:r>
      <w:r w:rsidR="00CD5521" w:rsidRPr="009136C0">
        <w:rPr>
          <w:rFonts w:cs="Times New Roman"/>
        </w:rPr>
        <w:t>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</w:t>
      </w:r>
      <w:r w:rsidR="00A7329D">
        <w:rPr>
          <w:rFonts w:cs="Times New Roman"/>
        </w:rPr>
        <w:t>, bez kar umownych</w:t>
      </w:r>
      <w:r w:rsidR="00CD5521" w:rsidRPr="009136C0">
        <w:rPr>
          <w:rFonts w:cs="Times New Roman"/>
        </w:rPr>
        <w:t>.</w:t>
      </w:r>
    </w:p>
    <w:p w14:paraId="03C363CB" w14:textId="60B67F49" w:rsidR="00293DD6" w:rsidRPr="009136C0" w:rsidRDefault="001B3509" w:rsidP="00CD5521">
      <w:pPr>
        <w:autoSpaceDE w:val="0"/>
        <w:jc w:val="both"/>
        <w:rPr>
          <w:rFonts w:cs="Times New Roman"/>
          <w:b/>
          <w:u w:val="single"/>
        </w:rPr>
      </w:pPr>
      <w:r w:rsidRPr="009136C0">
        <w:rPr>
          <w:rFonts w:cs="Times New Roman"/>
          <w:b/>
        </w:rPr>
        <w:t xml:space="preserve">     </w:t>
      </w:r>
      <w:r w:rsidR="00293DD6" w:rsidRPr="009136C0">
        <w:rPr>
          <w:rFonts w:cs="Times New Roman"/>
          <w:b/>
        </w:rPr>
        <w:t xml:space="preserve">6. </w:t>
      </w:r>
      <w:r w:rsidRPr="009136C0">
        <w:rPr>
          <w:rFonts w:cs="Times New Roman"/>
          <w:b/>
        </w:rPr>
        <w:t xml:space="preserve"> </w:t>
      </w:r>
      <w:r w:rsidR="00293DD6" w:rsidRPr="009136C0">
        <w:rPr>
          <w:rFonts w:cs="Times New Roman"/>
          <w:b/>
          <w:u w:val="single"/>
        </w:rPr>
        <w:t>Rozwiązanie umowy</w:t>
      </w:r>
      <w:r w:rsidR="00CF7F74">
        <w:rPr>
          <w:rFonts w:cs="Times New Roman"/>
          <w:b/>
          <w:u w:val="single"/>
        </w:rPr>
        <w:t xml:space="preserve"> </w:t>
      </w:r>
    </w:p>
    <w:p w14:paraId="79D81804" w14:textId="77777777" w:rsidR="00E229FB" w:rsidRPr="009136C0" w:rsidRDefault="00356781" w:rsidP="00252BAA">
      <w:pPr>
        <w:autoSpaceDE w:val="0"/>
        <w:ind w:left="284" w:hanging="284"/>
        <w:jc w:val="both"/>
        <w:rPr>
          <w:rFonts w:cs="Times New Roman"/>
        </w:rPr>
      </w:pPr>
      <w:r w:rsidRPr="009136C0">
        <w:rPr>
          <w:rFonts w:cs="Times New Roman"/>
        </w:rPr>
        <w:t>1</w:t>
      </w:r>
      <w:r w:rsidR="00E229FB" w:rsidRPr="009136C0">
        <w:rPr>
          <w:rFonts w:cs="Times New Roman"/>
        </w:rPr>
        <w:t xml:space="preserve">. </w:t>
      </w:r>
      <w:r w:rsidR="00252BAA" w:rsidRPr="009136C0">
        <w:rPr>
          <w:rFonts w:cs="Times New Roman"/>
        </w:rPr>
        <w:t xml:space="preserve"> </w:t>
      </w:r>
      <w:r w:rsidR="00A77914" w:rsidRPr="009136C0">
        <w:rPr>
          <w:rFonts w:cs="Times New Roman"/>
        </w:rPr>
        <w:t xml:space="preserve">Rozwiązanie Umowy kompleksowej może nastąpić za wypowiedzeniem przez każdą ze stron z zachowaniem siedmiodniowego (7) okresu wypowiedzenia w przypadku rażącego naruszania postanowień Umowy lub istotnych postanowień IRIESD przez drugą stronę, pomimo uprzedniego wezwania jej do zaniechania naruszeń i usunięcia ich skutków w wyznaczonym terminie. Strona wypowiadająca Umowę kompleksową  może wskazać późniejszy termin rozwiązania Umowy. </w:t>
      </w:r>
    </w:p>
    <w:p w14:paraId="721E5746" w14:textId="30CBB0DE" w:rsidR="00CF6004" w:rsidRPr="009136C0" w:rsidRDefault="00356781" w:rsidP="00252BAA">
      <w:pPr>
        <w:autoSpaceDE w:val="0"/>
        <w:ind w:left="284" w:hanging="284"/>
        <w:jc w:val="both"/>
        <w:rPr>
          <w:rFonts w:cs="Times New Roman"/>
        </w:rPr>
      </w:pPr>
      <w:r w:rsidRPr="009136C0">
        <w:rPr>
          <w:rFonts w:cs="Times New Roman"/>
        </w:rPr>
        <w:lastRenderedPageBreak/>
        <w:t xml:space="preserve">2. </w:t>
      </w:r>
      <w:r w:rsidR="00CF6004" w:rsidRPr="009136C0">
        <w:rPr>
          <w:rFonts w:cs="Times New Roman"/>
        </w:rPr>
        <w:t>W razie utraty przez Zamawiającego tytułu prawnego do któregokolwiek z miejsc odbioru, do</w:t>
      </w:r>
      <w:r w:rsidR="007D54B8" w:rsidRPr="009136C0">
        <w:rPr>
          <w:rFonts w:cs="Times New Roman"/>
        </w:rPr>
        <w:t xml:space="preserve"> który</w:t>
      </w:r>
      <w:r w:rsidR="00CF6004" w:rsidRPr="009136C0">
        <w:rPr>
          <w:rFonts w:cs="Times New Roman"/>
        </w:rPr>
        <w:t xml:space="preserve">ch dostarczane jest paliwo gazowe przez Wykonawcę, </w:t>
      </w:r>
      <w:r w:rsidR="007B646A">
        <w:rPr>
          <w:rFonts w:cs="Times New Roman"/>
        </w:rPr>
        <w:t>Zamawiają</w:t>
      </w:r>
      <w:r w:rsidR="007D54B8" w:rsidRPr="009136C0">
        <w:rPr>
          <w:rFonts w:cs="Times New Roman"/>
        </w:rPr>
        <w:t>cy</w:t>
      </w:r>
      <w:r w:rsidR="00CF6004" w:rsidRPr="009136C0">
        <w:rPr>
          <w:rFonts w:cs="Times New Roman"/>
        </w:rPr>
        <w:t xml:space="preserve"> może rozwiązać niniejszą umowę w trybie natychmiastowym jedynie w części dotyczącej dostarczania i sprzedaży paliwa gazowego </w:t>
      </w:r>
      <w:r w:rsidR="00E13CCF" w:rsidRPr="009136C0">
        <w:rPr>
          <w:rFonts w:cs="Times New Roman"/>
        </w:rPr>
        <w:t>do miejsca odbioru, w odniesieniu do którego Zamawiający utracił tytuł prawny, zaś w pozostałym zakresie Umowa będzie nadal wiązać strony. Oświadczenie o rozwiązaniu umowy</w:t>
      </w:r>
      <w:r w:rsidR="00206971">
        <w:rPr>
          <w:rFonts w:cs="Times New Roman"/>
        </w:rPr>
        <w:t xml:space="preserve"> w części, </w:t>
      </w:r>
      <w:r w:rsidR="00E13CCF" w:rsidRPr="009136C0">
        <w:rPr>
          <w:rFonts w:cs="Times New Roman"/>
        </w:rPr>
        <w:t xml:space="preserve"> wymaga zachowania formy pisemnej pod rygorem nieważności.</w:t>
      </w:r>
    </w:p>
    <w:p w14:paraId="11070228" w14:textId="77777777" w:rsidR="00FD32FE" w:rsidRPr="009136C0" w:rsidRDefault="003E3176" w:rsidP="00EE03FC">
      <w:pPr>
        <w:ind w:left="284" w:hanging="284"/>
        <w:jc w:val="both"/>
        <w:rPr>
          <w:rFonts w:cs="Times New Roman"/>
        </w:rPr>
      </w:pPr>
      <w:r w:rsidRPr="009136C0">
        <w:rPr>
          <w:rFonts w:cs="Times New Roman"/>
        </w:rPr>
        <w:t xml:space="preserve">3. </w:t>
      </w:r>
      <w:r w:rsidR="00252BAA" w:rsidRPr="009136C0">
        <w:rPr>
          <w:rFonts w:cs="Times New Roman"/>
        </w:rPr>
        <w:t xml:space="preserve"> </w:t>
      </w:r>
      <w:r w:rsidR="00FD32FE" w:rsidRPr="009136C0">
        <w:rPr>
          <w:rFonts w:cs="Times New Roman"/>
        </w:rPr>
        <w:t xml:space="preserve"> Rozwiązanie Umowy kompleksowej może nastąpić w każdym czasie za pisemnym porozumieniem Stron</w:t>
      </w:r>
    </w:p>
    <w:p w14:paraId="54EA7765" w14:textId="77777777" w:rsidR="003E3176" w:rsidRPr="009136C0" w:rsidRDefault="001B3509" w:rsidP="00293DD6">
      <w:pPr>
        <w:autoSpaceDE w:val="0"/>
        <w:jc w:val="both"/>
        <w:rPr>
          <w:rFonts w:cs="Times New Roman"/>
          <w:b/>
          <w:u w:val="single"/>
        </w:rPr>
      </w:pPr>
      <w:r w:rsidRPr="009136C0">
        <w:rPr>
          <w:rFonts w:cs="Times New Roman"/>
          <w:b/>
        </w:rPr>
        <w:t xml:space="preserve">     </w:t>
      </w:r>
      <w:r w:rsidR="00293DD6" w:rsidRPr="009136C0">
        <w:rPr>
          <w:rFonts w:cs="Times New Roman"/>
          <w:b/>
        </w:rPr>
        <w:t xml:space="preserve">7. </w:t>
      </w:r>
      <w:r w:rsidRPr="009136C0">
        <w:rPr>
          <w:rFonts w:cs="Times New Roman"/>
          <w:b/>
        </w:rPr>
        <w:t xml:space="preserve">  </w:t>
      </w:r>
      <w:r w:rsidR="00293DD6" w:rsidRPr="009136C0">
        <w:rPr>
          <w:rFonts w:cs="Times New Roman"/>
          <w:b/>
          <w:u w:val="single"/>
        </w:rPr>
        <w:t>Postanowienia końcowe</w:t>
      </w:r>
    </w:p>
    <w:p w14:paraId="41F346BE" w14:textId="77777777" w:rsidR="00CD5521" w:rsidRPr="009136C0" w:rsidRDefault="00CD5521" w:rsidP="00CD552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136C0">
        <w:rPr>
          <w:rFonts w:cs="Times New Roman"/>
        </w:rPr>
        <w:t xml:space="preserve">Wszelkie oświadczenia woli oraz zawiadomienia </w:t>
      </w:r>
      <w:r w:rsidR="00C33D3A" w:rsidRPr="009136C0">
        <w:rPr>
          <w:rFonts w:cs="Times New Roman"/>
        </w:rPr>
        <w:t xml:space="preserve">składane przez Strony w związku </w:t>
      </w:r>
      <w:r w:rsidRPr="009136C0">
        <w:rPr>
          <w:rFonts w:cs="Times New Roman"/>
        </w:rPr>
        <w:t xml:space="preserve">z wykonywaniem niniejszej umowy wymagają dla swej skuteczności formy pisemnej. </w:t>
      </w:r>
    </w:p>
    <w:p w14:paraId="2CEDB3D4" w14:textId="77777777" w:rsidR="00CD5521" w:rsidRPr="009136C0" w:rsidRDefault="00CD5521" w:rsidP="00CD552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136C0">
        <w:rPr>
          <w:rFonts w:cs="Times New Roman"/>
        </w:rPr>
        <w:t xml:space="preserve">Strony są obowiązane informować siebie nawzajem o każdej zmianie adresów. Oświadczenia woli oraz zawiadomienia wysyłane na ostatnio podany adres Strony uznawane będą za skuteczne i złożone tej Stronie. </w:t>
      </w:r>
    </w:p>
    <w:p w14:paraId="36188676" w14:textId="46C4B3BA" w:rsidR="00CD5521" w:rsidRPr="009136C0" w:rsidRDefault="00CD5521" w:rsidP="00CD552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136C0">
        <w:rPr>
          <w:rFonts w:cs="Times New Roman"/>
          <w:color w:val="000000"/>
        </w:rPr>
        <w:t>Wszelkie z</w:t>
      </w:r>
      <w:r w:rsidRPr="009136C0">
        <w:rPr>
          <w:rFonts w:cs="Times New Roman"/>
          <w:color w:val="000000"/>
          <w:spacing w:val="-8"/>
        </w:rPr>
        <w:t xml:space="preserve">miany niniejszej Umowy wymagają formy pisemnej pod rygorem nieważności </w:t>
      </w:r>
      <w:r w:rsidRPr="009136C0">
        <w:rPr>
          <w:rFonts w:cs="Times New Roman"/>
          <w:color w:val="000000"/>
        </w:rPr>
        <w:t xml:space="preserve">i będą dopuszczalne w granicach unormowania artykułu </w:t>
      </w:r>
      <w:r w:rsidR="00364D36">
        <w:rPr>
          <w:rFonts w:cs="Times New Roman"/>
          <w:color w:val="000000"/>
        </w:rPr>
        <w:t>454</w:t>
      </w:r>
      <w:r w:rsidRPr="009136C0">
        <w:rPr>
          <w:rFonts w:cs="Times New Roman"/>
          <w:color w:val="000000"/>
        </w:rPr>
        <w:t xml:space="preserve"> ustawy Prawo zamówień publicznych</w:t>
      </w:r>
      <w:r w:rsidR="00A7329D">
        <w:rPr>
          <w:rFonts w:cs="Times New Roman"/>
          <w:color w:val="000000"/>
        </w:rPr>
        <w:t>,</w:t>
      </w:r>
      <w:r w:rsidRPr="009136C0">
        <w:rPr>
          <w:rFonts w:cs="Times New Roman"/>
          <w:color w:val="000000"/>
        </w:rPr>
        <w:t xml:space="preserve"> zgodnie z postanowieniami zawartymi w części 5.</w:t>
      </w:r>
    </w:p>
    <w:p w14:paraId="65EB2A6A" w14:textId="150A9099" w:rsidR="00CD5521" w:rsidRPr="00A7329D" w:rsidRDefault="00CD5521" w:rsidP="004D657A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A7329D">
        <w:rPr>
          <w:rFonts w:cs="Times New Roman"/>
        </w:rPr>
        <w:t>Ewentualne kwestie sporne, wynikłe w trakcie realizacji niniejszej umowy strony rozstrzygać będą w drodze negocjacji</w:t>
      </w:r>
      <w:r w:rsidR="00A7329D" w:rsidRPr="00A7329D">
        <w:rPr>
          <w:rFonts w:cs="Times New Roman"/>
        </w:rPr>
        <w:t xml:space="preserve">, </w:t>
      </w:r>
      <w:r w:rsidR="00A7329D">
        <w:rPr>
          <w:rFonts w:cs="Times New Roman"/>
        </w:rPr>
        <w:t>a w</w:t>
      </w:r>
      <w:r w:rsidRPr="00A7329D">
        <w:rPr>
          <w:rFonts w:cs="Times New Roman"/>
        </w:rPr>
        <w:t xml:space="preserve"> przypadku nie dojścia do porozumienia, sprawy sporne wynikłe z niniejszej umowy będą rozstrzygane przez Sąd </w:t>
      </w:r>
      <w:r w:rsidR="00206971">
        <w:rPr>
          <w:rFonts w:cs="Times New Roman"/>
        </w:rPr>
        <w:t xml:space="preserve">powszechny </w:t>
      </w:r>
      <w:r w:rsidRPr="00A7329D">
        <w:rPr>
          <w:rFonts w:cs="Times New Roman"/>
        </w:rPr>
        <w:t>właściwy dla siedziby  Zamawiającego.</w:t>
      </w:r>
    </w:p>
    <w:p w14:paraId="09C724A4" w14:textId="77777777" w:rsidR="00CD5521" w:rsidRPr="009136C0" w:rsidRDefault="00CD5521" w:rsidP="00CD552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136C0">
        <w:rPr>
          <w:rFonts w:cs="Times New Roman"/>
        </w:rPr>
        <w:t>W sprawach nie uregulowanych w umowie będą miały zastosowanie przepisy Kodeksu Cywilnego, ustawy Prawo zamówień publicznych oraz ustawy Prawo energetyczne wraz z obowiązującymi aktami wykonawczymi.</w:t>
      </w:r>
    </w:p>
    <w:p w14:paraId="37D54BEB" w14:textId="77777777" w:rsidR="00CD5521" w:rsidRPr="009136C0" w:rsidRDefault="00CD5521" w:rsidP="00CD552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jc w:val="both"/>
        <w:rPr>
          <w:rFonts w:cs="Times New Roman"/>
        </w:rPr>
      </w:pPr>
      <w:r w:rsidRPr="009136C0">
        <w:rPr>
          <w:rFonts w:cs="Times New Roman"/>
        </w:rPr>
        <w:t>Istotne postanowienia umowy stanowią integralną część Umowy o udzielenie zamówienia publicznego.</w:t>
      </w:r>
    </w:p>
    <w:p w14:paraId="0CCE53E3" w14:textId="77777777" w:rsidR="00CD5521" w:rsidRPr="009136C0" w:rsidRDefault="00CD5521" w:rsidP="00CD5521">
      <w:pPr>
        <w:autoSpaceDE w:val="0"/>
        <w:autoSpaceDN w:val="0"/>
        <w:adjustRightInd w:val="0"/>
        <w:jc w:val="both"/>
        <w:rPr>
          <w:rFonts w:cs="Times New Roman"/>
        </w:rPr>
      </w:pPr>
    </w:p>
    <w:sectPr w:rsidR="00CD5521" w:rsidRPr="009136C0" w:rsidSect="00B06C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6E0C6" w14:textId="77777777" w:rsidR="00E24FF1" w:rsidRDefault="00E24FF1" w:rsidP="00135562">
      <w:pPr>
        <w:spacing w:after="0" w:line="240" w:lineRule="auto"/>
      </w:pPr>
      <w:r>
        <w:separator/>
      </w:r>
    </w:p>
  </w:endnote>
  <w:endnote w:type="continuationSeparator" w:id="0">
    <w:p w14:paraId="077C01B9" w14:textId="77777777" w:rsidR="00E24FF1" w:rsidRDefault="00E24FF1" w:rsidP="0013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6047"/>
      <w:docPartObj>
        <w:docPartGallery w:val="Page Numbers (Bottom of Page)"/>
        <w:docPartUnique/>
      </w:docPartObj>
    </w:sdtPr>
    <w:sdtEndPr/>
    <w:sdtContent>
      <w:p w14:paraId="1A9774B6" w14:textId="77777777" w:rsidR="000141E4" w:rsidRDefault="00151287">
        <w:pPr>
          <w:pStyle w:val="Stopka"/>
          <w:jc w:val="right"/>
        </w:pPr>
        <w:r>
          <w:fldChar w:fldCharType="begin"/>
        </w:r>
        <w:r w:rsidR="000C2A91">
          <w:instrText xml:space="preserve"> PAGE   \* MERGEFORMAT </w:instrText>
        </w:r>
        <w:r>
          <w:fldChar w:fldCharType="separate"/>
        </w:r>
        <w:r w:rsidR="00A033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651AD2" w14:textId="77777777" w:rsidR="000141E4" w:rsidRDefault="00014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1B64" w14:textId="77777777" w:rsidR="00E24FF1" w:rsidRDefault="00E24FF1" w:rsidP="00135562">
      <w:pPr>
        <w:spacing w:after="0" w:line="240" w:lineRule="auto"/>
      </w:pPr>
      <w:r>
        <w:separator/>
      </w:r>
    </w:p>
  </w:footnote>
  <w:footnote w:type="continuationSeparator" w:id="0">
    <w:p w14:paraId="490A8F65" w14:textId="77777777" w:rsidR="00E24FF1" w:rsidRDefault="00E24FF1" w:rsidP="00135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649D"/>
    <w:multiLevelType w:val="hybridMultilevel"/>
    <w:tmpl w:val="08B42A3E"/>
    <w:lvl w:ilvl="0" w:tplc="E0081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A78E1"/>
    <w:multiLevelType w:val="hybridMultilevel"/>
    <w:tmpl w:val="8DB6EED0"/>
    <w:lvl w:ilvl="0" w:tplc="877631E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78D25FA"/>
    <w:multiLevelType w:val="hybridMultilevel"/>
    <w:tmpl w:val="55B456E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24CA1DDC"/>
    <w:multiLevelType w:val="multilevel"/>
    <w:tmpl w:val="825C86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E52A5"/>
    <w:multiLevelType w:val="hybridMultilevel"/>
    <w:tmpl w:val="397A49CC"/>
    <w:lvl w:ilvl="0" w:tplc="6A0CB19C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1AB6365"/>
    <w:multiLevelType w:val="hybridMultilevel"/>
    <w:tmpl w:val="C3E81F2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AB25E8"/>
    <w:multiLevelType w:val="multilevel"/>
    <w:tmpl w:val="F508F9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E827A75"/>
    <w:multiLevelType w:val="hybridMultilevel"/>
    <w:tmpl w:val="41805D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2637"/>
    <w:multiLevelType w:val="hybridMultilevel"/>
    <w:tmpl w:val="1BF0106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4F3A86"/>
    <w:multiLevelType w:val="hybridMultilevel"/>
    <w:tmpl w:val="DD407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AB5E6F"/>
    <w:multiLevelType w:val="hybridMultilevel"/>
    <w:tmpl w:val="B8D08F84"/>
    <w:lvl w:ilvl="0" w:tplc="61AEC8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D528A6"/>
    <w:multiLevelType w:val="multilevel"/>
    <w:tmpl w:val="7BE21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11"/>
  </w:num>
  <w:num w:numId="16">
    <w:abstractNumId w:val="4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27"/>
    <w:rsid w:val="000024DD"/>
    <w:rsid w:val="000141E4"/>
    <w:rsid w:val="00024AE8"/>
    <w:rsid w:val="00043CB0"/>
    <w:rsid w:val="000451E2"/>
    <w:rsid w:val="000472DD"/>
    <w:rsid w:val="00060EAA"/>
    <w:rsid w:val="00075D52"/>
    <w:rsid w:val="00076B94"/>
    <w:rsid w:val="00077F8B"/>
    <w:rsid w:val="00084EC3"/>
    <w:rsid w:val="00096B0C"/>
    <w:rsid w:val="0009722C"/>
    <w:rsid w:val="000A1F75"/>
    <w:rsid w:val="000A71AE"/>
    <w:rsid w:val="000B5386"/>
    <w:rsid w:val="000B61EF"/>
    <w:rsid w:val="000C068F"/>
    <w:rsid w:val="000C2A91"/>
    <w:rsid w:val="000D014C"/>
    <w:rsid w:val="000E145A"/>
    <w:rsid w:val="000F6F1A"/>
    <w:rsid w:val="00103F78"/>
    <w:rsid w:val="00103FDD"/>
    <w:rsid w:val="00110510"/>
    <w:rsid w:val="0011664E"/>
    <w:rsid w:val="00117C63"/>
    <w:rsid w:val="001207B9"/>
    <w:rsid w:val="00135562"/>
    <w:rsid w:val="00140140"/>
    <w:rsid w:val="00151287"/>
    <w:rsid w:val="00152CB4"/>
    <w:rsid w:val="0015699E"/>
    <w:rsid w:val="00173C6F"/>
    <w:rsid w:val="0018196B"/>
    <w:rsid w:val="001A7099"/>
    <w:rsid w:val="001B3509"/>
    <w:rsid w:val="001C3A68"/>
    <w:rsid w:val="001D1EC5"/>
    <w:rsid w:val="001D2659"/>
    <w:rsid w:val="001E0704"/>
    <w:rsid w:val="001F7AB9"/>
    <w:rsid w:val="0020695B"/>
    <w:rsid w:val="00206971"/>
    <w:rsid w:val="00213786"/>
    <w:rsid w:val="002209FD"/>
    <w:rsid w:val="00240EA6"/>
    <w:rsid w:val="00240EDD"/>
    <w:rsid w:val="00243070"/>
    <w:rsid w:val="00252BAA"/>
    <w:rsid w:val="00254B30"/>
    <w:rsid w:val="00254E22"/>
    <w:rsid w:val="002708A6"/>
    <w:rsid w:val="00276AC2"/>
    <w:rsid w:val="002924B6"/>
    <w:rsid w:val="00293DD6"/>
    <w:rsid w:val="0029706B"/>
    <w:rsid w:val="002A1DAA"/>
    <w:rsid w:val="002A4648"/>
    <w:rsid w:val="002A79C3"/>
    <w:rsid w:val="002B49AB"/>
    <w:rsid w:val="002B6F8E"/>
    <w:rsid w:val="002D7706"/>
    <w:rsid w:val="002F0B88"/>
    <w:rsid w:val="00303D50"/>
    <w:rsid w:val="0031062B"/>
    <w:rsid w:val="0032089E"/>
    <w:rsid w:val="00321EBE"/>
    <w:rsid w:val="00326BC0"/>
    <w:rsid w:val="00356781"/>
    <w:rsid w:val="00362C25"/>
    <w:rsid w:val="003630F4"/>
    <w:rsid w:val="00364D36"/>
    <w:rsid w:val="0038558A"/>
    <w:rsid w:val="00387EAD"/>
    <w:rsid w:val="00390CC3"/>
    <w:rsid w:val="003A361C"/>
    <w:rsid w:val="003A38B5"/>
    <w:rsid w:val="003B0577"/>
    <w:rsid w:val="003E22CE"/>
    <w:rsid w:val="003E3176"/>
    <w:rsid w:val="003E576D"/>
    <w:rsid w:val="003F212A"/>
    <w:rsid w:val="003F5428"/>
    <w:rsid w:val="004036A9"/>
    <w:rsid w:val="00413392"/>
    <w:rsid w:val="004217F0"/>
    <w:rsid w:val="00421D39"/>
    <w:rsid w:val="0042378D"/>
    <w:rsid w:val="004526CA"/>
    <w:rsid w:val="0046158B"/>
    <w:rsid w:val="0047186C"/>
    <w:rsid w:val="00486690"/>
    <w:rsid w:val="004916A6"/>
    <w:rsid w:val="004B1C96"/>
    <w:rsid w:val="004B34E6"/>
    <w:rsid w:val="004E4C5B"/>
    <w:rsid w:val="0052099F"/>
    <w:rsid w:val="0054394D"/>
    <w:rsid w:val="005615DB"/>
    <w:rsid w:val="00563F27"/>
    <w:rsid w:val="00577820"/>
    <w:rsid w:val="00584711"/>
    <w:rsid w:val="005A13EC"/>
    <w:rsid w:val="005A7DE4"/>
    <w:rsid w:val="005B194E"/>
    <w:rsid w:val="005C2537"/>
    <w:rsid w:val="005C5DAE"/>
    <w:rsid w:val="005C763B"/>
    <w:rsid w:val="005C765C"/>
    <w:rsid w:val="005D09CB"/>
    <w:rsid w:val="005D46F3"/>
    <w:rsid w:val="005D547A"/>
    <w:rsid w:val="005F5304"/>
    <w:rsid w:val="005F620D"/>
    <w:rsid w:val="00615EEA"/>
    <w:rsid w:val="006250C2"/>
    <w:rsid w:val="00651948"/>
    <w:rsid w:val="00671B72"/>
    <w:rsid w:val="00672515"/>
    <w:rsid w:val="006727E2"/>
    <w:rsid w:val="00683E3D"/>
    <w:rsid w:val="006944E2"/>
    <w:rsid w:val="0069673F"/>
    <w:rsid w:val="006C00EC"/>
    <w:rsid w:val="006C04E4"/>
    <w:rsid w:val="006C15E0"/>
    <w:rsid w:val="006C5D86"/>
    <w:rsid w:val="006D3324"/>
    <w:rsid w:val="006E60E9"/>
    <w:rsid w:val="006E637A"/>
    <w:rsid w:val="006F0A20"/>
    <w:rsid w:val="006F2F60"/>
    <w:rsid w:val="0070427E"/>
    <w:rsid w:val="007072EF"/>
    <w:rsid w:val="00713B5B"/>
    <w:rsid w:val="00730801"/>
    <w:rsid w:val="007344B3"/>
    <w:rsid w:val="00735CF2"/>
    <w:rsid w:val="007453F8"/>
    <w:rsid w:val="007569D3"/>
    <w:rsid w:val="00760995"/>
    <w:rsid w:val="0076358A"/>
    <w:rsid w:val="00783AA6"/>
    <w:rsid w:val="00787F1A"/>
    <w:rsid w:val="007A34DB"/>
    <w:rsid w:val="007B0681"/>
    <w:rsid w:val="007B48E4"/>
    <w:rsid w:val="007B62B4"/>
    <w:rsid w:val="007B646A"/>
    <w:rsid w:val="007D51A9"/>
    <w:rsid w:val="007D54B8"/>
    <w:rsid w:val="007D75A2"/>
    <w:rsid w:val="007F1AEF"/>
    <w:rsid w:val="007F7108"/>
    <w:rsid w:val="00806D8D"/>
    <w:rsid w:val="0082019E"/>
    <w:rsid w:val="00820C8C"/>
    <w:rsid w:val="00865742"/>
    <w:rsid w:val="008A25C3"/>
    <w:rsid w:val="008A4A3F"/>
    <w:rsid w:val="008A5BE7"/>
    <w:rsid w:val="008C6DC6"/>
    <w:rsid w:val="0090093A"/>
    <w:rsid w:val="009058D1"/>
    <w:rsid w:val="009136C0"/>
    <w:rsid w:val="009142CA"/>
    <w:rsid w:val="009164DB"/>
    <w:rsid w:val="0092216C"/>
    <w:rsid w:val="00936743"/>
    <w:rsid w:val="00947912"/>
    <w:rsid w:val="00956CF0"/>
    <w:rsid w:val="00956FD7"/>
    <w:rsid w:val="009A3527"/>
    <w:rsid w:val="009C42FF"/>
    <w:rsid w:val="009C5D84"/>
    <w:rsid w:val="009E3BFA"/>
    <w:rsid w:val="009E501B"/>
    <w:rsid w:val="00A03134"/>
    <w:rsid w:val="00A0336E"/>
    <w:rsid w:val="00A06B6C"/>
    <w:rsid w:val="00A103F6"/>
    <w:rsid w:val="00A22D21"/>
    <w:rsid w:val="00A359AD"/>
    <w:rsid w:val="00A37F4F"/>
    <w:rsid w:val="00A46F5E"/>
    <w:rsid w:val="00A56BA5"/>
    <w:rsid w:val="00A7329D"/>
    <w:rsid w:val="00A77914"/>
    <w:rsid w:val="00A8322C"/>
    <w:rsid w:val="00AB1A07"/>
    <w:rsid w:val="00AB21B5"/>
    <w:rsid w:val="00AC70AF"/>
    <w:rsid w:val="00AE15BD"/>
    <w:rsid w:val="00AF092C"/>
    <w:rsid w:val="00B06C0C"/>
    <w:rsid w:val="00B24886"/>
    <w:rsid w:val="00B24D66"/>
    <w:rsid w:val="00B60043"/>
    <w:rsid w:val="00B65E34"/>
    <w:rsid w:val="00B86992"/>
    <w:rsid w:val="00B97C93"/>
    <w:rsid w:val="00BA4B85"/>
    <w:rsid w:val="00BA534B"/>
    <w:rsid w:val="00BB7BF6"/>
    <w:rsid w:val="00BC0854"/>
    <w:rsid w:val="00BC4169"/>
    <w:rsid w:val="00BC6EE2"/>
    <w:rsid w:val="00BF413D"/>
    <w:rsid w:val="00C02E33"/>
    <w:rsid w:val="00C058C6"/>
    <w:rsid w:val="00C06089"/>
    <w:rsid w:val="00C117F5"/>
    <w:rsid w:val="00C14ADC"/>
    <w:rsid w:val="00C17A95"/>
    <w:rsid w:val="00C24A34"/>
    <w:rsid w:val="00C33D3A"/>
    <w:rsid w:val="00C347D2"/>
    <w:rsid w:val="00C34D30"/>
    <w:rsid w:val="00C356E4"/>
    <w:rsid w:val="00C3614C"/>
    <w:rsid w:val="00CA6B40"/>
    <w:rsid w:val="00CB6A6B"/>
    <w:rsid w:val="00CD5521"/>
    <w:rsid w:val="00CE050A"/>
    <w:rsid w:val="00CF0520"/>
    <w:rsid w:val="00CF5EC2"/>
    <w:rsid w:val="00CF6004"/>
    <w:rsid w:val="00CF6104"/>
    <w:rsid w:val="00CF7989"/>
    <w:rsid w:val="00CF7F74"/>
    <w:rsid w:val="00D06E89"/>
    <w:rsid w:val="00D07A22"/>
    <w:rsid w:val="00D13712"/>
    <w:rsid w:val="00D159AF"/>
    <w:rsid w:val="00D33783"/>
    <w:rsid w:val="00D90E0A"/>
    <w:rsid w:val="00DA65FC"/>
    <w:rsid w:val="00DC3184"/>
    <w:rsid w:val="00DD4F4C"/>
    <w:rsid w:val="00DE62F8"/>
    <w:rsid w:val="00E00D0B"/>
    <w:rsid w:val="00E03E40"/>
    <w:rsid w:val="00E11278"/>
    <w:rsid w:val="00E13CCF"/>
    <w:rsid w:val="00E229FB"/>
    <w:rsid w:val="00E24FF1"/>
    <w:rsid w:val="00E25C82"/>
    <w:rsid w:val="00E301D8"/>
    <w:rsid w:val="00E664C7"/>
    <w:rsid w:val="00E81544"/>
    <w:rsid w:val="00E84673"/>
    <w:rsid w:val="00E92A31"/>
    <w:rsid w:val="00E94B50"/>
    <w:rsid w:val="00EA200C"/>
    <w:rsid w:val="00EB210C"/>
    <w:rsid w:val="00EC19C3"/>
    <w:rsid w:val="00EE03FC"/>
    <w:rsid w:val="00EE14FF"/>
    <w:rsid w:val="00EE247F"/>
    <w:rsid w:val="00EF10F2"/>
    <w:rsid w:val="00EF438F"/>
    <w:rsid w:val="00EF7FF3"/>
    <w:rsid w:val="00F14CFB"/>
    <w:rsid w:val="00F23F27"/>
    <w:rsid w:val="00F26442"/>
    <w:rsid w:val="00F30714"/>
    <w:rsid w:val="00F42F4A"/>
    <w:rsid w:val="00F6564B"/>
    <w:rsid w:val="00F73A1F"/>
    <w:rsid w:val="00FA579D"/>
    <w:rsid w:val="00FB0D76"/>
    <w:rsid w:val="00FC3391"/>
    <w:rsid w:val="00FD32FE"/>
    <w:rsid w:val="00FE15CE"/>
    <w:rsid w:val="00FF5D89"/>
    <w:rsid w:val="00FF5DC0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7F23"/>
  <w15:docId w15:val="{93394105-F560-4399-BA1E-EDE1229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1287"/>
  </w:style>
  <w:style w:type="paragraph" w:styleId="Nagwek1">
    <w:name w:val="heading 1"/>
    <w:basedOn w:val="Normalny"/>
    <w:next w:val="Normalny"/>
    <w:link w:val="Nagwek1Znak"/>
    <w:qFormat/>
    <w:rsid w:val="00CD552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D55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5521"/>
    <w:rPr>
      <w:rFonts w:ascii="Consolas" w:hAnsi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CD552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CD55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55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CD5521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kapitzlist1">
    <w:name w:val="Akapit z listą1"/>
    <w:basedOn w:val="Normalny"/>
    <w:rsid w:val="00CD55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54B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3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5562"/>
  </w:style>
  <w:style w:type="paragraph" w:styleId="Stopka">
    <w:name w:val="footer"/>
    <w:basedOn w:val="Normalny"/>
    <w:link w:val="StopkaZnak"/>
    <w:uiPriority w:val="99"/>
    <w:unhideWhenUsed/>
    <w:rsid w:val="0013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562"/>
  </w:style>
  <w:style w:type="character" w:styleId="Odwoaniedokomentarza">
    <w:name w:val="annotation reference"/>
    <w:basedOn w:val="Domylnaczcionkaakapitu"/>
    <w:uiPriority w:val="99"/>
    <w:semiHidden/>
    <w:unhideWhenUsed/>
    <w:rsid w:val="00452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6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486690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56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8CF7-FB9F-4D43-BD25-ABE318A0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Iwona Kądziąłka</cp:lastModifiedBy>
  <cp:revision>6</cp:revision>
  <cp:lastPrinted>2023-11-20T12:51:00Z</cp:lastPrinted>
  <dcterms:created xsi:type="dcterms:W3CDTF">2023-11-20T12:35:00Z</dcterms:created>
  <dcterms:modified xsi:type="dcterms:W3CDTF">2023-11-20T12:52:00Z</dcterms:modified>
</cp:coreProperties>
</file>