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62" w:rsidRPr="00CA4EDA" w:rsidRDefault="000C3D62" w:rsidP="000C3D62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bookmarkStart w:id="0" w:name="_Hlk26886531"/>
      <w:bookmarkStart w:id="1" w:name="_Hlk76121323"/>
      <w:r w:rsidRPr="00CA4EDA">
        <w:rPr>
          <w:rFonts w:cstheme="minorHAnsi"/>
          <w:b/>
          <w:spacing w:val="30"/>
          <w:sz w:val="24"/>
          <w:szCs w:val="24"/>
        </w:rPr>
        <w:t>RZP.271.1.27.2022.MZI</w:t>
      </w:r>
    </w:p>
    <w:p w:rsidR="000C3D62" w:rsidRPr="00CA4EDA" w:rsidRDefault="000C3D62" w:rsidP="000C3D62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:rsidR="000C3D62" w:rsidRPr="00CA4EDA" w:rsidRDefault="00C01776" w:rsidP="000C3D62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>
        <w:rPr>
          <w:rFonts w:cstheme="minorHAnsi"/>
          <w:bCs/>
          <w:spacing w:val="30"/>
          <w:sz w:val="24"/>
          <w:szCs w:val="24"/>
        </w:rPr>
        <w:t>Sandomierz,</w:t>
      </w:r>
      <w:r w:rsidR="00CA4EDA" w:rsidRPr="00CA4EDA">
        <w:rPr>
          <w:rFonts w:cstheme="minorHAnsi"/>
          <w:bCs/>
          <w:spacing w:val="30"/>
          <w:sz w:val="24"/>
          <w:szCs w:val="24"/>
        </w:rPr>
        <w:t>2022.12.09</w:t>
      </w:r>
    </w:p>
    <w:p w:rsidR="00CA4EDA" w:rsidRDefault="000C3D62" w:rsidP="000C3D62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CA4EDA">
        <w:rPr>
          <w:rFonts w:cstheme="minorHAnsi"/>
          <w:b/>
          <w:spacing w:val="30"/>
          <w:sz w:val="24"/>
          <w:szCs w:val="24"/>
        </w:rPr>
        <w:t>Zamawiający:</w:t>
      </w:r>
      <w:r w:rsidRPr="00CA4EDA">
        <w:rPr>
          <w:rFonts w:cstheme="minorHAnsi"/>
          <w:b/>
          <w:spacing w:val="30"/>
          <w:sz w:val="24"/>
          <w:szCs w:val="24"/>
        </w:rPr>
        <w:tab/>
      </w:r>
      <w:r w:rsidRPr="00CA4EDA">
        <w:rPr>
          <w:rFonts w:cstheme="minorHAnsi"/>
          <w:b/>
          <w:spacing w:val="30"/>
          <w:sz w:val="24"/>
          <w:szCs w:val="24"/>
        </w:rPr>
        <w:tab/>
      </w:r>
      <w:r w:rsidRPr="00CA4EDA">
        <w:rPr>
          <w:rFonts w:cstheme="minorHAnsi"/>
          <w:b/>
          <w:spacing w:val="30"/>
          <w:sz w:val="24"/>
          <w:szCs w:val="24"/>
        </w:rPr>
        <w:tab/>
      </w:r>
      <w:r w:rsidRPr="00CA4EDA">
        <w:rPr>
          <w:rFonts w:cstheme="minorHAnsi"/>
          <w:b/>
          <w:spacing w:val="30"/>
          <w:sz w:val="24"/>
          <w:szCs w:val="24"/>
        </w:rPr>
        <w:tab/>
      </w:r>
      <w:r w:rsidRPr="00CA4EDA">
        <w:rPr>
          <w:rFonts w:cstheme="minorHAnsi"/>
          <w:b/>
          <w:spacing w:val="30"/>
          <w:sz w:val="24"/>
          <w:szCs w:val="24"/>
        </w:rPr>
        <w:tab/>
      </w:r>
      <w:r w:rsidRPr="00CA4EDA">
        <w:rPr>
          <w:rFonts w:cstheme="minorHAnsi"/>
          <w:b/>
          <w:spacing w:val="30"/>
          <w:sz w:val="24"/>
          <w:szCs w:val="24"/>
        </w:rPr>
        <w:tab/>
      </w:r>
    </w:p>
    <w:p w:rsidR="000C3D62" w:rsidRPr="00CA4EDA" w:rsidRDefault="000C3D62" w:rsidP="000C3D62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CA4EDA">
        <w:rPr>
          <w:rFonts w:cstheme="minorHAnsi"/>
          <w:b/>
          <w:spacing w:val="30"/>
          <w:sz w:val="24"/>
          <w:szCs w:val="24"/>
        </w:rPr>
        <w:t>Gmina Sandomierz</w:t>
      </w:r>
    </w:p>
    <w:p w:rsidR="000C3D62" w:rsidRPr="00CA4EDA" w:rsidRDefault="000C3D62" w:rsidP="000C3D62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CA4EDA">
        <w:rPr>
          <w:rFonts w:cstheme="minorHAnsi"/>
          <w:b/>
          <w:spacing w:val="30"/>
          <w:sz w:val="24"/>
          <w:szCs w:val="24"/>
        </w:rPr>
        <w:t>Plac Poniatowskiego 3</w:t>
      </w:r>
    </w:p>
    <w:p w:rsidR="000C3D62" w:rsidRPr="00CA4EDA" w:rsidRDefault="000C3D62" w:rsidP="000C3D62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CA4EDA">
        <w:rPr>
          <w:rFonts w:cstheme="minorHAnsi"/>
          <w:b/>
          <w:spacing w:val="30"/>
          <w:sz w:val="24"/>
          <w:szCs w:val="24"/>
        </w:rPr>
        <w:t>27-600 Sandomierz</w:t>
      </w:r>
    </w:p>
    <w:p w:rsidR="000C3D62" w:rsidRPr="00CA4EDA" w:rsidRDefault="000C3D62" w:rsidP="000C3D62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:rsidR="000C3D62" w:rsidRPr="00CA4EDA" w:rsidRDefault="000C3D62" w:rsidP="000C3D62">
      <w:pPr>
        <w:spacing w:after="0" w:line="276" w:lineRule="auto"/>
        <w:rPr>
          <w:rFonts w:cstheme="minorHAnsi"/>
          <w:b/>
          <w:spacing w:val="30"/>
          <w:sz w:val="24"/>
          <w:szCs w:val="24"/>
        </w:rPr>
      </w:pPr>
    </w:p>
    <w:p w:rsidR="000C3D62" w:rsidRPr="00CA4EDA" w:rsidRDefault="000C3D62" w:rsidP="000C3D62">
      <w:pPr>
        <w:spacing w:after="0" w:line="276" w:lineRule="auto"/>
        <w:jc w:val="both"/>
        <w:rPr>
          <w:rFonts w:eastAsia="Tahoma" w:cstheme="minorHAnsi"/>
          <w:b/>
          <w:color w:val="000000"/>
          <w:spacing w:val="30"/>
          <w:sz w:val="24"/>
          <w:szCs w:val="24"/>
          <w:lang w:eastAsia="ar-SA"/>
        </w:rPr>
      </w:pPr>
      <w:r w:rsidRPr="00CA4EDA">
        <w:rPr>
          <w:rFonts w:cstheme="minorHAnsi"/>
          <w:b/>
          <w:spacing w:val="30"/>
          <w:sz w:val="24"/>
          <w:szCs w:val="24"/>
        </w:rPr>
        <w:t>Dotyczy</w:t>
      </w:r>
      <w:r w:rsidRPr="00CA4EDA">
        <w:rPr>
          <w:rFonts w:cstheme="minorHAnsi"/>
          <w:spacing w:val="30"/>
          <w:sz w:val="24"/>
          <w:szCs w:val="24"/>
        </w:rPr>
        <w:t xml:space="preserve">: postępowania o udzielenie zamówienia publicznego prowadzonego w </w:t>
      </w:r>
      <w:r w:rsidRPr="00CA4EDA">
        <w:rPr>
          <w:rFonts w:eastAsia="Times New Roman" w:cstheme="minorHAnsi"/>
          <w:spacing w:val="3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CA4EDA">
        <w:rPr>
          <w:rFonts w:eastAsia="Calibri" w:cstheme="minorHAnsi"/>
          <w:color w:val="000000" w:themeColor="text1"/>
          <w:spacing w:val="30"/>
          <w:sz w:val="24"/>
          <w:szCs w:val="24"/>
        </w:rPr>
        <w:t>t.j</w:t>
      </w:r>
      <w:proofErr w:type="spellEnd"/>
      <w:r w:rsidRPr="00CA4EDA">
        <w:rPr>
          <w:rFonts w:eastAsia="Calibri" w:cstheme="minorHAnsi"/>
          <w:color w:val="000000" w:themeColor="text1"/>
          <w:spacing w:val="30"/>
          <w:sz w:val="24"/>
          <w:szCs w:val="24"/>
        </w:rPr>
        <w:t>. Dz. U. 2022 r. poz. 1710 ze zm.</w:t>
      </w:r>
      <w:r w:rsidRPr="00CA4EDA">
        <w:rPr>
          <w:rFonts w:eastAsia="Times New Roman" w:cstheme="minorHAnsi"/>
          <w:spacing w:val="30"/>
          <w:sz w:val="24"/>
          <w:szCs w:val="24"/>
          <w:lang w:eastAsia="pl-PL"/>
        </w:rPr>
        <w:t>)</w:t>
      </w:r>
      <w:r w:rsidRPr="00CA4EDA">
        <w:rPr>
          <w:rFonts w:cstheme="minorHAnsi"/>
          <w:spacing w:val="30"/>
          <w:sz w:val="24"/>
          <w:szCs w:val="24"/>
        </w:rPr>
        <w:t xml:space="preserve">, </w:t>
      </w:r>
      <w:r w:rsidRPr="00CA4EDA">
        <w:rPr>
          <w:rFonts w:eastAsia="Times New Roman" w:cstheme="minorHAns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CA4EDA">
        <w:rPr>
          <w:rFonts w:eastAsia="Times New Roman" w:cstheme="minorHAnsi"/>
          <w:spacing w:val="30"/>
          <w:sz w:val="24"/>
          <w:szCs w:val="24"/>
          <w:lang w:eastAsia="pl-PL"/>
        </w:rPr>
        <w:t>upzp</w:t>
      </w:r>
      <w:proofErr w:type="spellEnd"/>
      <w:r w:rsidRPr="00CA4EDA">
        <w:rPr>
          <w:rFonts w:cstheme="minorHAnsi"/>
          <w:spacing w:val="30"/>
          <w:sz w:val="24"/>
          <w:szCs w:val="24"/>
        </w:rPr>
        <w:t xml:space="preserve"> na zadanie pn.</w:t>
      </w:r>
      <w:r w:rsidRPr="00CA4EDA">
        <w:rPr>
          <w:rFonts w:eastAsia="Andale Sans UI" w:cstheme="minorHAnsi"/>
          <w:spacing w:val="30"/>
          <w:kern w:val="2"/>
          <w:sz w:val="24"/>
          <w:szCs w:val="24"/>
          <w:lang w:eastAsia="zh-CN"/>
        </w:rPr>
        <w:t>:</w:t>
      </w:r>
      <w:r w:rsidRPr="00CA4EDA">
        <w:rPr>
          <w:rFonts w:cstheme="minorHAnsi"/>
          <w:i/>
          <w:spacing w:val="30"/>
          <w:sz w:val="24"/>
          <w:szCs w:val="24"/>
        </w:rPr>
        <w:t xml:space="preserve"> </w:t>
      </w:r>
      <w:r w:rsidRPr="00CA4EDA">
        <w:rPr>
          <w:rFonts w:eastAsia="Tahoma" w:cstheme="minorHAnsi"/>
          <w:b/>
          <w:color w:val="000000"/>
          <w:spacing w:val="30"/>
          <w:sz w:val="24"/>
          <w:szCs w:val="24"/>
          <w:lang w:eastAsia="ar-SA"/>
        </w:rPr>
        <w:t>„</w:t>
      </w:r>
      <w:r w:rsidRPr="00CA4EDA">
        <w:rPr>
          <w:rFonts w:cstheme="minorHAnsi"/>
          <w:b/>
          <w:spacing w:val="30"/>
          <w:sz w:val="24"/>
          <w:szCs w:val="24"/>
        </w:rPr>
        <w:t>Świadczenie usług pocztowych dla Gminy Sandomierz”</w:t>
      </w:r>
      <w:r w:rsidRPr="00CA4EDA">
        <w:rPr>
          <w:rFonts w:eastAsia="Tahoma" w:cstheme="minorHAnsi"/>
          <w:b/>
          <w:color w:val="000000"/>
          <w:spacing w:val="30"/>
          <w:sz w:val="24"/>
          <w:szCs w:val="24"/>
          <w:lang w:eastAsia="ar-SA"/>
        </w:rPr>
        <w:t xml:space="preserve">, </w:t>
      </w:r>
      <w:r w:rsidRPr="00CA4EDA">
        <w:rPr>
          <w:rFonts w:cstheme="minorHAnsi"/>
          <w:iCs/>
          <w:spacing w:val="30"/>
          <w:sz w:val="24"/>
          <w:szCs w:val="24"/>
        </w:rPr>
        <w:t>w skład którego wchodzi:</w:t>
      </w:r>
    </w:p>
    <w:p w:rsidR="000C3D62" w:rsidRPr="00CA4EDA" w:rsidRDefault="000C3D62" w:rsidP="000C3D62">
      <w:pPr>
        <w:spacing w:after="0" w:line="240" w:lineRule="auto"/>
        <w:ind w:firstLine="708"/>
        <w:rPr>
          <w:rFonts w:cstheme="minorHAnsi"/>
          <w:b/>
          <w:iCs/>
          <w:spacing w:val="30"/>
          <w:sz w:val="24"/>
          <w:szCs w:val="24"/>
        </w:rPr>
      </w:pPr>
    </w:p>
    <w:p w:rsidR="000C3D62" w:rsidRPr="00CA4EDA" w:rsidRDefault="000C3D62" w:rsidP="000C3D62">
      <w:pPr>
        <w:widowControl w:val="0"/>
        <w:suppressAutoHyphens/>
        <w:spacing w:after="0" w:line="240" w:lineRule="auto"/>
        <w:jc w:val="both"/>
        <w:rPr>
          <w:rFonts w:cstheme="minorHAnsi"/>
          <w:bCs/>
          <w:spacing w:val="30"/>
          <w:sz w:val="24"/>
          <w:szCs w:val="24"/>
          <w:bdr w:val="single" w:sz="4" w:space="0" w:color="auto"/>
        </w:rPr>
      </w:pPr>
      <w:r w:rsidRPr="00CA4EDA">
        <w:rPr>
          <w:rFonts w:eastAsia="Lucida Sans Unicode" w:cstheme="minorHAnsi"/>
          <w:b/>
          <w:spacing w:val="30"/>
          <w:kern w:val="22"/>
          <w:sz w:val="24"/>
          <w:szCs w:val="24"/>
        </w:rPr>
        <w:t>Część 1</w:t>
      </w:r>
      <w:r w:rsidRPr="00CA4EDA">
        <w:rPr>
          <w:rFonts w:eastAsia="Lucida Sans Unicode" w:cstheme="minorHAnsi"/>
          <w:spacing w:val="30"/>
          <w:kern w:val="22"/>
          <w:sz w:val="24"/>
          <w:szCs w:val="24"/>
        </w:rPr>
        <w:t xml:space="preserve"> – usługi polegające na przyjmowaniu, przemieszczaniu</w:t>
      </w:r>
      <w:r w:rsidR="00CA4EDA">
        <w:rPr>
          <w:rFonts w:eastAsia="Lucida Sans Unicode" w:cstheme="minorHAnsi"/>
          <w:spacing w:val="30"/>
          <w:kern w:val="22"/>
          <w:sz w:val="24"/>
          <w:szCs w:val="24"/>
        </w:rPr>
        <w:br/>
      </w:r>
      <w:r w:rsidRPr="00CA4EDA">
        <w:rPr>
          <w:rFonts w:eastAsia="Lucida Sans Unicode" w:cstheme="minorHAnsi"/>
          <w:spacing w:val="30"/>
          <w:kern w:val="22"/>
          <w:sz w:val="24"/>
          <w:szCs w:val="24"/>
        </w:rPr>
        <w:t xml:space="preserve"> i doręczaniu pod wskazany adres przesyłek pocztowych, zwrot przesyłek niedoręczonych, potwierdzeń odbioru na potrzeby Gminy Sandomierz w obrocie krajowym (z wyłąc</w:t>
      </w:r>
      <w:r w:rsidR="00CA4EDA">
        <w:rPr>
          <w:rFonts w:eastAsia="Lucida Sans Unicode" w:cstheme="minorHAnsi"/>
          <w:spacing w:val="30"/>
          <w:kern w:val="22"/>
          <w:sz w:val="24"/>
          <w:szCs w:val="24"/>
        </w:rPr>
        <w:t xml:space="preserve">zeniem granic administracyjnych </w:t>
      </w:r>
      <w:r w:rsidRPr="00CA4EDA">
        <w:rPr>
          <w:rFonts w:eastAsia="Lucida Sans Unicode" w:cstheme="minorHAnsi"/>
          <w:spacing w:val="30"/>
          <w:kern w:val="22"/>
          <w:sz w:val="24"/>
          <w:szCs w:val="24"/>
        </w:rPr>
        <w:t>Sandomie</w:t>
      </w:r>
      <w:r w:rsidR="00CA4EDA">
        <w:rPr>
          <w:rFonts w:eastAsia="Lucida Sans Unicode" w:cstheme="minorHAnsi"/>
          <w:spacing w:val="30"/>
          <w:kern w:val="22"/>
          <w:sz w:val="24"/>
          <w:szCs w:val="24"/>
        </w:rPr>
        <w:t>rza)</w:t>
      </w:r>
      <w:r w:rsidRPr="00CA4EDA">
        <w:rPr>
          <w:rFonts w:eastAsia="Lucida Sans Unicode" w:cstheme="minorHAnsi"/>
          <w:spacing w:val="30"/>
          <w:kern w:val="22"/>
          <w:sz w:val="24"/>
          <w:szCs w:val="24"/>
        </w:rPr>
        <w:t xml:space="preserve"> i zagranicznym;</w:t>
      </w:r>
    </w:p>
    <w:p w:rsidR="000C3D62" w:rsidRPr="00C01776" w:rsidRDefault="000C3D62" w:rsidP="00C01776">
      <w:pPr>
        <w:widowControl w:val="0"/>
        <w:suppressAutoHyphens/>
        <w:spacing w:line="240" w:lineRule="auto"/>
        <w:jc w:val="both"/>
        <w:rPr>
          <w:rFonts w:eastAsia="Lucida Sans Unicode" w:cstheme="minorHAnsi"/>
          <w:spacing w:val="30"/>
          <w:kern w:val="24"/>
          <w:sz w:val="24"/>
          <w:szCs w:val="24"/>
        </w:rPr>
      </w:pPr>
      <w:r w:rsidRPr="00CA4EDA">
        <w:rPr>
          <w:rFonts w:eastAsia="Lucida Sans Unicode" w:cstheme="minorHAnsi"/>
          <w:b/>
          <w:spacing w:val="30"/>
          <w:kern w:val="24"/>
          <w:sz w:val="24"/>
          <w:szCs w:val="24"/>
        </w:rPr>
        <w:t>Część 2</w:t>
      </w:r>
      <w:r w:rsidRPr="00CA4EDA">
        <w:rPr>
          <w:rFonts w:eastAsia="Lucida Sans Unicode" w:cstheme="minorHAnsi"/>
          <w:spacing w:val="30"/>
          <w:kern w:val="24"/>
          <w:sz w:val="24"/>
          <w:szCs w:val="24"/>
        </w:rPr>
        <w:t xml:space="preserve"> – usługi polegające na przyjmowaniu, przemieszczaniu</w:t>
      </w:r>
      <w:r w:rsidR="00CA4EDA">
        <w:rPr>
          <w:rFonts w:eastAsia="Lucida Sans Unicode" w:cstheme="minorHAnsi"/>
          <w:spacing w:val="30"/>
          <w:kern w:val="24"/>
          <w:sz w:val="24"/>
          <w:szCs w:val="24"/>
        </w:rPr>
        <w:br/>
      </w:r>
      <w:r w:rsidRPr="00CA4EDA">
        <w:rPr>
          <w:rFonts w:eastAsia="Lucida Sans Unicode" w:cstheme="minorHAnsi"/>
          <w:spacing w:val="30"/>
          <w:kern w:val="24"/>
          <w:sz w:val="24"/>
          <w:szCs w:val="24"/>
        </w:rPr>
        <w:t xml:space="preserve"> i doręczaniu pod wskazany adres przesyłek pocztowych, zwrot przesyłek niedoręczonych, potwierdzeń odbioru na potrzeby Gminy Sandomierz na terenie Sandomierza.</w:t>
      </w:r>
    </w:p>
    <w:p w:rsidR="000C3D62" w:rsidRPr="00CA4EDA" w:rsidRDefault="000C3D62" w:rsidP="000C3D62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:rsidR="000C3D62" w:rsidRPr="00CA4EDA" w:rsidRDefault="000C3D62" w:rsidP="000C3D62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bookmarkEnd w:id="0"/>
    <w:p w:rsidR="000C3D62" w:rsidRPr="00CA4EDA" w:rsidRDefault="000C3D62" w:rsidP="000C3D62">
      <w:pPr>
        <w:spacing w:after="0" w:line="240" w:lineRule="auto"/>
        <w:jc w:val="center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CA4EDA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ZMIANA TREŚCI</w:t>
      </w:r>
    </w:p>
    <w:p w:rsidR="000C3D62" w:rsidRPr="00CA4EDA" w:rsidRDefault="000C3D62" w:rsidP="000C3D62">
      <w:pPr>
        <w:spacing w:after="0" w:line="240" w:lineRule="auto"/>
        <w:jc w:val="center"/>
        <w:rPr>
          <w:rFonts w:cstheme="minorHAnsi"/>
          <w:spacing w:val="30"/>
          <w:sz w:val="24"/>
          <w:szCs w:val="24"/>
        </w:rPr>
      </w:pPr>
      <w:r w:rsidRPr="00CA4EDA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SPECYFIKACJI WARUNKÓW ZAMÓWIENIA</w:t>
      </w:r>
    </w:p>
    <w:p w:rsidR="000C3D62" w:rsidRPr="00CA4EDA" w:rsidRDefault="000C3D62" w:rsidP="000C3D62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:rsidR="000C3D62" w:rsidRPr="00CA4EDA" w:rsidRDefault="000C3D62" w:rsidP="000C3D62">
      <w:pPr>
        <w:spacing w:after="0" w:line="240" w:lineRule="auto"/>
        <w:ind w:firstLine="426"/>
        <w:rPr>
          <w:rFonts w:eastAsia="Times New Roman" w:cstheme="minorHAnsi"/>
          <w:spacing w:val="30"/>
          <w:sz w:val="24"/>
          <w:szCs w:val="24"/>
          <w:lang w:eastAsia="pl-PL"/>
        </w:rPr>
      </w:pPr>
      <w:r w:rsidRPr="00CA4EDA">
        <w:rPr>
          <w:rFonts w:eastAsia="Times New Roman" w:cstheme="minorHAnsi"/>
          <w:spacing w:val="30"/>
          <w:sz w:val="24"/>
          <w:szCs w:val="24"/>
          <w:lang w:eastAsia="pl-PL"/>
        </w:rPr>
        <w:t xml:space="preserve">Zamawiający Gmina Sandomierz działając na podstawie art. </w:t>
      </w:r>
      <w:r w:rsidR="00AD3539" w:rsidRPr="00CA4EDA">
        <w:rPr>
          <w:rFonts w:eastAsia="Times New Roman" w:cstheme="minorHAnsi"/>
          <w:spacing w:val="30"/>
          <w:sz w:val="24"/>
          <w:szCs w:val="24"/>
          <w:lang w:eastAsia="pl-PL"/>
        </w:rPr>
        <w:t>284</w:t>
      </w:r>
      <w:r w:rsidR="00A24846" w:rsidRPr="00CA4EDA">
        <w:rPr>
          <w:rFonts w:eastAsia="Times New Roman" w:cstheme="minorHAnsi"/>
          <w:spacing w:val="30"/>
          <w:sz w:val="24"/>
          <w:szCs w:val="24"/>
          <w:lang w:eastAsia="pl-PL"/>
        </w:rPr>
        <w:t xml:space="preserve"> ust. 3 oraz art. 286 ust. 1</w:t>
      </w:r>
      <w:r w:rsidRPr="00CA4EDA">
        <w:rPr>
          <w:rFonts w:eastAsia="Times New Roman" w:cstheme="minorHAnsi"/>
          <w:spacing w:val="30"/>
          <w:sz w:val="24"/>
          <w:szCs w:val="24"/>
          <w:lang w:eastAsia="pl-PL"/>
        </w:rPr>
        <w:t xml:space="preserve">, 5, 7 i 9 </w:t>
      </w:r>
      <w:proofErr w:type="spellStart"/>
      <w:r w:rsidRPr="00CA4EDA">
        <w:rPr>
          <w:rFonts w:eastAsia="Times New Roman" w:cstheme="minorHAnsi"/>
          <w:spacing w:val="30"/>
          <w:sz w:val="24"/>
          <w:szCs w:val="24"/>
          <w:lang w:eastAsia="pl-PL"/>
        </w:rPr>
        <w:t>upzp</w:t>
      </w:r>
      <w:proofErr w:type="spellEnd"/>
      <w:r w:rsidRPr="00CA4EDA">
        <w:rPr>
          <w:rFonts w:eastAsia="Times New Roman" w:cstheme="minorHAnsi"/>
          <w:spacing w:val="30"/>
          <w:sz w:val="24"/>
          <w:szCs w:val="24"/>
          <w:lang w:eastAsia="pl-PL"/>
        </w:rPr>
        <w:t xml:space="preserve"> dokonuje zmiany  treści SWZ</w:t>
      </w:r>
      <w:r w:rsidR="00CA4EDA">
        <w:rPr>
          <w:rFonts w:eastAsia="Times New Roman" w:cstheme="minorHAnsi"/>
          <w:spacing w:val="30"/>
          <w:sz w:val="24"/>
          <w:szCs w:val="24"/>
          <w:lang w:eastAsia="pl-PL"/>
        </w:rPr>
        <w:br/>
      </w:r>
      <w:r w:rsidRPr="00CA4EDA">
        <w:rPr>
          <w:rFonts w:eastAsia="Times New Roman" w:cstheme="minorHAnsi"/>
          <w:spacing w:val="30"/>
          <w:sz w:val="24"/>
          <w:szCs w:val="24"/>
          <w:lang w:eastAsia="pl-PL"/>
        </w:rPr>
        <w:t xml:space="preserve"> w sposób następujący:</w:t>
      </w:r>
    </w:p>
    <w:p w:rsidR="000C3D62" w:rsidRPr="00CA4EDA" w:rsidRDefault="000C3D62" w:rsidP="000C3D62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</w:pPr>
    </w:p>
    <w:p w:rsidR="000C3D62" w:rsidRPr="00CA4EDA" w:rsidRDefault="000C3D62" w:rsidP="000C3D62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</w:pPr>
    </w:p>
    <w:p w:rsidR="000C3D62" w:rsidRPr="00CA4EDA" w:rsidRDefault="000C3D62" w:rsidP="000C3D62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</w:pPr>
      <w:r w:rsidRPr="00CA4EDA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  <w:t>W Rozdziale IX. TERMIN ZWIĄZANIA OFERTĄ</w:t>
      </w:r>
      <w:r w:rsidR="00A24846" w:rsidRPr="00CA4EDA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  <w:t xml:space="preserve"> dot. części 1 i 2</w:t>
      </w:r>
    </w:p>
    <w:p w:rsidR="000C3D62" w:rsidRPr="00CA4EDA" w:rsidRDefault="000C3D62" w:rsidP="000C3D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pacing w:val="30"/>
          <w:sz w:val="24"/>
          <w:szCs w:val="24"/>
          <w:lang w:eastAsia="pl-PL"/>
        </w:rPr>
      </w:pPr>
    </w:p>
    <w:p w:rsidR="000C3D62" w:rsidRPr="00CA4EDA" w:rsidRDefault="000C3D62" w:rsidP="000C3D62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CA4EDA">
        <w:rPr>
          <w:rFonts w:cstheme="minorHAnsi"/>
          <w:b/>
          <w:spacing w:val="30"/>
          <w:sz w:val="24"/>
          <w:szCs w:val="24"/>
        </w:rPr>
        <w:t>Było:</w:t>
      </w:r>
    </w:p>
    <w:p w:rsidR="000C3D62" w:rsidRPr="00CA4EDA" w:rsidRDefault="000C3D62" w:rsidP="000C3D62">
      <w:pPr>
        <w:pStyle w:val="pkt"/>
        <w:spacing w:before="0" w:after="0"/>
        <w:ind w:left="426" w:hanging="426"/>
        <w:jc w:val="left"/>
        <w:rPr>
          <w:rFonts w:asciiTheme="minorHAnsi" w:hAnsiTheme="minorHAnsi" w:cstheme="minorHAnsi"/>
          <w:spacing w:val="30"/>
          <w:szCs w:val="24"/>
        </w:rPr>
      </w:pPr>
      <w:r w:rsidRPr="00CA4EDA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  <w:t xml:space="preserve"> </w:t>
      </w:r>
      <w:r w:rsidRPr="00CA4EDA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  <w:tab/>
      </w:r>
      <w:r w:rsidR="00CA4EDA">
        <w:rPr>
          <w:rFonts w:asciiTheme="minorHAnsi" w:eastAsia="Times New Roman" w:hAnsiTheme="minorHAnsi" w:cstheme="minorHAnsi"/>
          <w:b/>
          <w:bCs/>
          <w:spacing w:val="30"/>
          <w:szCs w:val="24"/>
        </w:rPr>
        <w:t xml:space="preserve">1. </w:t>
      </w:r>
      <w:r w:rsidRPr="00CA4EDA">
        <w:rPr>
          <w:rFonts w:asciiTheme="minorHAnsi" w:hAnsiTheme="minorHAnsi" w:cstheme="minorHAnsi"/>
          <w:spacing w:val="30"/>
          <w:szCs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9E072C" w:rsidRPr="00CA4EDA">
        <w:rPr>
          <w:rFonts w:asciiTheme="minorHAnsi" w:hAnsiTheme="minorHAnsi" w:cstheme="minorHAnsi"/>
          <w:b/>
          <w:spacing w:val="30"/>
          <w:szCs w:val="24"/>
        </w:rPr>
        <w:t>30 dni, tj. do dnia 10.01</w:t>
      </w:r>
      <w:r w:rsidR="00FC593B" w:rsidRPr="00CA4EDA">
        <w:rPr>
          <w:rFonts w:asciiTheme="minorHAnsi" w:hAnsiTheme="minorHAnsi" w:cstheme="minorHAnsi"/>
          <w:b/>
          <w:spacing w:val="30"/>
          <w:szCs w:val="24"/>
        </w:rPr>
        <w:t>.2023</w:t>
      </w:r>
      <w:r w:rsidRPr="00CA4EDA">
        <w:rPr>
          <w:rFonts w:asciiTheme="minorHAnsi" w:hAnsiTheme="minorHAnsi" w:cstheme="minorHAnsi"/>
          <w:b/>
          <w:spacing w:val="30"/>
          <w:szCs w:val="24"/>
        </w:rPr>
        <w:t xml:space="preserve"> r.</w:t>
      </w:r>
    </w:p>
    <w:p w:rsidR="00CA4EDA" w:rsidRDefault="00CA4EDA" w:rsidP="000C3D62">
      <w:pPr>
        <w:spacing w:after="0" w:line="240" w:lineRule="auto"/>
        <w:rPr>
          <w:rFonts w:cstheme="minorHAnsi"/>
          <w:b/>
          <w:bCs/>
          <w:color w:val="000000"/>
          <w:spacing w:val="30"/>
          <w:sz w:val="24"/>
          <w:szCs w:val="24"/>
          <w:lang w:eastAsia="pl-PL"/>
        </w:rPr>
      </w:pPr>
    </w:p>
    <w:p w:rsidR="000C3D62" w:rsidRPr="00CA4EDA" w:rsidRDefault="000C3D62" w:rsidP="000C3D62">
      <w:pPr>
        <w:spacing w:after="0" w:line="240" w:lineRule="auto"/>
        <w:rPr>
          <w:rFonts w:cstheme="minorHAnsi"/>
          <w:b/>
          <w:bCs/>
          <w:color w:val="000000"/>
          <w:spacing w:val="30"/>
          <w:sz w:val="24"/>
          <w:szCs w:val="24"/>
          <w:lang w:eastAsia="pl-PL"/>
        </w:rPr>
      </w:pPr>
      <w:r w:rsidRPr="00CA4EDA">
        <w:rPr>
          <w:rFonts w:cstheme="minorHAnsi"/>
          <w:b/>
          <w:bCs/>
          <w:color w:val="000000"/>
          <w:spacing w:val="30"/>
          <w:sz w:val="24"/>
          <w:szCs w:val="24"/>
          <w:lang w:eastAsia="pl-PL"/>
        </w:rPr>
        <w:lastRenderedPageBreak/>
        <w:t>Jest :</w:t>
      </w:r>
    </w:p>
    <w:p w:rsidR="000C3D62" w:rsidRPr="00CA4EDA" w:rsidRDefault="000C3D62" w:rsidP="000C3D62">
      <w:pPr>
        <w:pStyle w:val="pkt"/>
        <w:spacing w:before="0" w:after="0"/>
        <w:ind w:left="426" w:hanging="426"/>
        <w:jc w:val="left"/>
        <w:rPr>
          <w:rFonts w:asciiTheme="minorHAnsi" w:hAnsiTheme="minorHAnsi" w:cstheme="minorHAnsi"/>
          <w:color w:val="000000" w:themeColor="text1"/>
          <w:spacing w:val="30"/>
          <w:szCs w:val="24"/>
        </w:rPr>
      </w:pPr>
      <w:r w:rsidRPr="00CA4EDA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  <w:tab/>
      </w:r>
      <w:r w:rsidR="00CA4EDA">
        <w:rPr>
          <w:rFonts w:asciiTheme="minorHAnsi" w:eastAsia="Times New Roman" w:hAnsiTheme="minorHAnsi" w:cstheme="minorHAnsi"/>
          <w:b/>
          <w:bCs/>
          <w:spacing w:val="30"/>
          <w:szCs w:val="24"/>
        </w:rPr>
        <w:t xml:space="preserve">1. </w:t>
      </w:r>
      <w:r w:rsidRPr="00CA4EDA">
        <w:rPr>
          <w:rFonts w:asciiTheme="minorHAnsi" w:hAnsiTheme="minorHAnsi" w:cstheme="minorHAnsi"/>
          <w:spacing w:val="30"/>
          <w:szCs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A24846" w:rsidRPr="00CA4EDA">
        <w:rPr>
          <w:rFonts w:asciiTheme="minorHAnsi" w:hAnsiTheme="minorHAnsi" w:cstheme="minorHAnsi"/>
          <w:b/>
          <w:spacing w:val="30"/>
          <w:szCs w:val="24"/>
        </w:rPr>
        <w:t>30 dni, tj. do dnia 13</w:t>
      </w:r>
      <w:r w:rsidR="009E072C" w:rsidRPr="00CA4EDA">
        <w:rPr>
          <w:rFonts w:asciiTheme="minorHAnsi" w:hAnsiTheme="minorHAnsi" w:cstheme="minorHAnsi"/>
          <w:b/>
          <w:spacing w:val="30"/>
          <w:szCs w:val="24"/>
        </w:rPr>
        <w:t>.01.2023</w:t>
      </w:r>
      <w:r w:rsidRPr="00CA4EDA">
        <w:rPr>
          <w:rFonts w:asciiTheme="minorHAnsi" w:hAnsiTheme="minorHAnsi" w:cstheme="minorHAnsi"/>
          <w:b/>
          <w:spacing w:val="30"/>
          <w:szCs w:val="24"/>
        </w:rPr>
        <w:t xml:space="preserve"> r.</w:t>
      </w:r>
    </w:p>
    <w:p w:rsidR="000C3D62" w:rsidRPr="00CA4EDA" w:rsidRDefault="000C3D62" w:rsidP="000C3D62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</w:pPr>
    </w:p>
    <w:p w:rsidR="000C3D62" w:rsidRPr="00CA4EDA" w:rsidRDefault="000C3D62" w:rsidP="000C3D62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pacing w:val="30"/>
          <w:szCs w:val="24"/>
          <w:u w:val="single"/>
        </w:rPr>
      </w:pPr>
      <w:r w:rsidRPr="00CA4EDA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  <w:t>W Rozdziale XI. SPOSÓB ORAZ TERMIN SKŁADANIA I OTWARCIA OFERT (w</w:t>
      </w:r>
      <w:r w:rsidR="00A24846" w:rsidRPr="00CA4EDA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  <w:t xml:space="preserve"> pkt 1 </w:t>
      </w:r>
      <w:proofErr w:type="spellStart"/>
      <w:r w:rsidR="00A24846" w:rsidRPr="00CA4EDA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  <w:t>ppkt</w:t>
      </w:r>
      <w:proofErr w:type="spellEnd"/>
      <w:r w:rsidR="00A24846" w:rsidRPr="00CA4EDA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  <w:t xml:space="preserve"> 1 i w pkt 2 </w:t>
      </w:r>
      <w:proofErr w:type="spellStart"/>
      <w:r w:rsidR="00A24846" w:rsidRPr="00CA4EDA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  <w:t>ppkt</w:t>
      </w:r>
      <w:proofErr w:type="spellEnd"/>
      <w:r w:rsidR="00A24846" w:rsidRPr="00CA4EDA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  <w:t xml:space="preserve"> 2) dot. części 1 i 2.</w:t>
      </w:r>
    </w:p>
    <w:p w:rsidR="000C3D62" w:rsidRPr="00CA4EDA" w:rsidRDefault="000C3D62" w:rsidP="000C3D62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</w:p>
    <w:p w:rsidR="000C3D62" w:rsidRPr="00CA4EDA" w:rsidRDefault="000C3D62" w:rsidP="000C3D62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  <w:r w:rsidRPr="00CA4EDA">
        <w:rPr>
          <w:rFonts w:asciiTheme="minorHAnsi" w:hAnsiTheme="minorHAnsi" w:cstheme="minorHAnsi"/>
          <w:b/>
          <w:bCs/>
          <w:spacing w:val="30"/>
          <w:szCs w:val="24"/>
        </w:rPr>
        <w:t xml:space="preserve">Pkt. 1 </w:t>
      </w:r>
      <w:proofErr w:type="spellStart"/>
      <w:r w:rsidRPr="00CA4EDA">
        <w:rPr>
          <w:rFonts w:asciiTheme="minorHAnsi" w:hAnsiTheme="minorHAnsi" w:cstheme="minorHAnsi"/>
          <w:b/>
          <w:bCs/>
          <w:spacing w:val="30"/>
          <w:szCs w:val="24"/>
        </w:rPr>
        <w:t>ppkt</w:t>
      </w:r>
      <w:proofErr w:type="spellEnd"/>
      <w:r w:rsidRPr="00CA4EDA">
        <w:rPr>
          <w:rFonts w:asciiTheme="minorHAnsi" w:hAnsiTheme="minorHAnsi" w:cstheme="minorHAnsi"/>
          <w:b/>
          <w:bCs/>
          <w:spacing w:val="30"/>
          <w:szCs w:val="24"/>
        </w:rPr>
        <w:t>. 1</w:t>
      </w:r>
    </w:p>
    <w:p w:rsidR="000C3D62" w:rsidRPr="00CA4EDA" w:rsidRDefault="000C3D62" w:rsidP="000C3D62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  <w:r w:rsidRPr="00CA4EDA">
        <w:rPr>
          <w:rFonts w:asciiTheme="minorHAnsi" w:hAnsiTheme="minorHAnsi" w:cstheme="minorHAnsi"/>
          <w:b/>
          <w:bCs/>
          <w:spacing w:val="30"/>
          <w:szCs w:val="24"/>
        </w:rPr>
        <w:t>Było:</w:t>
      </w:r>
    </w:p>
    <w:p w:rsidR="000C3D62" w:rsidRPr="00CA4EDA" w:rsidRDefault="000C3D62" w:rsidP="000C3D62">
      <w:pPr>
        <w:spacing w:after="0" w:line="240" w:lineRule="auto"/>
        <w:ind w:left="426" w:hanging="426"/>
        <w:rPr>
          <w:rFonts w:cstheme="minorHAnsi"/>
          <w:b/>
          <w:bCs/>
          <w:spacing w:val="30"/>
          <w:sz w:val="24"/>
          <w:szCs w:val="24"/>
        </w:rPr>
      </w:pPr>
      <w:r w:rsidRPr="00CA4EDA">
        <w:rPr>
          <w:rFonts w:cstheme="minorHAnsi"/>
          <w:b/>
          <w:bCs/>
          <w:spacing w:val="30"/>
          <w:sz w:val="24"/>
          <w:szCs w:val="24"/>
        </w:rPr>
        <w:t>1.</w:t>
      </w:r>
      <w:r w:rsidRPr="00CA4EDA">
        <w:rPr>
          <w:rFonts w:cstheme="minorHAnsi"/>
          <w:spacing w:val="30"/>
          <w:sz w:val="24"/>
          <w:szCs w:val="24"/>
        </w:rPr>
        <w:tab/>
      </w:r>
      <w:r w:rsidRPr="00CA4EDA">
        <w:rPr>
          <w:rFonts w:cstheme="minorHAnsi"/>
          <w:b/>
          <w:bCs/>
          <w:spacing w:val="30"/>
          <w:sz w:val="24"/>
          <w:szCs w:val="24"/>
        </w:rPr>
        <w:t>Miejsce i termin składania ofert</w:t>
      </w:r>
    </w:p>
    <w:p w:rsidR="000C3D62" w:rsidRPr="00CA4EDA" w:rsidRDefault="000C3D62" w:rsidP="000C3D62">
      <w:pPr>
        <w:numPr>
          <w:ilvl w:val="0"/>
          <w:numId w:val="1"/>
        </w:numPr>
        <w:spacing w:after="0" w:line="240" w:lineRule="auto"/>
        <w:ind w:left="709"/>
        <w:rPr>
          <w:rFonts w:eastAsia="Calibri" w:cstheme="minorHAnsi"/>
          <w:spacing w:val="30"/>
          <w:sz w:val="24"/>
          <w:szCs w:val="24"/>
        </w:rPr>
      </w:pPr>
      <w:r w:rsidRPr="00CA4EDA">
        <w:rPr>
          <w:rFonts w:eastAsia="Calibri" w:cstheme="minorHAnsi"/>
          <w:spacing w:val="30"/>
          <w:sz w:val="24"/>
          <w:szCs w:val="24"/>
        </w:rPr>
        <w:t xml:space="preserve">Ofertę wraz z wymaganymi dokumentami należy umieścić na </w:t>
      </w:r>
      <w:hyperlink r:id="rId6" w:history="1">
        <w:r w:rsidRPr="00CA4EDA">
          <w:rPr>
            <w:rStyle w:val="Hipercze"/>
            <w:rFonts w:eastAsia="Calibri" w:cstheme="minorHAnsi"/>
            <w:color w:val="auto"/>
            <w:spacing w:val="30"/>
            <w:sz w:val="24"/>
            <w:szCs w:val="24"/>
          </w:rPr>
          <w:t>platformazakupowa.pl</w:t>
        </w:r>
      </w:hyperlink>
      <w:r w:rsidRPr="00CA4EDA">
        <w:rPr>
          <w:rFonts w:eastAsia="Calibri" w:cstheme="minorHAnsi"/>
          <w:spacing w:val="30"/>
          <w:sz w:val="24"/>
          <w:szCs w:val="24"/>
        </w:rPr>
        <w:t xml:space="preserve"> pod adresem: </w:t>
      </w:r>
      <w:hyperlink r:id="rId7" w:history="1">
        <w:r w:rsidRPr="00CA4EDA">
          <w:rPr>
            <w:rStyle w:val="Hipercze"/>
            <w:rFonts w:cstheme="minorHAnsi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Pr="00CA4EDA">
        <w:rPr>
          <w:rFonts w:eastAsia="Calibri" w:cstheme="minorHAnsi"/>
          <w:spacing w:val="30"/>
          <w:sz w:val="24"/>
          <w:szCs w:val="24"/>
        </w:rPr>
        <w:t xml:space="preserve"> na stronie internetowej prowadzonego postępowania </w:t>
      </w:r>
      <w:r w:rsidR="009E072C" w:rsidRPr="00CA4EDA">
        <w:rPr>
          <w:rFonts w:eastAsia="Calibri" w:cstheme="minorHAnsi"/>
          <w:b/>
          <w:spacing w:val="30"/>
          <w:sz w:val="24"/>
          <w:szCs w:val="24"/>
        </w:rPr>
        <w:t>do dnia 12.12</w:t>
      </w:r>
      <w:r w:rsidRPr="00CA4EDA">
        <w:rPr>
          <w:rFonts w:eastAsia="Calibri" w:cstheme="minorHAnsi"/>
          <w:b/>
          <w:spacing w:val="30"/>
          <w:sz w:val="24"/>
          <w:szCs w:val="24"/>
        </w:rPr>
        <w:t>.</w:t>
      </w:r>
      <w:r w:rsidRPr="00CA4EDA">
        <w:rPr>
          <w:rFonts w:eastAsia="Calibri" w:cstheme="minorHAnsi"/>
          <w:b/>
          <w:bCs/>
          <w:spacing w:val="30"/>
          <w:sz w:val="24"/>
          <w:szCs w:val="24"/>
        </w:rPr>
        <w:t>2022 r. do godz. 10.00.</w:t>
      </w:r>
    </w:p>
    <w:p w:rsidR="000C3D62" w:rsidRPr="00CA4EDA" w:rsidRDefault="000C3D62" w:rsidP="000C3D62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  <w:u w:val="single"/>
        </w:rPr>
      </w:pPr>
    </w:p>
    <w:p w:rsidR="000C3D62" w:rsidRPr="00CA4EDA" w:rsidRDefault="000C3D62" w:rsidP="000C3D62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</w:p>
    <w:p w:rsidR="000C3D62" w:rsidRPr="00CA4EDA" w:rsidRDefault="000C3D62" w:rsidP="000C3D62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  <w:r w:rsidRPr="00CA4EDA">
        <w:rPr>
          <w:rFonts w:asciiTheme="minorHAnsi" w:hAnsiTheme="minorHAnsi" w:cstheme="minorHAnsi"/>
          <w:b/>
          <w:bCs/>
          <w:spacing w:val="30"/>
          <w:szCs w:val="24"/>
        </w:rPr>
        <w:t>Jest:</w:t>
      </w:r>
    </w:p>
    <w:p w:rsidR="000C3D62" w:rsidRPr="00CA4EDA" w:rsidRDefault="000C3D62" w:rsidP="000C3D62">
      <w:pPr>
        <w:spacing w:after="0" w:line="240" w:lineRule="auto"/>
        <w:ind w:left="426" w:hanging="426"/>
        <w:rPr>
          <w:rFonts w:cstheme="minorHAnsi"/>
          <w:b/>
          <w:bCs/>
          <w:spacing w:val="30"/>
          <w:sz w:val="24"/>
          <w:szCs w:val="24"/>
        </w:rPr>
      </w:pPr>
      <w:r w:rsidRPr="00CA4EDA">
        <w:rPr>
          <w:rFonts w:cstheme="minorHAnsi"/>
          <w:b/>
          <w:bCs/>
          <w:spacing w:val="30"/>
          <w:sz w:val="24"/>
          <w:szCs w:val="24"/>
        </w:rPr>
        <w:t>1.</w:t>
      </w:r>
      <w:r w:rsidRPr="00CA4EDA">
        <w:rPr>
          <w:rFonts w:cstheme="minorHAnsi"/>
          <w:spacing w:val="30"/>
          <w:sz w:val="24"/>
          <w:szCs w:val="24"/>
        </w:rPr>
        <w:tab/>
      </w:r>
      <w:r w:rsidRPr="00CA4EDA">
        <w:rPr>
          <w:rFonts w:cstheme="minorHAnsi"/>
          <w:b/>
          <w:bCs/>
          <w:spacing w:val="30"/>
          <w:sz w:val="24"/>
          <w:szCs w:val="24"/>
        </w:rPr>
        <w:t>Miejsce i termin składania ofert</w:t>
      </w:r>
    </w:p>
    <w:p w:rsidR="000C3D62" w:rsidRPr="00CA4EDA" w:rsidRDefault="000C3D62" w:rsidP="000C3D62">
      <w:pPr>
        <w:numPr>
          <w:ilvl w:val="0"/>
          <w:numId w:val="2"/>
        </w:numPr>
        <w:spacing w:after="0" w:line="240" w:lineRule="auto"/>
        <w:rPr>
          <w:rFonts w:eastAsia="Calibri" w:cstheme="minorHAnsi"/>
          <w:spacing w:val="30"/>
          <w:sz w:val="24"/>
          <w:szCs w:val="24"/>
        </w:rPr>
      </w:pPr>
      <w:r w:rsidRPr="00CA4EDA">
        <w:rPr>
          <w:rFonts w:eastAsia="Calibri" w:cstheme="minorHAnsi"/>
          <w:spacing w:val="30"/>
          <w:sz w:val="24"/>
          <w:szCs w:val="24"/>
        </w:rPr>
        <w:t xml:space="preserve">Ofertę wraz z wymaganymi dokumentami należy umieścić na </w:t>
      </w:r>
      <w:hyperlink r:id="rId8" w:history="1">
        <w:r w:rsidRPr="00CA4EDA">
          <w:rPr>
            <w:rStyle w:val="Hipercze"/>
            <w:rFonts w:eastAsia="Calibri" w:cstheme="minorHAnsi"/>
            <w:color w:val="auto"/>
            <w:spacing w:val="30"/>
            <w:sz w:val="24"/>
            <w:szCs w:val="24"/>
          </w:rPr>
          <w:t>platformazakupowa.pl</w:t>
        </w:r>
      </w:hyperlink>
      <w:r w:rsidRPr="00CA4EDA">
        <w:rPr>
          <w:rFonts w:eastAsia="Calibri" w:cstheme="minorHAnsi"/>
          <w:spacing w:val="30"/>
          <w:sz w:val="24"/>
          <w:szCs w:val="24"/>
        </w:rPr>
        <w:t xml:space="preserve"> pod adresem: </w:t>
      </w:r>
      <w:hyperlink r:id="rId9" w:history="1">
        <w:r w:rsidRPr="00CA4EDA">
          <w:rPr>
            <w:rStyle w:val="Hipercze"/>
            <w:rFonts w:cstheme="minorHAnsi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Pr="00CA4EDA">
        <w:rPr>
          <w:rFonts w:eastAsia="Calibri" w:cstheme="minorHAnsi"/>
          <w:spacing w:val="30"/>
          <w:sz w:val="24"/>
          <w:szCs w:val="24"/>
        </w:rPr>
        <w:t xml:space="preserve"> na stronie internetowej prowadzonego postępowania </w:t>
      </w:r>
      <w:r w:rsidR="00FC593B" w:rsidRPr="00CA4EDA">
        <w:rPr>
          <w:rFonts w:eastAsia="Calibri" w:cstheme="minorHAnsi"/>
          <w:b/>
          <w:spacing w:val="30"/>
          <w:sz w:val="24"/>
          <w:szCs w:val="24"/>
        </w:rPr>
        <w:t>do dnia 15</w:t>
      </w:r>
      <w:r w:rsidR="009E072C" w:rsidRPr="00CA4EDA">
        <w:rPr>
          <w:rFonts w:eastAsia="Calibri" w:cstheme="minorHAnsi"/>
          <w:b/>
          <w:spacing w:val="30"/>
          <w:sz w:val="24"/>
          <w:szCs w:val="24"/>
        </w:rPr>
        <w:t>.12</w:t>
      </w:r>
      <w:r w:rsidRPr="00CA4EDA">
        <w:rPr>
          <w:rFonts w:eastAsia="Calibri" w:cstheme="minorHAnsi"/>
          <w:b/>
          <w:spacing w:val="30"/>
          <w:sz w:val="24"/>
          <w:szCs w:val="24"/>
        </w:rPr>
        <w:t>.</w:t>
      </w:r>
      <w:r w:rsidRPr="00CA4EDA">
        <w:rPr>
          <w:rFonts w:eastAsia="Calibri" w:cstheme="minorHAnsi"/>
          <w:b/>
          <w:bCs/>
          <w:spacing w:val="30"/>
          <w:sz w:val="24"/>
          <w:szCs w:val="24"/>
        </w:rPr>
        <w:t>2022 r. do godz. 10.00.</w:t>
      </w:r>
    </w:p>
    <w:p w:rsidR="000C3D62" w:rsidRPr="00CA4EDA" w:rsidRDefault="000C3D62" w:rsidP="000C3D62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</w:p>
    <w:p w:rsidR="000C3D62" w:rsidRPr="00CA4EDA" w:rsidRDefault="000C3D62" w:rsidP="000C3D62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  <w:r w:rsidRPr="00CA4EDA">
        <w:rPr>
          <w:rFonts w:asciiTheme="minorHAnsi" w:hAnsiTheme="minorHAnsi" w:cstheme="minorHAnsi"/>
          <w:b/>
          <w:bCs/>
          <w:spacing w:val="30"/>
          <w:szCs w:val="24"/>
        </w:rPr>
        <w:t>Pkt 2 ppkt.1</w:t>
      </w:r>
    </w:p>
    <w:p w:rsidR="000C3D62" w:rsidRPr="00CA4EDA" w:rsidRDefault="000C3D62" w:rsidP="000C3D62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  <w:r w:rsidRPr="00CA4EDA">
        <w:rPr>
          <w:rFonts w:asciiTheme="minorHAnsi" w:hAnsiTheme="minorHAnsi" w:cstheme="minorHAnsi"/>
          <w:b/>
          <w:bCs/>
          <w:spacing w:val="30"/>
          <w:szCs w:val="24"/>
        </w:rPr>
        <w:t>Było:</w:t>
      </w:r>
    </w:p>
    <w:p w:rsidR="000C3D62" w:rsidRPr="00CA4EDA" w:rsidRDefault="000C3D62" w:rsidP="000C3D62">
      <w:pPr>
        <w:spacing w:after="0" w:line="240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CA4EDA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2. </w:t>
      </w:r>
      <w:r w:rsidRPr="00CA4EDA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Otwarcie ofert</w:t>
      </w:r>
    </w:p>
    <w:p w:rsidR="000C3D62" w:rsidRPr="00CA4EDA" w:rsidRDefault="000C3D62" w:rsidP="000C3D62">
      <w:pPr>
        <w:spacing w:after="0" w:line="240" w:lineRule="auto"/>
        <w:rPr>
          <w:rFonts w:eastAsia="Calibri" w:cstheme="minorHAnsi"/>
          <w:color w:val="000000" w:themeColor="text1"/>
          <w:spacing w:val="30"/>
          <w:sz w:val="24"/>
          <w:szCs w:val="24"/>
        </w:rPr>
      </w:pPr>
      <w:r w:rsidRPr="00CA4EDA">
        <w:rPr>
          <w:rFonts w:eastAsia="Calibri" w:cstheme="minorHAnsi"/>
          <w:spacing w:val="30"/>
          <w:sz w:val="24"/>
          <w:szCs w:val="24"/>
        </w:rPr>
        <w:t xml:space="preserve">1) Otwarcie ofert następuje niezwłocznie po upływie terminu składania ofert, nie później niż następnego dnia po dniu, w którym upłynął termin składania ofert tj. </w:t>
      </w:r>
      <w:r w:rsidR="009E072C" w:rsidRPr="00CA4EDA">
        <w:rPr>
          <w:rFonts w:eastAsia="Calibri" w:cstheme="minorHAnsi"/>
          <w:b/>
          <w:bCs/>
          <w:spacing w:val="30"/>
          <w:sz w:val="24"/>
          <w:szCs w:val="24"/>
        </w:rPr>
        <w:t>12.12</w:t>
      </w:r>
      <w:r w:rsidRPr="00CA4EDA">
        <w:rPr>
          <w:rFonts w:eastAsia="Calibri" w:cstheme="minorHAnsi"/>
          <w:b/>
          <w:bCs/>
          <w:spacing w:val="30"/>
          <w:sz w:val="24"/>
          <w:szCs w:val="24"/>
        </w:rPr>
        <w:t>.2022 r. godz. 10:30</w:t>
      </w:r>
      <w:r w:rsidR="009E072C" w:rsidRPr="00CA4EDA">
        <w:rPr>
          <w:rFonts w:eastAsia="Calibri" w:cstheme="minorHAnsi"/>
          <w:b/>
          <w:bCs/>
          <w:spacing w:val="30"/>
          <w:sz w:val="24"/>
          <w:szCs w:val="24"/>
        </w:rPr>
        <w:t>.</w:t>
      </w:r>
    </w:p>
    <w:p w:rsidR="000C3D62" w:rsidRPr="00CA4EDA" w:rsidRDefault="000C3D62" w:rsidP="000C3D62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</w:p>
    <w:p w:rsidR="000C3D62" w:rsidRPr="00CA4EDA" w:rsidRDefault="000C3D62" w:rsidP="000C3D62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  <w:r w:rsidRPr="00CA4EDA">
        <w:rPr>
          <w:rFonts w:asciiTheme="minorHAnsi" w:hAnsiTheme="minorHAnsi" w:cstheme="minorHAnsi"/>
          <w:b/>
          <w:bCs/>
          <w:spacing w:val="30"/>
          <w:szCs w:val="24"/>
        </w:rPr>
        <w:t>Jest:</w:t>
      </w:r>
    </w:p>
    <w:p w:rsidR="000C3D62" w:rsidRPr="00CA4EDA" w:rsidRDefault="000C3D62" w:rsidP="000C3D62">
      <w:pPr>
        <w:spacing w:after="0" w:line="240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CA4EDA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2. </w:t>
      </w:r>
      <w:r w:rsidRPr="00CA4EDA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Otwarcie ofert</w:t>
      </w:r>
    </w:p>
    <w:p w:rsidR="000C3D62" w:rsidRPr="00CA4EDA" w:rsidRDefault="000C3D62" w:rsidP="000C3D62">
      <w:pPr>
        <w:spacing w:after="0" w:line="240" w:lineRule="auto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CA4EDA">
        <w:rPr>
          <w:rFonts w:eastAsia="Calibri" w:cstheme="minorHAnsi"/>
          <w:spacing w:val="30"/>
          <w:sz w:val="24"/>
          <w:szCs w:val="24"/>
        </w:rPr>
        <w:t>1) Otwarcie ofert następuje niezwłocznie po upływie terminu składania ofert, nie później niż następnego dnia po dniu, w którym upłynął termin składania ofert tj.</w:t>
      </w:r>
      <w:r w:rsidR="00FC593B" w:rsidRPr="00CA4EDA">
        <w:rPr>
          <w:rFonts w:eastAsia="Calibri" w:cstheme="minorHAnsi"/>
          <w:b/>
          <w:bCs/>
          <w:spacing w:val="30"/>
          <w:sz w:val="24"/>
          <w:szCs w:val="24"/>
        </w:rPr>
        <w:t>15</w:t>
      </w:r>
      <w:r w:rsidR="009E072C" w:rsidRPr="00CA4EDA">
        <w:rPr>
          <w:rFonts w:eastAsia="Calibri" w:cstheme="minorHAnsi"/>
          <w:b/>
          <w:bCs/>
          <w:spacing w:val="30"/>
          <w:sz w:val="24"/>
          <w:szCs w:val="24"/>
        </w:rPr>
        <w:t>.12</w:t>
      </w:r>
      <w:r w:rsidRPr="00CA4EDA">
        <w:rPr>
          <w:rFonts w:eastAsia="Calibri" w:cstheme="minorHAnsi"/>
          <w:b/>
          <w:bCs/>
          <w:spacing w:val="30"/>
          <w:sz w:val="24"/>
          <w:szCs w:val="24"/>
        </w:rPr>
        <w:t>.2022 r. godz. 10:30</w:t>
      </w:r>
      <w:r w:rsidR="009E072C" w:rsidRPr="00CA4EDA">
        <w:rPr>
          <w:rFonts w:eastAsia="Calibri" w:cstheme="minorHAnsi"/>
          <w:b/>
          <w:bCs/>
          <w:spacing w:val="30"/>
          <w:sz w:val="24"/>
          <w:szCs w:val="24"/>
        </w:rPr>
        <w:t>.</w:t>
      </w:r>
    </w:p>
    <w:p w:rsidR="000C3D62" w:rsidRPr="00CA4EDA" w:rsidRDefault="000C3D62" w:rsidP="000C3D62">
      <w:pPr>
        <w:pStyle w:val="Bezodstpw"/>
        <w:spacing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C01776" w:rsidRDefault="00C01776" w:rsidP="000C3D62">
      <w:pPr>
        <w:pStyle w:val="Bezodstpw"/>
        <w:spacing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0C3D62" w:rsidRPr="00CA4EDA" w:rsidRDefault="000C3D62" w:rsidP="000C3D62">
      <w:pPr>
        <w:pStyle w:val="Bezodstpw"/>
        <w:spacing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bookmarkStart w:id="2" w:name="_GoBack"/>
      <w:bookmarkEnd w:id="2"/>
      <w:r w:rsidRPr="00CA4EDA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Zamawiający informuje, iż zmianie uległo również ogłoszenie o zamówieniu.</w:t>
      </w:r>
    </w:p>
    <w:p w:rsidR="000C3D62" w:rsidRPr="00CA4EDA" w:rsidRDefault="000C3D62" w:rsidP="000C3D62">
      <w:pPr>
        <w:pStyle w:val="Bezodstpw"/>
        <w:spacing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0C3D62" w:rsidRPr="00CA4EDA" w:rsidRDefault="000C3D62" w:rsidP="000C3D62">
      <w:pPr>
        <w:pStyle w:val="Bezodstpw"/>
        <w:spacing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0C3D62" w:rsidRPr="00CA4EDA" w:rsidRDefault="000C3D62" w:rsidP="000C3D62">
      <w:pPr>
        <w:pStyle w:val="Bezodstpw"/>
        <w:spacing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CA4EDA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Zmiany treści SWZ są wiążące dla wszystkich Wykonawców. Pozostałe zapisy SWZ pozostają bez zmian.</w:t>
      </w:r>
      <w:bookmarkEnd w:id="1"/>
    </w:p>
    <w:p w:rsidR="00C6389B" w:rsidRPr="00CA4EDA" w:rsidRDefault="00C01776">
      <w:pPr>
        <w:rPr>
          <w:rFonts w:cstheme="minorHAnsi"/>
          <w:spacing w:val="30"/>
          <w:sz w:val="24"/>
          <w:szCs w:val="24"/>
        </w:rPr>
      </w:pPr>
    </w:p>
    <w:p w:rsidR="00CA4EDA" w:rsidRPr="00CA4EDA" w:rsidRDefault="00CA4EDA">
      <w:pPr>
        <w:rPr>
          <w:rFonts w:cstheme="minorHAnsi"/>
          <w:spacing w:val="30"/>
          <w:sz w:val="24"/>
          <w:szCs w:val="24"/>
        </w:rPr>
      </w:pPr>
    </w:p>
    <w:sectPr w:rsidR="00CA4EDA" w:rsidRPr="00CA4EDA" w:rsidSect="00CA4ED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8C0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62"/>
    <w:rsid w:val="000C3D62"/>
    <w:rsid w:val="008C37B3"/>
    <w:rsid w:val="009E072C"/>
    <w:rsid w:val="00A24846"/>
    <w:rsid w:val="00A84611"/>
    <w:rsid w:val="00AD3539"/>
    <w:rsid w:val="00C01776"/>
    <w:rsid w:val="00CA4EDA"/>
    <w:rsid w:val="00DB2A89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D6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C3D62"/>
    <w:rPr>
      <w:color w:val="0000FF"/>
      <w:u w:val="single"/>
    </w:rPr>
  </w:style>
  <w:style w:type="paragraph" w:styleId="Bezodstpw">
    <w:name w:val="No Spacing"/>
    <w:uiPriority w:val="1"/>
    <w:qFormat/>
    <w:rsid w:val="000C3D62"/>
    <w:pPr>
      <w:spacing w:after="0" w:line="240" w:lineRule="auto"/>
    </w:pPr>
  </w:style>
  <w:style w:type="character" w:customStyle="1" w:styleId="pktZnak">
    <w:name w:val="pkt Znak"/>
    <w:link w:val="pkt"/>
    <w:locked/>
    <w:rsid w:val="000C3D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0C3D6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8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D6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C3D62"/>
    <w:rPr>
      <w:color w:val="0000FF"/>
      <w:u w:val="single"/>
    </w:rPr>
  </w:style>
  <w:style w:type="paragraph" w:styleId="Bezodstpw">
    <w:name w:val="No Spacing"/>
    <w:uiPriority w:val="1"/>
    <w:qFormat/>
    <w:rsid w:val="000C3D62"/>
    <w:pPr>
      <w:spacing w:after="0" w:line="240" w:lineRule="auto"/>
    </w:pPr>
  </w:style>
  <w:style w:type="character" w:customStyle="1" w:styleId="pktZnak">
    <w:name w:val="pkt Znak"/>
    <w:link w:val="pkt"/>
    <w:locked/>
    <w:rsid w:val="000C3D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0C3D6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tformazakupowa.pl/pn/sandomierz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andomierz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7</cp:revision>
  <cp:lastPrinted>2022-12-09T10:06:00Z</cp:lastPrinted>
  <dcterms:created xsi:type="dcterms:W3CDTF">2022-12-09T08:20:00Z</dcterms:created>
  <dcterms:modified xsi:type="dcterms:W3CDTF">2022-12-09T10:25:00Z</dcterms:modified>
</cp:coreProperties>
</file>