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D96" w14:textId="77777777" w:rsidR="00DB36FA" w:rsidRPr="00201B79" w:rsidRDefault="00DB36FA" w:rsidP="00DB36FA">
      <w:pPr>
        <w:jc w:val="right"/>
        <w:rPr>
          <w:b/>
          <w:bCs/>
        </w:rPr>
      </w:pPr>
      <w:r w:rsidRPr="00201B79">
        <w:rPr>
          <w:b/>
          <w:bCs/>
        </w:rPr>
        <w:t>Wzór umowy</w:t>
      </w:r>
    </w:p>
    <w:p w14:paraId="7A8A452C" w14:textId="733ABBC4" w:rsidR="00DB36FA" w:rsidRPr="00201B79" w:rsidRDefault="00DB36FA" w:rsidP="00DB36FA">
      <w:pPr>
        <w:jc w:val="right"/>
        <w:rPr>
          <w:b/>
          <w:bCs/>
        </w:rPr>
      </w:pPr>
      <w:r w:rsidRPr="00201B79">
        <w:rPr>
          <w:b/>
          <w:bCs/>
        </w:rPr>
        <w:t xml:space="preserve">część nr </w:t>
      </w:r>
      <w:r w:rsidR="000A64D9">
        <w:rPr>
          <w:b/>
          <w:bCs/>
        </w:rPr>
        <w:t>3</w:t>
      </w:r>
    </w:p>
    <w:p w14:paraId="6A07B14D" w14:textId="77777777" w:rsidR="00DB36FA" w:rsidRPr="00201B79" w:rsidRDefault="00DB36FA" w:rsidP="00DB36FA">
      <w:pPr>
        <w:jc w:val="center"/>
        <w:rPr>
          <w:b/>
          <w:spacing w:val="60"/>
        </w:rPr>
      </w:pPr>
      <w:r w:rsidRPr="00201B79">
        <w:rPr>
          <w:b/>
          <w:spacing w:val="60"/>
        </w:rPr>
        <w:t>UMOWA NR ...../.....</w:t>
      </w:r>
    </w:p>
    <w:p w14:paraId="4429C0B2" w14:textId="77777777" w:rsidR="00DB36FA" w:rsidRPr="00201B79" w:rsidRDefault="00DB36FA" w:rsidP="00DB36FA">
      <w:pPr>
        <w:keepNext/>
        <w:rPr>
          <w:rFonts w:eastAsia="Lucida Sans Unicode"/>
          <w:i/>
          <w:iCs/>
        </w:rPr>
      </w:pPr>
    </w:p>
    <w:p w14:paraId="3A9111D3" w14:textId="05D5A8D0" w:rsidR="00834834" w:rsidRPr="00201B79" w:rsidRDefault="00834834" w:rsidP="00DB36FA">
      <w:pPr>
        <w:jc w:val="both"/>
      </w:pPr>
      <w:r w:rsidRPr="00201B79">
        <w:t xml:space="preserve">W wyniku postępowania o udzielenie zamówienia publicznego przeprowadzonego </w:t>
      </w:r>
      <w:r w:rsidRPr="00201B79">
        <w:rPr>
          <w:b/>
          <w:bCs/>
        </w:rPr>
        <w:t>w trybie</w:t>
      </w:r>
      <w:r w:rsidRPr="00201B79">
        <w:t xml:space="preserve"> </w:t>
      </w:r>
      <w:r w:rsidRPr="00201B79">
        <w:rPr>
          <w:b/>
        </w:rPr>
        <w:t>podstawowym</w:t>
      </w:r>
      <w:r w:rsidRPr="00201B79">
        <w:t xml:space="preserve">, w dniu .................... </w:t>
      </w:r>
      <w:r w:rsidRPr="00201B79">
        <w:rPr>
          <w:b/>
        </w:rPr>
        <w:t>202</w:t>
      </w:r>
      <w:r w:rsidR="00F5379A" w:rsidRPr="00201B79">
        <w:rPr>
          <w:b/>
        </w:rPr>
        <w:t>4</w:t>
      </w:r>
      <w:r w:rsidRPr="00201B79">
        <w:rPr>
          <w:b/>
        </w:rPr>
        <w:t xml:space="preserve"> r. </w:t>
      </w:r>
      <w:r w:rsidRPr="00201B79">
        <w:t>została zawarta umowa pomiędzy:</w:t>
      </w:r>
    </w:p>
    <w:p w14:paraId="6A65A185" w14:textId="77777777" w:rsidR="00834834" w:rsidRPr="00201B79" w:rsidRDefault="00834834" w:rsidP="00DB36FA">
      <w:pPr>
        <w:tabs>
          <w:tab w:val="center" w:pos="4896"/>
          <w:tab w:val="right" w:pos="9432"/>
        </w:tabs>
        <w:jc w:val="both"/>
      </w:pPr>
    </w:p>
    <w:p w14:paraId="57F24B4C" w14:textId="77777777" w:rsidR="00834834" w:rsidRPr="00201B79" w:rsidRDefault="00834834" w:rsidP="00DB36FA">
      <w:pPr>
        <w:tabs>
          <w:tab w:val="center" w:pos="4896"/>
          <w:tab w:val="right" w:pos="9432"/>
        </w:tabs>
        <w:jc w:val="both"/>
      </w:pPr>
      <w:r w:rsidRPr="00201B79">
        <w:t xml:space="preserve">Powiatem Pabianickim, w imieniu którego działa Zarząd Powiatu Pabianickiego z siedzibą w Pabianicach, ul. Piłsudskiego 2, reprezentowany przez: </w:t>
      </w:r>
    </w:p>
    <w:p w14:paraId="053F969A" w14:textId="77777777" w:rsidR="00834834" w:rsidRPr="00201B79" w:rsidRDefault="00834834" w:rsidP="00DB36FA">
      <w:pPr>
        <w:numPr>
          <w:ilvl w:val="0"/>
          <w:numId w:val="11"/>
        </w:numPr>
        <w:tabs>
          <w:tab w:val="center" w:pos="567"/>
          <w:tab w:val="right" w:pos="9432"/>
        </w:tabs>
        <w:ind w:left="567" w:hanging="567"/>
        <w:jc w:val="both"/>
        <w:rPr>
          <w:b/>
          <w:bCs/>
        </w:rPr>
      </w:pPr>
      <w:r w:rsidRPr="00201B79">
        <w:rPr>
          <w:b/>
          <w:bCs/>
        </w:rPr>
        <w:t>.............................................................................................................................................</w:t>
      </w:r>
    </w:p>
    <w:p w14:paraId="73814C50" w14:textId="77777777" w:rsidR="00834834" w:rsidRPr="00201B79" w:rsidRDefault="00834834" w:rsidP="00DB36FA">
      <w:pPr>
        <w:numPr>
          <w:ilvl w:val="0"/>
          <w:numId w:val="11"/>
        </w:numPr>
        <w:tabs>
          <w:tab w:val="center" w:pos="567"/>
          <w:tab w:val="right" w:pos="9432"/>
        </w:tabs>
        <w:ind w:left="567" w:hanging="567"/>
        <w:jc w:val="both"/>
        <w:rPr>
          <w:b/>
          <w:bCs/>
        </w:rPr>
      </w:pPr>
      <w:r w:rsidRPr="00201B79">
        <w:rPr>
          <w:b/>
          <w:bCs/>
        </w:rPr>
        <w:t>.............................................................................................................................................</w:t>
      </w:r>
    </w:p>
    <w:p w14:paraId="42598602" w14:textId="77777777" w:rsidR="00834834" w:rsidRPr="00201B79" w:rsidRDefault="00834834" w:rsidP="00DB36FA">
      <w:pPr>
        <w:tabs>
          <w:tab w:val="center" w:pos="5436"/>
          <w:tab w:val="right" w:pos="9972"/>
        </w:tabs>
        <w:ind w:left="540" w:hanging="540"/>
        <w:jc w:val="both"/>
        <w:rPr>
          <w:b/>
          <w:bCs/>
        </w:rPr>
      </w:pPr>
      <w:r w:rsidRPr="00201B79">
        <w:t xml:space="preserve">zwanym dalej </w:t>
      </w:r>
      <w:r w:rsidRPr="00201B79">
        <w:rPr>
          <w:b/>
          <w:bCs/>
        </w:rPr>
        <w:t>„Zamawiającym”,</w:t>
      </w:r>
    </w:p>
    <w:p w14:paraId="7F76D8C2" w14:textId="77777777" w:rsidR="00834834" w:rsidRPr="00201B79" w:rsidRDefault="00834834" w:rsidP="00DB36FA">
      <w:pPr>
        <w:tabs>
          <w:tab w:val="center" w:pos="5316"/>
          <w:tab w:val="right" w:pos="9852"/>
        </w:tabs>
        <w:jc w:val="both"/>
      </w:pPr>
      <w:r w:rsidRPr="00201B79">
        <w:t>a,</w:t>
      </w:r>
    </w:p>
    <w:p w14:paraId="0D66891C" w14:textId="77777777" w:rsidR="00834834" w:rsidRPr="00201B79" w:rsidRDefault="00834834" w:rsidP="00DB36FA">
      <w:pPr>
        <w:tabs>
          <w:tab w:val="center" w:pos="5316"/>
          <w:tab w:val="right" w:pos="9852"/>
        </w:tabs>
        <w:jc w:val="both"/>
      </w:pPr>
    </w:p>
    <w:p w14:paraId="31A6A9C0" w14:textId="7A74BF19" w:rsidR="00834834" w:rsidRPr="00201B79" w:rsidRDefault="00834834" w:rsidP="00DB36FA">
      <w:pPr>
        <w:tabs>
          <w:tab w:val="left" w:pos="2760"/>
          <w:tab w:val="center" w:pos="7716"/>
          <w:tab w:val="right" w:pos="12252"/>
        </w:tabs>
        <w:suppressAutoHyphens w:val="0"/>
        <w:jc w:val="both"/>
      </w:pPr>
      <w:r w:rsidRPr="00201B79">
        <w:t>.......................................................................................................................................................</w:t>
      </w:r>
    </w:p>
    <w:p w14:paraId="61CAF587" w14:textId="233525E2" w:rsidR="00834834" w:rsidRPr="00201B79" w:rsidRDefault="00834834" w:rsidP="00DB36FA">
      <w:pPr>
        <w:tabs>
          <w:tab w:val="center" w:pos="5316"/>
          <w:tab w:val="right" w:pos="9852"/>
        </w:tabs>
        <w:jc w:val="both"/>
      </w:pPr>
      <w:r w:rsidRPr="00201B79">
        <w:t>prowadzącym działalność na podstawie …………………………………………………..........</w:t>
      </w:r>
      <w:r w:rsidR="008F67BA">
        <w:t>.</w:t>
      </w:r>
    </w:p>
    <w:p w14:paraId="423A2086" w14:textId="39D91BA5" w:rsidR="00834834" w:rsidRPr="00201B79" w:rsidRDefault="00834834" w:rsidP="00DB36FA">
      <w:pPr>
        <w:tabs>
          <w:tab w:val="center" w:pos="5316"/>
          <w:tab w:val="right" w:pos="9852"/>
        </w:tabs>
        <w:jc w:val="both"/>
      </w:pPr>
      <w:r w:rsidRPr="00201B79">
        <w:t>……………………………………………………………………………………………...........</w:t>
      </w:r>
    </w:p>
    <w:p w14:paraId="4AFE7E69" w14:textId="11F36474" w:rsidR="00834834" w:rsidRPr="00201B79" w:rsidRDefault="00834834" w:rsidP="00DB36FA">
      <w:pPr>
        <w:tabs>
          <w:tab w:val="center" w:pos="5316"/>
          <w:tab w:val="right" w:pos="9852"/>
        </w:tabs>
        <w:jc w:val="both"/>
      </w:pPr>
      <w:r w:rsidRPr="00201B79">
        <w:t>posiadającym REGON ………….…………………… i NIP ……..…………………………...</w:t>
      </w:r>
      <w:r w:rsidR="008F67BA">
        <w:t>..</w:t>
      </w:r>
    </w:p>
    <w:p w14:paraId="7C81D512" w14:textId="176EFF0E" w:rsidR="00C55AEF" w:rsidRPr="00201B79" w:rsidRDefault="00834834" w:rsidP="00DB36FA">
      <w:pPr>
        <w:tabs>
          <w:tab w:val="center" w:pos="5316"/>
          <w:tab w:val="right" w:pos="9852"/>
        </w:tabs>
        <w:jc w:val="both"/>
        <w:rPr>
          <w:b/>
          <w:bCs/>
        </w:rPr>
      </w:pPr>
      <w:r w:rsidRPr="00201B79">
        <w:t xml:space="preserve">zwanym dalej </w:t>
      </w:r>
      <w:r w:rsidRPr="00201B79">
        <w:rPr>
          <w:b/>
          <w:bCs/>
        </w:rPr>
        <w:t>„Wykonawcą</w:t>
      </w:r>
      <w:r w:rsidR="00FA6EE4" w:rsidRPr="00201B79">
        <w:rPr>
          <w:b/>
          <w:bCs/>
        </w:rPr>
        <w:t>”.</w:t>
      </w:r>
    </w:p>
    <w:p w14:paraId="1BD80D73" w14:textId="77777777" w:rsidR="00FA6EE4" w:rsidRPr="00201B79" w:rsidRDefault="00FA6EE4" w:rsidP="00F5379A">
      <w:pPr>
        <w:pStyle w:val="Nagwek1"/>
        <w:numPr>
          <w:ilvl w:val="0"/>
          <w:numId w:val="0"/>
        </w:numPr>
        <w:shd w:val="clear" w:color="auto" w:fill="auto"/>
      </w:pPr>
    </w:p>
    <w:p w14:paraId="4A88BCA2" w14:textId="77777777" w:rsidR="00DE11B6" w:rsidRPr="00201B79" w:rsidRDefault="00A2169B" w:rsidP="00DB36FA">
      <w:pPr>
        <w:pStyle w:val="Nagwek1"/>
        <w:shd w:val="clear" w:color="auto" w:fill="auto"/>
        <w:tabs>
          <w:tab w:val="left" w:pos="0"/>
        </w:tabs>
        <w:jc w:val="center"/>
      </w:pPr>
      <w:r w:rsidRPr="00201B79">
        <w:t>PRZEDMIOT UMOWY</w:t>
      </w:r>
    </w:p>
    <w:p w14:paraId="7AB9741B" w14:textId="77777777" w:rsidR="00DE11B6" w:rsidRPr="00201B79" w:rsidRDefault="00DE11B6" w:rsidP="00F5379A">
      <w:pPr>
        <w:rPr>
          <w:b/>
          <w:bCs/>
        </w:rPr>
      </w:pPr>
    </w:p>
    <w:p w14:paraId="37A8272C" w14:textId="77777777" w:rsidR="00A2169B" w:rsidRPr="00201B79" w:rsidRDefault="00A2169B" w:rsidP="00DB36FA">
      <w:pPr>
        <w:jc w:val="center"/>
        <w:rPr>
          <w:b/>
          <w:bCs/>
        </w:rPr>
      </w:pPr>
      <w:r w:rsidRPr="00201B79">
        <w:rPr>
          <w:b/>
          <w:bCs/>
        </w:rPr>
        <w:t>§ 1</w:t>
      </w:r>
    </w:p>
    <w:p w14:paraId="48F38419" w14:textId="7DE8DB8F" w:rsidR="00EA197B" w:rsidRPr="00201B79" w:rsidRDefault="00A2169B" w:rsidP="00F5379A">
      <w:pPr>
        <w:pStyle w:val="Tekstpodstawowy"/>
        <w:numPr>
          <w:ilvl w:val="2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b/>
          <w:lang w:eastAsia="pl-PL"/>
        </w:rPr>
      </w:pPr>
      <w:r w:rsidRPr="00201B79">
        <w:t xml:space="preserve">Wykonawca zobowiązuje się do </w:t>
      </w:r>
      <w:r w:rsidRPr="00201B79">
        <w:rPr>
          <w:bCs/>
        </w:rPr>
        <w:t>opracowania</w:t>
      </w:r>
      <w:r w:rsidRPr="00201B79">
        <w:t xml:space="preserve"> na rzecz Zamawiającego dokumentacji projektow</w:t>
      </w:r>
      <w:r w:rsidR="00094391" w:rsidRPr="00201B79">
        <w:t>o-kosztorysowej</w:t>
      </w:r>
      <w:r w:rsidRPr="00201B79">
        <w:t xml:space="preserve"> </w:t>
      </w:r>
      <w:r w:rsidR="00834834" w:rsidRPr="00201B79">
        <w:rPr>
          <w:lang w:eastAsia="pl-PL"/>
        </w:rPr>
        <w:t>niezbędnej do realizacji zadania</w:t>
      </w:r>
      <w:r w:rsidR="00834834" w:rsidRPr="00201B79">
        <w:rPr>
          <w:b/>
          <w:bCs/>
          <w:lang w:eastAsia="pl-PL"/>
        </w:rPr>
        <w:t xml:space="preserve"> </w:t>
      </w:r>
      <w:r w:rsidR="00834834" w:rsidRPr="00201B79">
        <w:rPr>
          <w:lang w:eastAsia="pl-PL"/>
        </w:rPr>
        <w:t>pn.</w:t>
      </w:r>
      <w:r w:rsidR="00F5379A" w:rsidRPr="00201B79">
        <w:rPr>
          <w:lang w:eastAsia="pl-PL"/>
        </w:rPr>
        <w:t>:</w:t>
      </w:r>
      <w:r w:rsidR="00834834" w:rsidRPr="00201B79">
        <w:rPr>
          <w:b/>
          <w:bCs/>
          <w:lang w:eastAsia="pl-PL"/>
        </w:rPr>
        <w:t xml:space="preserve"> „</w:t>
      </w:r>
      <w:r w:rsidR="000A64D9">
        <w:rPr>
          <w:rFonts w:eastAsia="Calibri" w:cs="Arial"/>
          <w:b/>
          <w:bCs/>
          <w:lang w:eastAsia="en-US"/>
        </w:rPr>
        <w:t>Budowa chodnika w</w:t>
      </w:r>
      <w:r w:rsidR="00B02E8D">
        <w:rPr>
          <w:rFonts w:eastAsia="Calibri" w:cs="Arial"/>
          <w:b/>
          <w:bCs/>
          <w:lang w:eastAsia="en-US"/>
        </w:rPr>
        <w:t> </w:t>
      </w:r>
      <w:r w:rsidR="000A64D9">
        <w:rPr>
          <w:rFonts w:eastAsia="Calibri" w:cs="Arial"/>
          <w:b/>
          <w:bCs/>
          <w:lang w:eastAsia="en-US"/>
        </w:rPr>
        <w:t>drodze powiatowej nr 1112E – ul. Kręta w Konstantynowie Łódzkiem</w:t>
      </w:r>
      <w:r w:rsidRPr="00201B79">
        <w:rPr>
          <w:b/>
        </w:rPr>
        <w:t>”</w:t>
      </w:r>
      <w:r w:rsidRPr="00201B79">
        <w:rPr>
          <w:b/>
          <w:bCs/>
        </w:rPr>
        <w:t xml:space="preserve"> </w:t>
      </w:r>
      <w:r w:rsidRPr="00201B79">
        <w:t xml:space="preserve">zgodnie </w:t>
      </w:r>
      <w:r w:rsidR="00960C64" w:rsidRPr="00201B79">
        <w:t>z</w:t>
      </w:r>
      <w:r w:rsidR="00B02E8D">
        <w:t> </w:t>
      </w:r>
      <w:r w:rsidR="00960C64" w:rsidRPr="00201B79">
        <w:t>warunkami zawartymi w niniejszej umowie i Specyfikacji Warunków Zamówienia</w:t>
      </w:r>
      <w:r w:rsidRPr="00201B79">
        <w:t>.</w:t>
      </w:r>
    </w:p>
    <w:p w14:paraId="411F8701" w14:textId="746E55AF" w:rsidR="00EA197B" w:rsidRDefault="00EA197B" w:rsidP="00F5379A">
      <w:pPr>
        <w:pStyle w:val="Tekstpodstawowywcity"/>
        <w:numPr>
          <w:ilvl w:val="2"/>
          <w:numId w:val="2"/>
        </w:numPr>
        <w:tabs>
          <w:tab w:val="clear" w:pos="360"/>
          <w:tab w:val="left" w:leader="dot" w:pos="0"/>
          <w:tab w:val="left" w:pos="567"/>
        </w:tabs>
        <w:ind w:left="567" w:hanging="567"/>
        <w:jc w:val="both"/>
      </w:pPr>
      <w:r w:rsidRPr="00201B79">
        <w:t>Szczegółowy zakres dokumentacji projektowo</w:t>
      </w:r>
      <w:r w:rsidR="00F5379A" w:rsidRPr="00201B79">
        <w:t>-</w:t>
      </w:r>
      <w:r w:rsidRPr="00201B79">
        <w:t>kosztorysowej</w:t>
      </w:r>
      <w:r w:rsidRPr="00201B79">
        <w:rPr>
          <w:b/>
        </w:rPr>
        <w:t xml:space="preserve"> </w:t>
      </w:r>
      <w:r w:rsidRPr="00201B79">
        <w:t>wyszczególniony został w</w:t>
      </w:r>
      <w:r w:rsidR="00F5379A" w:rsidRPr="00201B79">
        <w:t> </w:t>
      </w:r>
      <w:r w:rsidRPr="00201B79">
        <w:t>opisie przedmiotu zamówienia stanowiącym załącznik nr 1 do Specyfikacji Warunków Zamówienia.</w:t>
      </w:r>
    </w:p>
    <w:p w14:paraId="7A362ACB" w14:textId="4052A59D" w:rsidR="000E7E05" w:rsidRPr="000E7E05" w:rsidRDefault="000E7E05" w:rsidP="001F78DB">
      <w:pPr>
        <w:pStyle w:val="Tekstpodstawowywcity"/>
        <w:numPr>
          <w:ilvl w:val="2"/>
          <w:numId w:val="2"/>
        </w:numPr>
        <w:tabs>
          <w:tab w:val="clear" w:pos="360"/>
          <w:tab w:val="left" w:leader="dot" w:pos="0"/>
          <w:tab w:val="left" w:pos="567"/>
        </w:tabs>
        <w:ind w:left="567" w:hanging="567"/>
        <w:jc w:val="both"/>
      </w:pPr>
      <w:bookmarkStart w:id="0" w:name="_Hlk160694163"/>
      <w:r w:rsidRPr="001F78DB">
        <w:rPr>
          <w:bCs/>
          <w:lang w:eastAsia="pl-PL"/>
        </w:rPr>
        <w:t xml:space="preserve">Zakres prac projektowych obejmuje odcinek o długości ok. 0,55 km (od skrzyżowania z ul. Niesięcin wraz z rejonem skrzyżowania do granic powiatu), gdzie należy zaprojektować drogę dla pieszych. </w:t>
      </w:r>
      <w:r w:rsidR="006370A0" w:rsidRPr="001F78DB">
        <w:rPr>
          <w:rFonts w:eastAsia="Calibri" w:cs="Arial"/>
          <w:bCs/>
          <w:lang w:eastAsia="en-US"/>
        </w:rPr>
        <w:t>Przyjęte rozwiązania projektowe muszą być zgodne w szczególności z postanowieniami Rozporządzenia Ministra Infrastruktury z dnia 24 czerwca 2022 r. w sprawie przepisów techniczno-budowlanych dotyczących dróg publicznych (Dz. U. z 2022 r. poz.1518).</w:t>
      </w:r>
      <w:r w:rsidR="006370A0">
        <w:t xml:space="preserve"> </w:t>
      </w:r>
      <w:r w:rsidRPr="001F78DB">
        <w:rPr>
          <w:bCs/>
          <w:lang w:eastAsia="pl-PL"/>
        </w:rPr>
        <w:t>W dokumentacji projektowej należy uwzględnić rozwiązania projektowe w zakresie odprowadzenia wód z pasa drogowego na odcinku projektowanej drogi dla pieszych, usunięcie ewentualnych kolizji, przebudowę zjazdów.</w:t>
      </w:r>
      <w:r w:rsidR="001F78DB" w:rsidRPr="001F78DB">
        <w:rPr>
          <w:bCs/>
          <w:lang w:eastAsia="pl-PL"/>
        </w:rPr>
        <w:t xml:space="preserve"> </w:t>
      </w:r>
      <w:r w:rsidR="001F78DB" w:rsidRPr="001F78DB">
        <w:rPr>
          <w:rFonts w:eastAsia="Calibri"/>
          <w:bCs/>
          <w:kern w:val="2"/>
          <w:lang w:eastAsia="en-US"/>
          <w14:ligatures w14:val="standardContextual"/>
        </w:rPr>
        <w:t>Zamówienie obejmuje opracowanie projektu stałej organizacji ruchu (wraz z</w:t>
      </w:r>
      <w:r w:rsidR="001F78DB">
        <w:rPr>
          <w:rFonts w:eastAsia="Calibri"/>
          <w:bCs/>
          <w:kern w:val="2"/>
          <w:lang w:eastAsia="en-US"/>
          <w14:ligatures w14:val="standardContextual"/>
        </w:rPr>
        <w:t> </w:t>
      </w:r>
      <w:r w:rsidR="001F78DB" w:rsidRPr="001F78DB">
        <w:rPr>
          <w:rFonts w:eastAsia="Calibri"/>
          <w:bCs/>
          <w:kern w:val="2"/>
          <w:lang w:eastAsia="en-US"/>
          <w14:ligatures w14:val="standardContextual"/>
        </w:rPr>
        <w:t>koniecznymi przejściami dla pieszych, urządzeniami bezpieczeństwa ruchu drogowego – jeśli wymagane) oraz inwentaryzację drzew do wycinki kolidujących z projektowanym przebiegiem drogi dla pieszych.</w:t>
      </w:r>
    </w:p>
    <w:bookmarkEnd w:id="0"/>
    <w:p w14:paraId="35B2C4F0" w14:textId="5AC62201" w:rsidR="00C55AEF" w:rsidRPr="00201B79" w:rsidRDefault="00C60146" w:rsidP="00F5379A">
      <w:pPr>
        <w:pStyle w:val="WW-Tekstpodstawowy2"/>
        <w:numPr>
          <w:ilvl w:val="2"/>
          <w:numId w:val="2"/>
        </w:numPr>
        <w:tabs>
          <w:tab w:val="clear" w:pos="360"/>
          <w:tab w:val="num" w:pos="567"/>
        </w:tabs>
        <w:ind w:left="567" w:hanging="567"/>
        <w:rPr>
          <w:bCs/>
        </w:rPr>
      </w:pPr>
      <w:r w:rsidRPr="00201B79">
        <w:rPr>
          <w:bCs/>
        </w:rPr>
        <w:t xml:space="preserve">Projekt należy wykonać na aktualnej mapie do celów projektowych, którą Wykonawca wykona na swój koszt. </w:t>
      </w:r>
      <w:r w:rsidR="00556FB5" w:rsidRPr="00201B79">
        <w:t>W dniu podpisania umowy z Wykonawcą, Zamawiający przekaże aktualn</w:t>
      </w:r>
      <w:r w:rsidR="00697BD5" w:rsidRPr="00201B79">
        <w:t>ą</w:t>
      </w:r>
      <w:r w:rsidR="00556FB5" w:rsidRPr="00201B79">
        <w:t xml:space="preserve"> map</w:t>
      </w:r>
      <w:r w:rsidR="00697BD5" w:rsidRPr="00201B79">
        <w:t>ę</w:t>
      </w:r>
      <w:r w:rsidR="00556FB5" w:rsidRPr="00201B79">
        <w:t xml:space="preserve"> lokalizacyjn</w:t>
      </w:r>
      <w:r w:rsidR="00697BD5" w:rsidRPr="00201B79">
        <w:t>ą</w:t>
      </w:r>
      <w:r w:rsidR="00556FB5" w:rsidRPr="00201B79">
        <w:t>.</w:t>
      </w:r>
    </w:p>
    <w:p w14:paraId="263A010F" w14:textId="683DB2A8" w:rsidR="00EA197B" w:rsidRPr="00201B79" w:rsidRDefault="00EA197B" w:rsidP="00F5379A">
      <w:pPr>
        <w:pStyle w:val="WW-Tekstpodstawowy2"/>
        <w:numPr>
          <w:ilvl w:val="2"/>
          <w:numId w:val="2"/>
        </w:numPr>
        <w:tabs>
          <w:tab w:val="clear" w:pos="360"/>
          <w:tab w:val="num" w:pos="567"/>
          <w:tab w:val="num" w:pos="4500"/>
        </w:tabs>
        <w:ind w:left="567" w:hanging="567"/>
        <w:rPr>
          <w:bCs/>
        </w:rPr>
      </w:pPr>
      <w:r w:rsidRPr="00201B79">
        <w:t>Przedmiot zamówienia winien być wykonany w oparciu o:</w:t>
      </w:r>
    </w:p>
    <w:p w14:paraId="1A475612" w14:textId="77777777" w:rsidR="00EA197B" w:rsidRPr="00201B79" w:rsidRDefault="00EA197B" w:rsidP="002F2229">
      <w:pPr>
        <w:numPr>
          <w:ilvl w:val="0"/>
          <w:numId w:val="13"/>
        </w:numPr>
        <w:tabs>
          <w:tab w:val="clear" w:pos="1440"/>
          <w:tab w:val="num" w:pos="1134"/>
        </w:tabs>
        <w:ind w:left="1134" w:hanging="567"/>
        <w:jc w:val="both"/>
      </w:pPr>
      <w:r w:rsidRPr="00201B79">
        <w:t xml:space="preserve">wypis </w:t>
      </w:r>
      <w:r w:rsidRPr="00201B79">
        <w:rPr>
          <w:lang w:eastAsia="pl-PL"/>
        </w:rPr>
        <w:t xml:space="preserve">i </w:t>
      </w:r>
      <w:proofErr w:type="spellStart"/>
      <w:r w:rsidRPr="00201B79">
        <w:rPr>
          <w:lang w:eastAsia="pl-PL"/>
        </w:rPr>
        <w:t>wyrys</w:t>
      </w:r>
      <w:proofErr w:type="spellEnd"/>
      <w:r w:rsidRPr="00201B79">
        <w:rPr>
          <w:lang w:eastAsia="pl-PL"/>
        </w:rPr>
        <w:t xml:space="preserve"> z planu miejscowego zagospodarowania przestrzennego</w:t>
      </w:r>
      <w:r w:rsidR="00B53318" w:rsidRPr="00201B79">
        <w:rPr>
          <w:bCs/>
        </w:rPr>
        <w:t xml:space="preserve">, </w:t>
      </w:r>
    </w:p>
    <w:p w14:paraId="3DBDBE2A" w14:textId="14AB787E" w:rsidR="00C55AEF" w:rsidRPr="00201B79" w:rsidRDefault="00EA197B" w:rsidP="002F2229">
      <w:pPr>
        <w:numPr>
          <w:ilvl w:val="0"/>
          <w:numId w:val="13"/>
        </w:numPr>
        <w:tabs>
          <w:tab w:val="clear" w:pos="1440"/>
          <w:tab w:val="num" w:pos="1134"/>
        </w:tabs>
        <w:ind w:left="1134" w:hanging="567"/>
        <w:jc w:val="both"/>
      </w:pPr>
      <w:r w:rsidRPr="00201B79">
        <w:t>aktualn</w:t>
      </w:r>
      <w:r w:rsidR="00556FB5" w:rsidRPr="00201B79">
        <w:t>e</w:t>
      </w:r>
      <w:r w:rsidRPr="00201B79">
        <w:t xml:space="preserve"> map</w:t>
      </w:r>
      <w:r w:rsidR="00556FB5" w:rsidRPr="00201B79">
        <w:t>y</w:t>
      </w:r>
      <w:r w:rsidRPr="00201B79">
        <w:t xml:space="preserve"> oraz wypisy z rejestru gruntów.</w:t>
      </w:r>
    </w:p>
    <w:p w14:paraId="68983AD1" w14:textId="2801AA2E" w:rsidR="006529FC" w:rsidRDefault="00483606" w:rsidP="00B02E8D">
      <w:pPr>
        <w:pStyle w:val="Akapitzlist"/>
        <w:numPr>
          <w:ilvl w:val="2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201B79">
        <w:rPr>
          <w:lang w:eastAsia="pl-PL"/>
        </w:rPr>
        <w:t>Wykonawca dostarczy dokumentację w następującej liczbie egzemplarzy:</w:t>
      </w:r>
    </w:p>
    <w:p w14:paraId="3006E599" w14:textId="5A369776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r w:rsidRPr="00B02E8D">
        <w:rPr>
          <w:rFonts w:eastAsia="Calibri"/>
          <w:bCs/>
          <w:lang w:eastAsia="en-US"/>
        </w:rPr>
        <w:lastRenderedPageBreak/>
        <w:t xml:space="preserve">Materiały zgłoszeniowe do wniosku o wykonanie robót budowlanych </w:t>
      </w:r>
      <w:r>
        <w:rPr>
          <w:rFonts w:eastAsia="Calibri"/>
          <w:bCs/>
          <w:lang w:eastAsia="en-US"/>
        </w:rPr>
        <w:t>–</w:t>
      </w:r>
      <w:r w:rsidRPr="00B02E8D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3 </w:t>
      </w:r>
      <w:r w:rsidRPr="00B02E8D">
        <w:rPr>
          <w:rFonts w:eastAsia="Calibri"/>
          <w:bCs/>
          <w:lang w:eastAsia="en-US"/>
        </w:rPr>
        <w:t>egzemplarze w formie papierowej oraz 1 egzemplarz w formie elektronicznej (format: *.</w:t>
      </w:r>
      <w:proofErr w:type="spellStart"/>
      <w:r w:rsidRPr="00B02E8D">
        <w:rPr>
          <w:rFonts w:eastAsia="Calibri"/>
          <w:bCs/>
          <w:lang w:eastAsia="en-US"/>
        </w:rPr>
        <w:t>doc</w:t>
      </w:r>
      <w:proofErr w:type="spellEnd"/>
      <w:r w:rsidRPr="00B02E8D">
        <w:rPr>
          <w:rFonts w:eastAsia="Calibri"/>
          <w:bCs/>
          <w:lang w:eastAsia="en-US"/>
        </w:rPr>
        <w:t>, *.pdf oraz *.DWG)</w:t>
      </w:r>
      <w:r>
        <w:rPr>
          <w:rFonts w:eastAsia="Calibri"/>
          <w:bCs/>
          <w:lang w:eastAsia="en-US"/>
        </w:rPr>
        <w:t>,</w:t>
      </w:r>
    </w:p>
    <w:p w14:paraId="13A2DA74" w14:textId="0A2AFE41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r w:rsidRPr="00B02E8D">
        <w:rPr>
          <w:rFonts w:eastAsia="Calibri"/>
          <w:bCs/>
          <w:lang w:eastAsia="en-US"/>
        </w:rPr>
        <w:t>Projekt techniczny uszczegóławiający rysunki, przekroje, opis techniczny – 2</w:t>
      </w:r>
      <w:r>
        <w:rPr>
          <w:rFonts w:eastAsia="Calibri"/>
          <w:bCs/>
          <w:lang w:eastAsia="en-US"/>
        </w:rPr>
        <w:t> </w:t>
      </w:r>
      <w:r w:rsidRPr="00B02E8D">
        <w:rPr>
          <w:rFonts w:eastAsia="Calibri"/>
          <w:bCs/>
          <w:lang w:eastAsia="en-US"/>
        </w:rPr>
        <w:t>egzemplarze w formie papierowej oraz 1 egzemplarz w formie elektronicznej (format: *.pdf oraz *.ATH)</w:t>
      </w:r>
      <w:r>
        <w:rPr>
          <w:rFonts w:eastAsia="Calibri"/>
          <w:bCs/>
          <w:lang w:eastAsia="en-US"/>
        </w:rPr>
        <w:t>,</w:t>
      </w:r>
    </w:p>
    <w:p w14:paraId="69A34CA2" w14:textId="67AC9CA8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r w:rsidRPr="00B02E8D">
        <w:rPr>
          <w:rFonts w:eastAsia="Calibri"/>
          <w:bCs/>
          <w:lang w:eastAsia="en-US"/>
        </w:rPr>
        <w:t>Specyfikacje techniczne wykonania i odbioru robót budowlanych – 2 egzemplarze w</w:t>
      </w:r>
      <w:r>
        <w:rPr>
          <w:rFonts w:eastAsia="Calibri"/>
          <w:bCs/>
          <w:lang w:eastAsia="en-US"/>
        </w:rPr>
        <w:t> </w:t>
      </w:r>
      <w:r w:rsidRPr="00B02E8D">
        <w:rPr>
          <w:rFonts w:eastAsia="Calibri"/>
          <w:bCs/>
          <w:lang w:eastAsia="en-US"/>
        </w:rPr>
        <w:t>formie papierowej oraz 1 egzemplarz w formie elektronicznej (format: *.pdf),</w:t>
      </w:r>
    </w:p>
    <w:p w14:paraId="38BFE168" w14:textId="3F3F7B1D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r w:rsidRPr="00B02E8D">
        <w:rPr>
          <w:rFonts w:eastAsia="Calibri"/>
          <w:bCs/>
          <w:lang w:eastAsia="en-US"/>
        </w:rPr>
        <w:t>Kosztorys inwestorski – 2 egzemplarze w formie papierowej oraz 1 egzemplarz w</w:t>
      </w:r>
      <w:r>
        <w:rPr>
          <w:rFonts w:eastAsia="Calibri"/>
          <w:bCs/>
          <w:lang w:eastAsia="en-US"/>
        </w:rPr>
        <w:t> </w:t>
      </w:r>
      <w:r w:rsidRPr="00B02E8D">
        <w:rPr>
          <w:rFonts w:eastAsia="Calibri"/>
          <w:bCs/>
          <w:lang w:eastAsia="en-US"/>
        </w:rPr>
        <w:t>formie elektronicznej (format: *.pdf oraz *.ATH)</w:t>
      </w:r>
      <w:r>
        <w:rPr>
          <w:rFonts w:eastAsia="Calibri"/>
          <w:bCs/>
          <w:lang w:eastAsia="en-US"/>
        </w:rPr>
        <w:t>,</w:t>
      </w:r>
    </w:p>
    <w:p w14:paraId="3437249B" w14:textId="3984645E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r w:rsidRPr="00B02E8D">
        <w:rPr>
          <w:rFonts w:eastAsia="Calibri"/>
          <w:bCs/>
          <w:lang w:eastAsia="en-US"/>
        </w:rPr>
        <w:t xml:space="preserve">Przedmiar robót </w:t>
      </w:r>
      <w:r>
        <w:rPr>
          <w:rFonts w:eastAsia="Calibri"/>
          <w:bCs/>
          <w:lang w:eastAsia="en-US"/>
        </w:rPr>
        <w:t>–</w:t>
      </w:r>
      <w:r w:rsidRPr="00B02E8D">
        <w:rPr>
          <w:rFonts w:eastAsia="Calibri"/>
          <w:bCs/>
          <w:lang w:eastAsia="en-US"/>
        </w:rPr>
        <w:t xml:space="preserve"> 2 egzemplarze w formie papierowej oraz  1 egzemplarz w formie elektronicznej (format: *.pdf oraz *.ATH)</w:t>
      </w:r>
      <w:r>
        <w:rPr>
          <w:rFonts w:eastAsia="Calibri"/>
          <w:bCs/>
          <w:lang w:eastAsia="en-US"/>
        </w:rPr>
        <w:t>,</w:t>
      </w:r>
    </w:p>
    <w:p w14:paraId="42840F46" w14:textId="1DF313B1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r w:rsidRPr="00B02E8D">
        <w:rPr>
          <w:rFonts w:eastAsia="Calibri"/>
          <w:bCs/>
          <w:lang w:eastAsia="en-US"/>
        </w:rPr>
        <w:t>Inwentaryzacja drzew przewidzianych do wycinki (jeżeli budowa wymaga wycinki drzew)</w:t>
      </w:r>
      <w:r>
        <w:rPr>
          <w:rFonts w:eastAsia="Calibri"/>
          <w:bCs/>
          <w:lang w:eastAsia="en-US"/>
        </w:rPr>
        <w:t>,</w:t>
      </w:r>
    </w:p>
    <w:p w14:paraId="5F4AB669" w14:textId="2562CC52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r w:rsidRPr="00B02E8D">
        <w:rPr>
          <w:rFonts w:eastAsia="Calibri"/>
          <w:bCs/>
          <w:lang w:eastAsia="en-US"/>
        </w:rPr>
        <w:t xml:space="preserve">Projekt </w:t>
      </w:r>
      <w:r w:rsidR="00D55D0A">
        <w:rPr>
          <w:rFonts w:eastAsia="Calibri"/>
          <w:bCs/>
          <w:lang w:eastAsia="en-US"/>
        </w:rPr>
        <w:t>stałej</w:t>
      </w:r>
      <w:r w:rsidRPr="00B02E8D">
        <w:rPr>
          <w:rFonts w:eastAsia="Calibri"/>
          <w:bCs/>
          <w:lang w:eastAsia="en-US"/>
        </w:rPr>
        <w:t xml:space="preserve"> organizacji ruchu (wraz z uzgodnieniami) – 3 egz. w formie papierowej i 1 egz. w formie elektronicznej (format: *.pdf)</w:t>
      </w:r>
      <w:r>
        <w:rPr>
          <w:rFonts w:eastAsia="Calibri"/>
          <w:bCs/>
          <w:lang w:eastAsia="en-US"/>
        </w:rPr>
        <w:t>,</w:t>
      </w:r>
    </w:p>
    <w:p w14:paraId="5044CD02" w14:textId="6873D71D" w:rsidR="00B02E8D" w:rsidRPr="00B02E8D" w:rsidRDefault="00B02E8D" w:rsidP="00413DA5">
      <w:pPr>
        <w:pStyle w:val="Akapitzlist"/>
        <w:numPr>
          <w:ilvl w:val="0"/>
          <w:numId w:val="41"/>
        </w:numPr>
        <w:ind w:left="1134" w:hanging="567"/>
        <w:jc w:val="both"/>
      </w:pPr>
      <w:bookmarkStart w:id="1" w:name="_Hlk159939318"/>
      <w:r>
        <w:rPr>
          <w:rFonts w:eastAsia="Calibri"/>
          <w:bCs/>
          <w:lang w:eastAsia="en-US"/>
        </w:rPr>
        <w:t>I</w:t>
      </w:r>
      <w:r w:rsidRPr="00B02E8D">
        <w:rPr>
          <w:rFonts w:eastAsia="Calibri"/>
          <w:bCs/>
          <w:lang w:eastAsia="en-US"/>
        </w:rPr>
        <w:t>nne dokumenty wymagane do złożenia kompletnego wniosku o wykonanie robót budowlanych (opinie, uzgodnienia, decyzje, zgody wodnoprawne itp.).</w:t>
      </w:r>
    </w:p>
    <w:bookmarkEnd w:id="1"/>
    <w:p w14:paraId="2A82B78B" w14:textId="77777777" w:rsidR="00B02E8D" w:rsidRPr="00B02E8D" w:rsidRDefault="00B02E8D" w:rsidP="00B02E8D">
      <w:pPr>
        <w:jc w:val="both"/>
        <w:rPr>
          <w:b/>
          <w:bCs/>
        </w:rPr>
      </w:pPr>
    </w:p>
    <w:p w14:paraId="565ABE11" w14:textId="5AAEB223" w:rsidR="00EA197B" w:rsidRPr="00201B79" w:rsidRDefault="00EA197B" w:rsidP="00DB36FA">
      <w:pPr>
        <w:tabs>
          <w:tab w:val="left" w:leader="dot" w:pos="5670"/>
        </w:tabs>
        <w:jc w:val="center"/>
        <w:rPr>
          <w:b/>
          <w:bCs/>
        </w:rPr>
      </w:pPr>
      <w:r w:rsidRPr="00201B79">
        <w:rPr>
          <w:b/>
          <w:bCs/>
        </w:rPr>
        <w:t>ZAKRES I WARUNKI WYKONANIA PRAC</w:t>
      </w:r>
    </w:p>
    <w:p w14:paraId="723A6E56" w14:textId="77777777" w:rsidR="00DE11B6" w:rsidRPr="00201B79" w:rsidRDefault="00DE11B6" w:rsidP="006529FC">
      <w:pPr>
        <w:tabs>
          <w:tab w:val="left" w:pos="426"/>
          <w:tab w:val="left" w:leader="dot" w:pos="5670"/>
        </w:tabs>
        <w:rPr>
          <w:b/>
          <w:bCs/>
        </w:rPr>
      </w:pPr>
    </w:p>
    <w:p w14:paraId="46A7C31E" w14:textId="77777777" w:rsidR="00A2169B" w:rsidRPr="00201B79" w:rsidRDefault="00A2169B" w:rsidP="00DB36FA">
      <w:pPr>
        <w:tabs>
          <w:tab w:val="left" w:pos="426"/>
          <w:tab w:val="left" w:leader="dot" w:pos="5670"/>
        </w:tabs>
        <w:jc w:val="center"/>
        <w:rPr>
          <w:b/>
          <w:bCs/>
        </w:rPr>
      </w:pPr>
      <w:r w:rsidRPr="00201B79">
        <w:rPr>
          <w:b/>
          <w:bCs/>
        </w:rPr>
        <w:t>§ 2</w:t>
      </w:r>
    </w:p>
    <w:p w14:paraId="2CF522B4" w14:textId="5FB1228C" w:rsidR="00EA197B" w:rsidRPr="00201B79" w:rsidRDefault="00EA197B" w:rsidP="001F40AE">
      <w:pPr>
        <w:pStyle w:val="Akapitzlist"/>
        <w:numPr>
          <w:ilvl w:val="0"/>
          <w:numId w:val="12"/>
        </w:numPr>
        <w:tabs>
          <w:tab w:val="left" w:leader="dot" w:pos="0"/>
          <w:tab w:val="left" w:pos="567"/>
        </w:tabs>
        <w:ind w:left="567" w:hanging="567"/>
        <w:jc w:val="both"/>
      </w:pPr>
      <w:r w:rsidRPr="00201B79">
        <w:t>Strony niniejszej umowy ustalają, iż przedmiot tej umowy zostanie wykonany przez Wykonawcę zgodnie z zasadami wiedzy technicznej, z obowiązującymi normami technicznymi i technologicznymi, standardami zabezpieczenia i bezpieczeństwa</w:t>
      </w:r>
      <w:r w:rsidR="00556FB5" w:rsidRPr="00201B79">
        <w:t xml:space="preserve"> </w:t>
      </w:r>
      <w:r w:rsidRPr="00201B79">
        <w:t>i</w:t>
      </w:r>
      <w:r w:rsidR="001F40AE" w:rsidRPr="00201B79">
        <w:t> </w:t>
      </w:r>
      <w:r w:rsidRPr="00201B79">
        <w:t>przepisami prawa.</w:t>
      </w:r>
    </w:p>
    <w:p w14:paraId="53410DD5" w14:textId="77777777" w:rsidR="00EA197B" w:rsidRPr="00201B79" w:rsidRDefault="00EA197B" w:rsidP="001F40AE">
      <w:pPr>
        <w:pStyle w:val="Tekstpodstawowywcity"/>
        <w:numPr>
          <w:ilvl w:val="0"/>
          <w:numId w:val="12"/>
        </w:numPr>
        <w:tabs>
          <w:tab w:val="left" w:leader="dot" w:pos="0"/>
          <w:tab w:val="left" w:pos="567"/>
        </w:tabs>
        <w:ind w:left="567" w:hanging="567"/>
        <w:jc w:val="both"/>
      </w:pPr>
      <w:r w:rsidRPr="00201B79">
        <w:t xml:space="preserve">Wykonawca oświadcza, że dokonał oględzin miejsca, którego dotyczy przedmiot niniejszej umowy i nie zgłasza zastrzeżeń. </w:t>
      </w:r>
    </w:p>
    <w:p w14:paraId="01BC984C" w14:textId="4204ABED" w:rsidR="00EA197B" w:rsidRPr="00201B79" w:rsidRDefault="00C60146" w:rsidP="001F40AE">
      <w:pPr>
        <w:pStyle w:val="Tekstpodstawowywcity"/>
        <w:numPr>
          <w:ilvl w:val="0"/>
          <w:numId w:val="12"/>
        </w:numPr>
        <w:tabs>
          <w:tab w:val="left" w:leader="dot" w:pos="0"/>
          <w:tab w:val="left" w:pos="567"/>
        </w:tabs>
        <w:ind w:left="567" w:hanging="567"/>
        <w:jc w:val="both"/>
      </w:pPr>
      <w:r w:rsidRPr="00201B79">
        <w:t xml:space="preserve">Wykonawca przedstawi Zamawiającemu wstępną koncepcję projektu na aktualnej mapie lokalizacyjnej w terminie </w:t>
      </w:r>
      <w:bookmarkStart w:id="2" w:name="_Hlk75958931"/>
      <w:r w:rsidRPr="00201B79">
        <w:t xml:space="preserve">30 dni od dnia przeprowadzenia czynności ustalenia/wznowienia granic pasa drogowego. </w:t>
      </w:r>
      <w:bookmarkEnd w:id="2"/>
      <w:r w:rsidRPr="00201B79">
        <w:t>Po akceptacji przez Zamawiającego wstępnej koncepcji projektu, Wykonawca przystąpi do opracowywania pozostałej dokumentacji projektowo</w:t>
      </w:r>
      <w:r w:rsidR="009907B3" w:rsidRPr="00201B79">
        <w:t>-</w:t>
      </w:r>
      <w:r w:rsidRPr="00201B79">
        <w:t>kosztorysowej</w:t>
      </w:r>
      <w:r w:rsidR="00EA197B" w:rsidRPr="00201B79">
        <w:t>.</w:t>
      </w:r>
    </w:p>
    <w:p w14:paraId="3B2B4F03" w14:textId="61EBE673" w:rsidR="00AB37CE" w:rsidRPr="00201B79" w:rsidRDefault="00C60146" w:rsidP="001F40AE">
      <w:pPr>
        <w:pStyle w:val="Tekstpodstawowy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bCs/>
        </w:rPr>
      </w:pPr>
      <w:r w:rsidRPr="00201B79">
        <w:rPr>
          <w:bCs/>
        </w:rPr>
        <w:t xml:space="preserve">Wykonawca zobowiązany jest uzyskać wszystkie wymagane opinie, uzgodnienia, decyzje właściwych instytucji, umożliwiające złożenie wniosku o </w:t>
      </w:r>
      <w:r w:rsidR="009907B3" w:rsidRPr="00201B79">
        <w:rPr>
          <w:bCs/>
        </w:rPr>
        <w:t xml:space="preserve">pozwolenie na budowę /zgłoszenie wykonania robót budowalnych </w:t>
      </w:r>
      <w:r w:rsidRPr="00201B79">
        <w:rPr>
          <w:bCs/>
        </w:rPr>
        <w:t>i dokonać wszelkich uzupełnień i poprawek niezbędnych do jej uzyskania</w:t>
      </w:r>
      <w:r w:rsidR="00411ACC" w:rsidRPr="00201B79">
        <w:rPr>
          <w:bCs/>
        </w:rPr>
        <w:t xml:space="preserve">. </w:t>
      </w:r>
    </w:p>
    <w:p w14:paraId="0782F0CD" w14:textId="5B18A5A2" w:rsidR="00AB37CE" w:rsidRPr="00201B79" w:rsidRDefault="00AB37CE" w:rsidP="001F40AE">
      <w:pPr>
        <w:pStyle w:val="Akapitzlist"/>
        <w:numPr>
          <w:ilvl w:val="0"/>
          <w:numId w:val="12"/>
        </w:numPr>
        <w:tabs>
          <w:tab w:val="left" w:leader="dot" w:pos="0"/>
          <w:tab w:val="left" w:pos="567"/>
        </w:tabs>
        <w:suppressAutoHyphens w:val="0"/>
        <w:ind w:left="567" w:hanging="567"/>
        <w:jc w:val="both"/>
        <w:rPr>
          <w:bCs/>
          <w:lang w:eastAsia="pl-PL"/>
        </w:rPr>
      </w:pPr>
      <w:r w:rsidRPr="00201B79">
        <w:rPr>
          <w:bCs/>
          <w:lang w:eastAsia="pl-PL"/>
        </w:rPr>
        <w:t>Szczegółowy zakres opracowania projektowo</w:t>
      </w:r>
      <w:r w:rsidR="009907B3" w:rsidRPr="00201B79">
        <w:rPr>
          <w:bCs/>
          <w:lang w:eastAsia="pl-PL"/>
        </w:rPr>
        <w:t>-</w:t>
      </w:r>
      <w:r w:rsidRPr="00201B79">
        <w:rPr>
          <w:bCs/>
          <w:lang w:eastAsia="pl-PL"/>
        </w:rPr>
        <w:t>kosztorysowego obejmuje w</w:t>
      </w:r>
      <w:r w:rsidR="009907B3" w:rsidRPr="00201B79">
        <w:rPr>
          <w:bCs/>
          <w:lang w:eastAsia="pl-PL"/>
        </w:rPr>
        <w:t> </w:t>
      </w:r>
      <w:r w:rsidRPr="00201B79">
        <w:rPr>
          <w:bCs/>
          <w:lang w:eastAsia="pl-PL"/>
        </w:rPr>
        <w:t xml:space="preserve">szczególności: </w:t>
      </w:r>
    </w:p>
    <w:p w14:paraId="476E73EC" w14:textId="7A6DFB4A" w:rsidR="00413DA5" w:rsidRPr="00413DA5" w:rsidRDefault="00413DA5" w:rsidP="00413DA5">
      <w:pPr>
        <w:pStyle w:val="Akapitzlist"/>
        <w:numPr>
          <w:ilvl w:val="0"/>
          <w:numId w:val="29"/>
        </w:numPr>
        <w:tabs>
          <w:tab w:val="clear" w:pos="720"/>
          <w:tab w:val="num" w:pos="1134"/>
        </w:tabs>
        <w:ind w:left="1134" w:hanging="567"/>
        <w:jc w:val="both"/>
        <w:rPr>
          <w:rFonts w:eastAsia="Calibri"/>
          <w:bCs/>
          <w:lang w:eastAsia="en-US"/>
        </w:rPr>
      </w:pPr>
      <w:r w:rsidRPr="00413DA5">
        <w:rPr>
          <w:rFonts w:eastAsia="Calibri"/>
          <w:bCs/>
          <w:lang w:eastAsia="en-US"/>
        </w:rPr>
        <w:t>Sporządzenie materiałów zgłoszeniowych i projektu technicznego, uzupełniającego i uszczegóławiającego materiały zgłoszeniowe w zakresie i</w:t>
      </w:r>
      <w:r>
        <w:rPr>
          <w:rFonts w:eastAsia="Calibri"/>
          <w:bCs/>
          <w:lang w:eastAsia="en-US"/>
        </w:rPr>
        <w:t> </w:t>
      </w:r>
      <w:r w:rsidRPr="00413DA5">
        <w:rPr>
          <w:rFonts w:eastAsia="Calibri"/>
          <w:bCs/>
          <w:lang w:eastAsia="en-US"/>
        </w:rPr>
        <w:t>stopniu dokładności niezbędnym do sporządzenia przedmiaru robót, kosztorysu inwestorskiego, przygotowania oferty przez wykonawcę robót budowlanych,</w:t>
      </w:r>
    </w:p>
    <w:p w14:paraId="7361F9DA" w14:textId="1875158D" w:rsidR="00413DA5" w:rsidRPr="00413DA5" w:rsidRDefault="00413DA5" w:rsidP="00413DA5">
      <w:pPr>
        <w:pStyle w:val="Akapitzlist"/>
        <w:numPr>
          <w:ilvl w:val="0"/>
          <w:numId w:val="29"/>
        </w:numPr>
        <w:tabs>
          <w:tab w:val="clear" w:pos="720"/>
          <w:tab w:val="num" w:pos="1134"/>
        </w:tabs>
        <w:ind w:left="1134" w:hanging="567"/>
        <w:jc w:val="both"/>
        <w:rPr>
          <w:rFonts w:eastAsia="Calibri"/>
          <w:bCs/>
          <w:lang w:eastAsia="en-US"/>
        </w:rPr>
      </w:pPr>
      <w:r w:rsidRPr="00413DA5">
        <w:rPr>
          <w:rFonts w:eastAsia="Calibri"/>
          <w:bCs/>
          <w:lang w:eastAsia="en-US"/>
        </w:rPr>
        <w:t>Sporządzenie specyfikacji technicznych wykonania i odbioru robót budowlanych, przez które należy rozumieć opracowania zawierające w szczególności zbiory wymagań niezbędnych do określenia standardu i jakości wykonania robót, w</w:t>
      </w:r>
      <w:r>
        <w:rPr>
          <w:rFonts w:eastAsia="Calibri"/>
          <w:bCs/>
          <w:lang w:eastAsia="en-US"/>
        </w:rPr>
        <w:t> </w:t>
      </w:r>
      <w:r w:rsidRPr="00413DA5">
        <w:rPr>
          <w:rFonts w:eastAsia="Calibri"/>
          <w:bCs/>
          <w:lang w:eastAsia="en-US"/>
        </w:rPr>
        <w:t>zakresie sposobu wykonania robót budowlanych, właściwości wyrobów budowlanych oraz oceny prawidłowości wykonania poszczególnych robót. Specyfikacje muszą uwzględniać w szczególności wymagania określone w</w:t>
      </w:r>
      <w:r>
        <w:rPr>
          <w:rFonts w:eastAsia="Calibri"/>
          <w:bCs/>
          <w:lang w:eastAsia="en-US"/>
        </w:rPr>
        <w:t> </w:t>
      </w:r>
      <w:r w:rsidRPr="00413DA5">
        <w:rPr>
          <w:rFonts w:eastAsia="Calibri"/>
          <w:bCs/>
          <w:lang w:eastAsia="en-US"/>
        </w:rPr>
        <w:t xml:space="preserve">Rozporządzeniu Ministra Rozwoju i Technologii z dnia 20 grudnia 2021 r. </w:t>
      </w:r>
      <w:r w:rsidRPr="00413DA5">
        <w:rPr>
          <w:rFonts w:eastAsia="Calibri"/>
          <w:bCs/>
          <w:lang w:eastAsia="en-US"/>
        </w:rPr>
        <w:lastRenderedPageBreak/>
        <w:t>w</w:t>
      </w:r>
      <w:r>
        <w:rPr>
          <w:rFonts w:eastAsia="Calibri"/>
          <w:bCs/>
          <w:lang w:eastAsia="en-US"/>
        </w:rPr>
        <w:t> </w:t>
      </w:r>
      <w:r w:rsidRPr="00413DA5">
        <w:rPr>
          <w:rFonts w:eastAsia="Calibri"/>
          <w:bCs/>
          <w:lang w:eastAsia="en-US"/>
        </w:rPr>
        <w:t>sprawie szczegółowego zakresu i formy dokumentacji projektowej, specyfikacji technicznych wykonania i odbioru robót budowlanych oraz programu funkcjonalno-użytkowego (Dz.</w:t>
      </w:r>
      <w:r w:rsidR="00607050">
        <w:rPr>
          <w:rFonts w:eastAsia="Calibri"/>
          <w:bCs/>
          <w:lang w:eastAsia="en-US"/>
        </w:rPr>
        <w:t xml:space="preserve"> </w:t>
      </w:r>
      <w:r w:rsidRPr="00413DA5">
        <w:rPr>
          <w:rFonts w:eastAsia="Calibri"/>
          <w:bCs/>
          <w:lang w:eastAsia="en-US"/>
        </w:rPr>
        <w:t>U. z 2021 r. poz. 2454). Specyfikacje techniczne wykonania i odbioru robót budowlanych należy opracować z uwzględnieniem podziału szczegółowego według Wspólnego Słownika Zamówień,</w:t>
      </w:r>
    </w:p>
    <w:p w14:paraId="10BB073A" w14:textId="0030B9CC" w:rsidR="00413DA5" w:rsidRPr="00413DA5" w:rsidRDefault="00C55C72" w:rsidP="00413DA5">
      <w:pPr>
        <w:pStyle w:val="Akapitzlist"/>
        <w:numPr>
          <w:ilvl w:val="0"/>
          <w:numId w:val="29"/>
        </w:numPr>
        <w:tabs>
          <w:tab w:val="clear" w:pos="720"/>
          <w:tab w:val="num" w:pos="1134"/>
        </w:tabs>
        <w:ind w:left="1134" w:hanging="567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S</w:t>
      </w:r>
      <w:r w:rsidR="00413DA5" w:rsidRPr="00413DA5">
        <w:rPr>
          <w:rFonts w:eastAsia="Calibri"/>
          <w:lang w:eastAsia="en-US"/>
        </w:rPr>
        <w:t xml:space="preserve">porządzenie przedmiarów robót, przez które należy rozumieć opracowania zawierające zestawienie przewidzianych do wykonania robót w kolejności technologicznej ich wykonania wraz z ich szczegółowym opisem, miejscem wykonania lub wskazaniem podstaw ustalających szczegółowy opis, z wyliczeniem i zestawieniem ilości jednostek i miar robót podstawowych oraz wskazaniem podstaw do ustalenia cen jednostkowych robót lub jednostkowych nakładów rzeczowych. Przedmiary robót muszą uwzględniać w szczególności wymagania określone w </w:t>
      </w:r>
      <w:r w:rsidR="00413DA5" w:rsidRPr="00413DA5">
        <w:rPr>
          <w:rFonts w:eastAsia="Calibri"/>
          <w:bCs/>
          <w:lang w:eastAsia="en-US"/>
        </w:rPr>
        <w:t>Rozporządzeniu Ministra Rozwoju i Technologii z dnia 20 grudnia 2021 r. w sprawie szczegółowego zakresu i formy dokumentacji projektowej, specyfikacji technicznych wykonania i odbioru robót budowlanych oraz programu funkcjonalno-użytkowego (Dz.</w:t>
      </w:r>
      <w:r w:rsidR="00607050">
        <w:rPr>
          <w:rFonts w:eastAsia="Calibri"/>
          <w:bCs/>
          <w:lang w:eastAsia="en-US"/>
        </w:rPr>
        <w:t xml:space="preserve"> </w:t>
      </w:r>
      <w:r w:rsidR="00413DA5" w:rsidRPr="00413DA5">
        <w:rPr>
          <w:rFonts w:eastAsia="Calibri"/>
          <w:bCs/>
          <w:lang w:eastAsia="en-US"/>
        </w:rPr>
        <w:t>U. z 2021 r. poz. 2454)</w:t>
      </w:r>
      <w:r w:rsidR="00413DA5" w:rsidRPr="00413DA5">
        <w:rPr>
          <w:rFonts w:eastAsia="Calibri"/>
          <w:lang w:eastAsia="en-US"/>
        </w:rPr>
        <w:t>.</w:t>
      </w:r>
    </w:p>
    <w:p w14:paraId="7210E641" w14:textId="74EA95EE" w:rsidR="00413DA5" w:rsidRPr="00413DA5" w:rsidRDefault="00413DA5" w:rsidP="00413DA5">
      <w:pPr>
        <w:pStyle w:val="Akapitzlist"/>
        <w:numPr>
          <w:ilvl w:val="0"/>
          <w:numId w:val="29"/>
        </w:numPr>
        <w:tabs>
          <w:tab w:val="clear" w:pos="720"/>
          <w:tab w:val="num" w:pos="1134"/>
        </w:tabs>
        <w:ind w:left="1134" w:hanging="567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S</w:t>
      </w:r>
      <w:r w:rsidRPr="00413DA5">
        <w:rPr>
          <w:rFonts w:eastAsia="Calibri"/>
          <w:lang w:eastAsia="en-US"/>
        </w:rPr>
        <w:t>porządzenie kosztorysów inwestorskich w szczególności zgodnie z</w:t>
      </w:r>
      <w:r>
        <w:rPr>
          <w:rFonts w:eastAsia="Calibri"/>
          <w:lang w:eastAsia="en-US"/>
        </w:rPr>
        <w:t> </w:t>
      </w:r>
      <w:r w:rsidRPr="00413DA5">
        <w:rPr>
          <w:rFonts w:eastAsia="Calibri"/>
          <w:lang w:eastAsia="en-US"/>
        </w:rPr>
        <w:t>Rozporządzeniem Ministra Rozwoju i Technologii z dnia 20 grudnia 2021 r. w</w:t>
      </w:r>
      <w:r>
        <w:rPr>
          <w:rFonts w:eastAsia="Calibri"/>
          <w:lang w:eastAsia="en-US"/>
        </w:rPr>
        <w:t> </w:t>
      </w:r>
      <w:r w:rsidRPr="00413DA5">
        <w:rPr>
          <w:rFonts w:eastAsia="Calibri"/>
          <w:lang w:eastAsia="en-US"/>
        </w:rPr>
        <w:t>sprawie określenia metod i podstaw sporządzania kosztorysu inwestorskiego, obliczania planowanych kosztów prac projektowych oraz planowanych kosztów robót budowlanych określonych w programie funkcjonalno</w:t>
      </w:r>
      <w:r>
        <w:rPr>
          <w:rFonts w:eastAsia="Calibri"/>
          <w:lang w:eastAsia="en-US"/>
        </w:rPr>
        <w:t>-</w:t>
      </w:r>
      <w:r w:rsidRPr="00413DA5">
        <w:rPr>
          <w:rFonts w:eastAsia="Calibri"/>
          <w:lang w:eastAsia="en-US"/>
        </w:rPr>
        <w:t>użytkowym (Dz. U. z</w:t>
      </w:r>
      <w:r>
        <w:rPr>
          <w:rFonts w:eastAsia="Calibri"/>
          <w:lang w:eastAsia="en-US"/>
        </w:rPr>
        <w:t> </w:t>
      </w:r>
      <w:r w:rsidRPr="00413DA5">
        <w:rPr>
          <w:rFonts w:eastAsia="Calibri"/>
          <w:lang w:eastAsia="en-US"/>
        </w:rPr>
        <w:t>2021 r., poz. 2458). Podstawę do sporządzenia kosztorysów inwestorskich powinny stanowić:</w:t>
      </w:r>
    </w:p>
    <w:p w14:paraId="0D5E2F92" w14:textId="174E3BA3" w:rsidR="00413DA5" w:rsidRPr="00413DA5" w:rsidRDefault="00413DA5" w:rsidP="00413DA5">
      <w:pPr>
        <w:pStyle w:val="Akapitzlist"/>
        <w:numPr>
          <w:ilvl w:val="0"/>
          <w:numId w:val="44"/>
        </w:numPr>
        <w:tabs>
          <w:tab w:val="left" w:pos="1701"/>
        </w:tabs>
        <w:ind w:left="1701" w:hanging="567"/>
        <w:jc w:val="both"/>
        <w:rPr>
          <w:rFonts w:eastAsia="Calibri"/>
          <w:bCs/>
          <w:lang w:eastAsia="en-US"/>
        </w:rPr>
      </w:pPr>
      <w:r w:rsidRPr="00413DA5">
        <w:rPr>
          <w:rFonts w:eastAsia="Calibri"/>
          <w:lang w:eastAsia="en-US"/>
        </w:rPr>
        <w:t>dokumentacja projektowa</w:t>
      </w:r>
      <w:r>
        <w:rPr>
          <w:rFonts w:eastAsia="Calibri"/>
          <w:lang w:eastAsia="en-US"/>
        </w:rPr>
        <w:t>,</w:t>
      </w:r>
    </w:p>
    <w:p w14:paraId="7153B380" w14:textId="73192AAF" w:rsidR="00413DA5" w:rsidRPr="00413DA5" w:rsidRDefault="00413DA5" w:rsidP="00413DA5">
      <w:pPr>
        <w:pStyle w:val="Akapitzlist"/>
        <w:numPr>
          <w:ilvl w:val="0"/>
          <w:numId w:val="44"/>
        </w:numPr>
        <w:tabs>
          <w:tab w:val="left" w:pos="1701"/>
        </w:tabs>
        <w:ind w:left="1701" w:hanging="567"/>
        <w:jc w:val="both"/>
        <w:rPr>
          <w:rFonts w:eastAsia="Calibri"/>
          <w:bCs/>
          <w:lang w:eastAsia="en-US"/>
        </w:rPr>
      </w:pPr>
      <w:r w:rsidRPr="00413DA5">
        <w:rPr>
          <w:rFonts w:eastAsia="Calibri"/>
          <w:lang w:eastAsia="en-US"/>
        </w:rPr>
        <w:t>specyfikacja techniczna wykonania i odbioru robót budowlanych</w:t>
      </w:r>
      <w:r>
        <w:rPr>
          <w:rFonts w:eastAsia="Calibri"/>
          <w:lang w:eastAsia="en-US"/>
        </w:rPr>
        <w:t>,</w:t>
      </w:r>
    </w:p>
    <w:p w14:paraId="331A2FEF" w14:textId="492AA0E5" w:rsidR="00413DA5" w:rsidRPr="00413DA5" w:rsidRDefault="00413DA5" w:rsidP="00413DA5">
      <w:pPr>
        <w:pStyle w:val="Akapitzlist"/>
        <w:numPr>
          <w:ilvl w:val="0"/>
          <w:numId w:val="44"/>
        </w:numPr>
        <w:tabs>
          <w:tab w:val="left" w:pos="1701"/>
        </w:tabs>
        <w:ind w:left="1701" w:hanging="567"/>
        <w:jc w:val="both"/>
        <w:rPr>
          <w:rFonts w:eastAsia="Calibri"/>
          <w:bCs/>
          <w:lang w:eastAsia="en-US"/>
        </w:rPr>
      </w:pPr>
      <w:r w:rsidRPr="00413DA5">
        <w:rPr>
          <w:rFonts w:eastAsia="Calibri"/>
          <w:lang w:eastAsia="en-US"/>
        </w:rPr>
        <w:t>założenia wyjściowe do kosztorysowania</w:t>
      </w:r>
      <w:r>
        <w:rPr>
          <w:rFonts w:eastAsia="Calibri"/>
          <w:lang w:eastAsia="en-US"/>
        </w:rPr>
        <w:t>,</w:t>
      </w:r>
    </w:p>
    <w:p w14:paraId="0EADB62C" w14:textId="42841F59" w:rsidR="00413DA5" w:rsidRPr="00413DA5" w:rsidRDefault="00413DA5" w:rsidP="00413DA5">
      <w:pPr>
        <w:pStyle w:val="Akapitzlist"/>
        <w:numPr>
          <w:ilvl w:val="0"/>
          <w:numId w:val="44"/>
        </w:numPr>
        <w:tabs>
          <w:tab w:val="left" w:pos="1701"/>
        </w:tabs>
        <w:ind w:left="1701" w:hanging="567"/>
        <w:jc w:val="both"/>
        <w:rPr>
          <w:rFonts w:eastAsia="Calibri"/>
          <w:bCs/>
          <w:lang w:eastAsia="en-US"/>
        </w:rPr>
      </w:pPr>
      <w:r w:rsidRPr="00413DA5">
        <w:rPr>
          <w:rFonts w:eastAsia="Calibri"/>
          <w:lang w:eastAsia="en-US"/>
        </w:rPr>
        <w:t>ceny jednostkowe robót budowlanych.</w:t>
      </w:r>
    </w:p>
    <w:p w14:paraId="3932815D" w14:textId="77777777" w:rsidR="00413DA5" w:rsidRPr="00413DA5" w:rsidRDefault="00413DA5" w:rsidP="00413DA5">
      <w:pPr>
        <w:suppressAutoHyphens w:val="0"/>
        <w:ind w:left="1134"/>
        <w:jc w:val="both"/>
        <w:rPr>
          <w:rFonts w:eastAsia="Calibri"/>
          <w:lang w:eastAsia="en-US"/>
        </w:rPr>
      </w:pPr>
      <w:r w:rsidRPr="00413DA5">
        <w:rPr>
          <w:rFonts w:eastAsia="Calibri"/>
          <w:lang w:eastAsia="en-US"/>
        </w:rPr>
        <w:t>W trakcie sporządzania kosztorysów inwestorskich oraz przedmiarów robót należy dokonać rozdzielenia robót objętych różnymi stawkami podatku VAT.</w:t>
      </w:r>
    </w:p>
    <w:p w14:paraId="61999C48" w14:textId="43C3A9E4" w:rsidR="00413DA5" w:rsidRPr="00413DA5" w:rsidRDefault="00413DA5" w:rsidP="00413DA5">
      <w:pPr>
        <w:pStyle w:val="Akapitzlist"/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1134" w:hanging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Pr="00413DA5">
        <w:rPr>
          <w:rFonts w:eastAsia="Calibri"/>
          <w:lang w:eastAsia="en-US"/>
        </w:rPr>
        <w:t>porządzenie informacji dotyczącej bezpieczeństwa i ochrony zdrowia, opracowanej zgodnie w szczególności z Rozporządzeniem Ministra Infrastruktury z dnia 23 czerwca 2003 r. w sprawie informacji dotyczącej bezpieczeństwa i</w:t>
      </w:r>
      <w:r>
        <w:rPr>
          <w:rFonts w:eastAsia="Calibri"/>
          <w:lang w:eastAsia="en-US"/>
        </w:rPr>
        <w:t> </w:t>
      </w:r>
      <w:r w:rsidRPr="00413DA5">
        <w:rPr>
          <w:rFonts w:eastAsia="Calibri"/>
          <w:lang w:eastAsia="en-US"/>
        </w:rPr>
        <w:t>ochrony zdrowia oraz planu bezpieczeństwa i ochrony zdrowia (Dz.U. z 2003 r. Nr 120, poz. 1126).</w:t>
      </w:r>
    </w:p>
    <w:p w14:paraId="5D0D6BA4" w14:textId="1ACD6159" w:rsidR="00413DA5" w:rsidRPr="00413DA5" w:rsidRDefault="00413DA5" w:rsidP="00413DA5">
      <w:pPr>
        <w:numPr>
          <w:ilvl w:val="0"/>
          <w:numId w:val="29"/>
        </w:numPr>
        <w:tabs>
          <w:tab w:val="clear" w:pos="720"/>
          <w:tab w:val="num" w:pos="1134"/>
        </w:tabs>
        <w:suppressAutoHyphens w:val="0"/>
        <w:ind w:left="1134" w:hanging="567"/>
        <w:contextualSpacing/>
        <w:jc w:val="both"/>
        <w:rPr>
          <w:rFonts w:eastAsia="Calibri"/>
          <w:bCs/>
          <w:lang w:eastAsia="en-US"/>
        </w:rPr>
      </w:pPr>
      <w:r w:rsidRPr="00413DA5">
        <w:rPr>
          <w:rFonts w:eastAsia="Calibri"/>
          <w:bCs/>
          <w:lang w:eastAsia="en-US"/>
        </w:rPr>
        <w:t>Zakres dokumentacji projektowo – kosztorysowej powinien zawierać wszystkie wymagane opinie, uzgodnienia (w tym opinie i uzgodnienia projektu stałej organizacji ruchu) decyzje właściwych instytucji ( w tym zgody wodnoprawne jeśli wymagane), umożliwiające dokonanie zgłoszenia wykonania robót i obejmować dokonanie wszelkich uzupełnień i poprawek niezbędnych do zgłoszenia wykonania robót. Projektant przekazując Zamawiającemu dokumentację projektowo</w:t>
      </w:r>
      <w:r>
        <w:rPr>
          <w:rFonts w:eastAsia="Calibri"/>
          <w:bCs/>
          <w:lang w:eastAsia="en-US"/>
        </w:rPr>
        <w:t>-</w:t>
      </w:r>
      <w:r w:rsidRPr="00413DA5">
        <w:rPr>
          <w:rFonts w:eastAsia="Calibri"/>
          <w:bCs/>
          <w:lang w:eastAsia="en-US"/>
        </w:rPr>
        <w:t>kosztorysową ma obowiązek przekazania praw autorskich do wykonywanego projektu w zakresie powielania i zmian projektowych w zależności od potrzeb.</w:t>
      </w:r>
    </w:p>
    <w:p w14:paraId="6B4DFA28" w14:textId="77777777" w:rsidR="00413DA5" w:rsidRDefault="00413DA5" w:rsidP="00413DA5">
      <w:pPr>
        <w:tabs>
          <w:tab w:val="left" w:pos="709"/>
          <w:tab w:val="left" w:pos="851"/>
          <w:tab w:val="left" w:leader="dot" w:pos="5670"/>
        </w:tabs>
        <w:ind w:left="426" w:hanging="425"/>
        <w:rPr>
          <w:b/>
          <w:bCs/>
        </w:rPr>
      </w:pPr>
    </w:p>
    <w:p w14:paraId="4B2DB128" w14:textId="4F0E8877" w:rsidR="00483606" w:rsidRPr="00201B79" w:rsidRDefault="00E35CDB" w:rsidP="00DB36FA">
      <w:pPr>
        <w:tabs>
          <w:tab w:val="left" w:pos="709"/>
          <w:tab w:val="left" w:pos="851"/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OBOWIĄZKI WYKONAWCY</w:t>
      </w:r>
    </w:p>
    <w:p w14:paraId="32F22705" w14:textId="77777777" w:rsidR="00DE11B6" w:rsidRPr="00201B79" w:rsidRDefault="00DE11B6" w:rsidP="008267C3">
      <w:pPr>
        <w:tabs>
          <w:tab w:val="left" w:pos="709"/>
          <w:tab w:val="left" w:pos="851"/>
          <w:tab w:val="left" w:leader="dot" w:pos="5670"/>
        </w:tabs>
        <w:ind w:left="426" w:hanging="425"/>
        <w:rPr>
          <w:b/>
          <w:bCs/>
        </w:rPr>
      </w:pPr>
    </w:p>
    <w:p w14:paraId="0ECFBC57" w14:textId="77777777" w:rsidR="00E35CDB" w:rsidRPr="00201B79" w:rsidRDefault="00E35CDB" w:rsidP="00DB36FA">
      <w:pPr>
        <w:tabs>
          <w:tab w:val="left" w:pos="709"/>
          <w:tab w:val="left" w:pos="851"/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§ 3</w:t>
      </w:r>
    </w:p>
    <w:p w14:paraId="5279210F" w14:textId="77777777" w:rsidR="00AB37CE" w:rsidRPr="00201B79" w:rsidRDefault="00AB37CE" w:rsidP="00DB36FA">
      <w:pPr>
        <w:tabs>
          <w:tab w:val="left" w:pos="709"/>
          <w:tab w:val="left" w:pos="851"/>
          <w:tab w:val="left" w:leader="dot" w:pos="5670"/>
        </w:tabs>
        <w:ind w:left="426" w:hanging="425"/>
      </w:pPr>
      <w:r w:rsidRPr="00201B79">
        <w:rPr>
          <w:lang w:eastAsia="pl-PL"/>
        </w:rPr>
        <w:t>Obowiązkiem Wykonawcy jest:</w:t>
      </w:r>
    </w:p>
    <w:p w14:paraId="7A2BAEE9" w14:textId="3BC7B44B" w:rsidR="00844CE1" w:rsidRPr="00413DA5" w:rsidRDefault="00844CE1" w:rsidP="00413DA5">
      <w:pPr>
        <w:pStyle w:val="Akapitzlist"/>
        <w:numPr>
          <w:ilvl w:val="1"/>
          <w:numId w:val="29"/>
        </w:numPr>
        <w:tabs>
          <w:tab w:val="clear" w:pos="1440"/>
          <w:tab w:val="num" w:pos="567"/>
        </w:tabs>
        <w:suppressAutoHyphens w:val="0"/>
        <w:ind w:left="567" w:hanging="567"/>
        <w:jc w:val="both"/>
        <w:rPr>
          <w:rFonts w:eastAsia="Calibri"/>
          <w:lang w:eastAsia="en-US"/>
        </w:rPr>
      </w:pPr>
      <w:r w:rsidRPr="00413DA5">
        <w:rPr>
          <w:rFonts w:eastAsia="Calibri"/>
          <w:b/>
          <w:bCs/>
          <w:lang w:eastAsia="en-US"/>
        </w:rPr>
        <w:t>Prowadzenie konsultacji z Zamawiającym</w:t>
      </w:r>
      <w:r w:rsidRPr="00413DA5">
        <w:rPr>
          <w:rFonts w:eastAsia="Calibri"/>
          <w:bCs/>
          <w:lang w:eastAsia="en-US"/>
        </w:rPr>
        <w:t xml:space="preserve"> na każdym etapie projektowania dokumentacji dotyczące istotnych elementów mających wpływ na koszty i funkcję.</w:t>
      </w:r>
    </w:p>
    <w:p w14:paraId="78E20C63" w14:textId="3D90F3DC" w:rsidR="00844CE1" w:rsidRPr="00413DA5" w:rsidRDefault="00844CE1" w:rsidP="00413DA5">
      <w:pPr>
        <w:pStyle w:val="Akapitzlist"/>
        <w:numPr>
          <w:ilvl w:val="1"/>
          <w:numId w:val="29"/>
        </w:numPr>
        <w:tabs>
          <w:tab w:val="clear" w:pos="1440"/>
          <w:tab w:val="num" w:pos="567"/>
        </w:tabs>
        <w:suppressAutoHyphens w:val="0"/>
        <w:ind w:left="567" w:hanging="567"/>
        <w:jc w:val="both"/>
        <w:rPr>
          <w:rFonts w:eastAsia="Calibri"/>
          <w:lang w:eastAsia="en-US"/>
        </w:rPr>
      </w:pPr>
      <w:r w:rsidRPr="00413DA5">
        <w:rPr>
          <w:rFonts w:eastAsia="Calibri"/>
          <w:b/>
          <w:bCs/>
          <w:lang w:eastAsia="en-US"/>
        </w:rPr>
        <w:lastRenderedPageBreak/>
        <w:t>Wykonawca przedstawi Zamawiającemu wstępną koncepcję projektu na aktualnej mapie lokalizacyjnej w terminie najpóźniej 30 dni od dnia podpisania umowy. Po</w:t>
      </w:r>
      <w:r w:rsidR="00413DA5">
        <w:rPr>
          <w:rFonts w:eastAsia="Calibri"/>
          <w:b/>
          <w:bCs/>
          <w:lang w:eastAsia="en-US"/>
        </w:rPr>
        <w:t> </w:t>
      </w:r>
      <w:r w:rsidRPr="00413DA5">
        <w:rPr>
          <w:rFonts w:eastAsia="Calibri"/>
          <w:b/>
          <w:bCs/>
          <w:lang w:eastAsia="en-US"/>
        </w:rPr>
        <w:t>akceptacji przez Zamawiającego wstępnej koncepcji projektu, Wykonawca przystąpi do opracowywania pozostałej dokumentacji projektowo – kosztorysowej.</w:t>
      </w:r>
    </w:p>
    <w:p w14:paraId="130239F6" w14:textId="6C1C8443" w:rsidR="00844CE1" w:rsidRPr="00413DA5" w:rsidRDefault="00844CE1" w:rsidP="00413DA5">
      <w:pPr>
        <w:pStyle w:val="Akapitzlist"/>
        <w:numPr>
          <w:ilvl w:val="1"/>
          <w:numId w:val="29"/>
        </w:numPr>
        <w:tabs>
          <w:tab w:val="clear" w:pos="1440"/>
          <w:tab w:val="num" w:pos="567"/>
        </w:tabs>
        <w:suppressAutoHyphens w:val="0"/>
        <w:ind w:left="567" w:hanging="567"/>
        <w:jc w:val="both"/>
        <w:rPr>
          <w:rFonts w:eastAsia="Calibri"/>
          <w:lang w:eastAsia="en-US"/>
        </w:rPr>
      </w:pPr>
      <w:r w:rsidRPr="00413DA5">
        <w:rPr>
          <w:rFonts w:eastAsia="Calibri"/>
          <w:b/>
          <w:bCs/>
          <w:lang w:eastAsia="en-US"/>
        </w:rPr>
        <w:t>Opisywanie proponowanych materiałów i urządzeń</w:t>
      </w:r>
      <w:r w:rsidRPr="00413DA5">
        <w:rPr>
          <w:rFonts w:eastAsia="Calibri"/>
          <w:bCs/>
          <w:lang w:eastAsia="en-US"/>
        </w:rPr>
        <w:t xml:space="preserve"> z zachowaniem przepisów wynikających z art. 99-103 ustawy Prawo zamówień publicznych tj. za pomocą parametrów technicznych bez podawania ich nazw, patentów lub pochodzenia, chyba że jest to uzasadnione specyfiką przedmiotu zamówienia (materiałów, urządzeń) i nie można opisywać przedmiotu zamówienia (materiałów, urządzeń) za pomocą dostatecznie dokładnych określeń, a wskazaniu temu towarzyszą wyrazy „lub równoważny”. W tym przypadku w opisie przedmiotu zamówienia powinny znaleźć się określenia precyzujące wymogi projektanta w odniesieniu do dopuszczonego przez niego zakresu „równoważności”. Projektant musi określić, że dany materiał lub urządzenie musi być np.: „nie cięższe niż ...”, „do wysokości ...”, „o wymiarach nie mniejszych niż... i nie większych niż ....” itp., aby miało charakter materiału lub urządzenia równoważnego.</w:t>
      </w:r>
    </w:p>
    <w:p w14:paraId="57765FEB" w14:textId="68411892" w:rsidR="00844CE1" w:rsidRPr="00413DA5" w:rsidRDefault="00844CE1" w:rsidP="00413DA5">
      <w:pPr>
        <w:pStyle w:val="Akapitzlist"/>
        <w:numPr>
          <w:ilvl w:val="1"/>
          <w:numId w:val="29"/>
        </w:numPr>
        <w:tabs>
          <w:tab w:val="clear" w:pos="1440"/>
          <w:tab w:val="num" w:pos="567"/>
        </w:tabs>
        <w:suppressAutoHyphens w:val="0"/>
        <w:ind w:left="567" w:hanging="567"/>
        <w:jc w:val="both"/>
        <w:rPr>
          <w:rFonts w:eastAsia="Calibri"/>
          <w:lang w:eastAsia="en-US"/>
        </w:rPr>
      </w:pPr>
      <w:r w:rsidRPr="00413DA5">
        <w:rPr>
          <w:rFonts w:eastAsia="Calibri"/>
          <w:b/>
          <w:bCs/>
          <w:lang w:eastAsia="en-US"/>
        </w:rPr>
        <w:t xml:space="preserve">Udzielanie odpowiedzi na pytania związane z dokumentacją projektową </w:t>
      </w:r>
      <w:r w:rsidRPr="00413DA5">
        <w:rPr>
          <w:rFonts w:eastAsia="Calibri"/>
          <w:bCs/>
          <w:lang w:eastAsia="en-US"/>
        </w:rPr>
        <w:t>składane w</w:t>
      </w:r>
      <w:r w:rsidR="00413DA5">
        <w:rPr>
          <w:rFonts w:eastAsia="Calibri"/>
          <w:bCs/>
          <w:lang w:eastAsia="en-US"/>
        </w:rPr>
        <w:t> </w:t>
      </w:r>
      <w:r w:rsidRPr="00413DA5">
        <w:rPr>
          <w:rFonts w:eastAsia="Calibri"/>
          <w:bCs/>
          <w:lang w:eastAsia="en-US"/>
        </w:rPr>
        <w:t>trakcie trwania procedury przetargowej na wykonanie robót budowlanych w terminie najpóźniej 2 dni od daty przekazania pytania lub pytań.</w:t>
      </w:r>
    </w:p>
    <w:p w14:paraId="734A9422" w14:textId="7344107D" w:rsidR="00844CE1" w:rsidRPr="00413DA5" w:rsidRDefault="00844CE1" w:rsidP="00413DA5">
      <w:pPr>
        <w:pStyle w:val="Akapitzlist"/>
        <w:numPr>
          <w:ilvl w:val="1"/>
          <w:numId w:val="29"/>
        </w:numPr>
        <w:tabs>
          <w:tab w:val="clear" w:pos="1440"/>
          <w:tab w:val="num" w:pos="567"/>
        </w:tabs>
        <w:suppressAutoHyphens w:val="0"/>
        <w:ind w:left="567" w:hanging="567"/>
        <w:jc w:val="both"/>
        <w:rPr>
          <w:rFonts w:eastAsia="Calibri"/>
          <w:lang w:eastAsia="en-US"/>
        </w:rPr>
      </w:pPr>
      <w:r w:rsidRPr="00413DA5">
        <w:rPr>
          <w:rFonts w:eastAsia="Calibri"/>
          <w:b/>
          <w:bCs/>
          <w:lang w:eastAsia="en-US"/>
        </w:rPr>
        <w:t xml:space="preserve">Przekazanie praw autorskich Zamawiającemu </w:t>
      </w:r>
      <w:r w:rsidRPr="00413DA5">
        <w:rPr>
          <w:rFonts w:eastAsia="Calibri"/>
          <w:bCs/>
          <w:lang w:eastAsia="en-US"/>
        </w:rPr>
        <w:t>do opracowanej dokumentacji projektowo – kosztorysowej, w ramach której będzie mógł bez zgody Wykonawcy i bez dodatkowego wynagrodzenia Wykonawcy oraz  bez żadnych ograniczeń czasowych i</w:t>
      </w:r>
      <w:r w:rsidR="00413DA5">
        <w:rPr>
          <w:rFonts w:eastAsia="Calibri"/>
          <w:bCs/>
          <w:lang w:eastAsia="en-US"/>
        </w:rPr>
        <w:t> </w:t>
      </w:r>
      <w:r w:rsidRPr="00413DA5">
        <w:rPr>
          <w:rFonts w:eastAsia="Calibri"/>
          <w:bCs/>
          <w:lang w:eastAsia="en-US"/>
        </w:rPr>
        <w:t>ilościowych korzystać z  opracowań.</w:t>
      </w:r>
    </w:p>
    <w:p w14:paraId="25CA3759" w14:textId="37F220AC" w:rsidR="00844CE1" w:rsidRPr="00413DA5" w:rsidRDefault="00844CE1" w:rsidP="00AA277F">
      <w:pPr>
        <w:pStyle w:val="Akapitzlist"/>
        <w:numPr>
          <w:ilvl w:val="1"/>
          <w:numId w:val="29"/>
        </w:numPr>
        <w:tabs>
          <w:tab w:val="clear" w:pos="1440"/>
          <w:tab w:val="num" w:pos="567"/>
        </w:tabs>
        <w:suppressAutoHyphens w:val="0"/>
        <w:ind w:left="567" w:hanging="567"/>
        <w:jc w:val="both"/>
        <w:rPr>
          <w:rFonts w:eastAsia="Calibri"/>
          <w:lang w:eastAsia="en-US"/>
        </w:rPr>
      </w:pPr>
      <w:r w:rsidRPr="00413DA5">
        <w:rPr>
          <w:rFonts w:eastAsia="Calibri"/>
          <w:b/>
          <w:bCs/>
          <w:lang w:eastAsia="en-US"/>
        </w:rPr>
        <w:t>Wykonawca wykona wszystkie czynności związane z opracowaniem i udzielaniem odpowiedzi na pytania wpływające od innych podmiotów.</w:t>
      </w:r>
    </w:p>
    <w:p w14:paraId="51A79BBD" w14:textId="77777777" w:rsidR="00844CE1" w:rsidRPr="00201B79" w:rsidRDefault="00844CE1" w:rsidP="00B704FE">
      <w:pPr>
        <w:suppressAutoHyphens w:val="0"/>
        <w:jc w:val="both"/>
        <w:rPr>
          <w:rFonts w:eastAsia="Calibri"/>
          <w:b/>
          <w:bCs/>
          <w:lang w:eastAsia="en-US"/>
        </w:rPr>
      </w:pPr>
    </w:p>
    <w:p w14:paraId="32C38E86" w14:textId="77777777" w:rsidR="00483606" w:rsidRPr="00201B79" w:rsidRDefault="00E35CDB" w:rsidP="00DB36FA">
      <w:pPr>
        <w:tabs>
          <w:tab w:val="left" w:pos="709"/>
          <w:tab w:val="left" w:pos="851"/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OBOWIĄZKI ZAMAWIAJĄCEGO</w:t>
      </w:r>
    </w:p>
    <w:p w14:paraId="133F71F1" w14:textId="2900B601" w:rsidR="00DE11B6" w:rsidRPr="00201B79" w:rsidRDefault="00DE11B6" w:rsidP="00B704FE">
      <w:pPr>
        <w:tabs>
          <w:tab w:val="left" w:pos="709"/>
          <w:tab w:val="left" w:pos="851"/>
          <w:tab w:val="left" w:leader="dot" w:pos="5670"/>
        </w:tabs>
        <w:ind w:left="426" w:hanging="425"/>
        <w:rPr>
          <w:b/>
          <w:bCs/>
        </w:rPr>
      </w:pPr>
    </w:p>
    <w:p w14:paraId="0402D411" w14:textId="77777777" w:rsidR="00E35CDB" w:rsidRPr="00201B79" w:rsidRDefault="00E35CDB" w:rsidP="00DB36FA">
      <w:pPr>
        <w:tabs>
          <w:tab w:val="left" w:pos="709"/>
          <w:tab w:val="left" w:pos="851"/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§ 4</w:t>
      </w:r>
    </w:p>
    <w:p w14:paraId="7B8E3569" w14:textId="77777777" w:rsidR="00E35CDB" w:rsidRPr="00201B79" w:rsidRDefault="00E35CDB" w:rsidP="00DB36FA">
      <w:pPr>
        <w:suppressAutoHyphens w:val="0"/>
      </w:pPr>
      <w:r w:rsidRPr="00201B79">
        <w:t>Zamawiający w ramach niniejszej umowy zobowiązuje się do:</w:t>
      </w:r>
    </w:p>
    <w:p w14:paraId="19A407EA" w14:textId="77777777" w:rsidR="00E35CDB" w:rsidRPr="00201B79" w:rsidRDefault="00E35CDB" w:rsidP="008267C3">
      <w:pPr>
        <w:pStyle w:val="Akapitzlist"/>
        <w:numPr>
          <w:ilvl w:val="0"/>
          <w:numId w:val="14"/>
        </w:numPr>
        <w:suppressAutoHyphens w:val="0"/>
        <w:ind w:left="567" w:hanging="567"/>
        <w:jc w:val="both"/>
        <w:rPr>
          <w:kern w:val="1"/>
        </w:rPr>
      </w:pPr>
      <w:r w:rsidRPr="00201B79">
        <w:rPr>
          <w:kern w:val="1"/>
        </w:rPr>
        <w:t>Współdziałania z Wykonawcą w zakresie niezbędnym do prawidłowej i terminowej realizacji niniejszej umowy</w:t>
      </w:r>
      <w:r w:rsidR="00525DCD" w:rsidRPr="00201B79">
        <w:rPr>
          <w:kern w:val="1"/>
        </w:rPr>
        <w:t>;</w:t>
      </w:r>
    </w:p>
    <w:p w14:paraId="44D05EC5" w14:textId="77777777" w:rsidR="00E35CDB" w:rsidRPr="00201B79" w:rsidRDefault="00E35CDB" w:rsidP="008267C3">
      <w:pPr>
        <w:numPr>
          <w:ilvl w:val="0"/>
          <w:numId w:val="14"/>
        </w:numPr>
        <w:suppressAutoHyphens w:val="0"/>
        <w:ind w:left="567" w:hanging="567"/>
        <w:jc w:val="both"/>
        <w:rPr>
          <w:kern w:val="1"/>
        </w:rPr>
      </w:pPr>
      <w:r w:rsidRPr="00201B79">
        <w:rPr>
          <w:kern w:val="1"/>
        </w:rPr>
        <w:t>Udzielania Wykonawcy wszelkich informacji oraz przekazywania materiałów, dokumentów będących w jego posiadaniu, niezbędnych do prawidłowej i terminowej realizacji niniejszej umowy</w:t>
      </w:r>
      <w:r w:rsidR="00525DCD" w:rsidRPr="00201B79">
        <w:rPr>
          <w:kern w:val="1"/>
        </w:rPr>
        <w:t>;</w:t>
      </w:r>
    </w:p>
    <w:p w14:paraId="08D07F57" w14:textId="608A3B62" w:rsidR="00E35CDB" w:rsidRPr="00201B79" w:rsidRDefault="00E35CDB" w:rsidP="008267C3">
      <w:pPr>
        <w:numPr>
          <w:ilvl w:val="0"/>
          <w:numId w:val="14"/>
        </w:numPr>
        <w:suppressAutoHyphens w:val="0"/>
        <w:ind w:left="567" w:hanging="567"/>
        <w:jc w:val="both"/>
        <w:rPr>
          <w:kern w:val="1"/>
        </w:rPr>
      </w:pPr>
      <w:r w:rsidRPr="00201B79">
        <w:rPr>
          <w:kern w:val="1"/>
        </w:rPr>
        <w:t>Przekazania Wykonawcy stosownego pełnomocnictwa do reprezentowania</w:t>
      </w:r>
      <w:r w:rsidR="00525DCD" w:rsidRPr="00201B79">
        <w:rPr>
          <w:kern w:val="1"/>
        </w:rPr>
        <w:t xml:space="preserve"> </w:t>
      </w:r>
      <w:r w:rsidRPr="00201B79">
        <w:rPr>
          <w:kern w:val="1"/>
        </w:rPr>
        <w:t>i</w:t>
      </w:r>
      <w:r w:rsidR="008267C3" w:rsidRPr="00201B79">
        <w:rPr>
          <w:kern w:val="1"/>
        </w:rPr>
        <w:t> </w:t>
      </w:r>
      <w:r w:rsidRPr="00201B79">
        <w:rPr>
          <w:kern w:val="1"/>
        </w:rPr>
        <w:t>występowania w jego imieniu przed właściwymi organami, urzędami i instytucjami w</w:t>
      </w:r>
      <w:r w:rsidR="008267C3" w:rsidRPr="00201B79">
        <w:rPr>
          <w:kern w:val="1"/>
        </w:rPr>
        <w:t> </w:t>
      </w:r>
      <w:r w:rsidRPr="00201B79">
        <w:rPr>
          <w:kern w:val="1"/>
        </w:rPr>
        <w:t>postępowaniach administracyjnych w sprawach związanych z opracowaniem przedmiotu niniejszej umowy</w:t>
      </w:r>
      <w:r w:rsidR="00525DCD" w:rsidRPr="00201B79">
        <w:rPr>
          <w:kern w:val="1"/>
        </w:rPr>
        <w:t>;</w:t>
      </w:r>
    </w:p>
    <w:p w14:paraId="41B1E2EE" w14:textId="6B2F85D7" w:rsidR="00E35CDB" w:rsidRPr="00201B79" w:rsidRDefault="00E35CDB" w:rsidP="008267C3">
      <w:pPr>
        <w:numPr>
          <w:ilvl w:val="0"/>
          <w:numId w:val="14"/>
        </w:numPr>
        <w:suppressAutoHyphens w:val="0"/>
        <w:ind w:left="567" w:hanging="567"/>
        <w:jc w:val="both"/>
        <w:rPr>
          <w:kern w:val="1"/>
        </w:rPr>
      </w:pPr>
      <w:r w:rsidRPr="00201B79">
        <w:rPr>
          <w:kern w:val="1"/>
        </w:rPr>
        <w:t>Udziału w spotkaniach konsultacyjnych niezbędnych do projektowania</w:t>
      </w:r>
      <w:r w:rsidR="00525DCD" w:rsidRPr="00201B79">
        <w:rPr>
          <w:kern w:val="1"/>
        </w:rPr>
        <w:t xml:space="preserve"> </w:t>
      </w:r>
      <w:r w:rsidRPr="00201B79">
        <w:rPr>
          <w:kern w:val="1"/>
        </w:rPr>
        <w:t>i</w:t>
      </w:r>
      <w:r w:rsidR="008267C3" w:rsidRPr="00201B79">
        <w:rPr>
          <w:kern w:val="1"/>
        </w:rPr>
        <w:t> </w:t>
      </w:r>
      <w:r w:rsidRPr="00201B79">
        <w:rPr>
          <w:kern w:val="1"/>
        </w:rPr>
        <w:t>kosztorysowania, w tym uzgodnień branżowych</w:t>
      </w:r>
      <w:r w:rsidR="00525DCD" w:rsidRPr="00201B79">
        <w:rPr>
          <w:kern w:val="1"/>
        </w:rPr>
        <w:t>;</w:t>
      </w:r>
    </w:p>
    <w:p w14:paraId="605B9262" w14:textId="679F83D9" w:rsidR="00E35CDB" w:rsidRPr="00201B79" w:rsidRDefault="00E35CDB" w:rsidP="008267C3">
      <w:pPr>
        <w:numPr>
          <w:ilvl w:val="0"/>
          <w:numId w:val="14"/>
        </w:numPr>
        <w:suppressAutoHyphens w:val="0"/>
        <w:ind w:left="567" w:hanging="567"/>
        <w:jc w:val="both"/>
        <w:rPr>
          <w:kern w:val="1"/>
        </w:rPr>
      </w:pPr>
      <w:r w:rsidRPr="00201B79">
        <w:rPr>
          <w:kern w:val="1"/>
        </w:rPr>
        <w:t>Odbioru końcowego przedmiotu niniejszej umowy na podstawie pisemnego protokołu zdawczo</w:t>
      </w:r>
      <w:r w:rsidR="008267C3" w:rsidRPr="00201B79">
        <w:rPr>
          <w:kern w:val="1"/>
        </w:rPr>
        <w:t>-</w:t>
      </w:r>
      <w:r w:rsidRPr="00201B79">
        <w:rPr>
          <w:kern w:val="1"/>
        </w:rPr>
        <w:t>odbiorczego</w:t>
      </w:r>
      <w:r w:rsidR="00525DCD" w:rsidRPr="00201B79">
        <w:rPr>
          <w:kern w:val="1"/>
        </w:rPr>
        <w:t>;</w:t>
      </w:r>
    </w:p>
    <w:p w14:paraId="340BB635" w14:textId="77777777" w:rsidR="00E35CDB" w:rsidRPr="00201B79" w:rsidRDefault="00E35CDB" w:rsidP="008267C3">
      <w:pPr>
        <w:numPr>
          <w:ilvl w:val="0"/>
          <w:numId w:val="14"/>
        </w:numPr>
        <w:suppressAutoHyphens w:val="0"/>
        <w:ind w:left="567" w:hanging="567"/>
        <w:jc w:val="both"/>
        <w:rPr>
          <w:kern w:val="1"/>
        </w:rPr>
      </w:pPr>
      <w:r w:rsidRPr="00201B79">
        <w:rPr>
          <w:kern w:val="1"/>
        </w:rPr>
        <w:t xml:space="preserve">Terminowej zapłaty należnego Wykonawcy wynagrodzenia ryczałtowego. </w:t>
      </w:r>
    </w:p>
    <w:p w14:paraId="4059EBB7" w14:textId="77777777" w:rsidR="00E35CDB" w:rsidRPr="00201B79" w:rsidRDefault="00E35CDB" w:rsidP="008267C3">
      <w:pPr>
        <w:tabs>
          <w:tab w:val="left" w:pos="709"/>
          <w:tab w:val="left" w:pos="851"/>
          <w:tab w:val="left" w:leader="dot" w:pos="5670"/>
        </w:tabs>
        <w:ind w:left="426" w:hanging="425"/>
        <w:rPr>
          <w:b/>
          <w:bCs/>
        </w:rPr>
      </w:pPr>
    </w:p>
    <w:p w14:paraId="54B4AADD" w14:textId="77777777" w:rsidR="00483606" w:rsidRPr="00201B79" w:rsidRDefault="00E35CDB" w:rsidP="00DB36FA">
      <w:pPr>
        <w:tabs>
          <w:tab w:val="left" w:pos="709"/>
          <w:tab w:val="left" w:pos="851"/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TERMINY</w:t>
      </w:r>
    </w:p>
    <w:p w14:paraId="320BC2E4" w14:textId="77777777" w:rsidR="00DE11B6" w:rsidRPr="00201B79" w:rsidRDefault="00DE11B6" w:rsidP="008267C3">
      <w:pPr>
        <w:tabs>
          <w:tab w:val="left" w:pos="709"/>
          <w:tab w:val="left" w:pos="851"/>
          <w:tab w:val="left" w:leader="dot" w:pos="5670"/>
        </w:tabs>
        <w:ind w:left="426" w:hanging="425"/>
        <w:rPr>
          <w:b/>
          <w:bCs/>
        </w:rPr>
      </w:pPr>
    </w:p>
    <w:p w14:paraId="0840802B" w14:textId="77777777" w:rsidR="00E35CDB" w:rsidRPr="00201B79" w:rsidRDefault="00E35CDB" w:rsidP="00DB36FA">
      <w:pPr>
        <w:tabs>
          <w:tab w:val="left" w:pos="709"/>
          <w:tab w:val="left" w:pos="851"/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§ 5</w:t>
      </w:r>
    </w:p>
    <w:p w14:paraId="2D81B535" w14:textId="67E686F7" w:rsidR="00E35CDB" w:rsidRPr="00201B79" w:rsidRDefault="00E35CDB" w:rsidP="008267C3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 w:rsidRPr="00201B79">
        <w:t xml:space="preserve">Wykonawca zobowiązuje się wykonać przedmiot niniejszej umowy w terminie </w:t>
      </w:r>
      <w:r w:rsidRPr="00201B79">
        <w:rPr>
          <w:b/>
        </w:rPr>
        <w:t>nie</w:t>
      </w:r>
      <w:r w:rsidR="008267C3" w:rsidRPr="00201B79">
        <w:rPr>
          <w:b/>
        </w:rPr>
        <w:t> </w:t>
      </w:r>
      <w:r w:rsidRPr="00201B79">
        <w:rPr>
          <w:b/>
        </w:rPr>
        <w:t xml:space="preserve">dłuższym niż </w:t>
      </w:r>
      <w:r w:rsidR="00A015EC">
        <w:rPr>
          <w:b/>
        </w:rPr>
        <w:t>180</w:t>
      </w:r>
      <w:r w:rsidR="008267C3" w:rsidRPr="00201B79">
        <w:rPr>
          <w:b/>
        </w:rPr>
        <w:t xml:space="preserve"> </w:t>
      </w:r>
      <w:r w:rsidRPr="00201B79">
        <w:rPr>
          <w:b/>
        </w:rPr>
        <w:t>dni od dnia podpisania niniejszej umowy</w:t>
      </w:r>
      <w:r w:rsidRPr="00201B79">
        <w:t>.</w:t>
      </w:r>
    </w:p>
    <w:p w14:paraId="641185F2" w14:textId="65DB0FCE" w:rsidR="00E35CDB" w:rsidRPr="00201B79" w:rsidRDefault="00E35CDB" w:rsidP="008267C3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 w:rsidRPr="00201B79">
        <w:lastRenderedPageBreak/>
        <w:t xml:space="preserve">Wykonawca zobowiązuje się do przedstawienia wstępnej koncepcji projektu </w:t>
      </w:r>
      <w:r w:rsidR="00BE7AA4">
        <w:t>na aktualnej mapie lokalizacyjnej w terminie 30 dni od dnia podpisania umowy.</w:t>
      </w:r>
    </w:p>
    <w:p w14:paraId="0F4C9100" w14:textId="76F04F6D" w:rsidR="00E35CDB" w:rsidRPr="00201B79" w:rsidRDefault="00E35CDB" w:rsidP="008267C3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 w:rsidRPr="00201B79">
        <w:t>Zamawiający dokona na podstawie pisemnego protokołu zdawczo</w:t>
      </w:r>
      <w:r w:rsidR="00D43706" w:rsidRPr="00201B79">
        <w:t>-</w:t>
      </w:r>
      <w:r w:rsidRPr="00201B79">
        <w:t>odbiorczego odbioru dokumentacji projektowo-kosztorysowej, stanowiącej przedmiot niniejszej umowy</w:t>
      </w:r>
      <w:r w:rsidR="008267C3" w:rsidRPr="00201B79">
        <w:t xml:space="preserve"> </w:t>
      </w:r>
      <w:r w:rsidRPr="00201B79">
        <w:t>w</w:t>
      </w:r>
      <w:r w:rsidR="00D43706" w:rsidRPr="00201B79">
        <w:t> </w:t>
      </w:r>
      <w:r w:rsidRPr="00201B79">
        <w:t>terminie 7 dni od chwili przekazania tej dokumentacji Zamawiającemu</w:t>
      </w:r>
      <w:r w:rsidR="00525DCD" w:rsidRPr="00201B79">
        <w:t xml:space="preserve"> </w:t>
      </w:r>
      <w:r w:rsidRPr="00201B79">
        <w:t>przez Wykonawcę.</w:t>
      </w:r>
    </w:p>
    <w:p w14:paraId="076358B0" w14:textId="1453E315" w:rsidR="00E35CDB" w:rsidRPr="00201B79" w:rsidRDefault="00E35CDB" w:rsidP="008267C3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 w:rsidRPr="00201B79">
        <w:t>Do protokołu zdawczo</w:t>
      </w:r>
      <w:r w:rsidR="00D43706" w:rsidRPr="00201B79">
        <w:t>-</w:t>
      </w:r>
      <w:r w:rsidRPr="00201B79">
        <w:t>odbiorczego Wykonawca załącza wykaz wszystkich opracowań wykonanych w ramach niniejszej umowy</w:t>
      </w:r>
      <w:r w:rsidR="00F27B11" w:rsidRPr="00201B79">
        <w:t xml:space="preserve"> </w:t>
      </w:r>
      <w:r w:rsidRPr="00201B79">
        <w:t>oraz pisemne oświadczenie, że przedmiot niniejszej umowy jest wykonany zgodnie z niniejszą umową, obowiązującymi przepisami oraz że został wykonany w stanie kompletnym z punktu widzenia celu, któremu ma służyć.</w:t>
      </w:r>
    </w:p>
    <w:p w14:paraId="094E0772" w14:textId="0CAABFE8" w:rsidR="009321B2" w:rsidRPr="00201B79" w:rsidRDefault="00E35CDB" w:rsidP="008267C3">
      <w:pPr>
        <w:numPr>
          <w:ilvl w:val="0"/>
          <w:numId w:val="7"/>
        </w:numPr>
        <w:tabs>
          <w:tab w:val="num" w:pos="567"/>
        </w:tabs>
        <w:ind w:left="567" w:hanging="567"/>
        <w:jc w:val="both"/>
      </w:pPr>
      <w:r w:rsidRPr="00201B79">
        <w:t>Wykonawca przekaże Zamawiającemu wykonaną zgodnie z niniejszą umową dokumentację projektowo-kosztorysową, stanowiącą przedmiot niniejszej umowy w</w:t>
      </w:r>
      <w:r w:rsidR="00D43706" w:rsidRPr="00201B79">
        <w:t> </w:t>
      </w:r>
      <w:r w:rsidRPr="00201B79">
        <w:t>siedzibie Zamawiającego.</w:t>
      </w:r>
    </w:p>
    <w:p w14:paraId="6C24275B" w14:textId="77777777" w:rsidR="00D43706" w:rsidRPr="00201B79" w:rsidRDefault="00D43706" w:rsidP="00607050">
      <w:pPr>
        <w:tabs>
          <w:tab w:val="center" w:pos="4542"/>
          <w:tab w:val="left" w:pos="5325"/>
          <w:tab w:val="left" w:leader="dot" w:pos="8661"/>
        </w:tabs>
        <w:ind w:left="15"/>
        <w:rPr>
          <w:b/>
          <w:bCs/>
        </w:rPr>
      </w:pPr>
    </w:p>
    <w:p w14:paraId="040AD8E6" w14:textId="77777777" w:rsidR="00483606" w:rsidRPr="00201B79" w:rsidRDefault="00C26FCD" w:rsidP="00DB36FA">
      <w:pPr>
        <w:tabs>
          <w:tab w:val="center" w:pos="4542"/>
          <w:tab w:val="left" w:pos="5325"/>
          <w:tab w:val="left" w:leader="dot" w:pos="8661"/>
        </w:tabs>
        <w:ind w:left="15"/>
        <w:jc w:val="center"/>
        <w:rPr>
          <w:b/>
          <w:bCs/>
        </w:rPr>
      </w:pPr>
      <w:r w:rsidRPr="00201B79">
        <w:rPr>
          <w:b/>
          <w:bCs/>
        </w:rPr>
        <w:t>PODWYKONAWCY</w:t>
      </w:r>
    </w:p>
    <w:p w14:paraId="2F2FA9ED" w14:textId="77777777" w:rsidR="00DE11B6" w:rsidRPr="00201B79" w:rsidRDefault="00DE11B6" w:rsidP="00D43706">
      <w:pPr>
        <w:tabs>
          <w:tab w:val="center" w:pos="4542"/>
          <w:tab w:val="left" w:pos="5325"/>
          <w:tab w:val="left" w:leader="dot" w:pos="8661"/>
        </w:tabs>
        <w:ind w:left="15"/>
        <w:rPr>
          <w:b/>
          <w:bCs/>
        </w:rPr>
      </w:pPr>
    </w:p>
    <w:p w14:paraId="5296AFAE" w14:textId="77777777" w:rsidR="00C26FCD" w:rsidRPr="00201B79" w:rsidRDefault="00C26FCD" w:rsidP="00DB36FA">
      <w:pPr>
        <w:tabs>
          <w:tab w:val="center" w:pos="4542"/>
          <w:tab w:val="left" w:pos="5325"/>
          <w:tab w:val="left" w:leader="dot" w:pos="8661"/>
        </w:tabs>
        <w:ind w:left="15"/>
        <w:jc w:val="center"/>
        <w:rPr>
          <w:b/>
          <w:bCs/>
        </w:rPr>
      </w:pPr>
      <w:r w:rsidRPr="00201B79">
        <w:rPr>
          <w:b/>
          <w:bCs/>
        </w:rPr>
        <w:t>§ 6</w:t>
      </w:r>
    </w:p>
    <w:p w14:paraId="79DE8418" w14:textId="783111E2" w:rsidR="00C26FCD" w:rsidRPr="00974360" w:rsidRDefault="00C26FCD" w:rsidP="00D43706">
      <w:pPr>
        <w:numPr>
          <w:ilvl w:val="0"/>
          <w:numId w:val="9"/>
        </w:numPr>
        <w:ind w:left="567" w:hanging="567"/>
        <w:jc w:val="both"/>
        <w:rPr>
          <w:b/>
          <w:bCs/>
        </w:rPr>
      </w:pPr>
      <w:r w:rsidRPr="00201B79">
        <w:rPr>
          <w:bCs/>
        </w:rPr>
        <w:t xml:space="preserve">Wykonawca może powierzyć wykonanie części dokumentacji </w:t>
      </w:r>
      <w:r w:rsidRPr="00201B79">
        <w:t>projektowo-kosztorysowej, stanowiącej część przedmiotu niniejszej umowy</w:t>
      </w:r>
      <w:r w:rsidRPr="00201B79">
        <w:rPr>
          <w:bCs/>
        </w:rPr>
        <w:t xml:space="preserve"> innym podmiotom posiadającym uprawnienia do projektowania, wyłącznie po uzyskaniu pisemnej zgody Zamawiającego, jeżeli nie spowoduje to wydłużenia czasu wykonania dokumentacji projektowo-kosztorysowej, stanowiącej przedmiot niniejszej umowy, ani nie zwiększy kosztów wykonania tej dokumentacji.</w:t>
      </w:r>
    </w:p>
    <w:p w14:paraId="687E7D69" w14:textId="74AE01CB" w:rsidR="00C26FCD" w:rsidRPr="00974360" w:rsidRDefault="00C26FCD" w:rsidP="00974360">
      <w:pPr>
        <w:numPr>
          <w:ilvl w:val="0"/>
          <w:numId w:val="9"/>
        </w:numPr>
        <w:ind w:left="567" w:hanging="567"/>
        <w:jc w:val="both"/>
        <w:rPr>
          <w:b/>
          <w:bCs/>
        </w:rPr>
      </w:pPr>
      <w:r w:rsidRPr="00201B79">
        <w:t xml:space="preserve">W celu uzyskania zgody, o której mowa w ust. 1 powyżej Wykonawca zobowiązany jest przedstawić Zamawiającemu do akceptacji projekt umowy z Podwykonawcą, której przedmiotem jest opracowanie dokumentacji projektowo-kosztorysowej, stanowiącej część przedmiotu niniejszej umowy lub zmian tej dokumentacji </w:t>
      </w:r>
      <w:r w:rsidR="00BE7AA4">
        <w:t>przy czym podwykonawca lub dalszy podwykonawca chcący zawrzeć umowę o podwykonawstwo musi dołączyć zgodę wykonawcy na zawarcie umowy o podwykonawstwo o treści zgodnej z projektem umowy.</w:t>
      </w:r>
    </w:p>
    <w:p w14:paraId="579E062D" w14:textId="71FF084E" w:rsidR="00C26FCD" w:rsidRPr="00201B79" w:rsidRDefault="00C26FCD" w:rsidP="00D43706">
      <w:pPr>
        <w:numPr>
          <w:ilvl w:val="0"/>
          <w:numId w:val="9"/>
        </w:numPr>
        <w:ind w:left="567" w:hanging="567"/>
        <w:jc w:val="both"/>
      </w:pPr>
      <w:r w:rsidRPr="00201B79">
        <w:t>Po uzyskaniu pisemnej zgody Zamawiającego na zawarcie umowy o podwykonawstwo, zgodnej z przedstawionym i zaakceptowanym przez Zamawiającego projektem tej umowy, Wykonawca może zawrzeć z Podwykonawcą umowę o podwykonawstwo, a</w:t>
      </w:r>
      <w:r w:rsidR="00D43706" w:rsidRPr="00201B79">
        <w:t> </w:t>
      </w:r>
      <w:r w:rsidRPr="00201B79">
        <w:t xml:space="preserve">następnie przekazać Zamawiającemu poświadczoną za zgodność z oryginałem kopię tak zawartej umowy o podwykonawstwo w terminie 7 dni od dnia jej zawarcia. </w:t>
      </w:r>
    </w:p>
    <w:p w14:paraId="645FCECD" w14:textId="230F1954" w:rsidR="00C26FCD" w:rsidRPr="00201B79" w:rsidRDefault="00C26FCD" w:rsidP="00D43706">
      <w:pPr>
        <w:numPr>
          <w:ilvl w:val="0"/>
          <w:numId w:val="9"/>
        </w:numPr>
        <w:suppressAutoHyphens w:val="0"/>
        <w:ind w:left="567" w:hanging="567"/>
        <w:jc w:val="both"/>
      </w:pPr>
      <w:r w:rsidRPr="00201B79">
        <w:t>Umowa o podwykonawstwo, która zawiera postanowienia odmienne od zawartych w</w:t>
      </w:r>
      <w:r w:rsidR="00D43706" w:rsidRPr="00201B79">
        <w:t> </w:t>
      </w:r>
      <w:r w:rsidRPr="00201B79">
        <w:t xml:space="preserve">projekcie tejże umowy zaakceptowanym przez Zamawiającego nie stanowi umowy </w:t>
      </w:r>
      <w:r w:rsidR="00D43706" w:rsidRPr="00201B79">
        <w:t>o </w:t>
      </w:r>
      <w:r w:rsidRPr="00201B79">
        <w:t>podwykonawstwo zaakceptowanej przez Zamawiającego w rozumieniu § 6 niniejszej umowy i nie wiąże Zamawiającego.</w:t>
      </w:r>
    </w:p>
    <w:p w14:paraId="4A8D823D" w14:textId="2AC73A02" w:rsidR="00C26FCD" w:rsidRPr="00201B79" w:rsidRDefault="00C26FCD" w:rsidP="00D43706">
      <w:pPr>
        <w:numPr>
          <w:ilvl w:val="0"/>
          <w:numId w:val="9"/>
        </w:numPr>
        <w:ind w:left="567" w:hanging="567"/>
        <w:jc w:val="both"/>
      </w:pPr>
      <w:r w:rsidRPr="00201B79">
        <w:t>Strony niniejszej umowy ustalają, iż umowy o podwykonawstwo będą odpowiadały ściśle warunkom wykonania niniejszej umowy przez Wykonawcę, a w szczególności w</w:t>
      </w:r>
      <w:r w:rsidR="00D43706" w:rsidRPr="00201B79">
        <w:t> </w:t>
      </w:r>
      <w:r w:rsidRPr="00201B79">
        <w:t>zakresie terminów wykonania niniejszej umowy oraz odstąpienia od niniejszej umowy. Postanowienia umów z Podwykonawcą nie mogą zawierać postanowień sprzecznych z</w:t>
      </w:r>
      <w:r w:rsidR="00D43706" w:rsidRPr="00201B79">
        <w:t> </w:t>
      </w:r>
      <w:r w:rsidRPr="00201B79">
        <w:t>niniejszą umową w takim przypadku postanowienia takie są nieważne lub pierwszeństwo mają postanowienia niniejszej umowy.</w:t>
      </w:r>
    </w:p>
    <w:p w14:paraId="31CA29FD" w14:textId="3B9EF6A0" w:rsidR="00C26FCD" w:rsidRPr="00201B79" w:rsidRDefault="00C26FCD" w:rsidP="00D43706">
      <w:pPr>
        <w:numPr>
          <w:ilvl w:val="0"/>
          <w:numId w:val="9"/>
        </w:numPr>
        <w:ind w:left="567" w:hanging="567"/>
        <w:jc w:val="both"/>
      </w:pPr>
      <w:r w:rsidRPr="00201B79">
        <w:t>Termin zapłaty wynagrodzenia Podwykonawcy, przewidziany w umowi</w:t>
      </w:r>
      <w:r w:rsidR="004A7A18" w:rsidRPr="00201B79">
        <w:t xml:space="preserve">e </w:t>
      </w:r>
      <w:r w:rsidRPr="00201B79">
        <w:t>o</w:t>
      </w:r>
      <w:r w:rsidR="00D43706" w:rsidRPr="00201B79">
        <w:t> </w:t>
      </w:r>
      <w:r w:rsidRPr="00201B79">
        <w:t xml:space="preserve">podwykonawstwo, nie może być dłuższy niż </w:t>
      </w:r>
      <w:r w:rsidR="004A7A18" w:rsidRPr="00201B79">
        <w:t>7</w:t>
      </w:r>
      <w:r w:rsidRPr="00201B79">
        <w:t xml:space="preserve"> dni od dnia doręczenia faktury lub rachunku wystawionych przez Podwykonawcę Wykonawcy, potwierdzających wykonanie zleconej Podwykonawcy lub dalszemu Podwykonawcy usługi.</w:t>
      </w:r>
    </w:p>
    <w:p w14:paraId="33B9A1DB" w14:textId="77777777" w:rsidR="00C26FCD" w:rsidRPr="00201B79" w:rsidRDefault="00C26FCD" w:rsidP="00D43706">
      <w:pPr>
        <w:numPr>
          <w:ilvl w:val="0"/>
          <w:numId w:val="9"/>
        </w:numPr>
        <w:ind w:left="567" w:hanging="567"/>
        <w:jc w:val="both"/>
      </w:pPr>
      <w:r w:rsidRPr="00201B79">
        <w:lastRenderedPageBreak/>
        <w:t>W przypadku, gdy termin zapłaty wynagrodzenia jest dłuższy niż określony w ust. 6, Zamawiający informuje o tym Wykonawcę i wzywa go do doprowadzenia do zmiany tej umowy.</w:t>
      </w:r>
    </w:p>
    <w:p w14:paraId="73832B51" w14:textId="77777777" w:rsidR="00C26FCD" w:rsidRPr="00201B79" w:rsidRDefault="00C26FCD" w:rsidP="00D43706">
      <w:pPr>
        <w:numPr>
          <w:ilvl w:val="0"/>
          <w:numId w:val="9"/>
        </w:numPr>
        <w:suppressAutoHyphens w:val="0"/>
        <w:ind w:left="567" w:hanging="567"/>
        <w:jc w:val="both"/>
      </w:pPr>
      <w:r w:rsidRPr="00201B79">
        <w:t>W umowach z Podwykonawcami wynagrodzenie należne Podwykonawcy z tytułu wykonania powierzonej przez Wykonawcę części przedmiotu zamówienia nie może przewyższać wynagrodzenia za tę część przedmiotu zamówienia należnego Wykonawcy od Zamawiającego.</w:t>
      </w:r>
    </w:p>
    <w:p w14:paraId="0A21BDB0" w14:textId="38091BA5" w:rsidR="00C26FCD" w:rsidRPr="00201B79" w:rsidRDefault="00C26FCD" w:rsidP="00D43706">
      <w:pPr>
        <w:numPr>
          <w:ilvl w:val="0"/>
          <w:numId w:val="9"/>
        </w:numPr>
        <w:suppressAutoHyphens w:val="0"/>
        <w:ind w:left="567" w:hanging="567"/>
        <w:jc w:val="both"/>
      </w:pPr>
      <w:r w:rsidRPr="00201B79">
        <w:t>Wykonawca winien zgłaszać Zamawiającemu do odbioru wyłącznie te opracowania, które zostały przez niego odebrane od Podwykonawców bezwarunkowo i bez zastrzeżeń.</w:t>
      </w:r>
    </w:p>
    <w:p w14:paraId="4B76B4C5" w14:textId="4FD4F6FD" w:rsidR="00C26FCD" w:rsidRPr="00201B79" w:rsidRDefault="00C26FCD" w:rsidP="00D43706">
      <w:pPr>
        <w:numPr>
          <w:ilvl w:val="0"/>
          <w:numId w:val="9"/>
        </w:numPr>
        <w:suppressAutoHyphens w:val="0"/>
        <w:ind w:left="567" w:hanging="567"/>
        <w:jc w:val="both"/>
      </w:pPr>
      <w:r w:rsidRPr="00201B79">
        <w:t>W przypadku powierzenia przez Wykonawcę do wykonania części przedmiotu niniejszej umowy Podwykonawcom lub dalszym Podwykonawcom – Wykonawca i</w:t>
      </w:r>
      <w:r w:rsidR="00D43706" w:rsidRPr="00201B79">
        <w:t> </w:t>
      </w:r>
      <w:r w:rsidRPr="00201B79">
        <w:t>Podwykonawcy ponoszą wobec Zamawiającego odpowiedzialność solidarną.</w:t>
      </w:r>
    </w:p>
    <w:p w14:paraId="2401CD5F" w14:textId="786DC843" w:rsidR="00C26FCD" w:rsidRPr="00201B79" w:rsidRDefault="00C26FCD" w:rsidP="00D43706">
      <w:pPr>
        <w:numPr>
          <w:ilvl w:val="0"/>
          <w:numId w:val="9"/>
        </w:numPr>
        <w:suppressAutoHyphens w:val="0"/>
        <w:ind w:left="567" w:hanging="567"/>
        <w:jc w:val="both"/>
      </w:pPr>
      <w:r w:rsidRPr="00201B79">
        <w:t>Wykonawca zobowiązany jest dokonać zapłaty wynagrodzenia Podwykonawcy za ustalone w umowie przedmioty odbioru, fakturami wystawionymi za wykonane i</w:t>
      </w:r>
      <w:r w:rsidR="00D43706" w:rsidRPr="00201B79">
        <w:t> </w:t>
      </w:r>
      <w:r w:rsidRPr="00201B79">
        <w:t xml:space="preserve">odebrane przedmioty odbioru, płatnymi w terminie </w:t>
      </w:r>
      <w:r w:rsidR="004A7A18" w:rsidRPr="00201B79">
        <w:t>7</w:t>
      </w:r>
      <w:r w:rsidRPr="00201B79">
        <w:t xml:space="preserve"> dni od daty dostarczenia faktury przez Podwykonawcę.</w:t>
      </w:r>
    </w:p>
    <w:p w14:paraId="74308D40" w14:textId="3077D41A" w:rsidR="00C26FCD" w:rsidRPr="00201B79" w:rsidRDefault="00C26FCD" w:rsidP="00D43706">
      <w:pPr>
        <w:numPr>
          <w:ilvl w:val="0"/>
          <w:numId w:val="9"/>
        </w:numPr>
        <w:suppressAutoHyphens w:val="0"/>
        <w:ind w:left="567" w:hanging="567"/>
        <w:jc w:val="both"/>
      </w:pPr>
      <w:r w:rsidRPr="00201B79">
        <w:t>Podwykonawca zobowiązany jest dokonać zapłaty wynagrodzenia dalszemu Podwykonawcy za ustalone w umowie przedmioty odbioru, fakturami wystawionymi za</w:t>
      </w:r>
      <w:r w:rsidR="00D43706" w:rsidRPr="00201B79">
        <w:t> </w:t>
      </w:r>
      <w:r w:rsidRPr="00201B79">
        <w:t xml:space="preserve">wykonane i odebrane przedmioty odbioru, płatnymi w terminie </w:t>
      </w:r>
      <w:r w:rsidR="004A7A18" w:rsidRPr="00201B79">
        <w:t>7</w:t>
      </w:r>
      <w:r w:rsidRPr="00201B79">
        <w:t xml:space="preserve"> dni od daty dostarczenia faktury przez dalszego Podwykonawcę.</w:t>
      </w:r>
    </w:p>
    <w:p w14:paraId="103CF7C1" w14:textId="1CD32832" w:rsidR="00C26FCD" w:rsidRPr="00201B79" w:rsidRDefault="00C26FCD" w:rsidP="00D43706">
      <w:pPr>
        <w:numPr>
          <w:ilvl w:val="0"/>
          <w:numId w:val="9"/>
        </w:numPr>
        <w:suppressAutoHyphens w:val="0"/>
        <w:ind w:left="567" w:hanging="567"/>
        <w:jc w:val="both"/>
      </w:pPr>
      <w:r w:rsidRPr="00201B79">
        <w:t>Wykonawca, Podwykonawcy oraz wykonawcy robót budowlanych ponoszą solidarną odpowiedzialność za szkody związane z realizacją niniejszej umowy oraz związane z</w:t>
      </w:r>
      <w:r w:rsidR="00D43706" w:rsidRPr="00201B79">
        <w:t> </w:t>
      </w:r>
      <w:r w:rsidRPr="00201B79">
        <w:t>wykonaniem budowli/budynku w oparciu o dokumentację projektowo-kosztorysową, stanowiącą część przedmiotu niniejszej umowy.</w:t>
      </w:r>
    </w:p>
    <w:p w14:paraId="0DF9526D" w14:textId="77777777" w:rsidR="00C26FCD" w:rsidRPr="00201B79" w:rsidRDefault="00C26FCD" w:rsidP="00DB36FA">
      <w:pPr>
        <w:rPr>
          <w:b/>
          <w:spacing w:val="-7"/>
        </w:rPr>
      </w:pPr>
    </w:p>
    <w:p w14:paraId="30DBD2A0" w14:textId="77777777" w:rsidR="00483606" w:rsidRPr="00201B79" w:rsidRDefault="00C26FCD" w:rsidP="00DB36FA">
      <w:pPr>
        <w:jc w:val="center"/>
        <w:rPr>
          <w:b/>
          <w:spacing w:val="-7"/>
        </w:rPr>
      </w:pPr>
      <w:r w:rsidRPr="00201B79">
        <w:rPr>
          <w:b/>
          <w:spacing w:val="-7"/>
        </w:rPr>
        <w:t>WYNAGRODZENIE WYKONAWCY</w:t>
      </w:r>
    </w:p>
    <w:p w14:paraId="7C2C1259" w14:textId="77777777" w:rsidR="00DE11B6" w:rsidRPr="00201B79" w:rsidRDefault="00DE11B6" w:rsidP="00D43706">
      <w:pPr>
        <w:tabs>
          <w:tab w:val="center" w:pos="4542"/>
          <w:tab w:val="left" w:pos="5325"/>
          <w:tab w:val="left" w:leader="dot" w:pos="8661"/>
        </w:tabs>
        <w:ind w:left="15"/>
        <w:rPr>
          <w:b/>
          <w:bCs/>
        </w:rPr>
      </w:pPr>
    </w:p>
    <w:p w14:paraId="41C8D273" w14:textId="77777777" w:rsidR="001E5313" w:rsidRPr="00201B79" w:rsidRDefault="00C26FCD" w:rsidP="00DB36FA">
      <w:pPr>
        <w:tabs>
          <w:tab w:val="center" w:pos="4542"/>
          <w:tab w:val="left" w:pos="5325"/>
          <w:tab w:val="left" w:leader="dot" w:pos="8661"/>
        </w:tabs>
        <w:ind w:left="15"/>
        <w:jc w:val="center"/>
        <w:rPr>
          <w:b/>
          <w:bCs/>
        </w:rPr>
      </w:pPr>
      <w:r w:rsidRPr="00201B79">
        <w:rPr>
          <w:b/>
          <w:bCs/>
        </w:rPr>
        <w:t>§ 7</w:t>
      </w:r>
    </w:p>
    <w:p w14:paraId="503E51D4" w14:textId="0A3FA774" w:rsidR="001E5313" w:rsidRPr="00201B79" w:rsidRDefault="001E5313" w:rsidP="00D43706">
      <w:pPr>
        <w:numPr>
          <w:ilvl w:val="0"/>
          <w:numId w:val="32"/>
        </w:numPr>
        <w:tabs>
          <w:tab w:val="clear" w:pos="720"/>
          <w:tab w:val="left" w:pos="567"/>
          <w:tab w:val="left" w:leader="dot" w:pos="8661"/>
        </w:tabs>
        <w:ind w:left="567" w:hanging="567"/>
        <w:jc w:val="both"/>
      </w:pPr>
      <w:r w:rsidRPr="00201B79">
        <w:t xml:space="preserve">Za wykonanie umowy Wykonawca otrzyma </w:t>
      </w:r>
      <w:r w:rsidRPr="00201B79">
        <w:rPr>
          <w:b/>
        </w:rPr>
        <w:t>wynagrodzenie ryczałtowe (umowne)</w:t>
      </w:r>
      <w:r w:rsidRPr="00201B79">
        <w:t xml:space="preserve"> w</w:t>
      </w:r>
      <w:r w:rsidR="00571F63" w:rsidRPr="00201B79">
        <w:t> </w:t>
      </w:r>
      <w:r w:rsidRPr="00201B79">
        <w:t xml:space="preserve">wysokości </w:t>
      </w:r>
      <w:r w:rsidR="00E92D7A" w:rsidRPr="00201B79">
        <w:rPr>
          <w:b/>
        </w:rPr>
        <w:t>…………………………………………...</w:t>
      </w:r>
      <w:r w:rsidRPr="00201B79">
        <w:rPr>
          <w:b/>
        </w:rPr>
        <w:t xml:space="preserve"> zł netto </w:t>
      </w:r>
      <w:r w:rsidRPr="00201B79">
        <w:t xml:space="preserve">(słownie złotych: </w:t>
      </w:r>
      <w:r w:rsidR="00E92D7A" w:rsidRPr="00201B79">
        <w:t>……………………………………………….</w:t>
      </w:r>
      <w:r w:rsidRPr="00201B79">
        <w:t xml:space="preserve">) plus podatek od towarów i usług </w:t>
      </w:r>
      <w:r w:rsidR="00E92D7A" w:rsidRPr="00201B79">
        <w:rPr>
          <w:b/>
        </w:rPr>
        <w:t>…….</w:t>
      </w:r>
      <w:r w:rsidRPr="00201B79">
        <w:t xml:space="preserve"> tj. </w:t>
      </w:r>
      <w:r w:rsidR="00E92D7A" w:rsidRPr="00201B79">
        <w:rPr>
          <w:b/>
          <w:bCs/>
        </w:rPr>
        <w:t>…………….</w:t>
      </w:r>
      <w:r w:rsidRPr="00201B79">
        <w:t xml:space="preserve"> zł. Razem wynagrodzenie </w:t>
      </w:r>
      <w:r w:rsidRPr="00201B79">
        <w:rPr>
          <w:b/>
        </w:rPr>
        <w:t xml:space="preserve">brutto </w:t>
      </w:r>
      <w:r w:rsidR="00E92D7A" w:rsidRPr="00201B79">
        <w:rPr>
          <w:b/>
        </w:rPr>
        <w:t>……………………….</w:t>
      </w:r>
      <w:r w:rsidRPr="00201B79">
        <w:rPr>
          <w:b/>
        </w:rPr>
        <w:t xml:space="preserve"> zł </w:t>
      </w:r>
      <w:r w:rsidRPr="00201B79">
        <w:t xml:space="preserve">(słownie złotych: </w:t>
      </w:r>
      <w:r w:rsidR="00E92D7A" w:rsidRPr="00201B79">
        <w:t>………………………………………</w:t>
      </w:r>
      <w:r w:rsidR="00571F63" w:rsidRPr="00201B79">
        <w:t>………………………………...</w:t>
      </w:r>
      <w:r w:rsidR="00E92D7A" w:rsidRPr="00201B79">
        <w:t>………..</w:t>
      </w:r>
      <w:r w:rsidRPr="00201B79">
        <w:t>).</w:t>
      </w:r>
    </w:p>
    <w:p w14:paraId="35C19DB0" w14:textId="0B98621F" w:rsidR="00105231" w:rsidRPr="00201B79" w:rsidRDefault="001E5313" w:rsidP="00D43706">
      <w:pPr>
        <w:numPr>
          <w:ilvl w:val="0"/>
          <w:numId w:val="32"/>
        </w:numPr>
        <w:tabs>
          <w:tab w:val="clear" w:pos="720"/>
          <w:tab w:val="left" w:pos="567"/>
          <w:tab w:val="left" w:leader="dot" w:pos="8661"/>
        </w:tabs>
        <w:ind w:left="567" w:hanging="567"/>
        <w:jc w:val="both"/>
      </w:pPr>
      <w:r w:rsidRPr="00201B79">
        <w:t>Faktura za wykonanie przedmiotu umowy zostanie wystawiona po protokolarnym odbiorze prac objętych przedmiotem niniejszej umowy.</w:t>
      </w:r>
      <w:r w:rsidR="00105231" w:rsidRPr="00201B79">
        <w:rPr>
          <w:rFonts w:eastAsiaTheme="minorHAnsi"/>
          <w:lang w:eastAsia="en-US"/>
        </w:rPr>
        <w:t xml:space="preserve"> </w:t>
      </w:r>
      <w:r w:rsidR="00105231" w:rsidRPr="00201B79">
        <w:t xml:space="preserve">Dopuszcza się złożenie faktury częściowej po wykonaniu i zaewidencjonowaniu mapy d/c projektowych (wartość faktury częściowej nie może przekroczyć </w:t>
      </w:r>
      <w:r w:rsidR="00A93E80" w:rsidRPr="00201B79">
        <w:t>2</w:t>
      </w:r>
      <w:r w:rsidR="00105231" w:rsidRPr="00201B79">
        <w:t>0 % wartości brutto umowy).</w:t>
      </w:r>
    </w:p>
    <w:p w14:paraId="0DAB2A0D" w14:textId="63357C19" w:rsidR="000C7701" w:rsidRPr="00201B79" w:rsidRDefault="000C7701" w:rsidP="00D43706">
      <w:pPr>
        <w:numPr>
          <w:ilvl w:val="0"/>
          <w:numId w:val="3"/>
        </w:numPr>
        <w:tabs>
          <w:tab w:val="clear" w:pos="720"/>
          <w:tab w:val="left" w:pos="567"/>
          <w:tab w:val="left" w:leader="dot" w:pos="8661"/>
        </w:tabs>
        <w:ind w:left="567" w:hanging="567"/>
        <w:jc w:val="both"/>
      </w:pPr>
      <w:r w:rsidRPr="00201B79">
        <w:t>Strony ustalają, że płatność z tytułu wynagrodzenia należnego Wykonawcy</w:t>
      </w:r>
      <w:r w:rsidR="00563AEC" w:rsidRPr="00201B79">
        <w:t>/faktury częściowej</w:t>
      </w:r>
      <w:r w:rsidRPr="00201B79">
        <w:t xml:space="preserve"> nastąpi po podpisaniu protokołu zdawczo</w:t>
      </w:r>
      <w:r w:rsidR="00571F63" w:rsidRPr="00201B79">
        <w:t>-</w:t>
      </w:r>
      <w:r w:rsidRPr="00201B79">
        <w:t>odbiorczego</w:t>
      </w:r>
      <w:r w:rsidR="00E36F3C" w:rsidRPr="00201B79">
        <w:t>/ po wykonaniu i</w:t>
      </w:r>
      <w:r w:rsidR="00571F63" w:rsidRPr="00201B79">
        <w:t> </w:t>
      </w:r>
      <w:r w:rsidR="00E36F3C" w:rsidRPr="00201B79">
        <w:t xml:space="preserve">zaewidencjonowaniu mapy d/c projektowych, w przypadku faktury częściowej, </w:t>
      </w:r>
      <w:r w:rsidRPr="00201B79">
        <w:t xml:space="preserve"> przelewem na rachunek bankowy nr …………………………………………</w:t>
      </w:r>
      <w:r w:rsidR="00571F63" w:rsidRPr="00201B79">
        <w:t>..</w:t>
      </w:r>
      <w:r w:rsidRPr="00201B79">
        <w:t>………… w terminie 30 dni od dnia doręczenia faktury</w:t>
      </w:r>
      <w:r w:rsidR="00563AEC" w:rsidRPr="00201B79">
        <w:t>/faktury czę</w:t>
      </w:r>
      <w:r w:rsidR="00E36F3C" w:rsidRPr="00201B79">
        <w:t>ś</w:t>
      </w:r>
      <w:r w:rsidR="00563AEC" w:rsidRPr="00201B79">
        <w:t>ciowej</w:t>
      </w:r>
      <w:r w:rsidRPr="00201B79">
        <w:t xml:space="preserve"> wystawionej zgodnie z</w:t>
      </w:r>
      <w:r w:rsidR="00571F63" w:rsidRPr="00201B79">
        <w:t> </w:t>
      </w:r>
      <w:r w:rsidRPr="00201B79">
        <w:t xml:space="preserve">obowiązującymi przepisami prawa i postanowieniami niniejszej umowy oraz uprzedniego przedstawienia przez niego dowodów potwierdzających zapłatę wymagalnego wynagrodzenia podwykonawcom i dalszym podwykonawcom, jeżeli Wykonawca będzie korzystał przy wykonaniu umowy z pomocy podwykonawcy lub dalszego podwykonawcy, przy czym w przypadku nie przedstawienia przez Wykonawcę wszystkich wymaganych dowodów potwierdzających zapłatę wymagalnego wynagrodzenia podwykonawcom i dalszym podwykonawcom, termin zapłaty </w:t>
      </w:r>
      <w:r w:rsidRPr="00201B79">
        <w:lastRenderedPageBreak/>
        <w:t>faktury</w:t>
      </w:r>
      <w:r w:rsidR="00563AEC" w:rsidRPr="00201B79">
        <w:t>/faktury częściowej</w:t>
      </w:r>
      <w:r w:rsidRPr="00201B79">
        <w:t xml:space="preserve"> biegnie od daty doręczenia tychże dowodów. Płatność zostanie dokonana za pośrednictwem metody podzielonej płatności.</w:t>
      </w:r>
    </w:p>
    <w:p w14:paraId="7A78E460" w14:textId="77777777" w:rsidR="000C7701" w:rsidRPr="00201B79" w:rsidRDefault="000C7701" w:rsidP="00D43706">
      <w:pPr>
        <w:numPr>
          <w:ilvl w:val="0"/>
          <w:numId w:val="3"/>
        </w:numPr>
        <w:tabs>
          <w:tab w:val="clear" w:pos="720"/>
          <w:tab w:val="left" w:pos="567"/>
          <w:tab w:val="left" w:leader="dot" w:pos="8661"/>
        </w:tabs>
        <w:ind w:left="567" w:hanging="567"/>
        <w:jc w:val="both"/>
      </w:pPr>
      <w:r w:rsidRPr="00201B79">
        <w:t>Wykonawca oświadcza, że jest właścicielem wskazanego w ust. 3. rachunku bankowego, do którego został utworzony wydzielony rachunek Vat na cele prowadzonej działalności gospodarczej.</w:t>
      </w:r>
    </w:p>
    <w:p w14:paraId="0ADE3BCD" w14:textId="77777777" w:rsidR="000C7701" w:rsidRPr="00201B79" w:rsidRDefault="001E5313" w:rsidP="00D43706">
      <w:pPr>
        <w:numPr>
          <w:ilvl w:val="0"/>
          <w:numId w:val="3"/>
        </w:numPr>
        <w:tabs>
          <w:tab w:val="clear" w:pos="720"/>
          <w:tab w:val="left" w:pos="567"/>
          <w:tab w:val="left" w:leader="dot" w:pos="8661"/>
        </w:tabs>
        <w:ind w:left="567" w:hanging="567"/>
        <w:jc w:val="both"/>
      </w:pPr>
      <w:r w:rsidRPr="00201B79">
        <w:t>Strony umowy zgodnie oświadczają, iż zapłata wynagrodzenia nastąpi w dniu obciążenia rachunku bankowego Zamawiającego poleceniem zapłaty.</w:t>
      </w:r>
    </w:p>
    <w:p w14:paraId="0AA8E3F2" w14:textId="4C7161FC" w:rsidR="000C7701" w:rsidRPr="00201B79" w:rsidRDefault="001E5313" w:rsidP="00D43706">
      <w:pPr>
        <w:numPr>
          <w:ilvl w:val="0"/>
          <w:numId w:val="3"/>
        </w:numPr>
        <w:tabs>
          <w:tab w:val="clear" w:pos="720"/>
          <w:tab w:val="left" w:pos="567"/>
          <w:tab w:val="left" w:leader="dot" w:pos="8661"/>
        </w:tabs>
        <w:ind w:left="567" w:hanging="567"/>
        <w:jc w:val="both"/>
      </w:pPr>
      <w:r w:rsidRPr="00201B79">
        <w:t>Zamawiający oświadcza, że środki na realizację zadania będącego przedmiotem niniejszej umowy nie będą wyższe niż przyjęte w planie finansowym budżetu Powiatu Pabianickiego na</w:t>
      </w:r>
      <w:r w:rsidRPr="00201B79">
        <w:rPr>
          <w:b/>
        </w:rPr>
        <w:t xml:space="preserve"> rok 202</w:t>
      </w:r>
      <w:r w:rsidR="00571F63" w:rsidRPr="00201B79">
        <w:rPr>
          <w:b/>
        </w:rPr>
        <w:t>4</w:t>
      </w:r>
      <w:r w:rsidRPr="00201B79">
        <w:rPr>
          <w:b/>
        </w:rPr>
        <w:t xml:space="preserve"> </w:t>
      </w:r>
      <w:r w:rsidR="00FA6EE4" w:rsidRPr="00201B79">
        <w:rPr>
          <w:b/>
        </w:rPr>
        <w:t xml:space="preserve">w dziale </w:t>
      </w:r>
      <w:r w:rsidR="00E92D7A" w:rsidRPr="00201B79">
        <w:rPr>
          <w:b/>
        </w:rPr>
        <w:t>…….</w:t>
      </w:r>
      <w:r w:rsidR="00FA6EE4" w:rsidRPr="00201B79">
        <w:rPr>
          <w:b/>
        </w:rPr>
        <w:t xml:space="preserve"> rozdział </w:t>
      </w:r>
      <w:r w:rsidR="00E92D7A" w:rsidRPr="00201B79">
        <w:rPr>
          <w:b/>
        </w:rPr>
        <w:t>……………..</w:t>
      </w:r>
      <w:r w:rsidR="00FA6EE4" w:rsidRPr="00201B79">
        <w:rPr>
          <w:b/>
        </w:rPr>
        <w:t xml:space="preserve"> § </w:t>
      </w:r>
      <w:r w:rsidR="00E92D7A" w:rsidRPr="00201B79">
        <w:rPr>
          <w:b/>
        </w:rPr>
        <w:t>………….</w:t>
      </w:r>
      <w:r w:rsidR="00FA6EE4" w:rsidRPr="00201B79">
        <w:rPr>
          <w:b/>
        </w:rPr>
        <w:t xml:space="preserve"> </w:t>
      </w:r>
      <w:r w:rsidRPr="00201B79">
        <w:t xml:space="preserve">w kwocie </w:t>
      </w:r>
      <w:r w:rsidR="00E92D7A" w:rsidRPr="00201B79">
        <w:rPr>
          <w:b/>
        </w:rPr>
        <w:t>…………………</w:t>
      </w:r>
      <w:r w:rsidR="00FA6EE4" w:rsidRPr="00201B79">
        <w:rPr>
          <w:b/>
        </w:rPr>
        <w:t xml:space="preserve"> </w:t>
      </w:r>
      <w:r w:rsidRPr="00201B79">
        <w:t>zł.</w:t>
      </w:r>
    </w:p>
    <w:p w14:paraId="0C3D5E6F" w14:textId="77777777" w:rsidR="00DE11B6" w:rsidRPr="00201B79" w:rsidRDefault="001E5313" w:rsidP="00D43706">
      <w:pPr>
        <w:numPr>
          <w:ilvl w:val="0"/>
          <w:numId w:val="3"/>
        </w:numPr>
        <w:tabs>
          <w:tab w:val="clear" w:pos="720"/>
          <w:tab w:val="left" w:pos="567"/>
          <w:tab w:val="left" w:leader="dot" w:pos="8661"/>
        </w:tabs>
        <w:ind w:left="567" w:hanging="567"/>
        <w:jc w:val="both"/>
      </w:pPr>
      <w:r w:rsidRPr="00201B79">
        <w:t>Wykonawca za zrealizowany przedmiot niniejszej umowy wystawi fakturę na: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243"/>
        <w:gridCol w:w="3065"/>
        <w:gridCol w:w="1484"/>
        <w:gridCol w:w="2713"/>
      </w:tblGrid>
      <w:tr w:rsidR="00201B79" w:rsidRPr="00D43706" w14:paraId="29117D05" w14:textId="77777777" w:rsidTr="006932E1">
        <w:tc>
          <w:tcPr>
            <w:tcW w:w="1243" w:type="dxa"/>
            <w:shd w:val="clear" w:color="auto" w:fill="auto"/>
          </w:tcPr>
          <w:p w14:paraId="3E739EA1" w14:textId="77777777" w:rsidR="00D43706" w:rsidRPr="00201B79" w:rsidRDefault="00D43706" w:rsidP="00D43706">
            <w:pPr>
              <w:tabs>
                <w:tab w:val="num" w:pos="2444"/>
              </w:tabs>
              <w:suppressAutoHyphens w:val="0"/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Nabywca:</w:t>
            </w:r>
          </w:p>
        </w:tc>
        <w:tc>
          <w:tcPr>
            <w:tcW w:w="3178" w:type="dxa"/>
            <w:shd w:val="clear" w:color="auto" w:fill="auto"/>
          </w:tcPr>
          <w:p w14:paraId="7499589B" w14:textId="77777777" w:rsidR="00D43706" w:rsidRPr="00201B79" w:rsidRDefault="00D43706" w:rsidP="00D43706">
            <w:pPr>
              <w:tabs>
                <w:tab w:val="left" w:leader="dot" w:pos="8661"/>
              </w:tabs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Powiat Pabianicki</w:t>
            </w:r>
          </w:p>
          <w:p w14:paraId="39E93582" w14:textId="77777777" w:rsidR="00D43706" w:rsidRPr="00201B79" w:rsidRDefault="00D43706" w:rsidP="00D43706">
            <w:pPr>
              <w:tabs>
                <w:tab w:val="left" w:leader="dot" w:pos="8661"/>
              </w:tabs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siedziba: ul. Piłsudskiego 2</w:t>
            </w:r>
          </w:p>
          <w:p w14:paraId="42B6982A" w14:textId="77777777" w:rsidR="00D43706" w:rsidRPr="00201B79" w:rsidRDefault="00D43706" w:rsidP="00D43706">
            <w:pPr>
              <w:tabs>
                <w:tab w:val="left" w:leader="dot" w:pos="8661"/>
              </w:tabs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95-200 Pabianice</w:t>
            </w:r>
          </w:p>
          <w:p w14:paraId="71F85839" w14:textId="77777777" w:rsidR="00D43706" w:rsidRPr="00201B79" w:rsidRDefault="00D43706" w:rsidP="00D43706">
            <w:pPr>
              <w:tabs>
                <w:tab w:val="left" w:leader="dot" w:pos="8661"/>
              </w:tabs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NIP: 731-17-49-778</w:t>
            </w:r>
          </w:p>
        </w:tc>
        <w:tc>
          <w:tcPr>
            <w:tcW w:w="1499" w:type="dxa"/>
            <w:shd w:val="clear" w:color="auto" w:fill="auto"/>
          </w:tcPr>
          <w:p w14:paraId="5F5D8229" w14:textId="77777777" w:rsidR="00D43706" w:rsidRPr="00201B79" w:rsidRDefault="00D43706" w:rsidP="00D43706">
            <w:pPr>
              <w:tabs>
                <w:tab w:val="num" w:pos="2444"/>
              </w:tabs>
              <w:suppressAutoHyphens w:val="0"/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Odbiorca:</w:t>
            </w:r>
          </w:p>
        </w:tc>
        <w:tc>
          <w:tcPr>
            <w:tcW w:w="2800" w:type="dxa"/>
            <w:shd w:val="clear" w:color="auto" w:fill="auto"/>
          </w:tcPr>
          <w:p w14:paraId="215737B0" w14:textId="77777777" w:rsidR="00D43706" w:rsidRPr="00201B79" w:rsidRDefault="00D43706" w:rsidP="00D43706">
            <w:pPr>
              <w:tabs>
                <w:tab w:val="num" w:pos="2444"/>
              </w:tabs>
              <w:suppressAutoHyphens w:val="0"/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 xml:space="preserve">Starostwo Powiatowe </w:t>
            </w:r>
          </w:p>
          <w:p w14:paraId="2A0017C8" w14:textId="77777777" w:rsidR="00D43706" w:rsidRPr="00201B79" w:rsidRDefault="00D43706" w:rsidP="00D43706">
            <w:pPr>
              <w:tabs>
                <w:tab w:val="num" w:pos="2444"/>
              </w:tabs>
              <w:suppressAutoHyphens w:val="0"/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w Pabianicach</w:t>
            </w:r>
          </w:p>
          <w:p w14:paraId="609D1A03" w14:textId="77777777" w:rsidR="00D43706" w:rsidRPr="00201B79" w:rsidRDefault="00D43706" w:rsidP="00D43706">
            <w:pPr>
              <w:tabs>
                <w:tab w:val="num" w:pos="2444"/>
              </w:tabs>
              <w:suppressAutoHyphens w:val="0"/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ul. Piłsudskiego 2</w:t>
            </w:r>
          </w:p>
          <w:p w14:paraId="05FBD470" w14:textId="77777777" w:rsidR="00D43706" w:rsidRPr="00201B79" w:rsidRDefault="00D43706" w:rsidP="00D43706">
            <w:pPr>
              <w:tabs>
                <w:tab w:val="num" w:pos="2444"/>
              </w:tabs>
              <w:suppressAutoHyphens w:val="0"/>
              <w:jc w:val="both"/>
              <w:rPr>
                <w:b/>
                <w:bCs/>
              </w:rPr>
            </w:pPr>
            <w:r w:rsidRPr="00201B79">
              <w:rPr>
                <w:b/>
                <w:bCs/>
              </w:rPr>
              <w:t>95-200 Pabianice</w:t>
            </w:r>
          </w:p>
        </w:tc>
      </w:tr>
    </w:tbl>
    <w:p w14:paraId="6E8D0AEB" w14:textId="0805C34E" w:rsidR="001E5313" w:rsidRPr="00201B79" w:rsidRDefault="001E5313" w:rsidP="00D43706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 w:rsidRPr="00201B79">
        <w:t>Dowodami, o których mowa w ust. 3 jest kopia przelewu od Wykonawcy potwierdzona za</w:t>
      </w:r>
      <w:r w:rsidR="00D43706" w:rsidRPr="00201B79">
        <w:t xml:space="preserve"> </w:t>
      </w:r>
      <w:r w:rsidRPr="00201B79">
        <w:t>zgodność z oryginałem oraz potwierdzenie przez podwykonawcę lub dalszego</w:t>
      </w:r>
      <w:r w:rsidR="00D43706" w:rsidRPr="00201B79">
        <w:t xml:space="preserve"> </w:t>
      </w:r>
      <w:r w:rsidRPr="00201B79">
        <w:t>podwykonawcę, że Wykonawca uregulował należność z określeniem kwoty i dnia zapłaty z podaniem numeru umowy.</w:t>
      </w:r>
    </w:p>
    <w:p w14:paraId="33E8BE86" w14:textId="7EAF537C" w:rsidR="001E5313" w:rsidRPr="00201B79" w:rsidRDefault="001E5313" w:rsidP="00D43706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 w:rsidRPr="00201B79">
        <w:t>Kwota wynagrodzenia określona w ust. 1 powyżej zawiera wszystkie koszty związane z</w:t>
      </w:r>
      <w:r w:rsidR="00571F63" w:rsidRPr="00201B79">
        <w:t> </w:t>
      </w:r>
      <w:r w:rsidRPr="00201B79">
        <w:t>realizacją przedmiotu niniejszej umowy określonego w § 1 powyżej i nie może ulec zmianie.</w:t>
      </w:r>
    </w:p>
    <w:p w14:paraId="02E1FCEA" w14:textId="739121D4" w:rsidR="001E5313" w:rsidRPr="00201B79" w:rsidRDefault="001E5313" w:rsidP="00D43706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 w:rsidRPr="00201B79">
        <w:t>Wzrost stawki VAT, wskazanej w ust. 1 powyżej, nie wpływa na wartość brutto wynagrodzenia ryczałtowego natomiast zmniejszenie tej stawki powoduje zmianę wartości brutto wynagrodzenia umownego.</w:t>
      </w:r>
    </w:p>
    <w:p w14:paraId="32B05581" w14:textId="4629A164" w:rsidR="001E5313" w:rsidRPr="00201B79" w:rsidRDefault="001E5313" w:rsidP="00D43706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 w:rsidRPr="00201B79">
        <w:t>Zgodnie z zasadami ustawy z dnia 9 listopada 2018 r. o elektronicznym fakturowaniu w</w:t>
      </w:r>
      <w:r w:rsidR="00571F63" w:rsidRPr="00201B79">
        <w:t> </w:t>
      </w:r>
      <w:r w:rsidRPr="00201B79">
        <w:t>zamówieniach publicznych, koncesjach na roboty budowlane lub usługi oraz partnerstwie publiczno-prywatnym (</w:t>
      </w:r>
      <w:proofErr w:type="spellStart"/>
      <w:r w:rsidR="00607050">
        <w:t>t.j</w:t>
      </w:r>
      <w:proofErr w:type="spellEnd"/>
      <w:r w:rsidR="00607050">
        <w:t xml:space="preserve">. </w:t>
      </w:r>
      <w:r w:rsidRPr="00201B79">
        <w:t>Dz. U. z 20</w:t>
      </w:r>
      <w:r w:rsidR="00563AEC" w:rsidRPr="00201B79">
        <w:t>20</w:t>
      </w:r>
      <w:r w:rsidRPr="00201B79">
        <w:t xml:space="preserve"> r. poz. </w:t>
      </w:r>
      <w:r w:rsidR="00563AEC" w:rsidRPr="00201B79">
        <w:t>1666</w:t>
      </w:r>
      <w:r w:rsidR="00607050">
        <w:t xml:space="preserve"> ze zm.</w:t>
      </w:r>
      <w:r w:rsidRPr="00201B79">
        <w:t xml:space="preserve">), Wykonawca może złożyć ustrukturyzowaną fakturę elektroniczną za pośrednictwem Platformy Elektronicznego Fakturowania PEF </w:t>
      </w:r>
      <w:r w:rsidR="00FA6EE4" w:rsidRPr="00201B79">
        <w:t xml:space="preserve">(Numer PEPPOL </w:t>
      </w:r>
      <w:r w:rsidR="00E92D7A" w:rsidRPr="00201B79">
        <w:t>……………………………</w:t>
      </w:r>
      <w:r w:rsidR="00FA6EE4" w:rsidRPr="00201B79">
        <w:t xml:space="preserve">, skrócona skrzynka PEF – Starostwo Powiatowe w Pabianicach, Wydział Dróg i Mostów, </w:t>
      </w:r>
      <w:r w:rsidR="00E92D7A" w:rsidRPr="00201B79">
        <w:t>……………………………………</w:t>
      </w:r>
      <w:r w:rsidR="00FA6EE4" w:rsidRPr="00201B79">
        <w:t>)</w:t>
      </w:r>
      <w:r w:rsidRPr="00201B79">
        <w:t>, natomiast komplet wymaganych załączników do</w:t>
      </w:r>
      <w:r w:rsidR="00571F63" w:rsidRPr="00201B79">
        <w:t> </w:t>
      </w:r>
      <w:r w:rsidRPr="00201B79">
        <w:t>faktury zgodnie z umową dostarczyć do Wydziału Dróg i Mostów, ul. Piłsudskiego 2 w</w:t>
      </w:r>
      <w:r w:rsidR="00571F63" w:rsidRPr="00201B79">
        <w:t> </w:t>
      </w:r>
      <w:r w:rsidRPr="00201B79">
        <w:t>terminie i na zasadach opisanych w umowie.</w:t>
      </w:r>
    </w:p>
    <w:p w14:paraId="31CD0E0F" w14:textId="77777777" w:rsidR="001E5313" w:rsidRPr="00201B79" w:rsidRDefault="001E5313" w:rsidP="00DB36FA">
      <w:pPr>
        <w:tabs>
          <w:tab w:val="center" w:pos="4542"/>
          <w:tab w:val="left" w:pos="5325"/>
          <w:tab w:val="left" w:leader="dot" w:pos="8661"/>
        </w:tabs>
        <w:ind w:left="15"/>
        <w:rPr>
          <w:b/>
          <w:bCs/>
        </w:rPr>
      </w:pPr>
    </w:p>
    <w:p w14:paraId="22A117EA" w14:textId="77777777" w:rsidR="00483606" w:rsidRPr="00201B79" w:rsidRDefault="00C26FCD" w:rsidP="00DB36FA">
      <w:pPr>
        <w:tabs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ODPOWIEDZIALNOŚĆ ODSZKODOWAWCZA</w:t>
      </w:r>
    </w:p>
    <w:p w14:paraId="191F23E8" w14:textId="77777777" w:rsidR="00DE11B6" w:rsidRPr="00201B79" w:rsidRDefault="00DE11B6" w:rsidP="00571F63">
      <w:pPr>
        <w:tabs>
          <w:tab w:val="left" w:leader="dot" w:pos="5670"/>
        </w:tabs>
        <w:ind w:left="426" w:hanging="425"/>
        <w:rPr>
          <w:b/>
          <w:bCs/>
        </w:rPr>
      </w:pPr>
    </w:p>
    <w:p w14:paraId="5AB14216" w14:textId="77777777" w:rsidR="00C26FCD" w:rsidRPr="00201B79" w:rsidRDefault="00C26FCD" w:rsidP="00DB36FA">
      <w:pPr>
        <w:tabs>
          <w:tab w:val="left" w:leader="dot" w:pos="5670"/>
        </w:tabs>
        <w:ind w:left="426" w:hanging="425"/>
        <w:jc w:val="center"/>
        <w:rPr>
          <w:b/>
          <w:bCs/>
        </w:rPr>
      </w:pPr>
      <w:r w:rsidRPr="00201B79">
        <w:rPr>
          <w:b/>
          <w:bCs/>
        </w:rPr>
        <w:t>§ 8</w:t>
      </w:r>
    </w:p>
    <w:p w14:paraId="5D4138C8" w14:textId="77777777" w:rsidR="00C26FCD" w:rsidRPr="00201B79" w:rsidRDefault="00C26FCD" w:rsidP="00571F63">
      <w:pPr>
        <w:numPr>
          <w:ilvl w:val="0"/>
          <w:numId w:val="4"/>
        </w:numPr>
        <w:tabs>
          <w:tab w:val="clear" w:pos="360"/>
          <w:tab w:val="num" w:pos="567"/>
          <w:tab w:val="left" w:leader="dot" w:pos="5670"/>
        </w:tabs>
        <w:ind w:left="567" w:hanging="567"/>
        <w:jc w:val="both"/>
        <w:rPr>
          <w:bCs/>
        </w:rPr>
      </w:pPr>
      <w:r w:rsidRPr="00201B79">
        <w:rPr>
          <w:bCs/>
        </w:rPr>
        <w:t>Wykonawca zapłaci Zamawiającemu karę umowną:</w:t>
      </w:r>
    </w:p>
    <w:p w14:paraId="2A2C34FD" w14:textId="4B67B075" w:rsidR="00C26FCD" w:rsidRPr="00201B79" w:rsidRDefault="00C26FCD" w:rsidP="00571F63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94"/>
        <w:jc w:val="both"/>
        <w:rPr>
          <w:bCs/>
        </w:rPr>
      </w:pPr>
      <w:r w:rsidRPr="00201B79">
        <w:rPr>
          <w:bCs/>
        </w:rPr>
        <w:t xml:space="preserve">Z tytułu rozwiązania niniejszej umowy przez Wykonawcę z przyczyn niezawinionych przez Zamawiającego lub odstąpienia </w:t>
      </w:r>
      <w:r w:rsidR="0010430E" w:rsidRPr="00201B79">
        <w:rPr>
          <w:bCs/>
        </w:rPr>
        <w:t>przez Wykonawcę z</w:t>
      </w:r>
      <w:r w:rsidR="00571F63" w:rsidRPr="00201B79">
        <w:rPr>
          <w:bCs/>
        </w:rPr>
        <w:t> </w:t>
      </w:r>
      <w:r w:rsidR="0010430E" w:rsidRPr="00201B79">
        <w:rPr>
          <w:bCs/>
        </w:rPr>
        <w:t xml:space="preserve">przyczyn niezawinionych przez Zamawiającego </w:t>
      </w:r>
      <w:r w:rsidRPr="00201B79">
        <w:rPr>
          <w:bCs/>
        </w:rPr>
        <w:t xml:space="preserve">od tejże – w wysokości </w:t>
      </w:r>
      <w:r w:rsidR="002C5AAD" w:rsidRPr="00201B79">
        <w:rPr>
          <w:bCs/>
        </w:rPr>
        <w:t>3</w:t>
      </w:r>
      <w:r w:rsidRPr="00201B79">
        <w:rPr>
          <w:bCs/>
        </w:rPr>
        <w:t>0 % Wynagrodzenia umownego brutto określonego w § 7 ust. 1.</w:t>
      </w:r>
    </w:p>
    <w:p w14:paraId="7CF989B3" w14:textId="11568C0F" w:rsidR="00C26FCD" w:rsidRPr="00201B79" w:rsidRDefault="00C26FCD" w:rsidP="00571F63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94"/>
        <w:jc w:val="both"/>
        <w:rPr>
          <w:bCs/>
        </w:rPr>
      </w:pPr>
      <w:r w:rsidRPr="00201B79">
        <w:rPr>
          <w:bCs/>
        </w:rPr>
        <w:t xml:space="preserve">Za </w:t>
      </w:r>
      <w:r w:rsidR="00E92D7A" w:rsidRPr="00201B79">
        <w:rPr>
          <w:bCs/>
        </w:rPr>
        <w:t xml:space="preserve">zwłokę </w:t>
      </w:r>
      <w:r w:rsidRPr="00201B79">
        <w:rPr>
          <w:bCs/>
        </w:rPr>
        <w:t xml:space="preserve">w wykonaniu przedmiotu niniejszej umowy w terminie oznaczonym </w:t>
      </w:r>
      <w:r w:rsidR="00571F63" w:rsidRPr="00201B79">
        <w:rPr>
          <w:bCs/>
        </w:rPr>
        <w:t xml:space="preserve">               </w:t>
      </w:r>
      <w:r w:rsidRPr="00201B79">
        <w:rPr>
          <w:bCs/>
        </w:rPr>
        <w:t>w</w:t>
      </w:r>
      <w:r w:rsidR="00571F63" w:rsidRPr="00201B79">
        <w:rPr>
          <w:bCs/>
        </w:rPr>
        <w:t xml:space="preserve"> </w:t>
      </w:r>
      <w:r w:rsidRPr="00201B79">
        <w:rPr>
          <w:bCs/>
        </w:rPr>
        <w:t>§ 5 ust. 1</w:t>
      </w:r>
      <w:r w:rsidR="00571F63" w:rsidRPr="00201B79">
        <w:rPr>
          <w:bCs/>
        </w:rPr>
        <w:t xml:space="preserve"> –</w:t>
      </w:r>
      <w:r w:rsidRPr="00201B79">
        <w:rPr>
          <w:bCs/>
        </w:rPr>
        <w:t xml:space="preserve"> w wysokości 0,2 % wynagrodzenia umownego brutto określonego  w</w:t>
      </w:r>
      <w:r w:rsidR="00571F63" w:rsidRPr="00201B79">
        <w:rPr>
          <w:bCs/>
        </w:rPr>
        <w:t> </w:t>
      </w:r>
      <w:r w:rsidRPr="00201B79">
        <w:rPr>
          <w:bCs/>
        </w:rPr>
        <w:t xml:space="preserve">§ 7 ust. 1 za </w:t>
      </w:r>
      <w:r w:rsidR="0010430E" w:rsidRPr="00201B79">
        <w:rPr>
          <w:bCs/>
        </w:rPr>
        <w:t>każdy z pierwszych</w:t>
      </w:r>
      <w:r w:rsidRPr="00201B79">
        <w:rPr>
          <w:bCs/>
        </w:rPr>
        <w:t xml:space="preserve"> 15 dni </w:t>
      </w:r>
      <w:r w:rsidR="00E92D7A" w:rsidRPr="00201B79">
        <w:rPr>
          <w:bCs/>
        </w:rPr>
        <w:t>zwłoki</w:t>
      </w:r>
      <w:r w:rsidRPr="00201B79">
        <w:rPr>
          <w:bCs/>
        </w:rPr>
        <w:t xml:space="preserve">, w wysokości 0,5 % wynagrodzenia umownego brutto określonego w § 7 ust. 1 za </w:t>
      </w:r>
      <w:r w:rsidR="0010430E" w:rsidRPr="00201B79">
        <w:rPr>
          <w:bCs/>
        </w:rPr>
        <w:t>każdy z następnych</w:t>
      </w:r>
      <w:r w:rsidRPr="00201B79">
        <w:rPr>
          <w:bCs/>
        </w:rPr>
        <w:t xml:space="preserve"> 15 </w:t>
      </w:r>
      <w:r w:rsidR="0010430E" w:rsidRPr="00201B79">
        <w:rPr>
          <w:bCs/>
        </w:rPr>
        <w:t xml:space="preserve">dni </w:t>
      </w:r>
      <w:r w:rsidR="00E92D7A" w:rsidRPr="00201B79">
        <w:rPr>
          <w:bCs/>
        </w:rPr>
        <w:t>zwłoki</w:t>
      </w:r>
      <w:r w:rsidRPr="00201B79">
        <w:rPr>
          <w:bCs/>
        </w:rPr>
        <w:t xml:space="preserve">  i w wysokości 1,0 % wynagrodzenia umownego brutto określonego w § 7 ust. 1 za </w:t>
      </w:r>
      <w:r w:rsidR="0010430E" w:rsidRPr="00201B79">
        <w:rPr>
          <w:bCs/>
        </w:rPr>
        <w:t xml:space="preserve">każdy następny dzień </w:t>
      </w:r>
      <w:r w:rsidR="00E92D7A" w:rsidRPr="00201B79">
        <w:rPr>
          <w:bCs/>
        </w:rPr>
        <w:t>zwłoki</w:t>
      </w:r>
      <w:r w:rsidR="0010430E" w:rsidRPr="00201B79">
        <w:rPr>
          <w:bCs/>
        </w:rPr>
        <w:t xml:space="preserve"> (tj. od 31 dnia </w:t>
      </w:r>
      <w:r w:rsidR="00E92D7A" w:rsidRPr="00201B79">
        <w:rPr>
          <w:bCs/>
        </w:rPr>
        <w:t>zwłoki</w:t>
      </w:r>
      <w:r w:rsidR="0010430E" w:rsidRPr="00201B79">
        <w:rPr>
          <w:bCs/>
        </w:rPr>
        <w:t>)</w:t>
      </w:r>
      <w:r w:rsidRPr="00201B79">
        <w:rPr>
          <w:bCs/>
        </w:rPr>
        <w:t>.</w:t>
      </w:r>
    </w:p>
    <w:p w14:paraId="0C249649" w14:textId="7C9280D9" w:rsidR="00C26FCD" w:rsidRPr="00201B79" w:rsidRDefault="00C26FCD" w:rsidP="00571F63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94"/>
        <w:jc w:val="both"/>
        <w:rPr>
          <w:bCs/>
        </w:rPr>
      </w:pPr>
      <w:r w:rsidRPr="00201B79">
        <w:rPr>
          <w:bCs/>
        </w:rPr>
        <w:lastRenderedPageBreak/>
        <w:t xml:space="preserve">Za </w:t>
      </w:r>
      <w:r w:rsidR="00E92D7A" w:rsidRPr="00201B79">
        <w:rPr>
          <w:bCs/>
        </w:rPr>
        <w:t xml:space="preserve">zwłokę </w:t>
      </w:r>
      <w:r w:rsidRPr="00201B79">
        <w:rPr>
          <w:bCs/>
        </w:rPr>
        <w:t xml:space="preserve">w usunięciu wad lub braków stwierdzonych przy odbiorze lub w okresie rękojmi </w:t>
      </w:r>
      <w:r w:rsidR="00571F63" w:rsidRPr="00201B79">
        <w:rPr>
          <w:bCs/>
        </w:rPr>
        <w:t>–</w:t>
      </w:r>
      <w:r w:rsidRPr="00201B79">
        <w:rPr>
          <w:bCs/>
        </w:rPr>
        <w:t xml:space="preserve"> w wysokości 2 % Wynagrodzenia umownego brutto określonego w § 7 ust. 1 za każdy </w:t>
      </w:r>
      <w:r w:rsidR="0010430E" w:rsidRPr="00201B79">
        <w:rPr>
          <w:bCs/>
        </w:rPr>
        <w:t xml:space="preserve">rozpoczęty </w:t>
      </w:r>
      <w:r w:rsidRPr="00201B79">
        <w:rPr>
          <w:bCs/>
        </w:rPr>
        <w:t xml:space="preserve">dzień </w:t>
      </w:r>
      <w:r w:rsidR="00E92D7A" w:rsidRPr="00201B79">
        <w:rPr>
          <w:bCs/>
        </w:rPr>
        <w:t>zwłoki</w:t>
      </w:r>
      <w:r w:rsidR="00571F63" w:rsidRPr="00201B79">
        <w:rPr>
          <w:bCs/>
        </w:rPr>
        <w:t>.</w:t>
      </w:r>
    </w:p>
    <w:p w14:paraId="72A6248A" w14:textId="77777777" w:rsidR="00C26FCD" w:rsidRPr="00201B79" w:rsidRDefault="00C26FCD" w:rsidP="00571F63">
      <w:pPr>
        <w:numPr>
          <w:ilvl w:val="1"/>
          <w:numId w:val="4"/>
        </w:numPr>
        <w:tabs>
          <w:tab w:val="clear" w:pos="1440"/>
          <w:tab w:val="num" w:pos="1134"/>
        </w:tabs>
        <w:ind w:left="1134" w:hanging="594"/>
        <w:jc w:val="both"/>
        <w:rPr>
          <w:bCs/>
        </w:rPr>
      </w:pPr>
      <w:r w:rsidRPr="00201B79">
        <w:rPr>
          <w:bCs/>
        </w:rPr>
        <w:t xml:space="preserve">Z tytułu rozwiązania niniejszej umowy lub odstąpienia od tejże przez Zamawiającego z przyczyn leżących po stronie Wykonawcy – w wysokości </w:t>
      </w:r>
      <w:r w:rsidR="002C5AAD" w:rsidRPr="00201B79">
        <w:rPr>
          <w:bCs/>
        </w:rPr>
        <w:t>3</w:t>
      </w:r>
      <w:r w:rsidRPr="00201B79">
        <w:rPr>
          <w:bCs/>
        </w:rPr>
        <w:t xml:space="preserve">0 % </w:t>
      </w:r>
      <w:r w:rsidR="002C5AAD" w:rsidRPr="00201B79">
        <w:rPr>
          <w:bCs/>
        </w:rPr>
        <w:t>w</w:t>
      </w:r>
      <w:r w:rsidRPr="00201B79">
        <w:rPr>
          <w:bCs/>
        </w:rPr>
        <w:t>ynagrodzenia umownego brutto określonego w § 7 ust. 1.</w:t>
      </w:r>
    </w:p>
    <w:p w14:paraId="6AD4C0E9" w14:textId="33E89661" w:rsidR="00C26FCD" w:rsidRPr="00201B79" w:rsidRDefault="00C26FCD" w:rsidP="00571F63">
      <w:pPr>
        <w:numPr>
          <w:ilvl w:val="0"/>
          <w:numId w:val="4"/>
        </w:numPr>
        <w:tabs>
          <w:tab w:val="clear" w:pos="360"/>
          <w:tab w:val="left" w:pos="567"/>
        </w:tabs>
        <w:suppressAutoHyphens w:val="0"/>
        <w:ind w:left="567" w:hanging="567"/>
        <w:jc w:val="both"/>
      </w:pPr>
      <w:r w:rsidRPr="00201B79">
        <w:t>Zamawiający ma prawo pomniejszyć należne Wykonawcy wynagrodzenie ryczałtowe o</w:t>
      </w:r>
      <w:r w:rsidR="00571F63" w:rsidRPr="00201B79">
        <w:t> </w:t>
      </w:r>
      <w:r w:rsidRPr="00201B79">
        <w:t>wszelkie należne Zamawiającemu od Wykonawcy zgodnie z postanowieniami niniejszej umowy kary i kwoty, które Wykonawca zobowiązany jest zapłacić tytułem wyrządzonych szkód.</w:t>
      </w:r>
    </w:p>
    <w:p w14:paraId="7EF9915E" w14:textId="65A65E3B" w:rsidR="00C26FCD" w:rsidRPr="00201B79" w:rsidRDefault="00C26FCD" w:rsidP="00571F63">
      <w:pPr>
        <w:numPr>
          <w:ilvl w:val="0"/>
          <w:numId w:val="4"/>
        </w:numPr>
        <w:tabs>
          <w:tab w:val="clear" w:pos="360"/>
          <w:tab w:val="left" w:pos="567"/>
        </w:tabs>
        <w:suppressAutoHyphens w:val="0"/>
        <w:ind w:left="567" w:hanging="567"/>
        <w:jc w:val="both"/>
      </w:pPr>
      <w:r w:rsidRPr="00201B79">
        <w:rPr>
          <w:bCs/>
        </w:rPr>
        <w:t>W przypadku</w:t>
      </w:r>
      <w:r w:rsidR="002C5AAD" w:rsidRPr="00201B79">
        <w:rPr>
          <w:bCs/>
        </w:rPr>
        <w:t>,</w:t>
      </w:r>
      <w:r w:rsidRPr="00201B79">
        <w:rPr>
          <w:bCs/>
        </w:rPr>
        <w:t xml:space="preserve"> gdy kara umowna nie będzie rekompensowała szkody poniesionej przez Zamawiającego może on dochodzić odszkodowania uzupełniającego na zasadach ogólnych przewidzianych w Kodeksie cywilnym.</w:t>
      </w:r>
    </w:p>
    <w:p w14:paraId="474AC48D" w14:textId="0B917611" w:rsidR="00C26FCD" w:rsidRPr="00201B79" w:rsidRDefault="00C26FCD" w:rsidP="00571F63">
      <w:pPr>
        <w:numPr>
          <w:ilvl w:val="0"/>
          <w:numId w:val="4"/>
        </w:numPr>
        <w:tabs>
          <w:tab w:val="clear" w:pos="360"/>
          <w:tab w:val="left" w:pos="567"/>
        </w:tabs>
        <w:suppressAutoHyphens w:val="0"/>
        <w:ind w:left="567" w:hanging="567"/>
        <w:jc w:val="both"/>
      </w:pPr>
      <w:r w:rsidRPr="00201B79">
        <w:rPr>
          <w:bCs/>
        </w:rPr>
        <w:t>Strony niniejszej umowy rozszerzają odpowiedzialność Wykonawcy z tytułu rękojmi za</w:t>
      </w:r>
      <w:r w:rsidR="00571F63" w:rsidRPr="00201B79">
        <w:rPr>
          <w:bCs/>
        </w:rPr>
        <w:t> </w:t>
      </w:r>
      <w:r w:rsidRPr="00201B79">
        <w:rPr>
          <w:bCs/>
        </w:rPr>
        <w:t xml:space="preserve">wady rzeczy, stanowiącej przedmiot niniejszej umowy. Okres rękojmi rozpoczyna się z dniem zakończenia wykonania niniejszej umowy. </w:t>
      </w:r>
      <w:r w:rsidRPr="00201B79">
        <w:t>Strony umowy zgodnie ustalają, iż</w:t>
      </w:r>
      <w:r w:rsidR="00571F63" w:rsidRPr="00201B79">
        <w:t> </w:t>
      </w:r>
      <w:r w:rsidRPr="00201B79">
        <w:t>okres rękojmi równy jest okresowi gwarancji.</w:t>
      </w:r>
    </w:p>
    <w:p w14:paraId="1A632360" w14:textId="666B219F" w:rsidR="00C26FCD" w:rsidRPr="00201B79" w:rsidRDefault="00C26FCD" w:rsidP="00571F63">
      <w:pPr>
        <w:numPr>
          <w:ilvl w:val="0"/>
          <w:numId w:val="4"/>
        </w:numPr>
        <w:tabs>
          <w:tab w:val="clear" w:pos="360"/>
          <w:tab w:val="left" w:pos="567"/>
        </w:tabs>
        <w:suppressAutoHyphens w:val="0"/>
        <w:ind w:left="567" w:hanging="567"/>
        <w:jc w:val="both"/>
      </w:pPr>
      <w:r w:rsidRPr="00201B79">
        <w:rPr>
          <w:bCs/>
        </w:rPr>
        <w:t xml:space="preserve">Wykonawca udziela Zamawiającemu gwarancji co do jakości rzeczy stanowiącej przedmiot niniejszej umowy na okres </w:t>
      </w:r>
      <w:r w:rsidR="00E92D7A" w:rsidRPr="00201B79">
        <w:rPr>
          <w:b/>
          <w:bCs/>
        </w:rPr>
        <w:t>……………</w:t>
      </w:r>
      <w:r w:rsidR="00571F63" w:rsidRPr="00201B79">
        <w:rPr>
          <w:b/>
          <w:bCs/>
        </w:rPr>
        <w:t xml:space="preserve"> </w:t>
      </w:r>
      <w:r w:rsidRPr="00201B79">
        <w:rPr>
          <w:b/>
          <w:bCs/>
        </w:rPr>
        <w:t>miesięcy</w:t>
      </w:r>
      <w:r w:rsidRPr="00201B79">
        <w:rPr>
          <w:bCs/>
        </w:rPr>
        <w:t xml:space="preserve"> licząc od dnia zakończenia wykonania niniejszej umowy.</w:t>
      </w:r>
    </w:p>
    <w:p w14:paraId="6850DEA8" w14:textId="6B9EF207" w:rsidR="00C26FCD" w:rsidRPr="00201B79" w:rsidRDefault="00C26FCD" w:rsidP="00571F63">
      <w:pPr>
        <w:numPr>
          <w:ilvl w:val="0"/>
          <w:numId w:val="4"/>
        </w:numPr>
        <w:tabs>
          <w:tab w:val="clear" w:pos="360"/>
          <w:tab w:val="left" w:pos="567"/>
        </w:tabs>
        <w:suppressAutoHyphens w:val="0"/>
        <w:ind w:left="567" w:hanging="567"/>
        <w:jc w:val="both"/>
      </w:pPr>
      <w:r w:rsidRPr="00201B79">
        <w:rPr>
          <w:bCs/>
        </w:rPr>
        <w:t>Niezależnie od uprawnień z tytułu rękojmi za wady Zamawiającemu przysługuje prawo żądania od Wykonawcy naprawienia szkody powstałej wskutek nieosiągnięcia w</w:t>
      </w:r>
      <w:r w:rsidR="00571F63" w:rsidRPr="00201B79">
        <w:rPr>
          <w:bCs/>
        </w:rPr>
        <w:t> </w:t>
      </w:r>
      <w:r w:rsidRPr="00201B79">
        <w:rPr>
          <w:bCs/>
        </w:rPr>
        <w:t>zrealizowanych obiektach (robotach) parametrów zgodnych z normami i przepisami techniczno</w:t>
      </w:r>
      <w:r w:rsidR="00571F63" w:rsidRPr="00201B79">
        <w:rPr>
          <w:bCs/>
        </w:rPr>
        <w:t>-</w:t>
      </w:r>
      <w:r w:rsidRPr="00201B79">
        <w:rPr>
          <w:bCs/>
        </w:rPr>
        <w:t>budowlanymi oraz pokrycia strat z tytułu ewentualnie utraconych korzyści.</w:t>
      </w:r>
    </w:p>
    <w:p w14:paraId="12CCE34E" w14:textId="77777777" w:rsidR="00571F63" w:rsidRPr="00201B79" w:rsidRDefault="002B1051" w:rsidP="00571F63">
      <w:pPr>
        <w:numPr>
          <w:ilvl w:val="0"/>
          <w:numId w:val="4"/>
        </w:numPr>
        <w:tabs>
          <w:tab w:val="clear" w:pos="360"/>
          <w:tab w:val="left" w:pos="567"/>
        </w:tabs>
        <w:suppressAutoHyphens w:val="0"/>
        <w:ind w:left="567" w:hanging="567"/>
        <w:jc w:val="both"/>
      </w:pPr>
      <w:r w:rsidRPr="00201B79">
        <w:rPr>
          <w:bCs/>
        </w:rPr>
        <w:t>W przypadku stwierdzenia nienależytego wykonania przedmiotu umowy Wykonawca jest zobowiązany do nieodpłatnego usunięcia wad w terminie 7 dni od daty powiadomienia go o tym fakcie.</w:t>
      </w:r>
    </w:p>
    <w:p w14:paraId="5E90C748" w14:textId="44372680" w:rsidR="00C26FCD" w:rsidRPr="00201B79" w:rsidRDefault="002B1051" w:rsidP="00571F63">
      <w:pPr>
        <w:numPr>
          <w:ilvl w:val="0"/>
          <w:numId w:val="4"/>
        </w:numPr>
        <w:tabs>
          <w:tab w:val="clear" w:pos="360"/>
          <w:tab w:val="left" w:pos="567"/>
        </w:tabs>
        <w:suppressAutoHyphens w:val="0"/>
        <w:ind w:left="567" w:hanging="567"/>
        <w:jc w:val="both"/>
      </w:pPr>
      <w:r w:rsidRPr="00201B79">
        <w:rPr>
          <w:bCs/>
        </w:rPr>
        <w:t xml:space="preserve">Łączna wysokość kar umownych nie może przekroczyć </w:t>
      </w:r>
      <w:r w:rsidR="00E92D7A" w:rsidRPr="00201B79">
        <w:rPr>
          <w:bCs/>
        </w:rPr>
        <w:t xml:space="preserve">90 % wartości </w:t>
      </w:r>
      <w:r w:rsidRPr="00201B79">
        <w:rPr>
          <w:bCs/>
        </w:rPr>
        <w:t>kwoty brutto zawartej w § 7 ust. 1.</w:t>
      </w:r>
    </w:p>
    <w:p w14:paraId="7339ED32" w14:textId="77777777" w:rsidR="00DE11B6" w:rsidRPr="00201B79" w:rsidRDefault="00DE11B6" w:rsidP="00571F63">
      <w:pPr>
        <w:rPr>
          <w:b/>
        </w:rPr>
      </w:pPr>
    </w:p>
    <w:p w14:paraId="104D8CE1" w14:textId="77777777" w:rsidR="00483606" w:rsidRPr="00201B79" w:rsidRDefault="00C26FCD" w:rsidP="00DB36FA">
      <w:pPr>
        <w:jc w:val="center"/>
        <w:rPr>
          <w:b/>
        </w:rPr>
      </w:pPr>
      <w:r w:rsidRPr="00201B79">
        <w:rPr>
          <w:b/>
        </w:rPr>
        <w:t>ODSTĄPIENIE OD UMOWY</w:t>
      </w:r>
    </w:p>
    <w:p w14:paraId="0A225501" w14:textId="77777777" w:rsidR="00DE11B6" w:rsidRPr="00201B79" w:rsidRDefault="00DE11B6" w:rsidP="00571F63">
      <w:pPr>
        <w:rPr>
          <w:b/>
        </w:rPr>
      </w:pPr>
      <w:bookmarkStart w:id="3" w:name="_Hlk30411810"/>
    </w:p>
    <w:p w14:paraId="6223C2DB" w14:textId="77777777" w:rsidR="00C26FCD" w:rsidRPr="00201B79" w:rsidRDefault="00C26FCD" w:rsidP="00DB36FA">
      <w:pPr>
        <w:jc w:val="center"/>
        <w:rPr>
          <w:b/>
        </w:rPr>
      </w:pPr>
      <w:r w:rsidRPr="00201B79">
        <w:rPr>
          <w:b/>
        </w:rPr>
        <w:t>§</w:t>
      </w:r>
      <w:bookmarkEnd w:id="3"/>
      <w:r w:rsidRPr="00201B79">
        <w:rPr>
          <w:b/>
        </w:rPr>
        <w:t xml:space="preserve"> 9</w:t>
      </w:r>
    </w:p>
    <w:p w14:paraId="10F72DF1" w14:textId="6100CDCA" w:rsidR="00C26FCD" w:rsidRPr="00201B79" w:rsidRDefault="00C26FCD" w:rsidP="00571F63">
      <w:pPr>
        <w:widowControl w:val="0"/>
        <w:numPr>
          <w:ilvl w:val="0"/>
          <w:numId w:val="24"/>
        </w:numPr>
        <w:tabs>
          <w:tab w:val="clear" w:pos="360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201B79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5AA3CFB" w14:textId="77777777" w:rsidR="00C26FCD" w:rsidRPr="00201B79" w:rsidRDefault="00C26FCD" w:rsidP="00571F63">
      <w:pPr>
        <w:widowControl w:val="0"/>
        <w:numPr>
          <w:ilvl w:val="0"/>
          <w:numId w:val="24"/>
        </w:numPr>
        <w:tabs>
          <w:tab w:val="clear" w:pos="360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201B79">
        <w:t xml:space="preserve">W przypadku, o którym mowa w ust.1, Wykonawca może żądać wyłącznie wynagrodzenia należnego z tytułu już wykonanych prac, potwierdzonych protokołem, stwierdzającym stan ich zaawansowania. </w:t>
      </w:r>
    </w:p>
    <w:p w14:paraId="1EF25F7F" w14:textId="77777777" w:rsidR="00C26FCD" w:rsidRPr="00201B79" w:rsidRDefault="00C26FCD" w:rsidP="00571F63">
      <w:pPr>
        <w:widowControl w:val="0"/>
        <w:numPr>
          <w:ilvl w:val="0"/>
          <w:numId w:val="24"/>
        </w:numPr>
        <w:tabs>
          <w:tab w:val="clear" w:pos="360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201B79">
        <w:t>Poza innymi przypadkami wskazanymi w niniejszej umowie, Zamawiający może odstąpić od umowy w szczególności w razie, gdy:</w:t>
      </w:r>
    </w:p>
    <w:p w14:paraId="53465DC8" w14:textId="487D3AB6" w:rsidR="00C26FCD" w:rsidRPr="00201B79" w:rsidRDefault="00C26FCD" w:rsidP="00571F63">
      <w:pPr>
        <w:widowControl w:val="0"/>
        <w:numPr>
          <w:ilvl w:val="0"/>
          <w:numId w:val="25"/>
        </w:numPr>
        <w:tabs>
          <w:tab w:val="clear" w:pos="1866"/>
          <w:tab w:val="left" w:pos="1134"/>
        </w:tabs>
        <w:suppressAutoHyphens w:val="0"/>
        <w:autoSpaceDE w:val="0"/>
        <w:ind w:left="1134" w:hanging="567"/>
        <w:jc w:val="both"/>
      </w:pPr>
      <w:r w:rsidRPr="00201B79">
        <w:t>Wykonawca nie rozpoczął wykonania przedmiotu umowy w wyznaczonym w</w:t>
      </w:r>
      <w:r w:rsidR="00571F63" w:rsidRPr="00201B79">
        <w:t> </w:t>
      </w:r>
      <w:r w:rsidRPr="00201B79">
        <w:t xml:space="preserve">umowie terminie, </w:t>
      </w:r>
    </w:p>
    <w:p w14:paraId="4D88A8E8" w14:textId="77777777" w:rsidR="00C26FCD" w:rsidRPr="00201B79" w:rsidRDefault="00C26FCD" w:rsidP="00571F63">
      <w:pPr>
        <w:widowControl w:val="0"/>
        <w:numPr>
          <w:ilvl w:val="0"/>
          <w:numId w:val="25"/>
        </w:numPr>
        <w:tabs>
          <w:tab w:val="clear" w:pos="1866"/>
          <w:tab w:val="left" w:pos="1134"/>
        </w:tabs>
        <w:suppressAutoHyphens w:val="0"/>
        <w:autoSpaceDE w:val="0"/>
        <w:ind w:left="1134" w:hanging="567"/>
        <w:jc w:val="both"/>
      </w:pPr>
      <w:r w:rsidRPr="00201B79">
        <w:t xml:space="preserve">doszło do zajęcia przez organ egzekucyjny wierzytelności Wykonawcy z tytułu zawarcia i wykonania niniejszej umowy, </w:t>
      </w:r>
    </w:p>
    <w:p w14:paraId="0EC4B1AA" w14:textId="77777777" w:rsidR="00C26FCD" w:rsidRPr="00201B79" w:rsidRDefault="00C26FCD" w:rsidP="00571F63">
      <w:pPr>
        <w:widowControl w:val="0"/>
        <w:numPr>
          <w:ilvl w:val="0"/>
          <w:numId w:val="25"/>
        </w:numPr>
        <w:tabs>
          <w:tab w:val="clear" w:pos="1866"/>
          <w:tab w:val="left" w:pos="1134"/>
        </w:tabs>
        <w:suppressAutoHyphens w:val="0"/>
        <w:autoSpaceDE w:val="0"/>
        <w:ind w:left="1134" w:hanging="567"/>
        <w:jc w:val="both"/>
      </w:pPr>
      <w:r w:rsidRPr="00201B79">
        <w:t xml:space="preserve">zostanie wszczęte postępowanie o ogłoszenie upadłości Wykonawcy, </w:t>
      </w:r>
    </w:p>
    <w:p w14:paraId="2AE07105" w14:textId="77777777" w:rsidR="00C26FCD" w:rsidRPr="00201B79" w:rsidRDefault="00C26FCD" w:rsidP="00571F63">
      <w:pPr>
        <w:widowControl w:val="0"/>
        <w:numPr>
          <w:ilvl w:val="0"/>
          <w:numId w:val="25"/>
        </w:numPr>
        <w:tabs>
          <w:tab w:val="clear" w:pos="1866"/>
          <w:tab w:val="left" w:pos="1134"/>
        </w:tabs>
        <w:suppressAutoHyphens w:val="0"/>
        <w:autoSpaceDE w:val="0"/>
        <w:ind w:left="1134" w:hanging="567"/>
        <w:jc w:val="both"/>
      </w:pPr>
      <w:r w:rsidRPr="00201B79">
        <w:t xml:space="preserve">Wykonawca </w:t>
      </w:r>
      <w:r w:rsidR="00BD064C" w:rsidRPr="00201B79">
        <w:t xml:space="preserve">nie przedstawił wstępnej koncepcji projektu w terminie, o którym mowa w </w:t>
      </w:r>
      <w:r w:rsidR="00BD064C" w:rsidRPr="00201B79">
        <w:rPr>
          <w:bCs/>
        </w:rPr>
        <w:t>§ 3 lit. b</w:t>
      </w:r>
      <w:r w:rsidRPr="00201B79">
        <w:rPr>
          <w:bCs/>
        </w:rPr>
        <w:t>,</w:t>
      </w:r>
    </w:p>
    <w:p w14:paraId="7F5C915F" w14:textId="77777777" w:rsidR="00C26FCD" w:rsidRPr="00201B79" w:rsidRDefault="00C26FCD" w:rsidP="00571F63">
      <w:pPr>
        <w:widowControl w:val="0"/>
        <w:numPr>
          <w:ilvl w:val="0"/>
          <w:numId w:val="25"/>
        </w:numPr>
        <w:tabs>
          <w:tab w:val="clear" w:pos="1866"/>
          <w:tab w:val="left" w:pos="1134"/>
        </w:tabs>
        <w:suppressAutoHyphens w:val="0"/>
        <w:autoSpaceDE w:val="0"/>
        <w:ind w:left="1134" w:hanging="567"/>
        <w:jc w:val="both"/>
      </w:pPr>
      <w:r w:rsidRPr="00201B79">
        <w:t xml:space="preserve">bieżąca kontrola postępu prac, wykazuje, że nie dojdzie do wykonania opracowania </w:t>
      </w:r>
      <w:r w:rsidRPr="00201B79">
        <w:lastRenderedPageBreak/>
        <w:t>dokumentacji w terminie umownym</w:t>
      </w:r>
      <w:r w:rsidR="00BD064C" w:rsidRPr="00201B79">
        <w:t>,</w:t>
      </w:r>
    </w:p>
    <w:p w14:paraId="1D41F16F" w14:textId="5D364486" w:rsidR="00C26FCD" w:rsidRPr="00201B79" w:rsidRDefault="00C26FCD" w:rsidP="00571F63">
      <w:pPr>
        <w:widowControl w:val="0"/>
        <w:numPr>
          <w:ilvl w:val="0"/>
          <w:numId w:val="25"/>
        </w:numPr>
        <w:tabs>
          <w:tab w:val="clear" w:pos="1866"/>
          <w:tab w:val="left" w:pos="1134"/>
        </w:tabs>
        <w:suppressAutoHyphens w:val="0"/>
        <w:autoSpaceDE w:val="0"/>
        <w:ind w:left="1134" w:hanging="567"/>
        <w:jc w:val="both"/>
      </w:pPr>
      <w:r w:rsidRPr="00201B79">
        <w:t>Wykonawca nie przedstawił Zamawiającemu umowy z podwykonawcą zgodnie z</w:t>
      </w:r>
      <w:r w:rsidR="00571F63" w:rsidRPr="00201B79">
        <w:t> </w:t>
      </w:r>
      <w:r w:rsidRPr="00201B79">
        <w:t>niniejszą umową zawarł umowę z podwykonawcą z naruszeniem ustaleń, o</w:t>
      </w:r>
      <w:r w:rsidR="00571F63" w:rsidRPr="00201B79">
        <w:t> </w:t>
      </w:r>
      <w:r w:rsidRPr="00201B79">
        <w:t>których mowa w § 6, powierzył wykonanie robót podwykonawcom, na których Zamawiający nie wyraził zgody.</w:t>
      </w:r>
    </w:p>
    <w:p w14:paraId="05D7F5FC" w14:textId="0EA79992" w:rsidR="007F0814" w:rsidRPr="00201B79" w:rsidRDefault="007F0814" w:rsidP="00571F63">
      <w:pPr>
        <w:widowControl w:val="0"/>
        <w:numPr>
          <w:ilvl w:val="1"/>
          <w:numId w:val="25"/>
        </w:numPr>
        <w:tabs>
          <w:tab w:val="clear" w:pos="360"/>
          <w:tab w:val="num" w:pos="567"/>
        </w:tabs>
        <w:suppressAutoHyphens w:val="0"/>
        <w:autoSpaceDE w:val="0"/>
        <w:ind w:left="567" w:hanging="567"/>
        <w:jc w:val="both"/>
      </w:pPr>
      <w:r w:rsidRPr="00201B79">
        <w:t>Z powyższego uprawnienia Zamawiający może skorzystać w terminie 30 dni od dnia powzięcia informacji o okoliczności uzasadniającej odstąpienie.</w:t>
      </w:r>
    </w:p>
    <w:p w14:paraId="49048309" w14:textId="628CA3F9" w:rsidR="00C26FCD" w:rsidRPr="00201B79" w:rsidRDefault="00C26FCD" w:rsidP="00571F63">
      <w:pPr>
        <w:widowControl w:val="0"/>
        <w:numPr>
          <w:ilvl w:val="1"/>
          <w:numId w:val="25"/>
        </w:numPr>
        <w:tabs>
          <w:tab w:val="clear" w:pos="360"/>
          <w:tab w:val="num" w:pos="567"/>
        </w:tabs>
        <w:suppressAutoHyphens w:val="0"/>
        <w:autoSpaceDE w:val="0"/>
        <w:ind w:left="567" w:hanging="567"/>
        <w:jc w:val="both"/>
      </w:pPr>
      <w:r w:rsidRPr="00201B79">
        <w:t>Odstąpienie od umowy wymaga formy pisemnej pod rygorem nieważności.</w:t>
      </w:r>
    </w:p>
    <w:p w14:paraId="4D23DCD7" w14:textId="00733941" w:rsidR="00DE11B6" w:rsidRPr="00201B79" w:rsidRDefault="00C26FCD" w:rsidP="00571F63">
      <w:pPr>
        <w:widowControl w:val="0"/>
        <w:numPr>
          <w:ilvl w:val="1"/>
          <w:numId w:val="25"/>
        </w:numPr>
        <w:tabs>
          <w:tab w:val="clear" w:pos="360"/>
          <w:tab w:val="num" w:pos="567"/>
        </w:tabs>
        <w:suppressAutoHyphens w:val="0"/>
        <w:autoSpaceDE w:val="0"/>
        <w:ind w:left="567" w:hanging="567"/>
        <w:jc w:val="both"/>
      </w:pPr>
      <w:r w:rsidRPr="00201B79">
        <w:t>W razie odstąpienia od umowy przez Zamawiającego, Wykonawca jest zobowiązany do</w:t>
      </w:r>
      <w:r w:rsidR="00571F63" w:rsidRPr="00201B79">
        <w:t> </w:t>
      </w:r>
      <w:r w:rsidRPr="00201B79">
        <w:t>przekazania wykonanych opracowań w terminie 7 dni od odstąpienia od umowy. Z</w:t>
      </w:r>
      <w:r w:rsidR="00571F63" w:rsidRPr="00201B79">
        <w:t> </w:t>
      </w:r>
      <w:r w:rsidRPr="00201B79">
        <w:t>przekazania, o którym mowa w zdaniu poprzedzającym Strony sporządzą protokół, w</w:t>
      </w:r>
      <w:r w:rsidR="00571F63" w:rsidRPr="00201B79">
        <w:t> </w:t>
      </w:r>
      <w:r w:rsidRPr="00201B79">
        <w:t xml:space="preserve">którym oznaczą stan </w:t>
      </w:r>
      <w:r w:rsidR="00F87114" w:rsidRPr="00201B79">
        <w:t xml:space="preserve">realizacji </w:t>
      </w:r>
      <w:r w:rsidRPr="00201B79">
        <w:t>przedmiotu umowy. Zamawiający ma obowiązek zapłaty części wynagrodzenia ryczałtowego za wykonane przez Wykonawcę prace, odebrane przez Zamawiającego bez zastrzeżeń.</w:t>
      </w:r>
    </w:p>
    <w:p w14:paraId="73DC0582" w14:textId="77777777" w:rsidR="00DE11B6" w:rsidRPr="00201B79" w:rsidRDefault="00DE11B6" w:rsidP="00571F63">
      <w:pPr>
        <w:tabs>
          <w:tab w:val="left" w:leader="dot" w:pos="8931"/>
        </w:tabs>
        <w:rPr>
          <w:b/>
          <w:bCs/>
        </w:rPr>
      </w:pPr>
    </w:p>
    <w:p w14:paraId="5ACC5186" w14:textId="77777777" w:rsidR="00F87114" w:rsidRPr="00201B79" w:rsidRDefault="00C26FCD" w:rsidP="00DB36FA">
      <w:pPr>
        <w:tabs>
          <w:tab w:val="left" w:leader="dot" w:pos="8931"/>
        </w:tabs>
        <w:jc w:val="center"/>
        <w:rPr>
          <w:b/>
          <w:bCs/>
        </w:rPr>
      </w:pPr>
      <w:r w:rsidRPr="00201B79">
        <w:rPr>
          <w:b/>
          <w:bCs/>
        </w:rPr>
        <w:t xml:space="preserve">PRAWA AUTORSKIE </w:t>
      </w:r>
    </w:p>
    <w:p w14:paraId="6B6060E9" w14:textId="77777777" w:rsidR="00DE11B6" w:rsidRPr="00201B79" w:rsidRDefault="00DE11B6" w:rsidP="00571F63">
      <w:pPr>
        <w:tabs>
          <w:tab w:val="left" w:leader="dot" w:pos="8931"/>
        </w:tabs>
        <w:rPr>
          <w:b/>
          <w:bCs/>
        </w:rPr>
      </w:pPr>
    </w:p>
    <w:p w14:paraId="6B72C5AD" w14:textId="77777777" w:rsidR="00C26FCD" w:rsidRPr="00201B79" w:rsidRDefault="00C26FCD" w:rsidP="00DB36FA">
      <w:pPr>
        <w:tabs>
          <w:tab w:val="left" w:leader="dot" w:pos="8931"/>
        </w:tabs>
        <w:jc w:val="center"/>
        <w:rPr>
          <w:b/>
          <w:bCs/>
        </w:rPr>
      </w:pPr>
      <w:r w:rsidRPr="00201B79">
        <w:rPr>
          <w:b/>
          <w:bCs/>
        </w:rPr>
        <w:t>§ 10</w:t>
      </w:r>
    </w:p>
    <w:p w14:paraId="2D166194" w14:textId="77777777" w:rsidR="00204B61" w:rsidRPr="00201B79" w:rsidRDefault="00204B61" w:rsidP="00571F63">
      <w:pPr>
        <w:numPr>
          <w:ilvl w:val="0"/>
          <w:numId w:val="6"/>
        </w:numPr>
        <w:ind w:left="567" w:hanging="567"/>
        <w:jc w:val="both"/>
        <w:rPr>
          <w:bCs/>
        </w:rPr>
      </w:pPr>
      <w:r w:rsidRPr="00201B79">
        <w:t>Z chwilą odbioru przedmiotu niniejszej umowy przez Zamawiającego, Wykonawca przeniesie w ramach wynagrodzenia określonego w niniejszej umowie na Zamawiającego, przysługujące mu autorskie prawa majątkowe związane z przedmiotem niniejszej umowy oraz prawo zezwolenia na wykonywanie zależnych praw autorskich.</w:t>
      </w:r>
    </w:p>
    <w:p w14:paraId="4EAA3B9D" w14:textId="4F3B9BEB" w:rsidR="00204B61" w:rsidRPr="00201B79" w:rsidRDefault="00204B61" w:rsidP="00571F63">
      <w:pPr>
        <w:numPr>
          <w:ilvl w:val="0"/>
          <w:numId w:val="6"/>
        </w:numPr>
        <w:ind w:left="567" w:hanging="567"/>
        <w:jc w:val="both"/>
        <w:rPr>
          <w:bCs/>
        </w:rPr>
      </w:pPr>
      <w:r w:rsidRPr="00201B79">
        <w:t xml:space="preserve">Przeniesienie autorskich praw majątkowych obejmuje w szczególności odrębne pola eksploatacji wskazane w art. 50 ustawy z dnia </w:t>
      </w:r>
      <w:r w:rsidR="002E1B0D" w:rsidRPr="00201B79">
        <w:t xml:space="preserve">4 lutego </w:t>
      </w:r>
      <w:r w:rsidRPr="00201B79">
        <w:t>1994 r. o prawie autorskim i</w:t>
      </w:r>
      <w:r w:rsidR="002E1B0D" w:rsidRPr="00201B79">
        <w:t> </w:t>
      </w:r>
      <w:r w:rsidRPr="00201B79">
        <w:t>prawach pokrewnych (Dz. U. z 20</w:t>
      </w:r>
      <w:r w:rsidR="00563AEC" w:rsidRPr="00201B79">
        <w:t>2</w:t>
      </w:r>
      <w:r w:rsidR="002E1B0D" w:rsidRPr="00201B79">
        <w:t>2</w:t>
      </w:r>
      <w:r w:rsidRPr="00201B79">
        <w:t xml:space="preserve"> r. poz. </w:t>
      </w:r>
      <w:r w:rsidR="002E1B0D" w:rsidRPr="00201B79">
        <w:t>2509</w:t>
      </w:r>
      <w:r w:rsidRPr="00201B79">
        <w:t>), w tym:</w:t>
      </w:r>
    </w:p>
    <w:p w14:paraId="73BDCF7F" w14:textId="77777777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>utrwalenie wszelkimi znanymi technikami, w tym techniką zapisu cyfrowego, elektronicznego, magnetycznego, światłoczułego, technikami drukarskimi, reprograficzną zapisu magnetycznego oraz techniką cyfrową, w formie elektronicznej,</w:t>
      </w:r>
    </w:p>
    <w:p w14:paraId="53CE36B1" w14:textId="77777777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>zwielokrotnienie na nośnikach w technikach, o których mowa w pkt a),</w:t>
      </w:r>
    </w:p>
    <w:p w14:paraId="2915125F" w14:textId="77777777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>publiczne udostępnienie nośników,</w:t>
      </w:r>
    </w:p>
    <w:p w14:paraId="286E99D5" w14:textId="77777777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>publiczne odtwarzanie, wystawianie i wyświetlanie,</w:t>
      </w:r>
    </w:p>
    <w:p w14:paraId="3610599F" w14:textId="77777777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>wprowadzanie do pamięci komputera i do sieci multimedialnej w nieograniczonej ilości nadań i wielkości nakładów,</w:t>
      </w:r>
    </w:p>
    <w:p w14:paraId="2C4AE90D" w14:textId="77777777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 xml:space="preserve">wprowadzenie do obrotu przy użyciu </w:t>
      </w:r>
      <w:proofErr w:type="spellStart"/>
      <w:r w:rsidRPr="00201B79">
        <w:rPr>
          <w:bCs/>
        </w:rPr>
        <w:t>internetu</w:t>
      </w:r>
      <w:proofErr w:type="spellEnd"/>
      <w:r w:rsidRPr="00201B79">
        <w:rPr>
          <w:bCs/>
        </w:rPr>
        <w:t xml:space="preserve"> i innych technik przekazu danych wykorzystujących sieci telekomunikacyjne, informatyczne i bezprzewodowe,</w:t>
      </w:r>
    </w:p>
    <w:p w14:paraId="50DB6BB7" w14:textId="7A020CA6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>publiczne udostępnianie przedmiotu umowy, w taki sposób , aby każdy mógł mieć do niego dostęp w miejscu i czasie przez siebie wybranym,</w:t>
      </w:r>
    </w:p>
    <w:p w14:paraId="0CC03D13" w14:textId="58582775" w:rsidR="00204B61" w:rsidRPr="00201B79" w:rsidRDefault="00204B61" w:rsidP="00571F63">
      <w:pPr>
        <w:numPr>
          <w:ilvl w:val="0"/>
          <w:numId w:val="10"/>
        </w:numPr>
        <w:tabs>
          <w:tab w:val="clear" w:pos="360"/>
          <w:tab w:val="num" w:pos="1134"/>
        </w:tabs>
        <w:ind w:left="1134" w:hanging="567"/>
        <w:jc w:val="both"/>
        <w:rPr>
          <w:bCs/>
        </w:rPr>
      </w:pPr>
      <w:r w:rsidRPr="00201B79">
        <w:rPr>
          <w:bCs/>
        </w:rPr>
        <w:t>zamieszczanie w dokumentacji przetargowej oraz udostępnianie i umieszczanie</w:t>
      </w:r>
      <w:r w:rsidR="002E1B0D" w:rsidRPr="00201B79">
        <w:rPr>
          <w:bCs/>
        </w:rPr>
        <w:t xml:space="preserve"> </w:t>
      </w:r>
      <w:r w:rsidRPr="00201B79">
        <w:rPr>
          <w:bCs/>
        </w:rPr>
        <w:t>na własnej stronie internetowej.</w:t>
      </w:r>
    </w:p>
    <w:p w14:paraId="45F3C377" w14:textId="77777777" w:rsidR="00204B61" w:rsidRPr="00201B79" w:rsidRDefault="00204B61" w:rsidP="002E1B0D">
      <w:pPr>
        <w:numPr>
          <w:ilvl w:val="0"/>
          <w:numId w:val="6"/>
        </w:numPr>
        <w:ind w:left="567" w:hanging="567"/>
        <w:jc w:val="both"/>
        <w:rPr>
          <w:bCs/>
        </w:rPr>
      </w:pPr>
      <w:r w:rsidRPr="00201B79">
        <w:t>Przeniesienie praw, o których mowa w ust. 2 niniejszego paragrafu, nie jest ograniczone ani czasowo ani terytorialnie.</w:t>
      </w:r>
    </w:p>
    <w:p w14:paraId="339E8399" w14:textId="77777777" w:rsidR="00204B61" w:rsidRPr="00201B79" w:rsidRDefault="00204B61" w:rsidP="002E1B0D">
      <w:pPr>
        <w:numPr>
          <w:ilvl w:val="0"/>
          <w:numId w:val="6"/>
        </w:numPr>
        <w:ind w:left="567" w:hanging="567"/>
        <w:jc w:val="both"/>
        <w:rPr>
          <w:bCs/>
        </w:rPr>
      </w:pPr>
      <w:r w:rsidRPr="00201B79">
        <w:t>Zamawiający ma prawo przenoszenia przysługujących mu na mocy niniejszej umowy autorskich praw majątkowych na rzecz osób trzecich bez zgody Wykonawcy.</w:t>
      </w:r>
    </w:p>
    <w:p w14:paraId="632B567A" w14:textId="77777777" w:rsidR="00204B61" w:rsidRPr="00201B79" w:rsidRDefault="00204B61" w:rsidP="002E1B0D">
      <w:pPr>
        <w:numPr>
          <w:ilvl w:val="0"/>
          <w:numId w:val="6"/>
        </w:numPr>
        <w:ind w:left="567" w:hanging="567"/>
        <w:jc w:val="both"/>
        <w:rPr>
          <w:bCs/>
        </w:rPr>
      </w:pPr>
      <w:r w:rsidRPr="00201B79">
        <w:t>Przejście autorskich praw majątkowych powoduje przeniesie na Zamawiającego własności egzemplarzy wykonanej w ramach niniejszej umowy opracowania dokumentacji projektowo-kosztorysowej.</w:t>
      </w:r>
    </w:p>
    <w:p w14:paraId="10A1749E" w14:textId="59FCDDA5" w:rsidR="00204B61" w:rsidRPr="00201B79" w:rsidRDefault="00204B61" w:rsidP="002E1B0D">
      <w:pPr>
        <w:numPr>
          <w:ilvl w:val="0"/>
          <w:numId w:val="6"/>
        </w:numPr>
        <w:ind w:left="567" w:hanging="567"/>
        <w:jc w:val="both"/>
        <w:rPr>
          <w:bCs/>
        </w:rPr>
      </w:pPr>
      <w:r w:rsidRPr="00201B79">
        <w:rPr>
          <w:bCs/>
        </w:rPr>
        <w:t xml:space="preserve">Wykonawca zobowiązuje się do należytego wykazania wszystkich praw autorskich przeniesionych na rzecz Zamawiającego poprzez przedstawienie dokumentów potwierdzających nabycie przez Wykonawcę tych praw do części dokumentacji </w:t>
      </w:r>
      <w:r w:rsidRPr="00201B79">
        <w:rPr>
          <w:bCs/>
        </w:rPr>
        <w:lastRenderedPageBreak/>
        <w:t>opracowanej przez Podwykonawców lub też poprzez złożenie oświadczenia w formie pisemnej, że dana część opracowań jest jego samodzielnym dziełem i że posiada do niej wszelkie prawa autorskie, wyłączne i samodzielne, nieograniczone czasowo i</w:t>
      </w:r>
      <w:r w:rsidR="002E1B0D" w:rsidRPr="00201B79">
        <w:rPr>
          <w:bCs/>
        </w:rPr>
        <w:t> </w:t>
      </w:r>
      <w:r w:rsidRPr="00201B79">
        <w:rPr>
          <w:bCs/>
        </w:rPr>
        <w:t>terytorialnie.</w:t>
      </w:r>
    </w:p>
    <w:p w14:paraId="1D039343" w14:textId="6276B170" w:rsidR="00204B61" w:rsidRPr="00201B79" w:rsidRDefault="00204B61" w:rsidP="002E1B0D">
      <w:pPr>
        <w:numPr>
          <w:ilvl w:val="0"/>
          <w:numId w:val="6"/>
        </w:numPr>
        <w:ind w:left="567" w:hanging="567"/>
        <w:jc w:val="both"/>
        <w:rPr>
          <w:bCs/>
          <w:kern w:val="1"/>
        </w:rPr>
      </w:pPr>
      <w:r w:rsidRPr="00201B79">
        <w:rPr>
          <w:bCs/>
          <w:kern w:val="1"/>
        </w:rPr>
        <w:t>W przypadku wystąpienia przez jakąkolwiek osobę trzecią z jakimkolwiek roszczeniem</w:t>
      </w:r>
      <w:r w:rsidR="002E1B0D" w:rsidRPr="00201B79">
        <w:rPr>
          <w:bCs/>
          <w:kern w:val="1"/>
        </w:rPr>
        <w:t xml:space="preserve"> </w:t>
      </w:r>
      <w:r w:rsidRPr="00201B79">
        <w:rPr>
          <w:bCs/>
          <w:kern w:val="1"/>
        </w:rPr>
        <w:t xml:space="preserve">w stosunku do Zamawiającego z tytułu praw autorskich, Wykonawca będzie zobowiązany do zwrotu wszelkich kosztów i szkód poniesionych przez Zamawiającego w związku z wystąpieniem takich roszczeń oraz wystąpienia w miejsce Zamawiającego w przypadku wytoczenia przeciwko niemu powództwa.  </w:t>
      </w:r>
    </w:p>
    <w:p w14:paraId="2D353E38" w14:textId="094CA7E6" w:rsidR="00204B61" w:rsidRPr="00201B79" w:rsidRDefault="00204B61" w:rsidP="002E1B0D">
      <w:pPr>
        <w:numPr>
          <w:ilvl w:val="0"/>
          <w:numId w:val="6"/>
        </w:numPr>
        <w:ind w:left="567" w:hanging="567"/>
        <w:jc w:val="both"/>
        <w:rPr>
          <w:bCs/>
          <w:kern w:val="1"/>
        </w:rPr>
      </w:pPr>
      <w:r w:rsidRPr="00201B79">
        <w:rPr>
          <w:bCs/>
          <w:kern w:val="1"/>
        </w:rPr>
        <w:t>Wykonawca będzie miał prawo zamieścić materiały ilustrujące projekt inwestycji</w:t>
      </w:r>
      <w:r w:rsidR="002E1B0D" w:rsidRPr="00201B79">
        <w:rPr>
          <w:bCs/>
          <w:kern w:val="1"/>
        </w:rPr>
        <w:t xml:space="preserve"> </w:t>
      </w:r>
      <w:r w:rsidRPr="00201B79">
        <w:rPr>
          <w:bCs/>
          <w:kern w:val="1"/>
        </w:rPr>
        <w:t>w</w:t>
      </w:r>
      <w:r w:rsidR="002E1B0D" w:rsidRPr="00201B79">
        <w:rPr>
          <w:bCs/>
          <w:kern w:val="1"/>
        </w:rPr>
        <w:t> </w:t>
      </w:r>
      <w:r w:rsidRPr="00201B79">
        <w:rPr>
          <w:bCs/>
          <w:kern w:val="1"/>
        </w:rPr>
        <w:t xml:space="preserve">zbiorze swoich materiałów promocyjnych i profesjonalnych. Publikowane materiały nie mogą zawierać poufnych lub prawnie zastrzeżonych danych Zamawiającego. </w:t>
      </w:r>
    </w:p>
    <w:p w14:paraId="6EA0ABC1" w14:textId="77CAD10F" w:rsidR="00204B61" w:rsidRPr="00201B79" w:rsidRDefault="00204B61" w:rsidP="002E1B0D">
      <w:pPr>
        <w:numPr>
          <w:ilvl w:val="0"/>
          <w:numId w:val="6"/>
        </w:numPr>
        <w:ind w:left="567" w:hanging="567"/>
        <w:jc w:val="both"/>
        <w:rPr>
          <w:bCs/>
          <w:kern w:val="1"/>
        </w:rPr>
      </w:pPr>
      <w:r w:rsidRPr="00201B79">
        <w:rPr>
          <w:bCs/>
          <w:kern w:val="1"/>
        </w:rPr>
        <w:t>Na podstawie niniejszej umowy dokumentacja projektowo-kosztorysowa może być użyta przez Zamawiającego lub przez inne podmioty do celów ewentualnej rozbudowy</w:t>
      </w:r>
      <w:r w:rsidR="002E1B0D" w:rsidRPr="00201B79">
        <w:rPr>
          <w:bCs/>
          <w:kern w:val="1"/>
        </w:rPr>
        <w:t xml:space="preserve"> </w:t>
      </w:r>
      <w:r w:rsidRPr="00201B79">
        <w:rPr>
          <w:bCs/>
          <w:kern w:val="1"/>
        </w:rPr>
        <w:t xml:space="preserve">lub przebudowy inwestycji realizowanej na podstawie dokumentacji, stanowiącej przedmiot niniejszej umowy lub do innych inwestycji bez dodatkowego wynagrodzenia. </w:t>
      </w:r>
    </w:p>
    <w:p w14:paraId="24E9FAE9" w14:textId="77777777" w:rsidR="00C26FCD" w:rsidRPr="00201B79" w:rsidRDefault="00C26FCD" w:rsidP="00DB36FA">
      <w:pPr>
        <w:tabs>
          <w:tab w:val="left" w:leader="dot" w:pos="8931"/>
        </w:tabs>
        <w:rPr>
          <w:b/>
          <w:bCs/>
        </w:rPr>
      </w:pPr>
    </w:p>
    <w:p w14:paraId="3F4B706C" w14:textId="77777777" w:rsidR="007F0814" w:rsidRPr="00201B79" w:rsidRDefault="00C26FCD" w:rsidP="00DB36FA">
      <w:pPr>
        <w:tabs>
          <w:tab w:val="left" w:leader="dot" w:pos="8931"/>
        </w:tabs>
        <w:jc w:val="center"/>
        <w:rPr>
          <w:b/>
          <w:bCs/>
        </w:rPr>
      </w:pPr>
      <w:r w:rsidRPr="00201B79">
        <w:rPr>
          <w:b/>
          <w:bCs/>
        </w:rPr>
        <w:t>POUFNOŚĆ</w:t>
      </w:r>
    </w:p>
    <w:p w14:paraId="4C24A66A" w14:textId="77777777" w:rsidR="00DE11B6" w:rsidRPr="00201B79" w:rsidRDefault="00DE11B6" w:rsidP="002E1B0D">
      <w:pPr>
        <w:tabs>
          <w:tab w:val="left" w:leader="dot" w:pos="8931"/>
        </w:tabs>
        <w:rPr>
          <w:b/>
          <w:bCs/>
        </w:rPr>
      </w:pPr>
    </w:p>
    <w:p w14:paraId="35111FC7" w14:textId="77777777" w:rsidR="00C26FCD" w:rsidRPr="00201B79" w:rsidRDefault="00C26FCD" w:rsidP="00DB36FA">
      <w:pPr>
        <w:tabs>
          <w:tab w:val="left" w:leader="dot" w:pos="8931"/>
        </w:tabs>
        <w:jc w:val="center"/>
        <w:rPr>
          <w:b/>
          <w:bCs/>
        </w:rPr>
      </w:pPr>
      <w:r w:rsidRPr="00201B79">
        <w:rPr>
          <w:b/>
          <w:bCs/>
        </w:rPr>
        <w:t>§ 11</w:t>
      </w:r>
    </w:p>
    <w:p w14:paraId="6CFCE504" w14:textId="77777777" w:rsidR="00C26FCD" w:rsidRPr="00201B79" w:rsidRDefault="00C26FCD" w:rsidP="002E1B0D">
      <w:pPr>
        <w:numPr>
          <w:ilvl w:val="0"/>
          <w:numId w:val="19"/>
        </w:numPr>
        <w:tabs>
          <w:tab w:val="clear" w:pos="360"/>
          <w:tab w:val="left" w:pos="567"/>
          <w:tab w:val="left" w:pos="8820"/>
        </w:tabs>
        <w:ind w:left="567" w:hanging="567"/>
        <w:jc w:val="both"/>
      </w:pPr>
      <w:r w:rsidRPr="00201B79">
        <w:t>Wykonawca zobowiązuje się do zachowania w tajemnicy wszelkich informacji i danych otrzymanych i uzyskanych od Zamawiającego, w związku z wykonywaniem zobowiązań wynikających z niniejszej umowy.</w:t>
      </w:r>
    </w:p>
    <w:p w14:paraId="3CEAAE7C" w14:textId="77777777" w:rsidR="00C26FCD" w:rsidRPr="00201B79" w:rsidRDefault="00C26FCD" w:rsidP="002E1B0D">
      <w:pPr>
        <w:numPr>
          <w:ilvl w:val="0"/>
          <w:numId w:val="19"/>
        </w:numPr>
        <w:tabs>
          <w:tab w:val="clear" w:pos="360"/>
          <w:tab w:val="left" w:pos="567"/>
          <w:tab w:val="left" w:pos="8820"/>
        </w:tabs>
        <w:ind w:left="567" w:hanging="567"/>
        <w:jc w:val="both"/>
      </w:pPr>
      <w:r w:rsidRPr="00201B79">
        <w:t>Przekazywanie, ujawnianie oraz wykorzystywanie informacji, otrzymanych przez Wykonawcę od Zamawiającego, w szczególności informacji niejawnych może nastąpić wyłącznie wobec podmiotów uprawnionych na podstawie przepisów obowiązującego prawa i w zakresie określonym niniejszą umową.</w:t>
      </w:r>
    </w:p>
    <w:p w14:paraId="12349168" w14:textId="38558928" w:rsidR="00C26FCD" w:rsidRPr="00201B79" w:rsidRDefault="00C26FCD" w:rsidP="002E1B0D">
      <w:pPr>
        <w:numPr>
          <w:ilvl w:val="0"/>
          <w:numId w:val="19"/>
        </w:numPr>
        <w:tabs>
          <w:tab w:val="clear" w:pos="360"/>
          <w:tab w:val="left" w:pos="567"/>
          <w:tab w:val="left" w:pos="8820"/>
        </w:tabs>
        <w:ind w:left="567" w:hanging="567"/>
        <w:jc w:val="both"/>
      </w:pPr>
      <w:r w:rsidRPr="00201B79">
        <w:t>Wykonawca odpowiada za szkodę wyrządzoną Zamawiającemu przez ujawnienie, przekazanie, wykorzystanie, zbycie lub oferowanie do zbycia informacji otrzymanych od</w:t>
      </w:r>
      <w:r w:rsidR="002E1B0D" w:rsidRPr="00201B79">
        <w:t> </w:t>
      </w:r>
      <w:r w:rsidRPr="00201B79">
        <w:t>Zamawiającego, wbrew postanowieniom niniejszej umowy.</w:t>
      </w:r>
    </w:p>
    <w:p w14:paraId="05BB0BC4" w14:textId="59D8EC1B" w:rsidR="00C26FCD" w:rsidRPr="00201B79" w:rsidRDefault="00C26FCD" w:rsidP="002E1B0D">
      <w:pPr>
        <w:numPr>
          <w:ilvl w:val="0"/>
          <w:numId w:val="19"/>
        </w:numPr>
        <w:tabs>
          <w:tab w:val="clear" w:pos="360"/>
          <w:tab w:val="left" w:pos="567"/>
          <w:tab w:val="left" w:pos="8820"/>
        </w:tabs>
        <w:ind w:left="567" w:hanging="567"/>
        <w:jc w:val="both"/>
      </w:pPr>
      <w:r w:rsidRPr="00201B79">
        <w:t>Zobowiązanie, o którym mowa w ust. 2 i 3, wiąże Wykonawcę również po wykonaniu umowy, rozwiązaniu niniejszej umowy lub odstąpieniu od tejże, bez względu na przyczynę i podlega wygaśnięciu według zasad określonych w przepisach dotyczących ochrony informacji niejawnych.</w:t>
      </w:r>
    </w:p>
    <w:p w14:paraId="73BF0E87" w14:textId="77777777" w:rsidR="00C26FCD" w:rsidRPr="00201B79" w:rsidRDefault="00C26FCD" w:rsidP="002E1B0D">
      <w:pPr>
        <w:numPr>
          <w:ilvl w:val="0"/>
          <w:numId w:val="19"/>
        </w:numPr>
        <w:tabs>
          <w:tab w:val="clear" w:pos="360"/>
          <w:tab w:val="left" w:pos="567"/>
          <w:tab w:val="left" w:pos="8820"/>
        </w:tabs>
        <w:ind w:left="567" w:hanging="567"/>
        <w:jc w:val="both"/>
      </w:pPr>
      <w:r w:rsidRPr="00201B79">
        <w:t>Zobowiązanie do zachowania poufności nie dotyczy informacji, które:</w:t>
      </w:r>
    </w:p>
    <w:p w14:paraId="039D5752" w14:textId="77777777" w:rsidR="00C26FCD" w:rsidRPr="00201B79" w:rsidRDefault="0050138A" w:rsidP="002E1B0D">
      <w:pPr>
        <w:numPr>
          <w:ilvl w:val="0"/>
          <w:numId w:val="20"/>
        </w:numPr>
        <w:suppressAutoHyphens w:val="0"/>
        <w:ind w:left="1134" w:hanging="567"/>
        <w:contextualSpacing/>
        <w:jc w:val="both"/>
      </w:pPr>
      <w:r w:rsidRPr="00201B79">
        <w:t>s</w:t>
      </w:r>
      <w:r w:rsidR="00C26FCD" w:rsidRPr="00201B79">
        <w:t>ą publicznie znane bez winy Wykonawcy</w:t>
      </w:r>
      <w:r w:rsidRPr="00201B79">
        <w:t>, lub</w:t>
      </w:r>
    </w:p>
    <w:p w14:paraId="462B8515" w14:textId="77777777" w:rsidR="00C26FCD" w:rsidRPr="00201B79" w:rsidRDefault="0050138A" w:rsidP="002E1B0D">
      <w:pPr>
        <w:numPr>
          <w:ilvl w:val="0"/>
          <w:numId w:val="20"/>
        </w:numPr>
        <w:suppressAutoHyphens w:val="0"/>
        <w:ind w:left="1134" w:hanging="567"/>
        <w:contextualSpacing/>
        <w:jc w:val="both"/>
      </w:pPr>
      <w:r w:rsidRPr="00201B79">
        <w:t>z</w:t>
      </w:r>
      <w:r w:rsidR="00C26FCD" w:rsidRPr="00201B79">
        <w:t>ostały otrzymane od niezależnej osoby trzeciej bez obowiązku zachowania poufności</w:t>
      </w:r>
      <w:r w:rsidRPr="00201B79">
        <w:t>,</w:t>
      </w:r>
      <w:r w:rsidR="00C26FCD" w:rsidRPr="00201B79">
        <w:t xml:space="preserve"> lub</w:t>
      </w:r>
    </w:p>
    <w:p w14:paraId="0E9D5B7C" w14:textId="77777777" w:rsidR="00C26FCD" w:rsidRPr="00201B79" w:rsidRDefault="0050138A" w:rsidP="002E1B0D">
      <w:pPr>
        <w:numPr>
          <w:ilvl w:val="0"/>
          <w:numId w:val="20"/>
        </w:numPr>
        <w:suppressAutoHyphens w:val="0"/>
        <w:ind w:left="1134" w:hanging="567"/>
        <w:contextualSpacing/>
        <w:jc w:val="both"/>
      </w:pPr>
      <w:r w:rsidRPr="00201B79">
        <w:t>w</w:t>
      </w:r>
      <w:r w:rsidR="00C26FCD" w:rsidRPr="00201B79">
        <w:t xml:space="preserve"> dacie ich ujawnienia przez Wykonawcę lub otrzymania od Zamawiającego były już znane Wykonawcy bez obowiązku zachowania poufności bądź zostały samodzielnie opracowane przez Wykonawcę nie w związku z realizacją niniejszej umowy</w:t>
      </w:r>
      <w:r w:rsidRPr="00201B79">
        <w:t>,</w:t>
      </w:r>
      <w:r w:rsidR="00C26FCD" w:rsidRPr="00201B79">
        <w:t xml:space="preserve"> lub</w:t>
      </w:r>
    </w:p>
    <w:p w14:paraId="45CB6A41" w14:textId="3AA82351" w:rsidR="00C26FCD" w:rsidRPr="00201B79" w:rsidRDefault="0050138A" w:rsidP="002E1B0D">
      <w:pPr>
        <w:numPr>
          <w:ilvl w:val="0"/>
          <w:numId w:val="20"/>
        </w:numPr>
        <w:suppressAutoHyphens w:val="0"/>
        <w:ind w:left="1134" w:hanging="567"/>
        <w:contextualSpacing/>
        <w:jc w:val="both"/>
      </w:pPr>
      <w:r w:rsidRPr="00201B79">
        <w:t>z</w:t>
      </w:r>
      <w:r w:rsidR="00C26FCD" w:rsidRPr="00201B79">
        <w:t>ostały ujawnione przez Zamawiającego jakiejkolwiek osobie trzeciej</w:t>
      </w:r>
      <w:r w:rsidR="002E1B0D" w:rsidRPr="00201B79">
        <w:t xml:space="preserve"> </w:t>
      </w:r>
      <w:r w:rsidR="00C26FCD" w:rsidRPr="00201B79">
        <w:t>bez ograniczeń w zakresie poufności</w:t>
      </w:r>
      <w:r w:rsidRPr="00201B79">
        <w:t>,</w:t>
      </w:r>
      <w:r w:rsidR="00C26FCD" w:rsidRPr="00201B79">
        <w:t xml:space="preserve"> lub</w:t>
      </w:r>
    </w:p>
    <w:p w14:paraId="27B82106" w14:textId="77777777" w:rsidR="00C26FCD" w:rsidRPr="00201B79" w:rsidRDefault="0050138A" w:rsidP="002E1B0D">
      <w:pPr>
        <w:numPr>
          <w:ilvl w:val="0"/>
          <w:numId w:val="20"/>
        </w:numPr>
        <w:suppressAutoHyphens w:val="0"/>
        <w:ind w:left="1134" w:hanging="567"/>
        <w:contextualSpacing/>
        <w:jc w:val="both"/>
      </w:pPr>
      <w:r w:rsidRPr="00201B79">
        <w:t>k</w:t>
      </w:r>
      <w:r w:rsidR="00C26FCD" w:rsidRPr="00201B79">
        <w:t xml:space="preserve">tórych ujawnienie jest wymagane na podstawie przepisów prawa. </w:t>
      </w:r>
    </w:p>
    <w:p w14:paraId="5DD79BC0" w14:textId="77777777" w:rsidR="00C26FCD" w:rsidRDefault="00C26FCD" w:rsidP="00DB36FA">
      <w:pPr>
        <w:tabs>
          <w:tab w:val="left" w:leader="dot" w:pos="8931"/>
        </w:tabs>
        <w:rPr>
          <w:b/>
          <w:bCs/>
        </w:rPr>
      </w:pPr>
    </w:p>
    <w:p w14:paraId="6DE3E9D5" w14:textId="77777777" w:rsidR="0054062D" w:rsidRDefault="0054062D" w:rsidP="00DB36FA">
      <w:pPr>
        <w:tabs>
          <w:tab w:val="left" w:leader="dot" w:pos="8931"/>
        </w:tabs>
        <w:rPr>
          <w:b/>
          <w:bCs/>
        </w:rPr>
      </w:pPr>
    </w:p>
    <w:p w14:paraId="069B3DE6" w14:textId="77777777" w:rsidR="0054062D" w:rsidRDefault="0054062D" w:rsidP="00DB36FA">
      <w:pPr>
        <w:tabs>
          <w:tab w:val="left" w:leader="dot" w:pos="8931"/>
        </w:tabs>
        <w:rPr>
          <w:b/>
          <w:bCs/>
        </w:rPr>
      </w:pPr>
    </w:p>
    <w:p w14:paraId="498473D4" w14:textId="77777777" w:rsidR="0054062D" w:rsidRDefault="0054062D" w:rsidP="00DB36FA">
      <w:pPr>
        <w:tabs>
          <w:tab w:val="left" w:leader="dot" w:pos="8931"/>
        </w:tabs>
        <w:rPr>
          <w:b/>
          <w:bCs/>
        </w:rPr>
      </w:pPr>
    </w:p>
    <w:p w14:paraId="6AA7DE1D" w14:textId="77777777" w:rsidR="0054062D" w:rsidRPr="00201B79" w:rsidRDefault="0054062D" w:rsidP="00DB36FA">
      <w:pPr>
        <w:tabs>
          <w:tab w:val="left" w:leader="dot" w:pos="8931"/>
        </w:tabs>
        <w:rPr>
          <w:b/>
          <w:bCs/>
        </w:rPr>
      </w:pPr>
    </w:p>
    <w:p w14:paraId="337EF3E9" w14:textId="77777777" w:rsidR="007F0814" w:rsidRPr="00201B79" w:rsidRDefault="00C26FCD" w:rsidP="00DB36FA">
      <w:pPr>
        <w:jc w:val="center"/>
        <w:rPr>
          <w:b/>
        </w:rPr>
      </w:pPr>
      <w:r w:rsidRPr="00201B79">
        <w:rPr>
          <w:b/>
        </w:rPr>
        <w:lastRenderedPageBreak/>
        <w:t>PRZEDSTAWICIELE STRON UMOWY</w:t>
      </w:r>
    </w:p>
    <w:p w14:paraId="285FFF59" w14:textId="77777777" w:rsidR="00DE11B6" w:rsidRPr="00201B79" w:rsidRDefault="00DE11B6" w:rsidP="00202AA8">
      <w:pPr>
        <w:rPr>
          <w:b/>
        </w:rPr>
      </w:pPr>
    </w:p>
    <w:p w14:paraId="05D3BAAC" w14:textId="77777777" w:rsidR="00C26FCD" w:rsidRPr="00201B79" w:rsidRDefault="00C26FCD" w:rsidP="00DB36FA">
      <w:pPr>
        <w:jc w:val="center"/>
        <w:rPr>
          <w:b/>
        </w:rPr>
      </w:pPr>
      <w:r w:rsidRPr="00201B79">
        <w:rPr>
          <w:b/>
        </w:rPr>
        <w:t>§ 12</w:t>
      </w:r>
    </w:p>
    <w:p w14:paraId="26AD1AF3" w14:textId="4052C20D" w:rsidR="00DE11B6" w:rsidRPr="00201B79" w:rsidRDefault="00DE11B6" w:rsidP="00202AA8">
      <w:pPr>
        <w:numPr>
          <w:ilvl w:val="0"/>
          <w:numId w:val="35"/>
        </w:numPr>
        <w:tabs>
          <w:tab w:val="clear" w:pos="360"/>
          <w:tab w:val="num" w:pos="567"/>
        </w:tabs>
        <w:suppressAutoHyphens w:val="0"/>
        <w:ind w:left="567" w:hanging="425"/>
        <w:jc w:val="both"/>
      </w:pPr>
      <w:r w:rsidRPr="00201B79">
        <w:t xml:space="preserve">Zamawiający ustanawia przedstawiciela – </w:t>
      </w:r>
      <w:r w:rsidRPr="00201B79">
        <w:rPr>
          <w:b/>
        </w:rPr>
        <w:t>Panią</w:t>
      </w:r>
      <w:r w:rsidR="00E92D7A" w:rsidRPr="00201B79">
        <w:rPr>
          <w:b/>
        </w:rPr>
        <w:t>/Pana</w:t>
      </w:r>
      <w:r w:rsidRPr="00201B79">
        <w:rPr>
          <w:b/>
        </w:rPr>
        <w:t xml:space="preserve"> </w:t>
      </w:r>
      <w:r w:rsidR="00E92D7A" w:rsidRPr="00201B79">
        <w:rPr>
          <w:b/>
        </w:rPr>
        <w:t>…………</w:t>
      </w:r>
      <w:r w:rsidR="00202AA8" w:rsidRPr="00201B79">
        <w:rPr>
          <w:b/>
        </w:rPr>
        <w:t>……………….</w:t>
      </w:r>
      <w:r w:rsidR="00E92D7A" w:rsidRPr="00201B79">
        <w:rPr>
          <w:b/>
        </w:rPr>
        <w:t>………</w:t>
      </w:r>
      <w:r w:rsidRPr="00201B79">
        <w:rPr>
          <w:b/>
        </w:rPr>
        <w:t>,</w:t>
      </w:r>
      <w:r w:rsidRPr="00201B79">
        <w:t xml:space="preserve"> który będzie reprezentował interesy prawne Zamawiającego w wykonaniu niniejszej umowy.</w:t>
      </w:r>
    </w:p>
    <w:p w14:paraId="59EF942C" w14:textId="43A86BAE" w:rsidR="00C26FCD" w:rsidRPr="00201B79" w:rsidRDefault="00DE11B6" w:rsidP="00202AA8">
      <w:pPr>
        <w:numPr>
          <w:ilvl w:val="0"/>
          <w:numId w:val="35"/>
        </w:numPr>
        <w:tabs>
          <w:tab w:val="clear" w:pos="360"/>
          <w:tab w:val="num" w:pos="567"/>
        </w:tabs>
        <w:suppressAutoHyphens w:val="0"/>
        <w:ind w:left="567" w:hanging="425"/>
        <w:jc w:val="both"/>
      </w:pPr>
      <w:r w:rsidRPr="00201B79">
        <w:t xml:space="preserve">Wykonawca ustanawia przedstawiciela </w:t>
      </w:r>
      <w:r w:rsidR="00E92D7A" w:rsidRPr="00201B79">
        <w:t>–</w:t>
      </w:r>
      <w:r w:rsidRPr="00201B79">
        <w:t xml:space="preserve"> </w:t>
      </w:r>
      <w:r w:rsidR="00E92D7A" w:rsidRPr="00201B79">
        <w:rPr>
          <w:b/>
        </w:rPr>
        <w:t>Panią/Pana…………</w:t>
      </w:r>
      <w:r w:rsidR="00202AA8" w:rsidRPr="00201B79">
        <w:rPr>
          <w:b/>
        </w:rPr>
        <w:t>………………</w:t>
      </w:r>
      <w:r w:rsidR="00E92D7A" w:rsidRPr="00201B79">
        <w:rPr>
          <w:b/>
        </w:rPr>
        <w:t>………</w:t>
      </w:r>
      <w:r w:rsidRPr="00201B79">
        <w:rPr>
          <w:b/>
        </w:rPr>
        <w:t>,</w:t>
      </w:r>
      <w:r w:rsidRPr="00201B79">
        <w:t xml:space="preserve"> który będzie reprezentował interesy prawne Wykonawcy w wykonaniu niniejszej umowy.</w:t>
      </w:r>
    </w:p>
    <w:p w14:paraId="73F18E26" w14:textId="77777777" w:rsidR="00607050" w:rsidRDefault="00607050" w:rsidP="00607050">
      <w:pPr>
        <w:tabs>
          <w:tab w:val="left" w:leader="dot" w:pos="8931"/>
        </w:tabs>
        <w:rPr>
          <w:b/>
          <w:bCs/>
        </w:rPr>
      </w:pPr>
    </w:p>
    <w:p w14:paraId="73753228" w14:textId="46214B4D" w:rsidR="007F0814" w:rsidRPr="00201B79" w:rsidRDefault="00C26FCD" w:rsidP="00DB36FA">
      <w:pPr>
        <w:tabs>
          <w:tab w:val="left" w:leader="dot" w:pos="8931"/>
        </w:tabs>
        <w:jc w:val="center"/>
        <w:rPr>
          <w:b/>
          <w:bCs/>
        </w:rPr>
      </w:pPr>
      <w:r w:rsidRPr="00201B79">
        <w:rPr>
          <w:b/>
          <w:bCs/>
        </w:rPr>
        <w:t xml:space="preserve">POSTANOWIENIA KOŃCOWE </w:t>
      </w:r>
    </w:p>
    <w:p w14:paraId="72122B34" w14:textId="77777777" w:rsidR="00DE11B6" w:rsidRPr="00201B79" w:rsidRDefault="00DE11B6" w:rsidP="00202AA8">
      <w:pPr>
        <w:tabs>
          <w:tab w:val="left" w:leader="dot" w:pos="8931"/>
        </w:tabs>
        <w:rPr>
          <w:b/>
          <w:bCs/>
        </w:rPr>
      </w:pPr>
    </w:p>
    <w:p w14:paraId="3E1061B4" w14:textId="77777777" w:rsidR="00C26FCD" w:rsidRPr="00201B79" w:rsidRDefault="00C26FCD" w:rsidP="00DB36FA">
      <w:pPr>
        <w:tabs>
          <w:tab w:val="left" w:leader="dot" w:pos="8931"/>
        </w:tabs>
        <w:jc w:val="center"/>
        <w:rPr>
          <w:b/>
          <w:bCs/>
        </w:rPr>
      </w:pPr>
      <w:r w:rsidRPr="00201B79">
        <w:rPr>
          <w:b/>
          <w:bCs/>
        </w:rPr>
        <w:t>§ 13</w:t>
      </w:r>
    </w:p>
    <w:p w14:paraId="5982EB4E" w14:textId="039216CA" w:rsidR="00E92D7A" w:rsidRPr="00201B79" w:rsidRDefault="00C26FCD" w:rsidP="00202AA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</w:pPr>
      <w:r w:rsidRPr="00201B79">
        <w:t>W sprawach nieuregulowanych niniejszą umową mają zastosowanie przepisy Kodeksu Cywilnego i ustawy – Prawo Zamówień Publicznych</w:t>
      </w:r>
      <w:r w:rsidR="00E92D7A" w:rsidRPr="00201B79">
        <w:t xml:space="preserve"> wraz z przepisami wykonawczymi</w:t>
      </w:r>
      <w:r w:rsidR="00615DB3" w:rsidRPr="00201B79">
        <w:t>, przepisy ustawy z dn</w:t>
      </w:r>
      <w:r w:rsidR="008525BC" w:rsidRPr="00201B79">
        <w:t>ia</w:t>
      </w:r>
      <w:r w:rsidR="00615DB3" w:rsidRPr="00201B79">
        <w:t xml:space="preserve"> 7 lipca 1994 r. – </w:t>
      </w:r>
      <w:r w:rsidR="008525BC" w:rsidRPr="00201B79">
        <w:t>P</w:t>
      </w:r>
      <w:r w:rsidR="00615DB3" w:rsidRPr="00201B79">
        <w:t>rawo budowlane (</w:t>
      </w:r>
      <w:proofErr w:type="spellStart"/>
      <w:r w:rsidR="008525BC" w:rsidRPr="00201B79">
        <w:t>t.j</w:t>
      </w:r>
      <w:proofErr w:type="spellEnd"/>
      <w:r w:rsidR="008525BC" w:rsidRPr="00201B79">
        <w:t xml:space="preserve">. </w:t>
      </w:r>
      <w:r w:rsidR="00615DB3" w:rsidRPr="00201B79">
        <w:t>Dz.</w:t>
      </w:r>
      <w:r w:rsidR="00607050">
        <w:t xml:space="preserve"> </w:t>
      </w:r>
      <w:r w:rsidR="00615DB3" w:rsidRPr="00201B79">
        <w:t>U. z 20</w:t>
      </w:r>
      <w:r w:rsidR="00563AEC" w:rsidRPr="00201B79">
        <w:t>2</w:t>
      </w:r>
      <w:r w:rsidR="008525BC" w:rsidRPr="00201B79">
        <w:t>3</w:t>
      </w:r>
      <w:r w:rsidR="00615DB3" w:rsidRPr="00201B79">
        <w:t xml:space="preserve"> r. poz. </w:t>
      </w:r>
      <w:r w:rsidR="008525BC" w:rsidRPr="00201B79">
        <w:t xml:space="preserve">682 </w:t>
      </w:r>
      <w:r w:rsidR="00615DB3" w:rsidRPr="00201B79">
        <w:t xml:space="preserve">z </w:t>
      </w:r>
      <w:proofErr w:type="spellStart"/>
      <w:r w:rsidR="00615DB3" w:rsidRPr="00201B79">
        <w:t>późn</w:t>
      </w:r>
      <w:proofErr w:type="spellEnd"/>
      <w:r w:rsidR="00615DB3" w:rsidRPr="00201B79">
        <w:t>. zm.) oraz przepisy ustawy z d</w:t>
      </w:r>
      <w:r w:rsidR="008525BC" w:rsidRPr="00201B79">
        <w:t>nia</w:t>
      </w:r>
      <w:r w:rsidR="00615DB3" w:rsidRPr="00201B79">
        <w:t xml:space="preserve"> 4 luty 1994 r. o prawie autorskim i prawach pokrewnych (tj. Dz.</w:t>
      </w:r>
      <w:r w:rsidR="00607050">
        <w:t xml:space="preserve"> </w:t>
      </w:r>
      <w:r w:rsidR="00615DB3" w:rsidRPr="00201B79">
        <w:t>U. z 20</w:t>
      </w:r>
      <w:r w:rsidR="00563AEC" w:rsidRPr="00201B79">
        <w:t>2</w:t>
      </w:r>
      <w:r w:rsidR="008525BC" w:rsidRPr="00201B79">
        <w:t>2</w:t>
      </w:r>
      <w:r w:rsidR="00615DB3" w:rsidRPr="00201B79">
        <w:t xml:space="preserve"> r. poz. </w:t>
      </w:r>
      <w:r w:rsidR="008525BC" w:rsidRPr="00201B79">
        <w:t>2509</w:t>
      </w:r>
      <w:r w:rsidR="00615DB3" w:rsidRPr="00201B79">
        <w:t>)</w:t>
      </w:r>
      <w:r w:rsidR="00E92D7A" w:rsidRPr="00201B79">
        <w:t>.</w:t>
      </w:r>
    </w:p>
    <w:p w14:paraId="6210074E" w14:textId="77777777" w:rsidR="00E92D7A" w:rsidRPr="00201B79" w:rsidRDefault="00E92D7A" w:rsidP="00202AA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</w:pPr>
      <w:r w:rsidRPr="00201B79">
        <w:t>Wszelkie zmiany umowy pod rygorem nieważności, wymagają formy pisemnej z uwzględnieniem treści art. 455 ustawy - Prawo Zamówień Publicznych.</w:t>
      </w:r>
    </w:p>
    <w:p w14:paraId="6E0D613F" w14:textId="4AF8BB9F" w:rsidR="00C26FCD" w:rsidRPr="00201B79" w:rsidRDefault="00E92D7A" w:rsidP="00202AA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</w:pPr>
      <w:r w:rsidRPr="00201B79">
        <w:rPr>
          <w:lang w:eastAsia="pl-PL"/>
        </w:rPr>
        <w:t>Zamawiaj</w:t>
      </w:r>
      <w:r w:rsidRPr="00201B79">
        <w:rPr>
          <w:rFonts w:eastAsia="TimesNewRoman"/>
          <w:lang w:eastAsia="pl-PL"/>
        </w:rPr>
        <w:t>ą</w:t>
      </w:r>
      <w:r w:rsidRPr="00201B79">
        <w:rPr>
          <w:lang w:eastAsia="pl-PL"/>
        </w:rPr>
        <w:t>cy przewiduje mo</w:t>
      </w:r>
      <w:r w:rsidRPr="00201B79">
        <w:rPr>
          <w:rFonts w:eastAsia="TimesNewRoman"/>
          <w:lang w:eastAsia="pl-PL"/>
        </w:rPr>
        <w:t>ż</w:t>
      </w:r>
      <w:r w:rsidRPr="00201B79">
        <w:rPr>
          <w:lang w:eastAsia="pl-PL"/>
        </w:rPr>
        <w:t>liwo</w:t>
      </w:r>
      <w:r w:rsidRPr="00201B79">
        <w:rPr>
          <w:rFonts w:eastAsia="TimesNewRoman"/>
          <w:lang w:eastAsia="pl-PL"/>
        </w:rPr>
        <w:t xml:space="preserve">ść </w:t>
      </w:r>
      <w:r w:rsidRPr="00201B79">
        <w:rPr>
          <w:lang w:eastAsia="pl-PL"/>
        </w:rPr>
        <w:t>zmiany postanowie</w:t>
      </w:r>
      <w:r w:rsidRPr="00201B79">
        <w:rPr>
          <w:rFonts w:eastAsia="TimesNewRoman"/>
          <w:lang w:eastAsia="pl-PL"/>
        </w:rPr>
        <w:t xml:space="preserve">ń </w:t>
      </w:r>
      <w:r w:rsidRPr="00201B79">
        <w:rPr>
          <w:lang w:eastAsia="pl-PL"/>
        </w:rPr>
        <w:t>zawartej umowy w sprawie</w:t>
      </w:r>
      <w:r w:rsidR="00202AA8" w:rsidRPr="00201B79">
        <w:t xml:space="preserve"> </w:t>
      </w:r>
      <w:r w:rsidRPr="00201B79">
        <w:rPr>
          <w:lang w:eastAsia="pl-PL"/>
        </w:rPr>
        <w:t>zamówienia publicznego w stosunku do tre</w:t>
      </w:r>
      <w:r w:rsidRPr="00201B79">
        <w:rPr>
          <w:rFonts w:eastAsia="TimesNewRoman"/>
          <w:lang w:eastAsia="pl-PL"/>
        </w:rPr>
        <w:t>ś</w:t>
      </w:r>
      <w:r w:rsidRPr="00201B79">
        <w:rPr>
          <w:lang w:eastAsia="pl-PL"/>
        </w:rPr>
        <w:t>ci oferty, na podstawie której dokonano wyboru wykonawcy w przypadku:</w:t>
      </w:r>
    </w:p>
    <w:p w14:paraId="1258AB2C" w14:textId="77777777" w:rsidR="00C26FCD" w:rsidRPr="00201B79" w:rsidRDefault="00C26FCD" w:rsidP="00202AA8">
      <w:pPr>
        <w:numPr>
          <w:ilvl w:val="0"/>
          <w:numId w:val="23"/>
        </w:numPr>
        <w:tabs>
          <w:tab w:val="clear" w:pos="360"/>
          <w:tab w:val="num" w:pos="1134"/>
        </w:tabs>
        <w:ind w:left="1134" w:hanging="567"/>
        <w:jc w:val="both"/>
      </w:pPr>
      <w:r w:rsidRPr="00201B79">
        <w:t>jeżeli działania organów administracji państwowej lub samorządowej spowodują przekroczenie zakreślonych przez prawo terminów wydawania przez organy administracji decyzji, zezwoleń, itp. – odmowy bądź przedłużającej się procedury związanej z wydawaniem przez organy administracji wymaganych decyzji, zezwoleń, uzgodnień z przyczyn nie leżących po stronie Wykonawcy, termin zostanie przedłużony o czas niezbędny do uzyskania ww. dokumentów,</w:t>
      </w:r>
    </w:p>
    <w:p w14:paraId="6EAB5F12" w14:textId="5CA1CC14" w:rsidR="00C26FCD" w:rsidRPr="00201B79" w:rsidRDefault="00C26FCD" w:rsidP="00202AA8">
      <w:pPr>
        <w:numPr>
          <w:ilvl w:val="0"/>
          <w:numId w:val="23"/>
        </w:numPr>
        <w:tabs>
          <w:tab w:val="clear" w:pos="360"/>
          <w:tab w:val="num" w:pos="1134"/>
        </w:tabs>
        <w:ind w:left="1134" w:hanging="567"/>
        <w:jc w:val="both"/>
      </w:pPr>
      <w:r w:rsidRPr="00201B79">
        <w:t>w przypadku rezygnacji z części opracowania lub czynności,</w:t>
      </w:r>
      <w:r w:rsidR="00707459" w:rsidRPr="00201B79">
        <w:t xml:space="preserve"> stanowiącej nie więcej niż 20% wartości wynagrodzenia,</w:t>
      </w:r>
      <w:r w:rsidRPr="00201B79">
        <w:t xml:space="preserve"> wynagrodzenie będzie dokonane za faktycznie wykonane i odebrane części opracowania i czynności,</w:t>
      </w:r>
    </w:p>
    <w:p w14:paraId="3F6B1632" w14:textId="77777777" w:rsidR="00C26FCD" w:rsidRPr="00201B79" w:rsidRDefault="00C26FCD" w:rsidP="00202AA8">
      <w:pPr>
        <w:numPr>
          <w:ilvl w:val="0"/>
          <w:numId w:val="23"/>
        </w:numPr>
        <w:tabs>
          <w:tab w:val="clear" w:pos="360"/>
          <w:tab w:val="left" w:leader="dot" w:pos="0"/>
          <w:tab w:val="num" w:pos="1134"/>
        </w:tabs>
        <w:ind w:left="1134" w:hanging="567"/>
        <w:jc w:val="both"/>
      </w:pPr>
      <w:r w:rsidRPr="00201B79">
        <w:t xml:space="preserve">zmiany przepisów </w:t>
      </w:r>
      <w:r w:rsidR="002C5AAD" w:rsidRPr="00201B79">
        <w:t xml:space="preserve">lub wystąpienia okoliczności </w:t>
      </w:r>
      <w:r w:rsidRPr="00201B79">
        <w:t>powodujących konieczność innych rozwiązań niż zakładano w opisie przedmiotu niniejszej umowy, termin zostanie przedłużony o niezbędny czas trwania wprowadzenia innych rozwiązań na żądanie Zamawiającego,</w:t>
      </w:r>
    </w:p>
    <w:p w14:paraId="0A3F624C" w14:textId="77777777" w:rsidR="00C26FCD" w:rsidRDefault="00C26FCD" w:rsidP="00202AA8">
      <w:pPr>
        <w:numPr>
          <w:ilvl w:val="0"/>
          <w:numId w:val="23"/>
        </w:numPr>
        <w:tabs>
          <w:tab w:val="clear" w:pos="360"/>
          <w:tab w:val="left" w:leader="dot" w:pos="0"/>
          <w:tab w:val="num" w:pos="1134"/>
        </w:tabs>
        <w:ind w:left="1134" w:hanging="567"/>
        <w:jc w:val="both"/>
      </w:pPr>
      <w:r w:rsidRPr="00201B79">
        <w:t>zmiany przepisów powodujących konieczność uzyskania dokumentów, które to przepisy narzucają, w tym przepisów dotyczących realizacji inwestycji ze środków pozyskiwanych z zewnątrz, termin zostanie przedłużony o czas niezbędny do uzyskania ww. dokumentów,</w:t>
      </w:r>
    </w:p>
    <w:p w14:paraId="379ED812" w14:textId="73A2481E" w:rsidR="00494CCB" w:rsidRPr="00201B79" w:rsidRDefault="00C26FCD" w:rsidP="00D96964">
      <w:pPr>
        <w:numPr>
          <w:ilvl w:val="0"/>
          <w:numId w:val="23"/>
        </w:numPr>
        <w:tabs>
          <w:tab w:val="clear" w:pos="360"/>
          <w:tab w:val="left" w:leader="dot" w:pos="0"/>
          <w:tab w:val="num" w:pos="1134"/>
        </w:tabs>
        <w:ind w:left="1134" w:hanging="567"/>
        <w:jc w:val="both"/>
      </w:pPr>
      <w:r w:rsidRPr="00201B79">
        <w:t>Zamawiający dopuszcza zmianę w zakresie osób wskazanych w ofercie jako wykonujących zamówienie w wyjątkowych przypadkach</w:t>
      </w:r>
      <w:r w:rsidR="002C5AAD" w:rsidRPr="00201B79">
        <w:t>,</w:t>
      </w:r>
      <w:r w:rsidRPr="00201B79">
        <w:t xml:space="preserve"> pod warunkiem zastąpienia ich osobami spełniającymi co najmniej takie wymagania – uprawnienia, jakie dla tych osób postanowiono w SWZ. Zmiana może nastąpić na wniosek Wykonawcy po uprzedniej akceptacji przez Zamawiającego zaproponowanych zmian osobowych. Zmiana ta nie spowoduje wydłużenia terminu wykonania prac i</w:t>
      </w:r>
      <w:r w:rsidR="00F63579" w:rsidRPr="00201B79">
        <w:t> </w:t>
      </w:r>
      <w:r w:rsidRPr="00201B79">
        <w:t>nie spowoduje zmiany wynagrodzenia Wykonawcy,</w:t>
      </w:r>
    </w:p>
    <w:p w14:paraId="78E8A6B9" w14:textId="77777777" w:rsidR="00C26FCD" w:rsidRPr="00201B79" w:rsidRDefault="00C26FCD" w:rsidP="00202AA8">
      <w:pPr>
        <w:numPr>
          <w:ilvl w:val="0"/>
          <w:numId w:val="23"/>
        </w:numPr>
        <w:tabs>
          <w:tab w:val="clear" w:pos="360"/>
          <w:tab w:val="num" w:pos="1134"/>
        </w:tabs>
        <w:ind w:left="1134" w:hanging="567"/>
        <w:jc w:val="both"/>
      </w:pPr>
      <w:r w:rsidRPr="00201B79">
        <w:t>zmiana numeru rachunku bankowego Wykonawcy wymaga sporządzenia aneksu do niniejszej umowy.</w:t>
      </w:r>
    </w:p>
    <w:p w14:paraId="105112E0" w14:textId="79AC01E8" w:rsidR="00C26FCD" w:rsidRPr="00201B79" w:rsidRDefault="00C26FCD" w:rsidP="00F63579">
      <w:pPr>
        <w:numPr>
          <w:ilvl w:val="0"/>
          <w:numId w:val="28"/>
        </w:numPr>
        <w:ind w:left="567" w:hanging="567"/>
        <w:jc w:val="both"/>
      </w:pPr>
      <w:r w:rsidRPr="00201B79">
        <w:rPr>
          <w:lang w:eastAsia="pl-PL"/>
        </w:rPr>
        <w:lastRenderedPageBreak/>
        <w:t>Zmiany niewymagające sporządzenia aneksu jako formy zatwierdzenia tych zmian</w:t>
      </w:r>
      <w:r w:rsidR="00F63579" w:rsidRPr="00201B79">
        <w:rPr>
          <w:lang w:eastAsia="pl-PL"/>
        </w:rPr>
        <w:t xml:space="preserve"> </w:t>
      </w:r>
      <w:r w:rsidRPr="00201B79">
        <w:rPr>
          <w:lang w:eastAsia="pl-PL"/>
        </w:rPr>
        <w:t>przez strony umowy to:</w:t>
      </w:r>
    </w:p>
    <w:p w14:paraId="114DE508" w14:textId="77777777" w:rsidR="00C26FCD" w:rsidRPr="00201B79" w:rsidRDefault="00C26FCD" w:rsidP="00F63579">
      <w:pPr>
        <w:numPr>
          <w:ilvl w:val="1"/>
          <w:numId w:val="26"/>
        </w:numPr>
        <w:tabs>
          <w:tab w:val="clear" w:pos="1080"/>
          <w:tab w:val="num" w:pos="1134"/>
        </w:tabs>
        <w:suppressAutoHyphens w:val="0"/>
        <w:autoSpaceDE w:val="0"/>
        <w:autoSpaceDN w:val="0"/>
        <w:adjustRightInd w:val="0"/>
        <w:ind w:left="1134" w:hanging="567"/>
        <w:jc w:val="both"/>
        <w:rPr>
          <w:lang w:eastAsia="pl-PL"/>
        </w:rPr>
      </w:pPr>
      <w:r w:rsidRPr="00201B79">
        <w:rPr>
          <w:lang w:eastAsia="pl-PL"/>
        </w:rPr>
        <w:t>zmiany umowy polegające na zmianie klasyfikacji budżetowej,</w:t>
      </w:r>
    </w:p>
    <w:p w14:paraId="74582C95" w14:textId="77777777" w:rsidR="00C26FCD" w:rsidRPr="00201B79" w:rsidRDefault="00C26FCD" w:rsidP="00F63579">
      <w:pPr>
        <w:numPr>
          <w:ilvl w:val="1"/>
          <w:numId w:val="26"/>
        </w:numPr>
        <w:tabs>
          <w:tab w:val="clear" w:pos="1080"/>
          <w:tab w:val="num" w:pos="1134"/>
        </w:tabs>
        <w:suppressAutoHyphens w:val="0"/>
        <w:autoSpaceDE w:val="0"/>
        <w:autoSpaceDN w:val="0"/>
        <w:adjustRightInd w:val="0"/>
        <w:ind w:left="1134" w:hanging="567"/>
        <w:jc w:val="both"/>
        <w:rPr>
          <w:lang w:eastAsia="pl-PL"/>
        </w:rPr>
      </w:pPr>
      <w:r w:rsidRPr="00201B79">
        <w:rPr>
          <w:lang w:eastAsia="pl-PL"/>
        </w:rPr>
        <w:t>zmiany przedstawiciela Zamawiającego lub Wykonawcy,</w:t>
      </w:r>
    </w:p>
    <w:p w14:paraId="75B357AC" w14:textId="22AF6FBD" w:rsidR="00C26FCD" w:rsidRPr="00201B79" w:rsidRDefault="00563AEC" w:rsidP="00F63579">
      <w:pPr>
        <w:tabs>
          <w:tab w:val="num" w:pos="1440"/>
        </w:tabs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201B79">
        <w:rPr>
          <w:lang w:eastAsia="pl-PL"/>
        </w:rPr>
        <w:t>W</w:t>
      </w:r>
      <w:r w:rsidR="00C26FCD" w:rsidRPr="00201B79">
        <w:rPr>
          <w:lang w:eastAsia="pl-PL"/>
        </w:rPr>
        <w:t>ystarczającą formą wprowadzenia zmian dot. pkt a) i b) jest informacja pisemna potwierdzona przez obie strony.</w:t>
      </w:r>
    </w:p>
    <w:p w14:paraId="7C3751F3" w14:textId="77777777" w:rsidR="00C26FCD" w:rsidRPr="00201B79" w:rsidRDefault="00C26FCD" w:rsidP="00F63579">
      <w:pPr>
        <w:numPr>
          <w:ilvl w:val="0"/>
          <w:numId w:val="27"/>
        </w:numPr>
        <w:ind w:left="567" w:hanging="567"/>
        <w:jc w:val="both"/>
      </w:pPr>
      <w:r w:rsidRPr="00201B79">
        <w:t>Wszelkie spory o roszczenia wynikające z niniejszej umowy rozstrzygane będą przez sąd właściwy miejscowo dla siedziby Zamawiającego.</w:t>
      </w:r>
    </w:p>
    <w:p w14:paraId="714FC9D7" w14:textId="0CA49006" w:rsidR="00615DB3" w:rsidRPr="00201B79" w:rsidRDefault="00615DB3" w:rsidP="00F63579">
      <w:pPr>
        <w:numPr>
          <w:ilvl w:val="0"/>
          <w:numId w:val="27"/>
        </w:numPr>
        <w:suppressAutoHyphens w:val="0"/>
        <w:ind w:left="567" w:hanging="567"/>
        <w:jc w:val="both"/>
      </w:pPr>
      <w:r w:rsidRPr="00201B79">
        <w:t>Strony umowy zgodnie ustalają, iż Wykonawca bez zgody Zamawiającego wyrażonej w</w:t>
      </w:r>
      <w:r w:rsidR="00F63579" w:rsidRPr="00201B79">
        <w:t> </w:t>
      </w:r>
      <w:r w:rsidRPr="00201B79">
        <w:t>formie pisemnej pod rygorem nieważności nie może dokonać na rzecz osoby trzeciej cesji wierzytelności wynikającej z niniejszej umowy.</w:t>
      </w:r>
    </w:p>
    <w:p w14:paraId="1CFF32F8" w14:textId="77777777" w:rsidR="00C26FCD" w:rsidRPr="00201B79" w:rsidRDefault="00C26FCD" w:rsidP="00F63579">
      <w:pPr>
        <w:numPr>
          <w:ilvl w:val="0"/>
          <w:numId w:val="27"/>
        </w:numPr>
        <w:ind w:left="567" w:hanging="567"/>
        <w:jc w:val="both"/>
      </w:pPr>
      <w:r w:rsidRPr="00201B79">
        <w:rPr>
          <w:bCs/>
        </w:rPr>
        <w:t>Umowę sporządzono w dwóch jednobrzmiących egzemplarzach po jednym egzemplarzu dla każdej ze stron.</w:t>
      </w:r>
    </w:p>
    <w:p w14:paraId="617DCDDC" w14:textId="77777777" w:rsidR="00346425" w:rsidRPr="00201B79" w:rsidRDefault="00346425" w:rsidP="000D3784">
      <w:pPr>
        <w:tabs>
          <w:tab w:val="right" w:pos="1418"/>
          <w:tab w:val="center" w:pos="7939"/>
        </w:tabs>
        <w:rPr>
          <w:b/>
          <w:bCs/>
        </w:rPr>
      </w:pPr>
    </w:p>
    <w:p w14:paraId="28585C7A" w14:textId="19276AF9" w:rsidR="00A2169B" w:rsidRPr="00201B79" w:rsidRDefault="00C26FCD" w:rsidP="00F63579">
      <w:pPr>
        <w:tabs>
          <w:tab w:val="right" w:pos="1418"/>
          <w:tab w:val="center" w:pos="7939"/>
        </w:tabs>
        <w:jc w:val="center"/>
        <w:rPr>
          <w:b/>
          <w:bCs/>
        </w:rPr>
      </w:pPr>
      <w:r w:rsidRPr="00201B79">
        <w:rPr>
          <w:b/>
          <w:bCs/>
        </w:rPr>
        <w:t>Zamawiający:</w:t>
      </w:r>
      <w:r w:rsidRPr="00201B79">
        <w:rPr>
          <w:b/>
          <w:bCs/>
        </w:rPr>
        <w:tab/>
        <w:t>Wykonawca:</w:t>
      </w:r>
    </w:p>
    <w:sectPr w:rsidR="00A2169B" w:rsidRPr="00201B79" w:rsidSect="008818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8491" w14:textId="77777777" w:rsidR="0088183E" w:rsidRDefault="0088183E">
      <w:r>
        <w:separator/>
      </w:r>
    </w:p>
  </w:endnote>
  <w:endnote w:type="continuationSeparator" w:id="0">
    <w:p w14:paraId="263DBA2F" w14:textId="77777777" w:rsidR="0088183E" w:rsidRDefault="0088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947352"/>
      <w:docPartObj>
        <w:docPartGallery w:val="Page Numbers (Bottom of Page)"/>
        <w:docPartUnique/>
      </w:docPartObj>
    </w:sdtPr>
    <w:sdtEndPr/>
    <w:sdtContent>
      <w:p w14:paraId="5927B25E" w14:textId="20E9D1BE" w:rsidR="00953953" w:rsidRDefault="009539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0568F" w14:textId="77777777" w:rsidR="00953953" w:rsidRDefault="00953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BA32" w14:textId="77777777" w:rsidR="0088183E" w:rsidRDefault="0088183E">
      <w:r>
        <w:separator/>
      </w:r>
    </w:p>
  </w:footnote>
  <w:footnote w:type="continuationSeparator" w:id="0">
    <w:p w14:paraId="60B86F1D" w14:textId="77777777" w:rsidR="0088183E" w:rsidRDefault="0088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26D8ADD4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multilevel"/>
    <w:tmpl w:val="F216C8B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A00B59"/>
    <w:multiLevelType w:val="hybridMultilevel"/>
    <w:tmpl w:val="85326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16DA7"/>
    <w:multiLevelType w:val="hybridMultilevel"/>
    <w:tmpl w:val="DE66AE40"/>
    <w:lvl w:ilvl="0" w:tplc="E2266AF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D332B"/>
    <w:multiLevelType w:val="hybridMultilevel"/>
    <w:tmpl w:val="1988E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E0282"/>
    <w:multiLevelType w:val="hybridMultilevel"/>
    <w:tmpl w:val="2C8E9014"/>
    <w:lvl w:ilvl="0" w:tplc="FF10B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82C3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52146"/>
    <w:multiLevelType w:val="hybridMultilevel"/>
    <w:tmpl w:val="7CD09522"/>
    <w:lvl w:ilvl="0" w:tplc="88DE1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10" w15:restartNumberingAfterBreak="0">
    <w:nsid w:val="1CA77145"/>
    <w:multiLevelType w:val="hybridMultilevel"/>
    <w:tmpl w:val="857C648C"/>
    <w:lvl w:ilvl="0" w:tplc="291A1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BE6CE6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A740C85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3" w:tplc="B93E193A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114A9D"/>
    <w:multiLevelType w:val="hybridMultilevel"/>
    <w:tmpl w:val="51FA6628"/>
    <w:name w:val="WW8Num262"/>
    <w:lvl w:ilvl="0" w:tplc="672C78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4AAEF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119E589A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FFF64CF2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44CFA"/>
    <w:multiLevelType w:val="hybridMultilevel"/>
    <w:tmpl w:val="31F01A72"/>
    <w:lvl w:ilvl="0" w:tplc="7B5CFB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A17B4D"/>
    <w:multiLevelType w:val="hybridMultilevel"/>
    <w:tmpl w:val="8FB82FE0"/>
    <w:lvl w:ilvl="0" w:tplc="23DC08C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C1517C"/>
    <w:multiLevelType w:val="hybridMultilevel"/>
    <w:tmpl w:val="B1CC8A28"/>
    <w:lvl w:ilvl="0" w:tplc="5D5AA0E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7570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7E66F92"/>
    <w:multiLevelType w:val="hybridMultilevel"/>
    <w:tmpl w:val="9D961A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5CA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47242"/>
    <w:multiLevelType w:val="hybridMultilevel"/>
    <w:tmpl w:val="EF400720"/>
    <w:lvl w:ilvl="0" w:tplc="3F8AF7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E44559"/>
    <w:multiLevelType w:val="hybridMultilevel"/>
    <w:tmpl w:val="4E743E64"/>
    <w:lvl w:ilvl="0" w:tplc="1946E5A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AC91C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82332"/>
    <w:multiLevelType w:val="hybridMultilevel"/>
    <w:tmpl w:val="8A765238"/>
    <w:lvl w:ilvl="0" w:tplc="8A4295B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788E865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87764"/>
    <w:multiLevelType w:val="hybridMultilevel"/>
    <w:tmpl w:val="D13C9C16"/>
    <w:lvl w:ilvl="0" w:tplc="F670EC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CE5355"/>
    <w:multiLevelType w:val="hybridMultilevel"/>
    <w:tmpl w:val="9062AB1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93328"/>
    <w:multiLevelType w:val="hybridMultilevel"/>
    <w:tmpl w:val="E040A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5C11F6"/>
    <w:multiLevelType w:val="hybridMultilevel"/>
    <w:tmpl w:val="D7EAB876"/>
    <w:lvl w:ilvl="0" w:tplc="6EC29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18A88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2E1990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hint="default"/>
        <w:b w:val="0"/>
        <w:strike w:val="0"/>
      </w:rPr>
    </w:lvl>
    <w:lvl w:ilvl="3" w:tplc="AE3CE41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D1A9D"/>
    <w:multiLevelType w:val="hybridMultilevel"/>
    <w:tmpl w:val="DB04C448"/>
    <w:lvl w:ilvl="0" w:tplc="9B56D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83A20"/>
    <w:multiLevelType w:val="hybridMultilevel"/>
    <w:tmpl w:val="260C139C"/>
    <w:lvl w:ilvl="0" w:tplc="BFACE47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DB7E2D"/>
    <w:multiLevelType w:val="hybridMultilevel"/>
    <w:tmpl w:val="C19AA7B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1F6048C"/>
    <w:multiLevelType w:val="hybridMultilevel"/>
    <w:tmpl w:val="F9829B8E"/>
    <w:lvl w:ilvl="0" w:tplc="3F5C06E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8A748DF"/>
    <w:multiLevelType w:val="hybridMultilevel"/>
    <w:tmpl w:val="CE88C7A0"/>
    <w:lvl w:ilvl="0" w:tplc="FF10B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9" w15:restartNumberingAfterBreak="0">
    <w:nsid w:val="58B02FAF"/>
    <w:multiLevelType w:val="hybridMultilevel"/>
    <w:tmpl w:val="1250EA58"/>
    <w:lvl w:ilvl="0" w:tplc="917CB0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BD706A"/>
    <w:multiLevelType w:val="hybridMultilevel"/>
    <w:tmpl w:val="EB2EF4B2"/>
    <w:lvl w:ilvl="0" w:tplc="FC32B8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1" w15:restartNumberingAfterBreak="0">
    <w:nsid w:val="5E095C0F"/>
    <w:multiLevelType w:val="hybridMultilevel"/>
    <w:tmpl w:val="0B6A5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9C3133"/>
    <w:multiLevelType w:val="hybridMultilevel"/>
    <w:tmpl w:val="507C0F72"/>
    <w:lvl w:ilvl="0" w:tplc="151C40A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375D80"/>
    <w:multiLevelType w:val="hybridMultilevel"/>
    <w:tmpl w:val="4BC4FB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1FEB90E">
      <w:start w:val="1"/>
      <w:numFmt w:val="lowerRoman"/>
      <w:lvlText w:val="%2)"/>
      <w:lvlJc w:val="left"/>
      <w:pPr>
        <w:ind w:left="36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F83466"/>
    <w:multiLevelType w:val="hybridMultilevel"/>
    <w:tmpl w:val="D6C86D54"/>
    <w:lvl w:ilvl="0" w:tplc="4EC2DE82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3464350"/>
    <w:multiLevelType w:val="hybridMultilevel"/>
    <w:tmpl w:val="5992CFF4"/>
    <w:lvl w:ilvl="0" w:tplc="4740CC5E">
      <w:start w:val="2"/>
      <w:numFmt w:val="lowerLetter"/>
      <w:lvlText w:val="%1)"/>
      <w:lvlJc w:val="left"/>
      <w:pPr>
        <w:tabs>
          <w:tab w:val="num" w:pos="2340"/>
        </w:tabs>
        <w:ind w:left="2340" w:firstLine="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631055"/>
    <w:multiLevelType w:val="hybridMultilevel"/>
    <w:tmpl w:val="A57630A4"/>
    <w:lvl w:ilvl="0" w:tplc="151C40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71247"/>
    <w:multiLevelType w:val="hybridMultilevel"/>
    <w:tmpl w:val="B6045E74"/>
    <w:lvl w:ilvl="0" w:tplc="E7FC72F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E94EF7A8">
      <w:start w:val="1"/>
      <w:numFmt w:val="lowerLetter"/>
      <w:lvlText w:val="%2."/>
      <w:lvlJc w:val="left"/>
      <w:pPr>
        <w:ind w:left="1455" w:hanging="360"/>
      </w:pPr>
      <w:rPr>
        <w:color w:val="4F6228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B532FCB"/>
    <w:multiLevelType w:val="hybridMultilevel"/>
    <w:tmpl w:val="8A765138"/>
    <w:lvl w:ilvl="0" w:tplc="68609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0C14E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D747A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04E99"/>
    <w:multiLevelType w:val="hybridMultilevel"/>
    <w:tmpl w:val="214CB246"/>
    <w:lvl w:ilvl="0" w:tplc="151C40A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D5441F"/>
    <w:multiLevelType w:val="hybridMultilevel"/>
    <w:tmpl w:val="49BACFD0"/>
    <w:lvl w:ilvl="0" w:tplc="CE004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45A23"/>
    <w:multiLevelType w:val="hybridMultilevel"/>
    <w:tmpl w:val="84EA8792"/>
    <w:lvl w:ilvl="0" w:tplc="38EE9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AFD4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781776">
    <w:abstractNumId w:val="0"/>
  </w:num>
  <w:num w:numId="2" w16cid:durableId="2020543936">
    <w:abstractNumId w:val="10"/>
  </w:num>
  <w:num w:numId="3" w16cid:durableId="1049182273">
    <w:abstractNumId w:val="41"/>
  </w:num>
  <w:num w:numId="4" w16cid:durableId="357048436">
    <w:abstractNumId w:val="8"/>
  </w:num>
  <w:num w:numId="5" w16cid:durableId="763112979">
    <w:abstractNumId w:val="28"/>
  </w:num>
  <w:num w:numId="6" w16cid:durableId="2025280263">
    <w:abstractNumId w:val="27"/>
  </w:num>
  <w:num w:numId="7" w16cid:durableId="507714585">
    <w:abstractNumId w:val="14"/>
  </w:num>
  <w:num w:numId="8" w16cid:durableId="1477407722">
    <w:abstractNumId w:val="12"/>
  </w:num>
  <w:num w:numId="9" w16cid:durableId="273635304">
    <w:abstractNumId w:val="37"/>
  </w:num>
  <w:num w:numId="10" w16cid:durableId="1295328637">
    <w:abstractNumId w:val="30"/>
  </w:num>
  <w:num w:numId="11" w16cid:durableId="232469879">
    <w:abstractNumId w:val="29"/>
  </w:num>
  <w:num w:numId="12" w16cid:durableId="91513757">
    <w:abstractNumId w:val="22"/>
  </w:num>
  <w:num w:numId="13" w16cid:durableId="1869757498">
    <w:abstractNumId w:val="23"/>
  </w:num>
  <w:num w:numId="14" w16cid:durableId="1086420779">
    <w:abstractNumId w:val="1"/>
  </w:num>
  <w:num w:numId="15" w16cid:durableId="1569999781">
    <w:abstractNumId w:val="6"/>
  </w:num>
  <w:num w:numId="16" w16cid:durableId="969240287">
    <w:abstractNumId w:val="35"/>
  </w:num>
  <w:num w:numId="17" w16cid:durableId="1485051723">
    <w:abstractNumId w:val="34"/>
  </w:num>
  <w:num w:numId="18" w16cid:durableId="604767963">
    <w:abstractNumId w:val="40"/>
  </w:num>
  <w:num w:numId="19" w16cid:durableId="627516787">
    <w:abstractNumId w:val="2"/>
  </w:num>
  <w:num w:numId="20" w16cid:durableId="765156802">
    <w:abstractNumId w:val="26"/>
  </w:num>
  <w:num w:numId="21" w16cid:durableId="60451131">
    <w:abstractNumId w:val="25"/>
  </w:num>
  <w:num w:numId="22" w16cid:durableId="423234264">
    <w:abstractNumId w:val="4"/>
  </w:num>
  <w:num w:numId="23" w16cid:durableId="869685421">
    <w:abstractNumId w:val="9"/>
  </w:num>
  <w:num w:numId="24" w16cid:durableId="719015495">
    <w:abstractNumId w:val="3"/>
  </w:num>
  <w:num w:numId="25" w16cid:durableId="2054647248">
    <w:abstractNumId w:val="19"/>
  </w:num>
  <w:num w:numId="26" w16cid:durableId="328336055">
    <w:abstractNumId w:val="18"/>
  </w:num>
  <w:num w:numId="27" w16cid:durableId="1733385377">
    <w:abstractNumId w:val="20"/>
  </w:num>
  <w:num w:numId="28" w16cid:durableId="1970889576">
    <w:abstractNumId w:val="13"/>
  </w:num>
  <w:num w:numId="29" w16cid:durableId="249702355">
    <w:abstractNumId w:val="16"/>
  </w:num>
  <w:num w:numId="30" w16cid:durableId="1555576387">
    <w:abstractNumId w:val="38"/>
  </w:num>
  <w:num w:numId="31" w16cid:durableId="1542551217">
    <w:abstractNumId w:val="24"/>
  </w:num>
  <w:num w:numId="32" w16cid:durableId="991912632">
    <w:abstractNumId w:val="4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319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108469">
    <w:abstractNumId w:val="31"/>
  </w:num>
  <w:num w:numId="35" w16cid:durableId="784887130">
    <w:abstractNumId w:val="15"/>
  </w:num>
  <w:num w:numId="36" w16cid:durableId="992484749">
    <w:abstractNumId w:val="11"/>
  </w:num>
  <w:num w:numId="37" w16cid:durableId="480585708">
    <w:abstractNumId w:val="5"/>
  </w:num>
  <w:num w:numId="38" w16cid:durableId="831259419">
    <w:abstractNumId w:val="33"/>
  </w:num>
  <w:num w:numId="39" w16cid:durableId="1223444517">
    <w:abstractNumId w:val="36"/>
  </w:num>
  <w:num w:numId="40" w16cid:durableId="246036620">
    <w:abstractNumId w:val="7"/>
  </w:num>
  <w:num w:numId="41" w16cid:durableId="540165738">
    <w:abstractNumId w:val="17"/>
  </w:num>
  <w:num w:numId="42" w16cid:durableId="1286623748">
    <w:abstractNumId w:val="21"/>
  </w:num>
  <w:num w:numId="43" w16cid:durableId="465779738">
    <w:abstractNumId w:val="39"/>
  </w:num>
  <w:num w:numId="44" w16cid:durableId="1995448143">
    <w:abstractNumId w:val="32"/>
  </w:num>
  <w:num w:numId="45" w16cid:durableId="20314425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E"/>
    <w:rsid w:val="0000683B"/>
    <w:rsid w:val="000075C6"/>
    <w:rsid w:val="00036781"/>
    <w:rsid w:val="00050319"/>
    <w:rsid w:val="000654FB"/>
    <w:rsid w:val="00073D7E"/>
    <w:rsid w:val="00077564"/>
    <w:rsid w:val="00083BA8"/>
    <w:rsid w:val="00094391"/>
    <w:rsid w:val="000A4C98"/>
    <w:rsid w:val="000A64D9"/>
    <w:rsid w:val="000A7410"/>
    <w:rsid w:val="000C25E1"/>
    <w:rsid w:val="000C7701"/>
    <w:rsid w:val="000D3784"/>
    <w:rsid w:val="000E7E05"/>
    <w:rsid w:val="00100377"/>
    <w:rsid w:val="0010430E"/>
    <w:rsid w:val="00105231"/>
    <w:rsid w:val="00107358"/>
    <w:rsid w:val="00110256"/>
    <w:rsid w:val="0011571D"/>
    <w:rsid w:val="00115C36"/>
    <w:rsid w:val="0013768C"/>
    <w:rsid w:val="00156E8D"/>
    <w:rsid w:val="00157796"/>
    <w:rsid w:val="001912ED"/>
    <w:rsid w:val="00192E95"/>
    <w:rsid w:val="001A48A7"/>
    <w:rsid w:val="001B387E"/>
    <w:rsid w:val="001C56F6"/>
    <w:rsid w:val="001E3D56"/>
    <w:rsid w:val="001E5313"/>
    <w:rsid w:val="001F1D38"/>
    <w:rsid w:val="001F40AE"/>
    <w:rsid w:val="001F457B"/>
    <w:rsid w:val="001F78DB"/>
    <w:rsid w:val="002016DB"/>
    <w:rsid w:val="00201B79"/>
    <w:rsid w:val="00202AA8"/>
    <w:rsid w:val="00204B61"/>
    <w:rsid w:val="002052C4"/>
    <w:rsid w:val="00221B87"/>
    <w:rsid w:val="00223B9A"/>
    <w:rsid w:val="00226359"/>
    <w:rsid w:val="002318A3"/>
    <w:rsid w:val="00253BD1"/>
    <w:rsid w:val="00254265"/>
    <w:rsid w:val="0025515C"/>
    <w:rsid w:val="0025720F"/>
    <w:rsid w:val="0026423E"/>
    <w:rsid w:val="00266B55"/>
    <w:rsid w:val="002728EC"/>
    <w:rsid w:val="002766FC"/>
    <w:rsid w:val="002A01F7"/>
    <w:rsid w:val="002A549D"/>
    <w:rsid w:val="002B1051"/>
    <w:rsid w:val="002B37A9"/>
    <w:rsid w:val="002B7AE2"/>
    <w:rsid w:val="002C1C15"/>
    <w:rsid w:val="002C5AAD"/>
    <w:rsid w:val="002C7B34"/>
    <w:rsid w:val="002D7CFE"/>
    <w:rsid w:val="002E1B0D"/>
    <w:rsid w:val="002E6CD5"/>
    <w:rsid w:val="002F2229"/>
    <w:rsid w:val="002F597E"/>
    <w:rsid w:val="00300713"/>
    <w:rsid w:val="00304717"/>
    <w:rsid w:val="003056E3"/>
    <w:rsid w:val="003147CA"/>
    <w:rsid w:val="00314845"/>
    <w:rsid w:val="00323D9B"/>
    <w:rsid w:val="0032642F"/>
    <w:rsid w:val="003272D7"/>
    <w:rsid w:val="003364DC"/>
    <w:rsid w:val="00346425"/>
    <w:rsid w:val="0035664C"/>
    <w:rsid w:val="00362C4D"/>
    <w:rsid w:val="00364049"/>
    <w:rsid w:val="00371D45"/>
    <w:rsid w:val="003728CE"/>
    <w:rsid w:val="0037685B"/>
    <w:rsid w:val="0038781F"/>
    <w:rsid w:val="00393E07"/>
    <w:rsid w:val="003A387D"/>
    <w:rsid w:val="003A50CD"/>
    <w:rsid w:val="003B2BBC"/>
    <w:rsid w:val="003B3568"/>
    <w:rsid w:val="003B7AC7"/>
    <w:rsid w:val="003C16AC"/>
    <w:rsid w:val="003E1B1B"/>
    <w:rsid w:val="003E37D4"/>
    <w:rsid w:val="003E61F7"/>
    <w:rsid w:val="003F1D32"/>
    <w:rsid w:val="003F5F99"/>
    <w:rsid w:val="00411ACC"/>
    <w:rsid w:val="00413DA5"/>
    <w:rsid w:val="004279C8"/>
    <w:rsid w:val="00437577"/>
    <w:rsid w:val="0044013F"/>
    <w:rsid w:val="0044788F"/>
    <w:rsid w:val="00460237"/>
    <w:rsid w:val="00477F56"/>
    <w:rsid w:val="00483606"/>
    <w:rsid w:val="004847B1"/>
    <w:rsid w:val="00494CCB"/>
    <w:rsid w:val="004A09BE"/>
    <w:rsid w:val="004A336D"/>
    <w:rsid w:val="004A7A18"/>
    <w:rsid w:val="004B0B42"/>
    <w:rsid w:val="004C17E7"/>
    <w:rsid w:val="004E2D6D"/>
    <w:rsid w:val="004E34CD"/>
    <w:rsid w:val="0050138A"/>
    <w:rsid w:val="005022AD"/>
    <w:rsid w:val="00503274"/>
    <w:rsid w:val="00510398"/>
    <w:rsid w:val="005108D6"/>
    <w:rsid w:val="00523563"/>
    <w:rsid w:val="0052398F"/>
    <w:rsid w:val="00525DCD"/>
    <w:rsid w:val="0052663C"/>
    <w:rsid w:val="00530933"/>
    <w:rsid w:val="00536864"/>
    <w:rsid w:val="0054062D"/>
    <w:rsid w:val="005413DE"/>
    <w:rsid w:val="0054763E"/>
    <w:rsid w:val="00551990"/>
    <w:rsid w:val="00556FB5"/>
    <w:rsid w:val="00560A3F"/>
    <w:rsid w:val="00562802"/>
    <w:rsid w:val="00563AEC"/>
    <w:rsid w:val="005645C9"/>
    <w:rsid w:val="00570E40"/>
    <w:rsid w:val="00571F63"/>
    <w:rsid w:val="00572C38"/>
    <w:rsid w:val="00582B2F"/>
    <w:rsid w:val="00584D96"/>
    <w:rsid w:val="005A5068"/>
    <w:rsid w:val="005A7E58"/>
    <w:rsid w:val="005B1D96"/>
    <w:rsid w:val="005B226E"/>
    <w:rsid w:val="005D1BDE"/>
    <w:rsid w:val="005D6AF3"/>
    <w:rsid w:val="005E2704"/>
    <w:rsid w:val="005F59AD"/>
    <w:rsid w:val="00607050"/>
    <w:rsid w:val="0060739C"/>
    <w:rsid w:val="00613CEB"/>
    <w:rsid w:val="00615DB3"/>
    <w:rsid w:val="00633164"/>
    <w:rsid w:val="00636DB4"/>
    <w:rsid w:val="006370A0"/>
    <w:rsid w:val="006529FC"/>
    <w:rsid w:val="00653103"/>
    <w:rsid w:val="00662422"/>
    <w:rsid w:val="006644B9"/>
    <w:rsid w:val="00670435"/>
    <w:rsid w:val="00671C1A"/>
    <w:rsid w:val="00672DD6"/>
    <w:rsid w:val="00673CC3"/>
    <w:rsid w:val="006828CF"/>
    <w:rsid w:val="00685149"/>
    <w:rsid w:val="006955C0"/>
    <w:rsid w:val="00697BD5"/>
    <w:rsid w:val="006A3CA6"/>
    <w:rsid w:val="006A7E60"/>
    <w:rsid w:val="006B33D4"/>
    <w:rsid w:val="006D4588"/>
    <w:rsid w:val="006D4D41"/>
    <w:rsid w:val="006D6F73"/>
    <w:rsid w:val="006E3300"/>
    <w:rsid w:val="00707459"/>
    <w:rsid w:val="00715314"/>
    <w:rsid w:val="00716A3E"/>
    <w:rsid w:val="00721D4C"/>
    <w:rsid w:val="00726EEF"/>
    <w:rsid w:val="0073238E"/>
    <w:rsid w:val="0073430C"/>
    <w:rsid w:val="0074591E"/>
    <w:rsid w:val="00750552"/>
    <w:rsid w:val="0075149A"/>
    <w:rsid w:val="00753E6D"/>
    <w:rsid w:val="00766308"/>
    <w:rsid w:val="007776EE"/>
    <w:rsid w:val="00782EEA"/>
    <w:rsid w:val="00783AD4"/>
    <w:rsid w:val="007933F9"/>
    <w:rsid w:val="007966A1"/>
    <w:rsid w:val="007A372A"/>
    <w:rsid w:val="007A6BC7"/>
    <w:rsid w:val="007B5926"/>
    <w:rsid w:val="007B7BBA"/>
    <w:rsid w:val="007C3AC2"/>
    <w:rsid w:val="007C5D6C"/>
    <w:rsid w:val="007D3941"/>
    <w:rsid w:val="007E2E4D"/>
    <w:rsid w:val="007F0814"/>
    <w:rsid w:val="007F4DEE"/>
    <w:rsid w:val="007F7EDD"/>
    <w:rsid w:val="00813233"/>
    <w:rsid w:val="00815974"/>
    <w:rsid w:val="008224AB"/>
    <w:rsid w:val="00824F45"/>
    <w:rsid w:val="00826369"/>
    <w:rsid w:val="008267A9"/>
    <w:rsid w:val="008267C3"/>
    <w:rsid w:val="00834834"/>
    <w:rsid w:val="0083675B"/>
    <w:rsid w:val="0084098B"/>
    <w:rsid w:val="00844CE1"/>
    <w:rsid w:val="008525BC"/>
    <w:rsid w:val="00854827"/>
    <w:rsid w:val="00855C65"/>
    <w:rsid w:val="0087074A"/>
    <w:rsid w:val="00871F46"/>
    <w:rsid w:val="00876E86"/>
    <w:rsid w:val="0088183E"/>
    <w:rsid w:val="008864B8"/>
    <w:rsid w:val="008A420A"/>
    <w:rsid w:val="008A5488"/>
    <w:rsid w:val="008B6338"/>
    <w:rsid w:val="008C737D"/>
    <w:rsid w:val="008D5CDC"/>
    <w:rsid w:val="008D7B10"/>
    <w:rsid w:val="008E10C1"/>
    <w:rsid w:val="008F4380"/>
    <w:rsid w:val="008F57EA"/>
    <w:rsid w:val="008F67BA"/>
    <w:rsid w:val="00910E28"/>
    <w:rsid w:val="009126F8"/>
    <w:rsid w:val="00914A01"/>
    <w:rsid w:val="009226F9"/>
    <w:rsid w:val="00926123"/>
    <w:rsid w:val="00930F8B"/>
    <w:rsid w:val="009321B2"/>
    <w:rsid w:val="00941237"/>
    <w:rsid w:val="009478B1"/>
    <w:rsid w:val="00953953"/>
    <w:rsid w:val="00957883"/>
    <w:rsid w:val="00960C64"/>
    <w:rsid w:val="00974360"/>
    <w:rsid w:val="00975C1A"/>
    <w:rsid w:val="009833AD"/>
    <w:rsid w:val="00987700"/>
    <w:rsid w:val="009907B3"/>
    <w:rsid w:val="00991FA5"/>
    <w:rsid w:val="0099407E"/>
    <w:rsid w:val="009A0D6D"/>
    <w:rsid w:val="009E1DA9"/>
    <w:rsid w:val="009E6635"/>
    <w:rsid w:val="009F2E64"/>
    <w:rsid w:val="00A00EE7"/>
    <w:rsid w:val="00A015EC"/>
    <w:rsid w:val="00A12C1F"/>
    <w:rsid w:val="00A211FB"/>
    <w:rsid w:val="00A2169B"/>
    <w:rsid w:val="00A2570D"/>
    <w:rsid w:val="00A2703E"/>
    <w:rsid w:val="00A27D2C"/>
    <w:rsid w:val="00A42729"/>
    <w:rsid w:val="00A44A5D"/>
    <w:rsid w:val="00A728A9"/>
    <w:rsid w:val="00A73E4D"/>
    <w:rsid w:val="00A771DC"/>
    <w:rsid w:val="00A84DC1"/>
    <w:rsid w:val="00A93E80"/>
    <w:rsid w:val="00A95826"/>
    <w:rsid w:val="00A96483"/>
    <w:rsid w:val="00A9766A"/>
    <w:rsid w:val="00AA3CD2"/>
    <w:rsid w:val="00AB1F0E"/>
    <w:rsid w:val="00AB37CE"/>
    <w:rsid w:val="00AC0CC4"/>
    <w:rsid w:val="00AC2FC4"/>
    <w:rsid w:val="00AC7882"/>
    <w:rsid w:val="00AE7CD3"/>
    <w:rsid w:val="00AF7F8E"/>
    <w:rsid w:val="00B02E8D"/>
    <w:rsid w:val="00B05B35"/>
    <w:rsid w:val="00B26273"/>
    <w:rsid w:val="00B31928"/>
    <w:rsid w:val="00B35716"/>
    <w:rsid w:val="00B37177"/>
    <w:rsid w:val="00B50613"/>
    <w:rsid w:val="00B53318"/>
    <w:rsid w:val="00B535C3"/>
    <w:rsid w:val="00B67593"/>
    <w:rsid w:val="00B704FE"/>
    <w:rsid w:val="00B71789"/>
    <w:rsid w:val="00B90E68"/>
    <w:rsid w:val="00BA4BF6"/>
    <w:rsid w:val="00BC09FE"/>
    <w:rsid w:val="00BC42DE"/>
    <w:rsid w:val="00BC7207"/>
    <w:rsid w:val="00BD064C"/>
    <w:rsid w:val="00BE2B88"/>
    <w:rsid w:val="00BE54BB"/>
    <w:rsid w:val="00BE7AA4"/>
    <w:rsid w:val="00BF3DE1"/>
    <w:rsid w:val="00BF5075"/>
    <w:rsid w:val="00C04DCB"/>
    <w:rsid w:val="00C063EA"/>
    <w:rsid w:val="00C13651"/>
    <w:rsid w:val="00C1390C"/>
    <w:rsid w:val="00C26FCD"/>
    <w:rsid w:val="00C331AA"/>
    <w:rsid w:val="00C454D0"/>
    <w:rsid w:val="00C45BCB"/>
    <w:rsid w:val="00C5347A"/>
    <w:rsid w:val="00C55AEF"/>
    <w:rsid w:val="00C55C72"/>
    <w:rsid w:val="00C57615"/>
    <w:rsid w:val="00C60146"/>
    <w:rsid w:val="00C64B30"/>
    <w:rsid w:val="00C80D6E"/>
    <w:rsid w:val="00C86A22"/>
    <w:rsid w:val="00C9261A"/>
    <w:rsid w:val="00C957FD"/>
    <w:rsid w:val="00CB179B"/>
    <w:rsid w:val="00CB5B5D"/>
    <w:rsid w:val="00CC13F7"/>
    <w:rsid w:val="00CD4AE0"/>
    <w:rsid w:val="00CF05EF"/>
    <w:rsid w:val="00D036E3"/>
    <w:rsid w:val="00D06EC1"/>
    <w:rsid w:val="00D100B1"/>
    <w:rsid w:val="00D12FCB"/>
    <w:rsid w:val="00D142CA"/>
    <w:rsid w:val="00D3362A"/>
    <w:rsid w:val="00D4234A"/>
    <w:rsid w:val="00D43706"/>
    <w:rsid w:val="00D463DE"/>
    <w:rsid w:val="00D47EFA"/>
    <w:rsid w:val="00D5043E"/>
    <w:rsid w:val="00D55D0A"/>
    <w:rsid w:val="00D71B43"/>
    <w:rsid w:val="00D74E0B"/>
    <w:rsid w:val="00D8687A"/>
    <w:rsid w:val="00D96964"/>
    <w:rsid w:val="00DA0403"/>
    <w:rsid w:val="00DA3B60"/>
    <w:rsid w:val="00DB36FA"/>
    <w:rsid w:val="00DB51F9"/>
    <w:rsid w:val="00DC0396"/>
    <w:rsid w:val="00DC23EF"/>
    <w:rsid w:val="00DC55F0"/>
    <w:rsid w:val="00DC7CE5"/>
    <w:rsid w:val="00DD2D11"/>
    <w:rsid w:val="00DE11B6"/>
    <w:rsid w:val="00DE5C9C"/>
    <w:rsid w:val="00DF0281"/>
    <w:rsid w:val="00DF1B28"/>
    <w:rsid w:val="00DF49B1"/>
    <w:rsid w:val="00E05F0F"/>
    <w:rsid w:val="00E11BC2"/>
    <w:rsid w:val="00E24EEB"/>
    <w:rsid w:val="00E270AD"/>
    <w:rsid w:val="00E346C1"/>
    <w:rsid w:val="00E349DB"/>
    <w:rsid w:val="00E35CDB"/>
    <w:rsid w:val="00E36F3C"/>
    <w:rsid w:val="00E575AD"/>
    <w:rsid w:val="00E8383D"/>
    <w:rsid w:val="00E84B13"/>
    <w:rsid w:val="00E87129"/>
    <w:rsid w:val="00E92D7A"/>
    <w:rsid w:val="00EA1312"/>
    <w:rsid w:val="00EA197B"/>
    <w:rsid w:val="00EA1B25"/>
    <w:rsid w:val="00EA684F"/>
    <w:rsid w:val="00EB59C4"/>
    <w:rsid w:val="00EC050F"/>
    <w:rsid w:val="00EC104F"/>
    <w:rsid w:val="00EC5B68"/>
    <w:rsid w:val="00ED302C"/>
    <w:rsid w:val="00ED46FA"/>
    <w:rsid w:val="00ED6E2A"/>
    <w:rsid w:val="00EE3A93"/>
    <w:rsid w:val="00EE7FE1"/>
    <w:rsid w:val="00EF2F1B"/>
    <w:rsid w:val="00F037A6"/>
    <w:rsid w:val="00F06B51"/>
    <w:rsid w:val="00F1076B"/>
    <w:rsid w:val="00F26DB8"/>
    <w:rsid w:val="00F27B11"/>
    <w:rsid w:val="00F3495E"/>
    <w:rsid w:val="00F4331C"/>
    <w:rsid w:val="00F51616"/>
    <w:rsid w:val="00F51729"/>
    <w:rsid w:val="00F5379A"/>
    <w:rsid w:val="00F54B52"/>
    <w:rsid w:val="00F6030F"/>
    <w:rsid w:val="00F63579"/>
    <w:rsid w:val="00F65E65"/>
    <w:rsid w:val="00F87114"/>
    <w:rsid w:val="00FA296E"/>
    <w:rsid w:val="00FA6EE4"/>
    <w:rsid w:val="00FD08DD"/>
    <w:rsid w:val="00FD25E6"/>
    <w:rsid w:val="00FD332D"/>
    <w:rsid w:val="00FE271C"/>
    <w:rsid w:val="00FE2D0D"/>
    <w:rsid w:val="00FF3B93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95A58"/>
  <w15:docId w15:val="{7AADDB00-F157-4D36-9210-BB8510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68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768C"/>
    <w:pPr>
      <w:keepNext/>
      <w:numPr>
        <w:numId w:val="1"/>
      </w:numPr>
      <w:shd w:val="clear" w:color="auto" w:fill="B2B2B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768C"/>
    <w:rPr>
      <w:rFonts w:ascii="Times New Roman" w:eastAsia="Times New Roman" w:hAnsi="Times New Roman"/>
      <w:b/>
      <w:bCs/>
      <w:sz w:val="24"/>
      <w:szCs w:val="24"/>
      <w:shd w:val="clear" w:color="auto" w:fill="B2B2B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3768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768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rsid w:val="0013768C"/>
    <w:pPr>
      <w:jc w:val="both"/>
    </w:pPr>
  </w:style>
  <w:style w:type="paragraph" w:styleId="Tekstpodstawowywcity">
    <w:name w:val="Body Text Indent"/>
    <w:basedOn w:val="Normalny"/>
    <w:link w:val="TekstpodstawowywcityZnak"/>
    <w:rsid w:val="0013768C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1376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13768C"/>
    <w:pPr>
      <w:spacing w:line="360" w:lineRule="auto"/>
      <w:jc w:val="center"/>
    </w:pPr>
    <w:rPr>
      <w:b/>
      <w:bCs/>
      <w:spacing w:val="60"/>
      <w:sz w:val="32"/>
      <w:szCs w:val="32"/>
    </w:rPr>
  </w:style>
  <w:style w:type="character" w:customStyle="1" w:styleId="TytuZnak">
    <w:name w:val="Tytuł Znak"/>
    <w:basedOn w:val="Domylnaczcionkaakapitu"/>
    <w:link w:val="Tytu"/>
    <w:locked/>
    <w:rsid w:val="0013768C"/>
    <w:rPr>
      <w:rFonts w:ascii="Times New Roman" w:hAnsi="Times New Roman" w:cs="Times New Roman"/>
      <w:b/>
      <w:bCs/>
      <w:spacing w:val="60"/>
      <w:sz w:val="20"/>
      <w:szCs w:val="20"/>
      <w:lang w:eastAsia="ar-SA" w:bidi="ar-SA"/>
    </w:rPr>
  </w:style>
  <w:style w:type="paragraph" w:styleId="Podtytu">
    <w:name w:val="Subtitle"/>
    <w:basedOn w:val="Normalny"/>
    <w:next w:val="Tekstpodstawowy"/>
    <w:link w:val="PodtytuZnak"/>
    <w:qFormat/>
    <w:rsid w:val="0013768C"/>
    <w:pPr>
      <w:keepNext/>
      <w:spacing w:before="240" w:after="120"/>
      <w:jc w:val="center"/>
    </w:pPr>
    <w:rPr>
      <w:rFonts w:ascii="Arial" w:eastAsia="Calibri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locked/>
    <w:rsid w:val="0013768C"/>
    <w:rPr>
      <w:rFonts w:ascii="Arial" w:hAnsi="Arial" w:cs="Arial"/>
      <w:i/>
      <w:iCs/>
      <w:sz w:val="28"/>
      <w:szCs w:val="28"/>
      <w:lang w:eastAsia="ar-SA" w:bidi="ar-SA"/>
    </w:rPr>
  </w:style>
  <w:style w:type="paragraph" w:styleId="NormalnyWeb">
    <w:name w:val="Normal (Web)"/>
    <w:basedOn w:val="Normalny"/>
    <w:uiPriority w:val="99"/>
    <w:rsid w:val="0013768C"/>
    <w:pPr>
      <w:spacing w:before="100" w:after="100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13768C"/>
    <w:pPr>
      <w:overflowPunct w:val="0"/>
      <w:autoSpaceDE w:val="0"/>
      <w:ind w:left="1134"/>
      <w:jc w:val="both"/>
      <w:textAlignment w:val="baseline"/>
    </w:pPr>
    <w:rPr>
      <w:rFonts w:eastAsia="Calibri"/>
      <w:spacing w:val="-3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A5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C42DE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2A549D"/>
    <w:rPr>
      <w:vertAlign w:val="superscript"/>
    </w:rPr>
  </w:style>
  <w:style w:type="paragraph" w:customStyle="1" w:styleId="Znak1">
    <w:name w:val="Znak1"/>
    <w:basedOn w:val="Normalny"/>
    <w:uiPriority w:val="99"/>
    <w:rsid w:val="00FF3B93"/>
    <w:pPr>
      <w:suppressAutoHyphens w:val="0"/>
    </w:pPr>
    <w:rPr>
      <w:rFonts w:eastAsia="Calibri"/>
      <w:lang w:eastAsia="pl-PL"/>
    </w:rPr>
  </w:style>
  <w:style w:type="paragraph" w:customStyle="1" w:styleId="Znak11">
    <w:name w:val="Znak11"/>
    <w:basedOn w:val="Normalny"/>
    <w:uiPriority w:val="99"/>
    <w:rsid w:val="00304717"/>
    <w:pPr>
      <w:suppressAutoHyphens w:val="0"/>
    </w:pPr>
    <w:rPr>
      <w:rFonts w:eastAsia="Calibri"/>
      <w:lang w:eastAsia="pl-PL"/>
    </w:rPr>
  </w:style>
  <w:style w:type="paragraph" w:customStyle="1" w:styleId="ZnakZnak">
    <w:name w:val="Znak Znak"/>
    <w:basedOn w:val="Normalny"/>
    <w:rsid w:val="002A01F7"/>
    <w:pPr>
      <w:suppressAutoHyphens w:val="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570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B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10">
    <w:name w:val="Znak1"/>
    <w:basedOn w:val="Normalny"/>
    <w:rsid w:val="00960C64"/>
    <w:pPr>
      <w:suppressAutoHyphens w:val="0"/>
    </w:pPr>
    <w:rPr>
      <w:lang w:eastAsia="pl-PL"/>
    </w:rPr>
  </w:style>
  <w:style w:type="paragraph" w:customStyle="1" w:styleId="Znak12">
    <w:name w:val="Znak1"/>
    <w:basedOn w:val="Normalny"/>
    <w:rsid w:val="00411ACC"/>
    <w:pPr>
      <w:suppressAutoHyphens w:val="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1B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11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1B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92D7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4296</Words>
  <Characters>29171</Characters>
  <Application>Microsoft Office Word</Application>
  <DocSecurity>0</DocSecurity>
  <Lines>243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……/……</vt:lpstr>
    </vt:vector>
  </TitlesOfParts>
  <Company>w Pabianicach</Company>
  <LinksUpToDate>false</LinksUpToDate>
  <CharactersWithSpaces>33401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……/……</dc:title>
  <dc:subject/>
  <dc:creator>jnowicka</dc:creator>
  <cp:keywords/>
  <dc:description/>
  <cp:lastModifiedBy>Monika Romanowska</cp:lastModifiedBy>
  <cp:revision>24</cp:revision>
  <cp:lastPrinted>2024-03-15T13:27:00Z</cp:lastPrinted>
  <dcterms:created xsi:type="dcterms:W3CDTF">2024-03-11T11:16:00Z</dcterms:created>
  <dcterms:modified xsi:type="dcterms:W3CDTF">2024-03-15T13:41:00Z</dcterms:modified>
</cp:coreProperties>
</file>