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03F3" w14:textId="77777777" w:rsidR="00E84D6C" w:rsidRPr="00D800B2" w:rsidRDefault="00D800B2">
      <w:pPr>
        <w:spacing w:line="219" w:lineRule="exact"/>
        <w:ind w:right="72"/>
        <w:textAlignment w:val="baseline"/>
        <w:rPr>
          <w:rFonts w:asciiTheme="minorHAnsi" w:eastAsia="Tahoma" w:hAnsiTheme="minorHAnsi" w:cstheme="minorHAnsi"/>
          <w:b/>
          <w:spacing w:val="5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spacing w:val="5"/>
          <w:sz w:val="24"/>
          <w:szCs w:val="24"/>
          <w:lang w:val="pl-PL"/>
        </w:rPr>
        <w:t xml:space="preserve">Wzór </w:t>
      </w:r>
      <w:r w:rsidRPr="00D800B2">
        <w:rPr>
          <w:rFonts w:asciiTheme="minorHAnsi" w:eastAsia="Tahoma" w:hAnsiTheme="minorHAnsi" w:cstheme="minorHAnsi"/>
          <w:b/>
          <w:spacing w:val="5"/>
          <w:sz w:val="24"/>
          <w:szCs w:val="24"/>
          <w:lang w:val="pl-PL"/>
        </w:rPr>
        <w:tab/>
      </w:r>
      <w:r w:rsidRPr="00D800B2">
        <w:rPr>
          <w:rFonts w:asciiTheme="minorHAnsi" w:eastAsia="Tahoma" w:hAnsiTheme="minorHAnsi" w:cstheme="minorHAnsi"/>
          <w:b/>
          <w:spacing w:val="5"/>
          <w:sz w:val="24"/>
          <w:szCs w:val="24"/>
          <w:lang w:val="pl-PL"/>
        </w:rPr>
        <w:tab/>
      </w:r>
      <w:r w:rsidRPr="00D800B2">
        <w:rPr>
          <w:rFonts w:asciiTheme="minorHAnsi" w:eastAsia="Tahoma" w:hAnsiTheme="minorHAnsi" w:cstheme="minorHAnsi"/>
          <w:b/>
          <w:spacing w:val="5"/>
          <w:sz w:val="24"/>
          <w:szCs w:val="24"/>
          <w:lang w:val="pl-PL"/>
        </w:rPr>
        <w:tab/>
      </w:r>
      <w:r w:rsidRPr="00D800B2">
        <w:rPr>
          <w:rFonts w:asciiTheme="minorHAnsi" w:eastAsia="Tahoma" w:hAnsiTheme="minorHAnsi" w:cstheme="minorHAnsi"/>
          <w:b/>
          <w:spacing w:val="5"/>
          <w:sz w:val="24"/>
          <w:szCs w:val="24"/>
          <w:lang w:val="pl-PL"/>
        </w:rPr>
        <w:tab/>
      </w:r>
      <w:r w:rsidRPr="00D800B2">
        <w:rPr>
          <w:rFonts w:asciiTheme="minorHAnsi" w:eastAsia="Tahoma" w:hAnsiTheme="minorHAnsi" w:cstheme="minorHAnsi"/>
          <w:b/>
          <w:spacing w:val="5"/>
          <w:sz w:val="24"/>
          <w:szCs w:val="24"/>
          <w:lang w:val="pl-PL"/>
        </w:rPr>
        <w:tab/>
      </w:r>
      <w:r w:rsidRPr="00D800B2">
        <w:rPr>
          <w:rFonts w:asciiTheme="minorHAnsi" w:eastAsia="Tahoma" w:hAnsiTheme="minorHAnsi" w:cstheme="minorHAnsi"/>
          <w:b/>
          <w:spacing w:val="5"/>
          <w:sz w:val="24"/>
          <w:szCs w:val="24"/>
          <w:lang w:val="pl-PL"/>
        </w:rPr>
        <w:tab/>
      </w:r>
      <w:r w:rsidRPr="00D800B2">
        <w:rPr>
          <w:rFonts w:asciiTheme="minorHAnsi" w:eastAsia="Tahoma" w:hAnsiTheme="minorHAnsi" w:cstheme="minorHAnsi"/>
          <w:b/>
          <w:spacing w:val="5"/>
          <w:sz w:val="24"/>
          <w:szCs w:val="24"/>
          <w:lang w:val="pl-PL"/>
        </w:rPr>
        <w:tab/>
      </w:r>
      <w:r w:rsidRPr="00D800B2">
        <w:rPr>
          <w:rFonts w:asciiTheme="minorHAnsi" w:eastAsia="Tahoma" w:hAnsiTheme="minorHAnsi" w:cstheme="minorHAnsi"/>
          <w:b/>
          <w:spacing w:val="5"/>
          <w:sz w:val="24"/>
          <w:szCs w:val="24"/>
          <w:lang w:val="pl-PL"/>
        </w:rPr>
        <w:tab/>
        <w:t xml:space="preserve">        Załącznik nr 7 do SWZ</w:t>
      </w:r>
    </w:p>
    <w:p w14:paraId="52A1411E" w14:textId="77777777" w:rsidR="00E84D6C" w:rsidRPr="00D800B2" w:rsidRDefault="00D800B2">
      <w:pPr>
        <w:spacing w:before="83" w:line="162" w:lineRule="exact"/>
        <w:ind w:left="3312" w:right="72"/>
        <w:textAlignment w:val="baseline"/>
        <w:rPr>
          <w:rFonts w:asciiTheme="minorHAnsi" w:eastAsia="Tahoma" w:hAnsiTheme="minorHAnsi" w:cstheme="minorHAnsi"/>
          <w:b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sz w:val="24"/>
          <w:szCs w:val="24"/>
          <w:lang w:val="pl-PL"/>
        </w:rPr>
        <w:t>Umowa Nr …………</w:t>
      </w:r>
    </w:p>
    <w:p w14:paraId="0F4BEC73" w14:textId="77777777" w:rsidR="00E84D6C" w:rsidRPr="00D800B2" w:rsidRDefault="00D800B2">
      <w:pPr>
        <w:tabs>
          <w:tab w:val="left" w:leader="dot" w:pos="3672"/>
        </w:tabs>
        <w:spacing w:before="367" w:line="201" w:lineRule="exact"/>
        <w:ind w:right="72"/>
        <w:textAlignment w:val="baseline"/>
        <w:rPr>
          <w:rFonts w:asciiTheme="minorHAnsi" w:eastAsia="Tahoma" w:hAnsiTheme="minorHAnsi" w:cstheme="minorHAnsi"/>
          <w:spacing w:val="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2"/>
          <w:sz w:val="24"/>
          <w:szCs w:val="24"/>
          <w:lang w:val="pl-PL"/>
        </w:rPr>
        <w:t>zawarta w dniu</w:t>
      </w:r>
      <w:r w:rsidRPr="00D800B2">
        <w:rPr>
          <w:rFonts w:asciiTheme="minorHAnsi" w:eastAsia="Tahoma" w:hAnsiTheme="minorHAnsi" w:cstheme="minorHAnsi"/>
          <w:spacing w:val="2"/>
          <w:sz w:val="24"/>
          <w:szCs w:val="24"/>
          <w:lang w:val="pl-PL"/>
        </w:rPr>
        <w:tab/>
        <w:t xml:space="preserve"> w Borku Wlkp. Wlkp. pomiędzy:</w:t>
      </w:r>
    </w:p>
    <w:p w14:paraId="6EBAB55E" w14:textId="77777777" w:rsidR="00E84D6C" w:rsidRPr="00D800B2" w:rsidRDefault="00E84D6C">
      <w:pPr>
        <w:keepLines/>
        <w:widowControl w:val="0"/>
        <w:ind w:left="-27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BCCBCD4" w14:textId="77777777" w:rsidR="00E84D6C" w:rsidRPr="00D800B2" w:rsidRDefault="00D800B2">
      <w:pPr>
        <w:keepLines/>
        <w:widowControl w:val="0"/>
        <w:ind w:left="-27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800B2">
        <w:rPr>
          <w:rFonts w:asciiTheme="minorHAnsi" w:hAnsiTheme="minorHAnsi" w:cstheme="minorHAnsi"/>
          <w:b/>
          <w:sz w:val="24"/>
          <w:szCs w:val="24"/>
          <w:lang w:val="pl-PL"/>
        </w:rPr>
        <w:t xml:space="preserve">Gminą Borek Wlkp., </w:t>
      </w:r>
      <w:r w:rsidRPr="00D800B2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z siedzibą  ul. Rynek 1, 63-810 Borek Wlkp., NIP </w:t>
      </w:r>
      <w:r w:rsidRPr="00D800B2">
        <w:rPr>
          <w:rFonts w:asciiTheme="minorHAnsi" w:hAnsiTheme="minorHAnsi" w:cstheme="minorHAnsi"/>
          <w:bCs/>
          <w:sz w:val="24"/>
          <w:szCs w:val="24"/>
          <w:lang w:val="pl-PL"/>
        </w:rPr>
        <w:t>696-175-03-66</w:t>
      </w:r>
      <w:r w:rsidRPr="00D800B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D800B2">
        <w:rPr>
          <w:rFonts w:asciiTheme="minorHAnsi" w:hAnsiTheme="minorHAnsi" w:cstheme="minorHAnsi"/>
          <w:sz w:val="24"/>
          <w:szCs w:val="24"/>
          <w:lang w:val="pl-PL"/>
        </w:rPr>
        <w:t>reprezentowaną przez:</w:t>
      </w:r>
    </w:p>
    <w:p w14:paraId="4874D739" w14:textId="77777777" w:rsidR="00E84D6C" w:rsidRPr="00D800B2" w:rsidRDefault="00D800B2">
      <w:pPr>
        <w:keepLines/>
        <w:widowControl w:val="0"/>
        <w:spacing w:line="276" w:lineRule="auto"/>
        <w:ind w:left="-27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D800B2">
        <w:rPr>
          <w:rFonts w:asciiTheme="minorHAnsi" w:hAnsiTheme="minorHAnsi" w:cstheme="minorHAnsi"/>
          <w:b/>
          <w:bCs/>
          <w:sz w:val="24"/>
          <w:szCs w:val="24"/>
          <w:lang w:val="pl-PL"/>
        </w:rPr>
        <w:t>Pana Marka Rożka  – Burmistrza Borku Wlkp.</w:t>
      </w:r>
    </w:p>
    <w:p w14:paraId="4571871D" w14:textId="77777777" w:rsidR="00E84D6C" w:rsidRPr="00D800B2" w:rsidRDefault="00D800B2">
      <w:pPr>
        <w:spacing w:line="360" w:lineRule="auto"/>
        <w:ind w:right="288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D800B2">
        <w:rPr>
          <w:rFonts w:asciiTheme="minorHAnsi" w:hAnsiTheme="minorHAnsi" w:cstheme="minorHAnsi"/>
          <w:sz w:val="24"/>
          <w:szCs w:val="24"/>
          <w:lang w:val="pl-PL"/>
        </w:rPr>
        <w:t xml:space="preserve">z kontrasygnatą Skarbnika Gminy - </w:t>
      </w:r>
    </w:p>
    <w:p w14:paraId="2F594278" w14:textId="77777777" w:rsidR="00E84D6C" w:rsidRPr="00D800B2" w:rsidRDefault="00D800B2">
      <w:pPr>
        <w:spacing w:line="360" w:lineRule="auto"/>
        <w:ind w:right="288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hAnsiTheme="minorHAnsi" w:cstheme="minorHAnsi"/>
          <w:sz w:val="24"/>
          <w:szCs w:val="24"/>
          <w:lang w:val="pl-PL"/>
        </w:rPr>
        <w:t>zwaną dalej ,,Zamawiającym</w:t>
      </w:r>
    </w:p>
    <w:p w14:paraId="0E57D4C2" w14:textId="77777777" w:rsidR="00E84D6C" w:rsidRPr="00D800B2" w:rsidRDefault="00D800B2">
      <w:pPr>
        <w:spacing w:line="360" w:lineRule="auto"/>
        <w:ind w:right="72"/>
        <w:textAlignment w:val="baseline"/>
        <w:rPr>
          <w:rFonts w:asciiTheme="minorHAnsi" w:eastAsia="Tahoma" w:hAnsiTheme="minorHAnsi" w:cstheme="minorHAnsi"/>
          <w:spacing w:val="37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37"/>
          <w:sz w:val="24"/>
          <w:szCs w:val="24"/>
          <w:lang w:val="pl-PL"/>
        </w:rPr>
        <w:t>a</w:t>
      </w:r>
    </w:p>
    <w:p w14:paraId="5A89BDD0" w14:textId="77777777" w:rsidR="00E84D6C" w:rsidRPr="00D800B2" w:rsidRDefault="00D800B2">
      <w:pPr>
        <w:spacing w:line="360" w:lineRule="auto"/>
        <w:ind w:right="72"/>
        <w:textAlignment w:val="baseline"/>
        <w:rPr>
          <w:rFonts w:asciiTheme="minorHAnsi" w:eastAsia="Tahoma" w:hAnsiTheme="minorHAnsi" w:cstheme="minorHAnsi"/>
          <w:spacing w:val="37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37"/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14:paraId="7143BC43" w14:textId="77777777" w:rsidR="00E84D6C" w:rsidRPr="00D800B2" w:rsidRDefault="00D800B2">
      <w:pPr>
        <w:spacing w:line="360" w:lineRule="auto"/>
        <w:ind w:left="144" w:right="69"/>
        <w:textAlignment w:val="baseline"/>
        <w:rPr>
          <w:rFonts w:asciiTheme="minorHAnsi" w:eastAsia="Tahoma" w:hAnsiTheme="minorHAnsi" w:cstheme="minorHAnsi"/>
          <w:i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zwanym dalej  </w:t>
      </w:r>
      <w:r w:rsidRPr="00D800B2">
        <w:rPr>
          <w:rFonts w:asciiTheme="minorHAnsi" w:eastAsia="Tahoma" w:hAnsiTheme="minorHAnsi" w:cstheme="minorHAnsi"/>
          <w:i/>
          <w:sz w:val="24"/>
          <w:szCs w:val="24"/>
          <w:lang w:val="pl-PL"/>
        </w:rPr>
        <w:t>„</w:t>
      </w:r>
      <w:proofErr w:type="spellStart"/>
      <w:r w:rsidRPr="00D800B2">
        <w:rPr>
          <w:rFonts w:asciiTheme="minorHAnsi" w:eastAsia="Tahoma" w:hAnsiTheme="minorHAnsi" w:cstheme="minorHAnsi"/>
          <w:i/>
          <w:sz w:val="24"/>
          <w:szCs w:val="24"/>
          <w:lang w:val="pl-PL"/>
        </w:rPr>
        <w:t>Wykonawcq</w:t>
      </w:r>
      <w:proofErr w:type="spellEnd"/>
      <w:r w:rsidRPr="00D800B2">
        <w:rPr>
          <w:rFonts w:asciiTheme="minorHAnsi" w:eastAsia="Tahoma" w:hAnsiTheme="minorHAnsi" w:cstheme="minorHAnsi"/>
          <w:i/>
          <w:sz w:val="24"/>
          <w:szCs w:val="24"/>
          <w:lang w:val="pl-PL"/>
        </w:rPr>
        <w:t xml:space="preserve">", </w:t>
      </w:r>
    </w:p>
    <w:p w14:paraId="4E9A3F2A" w14:textId="77777777" w:rsidR="00E84D6C" w:rsidRPr="00D800B2" w:rsidRDefault="00D800B2">
      <w:pPr>
        <w:spacing w:line="276" w:lineRule="auto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w wyniku dokonania przez Zamawiającego wyboru wykonawcy w postępowaniu przeprowadzonym zgodnie z ustawą z dnia 11 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września 2019r. Prawo zamówień (</w:t>
      </w:r>
      <w:proofErr w:type="spellStart"/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Dz</w:t>
      </w:r>
      <w:proofErr w:type="spellEnd"/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 U. z 2021 r. poz. 1129 ze zm.), zwanej dalej ustawą </w:t>
      </w:r>
      <w:proofErr w:type="spellStart"/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Pzp</w:t>
      </w:r>
      <w:proofErr w:type="spellEnd"/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, w trybie podstawowym, zawarto Umowę o następującej treści:</w:t>
      </w:r>
    </w:p>
    <w:p w14:paraId="0E760C99" w14:textId="77777777" w:rsidR="00E84D6C" w:rsidRPr="00D800B2" w:rsidRDefault="00E84D6C">
      <w:pPr>
        <w:spacing w:line="276" w:lineRule="auto"/>
        <w:ind w:left="144" w:right="69"/>
        <w:textAlignment w:val="baseline"/>
        <w:rPr>
          <w:rFonts w:asciiTheme="minorHAnsi" w:eastAsia="Tahoma" w:hAnsiTheme="minorHAnsi" w:cstheme="minorHAnsi"/>
          <w:iCs/>
          <w:sz w:val="24"/>
          <w:szCs w:val="24"/>
          <w:lang w:val="pl-PL"/>
        </w:rPr>
      </w:pPr>
    </w:p>
    <w:p w14:paraId="61CDF0FE" w14:textId="77777777" w:rsidR="00E84D6C" w:rsidRPr="00D800B2" w:rsidRDefault="00D800B2">
      <w:pPr>
        <w:spacing w:line="276" w:lineRule="auto"/>
        <w:ind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15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15"/>
          <w:sz w:val="24"/>
          <w:szCs w:val="24"/>
          <w:lang w:val="pl-PL"/>
        </w:rPr>
        <w:t>§ 1.</w:t>
      </w:r>
    </w:p>
    <w:p w14:paraId="34A32EF2" w14:textId="77777777" w:rsidR="00E84D6C" w:rsidRPr="00D800B2" w:rsidRDefault="00D800B2">
      <w:pPr>
        <w:numPr>
          <w:ilvl w:val="0"/>
          <w:numId w:val="26"/>
        </w:numPr>
        <w:tabs>
          <w:tab w:val="left" w:pos="426"/>
        </w:tabs>
        <w:spacing w:line="276" w:lineRule="auto"/>
        <w:ind w:left="426" w:right="72" w:hanging="426"/>
        <w:jc w:val="both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11"/>
          <w:sz w:val="24"/>
          <w:szCs w:val="24"/>
          <w:lang w:val="pl-PL"/>
        </w:rPr>
        <w:t xml:space="preserve">Zamawiający powierza, a Wykonawca przyjmuje do wykonania </w:t>
      </w:r>
      <w:r w:rsidRPr="00D800B2">
        <w:rPr>
          <w:rFonts w:asciiTheme="minorHAnsi" w:hAnsiTheme="minorHAnsi" w:cstheme="minorHAnsi"/>
          <w:b/>
          <w:sz w:val="24"/>
          <w:szCs w:val="24"/>
          <w:lang w:val="pl-PL"/>
        </w:rPr>
        <w:t>roboty budowlane dla zadania pn.</w:t>
      </w:r>
      <w:bookmarkStart w:id="0" w:name="_Hlk53401317"/>
      <w:r w:rsidRPr="00D800B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bookmarkEnd w:id="0"/>
      <w:r w:rsidRPr="00D800B2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„Przebudowa kanalizacji – ul. </w:t>
      </w:r>
      <w:proofErr w:type="spellStart"/>
      <w:r w:rsidRPr="00D800B2">
        <w:rPr>
          <w:rFonts w:asciiTheme="minorHAnsi" w:hAnsiTheme="minorHAnsi" w:cstheme="minorHAnsi"/>
          <w:b/>
          <w:sz w:val="24"/>
          <w:szCs w:val="24"/>
          <w:lang w:val="pl-PL"/>
        </w:rPr>
        <w:t>Zdzieska</w:t>
      </w:r>
      <w:proofErr w:type="spellEnd"/>
      <w:r w:rsidRPr="00D800B2">
        <w:rPr>
          <w:rFonts w:asciiTheme="minorHAnsi" w:hAnsiTheme="minorHAnsi" w:cstheme="minorHAnsi"/>
          <w:b/>
          <w:sz w:val="24"/>
          <w:szCs w:val="24"/>
          <w:lang w:val="pl-PL"/>
        </w:rPr>
        <w:t>, Koźmińska wraz z remontem drogi i chodników po realizacji przebudowy kanalizacji deszczowej i infrastruktury technicznej oznac</w:t>
      </w:r>
      <w:r w:rsidRPr="00D800B2">
        <w:rPr>
          <w:rFonts w:asciiTheme="minorHAnsi" w:hAnsiTheme="minorHAnsi" w:cstheme="minorHAnsi"/>
          <w:b/>
          <w:sz w:val="24"/>
          <w:szCs w:val="24"/>
          <w:lang w:val="pl-PL"/>
        </w:rPr>
        <w:t xml:space="preserve">zonej numerem  geodezyjnym dz. nr 290/1, 290/2, 335, 871 i 156/1 w miejscowości Borek </w:t>
      </w:r>
      <w:proofErr w:type="spellStart"/>
      <w:r w:rsidRPr="00D800B2">
        <w:rPr>
          <w:rFonts w:asciiTheme="minorHAnsi" w:hAnsiTheme="minorHAnsi" w:cstheme="minorHAnsi"/>
          <w:b/>
          <w:sz w:val="24"/>
          <w:szCs w:val="24"/>
          <w:lang w:val="pl-PL"/>
        </w:rPr>
        <w:t>Wlkp</w:t>
      </w:r>
      <w:proofErr w:type="spellEnd"/>
      <w:r w:rsidRPr="00D800B2">
        <w:rPr>
          <w:rFonts w:asciiTheme="minorHAnsi" w:hAnsiTheme="minorHAnsi" w:cstheme="minorHAnsi"/>
          <w:b/>
          <w:sz w:val="24"/>
          <w:szCs w:val="24"/>
          <w:lang w:val="pl-PL"/>
        </w:rPr>
        <w:t>.”</w:t>
      </w:r>
      <w:r w:rsidRPr="00D800B2">
        <w:rPr>
          <w:rFonts w:asciiTheme="minorHAnsi" w:hAnsiTheme="minorHAnsi" w:cstheme="minorHAnsi"/>
          <w:sz w:val="24"/>
          <w:szCs w:val="24"/>
          <w:lang w:val="pl-PL"/>
        </w:rPr>
        <w:t>w zakresie określonym w załączonych do Specyfikacji Warunków Zamówienia – dokumentacji projektowej oraz specyfikacji technicznej wykonania i odbioru robót (</w:t>
      </w:r>
      <w:proofErr w:type="spellStart"/>
      <w:r w:rsidRPr="00D800B2">
        <w:rPr>
          <w:rFonts w:asciiTheme="minorHAnsi" w:hAnsiTheme="minorHAnsi" w:cstheme="minorHAnsi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hAnsiTheme="minorHAnsi" w:cstheme="minorHAnsi"/>
          <w:sz w:val="24"/>
          <w:szCs w:val="24"/>
          <w:lang w:val="pl-PL"/>
        </w:rPr>
        <w:t>),</w:t>
      </w:r>
      <w:r w:rsidRPr="00D800B2">
        <w:rPr>
          <w:rFonts w:asciiTheme="minorHAnsi" w:hAnsiTheme="minorHAnsi" w:cstheme="minorHAnsi"/>
          <w:sz w:val="24"/>
          <w:szCs w:val="24"/>
          <w:lang w:val="pl-PL"/>
        </w:rPr>
        <w:t xml:space="preserve">  oraz ofercie Wykonawcy, zwanym dalej Przedmiotem umowy.</w:t>
      </w:r>
    </w:p>
    <w:p w14:paraId="734CB840" w14:textId="77777777" w:rsidR="00E84D6C" w:rsidRPr="00D800B2" w:rsidRDefault="00D800B2">
      <w:pPr>
        <w:numPr>
          <w:ilvl w:val="0"/>
          <w:numId w:val="26"/>
        </w:numPr>
        <w:tabs>
          <w:tab w:val="left" w:pos="426"/>
        </w:tabs>
        <w:spacing w:line="276" w:lineRule="auto"/>
        <w:ind w:left="426" w:right="72" w:hanging="426"/>
        <w:jc w:val="both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 xml:space="preserve">Wykonawca oświadcza, że - w trakcie postępowania przetargowego - zapoznał się z dokumentacją projektową oraz dokonał jej sprawdzenia pod kątem jej spójności i kompletności. Wykonawca potwierdza, że </w:t>
      </w: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>dokumentacja projektowa jest kompletna i spójna oraz umożliwia wykonanie robót budowlanych stanowiących Przedmiot umowy ramach wynagrodzenia uzgodnionego przez Strony w umowie. Wykonawca zobowiązuje się do niezwłocznego informowania Zamawiającego o wszelki</w:t>
      </w: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>ch wadach dokumentacji projektowej lub innej dokumentacji dostrzeżonych w trakcie wykonywania robót, nie później jednakie, niż w terminie 3 dni od daty ich ujawnienia. W przypadku zaniechania zawiadomienia Zamawiającego o zauważonych wadach, Wykonawca pono</w:t>
      </w: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 xml:space="preserve">si odpowiedzialność wobec </w:t>
      </w: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lastRenderedPageBreak/>
        <w:t>Zamawiającego za szkody stąd wynikłe. W związku z powyższym jakakolwiek część robót, której obowiązek wykonania wynika z dokumentacji projektowej nie będzie  z zastrzeżeniem ust. 5 i § 2 traktowana jako roboty dodatkowe lub roboty</w:t>
      </w: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 xml:space="preserve"> uzupełniające i Wykonawcy nie będą przysługiwać roszczenia z tytułu wykonania takich robót.</w:t>
      </w:r>
    </w:p>
    <w:p w14:paraId="6145743F" w14:textId="77777777" w:rsidR="00E84D6C" w:rsidRPr="00D800B2" w:rsidRDefault="00D800B2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 xml:space="preserve">Wykonawca oświadcza i zapewnia, że Przedmiot umowy zostanie wykonany zgodnie z zasadami wiedzy technicznej, sztuki budowlanej, zgodnie z podwyższonymi </w:t>
      </w: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>standardami staranności wynikającymi z zawodowego charakteru wykonywanej działalności, obowiązującymi przepisami prawa, najlepszą wiedzą Wykonawcy.</w:t>
      </w:r>
    </w:p>
    <w:p w14:paraId="40897E9C" w14:textId="77777777" w:rsidR="00E84D6C" w:rsidRPr="00D800B2" w:rsidRDefault="00D800B2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Wykonawca zobowiązuje się wykonać wszelkie roboty budowlane, które okażą się niezbędne do zrealizowania Prze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dmiotu umowy.</w:t>
      </w:r>
    </w:p>
    <w:p w14:paraId="75CB0BD2" w14:textId="77777777" w:rsidR="00E84D6C" w:rsidRPr="00D800B2" w:rsidRDefault="00D800B2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Wykonawca zobowiązuje się wykonać roboty budowlane, które nie zostały wyszczególnione w przedmiarze robót, a są konieczne do realizacji Przedmiotu umowy zgodnie z dokumentacją projektową i nie wymagają zawarcia odrębnej umowy.</w:t>
      </w:r>
    </w:p>
    <w:p w14:paraId="09917FBD" w14:textId="77777777" w:rsidR="00E84D6C" w:rsidRPr="00D800B2" w:rsidRDefault="00D800B2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Jeżeli wykonani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e robót, o których mowa w ust. 3 i 4 będzie prowadziło do zwiększenia wynagrodzenia Wykonawcy, wykonanie tych robót musi być poprzedzone zmianą Umowy. Wynagrodzenie z tytułu realizacji robót będzie ustalone zgodnie z § 7 Umowy.</w:t>
      </w:r>
    </w:p>
    <w:p w14:paraId="2DDE204C" w14:textId="77777777" w:rsidR="00E84D6C" w:rsidRPr="00D800B2" w:rsidRDefault="00D800B2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Roboty budowlane nieobjęte n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iniejszą Umową, nieujęte dokumentacją projektową, które nie byty możliwe do przewidzenia w chwili wszczęcia postępowania o udzielenie zamówienia publicznego stanowią roboty dodatkowe w rozumieniu art. 455 ust. 1 pkt 3 ustawy </w:t>
      </w:r>
      <w:proofErr w:type="spellStart"/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Pzp</w:t>
      </w:r>
      <w:proofErr w:type="spellEnd"/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.</w:t>
      </w:r>
    </w:p>
    <w:p w14:paraId="3D89C4A6" w14:textId="77777777" w:rsidR="00E84D6C" w:rsidRPr="00D800B2" w:rsidRDefault="00D800B2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8"/>
          <w:sz w:val="24"/>
          <w:szCs w:val="24"/>
          <w:lang w:val="pl-PL"/>
        </w:rPr>
        <w:t>W przypadku wykonywania ro</w:t>
      </w:r>
      <w:r w:rsidRPr="00D800B2">
        <w:rPr>
          <w:rFonts w:asciiTheme="minorHAnsi" w:eastAsia="Tahoma" w:hAnsiTheme="minorHAnsi" w:cstheme="minorHAnsi"/>
          <w:spacing w:val="8"/>
          <w:sz w:val="24"/>
          <w:szCs w:val="24"/>
          <w:lang w:val="pl-PL"/>
        </w:rPr>
        <w:t>bót w sposób niezgodny z wyżej wymienionymi wymogami, Zamawiający ma prawo zażądać zmiany sposobu wykonywania robót oraz usunięcia wszelkich wad robót na koszt Wykonawcy, w tym także jeszcze przed całkowitym ukończeniem robót, powyższe nie wyłącza pozostał</w:t>
      </w:r>
      <w:r w:rsidRPr="00D800B2">
        <w:rPr>
          <w:rFonts w:asciiTheme="minorHAnsi" w:eastAsia="Tahoma" w:hAnsiTheme="minorHAnsi" w:cstheme="minorHAnsi"/>
          <w:spacing w:val="8"/>
          <w:sz w:val="24"/>
          <w:szCs w:val="24"/>
          <w:lang w:val="pl-PL"/>
        </w:rPr>
        <w:t>ych uprawnień Zamawiającego wynikających z niniejszej umowy i obowiązujących przepisów prawa</w:t>
      </w:r>
    </w:p>
    <w:p w14:paraId="6949E141" w14:textId="77777777" w:rsidR="00E84D6C" w:rsidRPr="00D800B2" w:rsidRDefault="00D800B2">
      <w:pPr>
        <w:spacing w:line="276" w:lineRule="auto"/>
        <w:jc w:val="center"/>
        <w:textAlignment w:val="baseline"/>
        <w:rPr>
          <w:rFonts w:asciiTheme="minorHAnsi" w:eastAsia="Tahoma" w:hAnsiTheme="minorHAnsi" w:cstheme="minorHAnsi"/>
          <w:b/>
          <w:bCs/>
          <w:spacing w:val="-2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21"/>
          <w:sz w:val="24"/>
          <w:szCs w:val="24"/>
          <w:lang w:val="pl-PL"/>
        </w:rPr>
        <w:t>§  2.</w:t>
      </w:r>
    </w:p>
    <w:p w14:paraId="5253695B" w14:textId="77777777" w:rsidR="00E84D6C" w:rsidRPr="00D800B2" w:rsidRDefault="00D800B2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Na podstawie art. 455 ust. 1 pkt 1 ustawy </w:t>
      </w:r>
      <w:proofErr w:type="spellStart"/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Pzp</w:t>
      </w:r>
      <w:proofErr w:type="spellEnd"/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 Zamawiający ma prawo, jeżeli jest to niezbędne do zgodnej z Umową  realizacji robót budowlanych, polecać dokony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wanie takich zmian ich jakości i ilości, jakie będą niezbędne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dla wykonania Przedmiotu umowy, a Wykonawca powinien wykonać każde z poniższych poleceń:</w:t>
      </w:r>
    </w:p>
    <w:p w14:paraId="64FDB3BB" w14:textId="77777777" w:rsidR="00E84D6C" w:rsidRPr="00D800B2" w:rsidRDefault="00D800B2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zwiększyć lub zmniejszyć ilość robót objętych kosztorysem ofertowym,</w:t>
      </w:r>
    </w:p>
    <w:p w14:paraId="73E4E772" w14:textId="77777777" w:rsidR="00E84D6C" w:rsidRPr="00D800B2" w:rsidRDefault="00D800B2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pominąć część robót,</w:t>
      </w:r>
    </w:p>
    <w:p w14:paraId="2F8FEA70" w14:textId="77777777" w:rsidR="00E84D6C" w:rsidRPr="00D800B2" w:rsidRDefault="00D800B2">
      <w:pPr>
        <w:numPr>
          <w:ilvl w:val="0"/>
          <w:numId w:val="1"/>
        </w:numPr>
        <w:tabs>
          <w:tab w:val="left" w:pos="714"/>
        </w:tabs>
        <w:spacing w:line="276" w:lineRule="auto"/>
        <w:ind w:left="709" w:hanging="349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 xml:space="preserve">wykonać roboty nie objęte kosztorysem ofertowym a ujęte w dokumentacji projektowej lub takie, </w:t>
      </w: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które są niezbędne do wykonania Umowy w zakresie określonym w projekcie budowlanym,</w:t>
      </w:r>
    </w:p>
    <w:p w14:paraId="3F21A56D" w14:textId="77777777" w:rsidR="00E84D6C" w:rsidRPr="00D800B2" w:rsidRDefault="00D800B2">
      <w:pPr>
        <w:numPr>
          <w:ilvl w:val="0"/>
          <w:numId w:val="1"/>
        </w:numPr>
        <w:tabs>
          <w:tab w:val="left" w:pos="720"/>
        </w:tabs>
        <w:spacing w:line="276" w:lineRule="auto"/>
        <w:ind w:left="709" w:hanging="349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lastRenderedPageBreak/>
        <w:t xml:space="preserve">wykonać rozwiązania zamienne w stosunku do przedstawionych w </w:t>
      </w:r>
      <w:proofErr w:type="spellStart"/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  lub opisa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ch Przedmiotu umowy.</w:t>
      </w:r>
    </w:p>
    <w:p w14:paraId="08D41F2B" w14:textId="77777777" w:rsidR="00E84D6C" w:rsidRPr="00D800B2" w:rsidRDefault="00D800B2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textAlignment w:val="baseline"/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Wprowadzone przez Zamawiającego zmiany nie unieważniają w jakiejkolwiek mierze Umowy, ale skutki  tych zmian stanowią podstawę do zmiany - na wniosek Wykonawcy - wynagrodzenia zgodnie z postanowieniami § 11 Umowy.</w:t>
      </w:r>
    </w:p>
    <w:p w14:paraId="4CBC5C8F" w14:textId="77777777" w:rsidR="00E84D6C" w:rsidRPr="00D800B2" w:rsidRDefault="00D800B2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textAlignment w:val="baseline"/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Ograniczenie wartości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 zamówienia nie przekroczy 15 % wynagrodzenia umownego brutto, o którym mowa w § 10 Umowy.</w:t>
      </w:r>
    </w:p>
    <w:p w14:paraId="7137ACAB" w14:textId="77777777" w:rsidR="00E84D6C" w:rsidRPr="00D800B2" w:rsidRDefault="00D800B2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textAlignment w:val="baseline"/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Wykonawca nie wprowadzi żadnych zmian jakości i ilości robót bez pisemnego polecenia Zamawiającego.</w:t>
      </w:r>
    </w:p>
    <w:p w14:paraId="7FE80A56" w14:textId="77777777" w:rsidR="00E84D6C" w:rsidRPr="00D800B2" w:rsidRDefault="00D800B2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Wykonanie innych robót niż wymienione w kosztorysie ofertowym lub</w:t>
      </w: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 xml:space="preserve"> zmiana ilości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robót w stosunku do kosztorysu ofertowego wymaga sporządzenia przez Wykonawcę protokołu konieczności zawierającego opis robót, uzasadnienie ich wykonania lub zaniechania, wyliczenie wartości robót w oparciu o postanowienia § 11 Umowy.</w:t>
      </w:r>
    </w:p>
    <w:p w14:paraId="03E18CF1" w14:textId="77777777" w:rsidR="00E84D6C" w:rsidRPr="00D800B2" w:rsidRDefault="00D800B2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Wykona</w:t>
      </w: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wca może przystąpić do wykonania robót o których mowa w ust. 5 wyłącznie po zatwierdzeniu protokołu konieczności przez Zamawiającego. W przypadku gdy Wykonawca wykona wymienione w ust. 1 roboty bez zgody Zamawiającego, nie otrzyma za nie wynagrodzenia.</w:t>
      </w:r>
    </w:p>
    <w:p w14:paraId="7EE8AB3A" w14:textId="77777777" w:rsidR="00E84D6C" w:rsidRPr="00D800B2" w:rsidRDefault="00D800B2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Brak akceptacji przez Wykonawcę poleceń Zamawiającego, o których mowa w ust. 1 oraz 4 nie zwalania  Wykonawcy z obowiązku ich realizacji.</w:t>
      </w:r>
    </w:p>
    <w:p w14:paraId="3EFDBA52" w14:textId="77777777" w:rsidR="00E84D6C" w:rsidRPr="00D800B2" w:rsidRDefault="00E84D6C">
      <w:pPr>
        <w:spacing w:line="276" w:lineRule="auto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</w:p>
    <w:p w14:paraId="26E1A525" w14:textId="77777777" w:rsidR="00E84D6C" w:rsidRPr="00D800B2" w:rsidRDefault="00D800B2">
      <w:pPr>
        <w:spacing w:line="276" w:lineRule="auto"/>
        <w:jc w:val="center"/>
        <w:textAlignment w:val="baseline"/>
        <w:rPr>
          <w:rFonts w:asciiTheme="minorHAnsi" w:eastAsia="Tahoma" w:hAnsiTheme="minorHAnsi" w:cstheme="minorHAnsi"/>
          <w:b/>
          <w:bCs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9"/>
          <w:sz w:val="24"/>
          <w:szCs w:val="24"/>
          <w:lang w:val="pl-PL"/>
        </w:rPr>
        <w:t>§ 3.</w:t>
      </w:r>
    </w:p>
    <w:p w14:paraId="39894F9D" w14:textId="77777777" w:rsidR="00E84D6C" w:rsidRPr="00D800B2" w:rsidRDefault="00D800B2">
      <w:pPr>
        <w:numPr>
          <w:ilvl w:val="0"/>
          <w:numId w:val="2"/>
        </w:numPr>
        <w:tabs>
          <w:tab w:val="left" w:pos="432"/>
        </w:tabs>
        <w:spacing w:line="276" w:lineRule="auto"/>
        <w:ind w:left="432" w:hanging="360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Przedmiot Umowy wykonany zostanie z materiałów zakupionych i dostarczonych przez Wykonawcę.</w:t>
      </w:r>
    </w:p>
    <w:p w14:paraId="63C00556" w14:textId="77777777" w:rsidR="00E84D6C" w:rsidRPr="00D800B2" w:rsidRDefault="00D800B2">
      <w:pPr>
        <w:numPr>
          <w:ilvl w:val="0"/>
          <w:numId w:val="2"/>
        </w:numPr>
        <w:tabs>
          <w:tab w:val="left" w:pos="432"/>
        </w:tabs>
        <w:spacing w:line="276" w:lineRule="auto"/>
        <w:ind w:left="432" w:right="72" w:hanging="360"/>
        <w:jc w:val="both"/>
        <w:textAlignment w:val="baseline"/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Materiały, o których</w:t>
      </w: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 xml:space="preserve"> mowa w ust. 1, powinny odpowiadać, co do jakości wymaganiom określonym ustawą z dnia 16 kwietnia 2004 r. o wyrobach budowlanych oraz wymaganiom określonym w </w:t>
      </w:r>
      <w:proofErr w:type="spellStart"/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.</w:t>
      </w:r>
    </w:p>
    <w:p w14:paraId="5899A323" w14:textId="77777777" w:rsidR="00E84D6C" w:rsidRPr="00D800B2" w:rsidRDefault="00D800B2">
      <w:pPr>
        <w:numPr>
          <w:ilvl w:val="0"/>
          <w:numId w:val="2"/>
        </w:numPr>
        <w:tabs>
          <w:tab w:val="left" w:pos="432"/>
        </w:tabs>
        <w:spacing w:line="276" w:lineRule="auto"/>
        <w:ind w:left="432" w:right="72" w:hanging="360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Wykonawca będzie przeprowadzać na własny koszt pomiary i badania materiałów oraz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robót zgodnie z zasadami kontroli jakości materiałów i robót określonymi w </w:t>
      </w:r>
      <w:proofErr w:type="spellStart"/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.</w:t>
      </w:r>
    </w:p>
    <w:p w14:paraId="191448F6" w14:textId="77777777" w:rsidR="00E84D6C" w:rsidRPr="00D800B2" w:rsidRDefault="00E84D6C">
      <w:pPr>
        <w:spacing w:line="276" w:lineRule="auto"/>
        <w:ind w:lef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1"/>
          <w:sz w:val="24"/>
          <w:szCs w:val="24"/>
          <w:lang w:val="pl-PL"/>
        </w:rPr>
      </w:pPr>
    </w:p>
    <w:p w14:paraId="3A3FD7A4" w14:textId="77777777" w:rsidR="00E84D6C" w:rsidRPr="00D800B2" w:rsidRDefault="00D800B2">
      <w:pPr>
        <w:spacing w:line="276" w:lineRule="auto"/>
        <w:ind w:lef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1"/>
          <w:sz w:val="24"/>
          <w:szCs w:val="24"/>
          <w:lang w:val="pl-PL"/>
        </w:rPr>
        <w:t>§ 4.</w:t>
      </w:r>
    </w:p>
    <w:p w14:paraId="3E4072FD" w14:textId="77777777" w:rsidR="00E84D6C" w:rsidRPr="00D800B2" w:rsidRDefault="00D800B2">
      <w:pPr>
        <w:numPr>
          <w:ilvl w:val="0"/>
          <w:numId w:val="3"/>
        </w:numPr>
        <w:tabs>
          <w:tab w:val="left" w:pos="432"/>
        </w:tabs>
        <w:spacing w:line="276" w:lineRule="auto"/>
        <w:ind w:left="432" w:hanging="360"/>
        <w:textAlignment w:val="baseline"/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 xml:space="preserve">Termin </w:t>
      </w: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wykonania robót - 140 dni od dnia podpisania Umowy, ………</w:t>
      </w:r>
    </w:p>
    <w:p w14:paraId="49882788" w14:textId="77777777" w:rsidR="00E84D6C" w:rsidRPr="00D800B2" w:rsidRDefault="00D800B2">
      <w:pPr>
        <w:numPr>
          <w:ilvl w:val="0"/>
          <w:numId w:val="3"/>
        </w:numPr>
        <w:tabs>
          <w:tab w:val="left" w:pos="432"/>
        </w:tabs>
        <w:spacing w:line="276" w:lineRule="auto"/>
        <w:ind w:left="432" w:hanging="360"/>
        <w:textAlignment w:val="baseline"/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 xml:space="preserve">Termin ostatecznego odbioru robót: 150 dni od dnia podpisania Umowy…………………….. </w:t>
      </w:r>
    </w:p>
    <w:p w14:paraId="07615B29" w14:textId="77777777" w:rsidR="00E84D6C" w:rsidRPr="00D800B2" w:rsidRDefault="00D800B2">
      <w:pPr>
        <w:numPr>
          <w:ilvl w:val="0"/>
          <w:numId w:val="3"/>
        </w:numPr>
        <w:tabs>
          <w:tab w:val="left" w:pos="432"/>
        </w:tabs>
        <w:spacing w:line="276" w:lineRule="auto"/>
        <w:ind w:left="432" w:right="72" w:hanging="360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Wykonawca na 7 (słownie: siedem) dni 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kalendarzowych przed terminem, o którym mowa w ust. 2 zobowiązany jest przedłożyć Zamawiającemu komplet dokumentów niezbędnych do dokonania 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odbioru ostatecznego, zgodnie z </w:t>
      </w:r>
      <w:proofErr w:type="spellStart"/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.</w:t>
      </w:r>
    </w:p>
    <w:p w14:paraId="3CF2E3B3" w14:textId="77777777" w:rsidR="00E84D6C" w:rsidRPr="00D800B2" w:rsidRDefault="00E84D6C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spacing w:val="23"/>
          <w:sz w:val="24"/>
          <w:szCs w:val="24"/>
          <w:lang w:val="pl-PL"/>
        </w:rPr>
      </w:pPr>
    </w:p>
    <w:p w14:paraId="4D161F85" w14:textId="77777777" w:rsidR="00E84D6C" w:rsidRPr="00D800B2" w:rsidRDefault="00E84D6C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23"/>
          <w:sz w:val="24"/>
          <w:szCs w:val="24"/>
          <w:lang w:val="pl-PL"/>
        </w:rPr>
      </w:pPr>
    </w:p>
    <w:p w14:paraId="64C414D2" w14:textId="77777777" w:rsidR="00E84D6C" w:rsidRPr="00D800B2" w:rsidRDefault="00D800B2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23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23"/>
          <w:sz w:val="24"/>
          <w:szCs w:val="24"/>
          <w:lang w:val="pl-PL"/>
        </w:rPr>
        <w:t>§5.</w:t>
      </w:r>
    </w:p>
    <w:p w14:paraId="515F9E85" w14:textId="77777777" w:rsidR="00E84D6C" w:rsidRPr="00D800B2" w:rsidRDefault="00D800B2">
      <w:pPr>
        <w:spacing w:line="276" w:lineRule="auto"/>
        <w:ind w:left="72" w:right="72"/>
        <w:textAlignment w:val="baseline"/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lastRenderedPageBreak/>
        <w:t>Zamawiający jest zobowiązany do:</w:t>
      </w:r>
    </w:p>
    <w:p w14:paraId="5C51332D" w14:textId="77777777" w:rsidR="00E84D6C" w:rsidRPr="00D800B2" w:rsidRDefault="00D800B2">
      <w:pPr>
        <w:numPr>
          <w:ilvl w:val="0"/>
          <w:numId w:val="9"/>
        </w:numPr>
        <w:tabs>
          <w:tab w:val="clear" w:pos="432"/>
          <w:tab w:val="left" w:pos="426"/>
        </w:tabs>
        <w:spacing w:line="276" w:lineRule="auto"/>
        <w:ind w:left="426" w:right="72" w:hanging="432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zapewnienia nadzoru inwestorskiego,</w:t>
      </w:r>
    </w:p>
    <w:p w14:paraId="32251D8A" w14:textId="77777777" w:rsidR="00E84D6C" w:rsidRPr="00D800B2" w:rsidRDefault="00D800B2">
      <w:pPr>
        <w:numPr>
          <w:ilvl w:val="0"/>
          <w:numId w:val="9"/>
        </w:numPr>
        <w:tabs>
          <w:tab w:val="clear" w:pos="432"/>
          <w:tab w:val="left" w:pos="426"/>
        </w:tabs>
        <w:spacing w:line="276" w:lineRule="auto"/>
        <w:ind w:left="426" w:right="72" w:hanging="432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protokolarnego przekazania Wykonawcy terenu budowy,</w:t>
      </w:r>
    </w:p>
    <w:p w14:paraId="54EB08F4" w14:textId="77777777" w:rsidR="00E84D6C" w:rsidRPr="00D800B2" w:rsidRDefault="00D800B2">
      <w:pPr>
        <w:numPr>
          <w:ilvl w:val="0"/>
          <w:numId w:val="9"/>
        </w:numPr>
        <w:tabs>
          <w:tab w:val="clear" w:pos="432"/>
          <w:tab w:val="left" w:pos="426"/>
        </w:tabs>
        <w:spacing w:line="276" w:lineRule="auto"/>
        <w:ind w:left="426" w:right="72" w:hanging="432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przekazania Wykonawcy Dziennika budowy w dniu protokolarnego przekazania terenu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budowy,</w:t>
      </w:r>
    </w:p>
    <w:p w14:paraId="57C35FF7" w14:textId="77777777" w:rsidR="00E84D6C" w:rsidRPr="00D800B2" w:rsidRDefault="00D800B2">
      <w:pPr>
        <w:numPr>
          <w:ilvl w:val="0"/>
          <w:numId w:val="9"/>
        </w:numPr>
        <w:tabs>
          <w:tab w:val="clear" w:pos="432"/>
          <w:tab w:val="left" w:pos="426"/>
        </w:tabs>
        <w:spacing w:line="276" w:lineRule="auto"/>
        <w:ind w:left="426" w:right="72" w:hanging="432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dostarczenia Wykonawcy niezbędnej dokumentacji projektowej,</w:t>
      </w:r>
    </w:p>
    <w:p w14:paraId="7D457313" w14:textId="77777777" w:rsidR="00E84D6C" w:rsidRPr="00D800B2" w:rsidRDefault="00D800B2">
      <w:pPr>
        <w:numPr>
          <w:ilvl w:val="0"/>
          <w:numId w:val="9"/>
        </w:numPr>
        <w:tabs>
          <w:tab w:val="clear" w:pos="432"/>
          <w:tab w:val="left" w:pos="426"/>
        </w:tabs>
        <w:spacing w:line="276" w:lineRule="auto"/>
        <w:ind w:left="426" w:right="72" w:hanging="432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zatwierdzania harmonogramu rzeczowego, na warunkach określonych w Umowie,</w:t>
      </w:r>
    </w:p>
    <w:p w14:paraId="6C5C92C4" w14:textId="77777777" w:rsidR="00E84D6C" w:rsidRPr="00D800B2" w:rsidRDefault="00D800B2">
      <w:pPr>
        <w:numPr>
          <w:ilvl w:val="0"/>
          <w:numId w:val="9"/>
        </w:numPr>
        <w:tabs>
          <w:tab w:val="clear" w:pos="432"/>
          <w:tab w:val="left" w:pos="426"/>
        </w:tabs>
        <w:spacing w:line="276" w:lineRule="auto"/>
        <w:ind w:left="426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wyznaczania terminów odbiorów robót po powiadomieniu przez Wykonawcę o gotowości do odbiorów,</w:t>
      </w:r>
    </w:p>
    <w:p w14:paraId="36775494" w14:textId="77777777" w:rsidR="00E84D6C" w:rsidRPr="00D800B2" w:rsidRDefault="00D800B2">
      <w:pPr>
        <w:numPr>
          <w:ilvl w:val="0"/>
          <w:numId w:val="9"/>
        </w:numPr>
        <w:tabs>
          <w:tab w:val="clear" w:pos="432"/>
          <w:tab w:val="left" w:pos="426"/>
        </w:tabs>
        <w:spacing w:line="276" w:lineRule="auto"/>
        <w:ind w:left="426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terminowej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zapłaty wynagrodzenia należnego Wykonawcy za wykonanie Przedmiotu umowy, na warunkach określonych w Umowie.</w:t>
      </w:r>
    </w:p>
    <w:p w14:paraId="1AF4707C" w14:textId="77777777" w:rsidR="00E84D6C" w:rsidRPr="00D800B2" w:rsidRDefault="00D800B2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24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24"/>
          <w:sz w:val="24"/>
          <w:szCs w:val="24"/>
          <w:lang w:val="pl-PL"/>
        </w:rPr>
        <w:t>§  6.</w:t>
      </w:r>
    </w:p>
    <w:p w14:paraId="2E8BF9CC" w14:textId="77777777" w:rsidR="00E84D6C" w:rsidRPr="00D800B2" w:rsidRDefault="00D800B2">
      <w:pPr>
        <w:numPr>
          <w:ilvl w:val="0"/>
          <w:numId w:val="10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Zamawiający do czasu przekazania terenu budowy poinformuje na piśmie Wykonawcę o osobach pełniących funkcję Inspektora Nadzoru.</w:t>
      </w:r>
    </w:p>
    <w:p w14:paraId="4AFADC27" w14:textId="77777777" w:rsidR="00E84D6C" w:rsidRPr="00D800B2" w:rsidRDefault="00D800B2">
      <w:pPr>
        <w:numPr>
          <w:ilvl w:val="0"/>
          <w:numId w:val="10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Zamawiający za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strzega sobie prawo zmiany ww. osób, o czym powiadomi na piśmie Wykonawcę na 3 (słownie: trzy) dni przed dokonaniem zmiany. Zmiana ta winna być dokonana wpisem do dziennika budowy.</w:t>
      </w:r>
    </w:p>
    <w:p w14:paraId="14DCA43B" w14:textId="77777777" w:rsidR="00E84D6C" w:rsidRPr="00D800B2" w:rsidRDefault="00D800B2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16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16"/>
          <w:sz w:val="24"/>
          <w:szCs w:val="24"/>
          <w:lang w:val="pl-PL"/>
        </w:rPr>
        <w:t>§ 7.</w:t>
      </w:r>
    </w:p>
    <w:p w14:paraId="6F9519A9" w14:textId="77777777" w:rsidR="00E84D6C" w:rsidRPr="00D800B2" w:rsidRDefault="00D800B2">
      <w:pPr>
        <w:pStyle w:val="Akapitzlist"/>
        <w:numPr>
          <w:ilvl w:val="0"/>
          <w:numId w:val="28"/>
        </w:numPr>
        <w:tabs>
          <w:tab w:val="left" w:pos="432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8"/>
          <w:sz w:val="24"/>
          <w:szCs w:val="24"/>
          <w:lang w:val="pl-PL"/>
        </w:rPr>
        <w:t xml:space="preserve">Zamawiający przekaże Wykonawcy protokolarnie teren budowy w </w:t>
      </w:r>
      <w:r w:rsidRPr="00D800B2">
        <w:rPr>
          <w:rFonts w:asciiTheme="minorHAnsi" w:eastAsia="Tahoma" w:hAnsiTheme="minorHAnsi" w:cstheme="minorHAnsi"/>
          <w:spacing w:val="8"/>
          <w:sz w:val="24"/>
          <w:szCs w:val="24"/>
          <w:lang w:val="pl-PL"/>
        </w:rPr>
        <w:t>terminie do 7 dni od licząc daty podpisania umowy. Wykonawca od chwili przejęcia terenu budowy, aż do chwili jego oddania, potwierdzonego pisemnym protokołem ponosi odpowiedzialność na zasadach ogólnych (wynikających z Kodeksu cywilnego) za przekazany tere</w:t>
      </w:r>
      <w:r w:rsidRPr="00D800B2">
        <w:rPr>
          <w:rFonts w:asciiTheme="minorHAnsi" w:eastAsia="Tahoma" w:hAnsiTheme="minorHAnsi" w:cstheme="minorHAnsi"/>
          <w:spacing w:val="8"/>
          <w:sz w:val="24"/>
          <w:szCs w:val="24"/>
          <w:lang w:val="pl-PL"/>
        </w:rPr>
        <w:t>n, w tym za wszelkie szkody wynikłe na tym terenie oraz terenie przyległym —graniczącym z prowadzonymi robotami.</w:t>
      </w:r>
    </w:p>
    <w:p w14:paraId="46066B5E" w14:textId="77777777" w:rsidR="00E84D6C" w:rsidRPr="00D800B2" w:rsidRDefault="00D800B2">
      <w:pPr>
        <w:pStyle w:val="Akapitzlist"/>
        <w:numPr>
          <w:ilvl w:val="0"/>
          <w:numId w:val="28"/>
        </w:numPr>
        <w:tabs>
          <w:tab w:val="left" w:pos="432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Wykonawca zobowiązany jest w szczególności do:</w:t>
      </w:r>
    </w:p>
    <w:p w14:paraId="7F51E277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opracowania oraz uzgodnienia projektu tymczasowej organizacji ruchu,</w:t>
      </w:r>
    </w:p>
    <w:p w14:paraId="0369EFF6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przestrzegania ogólnych wym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agań dotyczących robót w zakresie określonym w </w:t>
      </w:r>
      <w:proofErr w:type="spellStart"/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,</w:t>
      </w:r>
    </w:p>
    <w:p w14:paraId="1227663E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wykonania Przedmiotu umowy w zakresie szczegółowo określonym w Ofercie Wykonawcy i Specyfikacji  Warunków Zamówienia – dokumentacji projektowej i </w:t>
      </w:r>
      <w:proofErr w:type="spellStart"/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,</w:t>
      </w:r>
    </w:p>
    <w:p w14:paraId="0C8A2301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kontroli jakości materiałów i robót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zgodnie z postanowieniami </w:t>
      </w:r>
      <w:proofErr w:type="spellStart"/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. Badania laboratoryjne będą prowadzone na koszt Wykonawcy w laboratoriach nie należących do Wykonawcy i Podwykonawców robót. Zamawiający zaakceptuje laboratorium w terminie 7 dni od dnia przedłożenia przez Wykonawcę informa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cji dotyczącej laboratorium oraz po przedłożeniu umowy na prowadzenie pełnego zakresu badań laboratoryjnych podpisaną przez Wykonawcę i Laboratorium. Wykonawca winien uzyskać akceptację laboratorium do czasu rozpoczęcia robót,</w:t>
      </w:r>
    </w:p>
    <w:p w14:paraId="2A6DA5F8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lastRenderedPageBreak/>
        <w:t>skompletowania i przedstawien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ia Zamawiającemu dokumentów pozwalających na ocenę prawidłowego wykonania przedmiotu odbioru częściowego i odbioru ostatecznego robót w zakresie określonym postanowieniami </w:t>
      </w:r>
      <w:proofErr w:type="spellStart"/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,</w:t>
      </w:r>
    </w:p>
    <w:p w14:paraId="4B84F54F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utrzymanie ładu i porządku na terenie budowy, a po zakończeniu robót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usunięcie poza teren budowy wszelkich urządzeń tymczasowego zaplecza, oraz pozostawienie całego terenu budowy i robót czystego i nadającego się do użytkowania,</w:t>
      </w:r>
    </w:p>
    <w:p w14:paraId="46C3A5D9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informowanie Zamawiającego o terminie zakrycia robót ulegających zakryciu, oraz terminie odbioru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 robót zanikających w terminach i w zakresie określonym w </w:t>
      </w:r>
      <w:proofErr w:type="spellStart"/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,</w:t>
      </w:r>
    </w:p>
    <w:p w14:paraId="5ABE60FA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informowanie Zamawiającego o problemach lub okolicznościach mogących wpłynąć na jakość robót lub termin zakończenia robót,</w:t>
      </w:r>
    </w:p>
    <w:p w14:paraId="549B4D48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niezwłoczne informowanie Zamawiającego o zaistniałych na terenie bu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dowy kontrolach i wypadkach,</w:t>
      </w:r>
    </w:p>
    <w:p w14:paraId="64F0A3A9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oznakowanie na czas prowadzenia robót zgodnie z zatwierdzonym projektem tymczasowej organizacji ruchu,</w:t>
      </w:r>
    </w:p>
    <w:p w14:paraId="7EC388CC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opracowanie części ogólnej Programu Zapewnienia Jakości i przedłożenie go do akceptacji Zamawiającego do czasu przekazania t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erenu budowy,</w:t>
      </w:r>
    </w:p>
    <w:p w14:paraId="2E63E45C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opracowanie harmonogramu rzeczowego robót w rozbiciu na tygodnie z uwzględnieniem wszystkich pozycji ujętych w kosztorysie ofertowym  z uzyskaniem jego akceptacji do czasu przekazania terenu budowy,</w:t>
      </w:r>
    </w:p>
    <w:p w14:paraId="493C66C7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wykonanie dokumentacji fotograficznej przed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, w trakcie i po rozbudowie drogi zgodnie z </w:t>
      </w:r>
      <w:proofErr w:type="spellStart"/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,</w:t>
      </w:r>
    </w:p>
    <w:p w14:paraId="2D3FB377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 xml:space="preserve">ustawienie tablic informacyjnych </w:t>
      </w:r>
      <w:proofErr w:type="spellStart"/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dotączącego</w:t>
      </w:r>
      <w:proofErr w:type="spellEnd"/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 xml:space="preserve"> realizacji Przedmiotu umowy zgodnie z </w:t>
      </w:r>
      <w:proofErr w:type="spellStart"/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,</w:t>
      </w:r>
    </w:p>
    <w:p w14:paraId="7FD4A788" w14:textId="77777777" w:rsidR="00E84D6C" w:rsidRPr="00D800B2" w:rsidRDefault="00D800B2">
      <w:pPr>
        <w:numPr>
          <w:ilvl w:val="0"/>
          <w:numId w:val="11"/>
        </w:numPr>
        <w:tabs>
          <w:tab w:val="left" w:pos="720"/>
        </w:tabs>
        <w:spacing w:line="276" w:lineRule="auto"/>
        <w:ind w:right="72" w:hanging="360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przedłożenia projektu zamiennego podpisanego przez projektanta, w przypadku konieczności zmiany dokumentacji proj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ektowej, wynikającej z inicjatywy wykonawcy,</w:t>
      </w:r>
    </w:p>
    <w:p w14:paraId="1C2BFB4D" w14:textId="77777777" w:rsidR="00E84D6C" w:rsidRPr="00D800B2" w:rsidRDefault="00D800B2">
      <w:pPr>
        <w:pStyle w:val="Akapitzlist"/>
        <w:numPr>
          <w:ilvl w:val="0"/>
          <w:numId w:val="28"/>
        </w:numPr>
        <w:tabs>
          <w:tab w:val="left" w:pos="432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Opóźnienie z tytułu nie przekazania dokumentu, o którym mowa w ust. 1 pkt 11 będzie traktowane jako powstałe z przyczyn zależnych od Wykonawcy i nie może stanowić podstawy do zmiany terminu zakończenia robót lub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 jakichkolwiek roszczeń finansowych ze strony Wykonawcy.</w:t>
      </w:r>
    </w:p>
    <w:p w14:paraId="5E548C37" w14:textId="77777777" w:rsidR="00E84D6C" w:rsidRPr="00D800B2" w:rsidRDefault="00D800B2">
      <w:pPr>
        <w:pStyle w:val="Akapitzlist"/>
        <w:numPr>
          <w:ilvl w:val="0"/>
          <w:numId w:val="28"/>
        </w:numPr>
        <w:tabs>
          <w:tab w:val="left" w:pos="432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Wykonawca we własnym zakresie jest zobowiązany do uregulowania sposobu postępowania z odpadami zgodnie z wymogami wynikającymi z ustawy z dnia 14 grudnia 2012 r. o odpadach (Dz. U.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z 2022 r. poz. 699).</w:t>
      </w:r>
    </w:p>
    <w:p w14:paraId="6C94129D" w14:textId="77777777" w:rsidR="00E84D6C" w:rsidRPr="00D800B2" w:rsidRDefault="00D800B2">
      <w:pPr>
        <w:pStyle w:val="Akapitzlist"/>
        <w:numPr>
          <w:ilvl w:val="0"/>
          <w:numId w:val="28"/>
        </w:numPr>
        <w:tabs>
          <w:tab w:val="left" w:pos="432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>Wykonawca jest zobowiązany przekazać za potwierdzeniem</w:t>
      </w: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 xml:space="preserve"> wszelkie odpady powstałe w skutek prowadzenia robót budowlanych. Niezbędne dokumenty </w:t>
      </w: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>potwierdzające ich przekazanie Wykonawca przedłoży Zamawiającemu bez osobnego wezwania w tym zakresie.</w:t>
      </w:r>
    </w:p>
    <w:p w14:paraId="079AFBD0" w14:textId="77777777" w:rsidR="00E84D6C" w:rsidRPr="00D800B2" w:rsidRDefault="00D800B2">
      <w:pPr>
        <w:pStyle w:val="Akapitzlist"/>
        <w:numPr>
          <w:ilvl w:val="0"/>
          <w:numId w:val="28"/>
        </w:numPr>
        <w:tabs>
          <w:tab w:val="left" w:pos="432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Wykonawca zobowiązuje się do umożliwienia wstępu na teren budowy pr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acownikom organów nadzoru budowlanego, do których należy wykonywanie zadań określonych ustawą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lastRenderedPageBreak/>
        <w:t>Prawo Budowlane oraz udostępnienia im danych i informacji wymaganych tą ustawą oraz innym osobom, które Zamawiający wskaże w okresie realizacji Przedmiotu Umowy.</w:t>
      </w:r>
    </w:p>
    <w:p w14:paraId="5FBB07E4" w14:textId="77777777" w:rsidR="00E84D6C" w:rsidRPr="00D800B2" w:rsidRDefault="00D800B2">
      <w:pPr>
        <w:pStyle w:val="Akapitzlist"/>
        <w:numPr>
          <w:ilvl w:val="0"/>
          <w:numId w:val="28"/>
        </w:numPr>
        <w:tabs>
          <w:tab w:val="left" w:pos="432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Wykonawca zobowiązany jest przedłożyć Zamawiającemu w trakcie zgłoszenia gotowości do odbioru następujące dokumenty:</w:t>
      </w:r>
    </w:p>
    <w:p w14:paraId="252AB1E9" w14:textId="77777777" w:rsidR="00E84D6C" w:rsidRPr="00D800B2" w:rsidRDefault="00D800B2">
      <w:pPr>
        <w:pStyle w:val="Akapitzlist"/>
        <w:tabs>
          <w:tab w:val="left" w:pos="432"/>
        </w:tabs>
        <w:spacing w:line="276" w:lineRule="auto"/>
        <w:ind w:left="426" w:right="72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-  dziennik budowy, </w:t>
      </w:r>
    </w:p>
    <w:p w14:paraId="71F809B0" w14:textId="77777777" w:rsidR="00E84D6C" w:rsidRPr="00D800B2" w:rsidRDefault="00D800B2">
      <w:pPr>
        <w:pStyle w:val="Akapitzlist"/>
        <w:tabs>
          <w:tab w:val="left" w:pos="432"/>
        </w:tabs>
        <w:spacing w:line="276" w:lineRule="auto"/>
        <w:ind w:left="426" w:right="72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- karty gwarancyjne urządzeń </w:t>
      </w:r>
    </w:p>
    <w:p w14:paraId="5398A12B" w14:textId="77777777" w:rsidR="00E84D6C" w:rsidRPr="00D800B2" w:rsidRDefault="00D800B2">
      <w:pPr>
        <w:pStyle w:val="Akapitzlist"/>
        <w:tabs>
          <w:tab w:val="left" w:pos="432"/>
        </w:tabs>
        <w:spacing w:line="276" w:lineRule="auto"/>
        <w:ind w:left="426" w:right="72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- operat powykonawczy w 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2 egzemplarzach 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zawierający: dokumentację projektową 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powykonawczą, protokoły badań i sprawdzeń, certyfikaty i atesty techniczne na dostarczone i wbudowane materiały, inwentaryzację geodezyjną powykonawczą przyjętą do zasobów właściwego ośrodka</w:t>
      </w:r>
    </w:p>
    <w:p w14:paraId="216BCEC2" w14:textId="77777777" w:rsidR="00E84D6C" w:rsidRPr="00D800B2" w:rsidRDefault="00E84D6C">
      <w:pPr>
        <w:spacing w:line="276" w:lineRule="auto"/>
        <w:ind w:right="72"/>
        <w:textAlignment w:val="baseline"/>
        <w:rPr>
          <w:rFonts w:asciiTheme="minorHAnsi" w:eastAsia="Tahoma" w:hAnsiTheme="minorHAnsi" w:cstheme="minorHAnsi"/>
          <w:b/>
          <w:bCs/>
          <w:spacing w:val="-26"/>
          <w:sz w:val="24"/>
          <w:szCs w:val="24"/>
          <w:lang w:val="pl-PL"/>
        </w:rPr>
      </w:pPr>
    </w:p>
    <w:p w14:paraId="3FE79DAD" w14:textId="77777777" w:rsidR="00E84D6C" w:rsidRPr="00D800B2" w:rsidRDefault="00D800B2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26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26"/>
          <w:sz w:val="24"/>
          <w:szCs w:val="24"/>
          <w:lang w:val="pl-PL"/>
        </w:rPr>
        <w:t>§  8.</w:t>
      </w:r>
    </w:p>
    <w:p w14:paraId="3398CE57" w14:textId="77777777" w:rsidR="00E84D6C" w:rsidRPr="00D800B2" w:rsidRDefault="00D800B2">
      <w:pPr>
        <w:numPr>
          <w:ilvl w:val="0"/>
          <w:numId w:val="12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Wykonawca zobowiązuje się, do zatrudnienia na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podstawie umowy o pracę w rozumieniu przepisów ustawy z dnia 26 czerwca 1974 r. Kodeks pracy </w:t>
      </w:r>
      <w:r w:rsidRPr="00D800B2">
        <w:rPr>
          <w:rFonts w:asciiTheme="minorHAnsi" w:hAnsiTheme="minorHAnsi" w:cstheme="minorHAnsi"/>
          <w:sz w:val="24"/>
          <w:szCs w:val="24"/>
          <w:lang w:val="pl-PL"/>
        </w:rPr>
        <w:t>pracowników fizycznych oraz operatorów sprzętu drogowego (maszyn i urządzeń) wykorzystywanego do wykonania przedmiotu</w:t>
      </w:r>
      <w:r w:rsidRPr="00D800B2">
        <w:rPr>
          <w:rFonts w:asciiTheme="minorHAnsi" w:hAnsiTheme="minorHAnsi" w:cstheme="minorHAnsi"/>
          <w:sz w:val="24"/>
          <w:szCs w:val="24"/>
          <w:lang w:val="pl-PL"/>
        </w:rPr>
        <w:t xml:space="preserve"> zamówienia i przeszkolonych pracowników do kierowania ruchem.  </w:t>
      </w:r>
    </w:p>
    <w:p w14:paraId="0830A6F1" w14:textId="77777777" w:rsidR="00E84D6C" w:rsidRPr="00D800B2" w:rsidRDefault="00D800B2">
      <w:pPr>
        <w:numPr>
          <w:ilvl w:val="0"/>
          <w:numId w:val="12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Obowiązek określony w ust. 1 dotyczy także Podwykonawców</w:t>
      </w: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. Wykonawca jest zobowiązany zawrzeć w każdej umowie o podwykonawstwo stosowne zapisy zobowiązujące Podwykonawcę do zatrudnienia na umo</w:t>
      </w: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wę o pracę osoby o których mowa w ust. 1.</w:t>
      </w:r>
    </w:p>
    <w:p w14:paraId="4D811C07" w14:textId="77777777" w:rsidR="00E84D6C" w:rsidRPr="00D800B2" w:rsidRDefault="00D800B2">
      <w:pPr>
        <w:numPr>
          <w:ilvl w:val="0"/>
          <w:numId w:val="12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>W terminie 7 dni od dnia zawarcia niniejszej umowy Wykonawca zobowiązany jest przedłożyć Zamawiającemu oświadczenie, że pracownicy, o których mowa w ust. 1 są zatrudnieni przez Wykonawcę lub podwykonawcę na podstaw</w:t>
      </w: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>ie umowy o pracę w rozumieniu przepisów ustawy z dnia 26 czerwca 1974 r. Kodeks pracy (Dz. U. z 2020 r., poz. 1320 ze zm.).</w:t>
      </w:r>
    </w:p>
    <w:p w14:paraId="6D1D2663" w14:textId="77777777" w:rsidR="00E84D6C" w:rsidRPr="00D800B2" w:rsidRDefault="00D800B2">
      <w:pPr>
        <w:numPr>
          <w:ilvl w:val="0"/>
          <w:numId w:val="12"/>
        </w:numPr>
        <w:tabs>
          <w:tab w:val="left" w:pos="504"/>
        </w:tabs>
        <w:spacing w:line="276" w:lineRule="auto"/>
        <w:ind w:left="504" w:right="72" w:hanging="360"/>
        <w:jc w:val="both"/>
        <w:textAlignment w:val="baseline"/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8"/>
          <w:sz w:val="24"/>
          <w:szCs w:val="24"/>
          <w:lang w:val="pl-PL"/>
        </w:rPr>
        <w:t>Zamawiający — w ramach kontroli wykonywania obowiązków Wykonawcy, o których mowa w ust. 1 i 3 — może zobowiązać Wykonawcę do złożeni</w:t>
      </w:r>
      <w:r w:rsidRPr="00D800B2">
        <w:rPr>
          <w:rFonts w:asciiTheme="minorHAnsi" w:eastAsia="Tahoma" w:hAnsiTheme="minorHAnsi" w:cstheme="minorHAnsi"/>
          <w:spacing w:val="8"/>
          <w:sz w:val="24"/>
          <w:szCs w:val="24"/>
          <w:lang w:val="pl-PL"/>
        </w:rPr>
        <w:t>a w terminie nie krótszym niż 14 dni, niżej wymienionych dokumentów:</w:t>
      </w:r>
    </w:p>
    <w:p w14:paraId="125688BF" w14:textId="77777777" w:rsidR="00E84D6C" w:rsidRPr="00D800B2" w:rsidRDefault="00D800B2">
      <w:pPr>
        <w:numPr>
          <w:ilvl w:val="0"/>
          <w:numId w:val="29"/>
        </w:numPr>
        <w:tabs>
          <w:tab w:val="left" w:pos="792"/>
        </w:tabs>
        <w:spacing w:line="276" w:lineRule="auto"/>
        <w:ind w:left="792" w:right="72" w:hanging="360"/>
        <w:textAlignment w:val="baseline"/>
        <w:rPr>
          <w:rFonts w:asciiTheme="minorHAnsi" w:eastAsia="Tahoma" w:hAnsiTheme="minorHAnsi" w:cstheme="minorHAnsi"/>
          <w:spacing w:val="7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7"/>
          <w:sz w:val="24"/>
          <w:szCs w:val="24"/>
          <w:lang w:val="pl-PL"/>
        </w:rPr>
        <w:t>oświadczenia zatrudnionego  pracownika;</w:t>
      </w:r>
    </w:p>
    <w:p w14:paraId="1CC8C6B4" w14:textId="77777777" w:rsidR="00E84D6C" w:rsidRPr="00D800B2" w:rsidRDefault="00D800B2">
      <w:pPr>
        <w:numPr>
          <w:ilvl w:val="0"/>
          <w:numId w:val="29"/>
        </w:numPr>
        <w:tabs>
          <w:tab w:val="left" w:pos="792"/>
        </w:tabs>
        <w:spacing w:line="276" w:lineRule="auto"/>
        <w:ind w:left="792" w:right="72" w:hanging="360"/>
        <w:textAlignment w:val="baseline"/>
        <w:rPr>
          <w:rFonts w:asciiTheme="minorHAnsi" w:eastAsia="Tahoma" w:hAnsiTheme="minorHAnsi" w:cstheme="minorHAnsi"/>
          <w:spacing w:val="7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7"/>
          <w:sz w:val="24"/>
          <w:szCs w:val="24"/>
          <w:lang w:val="pl-PL"/>
        </w:rPr>
        <w:t>oświadczenia Wykonawcy lub podwykonawcy o zatrudnieniu pracownika na podstawie umowy o pracę;</w:t>
      </w:r>
    </w:p>
    <w:p w14:paraId="5D7BAD86" w14:textId="77777777" w:rsidR="00E84D6C" w:rsidRPr="00D800B2" w:rsidRDefault="00D800B2">
      <w:pPr>
        <w:numPr>
          <w:ilvl w:val="0"/>
          <w:numId w:val="29"/>
        </w:numPr>
        <w:tabs>
          <w:tab w:val="left" w:pos="792"/>
        </w:tabs>
        <w:spacing w:line="276" w:lineRule="auto"/>
        <w:ind w:left="788" w:right="74" w:hanging="360"/>
        <w:jc w:val="both"/>
        <w:textAlignment w:val="baseline"/>
        <w:rPr>
          <w:rFonts w:asciiTheme="minorHAnsi" w:eastAsia="Tahoma" w:hAnsiTheme="minorHAnsi" w:cstheme="minorHAnsi"/>
          <w:spacing w:val="6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6"/>
          <w:sz w:val="24"/>
          <w:szCs w:val="24"/>
          <w:lang w:val="pl-PL"/>
        </w:rPr>
        <w:t>poświadczonych za zgodność z oryginałem kserokopii umów o pracę, poświadczających zatrudnienie na podstawie umowy o pracę pracowników wykonujących wskazane przez Zamawiającego w wezwaniu czynności składające się na Przedmiot umowy; kopie umowy o pracę winn</w:t>
      </w:r>
      <w:r w:rsidRPr="00D800B2">
        <w:rPr>
          <w:rFonts w:asciiTheme="minorHAnsi" w:eastAsia="Tahoma" w:hAnsiTheme="minorHAnsi" w:cstheme="minorHAnsi"/>
          <w:spacing w:val="6"/>
          <w:sz w:val="24"/>
          <w:szCs w:val="24"/>
          <w:lang w:val="pl-PL"/>
        </w:rPr>
        <w:t xml:space="preserve">y być przygotowane w sposób gwarantujący przestrzeganie przepisów </w:t>
      </w:r>
      <w:r w:rsidRPr="00D800B2">
        <w:rPr>
          <w:rFonts w:asciiTheme="minorHAnsi" w:hAnsiTheme="minorHAnsi" w:cstheme="minorHAnsi"/>
          <w:sz w:val="24"/>
          <w:szCs w:val="24"/>
          <w:lang w:val="pl-PL"/>
        </w:rPr>
        <w:t xml:space="preserve">rozporządzenia Parlamentu Europejskiego i Rady (UE) 2016/679 z dnia 27 kwietnia 2016 r. w sprawie ochrony osób fizycznych w związku z przetwarzaniem danych </w:t>
      </w:r>
      <w:r w:rsidRPr="00D800B2">
        <w:rPr>
          <w:rFonts w:asciiTheme="minorHAnsi" w:hAnsiTheme="minorHAnsi" w:cstheme="minorHAnsi"/>
          <w:sz w:val="24"/>
          <w:szCs w:val="24"/>
          <w:lang w:val="pl-PL"/>
        </w:rPr>
        <w:lastRenderedPageBreak/>
        <w:t>osobowych i w sprawie swobodnego p</w:t>
      </w:r>
      <w:r w:rsidRPr="00D800B2">
        <w:rPr>
          <w:rFonts w:asciiTheme="minorHAnsi" w:hAnsiTheme="minorHAnsi" w:cstheme="minorHAnsi"/>
          <w:sz w:val="24"/>
          <w:szCs w:val="24"/>
          <w:lang w:val="pl-PL"/>
        </w:rPr>
        <w:t xml:space="preserve">rzepływu takich danych oraz uchylenia dyrektywy 95/46/WE (ogólne rozporządzenie o ochronie danych) (Dz. Urz. </w:t>
      </w:r>
      <w:r w:rsidRPr="00D800B2">
        <w:rPr>
          <w:rFonts w:asciiTheme="minorHAnsi" w:hAnsiTheme="minorHAnsi" w:cstheme="minorHAnsi"/>
          <w:sz w:val="24"/>
          <w:szCs w:val="24"/>
        </w:rPr>
        <w:t xml:space="preserve">UE L 119 z 04.05.2016, str. 1 ze </w:t>
      </w:r>
      <w:proofErr w:type="spellStart"/>
      <w:r w:rsidRPr="00D800B2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Pr="00D800B2">
        <w:rPr>
          <w:rFonts w:asciiTheme="minorHAnsi" w:hAnsiTheme="minorHAnsi" w:cstheme="minorHAnsi"/>
          <w:sz w:val="24"/>
          <w:szCs w:val="24"/>
        </w:rPr>
        <w:t>.),</w:t>
      </w:r>
      <w:r w:rsidRPr="00D800B2">
        <w:rPr>
          <w:rFonts w:asciiTheme="minorHAnsi" w:eastAsia="Tahoma" w:hAnsiTheme="minorHAnsi" w:cstheme="minorHAnsi"/>
          <w:spacing w:val="6"/>
          <w:sz w:val="24"/>
          <w:szCs w:val="24"/>
          <w:lang w:val="pl-PL"/>
        </w:rPr>
        <w:t>;</w:t>
      </w:r>
    </w:p>
    <w:p w14:paraId="6CBCC81E" w14:textId="77777777" w:rsidR="00E84D6C" w:rsidRPr="00D800B2" w:rsidRDefault="00D800B2">
      <w:pPr>
        <w:numPr>
          <w:ilvl w:val="0"/>
          <w:numId w:val="29"/>
        </w:numPr>
        <w:tabs>
          <w:tab w:val="left" w:pos="792"/>
        </w:tabs>
        <w:spacing w:line="276" w:lineRule="auto"/>
        <w:ind w:left="792" w:right="72" w:hanging="360"/>
        <w:jc w:val="both"/>
        <w:textAlignment w:val="baseline"/>
        <w:rPr>
          <w:rFonts w:asciiTheme="minorHAnsi" w:eastAsia="Tahoma" w:hAnsiTheme="minorHAnsi" w:cstheme="minorHAnsi"/>
          <w:spacing w:val="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8"/>
          <w:sz w:val="24"/>
          <w:szCs w:val="24"/>
          <w:lang w:val="pl-PL"/>
        </w:rPr>
        <w:t>innych dokumentów.</w:t>
      </w:r>
    </w:p>
    <w:p w14:paraId="215609F5" w14:textId="77777777" w:rsidR="00E84D6C" w:rsidRPr="00D800B2" w:rsidRDefault="00D800B2">
      <w:pPr>
        <w:pStyle w:val="Akapitzlist"/>
        <w:numPr>
          <w:ilvl w:val="0"/>
          <w:numId w:val="30"/>
        </w:numPr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 xml:space="preserve">Oświadczenia oraz dokumenty wskazane w ust. 4 winny zawierać informacje, w tym dane </w:t>
      </w:r>
      <w:r w:rsidRPr="00D800B2"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  <w:t>osobowe, niezbędne do weryfikacji zatrudnienia na podstawie umowy o pracę, w szczególności imię i nazwisko zatrudnionego pracownika, datę zawarcia umowy o pracę, rodzaj umowy o prace i zakres obowiązków pracownika.</w:t>
      </w:r>
    </w:p>
    <w:p w14:paraId="7CC8B492" w14:textId="77777777" w:rsidR="00E84D6C" w:rsidRPr="00D800B2" w:rsidRDefault="00D800B2">
      <w:pPr>
        <w:pStyle w:val="Akapitzlist"/>
        <w:numPr>
          <w:ilvl w:val="0"/>
          <w:numId w:val="30"/>
        </w:numPr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7"/>
          <w:sz w:val="24"/>
          <w:szCs w:val="24"/>
          <w:lang w:val="pl-PL"/>
        </w:rPr>
        <w:t>Zamawiający uprawniony jest do zgłoszenia</w:t>
      </w:r>
      <w:r w:rsidRPr="00D800B2">
        <w:rPr>
          <w:rFonts w:asciiTheme="minorHAnsi" w:eastAsia="Tahoma" w:hAnsiTheme="minorHAnsi" w:cstheme="minorHAnsi"/>
          <w:spacing w:val="7"/>
          <w:sz w:val="24"/>
          <w:szCs w:val="24"/>
          <w:lang w:val="pl-PL"/>
        </w:rPr>
        <w:t xml:space="preserve"> Wykonawcy oraz Podwykonawcy do organów państwowej inspekcji pracy w przypadku podejrzenia, że osoby realizujące czynności w ramach Przedmiotu umowy nie są zatrudnione na podstawie umowy o pracę.</w:t>
      </w:r>
    </w:p>
    <w:p w14:paraId="3AC44A90" w14:textId="77777777" w:rsidR="00E84D6C" w:rsidRPr="00D800B2" w:rsidRDefault="00D800B2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2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22"/>
          <w:sz w:val="24"/>
          <w:szCs w:val="24"/>
          <w:lang w:val="pl-PL"/>
        </w:rPr>
        <w:t>§  9.</w:t>
      </w:r>
    </w:p>
    <w:p w14:paraId="176D442A" w14:textId="77777777" w:rsidR="00E84D6C" w:rsidRPr="00D800B2" w:rsidRDefault="00D800B2">
      <w:pPr>
        <w:numPr>
          <w:ilvl w:val="0"/>
          <w:numId w:val="13"/>
        </w:numPr>
        <w:tabs>
          <w:tab w:val="clear" w:pos="432"/>
          <w:tab w:val="left" w:pos="426"/>
        </w:tabs>
        <w:spacing w:line="276" w:lineRule="auto"/>
        <w:ind w:left="426" w:right="72" w:hanging="432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Wykonawca zobowiązany jest zapewnić wykonanie i 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kierowanie robotami specjalistycznymi objętymi Umową przez osoby posiadające stosowne kwalifikacje zawodowe i uprawnienia budowlane.</w:t>
      </w:r>
    </w:p>
    <w:p w14:paraId="55DCCE88" w14:textId="77777777" w:rsidR="00E84D6C" w:rsidRPr="00D800B2" w:rsidRDefault="00D800B2">
      <w:pPr>
        <w:numPr>
          <w:ilvl w:val="0"/>
          <w:numId w:val="13"/>
        </w:numPr>
        <w:tabs>
          <w:tab w:val="clear" w:pos="432"/>
          <w:tab w:val="left" w:pos="426"/>
        </w:tabs>
        <w:spacing w:line="276" w:lineRule="auto"/>
        <w:ind w:left="426" w:right="72" w:hanging="432"/>
        <w:jc w:val="both"/>
        <w:textAlignment w:val="baseline"/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 xml:space="preserve">Wykonawca zobowiązuje się skierować do kierowania budową osobę wskazaną w Ofercie Wykonawcy. Zmiana osoby, o której mowa w </w:t>
      </w: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 xml:space="preserve">zdaniu poprzednim w trakcie realizacji Przedmiotu umowy, musi być uzasadniona przez Wykonawcę na piśmie i wymaga pisemnego zaakceptowania przez Zamawiającego. Zamawiający zaakceptuje taką zmianę w terminie 7 dni od daty przedłożenia propozycji i wyłącznie </w:t>
      </w: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wtedy, gdy kwalifikacje i doświadczenie wskazanej osoby będzie takie same lub wyższe od kwalifikacji i doświadczenia osoby wymaganego postanowieniami Specyfikacji Warunków Zamówienia.</w:t>
      </w:r>
    </w:p>
    <w:p w14:paraId="12EC17FE" w14:textId="77777777" w:rsidR="00E84D6C" w:rsidRPr="00D800B2" w:rsidRDefault="00D800B2">
      <w:pPr>
        <w:numPr>
          <w:ilvl w:val="0"/>
          <w:numId w:val="13"/>
        </w:numPr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Wykonawca musi przedłożyć Zamawiającemu propozycję zmiany, o której mowa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 w ust. 2 nie później niż 7 dni przed planowanym skierowaniem do kierowania budową/robotami którejkolwiek osoby. jakakolwiek przerwa w realizacji Przedmiotu umowy wynikająca z braku kierownictwa budowy/robót będzie traktowana jako przerwa wynikła z przyczy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n zależnych od Wykonawcy i nie może stanowić podstawy do zmiany terminu zakończenia robót lub do zgłaszania roszczeń finansowych przez Wykonawcę. To samo dotyczy sytuacji, w której Zamawiający odmówi akceptacji osoby zaproponowanej przez Wykonawcę.</w:t>
      </w:r>
    </w:p>
    <w:p w14:paraId="066123EC" w14:textId="77777777" w:rsidR="00E84D6C" w:rsidRPr="00D800B2" w:rsidRDefault="00D800B2">
      <w:pPr>
        <w:numPr>
          <w:ilvl w:val="0"/>
          <w:numId w:val="13"/>
        </w:numPr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Zaakcep</w:t>
      </w: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towana przez Zamawiającego zmiana osoby, o której mowa w ust. 2, winna być dokonana wpisem do dziennika budowy.</w:t>
      </w:r>
    </w:p>
    <w:p w14:paraId="57ABD47F" w14:textId="77777777" w:rsidR="00E84D6C" w:rsidRPr="00D800B2" w:rsidRDefault="00D800B2">
      <w:pPr>
        <w:numPr>
          <w:ilvl w:val="0"/>
          <w:numId w:val="13"/>
        </w:numPr>
        <w:spacing w:line="276" w:lineRule="auto"/>
        <w:ind w:left="432" w:right="72" w:hanging="426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 xml:space="preserve">Skierowanie, bez akceptacji Zamawiającego, do kierowania robotami innej osoby niż wskazane w ofercie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Wykonawcy stanowi podstawę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odstąpienia od Umowy przez Zamawiającego z winy Wykonawcy.</w:t>
      </w:r>
    </w:p>
    <w:p w14:paraId="7603FC14" w14:textId="77777777" w:rsidR="00E84D6C" w:rsidRPr="00D800B2" w:rsidRDefault="00E84D6C">
      <w:pPr>
        <w:spacing w:line="276" w:lineRule="auto"/>
        <w:textAlignment w:val="baseline"/>
        <w:rPr>
          <w:rFonts w:asciiTheme="minorHAnsi" w:eastAsia="Tahoma" w:hAnsiTheme="minorHAnsi" w:cstheme="minorHAnsi"/>
          <w:spacing w:val="-6"/>
          <w:sz w:val="24"/>
          <w:szCs w:val="24"/>
          <w:lang w:val="pl-PL"/>
        </w:rPr>
      </w:pPr>
    </w:p>
    <w:p w14:paraId="11EA7358" w14:textId="77777777" w:rsidR="00E84D6C" w:rsidRPr="00D800B2" w:rsidRDefault="00D800B2">
      <w:pPr>
        <w:spacing w:line="276" w:lineRule="auto"/>
        <w:ind w:lef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6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6"/>
          <w:sz w:val="24"/>
          <w:szCs w:val="24"/>
          <w:lang w:val="pl-PL"/>
        </w:rPr>
        <w:t>§ 10.</w:t>
      </w:r>
    </w:p>
    <w:p w14:paraId="6A57B5FB" w14:textId="77777777" w:rsidR="00E84D6C" w:rsidRPr="00D800B2" w:rsidRDefault="00D800B2">
      <w:pPr>
        <w:numPr>
          <w:ilvl w:val="0"/>
          <w:numId w:val="31"/>
        </w:numPr>
        <w:tabs>
          <w:tab w:val="left" w:pos="432"/>
        </w:tabs>
        <w:ind w:left="432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6"/>
          <w:sz w:val="24"/>
          <w:szCs w:val="24"/>
          <w:lang w:val="pl-PL"/>
        </w:rPr>
        <w:lastRenderedPageBreak/>
        <w:t xml:space="preserve">Wynagrodzenie za wykonanie Przedmiotu umowy określonego w § 1  Umowy,  Strony ustalają zgodnie </w:t>
      </w:r>
      <w:proofErr w:type="spellStart"/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zgodnie</w:t>
      </w:r>
      <w:proofErr w:type="spellEnd"/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 ze złożoną ofertą w wysokości …… zł netto (słownie: …………………………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ab/>
        <w:t xml:space="preserve">) plus należny …..%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podatek VAT w kwocie …. zł (słownie: …………………………….). Razem wynagrodzenie brutto stanowi kwotę …… zł (słownie: ……………………………………………).</w:t>
      </w:r>
    </w:p>
    <w:p w14:paraId="41ED552C" w14:textId="77777777" w:rsidR="00E84D6C" w:rsidRPr="00D800B2" w:rsidRDefault="00D800B2">
      <w:pPr>
        <w:numPr>
          <w:ilvl w:val="0"/>
          <w:numId w:val="31"/>
        </w:numPr>
        <w:tabs>
          <w:tab w:val="left" w:pos="432"/>
        </w:tabs>
        <w:ind w:left="432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Wynagrodzenie o którym mowa w ust. 1 jest wynagrodzeniem kosztorysowym i zostało wyliczone w oparciu o kosztorysy ofertowe spor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ządzone  metodą kalkulacji uproszczonej. Wynagrodzenie to może być powiększone lub pomniejszone o wartości wynikające z protokołów konieczności, o których mowa w § 2 ust. 5 Umowy.</w:t>
      </w:r>
    </w:p>
    <w:p w14:paraId="48E93D8B" w14:textId="77777777" w:rsidR="00E84D6C" w:rsidRPr="00D800B2" w:rsidRDefault="00D800B2">
      <w:pPr>
        <w:numPr>
          <w:ilvl w:val="0"/>
          <w:numId w:val="31"/>
        </w:numPr>
        <w:tabs>
          <w:tab w:val="left" w:pos="432"/>
        </w:tabs>
        <w:ind w:left="432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Rozliczenie ewentualnych robót dodatkowych nieprzewidzianych, zrealizowanych na podstawie zatwierdzonych protokołów konieczności robót, może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nastąpić po wykonaniu tych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robót budowlanych stanowiących Przedmiot umowy. </w:t>
      </w:r>
    </w:p>
    <w:p w14:paraId="36EADF0E" w14:textId="77777777" w:rsidR="00E84D6C" w:rsidRPr="00D800B2" w:rsidRDefault="00D800B2">
      <w:pPr>
        <w:numPr>
          <w:ilvl w:val="0"/>
          <w:numId w:val="31"/>
        </w:numPr>
        <w:tabs>
          <w:tab w:val="left" w:pos="432"/>
        </w:tabs>
        <w:ind w:left="432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Zamawiający ma prawo potrącenia z wierz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ytelności Wykonawcy wszelkich wierzytelności Zamawiającego przysługujących mu wobec Wykonawcy, w tym również kar i odsetek naliczonych zgodnie z postanowieniami § … Umowy.</w:t>
      </w:r>
    </w:p>
    <w:p w14:paraId="6B7BE297" w14:textId="77777777" w:rsidR="00E84D6C" w:rsidRPr="00D800B2" w:rsidRDefault="00D800B2">
      <w:pPr>
        <w:numPr>
          <w:ilvl w:val="0"/>
          <w:numId w:val="31"/>
        </w:numPr>
        <w:tabs>
          <w:tab w:val="left" w:pos="432"/>
        </w:tabs>
        <w:ind w:left="432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W przypadku ustawowej zmiany stawki podatku VAT, wynagrodzenie określone w ust. 1 Um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owy zostanie zmienione poprzez uwzględnienie nowej stawki podatku. Przy czym wartość netto wynagrodzenia Wykonawcy nie zmieni się, a określona w aneksie wartość brutto wynagrodzenia zostanie wyliczona na podstawie nowych przepisów. Zmiana wysokości wynagro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dzenia obowiązywać będzie od dnia wejścia w życie zmiany.</w:t>
      </w:r>
    </w:p>
    <w:p w14:paraId="0AB0B824" w14:textId="77777777" w:rsidR="00E84D6C" w:rsidRPr="00D800B2" w:rsidRDefault="00E84D6C">
      <w:pPr>
        <w:spacing w:line="276" w:lineRule="auto"/>
        <w:ind w:left="72"/>
        <w:jc w:val="center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</w:p>
    <w:p w14:paraId="3894E52A" w14:textId="77777777" w:rsidR="00E84D6C" w:rsidRPr="00D800B2" w:rsidRDefault="00D800B2">
      <w:pPr>
        <w:spacing w:line="276" w:lineRule="auto"/>
        <w:ind w:lef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9"/>
          <w:sz w:val="24"/>
          <w:szCs w:val="24"/>
          <w:lang w:val="pl-PL"/>
        </w:rPr>
        <w:t>§ 11.</w:t>
      </w:r>
    </w:p>
    <w:p w14:paraId="43285CEA" w14:textId="77777777" w:rsidR="00E84D6C" w:rsidRPr="00D800B2" w:rsidRDefault="00D800B2">
      <w:pPr>
        <w:numPr>
          <w:ilvl w:val="0"/>
          <w:numId w:val="4"/>
        </w:numPr>
        <w:tabs>
          <w:tab w:val="left" w:pos="432"/>
        </w:tabs>
        <w:spacing w:line="276" w:lineRule="auto"/>
        <w:ind w:left="432" w:right="72" w:hanging="360"/>
        <w:jc w:val="both"/>
        <w:textAlignment w:val="baseline"/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Jeżeli roboty wynikające z wprowadzonych postanowieniami  § 1 ust. 4 i 5, § 2 ust. 1  oraz § 19 ust. 2 Umowy zmian, odpowiadają opisowi pozycji w kosztorysach ofertowych, cena jednostkowa okr</w:t>
      </w: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eślona w kosztorysach ofertowych używana jest do wyliczenia wysokości wynagrodzenia.</w:t>
      </w:r>
    </w:p>
    <w:p w14:paraId="7E8162FB" w14:textId="77777777" w:rsidR="00E84D6C" w:rsidRPr="00D800B2" w:rsidRDefault="00D800B2">
      <w:pPr>
        <w:numPr>
          <w:ilvl w:val="0"/>
          <w:numId w:val="4"/>
        </w:numPr>
        <w:tabs>
          <w:tab w:val="left" w:pos="432"/>
        </w:tabs>
        <w:spacing w:line="276" w:lineRule="auto"/>
        <w:ind w:left="432" w:right="72" w:hanging="360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Jeżeli roboty wynikające z poleceń wprowadzonych postanowieniami  § 1 ust. 4 i 5, § 2 ust. 1 i § 19 ust. 2  Umowy nie odpowiadają opisowi w kosztorysach ofertowych, Wykonawca powinien przedłożyć do akceptacji Zamawiającego kalkulację ceny jednostkowej tych</w:t>
      </w: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 xml:space="preserve"> robót z uwzględnieniem cen nie wyższych od aktualnie obowiązujących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średnich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ab/>
        <w:t>cen robocizny materiałów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ab/>
        <w:t>i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ab/>
        <w:t>sprzętu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ab/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opublikowanych w wydawnictwie „ORGBUD-SERWIS” 60-916 Poznań, ul. Stablewskiego 43, tel. /fax (61) 964-25-91:</w:t>
      </w:r>
    </w:p>
    <w:p w14:paraId="44BF3F8E" w14:textId="77777777" w:rsidR="00E84D6C" w:rsidRPr="00D800B2" w:rsidRDefault="00D800B2">
      <w:pPr>
        <w:pStyle w:val="Akapitzlist"/>
        <w:numPr>
          <w:ilvl w:val="1"/>
          <w:numId w:val="32"/>
        </w:numPr>
        <w:spacing w:line="276" w:lineRule="auto"/>
        <w:ind w:left="709" w:right="72" w:hanging="283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w pierwszej kolejności na podstawi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e serwisu informacji cenowych budownictwa – informacyjny zestaw średnich cen robót drogowych,</w:t>
      </w:r>
    </w:p>
    <w:p w14:paraId="77F5F489" w14:textId="77777777" w:rsidR="00E84D6C" w:rsidRPr="00D800B2" w:rsidRDefault="00D800B2">
      <w:pPr>
        <w:pStyle w:val="Akapitzlist"/>
        <w:numPr>
          <w:ilvl w:val="1"/>
          <w:numId w:val="32"/>
        </w:numPr>
        <w:spacing w:line="276" w:lineRule="auto"/>
        <w:ind w:left="709" w:right="72" w:hanging="283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w przypadku jeśli w publikacji przywołanej w pkt. 1 zabraknie dostatecznych danych, Wykonawca w następnej kolejności powinien skorzystać z danych serwisu informac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ji cenowych budownictwa - informacyjny zestaw cen czynników produkcji budowlanej.</w:t>
      </w:r>
    </w:p>
    <w:p w14:paraId="31B336B0" w14:textId="77777777" w:rsidR="00E84D6C" w:rsidRPr="00D800B2" w:rsidRDefault="00D800B2">
      <w:pPr>
        <w:spacing w:line="276" w:lineRule="auto"/>
        <w:ind w:left="504" w:right="72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Dla kalkulacji Wykonawca weźmie również pod uwagę ceny nakładów rzeczowych określonych w Katalogach Norm Nakładów Rzeczowych, Katalogach Nakładów Rzeczowych a w przypadku rob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ót dla których nie określono nakładów rzeczowych w KNNR lub KNR wg innych ogólnie stosowanych katalogów lub kalkulacji indywidualnej zaakceptowanej przez Zamawiającego.</w:t>
      </w:r>
    </w:p>
    <w:p w14:paraId="4345CEC9" w14:textId="77777777" w:rsidR="00E84D6C" w:rsidRPr="00D800B2" w:rsidRDefault="00D800B2">
      <w:pPr>
        <w:numPr>
          <w:ilvl w:val="0"/>
          <w:numId w:val="5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lastRenderedPageBreak/>
        <w:t xml:space="preserve">Wykonawca dokona wyliczeń cen, o których mowa w ust. 2  oraz przedstawi 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Zamawiającemu do zatwierdzenia wysokość wynagrodzenia wynikającą ze zmian (w formie protokołu konieczności) przed rozpoczęciem robót wynikających z tych zmian.</w:t>
      </w:r>
    </w:p>
    <w:p w14:paraId="681ACE7B" w14:textId="77777777" w:rsidR="00E84D6C" w:rsidRPr="00D800B2" w:rsidRDefault="00D800B2">
      <w:pPr>
        <w:numPr>
          <w:ilvl w:val="0"/>
          <w:numId w:val="5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Jeżeli kalkulacja przedłożona przez Wykonawcę do zatwierdzenia Zamawiającemu będzie wykonana nie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zgodnie z zasadami określonymi w ust. 1 i 2, Zamawiający wprowadzi korektę kalkulacji, stosując zasady określone w ust.  1 i 2 .</w:t>
      </w:r>
    </w:p>
    <w:p w14:paraId="6770403D" w14:textId="77777777" w:rsidR="00E84D6C" w:rsidRPr="00D800B2" w:rsidRDefault="00E84D6C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17"/>
          <w:sz w:val="24"/>
          <w:szCs w:val="24"/>
          <w:lang w:val="pl-PL"/>
        </w:rPr>
      </w:pPr>
    </w:p>
    <w:p w14:paraId="585D5227" w14:textId="77777777" w:rsidR="00E84D6C" w:rsidRPr="00D800B2" w:rsidRDefault="00D800B2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17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17"/>
          <w:sz w:val="24"/>
          <w:szCs w:val="24"/>
          <w:lang w:val="pl-PL"/>
        </w:rPr>
        <w:t>§ 12.</w:t>
      </w:r>
    </w:p>
    <w:p w14:paraId="0F2594E3" w14:textId="77777777" w:rsidR="00E84D6C" w:rsidRPr="00D800B2" w:rsidRDefault="00D800B2">
      <w:pPr>
        <w:numPr>
          <w:ilvl w:val="0"/>
          <w:numId w:val="6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 xml:space="preserve">Wynagrodzenie Wykonawcy, o którym mowa w § 10 Umowy rozliczane będzie zgodnie z fakturą VAT wystawioną na </w:t>
      </w: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podstawie protokołu odbioru częściowego na kwotę ustaloną w dołączonym do protokołu odbioru częściowego zestawieniu wartości wykonanych robót sporządzonym i podpisanym przez Wykonawcę narastająco, pomniejszoną o zsumowane kwoty poprzednio zafakturowane. Ka</w:t>
      </w: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żde dołączone do protokołu odbioru częściowego zestawienie wartości wykonanych robót musi być sprawdzone i podpisane przez Inspektora Nadzoru i podpisane przez Podwykonawców lub dalszych Podwykonawców zgłoszonych do rozliczanej części prac, ze wskazaniem j</w:t>
      </w: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akie roboty i w jakiej kwocie zostały zrealizowane przez tychże Podwykonawców.</w:t>
      </w:r>
    </w:p>
    <w:p w14:paraId="2FCD7F77" w14:textId="77777777" w:rsidR="00E84D6C" w:rsidRPr="00D800B2" w:rsidRDefault="00D800B2">
      <w:pPr>
        <w:numPr>
          <w:ilvl w:val="0"/>
          <w:numId w:val="6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Do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momentu odbioru ostatecznego Przedmiotu umowy suma faktur VAT, o których mowa w ust. 1, nie może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przekroczyć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85%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 wartości wynagr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odzenia brutto, o którym mowa w § 10 ust. 1  U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mowy.</w:t>
      </w:r>
    </w:p>
    <w:p w14:paraId="799FB824" w14:textId="77777777" w:rsidR="00E84D6C" w:rsidRPr="00D800B2" w:rsidRDefault="00D800B2">
      <w:pPr>
        <w:numPr>
          <w:ilvl w:val="0"/>
          <w:numId w:val="6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Rozliczenie końcowe za wykonanie Przedmiotu umowy nastąpi na podstawie faktury VAT wystawionej przez Wykonawcę w oparciu o protokół odbioru ostatecznego Przedmiotu umowy, na kwotę ustaloną w dołączonym do protokołu odbioru ostatecznego zestawieniu wa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rtości wykonanych robót sporządzonym przez Wykonawcę narastająco, pomniejszoną o zsumowane kwoty poprzednio zafakturowane. Dołączone do protokołu odbioru ostatecznego zestawienie wartości wykonanych robót musi być sprawdzone i podpisane przez Inspektora Na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dzoru, podpisane przez Podwykonawców i dalszych Podwykonawców zgłoszonych do rozliczenia i zatwierdzone przez Zamawiającego. Zestawienie wartości wykonanych robót musi potwierdzać, które roboty zostały wykonane przez Podwykonawców, zatwierdzonych zgodnie z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 treścią § 14 Umowy ze wskazaniem jaka część wynagrodzenia z danej pozycji kosztorysu ofertowego  należy się danemu Podwykonawcy.</w:t>
      </w:r>
    </w:p>
    <w:p w14:paraId="7F683AF4" w14:textId="77777777" w:rsidR="00E84D6C" w:rsidRPr="00D800B2" w:rsidRDefault="00D800B2">
      <w:pPr>
        <w:numPr>
          <w:ilvl w:val="0"/>
          <w:numId w:val="6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Wraz z fakturą VAT Wykonawca przedłoży Zamawiającemu kopie faktur Podwykonawców, zatwierdzonych zgodnie z treścią §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14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 Umowy, na zrealizowane przez Podwykonawców roboty objęte fakturą VAT Wykonawcy.</w:t>
      </w:r>
    </w:p>
    <w:p w14:paraId="5CAAA8D6" w14:textId="77777777" w:rsidR="00E84D6C" w:rsidRPr="00D800B2" w:rsidRDefault="00D800B2">
      <w:pPr>
        <w:numPr>
          <w:ilvl w:val="0"/>
          <w:numId w:val="6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Warunkiem zapłaty przez Zamawiającego drugiej i następnych części należnego wynagrodzenia (w tym faktury końcowej) za odebrane roboty budowlane jest przedstawienie dowodów zap</w:t>
      </w: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 xml:space="preserve">łaty wymagalnego wynagrodzenia Podwykonawcom i </w:t>
      </w: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lastRenderedPageBreak/>
        <w:t>dalszym Podwykonawcom, o których mowa w § 14 Umowy, biorącym udział w realizacji odebranych robót budowlanych.</w:t>
      </w:r>
    </w:p>
    <w:p w14:paraId="1A1BFFDF" w14:textId="77777777" w:rsidR="00E84D6C" w:rsidRPr="00D800B2" w:rsidRDefault="00D800B2">
      <w:pPr>
        <w:numPr>
          <w:ilvl w:val="0"/>
          <w:numId w:val="6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Do faktury wystawionej w oparciu o protokół odbioru ostatecznego Wykonawca zobowiązany jest najpóź</w:t>
      </w: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niej w terminie 14 dni przed terminem płatności faktury o którym mowa w ust. 13 przedstawić Zamawiającemu dowody zapłaty wynagrodzenia Podwykonawców i Dalszych Podwykonawców robót rozliczanych protokołem odbioru ostatecznego.</w:t>
      </w:r>
    </w:p>
    <w:p w14:paraId="3F33D797" w14:textId="77777777" w:rsidR="00E84D6C" w:rsidRPr="00D800B2" w:rsidRDefault="00D800B2">
      <w:pPr>
        <w:numPr>
          <w:ilvl w:val="0"/>
          <w:numId w:val="6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W przypadku nie przedstawienia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 przez Wykonawcę wszystkich dowodów zapłaty, o których mowa w ust. 4, 5 i 6, Zamawiający wstrzyma wypłatę wynagrodzenia za odebrane roboty budowlane w części równej sumie kwot wynikających z nie przedstawionych dowodów zapłaty. Wstrzymanie przez Zamawiając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ego zapłaty do czasu wypełnienia przez Wykonawcę wymagań, o których mowa w ust. 5 i 6,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nie jest traktowane jako nie dotrzymanie przez Zamawiającego terminu płatności i nie uprawnia Wykonawcy do żądania odsetek.</w:t>
      </w:r>
    </w:p>
    <w:p w14:paraId="42E2A3EE" w14:textId="77777777" w:rsidR="00E84D6C" w:rsidRPr="00D800B2" w:rsidRDefault="00D800B2">
      <w:pPr>
        <w:numPr>
          <w:ilvl w:val="0"/>
          <w:numId w:val="6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Zamawiający dokona bezpośredniej zapłaty wyma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galnego wynagrodzenia przysługującego Podwykonawcy lub dalszemu Podwykonawcy, który zawarł zaakceptowaną przez Zamawiającego umowę o podwykonawstwo, której przedmiotem są roboty budowlane, lub który zawarł przedłożoną Zamawiającemu umowę o podwykonawstwo, 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której przedmiotem są dostawy lub usługi, w przypadku uchylenia się od obowiązku zapłaty przez Wykonawcę, Podwykonawcę lub dalszego Podwykonawcę zamówienia na roboty budowlane. Wynagrodzenie to, dotyczy wyłącznie należności powstałych po zaakceptowaniu prz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ez Zamawiającego Umowy o podwykonawstwo, której przedmiotem są roboty budowlane, lub po przedłożeniu zamawiającemu poświadczonej za zgodność z oryginałem kopii Umowy o podwykonawstwo, której przedmiotem są dostawy lub usługi. Bezpośrednia zapłata dotyczy w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yłącznie wynagrodzenia, bez odsetek.</w:t>
      </w:r>
    </w:p>
    <w:p w14:paraId="0BB7C6C4" w14:textId="77777777" w:rsidR="00E84D6C" w:rsidRPr="00D800B2" w:rsidRDefault="00D800B2">
      <w:pPr>
        <w:numPr>
          <w:ilvl w:val="0"/>
          <w:numId w:val="6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1"/>
          <w:sz w:val="24"/>
          <w:szCs w:val="24"/>
          <w:lang w:val="pl-PL"/>
        </w:rPr>
        <w:t xml:space="preserve">Przed dokonaniem bezpośredniej zapłaty Podwykonawcy lub dalszemu Podwykonawcy przez 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Zamawiającego, Zamawiający wystąpi do Wykonawcy o zgłoszenie pisemnych uwag dotyczących zasadności bezpośredniej zapłaty 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wynagrodzenia Podwykonawcy lub dalszemu Podwykonawcy, w terminie nie krótszym niż 7 dni od dnia doręczenia informacji o planowanym dokonaniu bezpośredniej zapłaty. W uwagach Wykonawca nie może powoływać się na potrącenie roszczeń Wykonawcy względem Podwyko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nawcy niezwiązanych z realizacją umowy o podwykonawstwo. W przypadku zgłoszenia przez Wykonawcę uwag w terminie wskazanym, Zamawiający może:</w:t>
      </w:r>
    </w:p>
    <w:p w14:paraId="245116DC" w14:textId="77777777" w:rsidR="00E84D6C" w:rsidRPr="00D800B2" w:rsidRDefault="00D800B2">
      <w:pPr>
        <w:numPr>
          <w:ilvl w:val="0"/>
          <w:numId w:val="7"/>
        </w:numPr>
        <w:tabs>
          <w:tab w:val="left" w:pos="792"/>
        </w:tabs>
        <w:spacing w:line="276" w:lineRule="auto"/>
        <w:ind w:left="792" w:hanging="288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nie dokonać bezpośredniej zapłaty wynagrodzenia Podwykonawcy lub dalszemu Podwykonawcy, jeżeli Wykonawca wykaże nie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zasadność takiej zapłaty, albo</w:t>
      </w:r>
    </w:p>
    <w:p w14:paraId="55E6BE9A" w14:textId="77777777" w:rsidR="00E84D6C" w:rsidRPr="00D800B2" w:rsidRDefault="00D800B2">
      <w:pPr>
        <w:numPr>
          <w:ilvl w:val="0"/>
          <w:numId w:val="7"/>
        </w:numPr>
        <w:tabs>
          <w:tab w:val="left" w:pos="792"/>
        </w:tabs>
        <w:spacing w:line="276" w:lineRule="auto"/>
        <w:ind w:left="792" w:hanging="288"/>
        <w:jc w:val="both"/>
        <w:textAlignment w:val="baseline"/>
        <w:rPr>
          <w:rFonts w:asciiTheme="minorHAnsi" w:eastAsia="Tahoma" w:hAnsiTheme="minorHAnsi" w:cstheme="minorHAnsi"/>
          <w:spacing w:val="-4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4"/>
          <w:sz w:val="24"/>
          <w:szCs w:val="24"/>
          <w:lang w:val="pl-PL"/>
        </w:rPr>
        <w:t>złożyć do depozytu sądowego kwotę potrzebną na pokrycie wynagrodzenia Podwykonawcy lub dalszego Podwykonawcy w przypadku istnienia zasadniczej wątpliwości Zamawiającego co do wysokości należnej zapłaty lub podmiotu, któremu p</w:t>
      </w:r>
      <w:r w:rsidRPr="00D800B2">
        <w:rPr>
          <w:rFonts w:asciiTheme="minorHAnsi" w:eastAsia="Tahoma" w:hAnsiTheme="minorHAnsi" w:cstheme="minorHAnsi"/>
          <w:spacing w:val="-4"/>
          <w:sz w:val="24"/>
          <w:szCs w:val="24"/>
          <w:lang w:val="pl-PL"/>
        </w:rPr>
        <w:t>łatność się należy, albo</w:t>
      </w:r>
    </w:p>
    <w:p w14:paraId="102AFB21" w14:textId="77777777" w:rsidR="00E84D6C" w:rsidRPr="00D800B2" w:rsidRDefault="00D800B2">
      <w:pPr>
        <w:numPr>
          <w:ilvl w:val="0"/>
          <w:numId w:val="7"/>
        </w:numPr>
        <w:tabs>
          <w:tab w:val="left" w:pos="792"/>
        </w:tabs>
        <w:spacing w:line="276" w:lineRule="auto"/>
        <w:ind w:left="792" w:hanging="288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lastRenderedPageBreak/>
        <w:t>dokonać bezpośredniej zapłaty wynagrodzenia Podwykonawcy lub Dalszemu Podwykonawcy, jeżeli Podwykonawca lub dalszy Podwykonawca wykaże zasadność takiej zapłaty.</w:t>
      </w:r>
    </w:p>
    <w:p w14:paraId="5BF0EB04" w14:textId="77777777" w:rsidR="00E84D6C" w:rsidRPr="00D800B2" w:rsidRDefault="00D800B2">
      <w:pPr>
        <w:pStyle w:val="Akapitzlist"/>
        <w:numPr>
          <w:ilvl w:val="0"/>
          <w:numId w:val="33"/>
        </w:numPr>
        <w:tabs>
          <w:tab w:val="left" w:pos="567"/>
        </w:tabs>
        <w:spacing w:line="276" w:lineRule="auto"/>
        <w:ind w:left="567" w:hanging="567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W przypadku dokonania bezpośredniej zapłaty Podwykonawcy lub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dalszemu Podwykonawcy, Zamawiający potrąca kwotę wypłaconego wynagrodzenia z wynagrodzenia należnego Wykonawcy.</w:t>
      </w:r>
    </w:p>
    <w:p w14:paraId="4474E3FA" w14:textId="77777777" w:rsidR="00E84D6C" w:rsidRPr="00D800B2" w:rsidRDefault="00D800B2">
      <w:pPr>
        <w:pStyle w:val="Akapitzlist"/>
        <w:numPr>
          <w:ilvl w:val="0"/>
          <w:numId w:val="33"/>
        </w:numPr>
        <w:tabs>
          <w:tab w:val="left" w:pos="567"/>
        </w:tabs>
        <w:spacing w:line="276" w:lineRule="auto"/>
        <w:ind w:left="567" w:hanging="567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Konieczność wielokrotnego dokonywania bezpośredniej zapłaty Podwykonawcy lub dalszemu Podwykonawcy lub konieczność dokonania bezpośrednich zapła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t na sumę większą niż 5% wartości Umowy może stanowić podstawę do odstąpienia od Umowy przez Zamawiającego.</w:t>
      </w:r>
    </w:p>
    <w:p w14:paraId="535ABA65" w14:textId="77777777" w:rsidR="00E84D6C" w:rsidRPr="00D800B2" w:rsidRDefault="00D800B2">
      <w:pPr>
        <w:pStyle w:val="Akapitzlist"/>
        <w:numPr>
          <w:ilvl w:val="0"/>
          <w:numId w:val="33"/>
        </w:numPr>
        <w:tabs>
          <w:tab w:val="left" w:pos="567"/>
          <w:tab w:val="right" w:leader="hyphen" w:pos="8712"/>
        </w:tabs>
        <w:spacing w:line="276" w:lineRule="auto"/>
        <w:ind w:left="504" w:hanging="567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"/>
          <w:sz w:val="24"/>
          <w:szCs w:val="24"/>
          <w:lang w:val="pl-PL"/>
        </w:rPr>
        <w:t xml:space="preserve">Należności z tytułu faktur będą płatne przez Zamawiającego przelewem na konto Wykonawcy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na rachunek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ab/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z zastrzeżeniem, że jest to numer </w:t>
      </w: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rachunku bankowego Podwykonawcy figurujący w wykazie, o którym mowa w art. 96b ustawy z 11 marca 2004 roku o podatku od towarów i usług, prowadzonym przez Szefa Krajowej Administracji Skarbowej. Jeśli w ww. wykazie ujawnio</w:t>
      </w: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ny jest inny rachunek bankowy Wykonawcy, Zamawiający dokona zapłaty faktury VAT i wynagrodzenia Wykonawcy na rachunek bankowy ujawniony w ww. wykazie.</w:t>
      </w:r>
    </w:p>
    <w:p w14:paraId="5AADA6F5" w14:textId="77777777" w:rsidR="00E84D6C" w:rsidRPr="00D800B2" w:rsidRDefault="00D800B2">
      <w:pPr>
        <w:pStyle w:val="Akapitzlist"/>
        <w:numPr>
          <w:ilvl w:val="0"/>
          <w:numId w:val="33"/>
        </w:numPr>
        <w:tabs>
          <w:tab w:val="left" w:pos="567"/>
          <w:tab w:val="right" w:leader="hyphen" w:pos="8712"/>
        </w:tabs>
        <w:spacing w:line="276" w:lineRule="auto"/>
        <w:ind w:left="504" w:hanging="567"/>
        <w:jc w:val="both"/>
        <w:textAlignment w:val="baseline"/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 xml:space="preserve">Zamawiający dokona zapłaty prawidłowo wystawionej faktury w terminie do 30 dni licząc od daty jej </w:t>
      </w: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otrzyma</w:t>
      </w: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nia. Datą zapłaty jest dzień obciążenia rachunku Zamawiającego.</w:t>
      </w:r>
    </w:p>
    <w:p w14:paraId="52EADEEB" w14:textId="77777777" w:rsidR="00E84D6C" w:rsidRPr="00D800B2" w:rsidRDefault="00D800B2">
      <w:pPr>
        <w:pStyle w:val="Akapitzlist"/>
        <w:numPr>
          <w:ilvl w:val="0"/>
          <w:numId w:val="33"/>
        </w:numPr>
        <w:tabs>
          <w:tab w:val="left" w:pos="567"/>
          <w:tab w:val="right" w:leader="hyphen" w:pos="8712"/>
        </w:tabs>
        <w:spacing w:line="276" w:lineRule="auto"/>
        <w:ind w:left="504" w:hanging="567"/>
        <w:jc w:val="both"/>
        <w:textAlignment w:val="baseline"/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Fakturę należy wystawić na adres: Gmina Borek Wlkp. ul. Rynek 1, 63-810 Borek Wlkp.  NIP: 696-175-03-66</w:t>
      </w:r>
    </w:p>
    <w:p w14:paraId="1776B604" w14:textId="77777777" w:rsidR="00E84D6C" w:rsidRPr="00D800B2" w:rsidRDefault="00D800B2">
      <w:pPr>
        <w:spacing w:line="276" w:lineRule="auto"/>
        <w:ind w:lef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1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18"/>
          <w:sz w:val="24"/>
          <w:szCs w:val="24"/>
          <w:lang w:val="pl-PL"/>
        </w:rPr>
        <w:t>§  13.</w:t>
      </w:r>
    </w:p>
    <w:p w14:paraId="4031665C" w14:textId="77777777" w:rsidR="00E84D6C" w:rsidRPr="00D800B2" w:rsidRDefault="00D800B2">
      <w:pPr>
        <w:numPr>
          <w:ilvl w:val="0"/>
          <w:numId w:val="8"/>
        </w:numPr>
        <w:tabs>
          <w:tab w:val="left" w:pos="504"/>
        </w:tabs>
        <w:spacing w:line="276" w:lineRule="auto"/>
        <w:ind w:left="504" w:hanging="432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Wykonawca nie może dokonać zastawienia lub przeniesienia, w 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szczególności: cesji, przekazu, sprzedaży jakiejkolwiek wierzytelności wynikającej z Umowy lub jej części, jak również korzyści wynikającej z Umowy lub udziału w niej na osoby trzecie bez uprzedniej, pisemnej zgody Zamawiającego.</w:t>
      </w:r>
    </w:p>
    <w:p w14:paraId="4230A606" w14:textId="77777777" w:rsidR="00E84D6C" w:rsidRPr="00D800B2" w:rsidRDefault="00D800B2">
      <w:pPr>
        <w:numPr>
          <w:ilvl w:val="0"/>
          <w:numId w:val="8"/>
        </w:numPr>
        <w:tabs>
          <w:tab w:val="left" w:pos="504"/>
        </w:tabs>
        <w:spacing w:line="276" w:lineRule="auto"/>
        <w:ind w:left="504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Czynności określone w ust.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 1 dokonane bez pisemnej zgody Zamawiającego, są  względem Zamawiającego bezskuteczne.</w:t>
      </w:r>
    </w:p>
    <w:p w14:paraId="5F5DFC69" w14:textId="77777777" w:rsidR="00E84D6C" w:rsidRPr="00D800B2" w:rsidRDefault="00E84D6C">
      <w:pPr>
        <w:tabs>
          <w:tab w:val="left" w:pos="432"/>
          <w:tab w:val="left" w:pos="504"/>
        </w:tabs>
        <w:spacing w:line="276" w:lineRule="auto"/>
        <w:ind w:left="7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</w:p>
    <w:p w14:paraId="33A925E2" w14:textId="77777777" w:rsidR="00E84D6C" w:rsidRPr="00D800B2" w:rsidRDefault="00D800B2">
      <w:pPr>
        <w:tabs>
          <w:tab w:val="left" w:pos="432"/>
          <w:tab w:val="left" w:pos="504"/>
        </w:tabs>
        <w:spacing w:line="276" w:lineRule="auto"/>
        <w:ind w:lef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26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26"/>
          <w:sz w:val="24"/>
          <w:szCs w:val="24"/>
          <w:lang w:val="pl-PL"/>
        </w:rPr>
        <w:t>§   14.</w:t>
      </w:r>
    </w:p>
    <w:p w14:paraId="7B1F0B7E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before="235" w:line="276" w:lineRule="auto"/>
        <w:ind w:left="426" w:right="72" w:hanging="42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Wykonawca powierzy następującym podmiotom, na których zasoby Wykonawca powoływał się w ofercie na zasadach określonych w art. 118 i następnych ustawy Prawo zamó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wień publicznych, w celu wykazania spełniania warunków udziału w postępowaniu o udzielenie zamówienia publicznego w oparciu o przesłanki zawarte w ustawie Prawo zamówień publicznych, wykonanie następującej części zamówienia:</w:t>
      </w:r>
    </w:p>
    <w:p w14:paraId="7108CA0C" w14:textId="77777777" w:rsidR="00E84D6C" w:rsidRPr="00D800B2" w:rsidRDefault="00D800B2">
      <w:pPr>
        <w:pStyle w:val="Akapitzlist"/>
        <w:numPr>
          <w:ilvl w:val="0"/>
          <w:numId w:val="47"/>
        </w:numPr>
        <w:tabs>
          <w:tab w:val="left" w:pos="360"/>
        </w:tabs>
        <w:suppressAutoHyphens w:val="0"/>
        <w:spacing w:line="276" w:lineRule="auto"/>
        <w:rPr>
          <w:lang w:val="pl-PL"/>
        </w:rPr>
      </w:pPr>
      <w:r w:rsidRPr="00D800B2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………………………………………………………………………….*,</w:t>
      </w:r>
    </w:p>
    <w:p w14:paraId="793C1023" w14:textId="77777777" w:rsidR="00E84D6C" w:rsidRPr="00D800B2" w:rsidRDefault="00D800B2">
      <w:pPr>
        <w:pStyle w:val="Akapitzlist"/>
        <w:numPr>
          <w:ilvl w:val="0"/>
          <w:numId w:val="47"/>
        </w:numPr>
        <w:tabs>
          <w:tab w:val="left" w:pos="360"/>
        </w:tabs>
        <w:suppressAutoHyphens w:val="0"/>
        <w:spacing w:line="276" w:lineRule="auto"/>
        <w:rPr>
          <w:lang w:val="pl-PL"/>
        </w:rPr>
      </w:pPr>
      <w:r w:rsidRPr="00D800B2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………………………………………………………………………….*,</w:t>
      </w:r>
    </w:p>
    <w:p w14:paraId="10441092" w14:textId="77777777" w:rsidR="00E84D6C" w:rsidRPr="00D800B2" w:rsidRDefault="00D800B2">
      <w:pPr>
        <w:pStyle w:val="Akapitzlist"/>
        <w:numPr>
          <w:ilvl w:val="0"/>
          <w:numId w:val="47"/>
        </w:numPr>
        <w:tabs>
          <w:tab w:val="left" w:pos="360"/>
        </w:tabs>
        <w:suppressAutoHyphens w:val="0"/>
        <w:spacing w:line="276" w:lineRule="auto"/>
        <w:rPr>
          <w:lang w:val="pl-PL"/>
        </w:rPr>
      </w:pPr>
      <w:r w:rsidRPr="00D800B2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………………………………………………………………………….*</w:t>
      </w:r>
      <w:r w:rsidRPr="00D800B2">
        <w:rPr>
          <w:lang w:val="pl-PL"/>
        </w:rPr>
        <w:t xml:space="preserve"> </w:t>
      </w:r>
    </w:p>
    <w:p w14:paraId="1E3C5C46" w14:textId="77777777" w:rsidR="00E84D6C" w:rsidRPr="00D800B2" w:rsidRDefault="00D800B2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D800B2">
        <w:rPr>
          <w:rFonts w:asciiTheme="minorHAnsi" w:hAnsiTheme="minorHAnsi" w:cstheme="minorHAnsi"/>
          <w:sz w:val="24"/>
          <w:szCs w:val="24"/>
          <w:lang w:val="pl-PL"/>
        </w:rPr>
        <w:lastRenderedPageBreak/>
        <w:tab/>
        <w:t xml:space="preserve"> * wskazać, jeżeli dotyczy </w:t>
      </w:r>
      <w:r w:rsidRPr="00D800B2">
        <w:rPr>
          <w:rFonts w:asciiTheme="minorHAnsi" w:hAnsiTheme="minorHAnsi" w:cstheme="minorHAnsi"/>
          <w:sz w:val="24"/>
          <w:szCs w:val="24"/>
          <w:u w:val="single"/>
          <w:lang w:val="pl-PL"/>
        </w:rPr>
        <w:t xml:space="preserve">(niepotrzebne skreślić) </w:t>
      </w:r>
    </w:p>
    <w:p w14:paraId="0CACBBDB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before="1" w:line="276" w:lineRule="auto"/>
        <w:ind w:left="426" w:right="72" w:hanging="426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Zmiana Podwykonawcy bądź rezygnacja z Podwykonawcy, o którym mowa w ust. 1, wymaga zawarcia aneksu do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Umowy.</w:t>
      </w:r>
    </w:p>
    <w:p w14:paraId="59AF6C8A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before="1" w:line="276" w:lineRule="auto"/>
        <w:ind w:left="426" w:right="72" w:hanging="42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Wykonawca jest zobowiązany wykazać Zamawiającemu, iż proponowany przez niego inny Podwykonawca, który ma wstąpić w miejsce Podwykonawcy wymienionego w ust. 1, spełnia warunki udziału w postępowaniu o udzielenie zamówienia publicznego w stopniu nie m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niejszym niż wymagane w dokumentach zamówienia, w tym w SWZ lub — w przypadku rezygnacji z udziału podwykonawcy wymienionego w ust. 1, Wykonawca spełnia te warunki samodzielnie.</w:t>
      </w:r>
    </w:p>
    <w:p w14:paraId="39E3DBE0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before="1" w:line="276" w:lineRule="auto"/>
        <w:ind w:left="426" w:right="72" w:hanging="42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pacing w:val="8"/>
          <w:sz w:val="24"/>
          <w:szCs w:val="24"/>
          <w:lang w:val="pl-PL"/>
        </w:rPr>
        <w:t>W związku z treścią art. 118 ust. 2 ustawy Prawo zamówień publicznych określaj</w:t>
      </w:r>
      <w:r w:rsidRPr="00D800B2">
        <w:rPr>
          <w:rFonts w:asciiTheme="minorHAnsi" w:eastAsia="Times New Roman" w:hAnsiTheme="minorHAnsi" w:cstheme="minorHAnsi"/>
          <w:spacing w:val="8"/>
          <w:sz w:val="24"/>
          <w:szCs w:val="24"/>
          <w:lang w:val="pl-PL"/>
        </w:rPr>
        <w:t>ącą, że:</w:t>
      </w:r>
    </w:p>
    <w:p w14:paraId="7576EFDF" w14:textId="77777777" w:rsidR="00E84D6C" w:rsidRPr="00D800B2" w:rsidRDefault="00D800B2">
      <w:pPr>
        <w:spacing w:before="12" w:line="276" w:lineRule="auto"/>
        <w:ind w:left="432" w:right="7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„ W </w:t>
      </w:r>
      <w:r w:rsidRPr="00D800B2">
        <w:rPr>
          <w:rFonts w:asciiTheme="minorHAnsi" w:eastAsia="Times New Roman" w:hAnsiTheme="minorHAnsi" w:cstheme="minorHAnsi"/>
          <w:i/>
          <w:sz w:val="24"/>
          <w:szCs w:val="24"/>
          <w:lang w:val="pl-PL"/>
        </w:rPr>
        <w:t>odniesieniu do warunków dotyczących wykształcenia, kwalifikacji zawodowych lub doświadczenia, Wykonawcy mogą polegać na zdolnościach podmiotów udostępniających zasoby, gdy podmioty te wykonają roboty budowlane lub usługi, do realizacji których</w:t>
      </w:r>
      <w:r w:rsidRPr="00D800B2">
        <w:rPr>
          <w:rFonts w:asciiTheme="minorHAnsi" w:eastAsia="Times New Roman" w:hAnsiTheme="minorHAnsi" w:cstheme="minorHAnsi"/>
          <w:i/>
          <w:sz w:val="24"/>
          <w:szCs w:val="24"/>
          <w:lang w:val="pl-PL"/>
        </w:rPr>
        <w:t xml:space="preserve"> te zdolności są wymagane", a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więc w sytuacji gdy określone przez Zamawiającego w SWZ warunki udziału w postępowaniu dotyczące tych zdolności spełniały za Wykonawcę </w:t>
      </w:r>
      <w:r w:rsidRPr="00D800B2">
        <w:rPr>
          <w:rFonts w:asciiTheme="minorHAnsi" w:eastAsia="Times New Roman" w:hAnsiTheme="minorHAnsi" w:cstheme="minorHAnsi"/>
          <w:i/>
          <w:sz w:val="24"/>
          <w:szCs w:val="24"/>
          <w:lang w:val="pl-PL"/>
        </w:rPr>
        <w:t xml:space="preserve">„podmioty udostępniające zasoby",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to </w:t>
      </w:r>
      <w:r w:rsidRPr="00D800B2">
        <w:rPr>
          <w:rFonts w:asciiTheme="minorHAnsi" w:eastAsia="Times New Roman" w:hAnsiTheme="minorHAnsi" w:cstheme="minorHAnsi"/>
          <w:i/>
          <w:sz w:val="24"/>
          <w:szCs w:val="24"/>
          <w:lang w:val="pl-PL"/>
        </w:rPr>
        <w:t xml:space="preserve">„podmioty"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te muszą wykonać te części zamówienia.</w:t>
      </w:r>
    </w:p>
    <w:p w14:paraId="6EDD337F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before="12" w:line="276" w:lineRule="auto"/>
        <w:ind w:left="426" w:right="72" w:hanging="42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Wyko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nawca jest odpowiedzialny za działania lub zaniechania Podwykonawców, dalszych Podwykonawców, ich przedstawicieli lub pracowników, jak za własne działania lub zaniechania.</w:t>
      </w:r>
    </w:p>
    <w:p w14:paraId="370D8826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before="12" w:line="276" w:lineRule="auto"/>
        <w:ind w:left="432" w:right="7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Umowa o podwykonawstwo nie może zawierać postanowień kształtujących prawa i obowiązk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i podwykonawcy, w zakresie kar umownych oraz warunków wypłaty wynagrodzenia, w sposób mniej korzystny niż prawa i obowiązki Wykonawcy, ukształtowane w niniejszej Umowie.</w:t>
      </w:r>
    </w:p>
    <w:p w14:paraId="1D2CDAC5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before="12" w:line="276" w:lineRule="auto"/>
        <w:ind w:left="432" w:right="7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Wykonawca zobowiązuje się do umieszczenia w umowie z Podwykonawcą robót budowlanych lu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b dalszym Podwykonawcą robót budowlanych następujących postanowień:</w:t>
      </w:r>
    </w:p>
    <w:p w14:paraId="5CD17D8C" w14:textId="77777777" w:rsidR="00E84D6C" w:rsidRPr="00D800B2" w:rsidRDefault="00D800B2">
      <w:pPr>
        <w:numPr>
          <w:ilvl w:val="0"/>
          <w:numId w:val="39"/>
        </w:numPr>
        <w:tabs>
          <w:tab w:val="left" w:pos="792"/>
        </w:tabs>
        <w:suppressAutoHyphens w:val="0"/>
        <w:spacing w:before="4" w:line="276" w:lineRule="auto"/>
        <w:ind w:left="792" w:right="72"/>
        <w:jc w:val="both"/>
        <w:textAlignment w:val="baseline"/>
        <w:rPr>
          <w:rFonts w:asciiTheme="minorHAnsi" w:eastAsia="Times New Roman" w:hAnsiTheme="minorHAnsi" w:cstheme="minorHAnsi"/>
          <w:spacing w:val="1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pacing w:val="1"/>
          <w:sz w:val="24"/>
          <w:szCs w:val="24"/>
          <w:lang w:val="pl-PL"/>
        </w:rPr>
        <w:t>termin zapłaty wynagrodzenia Podwykonawcy lub dalszemu Podwykonawcy przewidziany</w:t>
      </w:r>
    </w:p>
    <w:p w14:paraId="6BCA56B9" w14:textId="77777777" w:rsidR="00E84D6C" w:rsidRPr="00D800B2" w:rsidRDefault="00D800B2">
      <w:pPr>
        <w:spacing w:before="5" w:line="276" w:lineRule="auto"/>
        <w:ind w:left="792" w:right="7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w umowie o podwykonawstwo nie może być dłuższy niż 30 dni od dnia doręczenia Wykonawcy,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Podwykonawcy lub dalszemu Podwykonawcy faktury lub rachunku, potwierdzających wykonanie zleconej Podwykonawcy lub dalszemu Podwykonawcy dostawy, usługi lub roboty budowlanej;</w:t>
      </w:r>
    </w:p>
    <w:p w14:paraId="4C6DE281" w14:textId="77777777" w:rsidR="00E84D6C" w:rsidRPr="00D800B2" w:rsidRDefault="00D800B2">
      <w:pPr>
        <w:numPr>
          <w:ilvl w:val="0"/>
          <w:numId w:val="39"/>
        </w:numPr>
        <w:tabs>
          <w:tab w:val="left" w:pos="792"/>
        </w:tabs>
        <w:suppressAutoHyphens w:val="0"/>
        <w:spacing w:line="276" w:lineRule="auto"/>
        <w:ind w:left="792" w:right="7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przedmiotem umowy o podwykonawstwo jest wyłącznie wykonanie, odpowiednio: robót b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udowlanych, dostaw lub usług, które ściśle odpowiadają części zamówienia określonego umową zawartą pomiędzy Zamawiającym a Wykonawcą;</w:t>
      </w:r>
    </w:p>
    <w:p w14:paraId="2E974CE6" w14:textId="77777777" w:rsidR="00E84D6C" w:rsidRPr="00D800B2" w:rsidRDefault="00D800B2">
      <w:pPr>
        <w:numPr>
          <w:ilvl w:val="0"/>
          <w:numId w:val="39"/>
        </w:numPr>
        <w:tabs>
          <w:tab w:val="left" w:pos="792"/>
        </w:tabs>
        <w:suppressAutoHyphens w:val="0"/>
        <w:spacing w:line="276" w:lineRule="auto"/>
        <w:ind w:left="792" w:right="72"/>
        <w:jc w:val="both"/>
        <w:textAlignment w:val="baseline"/>
        <w:rPr>
          <w:rFonts w:asciiTheme="minorHAnsi" w:eastAsia="Times New Roman" w:hAnsiTheme="minorHAnsi" w:cstheme="minorHAnsi"/>
          <w:spacing w:val="-2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pacing w:val="-2"/>
          <w:sz w:val="24"/>
          <w:szCs w:val="24"/>
          <w:lang w:val="pl-PL"/>
        </w:rPr>
        <w:lastRenderedPageBreak/>
        <w:t>rezultat wykonania przedmiotu umowy o podwykonawstwo musi określać co najmniej taki poziom jakości, jaki wynika z treści U</w:t>
      </w:r>
      <w:r w:rsidRPr="00D800B2">
        <w:rPr>
          <w:rFonts w:asciiTheme="minorHAnsi" w:eastAsia="Times New Roman" w:hAnsiTheme="minorHAnsi" w:cstheme="minorHAnsi"/>
          <w:spacing w:val="-2"/>
          <w:sz w:val="24"/>
          <w:szCs w:val="24"/>
          <w:lang w:val="pl-PL"/>
        </w:rPr>
        <w:t>mowy zawartej pomiędzy Zamawiającym i Wykonawcą;</w:t>
      </w:r>
    </w:p>
    <w:p w14:paraId="7D6DEBD1" w14:textId="77777777" w:rsidR="00E84D6C" w:rsidRPr="00D800B2" w:rsidRDefault="00D800B2">
      <w:pPr>
        <w:numPr>
          <w:ilvl w:val="0"/>
          <w:numId w:val="39"/>
        </w:numPr>
        <w:tabs>
          <w:tab w:val="left" w:pos="792"/>
        </w:tabs>
        <w:suppressAutoHyphens w:val="0"/>
        <w:spacing w:before="4" w:line="276" w:lineRule="auto"/>
        <w:ind w:left="792" w:right="7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okres odpowiedzialności Podwykonawcy lub dalszego Podwykonawcy za wady przedmiotu umowy o podwykonawstwo, nie będzie krótszy od okresu odpowiedzialności za wady przedmiotu Umowy Wykonawcy wobec Zamawiającego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;</w:t>
      </w:r>
    </w:p>
    <w:p w14:paraId="7CFCB013" w14:textId="77777777" w:rsidR="00E84D6C" w:rsidRPr="00D800B2" w:rsidRDefault="00D800B2">
      <w:pPr>
        <w:numPr>
          <w:ilvl w:val="0"/>
          <w:numId w:val="39"/>
        </w:numPr>
        <w:tabs>
          <w:tab w:val="left" w:pos="792"/>
        </w:tabs>
        <w:suppressAutoHyphens w:val="0"/>
        <w:spacing w:line="276" w:lineRule="auto"/>
        <w:ind w:left="792" w:right="7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Podwykonawca lub dalszy Podwykonawca musi dysponować personelem i sprzętem, gwarantującymi prawidłowe wykonanie podzlecanej części Umowy, proporcjonalnie, kwalifikacjami lub zakresem odpowiadającymi wymaganiom stawianym Wykonawcy;</w:t>
      </w:r>
    </w:p>
    <w:p w14:paraId="04FBD28D" w14:textId="77777777" w:rsidR="00E84D6C" w:rsidRPr="00D800B2" w:rsidRDefault="00D800B2">
      <w:pPr>
        <w:numPr>
          <w:ilvl w:val="0"/>
          <w:numId w:val="39"/>
        </w:numPr>
        <w:tabs>
          <w:tab w:val="left" w:pos="792"/>
        </w:tabs>
        <w:suppressAutoHyphens w:val="0"/>
        <w:spacing w:before="6" w:line="276" w:lineRule="auto"/>
        <w:ind w:left="792" w:right="7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Podwykonawca lub dalszy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Podwykonawca są zobowiązani do przedstawiania Zamawiającemu na jego żądanie dokumentów, oświadczeń i wyjaśnień dotyczących realizacji umowy o podwykonawstwo.</w:t>
      </w:r>
    </w:p>
    <w:p w14:paraId="4BC91243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line="276" w:lineRule="auto"/>
        <w:ind w:left="432" w:right="72" w:hanging="42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pacing w:val="3"/>
          <w:sz w:val="24"/>
          <w:szCs w:val="24"/>
          <w:lang w:val="pl-PL"/>
        </w:rPr>
        <w:t xml:space="preserve">Umowa o podwykonawstwo nie może zawierać postanowień uzależniających uzyskanie przez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Podwykonawcę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lub dalszego Podwykonawcę zapłaty od Wykonawcy lub Podwykonawcy za wykonanie przedmiotu umowy o podwykonawstwo od zapłaty przez Zamawiającego wynagrodzenia Wykonawcy lub odpowiednio od zapłaty przez Wykonawcę wynagrodzenia Podwykonawcy.</w:t>
      </w:r>
    </w:p>
    <w:p w14:paraId="7BCE602A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line="276" w:lineRule="auto"/>
        <w:ind w:left="432" w:right="72" w:hanging="42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Wartość umowy o po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dwykonawstwo, której przedmiotem są roboty budowlane nie może przewyższać kwoty stanowiącej 100 % wartości tej części przedmiotu niniejszej Umowy, która jest objęta zakresem umowy o podwykonawstwo.</w:t>
      </w:r>
    </w:p>
    <w:p w14:paraId="374C2491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line="276" w:lineRule="auto"/>
        <w:ind w:left="432" w:right="72" w:hanging="42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Wartość kolejnej umowy o podwykonawstwo, której przedmiote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m są roboty budowlane nie może spowodować przekroczenia kwoty stanowiącej 100 % wartości tej części przedmiotu niniejszej Umowy, która jest objęta zakresem umowy o podwykonawstwo.</w:t>
      </w:r>
    </w:p>
    <w:p w14:paraId="7F23AB82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line="276" w:lineRule="auto"/>
        <w:ind w:left="432" w:right="72" w:hanging="42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Zamawiający ponosi odpowiedzialność za zapłatę Podwykonawcy wynagrodzenia w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wysokości ustalonej w umowie między Podwykonawcą a Wykonawcą, chyba że ta wysokość przekracza wysokość wynagrodzenia należnego Wykonawcy za roboty budowlane, których szczegółowy przedmiot wynika odpowiednio ze zgłoszenia albo niniejszej Umowy. W takim przy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padku odpowiedzialność inwestora za zapłatę Podwykonawcy wynagrodzenia jest ograniczona do wysokości wynagrodzenia należnego Wykonawcy za roboty budowlane, których szczegółowy przedmiot wynika odpowiednio ze zgłoszenia albo niniejszej Umowy.</w:t>
      </w:r>
    </w:p>
    <w:p w14:paraId="16779C74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line="276" w:lineRule="auto"/>
        <w:ind w:left="432" w:right="72" w:hanging="42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Zawarcie umowy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o podwykonawstwo, której przedmiotem są roboty budowlane może nastąpić wyłącznie po akceptacji przez Zamawiającego jej projektu.</w:t>
      </w:r>
    </w:p>
    <w:p w14:paraId="05B9DC4B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before="12" w:line="276" w:lineRule="auto"/>
        <w:ind w:left="504" w:right="72" w:hanging="426"/>
        <w:jc w:val="both"/>
        <w:textAlignment w:val="baseline"/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pacing w:val="4"/>
          <w:sz w:val="24"/>
          <w:szCs w:val="24"/>
          <w:lang w:val="pl-PL"/>
        </w:rPr>
        <w:t xml:space="preserve">Wykonawca, Podwykonawca lub dalszy Podwykonawca zobowiązany jest do przedłożenia </w:t>
      </w:r>
      <w:r w:rsidRPr="00D800B2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 xml:space="preserve">Zamawiającemu projektu umowy o podwykonawstwo, której przedmiotem są roboty budowlane, (przy czym podwykonawca lub dalszy podwykonawca </w:t>
      </w:r>
      <w:r w:rsidRPr="00D800B2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lastRenderedPageBreak/>
        <w:t>jest obowiązany dołączyć zgodę Wykonawcy</w:t>
      </w:r>
      <w:r w:rsidRPr="00D800B2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 xml:space="preserve"> na zawarcie umowy o podwykonawstwo o treści zgodnej z projektem umowy o </w:t>
      </w:r>
      <w:r w:rsidRPr="00D800B2">
        <w:rPr>
          <w:rFonts w:asciiTheme="minorHAnsi" w:eastAsia="Times New Roman" w:hAnsiTheme="minorHAnsi" w:cstheme="minorHAnsi"/>
          <w:spacing w:val="-4"/>
          <w:sz w:val="24"/>
          <w:szCs w:val="24"/>
          <w:lang w:val="pl-PL"/>
        </w:rPr>
        <w:t xml:space="preserve">podwykonawstwo) z zestawieniem ilości robót i ich wyceną nawiązującą do cen poszczególnych części przedmiotu Umowy określonych przez Wykonawcę wraz z częścią dokumentacji </w:t>
      </w:r>
      <w:r w:rsidRPr="00D800B2">
        <w:rPr>
          <w:rFonts w:asciiTheme="minorHAnsi" w:eastAsia="Times New Roman" w:hAnsiTheme="minorHAnsi" w:cstheme="minorHAnsi"/>
          <w:spacing w:val="-4"/>
          <w:sz w:val="24"/>
          <w:szCs w:val="24"/>
          <w:lang w:val="pl-PL"/>
        </w:rPr>
        <w:t>dotyczącej wykonania robót, które mają być realizowane na podstawie umowy o podwykonawstwo lub ze wskazaniem tej części dokumentacji, nie później niż 30 dni przed jej zawarciem. Poza tym w treści umów z Podwykonawcami i dalszymi Podwykonawcami muszą być za</w:t>
      </w:r>
      <w:r w:rsidRPr="00D800B2">
        <w:rPr>
          <w:rFonts w:asciiTheme="minorHAnsi" w:eastAsia="Times New Roman" w:hAnsiTheme="minorHAnsi" w:cstheme="minorHAnsi"/>
          <w:spacing w:val="-4"/>
          <w:sz w:val="24"/>
          <w:szCs w:val="24"/>
          <w:lang w:val="pl-PL"/>
        </w:rPr>
        <w:t>warte zapisy zobowiązujące Wykonawcę, Podwykonawcę i dalszego Podwykonawcę do przedstawiania Zamawiającemu protokołów odbiorów częściowych i końcowych podpisanych pomiędzy Wykonawcą, Podwykonawcą i dalszymi Podwykonawcami. W przypadku jeśli w tych protokoł</w:t>
      </w:r>
      <w:r w:rsidRPr="00D800B2">
        <w:rPr>
          <w:rFonts w:asciiTheme="minorHAnsi" w:eastAsia="Times New Roman" w:hAnsiTheme="minorHAnsi" w:cstheme="minorHAnsi"/>
          <w:spacing w:val="-4"/>
          <w:sz w:val="24"/>
          <w:szCs w:val="24"/>
          <w:lang w:val="pl-PL"/>
        </w:rPr>
        <w:t>ach zawarte będą zastrzeżenia lub uwagi, Wykonawca zobligowany będzie do przedstawienia dokumentu potwierdzającego ich faktyczne usunięcie.</w:t>
      </w:r>
    </w:p>
    <w:p w14:paraId="4644EE08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before="12" w:line="276" w:lineRule="auto"/>
        <w:ind w:left="504" w:right="72" w:hanging="426"/>
        <w:jc w:val="both"/>
        <w:textAlignment w:val="baseline"/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Projekt umowy o podwykonawstwo, której przedmiotem są roboty budowlane, będzie uważany za zaakceptowany przez Zamawi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ającego, jeżeli Zamawiający w terminie 14 dni od dnia przedłożenia mu projektu nie zgłosi w formie pisemnej zastrzeżeń.</w:t>
      </w:r>
    </w:p>
    <w:p w14:paraId="5D6C7901" w14:textId="77777777" w:rsidR="00E84D6C" w:rsidRPr="00D800B2" w:rsidRDefault="00D800B2">
      <w:pPr>
        <w:pStyle w:val="Akapitzlist"/>
        <w:numPr>
          <w:ilvl w:val="1"/>
          <w:numId w:val="48"/>
        </w:numPr>
        <w:suppressAutoHyphens w:val="0"/>
        <w:spacing w:before="12" w:line="276" w:lineRule="auto"/>
        <w:ind w:left="504" w:right="72" w:hanging="426"/>
        <w:jc w:val="both"/>
        <w:textAlignment w:val="baseline"/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Zamawiający zgłosi w terminie określonym w ust. 14 w formie pisemnej zastrzeżenia do projektu umowy o podwykonawstwo, której przedmiotem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są roboty budowlane, w szczególności w następujących przypadkach:</w:t>
      </w:r>
    </w:p>
    <w:p w14:paraId="256AFBDF" w14:textId="77777777" w:rsidR="00E84D6C" w:rsidRPr="00D800B2" w:rsidRDefault="00D800B2">
      <w:pPr>
        <w:numPr>
          <w:ilvl w:val="0"/>
          <w:numId w:val="41"/>
        </w:numPr>
        <w:tabs>
          <w:tab w:val="left" w:pos="720"/>
        </w:tabs>
        <w:suppressAutoHyphens w:val="0"/>
        <w:spacing w:line="276" w:lineRule="auto"/>
        <w:ind w:right="72" w:hanging="21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niespełniania przez projekt wymagań dotyczących umowy o podwykonawstwo, określonych w ust. 6 - 10;</w:t>
      </w:r>
    </w:p>
    <w:p w14:paraId="144D720E" w14:textId="77777777" w:rsidR="00E84D6C" w:rsidRPr="00D800B2" w:rsidRDefault="00D800B2">
      <w:pPr>
        <w:numPr>
          <w:ilvl w:val="0"/>
          <w:numId w:val="41"/>
        </w:numPr>
        <w:tabs>
          <w:tab w:val="left" w:pos="720"/>
        </w:tabs>
        <w:suppressAutoHyphens w:val="0"/>
        <w:spacing w:line="276" w:lineRule="auto"/>
        <w:ind w:right="72" w:hanging="216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niezałączenia do projektu zestawień, dokumentów lub informacji, o których mowa w ust. 13;</w:t>
      </w:r>
    </w:p>
    <w:p w14:paraId="7A1D46F8" w14:textId="77777777" w:rsidR="00E84D6C" w:rsidRPr="00D800B2" w:rsidRDefault="00D800B2">
      <w:pPr>
        <w:numPr>
          <w:ilvl w:val="0"/>
          <w:numId w:val="41"/>
        </w:numPr>
        <w:tabs>
          <w:tab w:val="left" w:pos="720"/>
        </w:tabs>
        <w:suppressAutoHyphens w:val="0"/>
        <w:spacing w:before="2" w:line="276" w:lineRule="auto"/>
        <w:ind w:right="72" w:hanging="21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zamieszczenia w projekcie postanowień uzależniających uzyskanie przez Podwykonawcę lub dalszego Podwykonawcę zapłaty za realizację przedmiotu umowy od zapłaty wynagrodzenia Wykonawcy przez Zamawiającego lub odpowiednio od zapłaty wynagrodzenia przez Wykona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wcę za realizację przedmiotu umowy przez Podwykonawcę;</w:t>
      </w:r>
    </w:p>
    <w:p w14:paraId="503887A9" w14:textId="77777777" w:rsidR="00E84D6C" w:rsidRPr="00D800B2" w:rsidRDefault="00D800B2">
      <w:pPr>
        <w:numPr>
          <w:ilvl w:val="0"/>
          <w:numId w:val="41"/>
        </w:numPr>
        <w:tabs>
          <w:tab w:val="left" w:pos="720"/>
        </w:tabs>
        <w:suppressAutoHyphens w:val="0"/>
        <w:spacing w:line="276" w:lineRule="auto"/>
        <w:ind w:right="72" w:hanging="21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gdy termin realizacji robót budowlanych określonych projektem jest dłuższy niż przewidywany Umową dla tych robót;</w:t>
      </w:r>
    </w:p>
    <w:p w14:paraId="23B94A12" w14:textId="77777777" w:rsidR="00E84D6C" w:rsidRPr="00D800B2" w:rsidRDefault="00D800B2">
      <w:pPr>
        <w:numPr>
          <w:ilvl w:val="0"/>
          <w:numId w:val="41"/>
        </w:numPr>
        <w:tabs>
          <w:tab w:val="left" w:pos="720"/>
        </w:tabs>
        <w:suppressAutoHyphens w:val="0"/>
        <w:spacing w:line="276" w:lineRule="auto"/>
        <w:ind w:right="72" w:hanging="21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gdy projekt zawiera postanowienia dotyczące sposobu rozliczeń za wykonane roboty, uniem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ożliwiające rozliczenie tych robót pomiędzy Zamawiającym a Wykonawcą na podstawie niniejszej Umowy;</w:t>
      </w:r>
    </w:p>
    <w:p w14:paraId="165B48B1" w14:textId="77777777" w:rsidR="00E84D6C" w:rsidRPr="00D800B2" w:rsidRDefault="00D800B2">
      <w:pPr>
        <w:numPr>
          <w:ilvl w:val="0"/>
          <w:numId w:val="41"/>
        </w:numPr>
        <w:tabs>
          <w:tab w:val="left" w:pos="720"/>
        </w:tabs>
        <w:suppressAutoHyphens w:val="0"/>
        <w:spacing w:before="1" w:line="276" w:lineRule="auto"/>
        <w:ind w:right="72" w:hanging="21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niespełniającej wymagań określonych w dokumentach zamówienia, w tym w SWZ;</w:t>
      </w:r>
    </w:p>
    <w:p w14:paraId="470071F6" w14:textId="77777777" w:rsidR="00E84D6C" w:rsidRPr="00D800B2" w:rsidRDefault="00D800B2">
      <w:pPr>
        <w:numPr>
          <w:ilvl w:val="0"/>
          <w:numId w:val="41"/>
        </w:numPr>
        <w:tabs>
          <w:tab w:val="left" w:pos="720"/>
        </w:tabs>
        <w:suppressAutoHyphens w:val="0"/>
        <w:spacing w:before="8" w:line="276" w:lineRule="auto"/>
        <w:ind w:right="72" w:hanging="216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t>gdy projekt umowy o podwykonawstwo, jak również projekt umowy o dalsze podwykonaw</w:t>
      </w:r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t xml:space="preserve">stwo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nie przewiduje możliwości ograniczenia/wstrzymania prac Podwykonawcy/dalszego Podwykonawcy w przypadku ograniczenia" wstrzymania prac Wykonawcy przez Zamawiającego, nie zawiera warunku dotyczącego obowiązku wykonania robót budowlanych zgodnie z dokume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ntami zamówienia, w tym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lastRenderedPageBreak/>
        <w:t>postanowieniami SWZ oraz Umowy zawartej przez Zamawiającego z Wykonawcą oraz skutkuje tym, że podwykonawca nie daje rękojmi należytego wykonania Umowy;</w:t>
      </w:r>
    </w:p>
    <w:p w14:paraId="7720C507" w14:textId="77777777" w:rsidR="00E84D6C" w:rsidRPr="00D800B2" w:rsidRDefault="00D800B2">
      <w:pPr>
        <w:pStyle w:val="Akapitzlist"/>
        <w:numPr>
          <w:ilvl w:val="0"/>
          <w:numId w:val="40"/>
        </w:numPr>
        <w:tabs>
          <w:tab w:val="left" w:pos="567"/>
        </w:tabs>
        <w:suppressAutoHyphens w:val="0"/>
        <w:spacing w:line="276" w:lineRule="auto"/>
        <w:ind w:left="567" w:right="72" w:hanging="567"/>
        <w:jc w:val="both"/>
        <w:textAlignment w:val="baseline"/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 xml:space="preserve">W przypadku zgłoszenia przez Zamawiającego zastrzeżeń do projektu umowy o </w:t>
      </w:r>
      <w:r w:rsidRPr="00D800B2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>podwykonawstwo Wykonawca, Podwykonawca lub dalszy Podwykonawca przedłoży zmieniony projekt umowy o podwykonawstwo, uwzględniający wszystkie zastrzeżenia Zamawiającego.</w:t>
      </w:r>
    </w:p>
    <w:p w14:paraId="3F339581" w14:textId="77777777" w:rsidR="00E84D6C" w:rsidRPr="00D800B2" w:rsidRDefault="00D800B2">
      <w:pPr>
        <w:pStyle w:val="Akapitzlist"/>
        <w:numPr>
          <w:ilvl w:val="0"/>
          <w:numId w:val="40"/>
        </w:numPr>
        <w:tabs>
          <w:tab w:val="left" w:pos="567"/>
        </w:tabs>
        <w:suppressAutoHyphens w:val="0"/>
        <w:spacing w:line="276" w:lineRule="auto"/>
        <w:ind w:left="567" w:right="72" w:hanging="567"/>
        <w:jc w:val="both"/>
        <w:textAlignment w:val="baseline"/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Po akceptacji projektu umowy o podwykonawstwo, której przedmiotem są roboty budowlane lu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b </w:t>
      </w:r>
      <w:r w:rsidRPr="00D800B2">
        <w:rPr>
          <w:rFonts w:asciiTheme="minorHAnsi" w:eastAsia="Times New Roman" w:hAnsiTheme="minorHAnsi" w:cstheme="minorHAnsi"/>
          <w:spacing w:val="-2"/>
          <w:sz w:val="24"/>
          <w:szCs w:val="24"/>
          <w:lang w:val="pl-PL"/>
        </w:rPr>
        <w:t>po upływie terminu na zgłoszenie przez Zamawiającego zastrzeżeń do tego projektu, Wykonawca, Podwykonawca lub dalszy Podwykonawca przedłoży Zamawiającemu poświadczoną za zgodność z oryginałem kopię zawartej umowy o podwykonawstwo w terminie 7 dni od dnia</w:t>
      </w:r>
      <w:r w:rsidRPr="00D800B2">
        <w:rPr>
          <w:rFonts w:asciiTheme="minorHAnsi" w:eastAsia="Times New Roman" w:hAnsiTheme="minorHAnsi" w:cstheme="minorHAnsi"/>
          <w:spacing w:val="-2"/>
          <w:sz w:val="24"/>
          <w:szCs w:val="24"/>
          <w:lang w:val="pl-PL"/>
        </w:rPr>
        <w:t xml:space="preserve"> zawarcia tej umowy. Przystąpienie do jej realizacji przez Podwykonawcę lub dalszego Podwykonawcę może nastąpić wyłącznie w sytuacji niewniesienia przez Zamawiającego pisemnego sprzeciwu o którym mowa w ust. 18 czego Wykonawca jest w pełni świadomy i wyraż</w:t>
      </w:r>
      <w:r w:rsidRPr="00D800B2">
        <w:rPr>
          <w:rFonts w:asciiTheme="minorHAnsi" w:eastAsia="Times New Roman" w:hAnsiTheme="minorHAnsi" w:cstheme="minorHAnsi"/>
          <w:spacing w:val="-2"/>
          <w:sz w:val="24"/>
          <w:szCs w:val="24"/>
          <w:lang w:val="pl-PL"/>
        </w:rPr>
        <w:t>ana to zgodę.</w:t>
      </w:r>
    </w:p>
    <w:p w14:paraId="38FB485C" w14:textId="77777777" w:rsidR="00E84D6C" w:rsidRPr="00D800B2" w:rsidRDefault="00D800B2">
      <w:pPr>
        <w:pStyle w:val="Akapitzlist"/>
        <w:numPr>
          <w:ilvl w:val="0"/>
          <w:numId w:val="40"/>
        </w:numPr>
        <w:tabs>
          <w:tab w:val="left" w:pos="567"/>
        </w:tabs>
        <w:suppressAutoHyphens w:val="0"/>
        <w:spacing w:line="276" w:lineRule="auto"/>
        <w:ind w:left="567" w:right="72" w:hanging="567"/>
        <w:jc w:val="both"/>
        <w:textAlignment w:val="baseline"/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Zamawiający zgłosi Wykonawcy i Podwykonawcy oraz dalszemu Podwykonawcy w formie pisemnej sprzeciw do przedłożonej umowy o podwykonawstwo, której przedmiotem są roboty budowlane w terminie do 14 dni od dnia jej przedłożenia, w przypadku, gdy:</w:t>
      </w:r>
    </w:p>
    <w:p w14:paraId="1B13CABD" w14:textId="77777777" w:rsidR="00E84D6C" w:rsidRPr="00D800B2" w:rsidRDefault="00D800B2">
      <w:pPr>
        <w:numPr>
          <w:ilvl w:val="0"/>
          <w:numId w:val="42"/>
        </w:numPr>
        <w:tabs>
          <w:tab w:val="left" w:pos="792"/>
        </w:tabs>
        <w:suppressAutoHyphens w:val="0"/>
        <w:spacing w:line="276" w:lineRule="auto"/>
        <w:ind w:left="792" w:right="74" w:hanging="288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Wykonawca nie uzyskał zgody Zamawiającego na zawarcie umowy podwykonawczej stosownie do postanowień niniejszego paragrafu;</w:t>
      </w:r>
    </w:p>
    <w:p w14:paraId="61557BEA" w14:textId="77777777" w:rsidR="00E84D6C" w:rsidRPr="00D800B2" w:rsidRDefault="00D800B2">
      <w:pPr>
        <w:numPr>
          <w:ilvl w:val="0"/>
          <w:numId w:val="42"/>
        </w:numPr>
        <w:tabs>
          <w:tab w:val="left" w:pos="792"/>
        </w:tabs>
        <w:suppressAutoHyphens w:val="0"/>
        <w:spacing w:before="7" w:line="276" w:lineRule="auto"/>
        <w:ind w:left="792" w:right="72" w:hanging="288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zawarta umowa nie odpowiada zaakceptowanemu przez Zamawiającego projektowi umowy, w tym w szczególności nie spełnia wymagań określony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ch w ust. 6-10 lub narusza postanowienia ust. 16.</w:t>
      </w:r>
    </w:p>
    <w:p w14:paraId="277FB63F" w14:textId="77777777" w:rsidR="00E84D6C" w:rsidRPr="00D800B2" w:rsidRDefault="00D800B2">
      <w:pPr>
        <w:numPr>
          <w:ilvl w:val="0"/>
          <w:numId w:val="43"/>
        </w:numPr>
        <w:tabs>
          <w:tab w:val="left" w:pos="504"/>
        </w:tabs>
        <w:suppressAutoHyphens w:val="0"/>
        <w:spacing w:before="6" w:line="276" w:lineRule="auto"/>
        <w:ind w:left="504" w:right="72" w:hanging="43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Umowa o podwykonawstwo, której przedmiotem są roboty budowlane, będzie uważana za zaakceptowaną przez Zamawiającego, jeżeli Zamawiający w terminie 14 dni od dnia przedłożenia kopii tej umowy nie zgłosi do n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iej w formie pisemnej sprzeciwu.</w:t>
      </w:r>
    </w:p>
    <w:p w14:paraId="697F5A7D" w14:textId="77777777" w:rsidR="00E84D6C" w:rsidRPr="00D800B2" w:rsidRDefault="00D800B2">
      <w:pPr>
        <w:numPr>
          <w:ilvl w:val="0"/>
          <w:numId w:val="43"/>
        </w:numPr>
        <w:tabs>
          <w:tab w:val="left" w:pos="504"/>
        </w:tabs>
        <w:suppressAutoHyphens w:val="0"/>
        <w:spacing w:before="3" w:line="276" w:lineRule="auto"/>
        <w:ind w:left="504" w:right="72" w:hanging="43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Za dzień zgłoszenia zastrzeżeń, o których mowa w ust. 16 oraz sprzeciwu, o którym mowa w ust. 18 niniejszego paragrafu uznaje się dzień nadania w/w dokumentów w placówce pocztowej operatora wyznaczonego w rozumieniu art. 3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pkt 13 ustawy z dnia 23 listopada 2012 r. — Prawo pocztowe (tj. Dz. U z 2020 r., poz. 1041).</w:t>
      </w:r>
    </w:p>
    <w:p w14:paraId="55BF51D0" w14:textId="77777777" w:rsidR="00E84D6C" w:rsidRPr="00D800B2" w:rsidRDefault="00D800B2">
      <w:pPr>
        <w:numPr>
          <w:ilvl w:val="0"/>
          <w:numId w:val="43"/>
        </w:numPr>
        <w:tabs>
          <w:tab w:val="left" w:pos="504"/>
        </w:tabs>
        <w:suppressAutoHyphens w:val="0"/>
        <w:spacing w:before="3" w:line="276" w:lineRule="auto"/>
        <w:ind w:left="504" w:right="7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Wykonawca, Podwykonawca lub dalszy Podwykonawca, przedłoży Zamawiającemu poświadczoną za zgodność z oryginałem kopię zawartej umowy o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podwykonawstwo, której przedmiotem są dostawy lub usługi, stanowiące część przedmiotu Umowy w terminie 7 dni od dnia jej zawarcia. Umowy o podwykonawstwo, których przedmiotem są dostawy lub usługi, nie podlegają obowiązkowi przedkładania Zamawiającemu, jeż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eli ich wartość jest mniejsza niż 0,5% wartości Umowy lub umowy o podwykonawstwo bądź gdy ich przedmiot został wyraźnie wskazany w dokumentach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lastRenderedPageBreak/>
        <w:t>zamówienia. Powyższe wyłączenie nie dotyczy umów o podwykonawstwo o wartości wyższej niż 50.000 zł. Wykonawca zob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owiąże Podwykonawcę lub dalszego Podwykonawcę do przedłożenia poświadczonej za zgodność z oryginałem kopii zawartej umowy o podwykonawstwo, o której mowa powyżej.</w:t>
      </w:r>
    </w:p>
    <w:p w14:paraId="27B281B0" w14:textId="77777777" w:rsidR="00E84D6C" w:rsidRPr="00D800B2" w:rsidRDefault="00D800B2">
      <w:pPr>
        <w:numPr>
          <w:ilvl w:val="0"/>
          <w:numId w:val="44"/>
        </w:numPr>
        <w:tabs>
          <w:tab w:val="left" w:pos="504"/>
        </w:tabs>
        <w:suppressAutoHyphens w:val="0"/>
        <w:spacing w:line="276" w:lineRule="auto"/>
        <w:ind w:left="504" w:right="72" w:hanging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 przypadku gdy z przedłożonej zgodnie z ust. 21 powyżej kopii umowy wynika, iż termin zapłat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y wynagrodzenia Podwykonawcy lub dalszemu Podwykonawcy, jest dłuższy niż 30 dni od dnia doręczenia przez Podwykonawcę lub dalszego Podwykonawcę faktury lub rachunku, Zamawiający wzywa Wykonawcę jednokrotnie do doprowadzenia do zmiany umowy z Podwykonawcą l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ub dalszym Podwykonawcą w tym zakresie, pod rygorem naliczenia przez Zamawiającego Wykonawcy kary umownej po bezskutecznym upływie tego terminu.</w:t>
      </w:r>
    </w:p>
    <w:p w14:paraId="062610B6" w14:textId="77777777" w:rsidR="00E84D6C" w:rsidRPr="00D800B2" w:rsidRDefault="00D800B2">
      <w:pPr>
        <w:numPr>
          <w:ilvl w:val="0"/>
          <w:numId w:val="44"/>
        </w:numPr>
        <w:tabs>
          <w:tab w:val="left" w:pos="504"/>
        </w:tabs>
        <w:suppressAutoHyphens w:val="0"/>
        <w:spacing w:before="7" w:line="276" w:lineRule="auto"/>
        <w:ind w:left="504" w:right="72" w:hanging="360"/>
        <w:jc w:val="both"/>
        <w:textAlignment w:val="baseline"/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t xml:space="preserve">Wykonawca niezwłocznie usunie z terenu budowy Podwykonawcę lub dalszego Podwykonawcę, z którym nie </w:t>
      </w:r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t>została zawarta umowa o podwykonawstwo zaakceptowana przez Zamawiającego lub Zamawiający usunie takiego Podwykonawcę lub dalszego Podwykonawcę na koszt Wykonawcy.</w:t>
      </w:r>
    </w:p>
    <w:p w14:paraId="7D5BCC70" w14:textId="77777777" w:rsidR="00E84D6C" w:rsidRPr="00D800B2" w:rsidRDefault="00D800B2">
      <w:pPr>
        <w:numPr>
          <w:ilvl w:val="0"/>
          <w:numId w:val="44"/>
        </w:numPr>
        <w:tabs>
          <w:tab w:val="left" w:pos="504"/>
        </w:tabs>
        <w:suppressAutoHyphens w:val="0"/>
        <w:spacing w:before="1" w:line="276" w:lineRule="auto"/>
        <w:ind w:left="504" w:right="72" w:hanging="360"/>
        <w:jc w:val="both"/>
        <w:textAlignment w:val="baseline"/>
        <w:rPr>
          <w:rFonts w:asciiTheme="minorHAnsi" w:eastAsia="Times New Roman" w:hAnsiTheme="minorHAnsi" w:cstheme="minorHAnsi"/>
          <w:spacing w:val="7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pacing w:val="7"/>
          <w:sz w:val="24"/>
          <w:szCs w:val="24"/>
          <w:lang w:val="pl-PL"/>
        </w:rPr>
        <w:t xml:space="preserve">Wykonawca, Podwykonawca lub dalszy Podwykonawca przedłoży wraz z kopią umowy o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podwykonawstwo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dokumenty, które w sposób jednoznaczny potwierdzają prawo osób reprezentujących podmiot do zaciągania zobowiązania, tj. zawarcia umowy w imieniu Podwykonawcy lub dalszego Podwykonawcy (np. pełnomocnictwo, upoważnienie, uchwała, itp.) w przypadku kiedy z o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dpisu z Krajowego Rejestru Sądowego lub innego dokumentu właściwego z uwagi na status prawny Podwykonawcy lub dalszego Podwykonawcy nie wynika, iż osoby te posiadają takie uprawnienia.</w:t>
      </w:r>
    </w:p>
    <w:p w14:paraId="45BED8FA" w14:textId="77777777" w:rsidR="00E84D6C" w:rsidRPr="00D800B2" w:rsidRDefault="00D800B2">
      <w:pPr>
        <w:numPr>
          <w:ilvl w:val="0"/>
          <w:numId w:val="44"/>
        </w:numPr>
        <w:tabs>
          <w:tab w:val="left" w:pos="504"/>
        </w:tabs>
        <w:suppressAutoHyphens w:val="0"/>
        <w:spacing w:before="1" w:line="276" w:lineRule="auto"/>
        <w:ind w:left="504" w:right="72" w:hanging="360"/>
        <w:jc w:val="both"/>
        <w:textAlignment w:val="baseline"/>
        <w:rPr>
          <w:rFonts w:asciiTheme="minorHAnsi" w:eastAsia="Times New Roman" w:hAnsiTheme="minorHAnsi" w:cstheme="minorHAnsi"/>
          <w:spacing w:val="7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Powierzenie realizacji zadań innemu Podwykonawcy lub dalszemu Podwykona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wcy niż ten, z którym została zawarta zaakceptowana przez Zamawiającego umowa o podwykonawstwo lub inna zmiana tej umowy, w tym zmiana zakresu zadań określonych tą umową wymaga ponownej akceptacji Zamawiającego.</w:t>
      </w:r>
    </w:p>
    <w:p w14:paraId="4596C510" w14:textId="77777777" w:rsidR="00E84D6C" w:rsidRPr="00D800B2" w:rsidRDefault="00D800B2">
      <w:pPr>
        <w:numPr>
          <w:ilvl w:val="0"/>
          <w:numId w:val="44"/>
        </w:numPr>
        <w:tabs>
          <w:tab w:val="left" w:pos="504"/>
        </w:tabs>
        <w:suppressAutoHyphens w:val="0"/>
        <w:spacing w:before="1" w:line="276" w:lineRule="auto"/>
        <w:ind w:left="504" w:right="72" w:hanging="360"/>
        <w:jc w:val="both"/>
        <w:textAlignment w:val="baseline"/>
        <w:rPr>
          <w:rFonts w:asciiTheme="minorHAnsi" w:eastAsia="Times New Roman" w:hAnsiTheme="minorHAnsi" w:cstheme="minorHAnsi"/>
          <w:spacing w:val="7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Do zmian postanowień umów o podwykonawstwo,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stosuje się zasady określone w niniejszym paragrafie.</w:t>
      </w:r>
    </w:p>
    <w:p w14:paraId="4412D346" w14:textId="77777777" w:rsidR="00E84D6C" w:rsidRPr="00D800B2" w:rsidRDefault="00D800B2">
      <w:pPr>
        <w:numPr>
          <w:ilvl w:val="0"/>
          <w:numId w:val="44"/>
        </w:numPr>
        <w:tabs>
          <w:tab w:val="left" w:pos="504"/>
        </w:tabs>
        <w:suppressAutoHyphens w:val="0"/>
        <w:spacing w:before="1" w:line="276" w:lineRule="auto"/>
        <w:ind w:left="504" w:right="72" w:hanging="360"/>
        <w:jc w:val="both"/>
        <w:textAlignment w:val="baseline"/>
        <w:rPr>
          <w:rFonts w:asciiTheme="minorHAnsi" w:eastAsia="Times New Roman" w:hAnsiTheme="minorHAnsi" w:cstheme="minorHAnsi"/>
          <w:spacing w:val="7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t>Zamawiający, może żądać od Wykonawcy zmiany lub odsunięcia Podwykonawcy lub dalszego Podwykonawcy od wykonywania świadczeń w zakresie realizacji przedmiotu Umowy, jeżeli sprzęt techniczny, osoby i kwali</w:t>
      </w:r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t xml:space="preserve">fikacje, którymi dysponuje Podwykonawca lub dalszy Podwykonawca, nie spełniają warunków lub wymagań dotyczących </w:t>
      </w:r>
      <w:proofErr w:type="spellStart"/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t>podwykonawstvva</w:t>
      </w:r>
      <w:proofErr w:type="spellEnd"/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t>, określonych Umową, nie dają rękojmi należytego wykonania powierzonych Podwykonawcy lub dalszemu Podwykonawcy robót budowlanych,</w:t>
      </w:r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t xml:space="preserve"> dostaw lub usług lub dotrzymania terminów realizacji tych robót. Wykonawca, Podwykonawca lub dalszy Podwykonawca niezwłocznie usunie na żądanie Zamawiającego Podwykonawcę lub dalszego Podwykonawcę z terenu budowy, jeżeli działania Podwykonawcy </w:t>
      </w:r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lastRenderedPageBreak/>
        <w:t>lub dalszeg</w:t>
      </w:r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t>o Podwykonawcy na terenu budowy naruszają postanowienia niniejszej Umowy.</w:t>
      </w:r>
    </w:p>
    <w:p w14:paraId="214003D1" w14:textId="77777777" w:rsidR="00E84D6C" w:rsidRPr="00D800B2" w:rsidRDefault="00D800B2">
      <w:pPr>
        <w:numPr>
          <w:ilvl w:val="0"/>
          <w:numId w:val="44"/>
        </w:numPr>
        <w:tabs>
          <w:tab w:val="left" w:pos="504"/>
        </w:tabs>
        <w:suppressAutoHyphens w:val="0"/>
        <w:spacing w:before="1" w:line="276" w:lineRule="auto"/>
        <w:ind w:left="504" w:right="72" w:hanging="360"/>
        <w:jc w:val="both"/>
        <w:textAlignment w:val="baseline"/>
        <w:rPr>
          <w:rFonts w:asciiTheme="minorHAnsi" w:eastAsia="Times New Roman" w:hAnsiTheme="minorHAnsi" w:cstheme="minorHAnsi"/>
          <w:spacing w:val="7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t>Wykonawca zobowiązany jest do zapewnienia aby Podwykonawcy posiadali ubezpieczenia swoich robót, urządzeń, materiałów, obiektów i dokumentów z tytułu szkód od zdarzeń losowych, oraz</w:t>
      </w:r>
      <w:r w:rsidRPr="00D800B2">
        <w:rPr>
          <w:rFonts w:asciiTheme="minorHAnsi" w:eastAsia="Times New Roman" w:hAnsiTheme="minorHAnsi" w:cstheme="minorHAnsi"/>
          <w:spacing w:val="7"/>
          <w:sz w:val="24"/>
          <w:szCs w:val="24"/>
          <w:lang w:val="pl-PL"/>
        </w:rPr>
        <w:t xml:space="preserve">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ubezpieczenie od odpowiedzialności cywilnej za szkody oraz następstwa nieszczęśliwych wypadków dotyczących pracowników i osób trzecich, a powstałych w związku z prowadzonymi robotami budowlanymi, w tym także ruchem pojazdów mechanicznych.</w:t>
      </w:r>
    </w:p>
    <w:p w14:paraId="2FDF252B" w14:textId="77777777" w:rsidR="00E84D6C" w:rsidRPr="00D800B2" w:rsidRDefault="00D800B2">
      <w:pPr>
        <w:numPr>
          <w:ilvl w:val="0"/>
          <w:numId w:val="44"/>
        </w:numPr>
        <w:tabs>
          <w:tab w:val="left" w:pos="504"/>
        </w:tabs>
        <w:suppressAutoHyphens w:val="0"/>
        <w:spacing w:before="1" w:line="276" w:lineRule="auto"/>
        <w:ind w:left="504" w:right="72" w:hanging="360"/>
        <w:jc w:val="both"/>
        <w:textAlignment w:val="baseline"/>
        <w:rPr>
          <w:rFonts w:asciiTheme="minorHAnsi" w:eastAsia="Times New Roman" w:hAnsiTheme="minorHAnsi" w:cstheme="minorHAnsi"/>
          <w:spacing w:val="7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pacing w:val="16"/>
          <w:sz w:val="24"/>
          <w:szCs w:val="24"/>
          <w:lang w:val="pl-PL"/>
        </w:rPr>
        <w:t xml:space="preserve">W przypadku, gdy </w:t>
      </w:r>
      <w:r w:rsidRPr="00D800B2">
        <w:rPr>
          <w:rFonts w:asciiTheme="minorHAnsi" w:eastAsia="Times New Roman" w:hAnsiTheme="minorHAnsi" w:cstheme="minorHAnsi"/>
          <w:spacing w:val="16"/>
          <w:sz w:val="24"/>
          <w:szCs w:val="24"/>
          <w:lang w:val="pl-PL"/>
        </w:rPr>
        <w:t>projekt umowy o podwykonawstwo lub projekt zmiany umowy</w:t>
      </w:r>
      <w:r w:rsidRPr="00D800B2">
        <w:rPr>
          <w:rFonts w:asciiTheme="minorHAnsi" w:eastAsia="Times New Roman" w:hAnsiTheme="minorHAnsi" w:cstheme="minorHAnsi"/>
          <w:spacing w:val="7"/>
          <w:sz w:val="24"/>
          <w:szCs w:val="24"/>
          <w:lang w:val="pl-PL"/>
        </w:rPr>
        <w:t xml:space="preserve"> o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podwykonawstwo, a także umowy o podwykonawstwo i ich zmiany sporządzane są w języku obcym, Wykonawca, Podwykonawca lub dalszy Podwykonawca jest zobowiązany załączyć do przedkładanego projektu jego t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łumaczenie na język polski, a w przypadku kopii umowy</w:t>
      </w:r>
      <w:r w:rsidRPr="00D800B2">
        <w:rPr>
          <w:rFonts w:asciiTheme="minorHAnsi" w:eastAsia="Times New Roman" w:hAnsiTheme="minorHAnsi" w:cstheme="minorHAnsi"/>
          <w:spacing w:val="7"/>
          <w:sz w:val="24"/>
          <w:szCs w:val="24"/>
          <w:lang w:val="pl-PL"/>
        </w:rPr>
        <w:t xml:space="preserve"> o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podwykonawstwo sporządzone przez tłumacza przysięgłego na język polski. Obowiązującym prawem dla tej umowy jest prawo polskie, a właściwym sądem — sąd polski.</w:t>
      </w:r>
    </w:p>
    <w:p w14:paraId="1EA1BDF6" w14:textId="77777777" w:rsidR="00E84D6C" w:rsidRPr="00D800B2" w:rsidRDefault="00D800B2">
      <w:pPr>
        <w:numPr>
          <w:ilvl w:val="0"/>
          <w:numId w:val="44"/>
        </w:numPr>
        <w:tabs>
          <w:tab w:val="left" w:pos="504"/>
        </w:tabs>
        <w:suppressAutoHyphens w:val="0"/>
        <w:spacing w:before="1" w:line="276" w:lineRule="auto"/>
        <w:ind w:left="504" w:right="72" w:hanging="360"/>
        <w:jc w:val="both"/>
        <w:textAlignment w:val="baseline"/>
        <w:rPr>
          <w:rFonts w:asciiTheme="minorHAnsi" w:eastAsia="Times New Roman" w:hAnsiTheme="minorHAnsi" w:cstheme="minorHAnsi"/>
          <w:spacing w:val="7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 odniesieniu do Podwykonawcy, który zawa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rł umowę z dalszym Podwykonawcą stosuje się wszystkie ustalenia w zakresie podwykonawstwa określone w niniejszej Umowie.</w:t>
      </w:r>
    </w:p>
    <w:p w14:paraId="3E0149F4" w14:textId="77777777" w:rsidR="00E84D6C" w:rsidRPr="00D800B2" w:rsidRDefault="00D800B2">
      <w:pPr>
        <w:numPr>
          <w:ilvl w:val="0"/>
          <w:numId w:val="44"/>
        </w:numPr>
        <w:tabs>
          <w:tab w:val="left" w:pos="504"/>
        </w:tabs>
        <w:suppressAutoHyphens w:val="0"/>
        <w:spacing w:before="1" w:line="276" w:lineRule="auto"/>
        <w:ind w:left="504" w:right="72" w:hanging="360"/>
        <w:jc w:val="both"/>
        <w:textAlignment w:val="baseline"/>
        <w:rPr>
          <w:rFonts w:asciiTheme="minorHAnsi" w:eastAsia="Times New Roman" w:hAnsiTheme="minorHAnsi" w:cstheme="minorHAnsi"/>
          <w:spacing w:val="7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 przypadku nie przedstawienia przez Wykonawcę dokumentów, o których mowa w § 8 ust. 8 i 9 Umowy, Zamawiający:</w:t>
      </w:r>
    </w:p>
    <w:p w14:paraId="527EE956" w14:textId="77777777" w:rsidR="00E84D6C" w:rsidRPr="00D800B2" w:rsidRDefault="00D800B2">
      <w:pPr>
        <w:spacing w:line="276" w:lineRule="auto"/>
        <w:ind w:left="720" w:hanging="288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1) może dokonać bezpośre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dniej zapłaty wymagalnego wynagrodzenia przysługującego Podwykonawcy lub dalszemu Podwykonawcy, który zawarł zaakceptowaną przez Zamawiającego umowę o podwykonawstwo, której przedmiotem są roboty budowlane lub który zawarł przedłożoną Zamawiającemu umowę o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podwykonawstwo, której przedmiotem są dostawy lub usługi, w przypadku uchylenia się od obowiązku zapłaty odpowiednio przez Wykonawcę, Podwykonawcę lub dalszego Podwykonawcę, przy czym wynagrodzenie to dotyczy wyłącznie należności powstałych po zaakceptowa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niu przez Zamawiającego umowy o </w:t>
      </w:r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t>podwykonawstwo, której przedmiotem są roboty budowlane, lub po przedłożeniu Zamawiającemu poświadczonej za zgodność z oryginałem kopii umowy o podwykonawstwo, której przedmiotem są dostawy lub usługi, jak również obejmuje wy</w:t>
      </w:r>
      <w:r w:rsidRPr="00D800B2">
        <w:rPr>
          <w:rFonts w:asciiTheme="minorHAnsi" w:eastAsia="Times New Roman" w:hAnsiTheme="minorHAnsi" w:cstheme="minorHAnsi"/>
          <w:spacing w:val="-3"/>
          <w:sz w:val="24"/>
          <w:szCs w:val="24"/>
          <w:lang w:val="pl-PL"/>
        </w:rPr>
        <w:t>łącznie należne wynagrodzenie, bez odsetek, należnych Podwykonawcy lub dalszemu Podwykonawcy,</w:t>
      </w:r>
    </w:p>
    <w:p w14:paraId="69CA5DF5" w14:textId="77777777" w:rsidR="00E84D6C" w:rsidRPr="00D800B2" w:rsidRDefault="00D800B2">
      <w:pPr>
        <w:numPr>
          <w:ilvl w:val="0"/>
          <w:numId w:val="45"/>
        </w:numPr>
        <w:tabs>
          <w:tab w:val="left" w:pos="720"/>
        </w:tabs>
        <w:suppressAutoHyphens w:val="0"/>
        <w:spacing w:before="5" w:line="276" w:lineRule="auto"/>
        <w:ind w:hanging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może wstrzymać wypłatę należnego wynagrodzenia za odebrane roboty budowlane w części równej sumie kwot wynikających z zaakceptowanych przez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Zamawiającego umów,</w:t>
      </w:r>
    </w:p>
    <w:p w14:paraId="1383786B" w14:textId="77777777" w:rsidR="00E84D6C" w:rsidRPr="00D800B2" w:rsidRDefault="00D800B2">
      <w:pPr>
        <w:numPr>
          <w:ilvl w:val="0"/>
          <w:numId w:val="45"/>
        </w:numPr>
        <w:tabs>
          <w:tab w:val="left" w:pos="720"/>
        </w:tabs>
        <w:suppressAutoHyphens w:val="0"/>
        <w:spacing w:line="276" w:lineRule="auto"/>
        <w:ind w:hanging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umożliwi Wykonawcy zgłoszenie pisemnych uwag dotyczących zasadności bezpośredniej zapłaty wynagrodzenia Podwykonawcy lub dalszemu Podwykonawcy. W 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lastRenderedPageBreak/>
        <w:t>tym celu Zamawiający poinformuje Wykonawcę o terminie zgłaszania uwag, przy czym termin te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n nie może być krótszy niż 7 dni od dnia doręczenia tej informacji. Wykonawca w uwagach nie może powoływać się na potrącenie roszczeń Wykonawcy wobec Podwykonawcy, niezwiązanych z realizacją umowy o podwykonawstwo. W przypadku zgłoszenia uwag, o których mo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wa powyżej Zamawiający:</w:t>
      </w:r>
    </w:p>
    <w:p w14:paraId="35AF5060" w14:textId="77777777" w:rsidR="00E84D6C" w:rsidRPr="00D800B2" w:rsidRDefault="00D800B2">
      <w:pPr>
        <w:numPr>
          <w:ilvl w:val="0"/>
          <w:numId w:val="46"/>
        </w:numPr>
        <w:tabs>
          <w:tab w:val="left" w:pos="1134"/>
        </w:tabs>
        <w:suppressAutoHyphens w:val="0"/>
        <w:spacing w:before="3" w:line="276" w:lineRule="auto"/>
        <w:ind w:left="1134" w:hanging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nie dokona bezpośredniej zapłaty wynagrodzenia Podwykonawcy lub dalszemu Podwykonawcy, jeżeli Wykonawca wykaże niezasadność takiej zapłaty albo</w:t>
      </w:r>
    </w:p>
    <w:p w14:paraId="21AB52DC" w14:textId="77777777" w:rsidR="00E84D6C" w:rsidRPr="00D800B2" w:rsidRDefault="00D800B2">
      <w:pPr>
        <w:numPr>
          <w:ilvl w:val="0"/>
          <w:numId w:val="46"/>
        </w:numPr>
        <w:tabs>
          <w:tab w:val="left" w:pos="1134"/>
        </w:tabs>
        <w:suppressAutoHyphens w:val="0"/>
        <w:spacing w:before="3" w:line="276" w:lineRule="auto"/>
        <w:ind w:left="1134" w:hanging="360"/>
        <w:jc w:val="both"/>
        <w:textAlignment w:val="baseline"/>
        <w:rPr>
          <w:rFonts w:asciiTheme="minorHAnsi" w:eastAsia="Times New Roman" w:hAnsiTheme="minorHAnsi" w:cstheme="minorHAnsi"/>
          <w:spacing w:val="1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pacing w:val="1"/>
          <w:sz w:val="24"/>
          <w:szCs w:val="24"/>
          <w:lang w:val="pl-PL"/>
        </w:rPr>
        <w:t xml:space="preserve">złoży do depozytu sądowego kwotę potrzebną na pokrycie wynagrodzenia </w:t>
      </w:r>
      <w:r w:rsidRPr="00D800B2">
        <w:rPr>
          <w:rFonts w:asciiTheme="minorHAnsi" w:eastAsia="Times New Roman" w:hAnsiTheme="minorHAnsi" w:cstheme="minorHAnsi"/>
          <w:spacing w:val="1"/>
          <w:sz w:val="24"/>
          <w:szCs w:val="24"/>
          <w:lang w:val="pl-PL"/>
        </w:rPr>
        <w:t>Podwykonawcy lub dalszego Podwykonawcy w przypadku istnienia zasadniczej wątpliwości Zamawiającego co do wysokości należnej zapłaty lub podmiotu, któremu płatność się należy,</w:t>
      </w:r>
    </w:p>
    <w:p w14:paraId="44968F8C" w14:textId="77777777" w:rsidR="00E84D6C" w:rsidRPr="00D800B2" w:rsidRDefault="00D800B2">
      <w:pPr>
        <w:numPr>
          <w:ilvl w:val="0"/>
          <w:numId w:val="46"/>
        </w:numPr>
        <w:tabs>
          <w:tab w:val="left" w:pos="1134"/>
        </w:tabs>
        <w:suppressAutoHyphens w:val="0"/>
        <w:spacing w:before="6" w:line="276" w:lineRule="auto"/>
        <w:ind w:left="1134" w:hanging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dokona bezpośredniej zapłaty wynagrodzenia (bez odsetek) Podwykonawcy lub dalszem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u Podwykonawcy w terminie 30 dni od daty wpływu do Zamawiającego informacji dot. zasadności zapłaty, jeżeli Podwykonawca lub dalszy Podwykonawca wykaże zasadność takiej zapłaty.</w:t>
      </w:r>
    </w:p>
    <w:p w14:paraId="5F0DCE97" w14:textId="77777777" w:rsidR="00E84D6C" w:rsidRPr="00D800B2" w:rsidRDefault="00D800B2">
      <w:pPr>
        <w:pStyle w:val="Akapitzlist"/>
        <w:numPr>
          <w:ilvl w:val="0"/>
          <w:numId w:val="49"/>
        </w:numPr>
        <w:suppressAutoHyphens w:val="0"/>
        <w:spacing w:before="5" w:line="276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W przypadku dokonania bezpośredniej zapłaty Podwykonawcy lub dalszemu Podwykon</w:t>
      </w:r>
      <w:r w:rsidRPr="00D800B2">
        <w:rPr>
          <w:rFonts w:asciiTheme="minorHAnsi" w:eastAsia="Times New Roman" w:hAnsiTheme="minorHAnsi" w:cstheme="minorHAnsi"/>
          <w:sz w:val="24"/>
          <w:szCs w:val="24"/>
          <w:lang w:val="pl-PL"/>
        </w:rPr>
        <w:t>awcy, Zamawiający potrąca kwotę wypłaconego wynagrodzenia z wynagrodzenia należnego Wykonawcy.</w:t>
      </w:r>
    </w:p>
    <w:p w14:paraId="2FBB63CD" w14:textId="77777777" w:rsidR="00E84D6C" w:rsidRPr="00D800B2" w:rsidRDefault="00E84D6C">
      <w:pPr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42F08D5C" w14:textId="77777777" w:rsidR="00E84D6C" w:rsidRPr="00D800B2" w:rsidRDefault="00D800B2">
      <w:pPr>
        <w:spacing w:line="276" w:lineRule="auto"/>
        <w:jc w:val="center"/>
        <w:rPr>
          <w:rFonts w:asciiTheme="minorHAnsi" w:eastAsia="Tahoma" w:hAnsiTheme="minorHAnsi" w:cstheme="minorHAnsi"/>
          <w:b/>
          <w:bCs/>
          <w:spacing w:val="-27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27"/>
          <w:sz w:val="24"/>
          <w:szCs w:val="24"/>
          <w:lang w:val="pl-PL"/>
        </w:rPr>
        <w:t>§  15.</w:t>
      </w:r>
    </w:p>
    <w:p w14:paraId="216BCCC1" w14:textId="77777777" w:rsidR="00E84D6C" w:rsidRPr="00D800B2" w:rsidRDefault="00D800B2">
      <w:pPr>
        <w:numPr>
          <w:ilvl w:val="0"/>
          <w:numId w:val="14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Wszystkie odbiory robót (zanikających, ulegających zakryciu, odbiory częściowe, odbiór ostateczny, odbiór przed upływem okresu rękojmi) dokonywane będą n</w:t>
      </w: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 xml:space="preserve">a zasadach określonych w </w:t>
      </w:r>
      <w:proofErr w:type="spellStart"/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.</w:t>
      </w:r>
    </w:p>
    <w:p w14:paraId="3F9AC2C8" w14:textId="77777777" w:rsidR="00E84D6C" w:rsidRPr="00D800B2" w:rsidRDefault="00D800B2">
      <w:pPr>
        <w:numPr>
          <w:ilvl w:val="0"/>
          <w:numId w:val="14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Z czynności odbioru ostatecznego i odbioru przed upływem okresu rękojmi będzie spisany protokół zawierający wszelkie ustalenia dokonane wtoku odbioru oraz terminy wyznaczone na usunięcie stwierdzonych w trakcie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odbioru wad nieistotnych.</w:t>
      </w:r>
    </w:p>
    <w:p w14:paraId="2F2F551D" w14:textId="77777777" w:rsidR="00E84D6C" w:rsidRPr="00D800B2" w:rsidRDefault="00D800B2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23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23"/>
          <w:sz w:val="24"/>
          <w:szCs w:val="24"/>
          <w:lang w:val="pl-PL"/>
        </w:rPr>
        <w:t>§  16.</w:t>
      </w:r>
    </w:p>
    <w:p w14:paraId="45E106F0" w14:textId="77777777" w:rsidR="00E84D6C" w:rsidRPr="00D800B2" w:rsidRDefault="00D800B2">
      <w:pPr>
        <w:numPr>
          <w:ilvl w:val="0"/>
          <w:numId w:val="15"/>
        </w:numPr>
        <w:tabs>
          <w:tab w:val="left" w:pos="504"/>
          <w:tab w:val="right" w:leader="dot" w:pos="8712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Wykonawca udziela Zamawiającemu rękojmi na przedmiot Umowy na okres …… miesięcy, z wyjątkiem  oznakowania poziomego, którego okres rękojmi ustala się na okres jednego roku a w przypadku grubowarstwowego okres rękojmi ustala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 się na okres 3 lat oraz pielęgnacji zieleni, której okres rękojmi ustala się na okres określony w </w:t>
      </w:r>
      <w:proofErr w:type="spellStart"/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.</w:t>
      </w:r>
    </w:p>
    <w:p w14:paraId="64D3F103" w14:textId="77777777" w:rsidR="00E84D6C" w:rsidRPr="00D800B2" w:rsidRDefault="00D800B2">
      <w:pPr>
        <w:numPr>
          <w:ilvl w:val="0"/>
          <w:numId w:val="15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Bieg okresu rękojmi rozpoczyna się w dniu następnym licząc od dnia odbioru ostatecznego robót.</w:t>
      </w:r>
    </w:p>
    <w:p w14:paraId="31D1F966" w14:textId="77777777" w:rsidR="00E84D6C" w:rsidRPr="00D800B2" w:rsidRDefault="00D800B2">
      <w:pPr>
        <w:numPr>
          <w:ilvl w:val="0"/>
          <w:numId w:val="15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Zamawiający może dochodzić roszczeń z tytułu rękojmi t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akże po okresie określonym w ust 1, jeżeli zgłosił wady nieistotne przed upływem tego okresu.</w:t>
      </w:r>
    </w:p>
    <w:p w14:paraId="5F599AD0" w14:textId="77777777" w:rsidR="00E84D6C" w:rsidRPr="00D800B2" w:rsidRDefault="00D800B2">
      <w:pPr>
        <w:numPr>
          <w:ilvl w:val="0"/>
          <w:numId w:val="15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Jeżeli Wykonawca nie usunie wad w terminie określonym przez Zamawiającego (nie krótszym niż 21 (słownie: dwadzieścia jeden) dni z zastrzeżeniem że w sytuacji zagr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ożenia bezpieczeństwa Wykonawca będzie zobowiązany usunąć wady nieistotne w terminie krótszym - ustalonym 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lastRenderedPageBreak/>
        <w:t>przez Zamawiającego), Zamawiający może zlecić ich usunięcie innym podmiotom na koszt i ryzyko Wykonawcy, bez zgody sądu. Zamawiający powiadomi pisemni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e Wykonawcę o skorzystaniu z powyższego uprawnienia. W przypadku zastępczego usuwania wad podstawą do obciążenia Wykonawcy przez Zamawiającego będzie faktura wystawiona Zamawiającemu przez podmiot usuwający wady. Obciążenie Wykonawcy nastąpi poprzez wystaw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ienie przez Zamawiającego faktury. Wykonawca zapłaci na rzecz Zamawiającego należność wynikającą z faktury w terminie 14 (słownie: czternaście) dni od daty jej otrzymania.</w:t>
      </w:r>
    </w:p>
    <w:p w14:paraId="0B9518D3" w14:textId="77777777" w:rsidR="00E84D6C" w:rsidRPr="00D800B2" w:rsidRDefault="00E84D6C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spacing w:val="-23"/>
          <w:sz w:val="24"/>
          <w:szCs w:val="24"/>
          <w:lang w:val="pl-PL"/>
        </w:rPr>
      </w:pPr>
    </w:p>
    <w:p w14:paraId="71E60268" w14:textId="77777777" w:rsidR="00E84D6C" w:rsidRPr="00D800B2" w:rsidRDefault="00D800B2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23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23"/>
          <w:sz w:val="24"/>
          <w:szCs w:val="24"/>
          <w:lang w:val="pl-PL"/>
        </w:rPr>
        <w:t>§  17.</w:t>
      </w:r>
    </w:p>
    <w:p w14:paraId="1FF752FC" w14:textId="77777777" w:rsidR="00E84D6C" w:rsidRPr="00D800B2" w:rsidRDefault="00D800B2">
      <w:pPr>
        <w:numPr>
          <w:ilvl w:val="0"/>
          <w:numId w:val="16"/>
        </w:numPr>
        <w:tabs>
          <w:tab w:val="left" w:pos="504"/>
        </w:tabs>
        <w:spacing w:line="276" w:lineRule="auto"/>
        <w:ind w:left="504" w:right="72" w:hanging="504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7"/>
          <w:sz w:val="24"/>
          <w:szCs w:val="24"/>
          <w:lang w:val="pl-PL"/>
        </w:rPr>
        <w:t xml:space="preserve">Ustala się zabezpieczenie należytego wykonania Umowy w wysokości 5 % ceny całkowitej podanej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 ofercie Wykonawcy tj. kwotę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ab/>
      </w:r>
      <w:r w:rsidRPr="00D800B2">
        <w:rPr>
          <w:rFonts w:asciiTheme="minorHAnsi" w:eastAsia="Tahoma" w:hAnsiTheme="minorHAnsi" w:cstheme="minorHAnsi"/>
          <w:b/>
          <w:sz w:val="24"/>
          <w:szCs w:val="24"/>
          <w:lang w:val="pl-PL"/>
        </w:rPr>
        <w:t xml:space="preserve">zł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(słownie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ab/>
        <w:t>zł).</w:t>
      </w:r>
    </w:p>
    <w:p w14:paraId="6E37431E" w14:textId="77777777" w:rsidR="00E84D6C" w:rsidRPr="00D800B2" w:rsidRDefault="00D800B2">
      <w:pPr>
        <w:numPr>
          <w:ilvl w:val="0"/>
          <w:numId w:val="16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 dniu podpisania Umowy Wykonawca wniósł ustaloną w ust. 1 kwotę zabezpieczenia należytego wykonania Umowy.</w:t>
      </w:r>
    </w:p>
    <w:p w14:paraId="5916D13B" w14:textId="77777777" w:rsidR="00E84D6C" w:rsidRPr="00D800B2" w:rsidRDefault="00D800B2">
      <w:pPr>
        <w:numPr>
          <w:ilvl w:val="0"/>
          <w:numId w:val="16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Zabezpieczenie należytego wykonania Umowy będzie zwrócone Wykonawcy w terminach i wysokościach jak niżej:</w:t>
      </w:r>
    </w:p>
    <w:p w14:paraId="5B659DAC" w14:textId="77777777" w:rsidR="00E84D6C" w:rsidRPr="00D800B2" w:rsidRDefault="00D800B2">
      <w:pPr>
        <w:numPr>
          <w:ilvl w:val="0"/>
          <w:numId w:val="17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70% kwoty zabezpieczenia w terminie 30 dni od dnia odbioru ostatecznego całości robót,</w:t>
      </w:r>
    </w:p>
    <w:p w14:paraId="645EB622" w14:textId="77777777" w:rsidR="00E84D6C" w:rsidRPr="00D800B2" w:rsidRDefault="00D800B2">
      <w:pPr>
        <w:numPr>
          <w:ilvl w:val="0"/>
          <w:numId w:val="17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pacing w:val="-14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4"/>
          <w:sz w:val="24"/>
          <w:szCs w:val="24"/>
          <w:lang w:val="pl-PL"/>
        </w:rPr>
        <w:t xml:space="preserve">30% kwoty zabezpieczenia w terminie 15 dni od daty </w:t>
      </w:r>
      <w:r w:rsidRPr="00D800B2">
        <w:rPr>
          <w:rFonts w:asciiTheme="minorHAnsi" w:eastAsia="Tahoma" w:hAnsiTheme="minorHAnsi" w:cstheme="minorHAnsi"/>
          <w:spacing w:val="-14"/>
          <w:sz w:val="24"/>
          <w:szCs w:val="24"/>
          <w:lang w:val="pl-PL"/>
        </w:rPr>
        <w:t>upłynięcia okresu rękojmi określonego w § 16 ust. 1 Umowy.</w:t>
      </w:r>
    </w:p>
    <w:p w14:paraId="207E30B6" w14:textId="77777777" w:rsidR="00E84D6C" w:rsidRPr="00D800B2" w:rsidRDefault="00D800B2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17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17"/>
          <w:sz w:val="24"/>
          <w:szCs w:val="24"/>
          <w:lang w:val="pl-PL"/>
        </w:rPr>
        <w:t>§  18.</w:t>
      </w:r>
    </w:p>
    <w:p w14:paraId="241F8159" w14:textId="77777777" w:rsidR="00E84D6C" w:rsidRPr="00D800B2" w:rsidRDefault="00D800B2">
      <w:pPr>
        <w:tabs>
          <w:tab w:val="left" w:pos="432"/>
        </w:tabs>
        <w:spacing w:line="276" w:lineRule="auto"/>
        <w:ind w:left="72" w:right="72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1.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ab/>
        <w:t>Wykonawca zapłaci Zamawiającemu kary umowne:</w:t>
      </w:r>
    </w:p>
    <w:p w14:paraId="67B1F4E4" w14:textId="77777777" w:rsidR="00E84D6C" w:rsidRPr="00D800B2" w:rsidRDefault="00D800B2">
      <w:pPr>
        <w:numPr>
          <w:ilvl w:val="0"/>
          <w:numId w:val="18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za zwłokę w dotrzymaniu terminu o którym mowa w § 4 ust. 1 Umowy w wysokości: 0,2 % od wynagrodzenia umownego brutto, o którym mowa w § 10 ust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. 1 Umowy, za każdy dzień zwłoki,</w:t>
      </w:r>
    </w:p>
    <w:p w14:paraId="310CCC8F" w14:textId="77777777" w:rsidR="00E84D6C" w:rsidRPr="00D800B2" w:rsidRDefault="00D800B2">
      <w:pPr>
        <w:numPr>
          <w:ilvl w:val="0"/>
          <w:numId w:val="18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za zwłokę w dotrzymaniu terminu o którym mowa w § 4 ust. 2 Umowy w wysokości: 0,2 % od wynagrodzenia umownego brutto, o którym mowa w § 10 ust. 1 Umowy, za każdy dzień zwłoki,</w:t>
      </w:r>
    </w:p>
    <w:p w14:paraId="53105BD8" w14:textId="77777777" w:rsidR="00E84D6C" w:rsidRPr="00D800B2" w:rsidRDefault="00D800B2">
      <w:pPr>
        <w:numPr>
          <w:ilvl w:val="0"/>
          <w:numId w:val="18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5"/>
          <w:sz w:val="24"/>
          <w:szCs w:val="24"/>
          <w:lang w:val="pl-PL"/>
        </w:rPr>
        <w:t>za zwłokę w usunięciu wad stwierdzonych przy o</w:t>
      </w:r>
      <w:r w:rsidRPr="00D800B2">
        <w:rPr>
          <w:rFonts w:asciiTheme="minorHAnsi" w:eastAsia="Tahoma" w:hAnsiTheme="minorHAnsi" w:cstheme="minorHAnsi"/>
          <w:spacing w:val="-5"/>
          <w:sz w:val="24"/>
          <w:szCs w:val="24"/>
          <w:lang w:val="pl-PL"/>
        </w:rPr>
        <w:t xml:space="preserve">dbiorze (w stosunku do terminów ustalonych w protokole odbioru) lub wad stwierdzonych w okresie rękojmi (w stosunku do terminów ustalonych przez Zamawiającego) - w wysokości 0,2% od wynagrodzenia umownego brutto, 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którym mowa w § 10 ust. 1 Umowy, za każdy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dzień zwłoki liczony od upływu terminu wyznaczonego na usunięcie wad,</w:t>
      </w:r>
    </w:p>
    <w:p w14:paraId="35A05BC4" w14:textId="77777777" w:rsidR="00E84D6C" w:rsidRPr="00D800B2" w:rsidRDefault="00D800B2">
      <w:pPr>
        <w:numPr>
          <w:ilvl w:val="0"/>
          <w:numId w:val="19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z tytułu odstąpienia od Umowy przez którąkolwiek ze Stron z przyczyn leżących po stronie Wykonawcy - w wysokości 15% od wynagrodzenia umownego brutto, o którym mowa w § 10 ust. 1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Umowy,</w:t>
      </w:r>
    </w:p>
    <w:p w14:paraId="63ED3010" w14:textId="77777777" w:rsidR="00E84D6C" w:rsidRPr="00D800B2" w:rsidRDefault="00D800B2">
      <w:pPr>
        <w:numPr>
          <w:ilvl w:val="0"/>
          <w:numId w:val="19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za brak zapłaty lub nieterminowe dokonanie zapłaty wynagrodzenia należnego Podwykonawcom lub dalszym Podwykonawcom w wysokości 0,5 % od wartości umowy podwykonawczej, o której mowa w § 14 Umowy,</w:t>
      </w:r>
    </w:p>
    <w:p w14:paraId="1D59C90E" w14:textId="77777777" w:rsidR="00E84D6C" w:rsidRPr="00D800B2" w:rsidRDefault="00D800B2">
      <w:pPr>
        <w:numPr>
          <w:ilvl w:val="0"/>
          <w:numId w:val="19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lastRenderedPageBreak/>
        <w:t>za każdorazowe nie przedłożenie do zaakceptowania proj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ektu Umowy o podwykonawstwo, której przedmiotem są roboty budowlane, lub projektu jej zmiany, w wysokości 3000,00 zł brutto,</w:t>
      </w:r>
    </w:p>
    <w:p w14:paraId="1882DF80" w14:textId="77777777" w:rsidR="00E84D6C" w:rsidRPr="00D800B2" w:rsidRDefault="00D800B2">
      <w:pPr>
        <w:numPr>
          <w:ilvl w:val="0"/>
          <w:numId w:val="19"/>
        </w:numPr>
        <w:tabs>
          <w:tab w:val="left" w:pos="792"/>
        </w:tabs>
        <w:spacing w:line="276" w:lineRule="auto"/>
        <w:ind w:left="792" w:right="72" w:hanging="288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za każdorazowe nie przedłożenie poświadczonej za zgodność z oryginałem kopii Umowy o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podwykonawstwo lub jej zmiany na roboty budowlane, w wysokości 500,00 zł brutto,</w:t>
      </w:r>
    </w:p>
    <w:p w14:paraId="6FC4FAED" w14:textId="77777777" w:rsidR="00E84D6C" w:rsidRPr="00D800B2" w:rsidRDefault="00D800B2">
      <w:pPr>
        <w:numPr>
          <w:ilvl w:val="0"/>
          <w:numId w:val="19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za każdorazowe nie przedłożenie poświadczonej za zgodność z oryginałem kopii Umowy o podwy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konawstwo lub jej zmiany, której przedmiotem są dostawy i usługi, w wysokości 500,00 zł brutto,</w:t>
      </w:r>
    </w:p>
    <w:p w14:paraId="72DB5699" w14:textId="77777777" w:rsidR="00E84D6C" w:rsidRPr="00D800B2" w:rsidRDefault="00D800B2">
      <w:pPr>
        <w:numPr>
          <w:ilvl w:val="0"/>
          <w:numId w:val="19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za każdorazowy brak zmiany Umowy o podwykonawstwo w zakresie terminu zapłaty, o którym mowa w § 14 ust. 6 pkt 2 Umowy, w wysokości 500,00 zł brutto,</w:t>
      </w:r>
    </w:p>
    <w:p w14:paraId="63961933" w14:textId="77777777" w:rsidR="00E84D6C" w:rsidRPr="00D800B2" w:rsidRDefault="00D800B2">
      <w:pPr>
        <w:numPr>
          <w:ilvl w:val="0"/>
          <w:numId w:val="19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za niedotrz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ymanie terminu, o którym mowa w § 12 ust. 6 Umowy, w wysokości 0,5% od wartości niezapłaconego wynagrodzenia Podwykonawcy lub dalszego Podwykonawcy,</w:t>
      </w:r>
    </w:p>
    <w:p w14:paraId="1051AFD8" w14:textId="77777777" w:rsidR="00E84D6C" w:rsidRPr="00D800B2" w:rsidRDefault="00D800B2">
      <w:pPr>
        <w:numPr>
          <w:ilvl w:val="0"/>
          <w:numId w:val="19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za niezgodne z zatwierdzonym projektem tymczasowej organizacji ruchu oznakowanie na czas prowadzenia robót,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 braki w oznakowaniu lub wykonanie oznakowania z nienależytą starannością w wysokości 3000,00 zł brutto,</w:t>
      </w:r>
    </w:p>
    <w:p w14:paraId="28D39DAE" w14:textId="77777777" w:rsidR="00E84D6C" w:rsidRPr="00D800B2" w:rsidRDefault="00D800B2">
      <w:pPr>
        <w:numPr>
          <w:ilvl w:val="0"/>
          <w:numId w:val="19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za niewykonanie dokumentacji fotograficznej, zgodnie z § 7 ust. 2 pkt 12  Umowy w wysokości 500 zł brutto,</w:t>
      </w:r>
    </w:p>
    <w:p w14:paraId="5954D621" w14:textId="77777777" w:rsidR="00E84D6C" w:rsidRPr="00D800B2" w:rsidRDefault="00D800B2">
      <w:pPr>
        <w:numPr>
          <w:ilvl w:val="0"/>
          <w:numId w:val="19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za każde stwierdzenie niedopełnienia wymogu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zatrudnienia osób wykonujących czynności wskazane w § 8 ust. 1 Umowy, Wykonawca zapłaci Zamawiającemu kary umowne w wysokości 2000,00 złotych brutto,</w:t>
      </w:r>
    </w:p>
    <w:p w14:paraId="26A7997D" w14:textId="77777777" w:rsidR="00E84D6C" w:rsidRPr="00D800B2" w:rsidRDefault="00D800B2">
      <w:pPr>
        <w:numPr>
          <w:ilvl w:val="0"/>
          <w:numId w:val="19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za </w:t>
      </w:r>
      <w:r w:rsidRPr="00D800B2">
        <w:rPr>
          <w:rFonts w:asciiTheme="minorHAnsi" w:eastAsia="Tahoma" w:hAnsiTheme="minorHAnsi" w:cstheme="minorHAnsi"/>
          <w:spacing w:val="6"/>
          <w:sz w:val="24"/>
          <w:szCs w:val="24"/>
          <w:lang w:val="pl-PL"/>
        </w:rPr>
        <w:t xml:space="preserve">każdy rozpoczęty dzień zwłoki Wykonawcy w przedłożeniu Zamawiającemu oświadczenia, o którym mowa w § 8 </w:t>
      </w:r>
      <w:r w:rsidRPr="00D800B2">
        <w:rPr>
          <w:rFonts w:asciiTheme="minorHAnsi" w:eastAsia="Tahoma" w:hAnsiTheme="minorHAnsi" w:cstheme="minorHAnsi"/>
          <w:spacing w:val="6"/>
          <w:sz w:val="24"/>
          <w:szCs w:val="24"/>
          <w:lang w:val="pl-PL"/>
        </w:rPr>
        <w:t>ust. 3 umowy, w przedłożeniu dokumentów, o których mowa w § 8 ust. 4 umowy liczony od upływu terminów wskazanych odpowiednio w § 8 ust. 3 lub 4 umowy w wysokości 200,00 zł (słownie: dwieście złotych</w:t>
      </w:r>
    </w:p>
    <w:p w14:paraId="06B820AA" w14:textId="77777777" w:rsidR="00E84D6C" w:rsidRPr="00D800B2" w:rsidRDefault="00D800B2">
      <w:pPr>
        <w:numPr>
          <w:ilvl w:val="0"/>
          <w:numId w:val="19"/>
        </w:numPr>
        <w:tabs>
          <w:tab w:val="left" w:pos="792"/>
        </w:tabs>
        <w:spacing w:line="276" w:lineRule="auto"/>
        <w:ind w:left="792" w:right="72" w:hanging="288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za każdorazowe nieprzedłożenie harmonogramu rzeczowego, z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godnie z § 7 ust. 2  pkt 11 Umowy w wysokości 500 zł brutto.</w:t>
      </w:r>
    </w:p>
    <w:p w14:paraId="60C9BB79" w14:textId="77777777" w:rsidR="00E84D6C" w:rsidRPr="00D800B2" w:rsidRDefault="00D800B2">
      <w:pPr>
        <w:numPr>
          <w:ilvl w:val="0"/>
          <w:numId w:val="20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Strony uzgadniają maksymalny limit kar umownych, na kwotę odpowiadającą 30 % wynagrodzenia umownego brutto, o którym mowa w § 10  ust. 1 Umowy.</w:t>
      </w:r>
    </w:p>
    <w:p w14:paraId="362A071F" w14:textId="77777777" w:rsidR="00E84D6C" w:rsidRPr="00D800B2" w:rsidRDefault="00D800B2">
      <w:pPr>
        <w:numPr>
          <w:ilvl w:val="0"/>
          <w:numId w:val="20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Zamawiający zapłaci Wykonawcy kary umowne z 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tytułu odstąpienia od Umowy z przyczyn leżących po stronie Zamawiającego - w wysokości 15% od wynagrodzenia umownego brutto, o którym mowa w  § 10 ust. 1 Umowy. Kara nie obowiązuje, jeżeli odstąpienie od Umowy nastąpi z przyczyn o których mowa w § 19  ust.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 2 Umowy.</w:t>
      </w:r>
    </w:p>
    <w:p w14:paraId="055FF4E6" w14:textId="77777777" w:rsidR="00E84D6C" w:rsidRPr="00D800B2" w:rsidRDefault="00D800B2">
      <w:pPr>
        <w:numPr>
          <w:ilvl w:val="0"/>
          <w:numId w:val="20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Strony zastrzegają sobie prawo do odszkodowania przenoszącego wysokość kar umownych do wysokości rzeczywiście poniesionej szkody i utraconych korzyści.</w:t>
      </w:r>
    </w:p>
    <w:p w14:paraId="4D42DDB7" w14:textId="77777777" w:rsidR="00E84D6C" w:rsidRPr="00D800B2" w:rsidRDefault="00D800B2">
      <w:pPr>
        <w:numPr>
          <w:ilvl w:val="0"/>
          <w:numId w:val="20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lastRenderedPageBreak/>
        <w:t>Wykonawca zapłaci Zamawiającemu karę umowną w terminie 5 dni od daty otrzymania przez Wykonawc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ę noty obciążeniowej.</w:t>
      </w:r>
    </w:p>
    <w:p w14:paraId="19409E3C" w14:textId="77777777" w:rsidR="00E84D6C" w:rsidRPr="00D800B2" w:rsidRDefault="00D800B2">
      <w:pPr>
        <w:numPr>
          <w:ilvl w:val="0"/>
          <w:numId w:val="20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W przypadku jednoczesnego opóźnienia w dotrzymaniu terminów, o których mowa w §  4 ust. 1 Umowy oraz § 4 ust. 2 Umowy, Zamawiający naliczy jedną karę umowną liczoną od dnia następnego po upływie terminu wskazanego w § 4 ust. 1 Umowy d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o dnia podpisania protokołu ostatecznego odbioru robót.</w:t>
      </w:r>
    </w:p>
    <w:p w14:paraId="5F0314B9" w14:textId="77777777" w:rsidR="00E84D6C" w:rsidRPr="00D800B2" w:rsidRDefault="00D800B2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1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18"/>
          <w:sz w:val="24"/>
          <w:szCs w:val="24"/>
          <w:lang w:val="pl-PL"/>
        </w:rPr>
        <w:t>§ 19.</w:t>
      </w:r>
    </w:p>
    <w:p w14:paraId="143EEE80" w14:textId="77777777" w:rsidR="00E84D6C" w:rsidRPr="00D800B2" w:rsidRDefault="00D800B2">
      <w:pPr>
        <w:numPr>
          <w:ilvl w:val="0"/>
          <w:numId w:val="21"/>
        </w:numPr>
        <w:tabs>
          <w:tab w:val="left" w:pos="504"/>
        </w:tabs>
        <w:spacing w:line="276" w:lineRule="auto"/>
        <w:ind w:left="504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Zamawiający działając zgodnie z przepisami art. 455 ust. 1 pkt 1 ustawy </w:t>
      </w:r>
      <w:proofErr w:type="spellStart"/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Pzp</w:t>
      </w:r>
      <w:proofErr w:type="spellEnd"/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, przewiduje zmiany postanowień zawartej umowy w stosunku do treści oferty, na podstawie której dokonano wyboru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Wykonawcy.</w:t>
      </w:r>
    </w:p>
    <w:p w14:paraId="4D50708D" w14:textId="77777777" w:rsidR="00E84D6C" w:rsidRPr="00D800B2" w:rsidRDefault="00D800B2">
      <w:pPr>
        <w:numPr>
          <w:ilvl w:val="0"/>
          <w:numId w:val="21"/>
        </w:numPr>
        <w:tabs>
          <w:tab w:val="left" w:pos="504"/>
        </w:tabs>
        <w:spacing w:line="276" w:lineRule="auto"/>
        <w:ind w:left="432" w:right="72" w:hanging="432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Zamawiający dopuszcza możliwość zmiany postanowień Umowy w stosunku do treści oferty Wykonawcy poprzez zmianę sposobu wykonania Przedmiotu umowy, wynikającą ze zmian technologicznych - o ile są korzystne dla Zamawiającego i spowodowane są w szcz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ególności zmianą technologii wykonania  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zaprojektowanych robót pozwalającej na zaoszczędzenie czasu realizacji inwestycji lub kosztów wykonywanych prac oraz pod warunkiem, braku konieczności zmiany decyzji o zezwoleniu na Realizację Inwestycji Drogowej dla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 Przedmiotu umowy. Wykonawca musi każdorazowo uzyskać uprzednią zgodę Zamawiającego na wprowadzenie ww. zmian. Brak zgody Zamawiającego powoduje obowiązek Wykonawcy wykonania Przedmiotu umowy zgodnie z dotychczasową dokumentacją projektową.</w:t>
      </w:r>
    </w:p>
    <w:p w14:paraId="21FAB913" w14:textId="77777777" w:rsidR="00E84D6C" w:rsidRPr="00D800B2" w:rsidRDefault="00D800B2">
      <w:pPr>
        <w:numPr>
          <w:ilvl w:val="0"/>
          <w:numId w:val="21"/>
        </w:numPr>
        <w:tabs>
          <w:tab w:val="left" w:pos="504"/>
        </w:tabs>
        <w:spacing w:line="276" w:lineRule="auto"/>
        <w:ind w:left="432" w:right="72" w:hanging="360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Zmiana postanow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ień Umowy w stosunku do treści oferty Wykonawcy jest możliwa poprzez przedłużenie  terminów o których mowa w § 4 ust. 1 i 2 Umowy, w przypadku:</w:t>
      </w:r>
    </w:p>
    <w:p w14:paraId="2A9ADE4D" w14:textId="77777777" w:rsidR="00E84D6C" w:rsidRPr="00D800B2" w:rsidRDefault="00D800B2">
      <w:pPr>
        <w:numPr>
          <w:ilvl w:val="0"/>
          <w:numId w:val="22"/>
        </w:numPr>
        <w:tabs>
          <w:tab w:val="left" w:pos="864"/>
        </w:tabs>
        <w:spacing w:line="276" w:lineRule="auto"/>
        <w:ind w:left="864" w:right="72" w:hanging="432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wystąpienia niemożliwych do przewidzenia niekorzystnych warunków atmosferycznych, potwierdzonych wpisem do dzien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nika budowy przez Inspektora Nadzoru, uniemożliwiających prawidłowe wykonanie robót - pod warunkiem wykazania wpływu zaistnienia takich warunków na przyjęty harmonogram realizacji robót,</w:t>
      </w:r>
    </w:p>
    <w:p w14:paraId="124F05FE" w14:textId="77777777" w:rsidR="00E84D6C" w:rsidRPr="00D800B2" w:rsidRDefault="00D800B2">
      <w:pPr>
        <w:numPr>
          <w:ilvl w:val="0"/>
          <w:numId w:val="22"/>
        </w:numPr>
        <w:tabs>
          <w:tab w:val="left" w:pos="864"/>
        </w:tabs>
        <w:spacing w:line="276" w:lineRule="auto"/>
        <w:ind w:left="864" w:right="72" w:hanging="432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konieczności realizacji robót dodatkowych, robót zamiennych, która ud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okumentowana będzie zatwierdzonym protokołem konieczności, o czas niezbędny do realizacji tych robót,</w:t>
      </w:r>
    </w:p>
    <w:p w14:paraId="7CA5A8D4" w14:textId="77777777" w:rsidR="00E84D6C" w:rsidRPr="00D800B2" w:rsidRDefault="00D800B2">
      <w:pPr>
        <w:numPr>
          <w:ilvl w:val="0"/>
          <w:numId w:val="22"/>
        </w:numPr>
        <w:tabs>
          <w:tab w:val="left" w:pos="864"/>
        </w:tabs>
        <w:spacing w:line="276" w:lineRule="auto"/>
        <w:ind w:left="864" w:right="72" w:hanging="432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w sytuacji konieczności wykonania robót niezbędnych do wykonania Przedmiotu umowy ze względu na zasady wiedzy technicznej, które wstrzymują lub opóźniają 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realizację przedmiotu umowy,</w:t>
      </w:r>
    </w:p>
    <w:p w14:paraId="7A4AB8C2" w14:textId="77777777" w:rsidR="00E84D6C" w:rsidRPr="00D800B2" w:rsidRDefault="00D800B2">
      <w:pPr>
        <w:numPr>
          <w:ilvl w:val="0"/>
          <w:numId w:val="22"/>
        </w:numPr>
        <w:tabs>
          <w:tab w:val="left" w:pos="864"/>
        </w:tabs>
        <w:spacing w:line="276" w:lineRule="auto"/>
        <w:ind w:left="864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niemożności wykonywania robót z powodu braku dostępności do miejsc niezbędnych do ich wykonania z przyczyn niezawinionych przez Wykonawcę;</w:t>
      </w:r>
    </w:p>
    <w:p w14:paraId="1F9EF279" w14:textId="77777777" w:rsidR="00E84D6C" w:rsidRPr="00D800B2" w:rsidRDefault="00D800B2">
      <w:pPr>
        <w:numPr>
          <w:ilvl w:val="0"/>
          <w:numId w:val="22"/>
        </w:numPr>
        <w:tabs>
          <w:tab w:val="left" w:pos="864"/>
        </w:tabs>
        <w:spacing w:line="276" w:lineRule="auto"/>
        <w:ind w:left="864" w:right="72" w:hanging="432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wystąpienia innych opóźnień lub przestojów z przyczyn niezawinionych przez Wykonawcę,</w:t>
      </w:r>
    </w:p>
    <w:p w14:paraId="2FC8D982" w14:textId="77777777" w:rsidR="00E84D6C" w:rsidRPr="00D800B2" w:rsidRDefault="00D800B2">
      <w:pPr>
        <w:numPr>
          <w:ilvl w:val="0"/>
          <w:numId w:val="22"/>
        </w:numPr>
        <w:tabs>
          <w:tab w:val="left" w:pos="864"/>
        </w:tabs>
        <w:spacing w:line="276" w:lineRule="auto"/>
        <w:ind w:left="864" w:right="72" w:hanging="43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działania siły wyższej i klęsk żywiołowych uniemożliwiających wykonanie Przedmiotu umowy zgodnie z postanowieniami Umowy;</w:t>
      </w:r>
    </w:p>
    <w:p w14:paraId="474D29FE" w14:textId="77777777" w:rsidR="00E84D6C" w:rsidRPr="00D800B2" w:rsidRDefault="00D800B2">
      <w:pPr>
        <w:numPr>
          <w:ilvl w:val="0"/>
          <w:numId w:val="22"/>
        </w:numPr>
        <w:tabs>
          <w:tab w:val="left" w:pos="864"/>
        </w:tabs>
        <w:spacing w:line="276" w:lineRule="auto"/>
        <w:ind w:left="864" w:right="72" w:hanging="432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zmian technologicznych,</w:t>
      </w:r>
    </w:p>
    <w:p w14:paraId="7650BFF9" w14:textId="77777777" w:rsidR="00E84D6C" w:rsidRPr="00D800B2" w:rsidRDefault="00D800B2">
      <w:pPr>
        <w:numPr>
          <w:ilvl w:val="0"/>
          <w:numId w:val="22"/>
        </w:numPr>
        <w:tabs>
          <w:tab w:val="left" w:pos="864"/>
        </w:tabs>
        <w:spacing w:line="276" w:lineRule="auto"/>
        <w:ind w:left="864" w:right="72" w:hanging="432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1"/>
          <w:sz w:val="24"/>
          <w:szCs w:val="24"/>
          <w:lang w:val="pl-PL"/>
        </w:rPr>
        <w:lastRenderedPageBreak/>
        <w:t xml:space="preserve">odbiegających w sposób istotny od przyjętych w dokumentacji projektowej warunków 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geologicznych, geotechnicznyc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h lub hydrologicznych, rozpoznania terenu w zakresie znalezisk archeologicznych, występowania niewybuchów lub niewypałów, napotkania nie zinwentaryzowanych lub błędnie zinwentaryzowanych sieci, instalacji lub innych obiektów budowlanych, które mogą skutkow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ać w świetle dotychczasowych założeń niewykonaniem lub nienależytym wykonaniem przedmiotu umowy.</w:t>
      </w:r>
    </w:p>
    <w:p w14:paraId="12E1B755" w14:textId="77777777" w:rsidR="00E84D6C" w:rsidRPr="00D800B2" w:rsidRDefault="00D800B2">
      <w:pPr>
        <w:pStyle w:val="Akapitzlist"/>
        <w:numPr>
          <w:ilvl w:val="0"/>
          <w:numId w:val="35"/>
        </w:numPr>
        <w:tabs>
          <w:tab w:val="left" w:pos="284"/>
        </w:tabs>
        <w:spacing w:line="276" w:lineRule="auto"/>
        <w:ind w:left="432" w:right="72" w:hanging="284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W przypadku konieczności wprowadzenia zmian w Umowie, w zakresie wskazanym w ust. 3, Wykonawca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ma obowiązek przedłożyć Inspektorowi Nadzoru wniosek dotyczący z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miany Umowy wraz z opisem zdarzenia lub okoliczności stanowiących podstawę do żądania takiej zmiany.</w:t>
      </w:r>
    </w:p>
    <w:p w14:paraId="784305BA" w14:textId="77777777" w:rsidR="00E84D6C" w:rsidRPr="00D800B2" w:rsidRDefault="00D800B2">
      <w:pPr>
        <w:pStyle w:val="Akapitzlist"/>
        <w:numPr>
          <w:ilvl w:val="0"/>
          <w:numId w:val="35"/>
        </w:numPr>
        <w:tabs>
          <w:tab w:val="left" w:pos="284"/>
        </w:tabs>
        <w:spacing w:line="276" w:lineRule="auto"/>
        <w:ind w:left="432" w:right="72" w:hanging="284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Wykonawca ma obowiązek przedłożenia wniosku, o którym mowa w ust. 4, w terminie umożliwiającym jego weryfikację przez Zamawiającego przed upływem 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terminu, o którym mowa w § 4 ust. 1 Umowy.</w:t>
      </w:r>
    </w:p>
    <w:p w14:paraId="3E3FA635" w14:textId="77777777" w:rsidR="00E84D6C" w:rsidRPr="00D800B2" w:rsidRDefault="00D800B2">
      <w:pPr>
        <w:pStyle w:val="Akapitzlist"/>
        <w:numPr>
          <w:ilvl w:val="0"/>
          <w:numId w:val="35"/>
        </w:numPr>
        <w:tabs>
          <w:tab w:val="left" w:pos="284"/>
        </w:tabs>
        <w:spacing w:line="276" w:lineRule="auto"/>
        <w:ind w:left="432" w:right="72" w:hanging="284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Wystąpienie okoliczności, o których mowa w ust. 3, dotyczących prowadzonych robót budowlanych,  wskazanych przez Wykonawcę we wniosku, o którym mowa w ust. 4, musi być potwierdzone stosowanym wpisem dokonanym prze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z Inspektora Nadzoru w dzienniku budowy.</w:t>
      </w:r>
    </w:p>
    <w:p w14:paraId="2AD81FFD" w14:textId="77777777" w:rsidR="00E84D6C" w:rsidRPr="00D800B2" w:rsidRDefault="00D800B2">
      <w:pPr>
        <w:pStyle w:val="Akapitzlist"/>
        <w:numPr>
          <w:ilvl w:val="0"/>
          <w:numId w:val="35"/>
        </w:numPr>
        <w:tabs>
          <w:tab w:val="left" w:pos="284"/>
        </w:tabs>
        <w:spacing w:line="276" w:lineRule="auto"/>
        <w:ind w:left="432" w:right="72" w:hanging="284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Zmiana terminów, o których mowa w § 4 ust. 1 1 2 Umowy wymaga pisemnego aneksu do Umowy, podpisanego przez obie Strony pod rygorem nieważności.</w:t>
      </w:r>
    </w:p>
    <w:p w14:paraId="404FF37E" w14:textId="77777777" w:rsidR="00E84D6C" w:rsidRPr="00D800B2" w:rsidRDefault="00D800B2">
      <w:pPr>
        <w:pStyle w:val="Akapitzlist"/>
        <w:numPr>
          <w:ilvl w:val="0"/>
          <w:numId w:val="35"/>
        </w:numPr>
        <w:tabs>
          <w:tab w:val="left" w:pos="284"/>
        </w:tabs>
        <w:spacing w:line="276" w:lineRule="auto"/>
        <w:ind w:left="432" w:right="72" w:hanging="284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Zmiana terminów, o których mowa w § 4 ust. 1 i 2 Umowy nie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powoduje automatycznie zmiany wynagrodzenia określonego w § 10 ust. 1  Umowy.</w:t>
      </w:r>
    </w:p>
    <w:p w14:paraId="563D06A8" w14:textId="77777777" w:rsidR="00E84D6C" w:rsidRPr="00D800B2" w:rsidRDefault="00D800B2">
      <w:pPr>
        <w:pStyle w:val="Akapitzlist"/>
        <w:numPr>
          <w:ilvl w:val="0"/>
          <w:numId w:val="35"/>
        </w:numPr>
        <w:tabs>
          <w:tab w:val="left" w:pos="284"/>
        </w:tabs>
        <w:spacing w:line="276" w:lineRule="auto"/>
        <w:ind w:left="432" w:right="72" w:hanging="284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Pozostałe przypadki zmiany do Umowy z Wykonawcą zostały określone w § 2 i § 12 Umowy.</w:t>
      </w:r>
    </w:p>
    <w:p w14:paraId="7E354BB8" w14:textId="77777777" w:rsidR="00E84D6C" w:rsidRPr="00D800B2" w:rsidRDefault="00D800B2">
      <w:pPr>
        <w:pStyle w:val="Akapitzlist"/>
        <w:numPr>
          <w:ilvl w:val="0"/>
          <w:numId w:val="35"/>
        </w:numPr>
        <w:tabs>
          <w:tab w:val="left" w:pos="284"/>
        </w:tabs>
        <w:spacing w:line="276" w:lineRule="auto"/>
        <w:ind w:left="432" w:right="72" w:hanging="284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Zmiana terminów Umowy możliwa jest tylko po wcześniejszym udokumentowaniu przedłużenia okres</w:t>
      </w: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 xml:space="preserve">u </w:t>
      </w: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zabezpieczenia należytego wykonania Umowy i okresu rękojmi.</w:t>
      </w:r>
    </w:p>
    <w:p w14:paraId="5DA6D93D" w14:textId="77777777" w:rsidR="00E84D6C" w:rsidRPr="00D800B2" w:rsidRDefault="00E84D6C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</w:pPr>
    </w:p>
    <w:p w14:paraId="64E8DBB0" w14:textId="77777777" w:rsidR="00E84D6C" w:rsidRPr="00D800B2" w:rsidRDefault="00D800B2">
      <w:pPr>
        <w:spacing w:line="276" w:lineRule="auto"/>
        <w:ind w:left="72" w:right="72"/>
        <w:jc w:val="center"/>
        <w:textAlignment w:val="baseline"/>
        <w:rPr>
          <w:rFonts w:asciiTheme="minorHAnsi" w:eastAsia="Tahoma" w:hAnsiTheme="minorHAnsi" w:cstheme="minorHAnsi"/>
          <w:b/>
          <w:bCs/>
          <w:spacing w:val="-10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10"/>
          <w:sz w:val="24"/>
          <w:szCs w:val="24"/>
          <w:lang w:val="pl-PL"/>
        </w:rPr>
        <w:t>§ 20.</w:t>
      </w:r>
    </w:p>
    <w:p w14:paraId="5440E9AB" w14:textId="77777777" w:rsidR="00E84D6C" w:rsidRPr="00D800B2" w:rsidRDefault="00D800B2">
      <w:pPr>
        <w:pStyle w:val="Akapitzlist"/>
        <w:numPr>
          <w:ilvl w:val="0"/>
          <w:numId w:val="36"/>
        </w:numPr>
        <w:tabs>
          <w:tab w:val="left" w:pos="432"/>
        </w:tabs>
        <w:spacing w:line="276" w:lineRule="auto"/>
        <w:ind w:left="426" w:right="72" w:hanging="426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 xml:space="preserve">Zamawiającemu przysługuje prawo do odstąpienia od Umowy w terminie 1 miesiąca od dnia uzyskania  przez niego wiedzy o okoliczności uzasadniającej odstąpienie, z winy Wykonawcy, 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jeżeli:</w:t>
      </w:r>
    </w:p>
    <w:p w14:paraId="59513331" w14:textId="77777777" w:rsidR="00E84D6C" w:rsidRPr="00D800B2" w:rsidRDefault="00D800B2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right="72" w:hanging="284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Wykonawca nie podjął robót objętych Przedmiotem umowy lub przerwał z przyczyn leżących po stronie Wykonawcy realizację Przedmiotu Umowy i przerwa ta trwa dłużej niż 10 dni, i pomimo otrzymania wezwania od Zamawiającego do ich podjęcia, w terminie o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kreślonym przez Zamawiającego, nie czyni tego,</w:t>
      </w:r>
    </w:p>
    <w:p w14:paraId="1B25B220" w14:textId="77777777" w:rsidR="00E84D6C" w:rsidRPr="00D800B2" w:rsidRDefault="00D800B2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right="72" w:hanging="284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czynności objęte Umową wykonuje bez zgody Zamawiającego podmiot inny niż Wykonawca,</w:t>
      </w:r>
    </w:p>
    <w:p w14:paraId="102F2881" w14:textId="77777777" w:rsidR="00E84D6C" w:rsidRPr="00D800B2" w:rsidRDefault="00D800B2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right="72" w:hanging="284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Wykonawca realizuje roboty przewidziane Umową w sposób niezgodny z dokumentacją projektową, </w:t>
      </w:r>
      <w:proofErr w:type="spellStart"/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 lub Umową, i pomimo otrzym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 xml:space="preserve">ania wezwania od Zamawiającego do 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lastRenderedPageBreak/>
        <w:t>prowadzenia prac w sposób zgodny z powyższymi dokumentami, w terminie określonym przez Zamawiającego, nie czyni tego,</w:t>
      </w:r>
    </w:p>
    <w:p w14:paraId="7C319D26" w14:textId="77777777" w:rsidR="00E84D6C" w:rsidRPr="00D800B2" w:rsidRDefault="00D800B2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right="72" w:hanging="284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 wyniku wszczętego postępowania egzekucyjnego nastąpi zajęcie majątku Wykonawcy lub jego znacznej częśc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i w zakresie uniemożliwiającym realizację Umowy,</w:t>
      </w:r>
    </w:p>
    <w:p w14:paraId="1666B52A" w14:textId="77777777" w:rsidR="00E84D6C" w:rsidRPr="00D800B2" w:rsidRDefault="00D800B2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right="72" w:hanging="284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po upływie połowy czasu przeznaczonego na wykonanie robót opóźnienie w realizacji zadania przekroczy 30 % wartości robót w stosunku do zatwierdzonego harmonogramu rzeczowego, licząc narastająca od początku r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ozpoczęcia robót,</w:t>
      </w:r>
    </w:p>
    <w:p w14:paraId="7D40D78F" w14:textId="77777777" w:rsidR="00E84D6C" w:rsidRPr="00D800B2" w:rsidRDefault="00D800B2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right="72" w:hanging="284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z przyczyn wskazanych w § 12 ust. 11 Umowy.</w:t>
      </w:r>
    </w:p>
    <w:p w14:paraId="3B9A77D8" w14:textId="77777777" w:rsidR="00E84D6C" w:rsidRPr="00D800B2" w:rsidRDefault="00D800B2">
      <w:pPr>
        <w:pStyle w:val="Akapitzlist"/>
        <w:numPr>
          <w:ilvl w:val="0"/>
          <w:numId w:val="36"/>
        </w:numPr>
        <w:spacing w:line="276" w:lineRule="auto"/>
        <w:ind w:left="284" w:right="72" w:hanging="284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 xml:space="preserve">Zamawiającemu przysługuje również - jeżeli wystąpi istotna zmiana okoliczności powodująca, że wykonanie Umowy nie leży w interesie publicznym, czego nie można było przewidzieć w chwili </w:t>
      </w:r>
      <w:r w:rsidRPr="00D800B2"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  <w:t>zawarcia Umowy — możliwość odstąpienia od Umowy w terminie 30 dni od powzięcia wiadomości o powyższych okolicznościach. W takim wypadku Wykonawca może żądać jedynie wynagrodzenia należnego mu z tytułu wykonania części Umowy.</w:t>
      </w:r>
    </w:p>
    <w:p w14:paraId="2FF46CB7" w14:textId="77777777" w:rsidR="00E84D6C" w:rsidRPr="00D800B2" w:rsidRDefault="00D800B2">
      <w:pPr>
        <w:pStyle w:val="Akapitzlist"/>
        <w:numPr>
          <w:ilvl w:val="0"/>
          <w:numId w:val="36"/>
        </w:numPr>
        <w:spacing w:line="276" w:lineRule="auto"/>
        <w:ind w:left="284" w:right="72" w:hanging="284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W przypadku odstąpienia od Umow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y przez Zamawiającego, rękojmia Wykonawcy, w zakresie określonym  w Umowie, obejmuje część zobowiązania wykonaną przed odstąpieniem od Umowy.</w:t>
      </w:r>
    </w:p>
    <w:p w14:paraId="4EFB7AC0" w14:textId="77777777" w:rsidR="00E84D6C" w:rsidRPr="00D800B2" w:rsidRDefault="00D800B2">
      <w:pPr>
        <w:pStyle w:val="Akapitzlist"/>
        <w:numPr>
          <w:ilvl w:val="0"/>
          <w:numId w:val="36"/>
        </w:numPr>
        <w:spacing w:line="276" w:lineRule="auto"/>
        <w:ind w:left="284" w:right="72" w:hanging="284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Oświadczenie o odstąpieniu od Umowy powinno zostać złożone Wykonawcy na piśmie pod rygorem nieważności i zawierać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uzasadnienie.</w:t>
      </w:r>
    </w:p>
    <w:p w14:paraId="20A10286" w14:textId="77777777" w:rsidR="00E84D6C" w:rsidRPr="00D800B2" w:rsidRDefault="00D800B2">
      <w:pPr>
        <w:pStyle w:val="Akapitzlist"/>
        <w:numPr>
          <w:ilvl w:val="0"/>
          <w:numId w:val="36"/>
        </w:numPr>
        <w:spacing w:line="276" w:lineRule="auto"/>
        <w:ind w:left="284" w:right="72" w:hanging="284"/>
        <w:jc w:val="both"/>
        <w:textAlignment w:val="baseline"/>
        <w:rPr>
          <w:rFonts w:asciiTheme="minorHAnsi" w:eastAsia="Tahoma" w:hAnsiTheme="minorHAnsi" w:cstheme="minorHAnsi"/>
          <w:spacing w:val="-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  <w:t>W przypadku odstąpienia od Umowy, z przyczyn określonych w ust.1 oraz w sytuacjach, gdy do odstąpienia dojdzie na podstawie przesłanek ustawowych, Wykonawcę oraz Zamawiającego obciążają następujące obowiązki szczegółowe:</w:t>
      </w:r>
    </w:p>
    <w:p w14:paraId="5BEAA24C" w14:textId="77777777" w:rsidR="00E84D6C" w:rsidRPr="00D800B2" w:rsidRDefault="00D800B2">
      <w:pPr>
        <w:spacing w:line="276" w:lineRule="auto"/>
        <w:ind w:left="360" w:right="72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1)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Wykonawca:</w:t>
      </w:r>
    </w:p>
    <w:p w14:paraId="536132B9" w14:textId="77777777" w:rsidR="00E84D6C" w:rsidRPr="00D800B2" w:rsidRDefault="00D800B2">
      <w:pPr>
        <w:numPr>
          <w:ilvl w:val="0"/>
          <w:numId w:val="23"/>
        </w:numPr>
        <w:tabs>
          <w:tab w:val="left" w:pos="1080"/>
        </w:tabs>
        <w:spacing w:line="276" w:lineRule="auto"/>
        <w:ind w:left="1080" w:right="72" w:hanging="288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natychmiast wstrzyma wykonywanie robót, poza mającymi na celu ochronę życia i własności,</w:t>
      </w:r>
    </w:p>
    <w:p w14:paraId="52E3B960" w14:textId="77777777" w:rsidR="00E84D6C" w:rsidRPr="00D800B2" w:rsidRDefault="00D800B2">
      <w:pPr>
        <w:numPr>
          <w:ilvl w:val="0"/>
          <w:numId w:val="23"/>
        </w:numPr>
        <w:tabs>
          <w:tab w:val="left" w:pos="1080"/>
        </w:tabs>
        <w:spacing w:line="276" w:lineRule="auto"/>
        <w:ind w:left="1080" w:right="72" w:hanging="288"/>
        <w:jc w:val="both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przekaże znajdujące się w jego posiadaniu dokumenty, w tym należące do Zamawiającego, urządzenia, materiały i inne prace, za które Wykonawca otrzymał płatno</w:t>
      </w: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ść oraz inną, sporządzoną przez niego lub na jego rzecz, Dokumentację projektową, najpóźniej w terminie wskazanym przez Zamawiającego.</w:t>
      </w:r>
    </w:p>
    <w:p w14:paraId="054B6D5F" w14:textId="77777777" w:rsidR="00E84D6C" w:rsidRPr="00D800B2" w:rsidRDefault="00D800B2">
      <w:pPr>
        <w:numPr>
          <w:ilvl w:val="0"/>
          <w:numId w:val="23"/>
        </w:numPr>
        <w:tabs>
          <w:tab w:val="left" w:pos="1080"/>
        </w:tabs>
        <w:spacing w:line="276" w:lineRule="auto"/>
        <w:ind w:left="1080" w:right="72" w:hanging="288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na swój koszt niezwłocznie zabezpieczy przerwane roboty w zakresie określonym przez Zamawiającego. W przypadku nieprzystą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pienia do zabezpieczenia robót przerwanych, Zamawiający zleci innemu podmiotowi ich wykonanie na koszt Wykonawcy, bez potrzeby uzyskiwania dodatkowego upoważnienia sądu w tym zakresie,</w:t>
      </w:r>
    </w:p>
    <w:p w14:paraId="39AF92A7" w14:textId="77777777" w:rsidR="00E84D6C" w:rsidRPr="00D800B2" w:rsidRDefault="00D800B2">
      <w:pPr>
        <w:numPr>
          <w:ilvl w:val="0"/>
          <w:numId w:val="23"/>
        </w:numPr>
        <w:tabs>
          <w:tab w:val="left" w:pos="1080"/>
        </w:tabs>
        <w:spacing w:line="276" w:lineRule="auto"/>
        <w:ind w:left="1080" w:right="72" w:hanging="288"/>
        <w:jc w:val="both"/>
        <w:textAlignment w:val="baseline"/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Wykonawca niezwłocznie, nie później jednak niż do czasu przekazania ter</w:t>
      </w:r>
      <w:r w:rsidRPr="00D800B2">
        <w:rPr>
          <w:rFonts w:asciiTheme="minorHAnsi" w:eastAsia="Tahoma" w:hAnsiTheme="minorHAnsi" w:cstheme="minorHAnsi"/>
          <w:spacing w:val="-11"/>
          <w:sz w:val="24"/>
          <w:szCs w:val="24"/>
          <w:lang w:val="pl-PL"/>
        </w:rPr>
        <w:t>enu budowy Zamawiającemu, usunie z terenu budowy materiały, wskazane przez Zamawiającego,</w:t>
      </w:r>
    </w:p>
    <w:p w14:paraId="1F99F2E7" w14:textId="77777777" w:rsidR="00E84D6C" w:rsidRPr="00D800B2" w:rsidRDefault="00D800B2">
      <w:pPr>
        <w:numPr>
          <w:ilvl w:val="0"/>
          <w:numId w:val="23"/>
        </w:numPr>
        <w:tabs>
          <w:tab w:val="left" w:pos="1080"/>
        </w:tabs>
        <w:spacing w:line="276" w:lineRule="auto"/>
        <w:ind w:left="1080" w:right="72" w:hanging="288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Wykonawca uporządkuje wykorzystany na czas budowy teren do czasu przekazania terenu budowy Zamawiającemu,</w:t>
      </w:r>
    </w:p>
    <w:p w14:paraId="70084069" w14:textId="77777777" w:rsidR="00E84D6C" w:rsidRPr="00D800B2" w:rsidRDefault="00D800B2">
      <w:pPr>
        <w:spacing w:line="276" w:lineRule="auto"/>
        <w:ind w:left="360" w:right="72"/>
        <w:textAlignment w:val="baseline"/>
        <w:rPr>
          <w:rFonts w:asciiTheme="minorHAnsi" w:eastAsia="Tahoma" w:hAnsiTheme="minorHAnsi" w:cstheme="minorHAnsi"/>
          <w:spacing w:val="-3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3"/>
          <w:sz w:val="24"/>
          <w:szCs w:val="24"/>
          <w:lang w:val="pl-PL"/>
        </w:rPr>
        <w:t>2) Zamawiający:</w:t>
      </w:r>
    </w:p>
    <w:p w14:paraId="079BFAB4" w14:textId="77777777" w:rsidR="00E84D6C" w:rsidRPr="00D800B2" w:rsidRDefault="00D800B2">
      <w:pPr>
        <w:numPr>
          <w:ilvl w:val="0"/>
          <w:numId w:val="24"/>
        </w:numPr>
        <w:tabs>
          <w:tab w:val="left" w:pos="1080"/>
        </w:tabs>
        <w:spacing w:line="276" w:lineRule="auto"/>
        <w:ind w:left="1080" w:right="72" w:hanging="288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lastRenderedPageBreak/>
        <w:t xml:space="preserve">sporządzi zestawienie wartości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wykonanych robót i materiałów według stanu na dzień odstąpienia,</w:t>
      </w:r>
    </w:p>
    <w:p w14:paraId="05ED76EE" w14:textId="77777777" w:rsidR="00E84D6C" w:rsidRPr="00D800B2" w:rsidRDefault="00D800B2">
      <w:pPr>
        <w:numPr>
          <w:ilvl w:val="0"/>
          <w:numId w:val="24"/>
        </w:numPr>
        <w:tabs>
          <w:tab w:val="left" w:pos="1080"/>
        </w:tabs>
        <w:spacing w:line="276" w:lineRule="auto"/>
        <w:ind w:left="1080" w:right="72" w:hanging="288"/>
        <w:jc w:val="both"/>
        <w:textAlignment w:val="baseline"/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 xml:space="preserve">na podstawie zestawienia wartości wykonanych robót sporządzi protokół odbioru robót wykonanych zgodnie z dokumentacją projektową i </w:t>
      </w:r>
      <w:proofErr w:type="spellStart"/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 xml:space="preserve">, który w przypadkach odmowy podpisania przez </w:t>
      </w:r>
      <w:r w:rsidRPr="00D800B2">
        <w:rPr>
          <w:rFonts w:asciiTheme="minorHAnsi" w:eastAsia="Tahoma" w:hAnsiTheme="minorHAnsi" w:cstheme="minorHAnsi"/>
          <w:spacing w:val="-10"/>
          <w:sz w:val="24"/>
          <w:szCs w:val="24"/>
          <w:lang w:val="pl-PL"/>
        </w:rPr>
        <w:t>Wykonawcę, zostanie podpisany jednostronnie przez Zamawiającego,</w:t>
      </w:r>
    </w:p>
    <w:p w14:paraId="01F82A08" w14:textId="77777777" w:rsidR="00E84D6C" w:rsidRPr="00D800B2" w:rsidRDefault="00D800B2">
      <w:pPr>
        <w:numPr>
          <w:ilvl w:val="0"/>
          <w:numId w:val="24"/>
        </w:numPr>
        <w:tabs>
          <w:tab w:val="left" w:pos="1080"/>
        </w:tabs>
        <w:spacing w:line="276" w:lineRule="auto"/>
        <w:ind w:left="1080" w:right="72" w:hanging="288"/>
        <w:jc w:val="both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zapłaci wynagrodzenie za roboty, które zostały wykonane zgodnie z dokumentacją projektową i </w:t>
      </w:r>
      <w:proofErr w:type="spellStart"/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STWiOR</w:t>
      </w:r>
      <w:proofErr w:type="spellEnd"/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 xml:space="preserve"> do dnia odstąpienia na podstawie protokołu odbioru, w terminie określonym w § 12 ust. 13 Umo</w:t>
      </w: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wy,</w:t>
      </w:r>
    </w:p>
    <w:p w14:paraId="287136C5" w14:textId="77777777" w:rsidR="00E84D6C" w:rsidRPr="00D800B2" w:rsidRDefault="00D800B2">
      <w:pPr>
        <w:numPr>
          <w:ilvl w:val="0"/>
          <w:numId w:val="24"/>
        </w:numPr>
        <w:tabs>
          <w:tab w:val="left" w:pos="1080"/>
        </w:tabs>
        <w:spacing w:line="276" w:lineRule="auto"/>
        <w:ind w:left="1080" w:right="72" w:hanging="288"/>
        <w:textAlignment w:val="baseline"/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12"/>
          <w:sz w:val="24"/>
          <w:szCs w:val="24"/>
          <w:lang w:val="pl-PL"/>
        </w:rPr>
        <w:t>przejmie od Wykonawcy teren budowy pod swój dozór w terminie do 14 (słownie: czternastu) dni od daty wykonania zestawienia wartości wykonanych robót.</w:t>
      </w:r>
    </w:p>
    <w:p w14:paraId="1A4EF073" w14:textId="77777777" w:rsidR="00E84D6C" w:rsidRPr="00D800B2" w:rsidRDefault="00D800B2">
      <w:pPr>
        <w:pStyle w:val="Akapitzlist"/>
        <w:numPr>
          <w:ilvl w:val="0"/>
          <w:numId w:val="36"/>
        </w:numPr>
        <w:tabs>
          <w:tab w:val="left" w:pos="360"/>
        </w:tabs>
        <w:spacing w:line="276" w:lineRule="auto"/>
        <w:ind w:right="72" w:hanging="792"/>
        <w:textAlignment w:val="baseline"/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pacing w:val="-9"/>
          <w:sz w:val="24"/>
          <w:szCs w:val="24"/>
          <w:lang w:val="pl-PL"/>
        </w:rPr>
        <w:t>W przypadku odstąpienia od Umowy, z przyczyn określonych w ust. 2 Umowy:</w:t>
      </w:r>
    </w:p>
    <w:p w14:paraId="616B1DD4" w14:textId="77777777" w:rsidR="00E84D6C" w:rsidRPr="00D800B2" w:rsidRDefault="00D800B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Wykonawca na koszt Zamawiając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ego niezwłocznie zabezpieczy przerwane roboty w zakresie określonym przez Zamawiającego,</w:t>
      </w:r>
    </w:p>
    <w:p w14:paraId="656434BE" w14:textId="77777777" w:rsidR="00E84D6C" w:rsidRPr="00D800B2" w:rsidRDefault="00D800B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Zamawiający sporządzi zestawienie wartości wykonanych robót i materiałów według stanu na dzień odstąpienia.</w:t>
      </w:r>
    </w:p>
    <w:p w14:paraId="504837FC" w14:textId="77777777" w:rsidR="00E84D6C" w:rsidRPr="00D800B2" w:rsidRDefault="00D800B2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Powyższe postanowienia nie ograniczają ani nie wyłączają pr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awa odstąpienia przez Zamawiającego od Umowy na podstawie powszechnie obowiązujących przepisów prawa.</w:t>
      </w:r>
    </w:p>
    <w:p w14:paraId="7D98AC04" w14:textId="77777777" w:rsidR="00E84D6C" w:rsidRPr="00D800B2" w:rsidRDefault="00D800B2">
      <w:pPr>
        <w:spacing w:line="276" w:lineRule="auto"/>
        <w:ind w:left="4248"/>
        <w:textAlignment w:val="baseline"/>
        <w:rPr>
          <w:rFonts w:asciiTheme="minorHAnsi" w:eastAsia="Tahoma" w:hAnsiTheme="minorHAnsi" w:cstheme="minorHAnsi"/>
          <w:b/>
          <w:bCs/>
          <w:spacing w:val="-1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18"/>
          <w:sz w:val="24"/>
          <w:szCs w:val="24"/>
          <w:lang w:val="pl-PL"/>
        </w:rPr>
        <w:t>§  21.</w:t>
      </w:r>
    </w:p>
    <w:p w14:paraId="650BFDC0" w14:textId="77777777" w:rsidR="00E84D6C" w:rsidRPr="00D800B2" w:rsidRDefault="00D800B2">
      <w:pPr>
        <w:spacing w:line="276" w:lineRule="auto"/>
        <w:ind w:left="7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Wykonawca ponosi pełną odpowiedzialność wobec osób trzecich i Zamawiającego z tytułu prowadzonych robót wynikających z Umowy.</w:t>
      </w:r>
    </w:p>
    <w:p w14:paraId="1812A8F6" w14:textId="77777777" w:rsidR="00E84D6C" w:rsidRPr="00D800B2" w:rsidRDefault="00E84D6C">
      <w:pPr>
        <w:spacing w:line="276" w:lineRule="auto"/>
        <w:ind w:left="4248"/>
        <w:textAlignment w:val="baseline"/>
        <w:rPr>
          <w:rFonts w:asciiTheme="minorHAnsi" w:eastAsia="Tahoma" w:hAnsiTheme="minorHAnsi" w:cstheme="minorHAnsi"/>
          <w:b/>
          <w:bCs/>
          <w:spacing w:val="-14"/>
          <w:sz w:val="24"/>
          <w:szCs w:val="24"/>
          <w:lang w:val="pl-PL"/>
        </w:rPr>
      </w:pPr>
    </w:p>
    <w:p w14:paraId="1EE8A2A9" w14:textId="77777777" w:rsidR="00E84D6C" w:rsidRPr="00D800B2" w:rsidRDefault="00D800B2">
      <w:pPr>
        <w:spacing w:line="276" w:lineRule="auto"/>
        <w:ind w:left="4248"/>
        <w:textAlignment w:val="baseline"/>
        <w:rPr>
          <w:rFonts w:asciiTheme="minorHAnsi" w:eastAsia="Tahoma" w:hAnsiTheme="minorHAnsi" w:cstheme="minorHAnsi"/>
          <w:b/>
          <w:bCs/>
          <w:spacing w:val="-14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14"/>
          <w:sz w:val="24"/>
          <w:szCs w:val="24"/>
          <w:lang w:val="pl-PL"/>
        </w:rPr>
        <w:t>§ 22.</w:t>
      </w:r>
    </w:p>
    <w:p w14:paraId="5DB4F733" w14:textId="77777777" w:rsidR="00E84D6C" w:rsidRPr="00D800B2" w:rsidRDefault="00D800B2">
      <w:pPr>
        <w:spacing w:line="276" w:lineRule="auto"/>
        <w:ind w:left="7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Poza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przypadkami określonymi w Umowie, zmiany Umowy będą mogły nastąpić w przypadku zmiany powszechnie obowiązujących przepisów prawa w zakresie mającym wpływ na realizację Przedmiotu umowy lub świadczenia Stron.</w:t>
      </w:r>
    </w:p>
    <w:p w14:paraId="027C3626" w14:textId="77777777" w:rsidR="00E84D6C" w:rsidRPr="00D800B2" w:rsidRDefault="00E84D6C">
      <w:pPr>
        <w:spacing w:line="276" w:lineRule="auto"/>
        <w:ind w:left="4248"/>
        <w:textAlignment w:val="baseline"/>
        <w:rPr>
          <w:rFonts w:asciiTheme="minorHAnsi" w:eastAsia="Tahoma" w:hAnsiTheme="minorHAnsi" w:cstheme="minorHAnsi"/>
          <w:spacing w:val="-18"/>
          <w:sz w:val="24"/>
          <w:szCs w:val="24"/>
          <w:lang w:val="pl-PL"/>
        </w:rPr>
      </w:pPr>
    </w:p>
    <w:p w14:paraId="72360261" w14:textId="77777777" w:rsidR="00E84D6C" w:rsidRPr="00D800B2" w:rsidRDefault="00D800B2">
      <w:pPr>
        <w:spacing w:line="276" w:lineRule="auto"/>
        <w:ind w:left="4248"/>
        <w:textAlignment w:val="baseline"/>
        <w:rPr>
          <w:rFonts w:asciiTheme="minorHAnsi" w:eastAsia="Tahoma" w:hAnsiTheme="minorHAnsi" w:cstheme="minorHAnsi"/>
          <w:b/>
          <w:bCs/>
          <w:spacing w:val="-18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18"/>
          <w:sz w:val="24"/>
          <w:szCs w:val="24"/>
          <w:lang w:val="pl-PL"/>
        </w:rPr>
        <w:t>§  23.</w:t>
      </w:r>
    </w:p>
    <w:p w14:paraId="1D063463" w14:textId="77777777" w:rsidR="00E84D6C" w:rsidRPr="00D800B2" w:rsidRDefault="00D800B2">
      <w:pPr>
        <w:numPr>
          <w:ilvl w:val="0"/>
          <w:numId w:val="25"/>
        </w:numPr>
        <w:tabs>
          <w:tab w:val="left" w:pos="360"/>
        </w:tabs>
        <w:spacing w:line="276" w:lineRule="auto"/>
        <w:ind w:left="360" w:hanging="288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 xml:space="preserve">W sprawach nie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uregulowanych Umową stosuje się przepisy Kodeksu cywilnego,  ustawy z dnia 7 lipca 1994r. Prawo budowlane i ustawy z dnia 11 września 2019r. Prawo zamówień publicznych.</w:t>
      </w:r>
    </w:p>
    <w:p w14:paraId="121468CC" w14:textId="77777777" w:rsidR="00E84D6C" w:rsidRPr="00D800B2" w:rsidRDefault="00D800B2">
      <w:pPr>
        <w:numPr>
          <w:ilvl w:val="0"/>
          <w:numId w:val="25"/>
        </w:numPr>
        <w:tabs>
          <w:tab w:val="left" w:pos="360"/>
        </w:tabs>
        <w:spacing w:line="276" w:lineRule="auto"/>
        <w:ind w:left="360" w:hanging="288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Wszelkie zmiany Umowy wymagają aneksu sporządzonego z zachowaniem formy pisemnej pod ry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gorem nieważności.</w:t>
      </w:r>
    </w:p>
    <w:p w14:paraId="340521BE" w14:textId="77777777" w:rsidR="00E84D6C" w:rsidRPr="00D800B2" w:rsidRDefault="00D800B2">
      <w:pPr>
        <w:numPr>
          <w:ilvl w:val="0"/>
          <w:numId w:val="25"/>
        </w:numPr>
        <w:tabs>
          <w:tab w:val="left" w:pos="360"/>
        </w:tabs>
        <w:spacing w:line="276" w:lineRule="auto"/>
        <w:ind w:left="360" w:hanging="288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Wszelkie spory mogące wynikać w związku z realizacją Umowy będą rozstrzygane przez sąd właściwy dla siedziby Zamawiającego.</w:t>
      </w:r>
    </w:p>
    <w:p w14:paraId="43EC4260" w14:textId="77777777" w:rsidR="00E84D6C" w:rsidRPr="00D800B2" w:rsidRDefault="00E84D6C">
      <w:pPr>
        <w:spacing w:line="276" w:lineRule="auto"/>
        <w:ind w:left="4248"/>
        <w:textAlignment w:val="baseline"/>
        <w:rPr>
          <w:rFonts w:asciiTheme="minorHAnsi" w:eastAsia="Tahoma" w:hAnsiTheme="minorHAnsi" w:cstheme="minorHAnsi"/>
          <w:spacing w:val="-13"/>
          <w:sz w:val="24"/>
          <w:szCs w:val="24"/>
          <w:lang w:val="pl-PL"/>
        </w:rPr>
      </w:pPr>
    </w:p>
    <w:p w14:paraId="59BB3A3C" w14:textId="77777777" w:rsidR="00E84D6C" w:rsidRPr="00D800B2" w:rsidRDefault="00D800B2">
      <w:pPr>
        <w:spacing w:line="276" w:lineRule="auto"/>
        <w:ind w:left="4248"/>
        <w:textAlignment w:val="baseline"/>
        <w:rPr>
          <w:rFonts w:asciiTheme="minorHAnsi" w:eastAsia="Tahoma" w:hAnsiTheme="minorHAnsi" w:cstheme="minorHAnsi"/>
          <w:b/>
          <w:bCs/>
          <w:spacing w:val="-13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b/>
          <w:bCs/>
          <w:spacing w:val="-13"/>
          <w:sz w:val="24"/>
          <w:szCs w:val="24"/>
          <w:lang w:val="pl-PL"/>
        </w:rPr>
        <w:t>§ 24.</w:t>
      </w:r>
    </w:p>
    <w:p w14:paraId="7EB5F612" w14:textId="77777777" w:rsidR="00E84D6C" w:rsidRPr="00D800B2" w:rsidRDefault="00D800B2">
      <w:pPr>
        <w:spacing w:line="276" w:lineRule="auto"/>
        <w:ind w:left="72"/>
        <w:jc w:val="both"/>
        <w:textAlignment w:val="baseline"/>
        <w:rPr>
          <w:rFonts w:asciiTheme="minorHAnsi" w:eastAsia="Tahoma" w:hAnsiTheme="minorHAnsi" w:cstheme="minorHAnsi"/>
          <w:sz w:val="24"/>
          <w:szCs w:val="24"/>
          <w:lang w:val="pl-PL"/>
        </w:rPr>
      </w:pP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lastRenderedPageBreak/>
        <w:t xml:space="preserve">Umowę sporządzono w trzech jednobrzmiących egzemplarzach, dwa egzemplarze dla Zamawiającego i jeden </w:t>
      </w:r>
      <w:r w:rsidRPr="00D800B2">
        <w:rPr>
          <w:rFonts w:asciiTheme="minorHAnsi" w:eastAsia="Tahoma" w:hAnsiTheme="minorHAnsi" w:cstheme="minorHAnsi"/>
          <w:sz w:val="24"/>
          <w:szCs w:val="24"/>
          <w:lang w:val="pl-PL"/>
        </w:rPr>
        <w:t>egzemplarz dla Wykonawcy.</w:t>
      </w:r>
    </w:p>
    <w:p w14:paraId="25AE0E6C" w14:textId="77777777" w:rsidR="00E84D6C" w:rsidRPr="00D800B2" w:rsidRDefault="00E84D6C">
      <w:pPr>
        <w:tabs>
          <w:tab w:val="left" w:pos="6768"/>
        </w:tabs>
        <w:spacing w:line="276" w:lineRule="auto"/>
        <w:ind w:left="720"/>
        <w:textAlignment w:val="baseline"/>
        <w:rPr>
          <w:rFonts w:asciiTheme="minorHAnsi" w:eastAsia="Tahoma" w:hAnsiTheme="minorHAnsi" w:cstheme="minorHAnsi"/>
          <w:spacing w:val="1"/>
          <w:sz w:val="24"/>
          <w:szCs w:val="24"/>
          <w:lang w:val="pl-PL"/>
        </w:rPr>
      </w:pPr>
    </w:p>
    <w:p w14:paraId="216BFEB5" w14:textId="77777777" w:rsidR="00E84D6C" w:rsidRPr="00D800B2" w:rsidRDefault="00E84D6C">
      <w:pPr>
        <w:tabs>
          <w:tab w:val="left" w:pos="6768"/>
        </w:tabs>
        <w:spacing w:line="276" w:lineRule="auto"/>
        <w:ind w:left="720"/>
        <w:textAlignment w:val="baseline"/>
        <w:rPr>
          <w:rFonts w:asciiTheme="minorHAnsi" w:eastAsia="Tahoma" w:hAnsiTheme="minorHAnsi" w:cstheme="minorHAnsi"/>
          <w:spacing w:val="1"/>
          <w:sz w:val="24"/>
          <w:szCs w:val="24"/>
          <w:lang w:val="pl-PL"/>
        </w:rPr>
      </w:pPr>
    </w:p>
    <w:p w14:paraId="47172571" w14:textId="77777777" w:rsidR="00E84D6C" w:rsidRPr="00D800B2" w:rsidRDefault="00E84D6C">
      <w:pPr>
        <w:tabs>
          <w:tab w:val="left" w:pos="6768"/>
        </w:tabs>
        <w:spacing w:line="276" w:lineRule="auto"/>
        <w:ind w:left="720"/>
        <w:textAlignment w:val="baseline"/>
        <w:rPr>
          <w:rFonts w:asciiTheme="minorHAnsi" w:eastAsia="Tahoma" w:hAnsiTheme="minorHAnsi" w:cstheme="minorHAnsi"/>
          <w:spacing w:val="1"/>
          <w:sz w:val="24"/>
          <w:szCs w:val="24"/>
          <w:lang w:val="pl-PL"/>
        </w:rPr>
      </w:pPr>
    </w:p>
    <w:p w14:paraId="5E044906" w14:textId="77777777" w:rsidR="00E84D6C" w:rsidRPr="00D800B2" w:rsidRDefault="00E84D6C">
      <w:pPr>
        <w:tabs>
          <w:tab w:val="left" w:pos="6768"/>
        </w:tabs>
        <w:spacing w:line="276" w:lineRule="auto"/>
        <w:ind w:left="720"/>
        <w:textAlignment w:val="baseline"/>
        <w:rPr>
          <w:rFonts w:asciiTheme="minorHAnsi" w:eastAsia="Tahoma" w:hAnsiTheme="minorHAnsi" w:cstheme="minorHAnsi"/>
          <w:spacing w:val="1"/>
          <w:sz w:val="24"/>
          <w:szCs w:val="24"/>
          <w:lang w:val="pl-PL"/>
        </w:rPr>
      </w:pPr>
    </w:p>
    <w:p w14:paraId="65725760" w14:textId="77777777" w:rsidR="00E84D6C" w:rsidRPr="00D800B2" w:rsidRDefault="00E84D6C">
      <w:pPr>
        <w:tabs>
          <w:tab w:val="left" w:pos="6768"/>
        </w:tabs>
        <w:spacing w:line="276" w:lineRule="auto"/>
        <w:ind w:left="720"/>
        <w:textAlignment w:val="baseline"/>
        <w:rPr>
          <w:rFonts w:asciiTheme="minorHAnsi" w:eastAsia="Tahoma" w:hAnsiTheme="minorHAnsi" w:cstheme="minorHAnsi"/>
          <w:spacing w:val="1"/>
          <w:sz w:val="24"/>
          <w:szCs w:val="24"/>
          <w:lang w:val="pl-PL"/>
        </w:rPr>
      </w:pPr>
    </w:p>
    <w:p w14:paraId="6E8EE2CD" w14:textId="77777777" w:rsidR="00E84D6C" w:rsidRPr="00D800B2" w:rsidRDefault="00D800B2">
      <w:pPr>
        <w:tabs>
          <w:tab w:val="left" w:pos="6768"/>
        </w:tabs>
        <w:spacing w:line="276" w:lineRule="auto"/>
        <w:ind w:left="720"/>
        <w:textAlignment w:val="baseline"/>
        <w:rPr>
          <w:rFonts w:asciiTheme="minorHAnsi" w:eastAsia="Tahoma" w:hAnsiTheme="minorHAnsi" w:cstheme="minorHAnsi"/>
          <w:b/>
          <w:bCs/>
          <w:spacing w:val="1"/>
          <w:sz w:val="24"/>
          <w:szCs w:val="24"/>
          <w:lang w:val="pl-PL"/>
        </w:rPr>
        <w:sectPr w:rsidR="00E84D6C" w:rsidRPr="00D800B2">
          <w:pgSz w:w="11563" w:h="16498"/>
          <w:pgMar w:top="1560" w:right="1562" w:bottom="2127" w:left="1241" w:header="0" w:footer="0" w:gutter="0"/>
          <w:cols w:space="708"/>
          <w:formProt w:val="0"/>
          <w:docGrid w:linePitch="100" w:charSpace="8192"/>
        </w:sectPr>
      </w:pPr>
      <w:r w:rsidRPr="00D800B2">
        <w:rPr>
          <w:rFonts w:asciiTheme="minorHAnsi" w:eastAsia="Tahoma" w:hAnsiTheme="minorHAnsi" w:cstheme="minorHAnsi"/>
          <w:b/>
          <w:bCs/>
          <w:spacing w:val="1"/>
          <w:sz w:val="24"/>
          <w:szCs w:val="24"/>
          <w:lang w:val="pl-PL"/>
        </w:rPr>
        <w:t>ZAMAWIAJĄCY</w:t>
      </w:r>
      <w:r w:rsidRPr="00D800B2">
        <w:rPr>
          <w:rFonts w:asciiTheme="minorHAnsi" w:eastAsia="Tahoma" w:hAnsiTheme="minorHAnsi" w:cstheme="minorHAnsi"/>
          <w:b/>
          <w:bCs/>
          <w:spacing w:val="1"/>
          <w:sz w:val="24"/>
          <w:szCs w:val="24"/>
          <w:lang w:val="pl-PL"/>
        </w:rPr>
        <w:tab/>
        <w:t>WYKONAWCA</w:t>
      </w:r>
    </w:p>
    <w:p w14:paraId="7A9FC602" w14:textId="77777777" w:rsidR="00E84D6C" w:rsidRPr="00D800B2" w:rsidRDefault="00E84D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E84D6C" w:rsidRPr="00D800B2">
      <w:pgSz w:w="11563" w:h="16498"/>
      <w:pgMar w:top="1152" w:right="1800" w:bottom="1044" w:left="18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5E33"/>
    <w:multiLevelType w:val="multilevel"/>
    <w:tmpl w:val="0890FBAE"/>
    <w:lvl w:ilvl="0">
      <w:start w:val="16"/>
      <w:numFmt w:val="decimal"/>
      <w:lvlText w:val="%1."/>
      <w:lvlJc w:val="left"/>
      <w:pPr>
        <w:tabs>
          <w:tab w:val="num" w:pos="216"/>
        </w:tabs>
        <w:ind w:left="720" w:firstLine="0"/>
      </w:pPr>
      <w:rPr>
        <w:strike w:val="0"/>
        <w:dstrike w:val="0"/>
        <w:color w:val="auto"/>
        <w:spacing w:val="-4"/>
        <w:w w:val="100"/>
        <w:position w:val="0"/>
        <w:sz w:val="21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6278F"/>
    <w:multiLevelType w:val="multilevel"/>
    <w:tmpl w:val="9AF88E76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0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0B4181"/>
    <w:multiLevelType w:val="multilevel"/>
    <w:tmpl w:val="88A6CEA2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11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CA3A22"/>
    <w:multiLevelType w:val="multilevel"/>
    <w:tmpl w:val="F0D4B35E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10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8CB7927"/>
    <w:multiLevelType w:val="multilevel"/>
    <w:tmpl w:val="443E8C66"/>
    <w:lvl w:ilvl="0">
      <w:start w:val="1"/>
      <w:numFmt w:val="decimal"/>
      <w:lvlText w:val="%1)"/>
      <w:lvlJc w:val="left"/>
      <w:pPr>
        <w:tabs>
          <w:tab w:val="num" w:pos="360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9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A870223"/>
    <w:multiLevelType w:val="multilevel"/>
    <w:tmpl w:val="46DCB8B8"/>
    <w:lvl w:ilvl="0">
      <w:start w:val="5"/>
      <w:numFmt w:val="decimal"/>
      <w:lvlText w:val="%1."/>
      <w:lvlJc w:val="left"/>
      <w:pPr>
        <w:tabs>
          <w:tab w:val="num" w:pos="0"/>
        </w:tabs>
        <w:ind w:left="79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B9B608B"/>
    <w:multiLevelType w:val="multilevel"/>
    <w:tmpl w:val="192618BC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11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BD5134D"/>
    <w:multiLevelType w:val="multilevel"/>
    <w:tmpl w:val="3816F772"/>
    <w:lvl w:ilvl="0">
      <w:start w:val="1"/>
      <w:numFmt w:val="decimal"/>
      <w:lvlText w:val="%1."/>
      <w:lvlJc w:val="left"/>
      <w:pPr>
        <w:tabs>
          <w:tab w:val="num" w:pos="0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8" w15:restartNumberingAfterBreak="0">
    <w:nsid w:val="0DE4204F"/>
    <w:multiLevelType w:val="multilevel"/>
    <w:tmpl w:val="7188CDE6"/>
    <w:lvl w:ilvl="0">
      <w:start w:val="3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12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5C73A49"/>
    <w:multiLevelType w:val="multilevel"/>
    <w:tmpl w:val="A86A84FA"/>
    <w:lvl w:ilvl="0">
      <w:start w:val="1"/>
      <w:numFmt w:val="decimal"/>
      <w:lvlText w:val="%1)"/>
      <w:lvlJc w:val="left"/>
      <w:pPr>
        <w:tabs>
          <w:tab w:val="num" w:pos="432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8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A155186"/>
    <w:multiLevelType w:val="multilevel"/>
    <w:tmpl w:val="ADA6658E"/>
    <w:lvl w:ilvl="0">
      <w:start w:val="1"/>
      <w:numFmt w:val="lowerLetter"/>
      <w:lvlText w:val="%1)"/>
      <w:lvlJc w:val="left"/>
      <w:pPr>
        <w:tabs>
          <w:tab w:val="num" w:pos="288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9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A3A4739"/>
    <w:multiLevelType w:val="multilevel"/>
    <w:tmpl w:val="3864D46A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9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AB6724E"/>
    <w:multiLevelType w:val="multilevel"/>
    <w:tmpl w:val="E50CA2F8"/>
    <w:lvl w:ilvl="0">
      <w:start w:val="22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Theme="minorHAnsi" w:eastAsia="Times New Roman" w:hAnsiTheme="minorHAnsi" w:cstheme="minorHAnsi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C4256A3"/>
    <w:multiLevelType w:val="multilevel"/>
    <w:tmpl w:val="EFE029A6"/>
    <w:lvl w:ilvl="0">
      <w:start w:val="1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10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C5D45B2"/>
    <w:multiLevelType w:val="multilevel"/>
    <w:tmpl w:val="141A7902"/>
    <w:lvl w:ilvl="0">
      <w:start w:val="1"/>
      <w:numFmt w:val="decimal"/>
      <w:lvlText w:val="%1)"/>
      <w:lvlJc w:val="left"/>
      <w:pPr>
        <w:tabs>
          <w:tab w:val="num" w:pos="0"/>
        </w:tabs>
        <w:ind w:left="115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15" w15:restartNumberingAfterBreak="0">
    <w:nsid w:val="1DFE5AA2"/>
    <w:multiLevelType w:val="multilevel"/>
    <w:tmpl w:val="6C183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EC113ED"/>
    <w:multiLevelType w:val="multilevel"/>
    <w:tmpl w:val="4CF4A478"/>
    <w:lvl w:ilvl="0">
      <w:start w:val="1"/>
      <w:numFmt w:val="decimal"/>
      <w:lvlText w:val="%1)"/>
      <w:lvlJc w:val="left"/>
      <w:pPr>
        <w:tabs>
          <w:tab w:val="num" w:pos="360"/>
        </w:tabs>
        <w:ind w:left="720" w:firstLine="0"/>
      </w:pPr>
      <w:rPr>
        <w:rFonts w:asciiTheme="minorHAnsi" w:eastAsia="Times New Roman" w:hAnsiTheme="minorHAnsi" w:cstheme="minorHAnsi"/>
        <w:strike w:val="0"/>
        <w:dstrike w:val="0"/>
        <w:color w:val="000000"/>
        <w:spacing w:val="1"/>
        <w:w w:val="100"/>
        <w:position w:val="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1AB5ACE"/>
    <w:multiLevelType w:val="multilevel"/>
    <w:tmpl w:val="CE10FA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48B164C"/>
    <w:multiLevelType w:val="multilevel"/>
    <w:tmpl w:val="19DC4AF2"/>
    <w:lvl w:ilvl="0">
      <w:start w:val="1"/>
      <w:numFmt w:val="decimal"/>
      <w:lvlText w:val="%1."/>
      <w:lvlJc w:val="left"/>
      <w:pPr>
        <w:tabs>
          <w:tab w:val="num" w:pos="187"/>
        </w:tabs>
        <w:ind w:left="681" w:hanging="681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2B4E15B6"/>
    <w:multiLevelType w:val="multilevel"/>
    <w:tmpl w:val="44467D6E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7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DB420E1"/>
    <w:multiLevelType w:val="multilevel"/>
    <w:tmpl w:val="31CCD7B6"/>
    <w:lvl w:ilvl="0">
      <w:start w:val="2"/>
      <w:numFmt w:val="decimal"/>
      <w:lvlText w:val="%1)"/>
      <w:lvlJc w:val="left"/>
      <w:pPr>
        <w:tabs>
          <w:tab w:val="num" w:pos="288"/>
        </w:tabs>
        <w:ind w:left="720" w:firstLine="0"/>
      </w:pPr>
      <w:rPr>
        <w:rFonts w:asciiTheme="minorHAnsi" w:eastAsia="Times New Roman" w:hAnsiTheme="minorHAnsi" w:cstheme="minorHAnsi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FAD3E16"/>
    <w:multiLevelType w:val="multilevel"/>
    <w:tmpl w:val="2EE6722A"/>
    <w:lvl w:ilvl="0">
      <w:start w:val="1"/>
      <w:numFmt w:val="decimal"/>
      <w:lvlText w:val="%1."/>
      <w:lvlJc w:val="left"/>
      <w:pPr>
        <w:tabs>
          <w:tab w:val="num" w:pos="0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22" w15:restartNumberingAfterBreak="0">
    <w:nsid w:val="31D15600"/>
    <w:multiLevelType w:val="multilevel"/>
    <w:tmpl w:val="0010C788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0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3393C67"/>
    <w:multiLevelType w:val="multilevel"/>
    <w:tmpl w:val="D59A1B30"/>
    <w:lvl w:ilvl="0">
      <w:start w:val="1"/>
      <w:numFmt w:val="decimal"/>
      <w:lvlText w:val="%1."/>
      <w:lvlJc w:val="left"/>
      <w:pPr>
        <w:tabs>
          <w:tab w:val="num" w:pos="0"/>
        </w:tabs>
        <w:ind w:left="79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3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24" w15:restartNumberingAfterBreak="0">
    <w:nsid w:val="34724552"/>
    <w:multiLevelType w:val="multilevel"/>
    <w:tmpl w:val="2730CC20"/>
    <w:lvl w:ilvl="0">
      <w:start w:val="1"/>
      <w:numFmt w:val="decimal"/>
      <w:lvlText w:val="%1."/>
      <w:lvlJc w:val="left"/>
      <w:pPr>
        <w:tabs>
          <w:tab w:val="num" w:pos="0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25" w15:restartNumberingAfterBreak="0">
    <w:nsid w:val="34741165"/>
    <w:multiLevelType w:val="multilevel"/>
    <w:tmpl w:val="122678E2"/>
    <w:lvl w:ilvl="0">
      <w:start w:val="19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Theme="minorHAnsi" w:eastAsia="Times New Roman" w:hAnsiTheme="minorHAnsi" w:cstheme="minorHAnsi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A68797C"/>
    <w:multiLevelType w:val="multilevel"/>
    <w:tmpl w:val="A44455CC"/>
    <w:lvl w:ilvl="0">
      <w:start w:val="1"/>
      <w:numFmt w:val="decimal"/>
      <w:lvlText w:val="%1)"/>
      <w:lvlJc w:val="left"/>
      <w:pPr>
        <w:tabs>
          <w:tab w:val="num" w:pos="288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9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3C54176A"/>
    <w:multiLevelType w:val="multilevel"/>
    <w:tmpl w:val="E5580C36"/>
    <w:lvl w:ilvl="0">
      <w:start w:val="1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8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3CF94A70"/>
    <w:multiLevelType w:val="multilevel"/>
    <w:tmpl w:val="E6B8AE2A"/>
    <w:lvl w:ilvl="0">
      <w:start w:val="4"/>
      <w:numFmt w:val="decimal"/>
      <w:lvlText w:val="%1."/>
      <w:lvlJc w:val="left"/>
      <w:pPr>
        <w:tabs>
          <w:tab w:val="num" w:pos="0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D3A24E3"/>
    <w:multiLevelType w:val="multilevel"/>
    <w:tmpl w:val="8F7619C2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11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3DEC4DC9"/>
    <w:multiLevelType w:val="multilevel"/>
    <w:tmpl w:val="C13470B2"/>
    <w:lvl w:ilvl="0">
      <w:start w:val="1"/>
      <w:numFmt w:val="decimal"/>
      <w:lvlText w:val="%1)"/>
      <w:lvlJc w:val="left"/>
      <w:pPr>
        <w:tabs>
          <w:tab w:val="num" w:pos="216"/>
        </w:tabs>
        <w:ind w:left="720" w:firstLine="0"/>
      </w:pPr>
      <w:rPr>
        <w:rFonts w:asciiTheme="minorHAnsi" w:eastAsia="Times New Roman" w:hAnsiTheme="minorHAnsi" w:cstheme="minorHAnsi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3DED7BDD"/>
    <w:multiLevelType w:val="multilevel"/>
    <w:tmpl w:val="5C18763C"/>
    <w:lvl w:ilvl="0">
      <w:start w:val="1"/>
      <w:numFmt w:val="decimal"/>
      <w:lvlText w:val="%1)"/>
      <w:lvlJc w:val="left"/>
      <w:pPr>
        <w:tabs>
          <w:tab w:val="num" w:pos="360"/>
        </w:tabs>
        <w:ind w:left="720" w:firstLine="0"/>
      </w:pPr>
      <w:rPr>
        <w:rFonts w:asciiTheme="minorHAnsi" w:eastAsia="Tahoma" w:hAnsiTheme="minorHAnsi" w:cstheme="minorHAnsi"/>
        <w:strike w:val="0"/>
        <w:dstrike w:val="0"/>
        <w:color w:val="000000"/>
        <w:spacing w:val="7"/>
        <w:w w:val="100"/>
        <w:position w:val="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3F4C7CD2"/>
    <w:multiLevelType w:val="multilevel"/>
    <w:tmpl w:val="B2B8AEF0"/>
    <w:lvl w:ilvl="0">
      <w:start w:val="10"/>
      <w:numFmt w:val="decimal"/>
      <w:lvlText w:val="%1."/>
      <w:lvlJc w:val="left"/>
      <w:pPr>
        <w:tabs>
          <w:tab w:val="num" w:pos="0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1DC5E85"/>
    <w:multiLevelType w:val="multilevel"/>
    <w:tmpl w:val="BE42637E"/>
    <w:lvl w:ilvl="0">
      <w:start w:val="1"/>
      <w:numFmt w:val="decimal"/>
      <w:lvlText w:val="%1)"/>
      <w:lvlJc w:val="left"/>
      <w:pPr>
        <w:tabs>
          <w:tab w:val="num" w:pos="288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9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43A14943"/>
    <w:multiLevelType w:val="multilevel"/>
    <w:tmpl w:val="8DB60112"/>
    <w:lvl w:ilvl="0">
      <w:start w:val="1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13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43E6166A"/>
    <w:multiLevelType w:val="multilevel"/>
    <w:tmpl w:val="1EC017DC"/>
    <w:lvl w:ilvl="0">
      <w:start w:val="1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0"/>
        <w:w w:val="100"/>
        <w:position w:val="0"/>
        <w:sz w:val="19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4D185967"/>
    <w:multiLevelType w:val="multilevel"/>
    <w:tmpl w:val="0F26A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54760A1F"/>
    <w:multiLevelType w:val="multilevel"/>
    <w:tmpl w:val="EED627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7813AD9"/>
    <w:multiLevelType w:val="multilevel"/>
    <w:tmpl w:val="90D27434"/>
    <w:lvl w:ilvl="0">
      <w:start w:val="4"/>
      <w:numFmt w:val="decimal"/>
      <w:lvlText w:val="%1)"/>
      <w:lvlJc w:val="left"/>
      <w:pPr>
        <w:tabs>
          <w:tab w:val="num" w:pos="288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9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589E7B22"/>
    <w:multiLevelType w:val="multilevel"/>
    <w:tmpl w:val="11763926"/>
    <w:lvl w:ilvl="0">
      <w:start w:val="1"/>
      <w:numFmt w:val="decimal"/>
      <w:lvlText w:val="%1)"/>
      <w:lvlJc w:val="left"/>
      <w:pPr>
        <w:tabs>
          <w:tab w:val="num" w:pos="360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0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60D04AE2"/>
    <w:multiLevelType w:val="multilevel"/>
    <w:tmpl w:val="1DE2BD22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8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616662A0"/>
    <w:multiLevelType w:val="multilevel"/>
    <w:tmpl w:val="B77A4540"/>
    <w:lvl w:ilvl="0">
      <w:start w:val="1"/>
      <w:numFmt w:val="decimal"/>
      <w:lvlText w:val="%1)"/>
      <w:lvlJc w:val="lef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42" w15:restartNumberingAfterBreak="0">
    <w:nsid w:val="628437F3"/>
    <w:multiLevelType w:val="multilevel"/>
    <w:tmpl w:val="2E62D09E"/>
    <w:lvl w:ilvl="0">
      <w:start w:val="1"/>
      <w:numFmt w:val="decimal"/>
      <w:lvlText w:val="%1)"/>
      <w:lvlJc w:val="left"/>
      <w:pPr>
        <w:tabs>
          <w:tab w:val="num" w:pos="288"/>
        </w:tabs>
        <w:ind w:left="720" w:firstLine="0"/>
      </w:pPr>
      <w:rPr>
        <w:rFonts w:asciiTheme="minorHAnsi" w:eastAsia="Times New Roman" w:hAnsiTheme="minorHAnsi" w:cstheme="minorHAnsi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67087039"/>
    <w:multiLevelType w:val="multilevel"/>
    <w:tmpl w:val="06BC948C"/>
    <w:lvl w:ilvl="0">
      <w:start w:val="2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12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26604F2"/>
    <w:multiLevelType w:val="multilevel"/>
    <w:tmpl w:val="D98ECBC2"/>
    <w:lvl w:ilvl="0">
      <w:start w:val="32"/>
      <w:numFmt w:val="decimal"/>
      <w:lvlText w:val="%1."/>
      <w:lvlJc w:val="left"/>
      <w:pPr>
        <w:tabs>
          <w:tab w:val="num" w:pos="0"/>
        </w:tabs>
        <w:ind w:left="23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4AB26EA"/>
    <w:multiLevelType w:val="multilevel"/>
    <w:tmpl w:val="385A405C"/>
    <w:lvl w:ilvl="0">
      <w:start w:val="1"/>
      <w:numFmt w:val="lowerLetter"/>
      <w:lvlText w:val="%1)"/>
      <w:lvlJc w:val="left"/>
      <w:pPr>
        <w:tabs>
          <w:tab w:val="num" w:pos="216"/>
        </w:tabs>
        <w:ind w:left="720" w:firstLine="0"/>
      </w:pPr>
      <w:rPr>
        <w:rFonts w:asciiTheme="minorHAnsi" w:eastAsia="Times New Roman" w:hAnsiTheme="minorHAnsi" w:cstheme="minorHAnsi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5A32FB0"/>
    <w:multiLevelType w:val="multilevel"/>
    <w:tmpl w:val="7A489398"/>
    <w:lvl w:ilvl="0">
      <w:start w:val="1"/>
      <w:numFmt w:val="lowerLetter"/>
      <w:lvlText w:val="%1)"/>
      <w:lvlJc w:val="left"/>
      <w:pPr>
        <w:tabs>
          <w:tab w:val="num" w:pos="288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0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731594D"/>
    <w:multiLevelType w:val="multilevel"/>
    <w:tmpl w:val="53CC2F8A"/>
    <w:lvl w:ilvl="0">
      <w:start w:val="1"/>
      <w:numFmt w:val="decimal"/>
      <w:lvlText w:val="%1)"/>
      <w:lvlJc w:val="left"/>
      <w:pPr>
        <w:tabs>
          <w:tab w:val="num" w:pos="288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11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78326241"/>
    <w:multiLevelType w:val="multilevel"/>
    <w:tmpl w:val="3FD8B56E"/>
    <w:lvl w:ilvl="0">
      <w:start w:val="1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Theme="minorHAnsi" w:eastAsia="Tahoma" w:hAnsiTheme="minorHAnsi" w:cstheme="minorHAnsi"/>
        <w:strike w:val="0"/>
        <w:dstrike w:val="0"/>
        <w:color w:val="000000"/>
        <w:spacing w:val="13"/>
        <w:w w:val="100"/>
        <w:position w:val="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7EBE1BD4"/>
    <w:multiLevelType w:val="multilevel"/>
    <w:tmpl w:val="B6A0BCF2"/>
    <w:lvl w:ilvl="0">
      <w:start w:val="1"/>
      <w:numFmt w:val="decimal"/>
      <w:lvlText w:val="%1)"/>
      <w:lvlJc w:val="left"/>
      <w:pPr>
        <w:tabs>
          <w:tab w:val="num" w:pos="432"/>
        </w:tabs>
        <w:ind w:left="720" w:firstLine="0"/>
      </w:pPr>
      <w:rPr>
        <w:rFonts w:ascii="Tahoma" w:eastAsia="Tahoma" w:hAnsi="Tahoma"/>
        <w:strike w:val="0"/>
        <w:dstrike w:val="0"/>
        <w:color w:val="000000"/>
        <w:spacing w:val="-9"/>
        <w:w w:val="100"/>
        <w:position w:val="0"/>
        <w:sz w:val="20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8100375">
    <w:abstractNumId w:val="4"/>
  </w:num>
  <w:num w:numId="2" w16cid:durableId="1379625033">
    <w:abstractNumId w:val="27"/>
  </w:num>
  <w:num w:numId="3" w16cid:durableId="876891103">
    <w:abstractNumId w:val="13"/>
  </w:num>
  <w:num w:numId="4" w16cid:durableId="999163648">
    <w:abstractNumId w:val="34"/>
  </w:num>
  <w:num w:numId="5" w16cid:durableId="2002004162">
    <w:abstractNumId w:val="8"/>
  </w:num>
  <w:num w:numId="6" w16cid:durableId="1921713485">
    <w:abstractNumId w:val="40"/>
  </w:num>
  <w:num w:numId="7" w16cid:durableId="1180659598">
    <w:abstractNumId w:val="26"/>
  </w:num>
  <w:num w:numId="8" w16cid:durableId="830607323">
    <w:abstractNumId w:val="29"/>
  </w:num>
  <w:num w:numId="9" w16cid:durableId="1626040263">
    <w:abstractNumId w:val="9"/>
  </w:num>
  <w:num w:numId="10" w16cid:durableId="669411829">
    <w:abstractNumId w:val="1"/>
  </w:num>
  <w:num w:numId="11" w16cid:durableId="1349453194">
    <w:abstractNumId w:val="39"/>
  </w:num>
  <w:num w:numId="12" w16cid:durableId="1932541373">
    <w:abstractNumId w:val="11"/>
  </w:num>
  <w:num w:numId="13" w16cid:durableId="1285691356">
    <w:abstractNumId w:val="2"/>
  </w:num>
  <w:num w:numId="14" w16cid:durableId="1844736327">
    <w:abstractNumId w:val="3"/>
  </w:num>
  <w:num w:numId="15" w16cid:durableId="243495409">
    <w:abstractNumId w:val="6"/>
  </w:num>
  <w:num w:numId="16" w16cid:durableId="430901937">
    <w:abstractNumId w:val="19"/>
  </w:num>
  <w:num w:numId="17" w16cid:durableId="129979127">
    <w:abstractNumId w:val="33"/>
  </w:num>
  <w:num w:numId="18" w16cid:durableId="1485317614">
    <w:abstractNumId w:val="47"/>
  </w:num>
  <w:num w:numId="19" w16cid:durableId="1667367037">
    <w:abstractNumId w:val="38"/>
  </w:num>
  <w:num w:numId="20" w16cid:durableId="350767159">
    <w:abstractNumId w:val="43"/>
  </w:num>
  <w:num w:numId="21" w16cid:durableId="1779640420">
    <w:abstractNumId w:val="22"/>
  </w:num>
  <w:num w:numId="22" w16cid:durableId="1111978118">
    <w:abstractNumId w:val="49"/>
  </w:num>
  <w:num w:numId="23" w16cid:durableId="1717512712">
    <w:abstractNumId w:val="10"/>
  </w:num>
  <w:num w:numId="24" w16cid:durableId="1053116743">
    <w:abstractNumId w:val="46"/>
  </w:num>
  <w:num w:numId="25" w16cid:durableId="852257093">
    <w:abstractNumId w:val="35"/>
  </w:num>
  <w:num w:numId="26" w16cid:durableId="1483767244">
    <w:abstractNumId w:val="18"/>
  </w:num>
  <w:num w:numId="27" w16cid:durableId="1771194484">
    <w:abstractNumId w:val="15"/>
  </w:num>
  <w:num w:numId="28" w16cid:durableId="917204969">
    <w:abstractNumId w:val="24"/>
  </w:num>
  <w:num w:numId="29" w16cid:durableId="1590457188">
    <w:abstractNumId w:val="31"/>
  </w:num>
  <w:num w:numId="30" w16cid:durableId="755978936">
    <w:abstractNumId w:val="5"/>
  </w:num>
  <w:num w:numId="31" w16cid:durableId="1160735149">
    <w:abstractNumId w:val="48"/>
  </w:num>
  <w:num w:numId="32" w16cid:durableId="649094834">
    <w:abstractNumId w:val="14"/>
  </w:num>
  <w:num w:numId="33" w16cid:durableId="701251082">
    <w:abstractNumId w:val="32"/>
  </w:num>
  <w:num w:numId="34" w16cid:durableId="1194459344">
    <w:abstractNumId w:val="7"/>
  </w:num>
  <w:num w:numId="35" w16cid:durableId="79330231">
    <w:abstractNumId w:val="28"/>
  </w:num>
  <w:num w:numId="36" w16cid:durableId="560868060">
    <w:abstractNumId w:val="21"/>
  </w:num>
  <w:num w:numId="37" w16cid:durableId="1807770224">
    <w:abstractNumId w:val="41"/>
  </w:num>
  <w:num w:numId="38" w16cid:durableId="283848180">
    <w:abstractNumId w:val="17"/>
  </w:num>
  <w:num w:numId="39" w16cid:durableId="2078622199">
    <w:abstractNumId w:val="16"/>
  </w:num>
  <w:num w:numId="40" w16cid:durableId="99449805">
    <w:abstractNumId w:val="0"/>
  </w:num>
  <w:num w:numId="41" w16cid:durableId="1083334307">
    <w:abstractNumId w:val="30"/>
  </w:num>
  <w:num w:numId="42" w16cid:durableId="1409960726">
    <w:abstractNumId w:val="42"/>
  </w:num>
  <w:num w:numId="43" w16cid:durableId="1987271592">
    <w:abstractNumId w:val="25"/>
  </w:num>
  <w:num w:numId="44" w16cid:durableId="606472920">
    <w:abstractNumId w:val="12"/>
  </w:num>
  <w:num w:numId="45" w16cid:durableId="46925018">
    <w:abstractNumId w:val="20"/>
  </w:num>
  <w:num w:numId="46" w16cid:durableId="1855800345">
    <w:abstractNumId w:val="45"/>
  </w:num>
  <w:num w:numId="47" w16cid:durableId="410584639">
    <w:abstractNumId w:val="37"/>
  </w:num>
  <w:num w:numId="48" w16cid:durableId="1705598809">
    <w:abstractNumId w:val="23"/>
  </w:num>
  <w:num w:numId="49" w16cid:durableId="1056204668">
    <w:abstractNumId w:val="44"/>
  </w:num>
  <w:num w:numId="50" w16cid:durableId="20200827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6C"/>
    <w:rsid w:val="00D800B2"/>
    <w:rsid w:val="00E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8800"/>
  <w15:docId w15:val="{358B569E-3552-4766-A1D8-D809AF92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A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8323</Words>
  <Characters>49944</Characters>
  <Application>Microsoft Office Word</Application>
  <DocSecurity>0</DocSecurity>
  <Lines>416</Lines>
  <Paragraphs>116</Paragraphs>
  <ScaleCrop>false</ScaleCrop>
  <Company/>
  <LinksUpToDate>false</LinksUpToDate>
  <CharactersWithSpaces>58151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Krajewska</dc:creator>
  <dc:description/>
  <cp:lastModifiedBy>Joanna Krajewska</cp:lastModifiedBy>
  <cp:revision>2</cp:revision>
  <dcterms:created xsi:type="dcterms:W3CDTF">2022-06-13T11:36:00Z</dcterms:created>
  <dcterms:modified xsi:type="dcterms:W3CDTF">2022-06-13T11:36:00Z</dcterms:modified>
  <dc:language>pl-PL</dc:language>
</cp:coreProperties>
</file>