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ADBF0D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21C20">
        <w:rPr>
          <w:rFonts w:cs="Arial"/>
          <w:b/>
          <w:bCs/>
          <w:szCs w:val="24"/>
        </w:rPr>
        <w:t>14II</w:t>
      </w:r>
      <w:r>
        <w:rPr>
          <w:rFonts w:cs="Arial"/>
          <w:b/>
          <w:bCs/>
          <w:szCs w:val="24"/>
        </w:rPr>
        <w:t>/202</w:t>
      </w:r>
      <w:r w:rsidR="00921C2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7DA77D7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9B6FC2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9B6FC2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921C20" w:rsidRPr="00921C20">
        <w:rPr>
          <w:rFonts w:cs="Arial"/>
          <w:b/>
          <w:bCs/>
          <w:szCs w:val="24"/>
        </w:rPr>
        <w:t>Opracowanie dokumentacji projektowej dla zadania "Oświetlenie przejść dla pieszych w Bieńczycach- III etap": wyznaczenie przejścia przy ul. Bulwarowa/</w:t>
      </w:r>
      <w:proofErr w:type="spellStart"/>
      <w:r w:rsidR="00921C20" w:rsidRPr="00921C20">
        <w:rPr>
          <w:rFonts w:cs="Arial"/>
          <w:b/>
          <w:bCs/>
          <w:szCs w:val="24"/>
        </w:rPr>
        <w:t>Odmogile</w:t>
      </w:r>
      <w:proofErr w:type="spellEnd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C9A"/>
    <w:rsid w:val="0019740E"/>
    <w:rsid w:val="00245C57"/>
    <w:rsid w:val="002C5C41"/>
    <w:rsid w:val="00347C10"/>
    <w:rsid w:val="004469C3"/>
    <w:rsid w:val="00463714"/>
    <w:rsid w:val="004C3F1A"/>
    <w:rsid w:val="00596E61"/>
    <w:rsid w:val="005A4B5D"/>
    <w:rsid w:val="005E012C"/>
    <w:rsid w:val="005F077E"/>
    <w:rsid w:val="006C113B"/>
    <w:rsid w:val="00774A97"/>
    <w:rsid w:val="008661E1"/>
    <w:rsid w:val="008E7B59"/>
    <w:rsid w:val="00903A83"/>
    <w:rsid w:val="00921C20"/>
    <w:rsid w:val="00944F7A"/>
    <w:rsid w:val="009B6FC2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2</cp:revision>
  <dcterms:created xsi:type="dcterms:W3CDTF">2024-02-26T07:42:00Z</dcterms:created>
  <dcterms:modified xsi:type="dcterms:W3CDTF">2024-02-26T07:42:00Z</dcterms:modified>
</cp:coreProperties>
</file>