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C7D1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7E7B3D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  <w:r w:rsidR="00DA10CC">
        <w:rPr>
          <w:rFonts w:ascii="Arial Narrow" w:hAnsi="Arial Narrow" w:cs="Arial"/>
          <w:b/>
          <w:sz w:val="24"/>
          <w:szCs w:val="24"/>
        </w:rPr>
        <w:t>do SWZ</w:t>
      </w:r>
    </w:p>
    <w:p w14:paraId="0A1AC7D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A1AC7D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A1AC7D4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6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0A1AC7D7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A1AC7D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0A1AC7D9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A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B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A1AC7DD" w14:textId="0C701E7F" w:rsidR="006A46CC" w:rsidRPr="003347E0" w:rsidRDefault="002B49BB" w:rsidP="008B58F3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E85300" w:rsidRPr="00E85300">
        <w:rPr>
          <w:rFonts w:ascii="Arial Narrow" w:hAnsi="Arial Narrow"/>
          <w:b/>
          <w:sz w:val="24"/>
          <w:szCs w:val="24"/>
        </w:rPr>
        <w:t xml:space="preserve">„Dozór i ochrona nieruchomości będących w zarządzie Miejskiego Zarządu Budynków  w Kielcach w okresie </w:t>
      </w:r>
      <w:r w:rsidR="008B58F3" w:rsidRPr="008B58F3">
        <w:rPr>
          <w:rFonts w:ascii="Arial Narrow" w:hAnsi="Arial Narrow"/>
          <w:b/>
          <w:sz w:val="24"/>
          <w:szCs w:val="24"/>
        </w:rPr>
        <w:t>od 01.0</w:t>
      </w:r>
      <w:r w:rsidR="0009072E">
        <w:rPr>
          <w:rFonts w:ascii="Arial Narrow" w:hAnsi="Arial Narrow"/>
          <w:b/>
          <w:sz w:val="24"/>
          <w:szCs w:val="24"/>
        </w:rPr>
        <w:t>1</w:t>
      </w:r>
      <w:r w:rsidR="008B58F3" w:rsidRPr="008B58F3">
        <w:rPr>
          <w:rFonts w:ascii="Arial Narrow" w:hAnsi="Arial Narrow"/>
          <w:b/>
          <w:sz w:val="24"/>
          <w:szCs w:val="24"/>
        </w:rPr>
        <w:t>.202</w:t>
      </w:r>
      <w:r w:rsidR="0009072E">
        <w:rPr>
          <w:rFonts w:ascii="Arial Narrow" w:hAnsi="Arial Narrow"/>
          <w:b/>
          <w:sz w:val="24"/>
          <w:szCs w:val="24"/>
        </w:rPr>
        <w:t>4</w:t>
      </w:r>
      <w:r w:rsidR="008B58F3" w:rsidRPr="008B58F3">
        <w:rPr>
          <w:rFonts w:ascii="Arial Narrow" w:hAnsi="Arial Narrow"/>
          <w:b/>
          <w:sz w:val="24"/>
          <w:szCs w:val="24"/>
        </w:rPr>
        <w:t xml:space="preserve"> r. do 3</w:t>
      </w:r>
      <w:r w:rsidR="00FE6ADF">
        <w:rPr>
          <w:rFonts w:ascii="Arial Narrow" w:hAnsi="Arial Narrow"/>
          <w:b/>
          <w:sz w:val="24"/>
          <w:szCs w:val="24"/>
        </w:rPr>
        <w:t>1</w:t>
      </w:r>
      <w:r w:rsidR="008B58F3" w:rsidRPr="008B58F3">
        <w:rPr>
          <w:rFonts w:ascii="Arial Narrow" w:hAnsi="Arial Narrow"/>
          <w:b/>
          <w:sz w:val="24"/>
          <w:szCs w:val="24"/>
        </w:rPr>
        <w:t>.</w:t>
      </w:r>
      <w:r w:rsidR="00FE6ADF">
        <w:rPr>
          <w:rFonts w:ascii="Arial Narrow" w:hAnsi="Arial Narrow"/>
          <w:b/>
          <w:sz w:val="24"/>
          <w:szCs w:val="24"/>
        </w:rPr>
        <w:t>12</w:t>
      </w:r>
      <w:r w:rsidR="008B58F3" w:rsidRPr="008B58F3">
        <w:rPr>
          <w:rFonts w:ascii="Arial Narrow" w:hAnsi="Arial Narrow"/>
          <w:b/>
          <w:sz w:val="24"/>
          <w:szCs w:val="24"/>
        </w:rPr>
        <w:t>.202</w:t>
      </w:r>
      <w:r w:rsidR="0009072E">
        <w:rPr>
          <w:rFonts w:ascii="Arial Narrow" w:hAnsi="Arial Narrow"/>
          <w:b/>
          <w:sz w:val="24"/>
          <w:szCs w:val="24"/>
        </w:rPr>
        <w:t>4</w:t>
      </w:r>
      <w:r w:rsidR="008B58F3" w:rsidRPr="008B58F3">
        <w:rPr>
          <w:rFonts w:ascii="Arial Narrow" w:hAnsi="Arial Narrow"/>
          <w:b/>
          <w:sz w:val="24"/>
          <w:szCs w:val="24"/>
        </w:rPr>
        <w:t xml:space="preserve"> r.”</w:t>
      </w:r>
      <w:r w:rsidR="006A46CC"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="006A46CC" w:rsidRPr="00DB4308">
        <w:rPr>
          <w:rFonts w:ascii="Arial Narrow" w:hAnsi="Arial Narrow"/>
          <w:snapToGrid w:val="0"/>
          <w:sz w:val="24"/>
          <w:szCs w:val="24"/>
        </w:rPr>
        <w:t>sprawy:</w:t>
      </w:r>
      <w:r w:rsidR="006A46CC"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09072E">
        <w:rPr>
          <w:rFonts w:ascii="Arial Narrow" w:hAnsi="Arial Narrow"/>
          <w:b/>
          <w:snapToGrid w:val="0"/>
          <w:sz w:val="24"/>
          <w:szCs w:val="24"/>
        </w:rPr>
        <w:t>4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0A1AC7DE" w14:textId="5445A885" w:rsidR="002B49BB" w:rsidRPr="00622186" w:rsidRDefault="002B49BB" w:rsidP="006A46CC">
      <w:pPr>
        <w:widowControl w:val="0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E85300">
        <w:rPr>
          <w:rFonts w:ascii="Arial" w:hAnsi="Arial" w:cs="Arial"/>
          <w:b/>
        </w:rPr>
        <w:t>2</w:t>
      </w:r>
      <w:r w:rsidR="0009072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r. poz. </w:t>
      </w:r>
      <w:r w:rsidR="008B58F3">
        <w:rPr>
          <w:rFonts w:ascii="Arial" w:hAnsi="Arial" w:cs="Arial"/>
          <w:b/>
        </w:rPr>
        <w:t>1</w:t>
      </w:r>
      <w:r w:rsidR="0009072E">
        <w:rPr>
          <w:rFonts w:ascii="Arial" w:hAnsi="Arial" w:cs="Arial"/>
          <w:b/>
        </w:rPr>
        <w:t>605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A1AC7DF" w14:textId="4FC51014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E85300">
        <w:rPr>
          <w:rFonts w:ascii="Arial" w:hAnsi="Arial" w:cs="Arial"/>
          <w:sz w:val="20"/>
          <w:szCs w:val="20"/>
        </w:rPr>
        <w:t>2</w:t>
      </w:r>
      <w:r w:rsidR="0009072E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E85300">
        <w:rPr>
          <w:rFonts w:ascii="Arial" w:hAnsi="Arial" w:cs="Arial"/>
          <w:sz w:val="20"/>
          <w:szCs w:val="20"/>
        </w:rPr>
        <w:t>1</w:t>
      </w:r>
      <w:r w:rsidR="0009072E">
        <w:rPr>
          <w:rFonts w:ascii="Arial" w:hAnsi="Arial" w:cs="Arial"/>
          <w:sz w:val="20"/>
          <w:szCs w:val="20"/>
        </w:rPr>
        <w:t>605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29E2BF93" w14:textId="35EE54EC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09072E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9072E">
        <w:rPr>
          <w:rFonts w:ascii="Arial" w:hAnsi="Arial" w:cs="Arial"/>
          <w:sz w:val="20"/>
          <w:szCs w:val="20"/>
        </w:rPr>
        <w:t>1689</w:t>
      </w:r>
      <w:r w:rsidR="00FE66A9">
        <w:rPr>
          <w:rFonts w:ascii="Arial" w:hAnsi="Arial" w:cs="Arial"/>
          <w:sz w:val="20"/>
          <w:szCs w:val="20"/>
        </w:rPr>
        <w:t xml:space="preserve"> </w:t>
      </w:r>
      <w:r w:rsidR="00FE66A9" w:rsidRPr="00622186">
        <w:rPr>
          <w:rFonts w:ascii="Arial" w:hAnsi="Arial" w:cs="Arial"/>
          <w:sz w:val="20"/>
          <w:szCs w:val="20"/>
        </w:rPr>
        <w:t>z późn. zm.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7ADC2A9D" w14:textId="77777777" w:rsidR="008A16B6" w:rsidRPr="00622186" w:rsidRDefault="008A16B6" w:rsidP="008A16B6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B5BBC6C" w14:textId="0A857EAE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>
        <w:rPr>
          <w:rFonts w:ascii="Arial" w:hAnsi="Arial" w:cs="Arial"/>
          <w:sz w:val="20"/>
          <w:szCs w:val="20"/>
        </w:rPr>
        <w:t>2</w:t>
      </w:r>
      <w:r w:rsidR="0009072E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9072E">
        <w:rPr>
          <w:rFonts w:ascii="Arial" w:hAnsi="Arial" w:cs="Arial"/>
          <w:sz w:val="20"/>
          <w:szCs w:val="20"/>
        </w:rPr>
        <w:t>1689</w:t>
      </w:r>
      <w:r w:rsidR="00FE66A9">
        <w:rPr>
          <w:rFonts w:ascii="Arial" w:hAnsi="Arial" w:cs="Arial"/>
          <w:sz w:val="20"/>
          <w:szCs w:val="20"/>
        </w:rPr>
        <w:t xml:space="preserve"> </w:t>
      </w:r>
      <w:r w:rsidR="00FE66A9" w:rsidRPr="00622186">
        <w:rPr>
          <w:rFonts w:ascii="Arial" w:hAnsi="Arial" w:cs="Arial"/>
          <w:sz w:val="20"/>
          <w:szCs w:val="20"/>
        </w:rPr>
        <w:t>z późn. zm.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0A1AC7E3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0A1AC7E4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0A1AC7E8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E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A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F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4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F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3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1AC7F5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0A1AC7F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0A1AC7F7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0A1AC7F8" w14:textId="77777777" w:rsidR="005D7474" w:rsidRPr="006A46CC" w:rsidRDefault="00E12A44" w:rsidP="00E12A44">
      <w:pPr>
        <w:rPr>
          <w:sz w:val="18"/>
          <w:szCs w:val="18"/>
        </w:rPr>
      </w:pPr>
      <w:r w:rsidRPr="006A46CC">
        <w:rPr>
          <w:rFonts w:ascii="Arial" w:eastAsia="Times New Roman" w:hAnsi="Arial" w:cs="Arial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</w:t>
      </w:r>
    </w:p>
    <w:sectPr w:rsidR="005D7474" w:rsidRPr="006A46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BA216" w14:textId="77777777" w:rsidR="00FF14C8" w:rsidRDefault="00FF14C8" w:rsidP="00E12A44">
      <w:pPr>
        <w:spacing w:after="0" w:line="240" w:lineRule="auto"/>
      </w:pPr>
      <w:r>
        <w:separator/>
      </w:r>
    </w:p>
  </w:endnote>
  <w:endnote w:type="continuationSeparator" w:id="0">
    <w:p w14:paraId="3913BE50" w14:textId="77777777" w:rsidR="00FF14C8" w:rsidRDefault="00FF14C8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F0B60" w14:textId="77777777" w:rsidR="002501B8" w:rsidRDefault="002501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3C57" w14:textId="77777777" w:rsidR="002501B8" w:rsidRDefault="002501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436D" w14:textId="77777777" w:rsidR="002501B8" w:rsidRDefault="002501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77AD" w14:textId="77777777" w:rsidR="00FF14C8" w:rsidRDefault="00FF14C8" w:rsidP="00E12A44">
      <w:pPr>
        <w:spacing w:after="0" w:line="240" w:lineRule="auto"/>
      </w:pPr>
      <w:r>
        <w:separator/>
      </w:r>
    </w:p>
  </w:footnote>
  <w:footnote w:type="continuationSeparator" w:id="0">
    <w:p w14:paraId="43CA2709" w14:textId="77777777" w:rsidR="00FF14C8" w:rsidRDefault="00FF14C8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1AC" w14:textId="77777777" w:rsidR="002501B8" w:rsidRDefault="002501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AA3C" w14:textId="77777777" w:rsidR="00523467" w:rsidRDefault="00523467" w:rsidP="00523467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2CA5C0E6" w14:textId="2439F689" w:rsidR="00523467" w:rsidRDefault="00523467" w:rsidP="00523467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Dozór i ochron</w:t>
    </w:r>
    <w:r w:rsidR="002501B8">
      <w:rPr>
        <w:rFonts w:ascii="Arial Narrow" w:hAnsi="Arial Narrow"/>
        <w:i/>
        <w:sz w:val="18"/>
        <w:szCs w:val="18"/>
      </w:rPr>
      <w:t>a</w:t>
    </w:r>
    <w:r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6DE61031" w14:textId="1A11AF64" w:rsidR="00523467" w:rsidRDefault="00523467" w:rsidP="00523467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</w:t>
    </w:r>
    <w:r w:rsidR="0009072E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.202</w:t>
    </w:r>
    <w:r w:rsidR="0009072E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 do 3</w:t>
    </w:r>
    <w:r w:rsidR="00FE6ADF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FE6ADF">
      <w:rPr>
        <w:rFonts w:ascii="Arial Narrow" w:hAnsi="Arial Narrow"/>
        <w:i/>
        <w:sz w:val="18"/>
        <w:szCs w:val="18"/>
      </w:rPr>
      <w:t>12</w:t>
    </w:r>
    <w:r>
      <w:rPr>
        <w:rFonts w:ascii="Arial Narrow" w:hAnsi="Arial Narrow"/>
        <w:i/>
        <w:sz w:val="18"/>
        <w:szCs w:val="18"/>
      </w:rPr>
      <w:t>.202</w:t>
    </w:r>
    <w:r w:rsidR="0009072E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</w:t>
    </w:r>
  </w:p>
  <w:p w14:paraId="2E08236F" w14:textId="3829D347" w:rsidR="00523467" w:rsidRDefault="00523467" w:rsidP="00523467">
    <w:pPr>
      <w:pStyle w:val="Nagwek"/>
      <w:pBdr>
        <w:bottom w:val="single" w:sz="4" w:space="1" w:color="000000"/>
      </w:pBdr>
      <w:rPr>
        <w:rStyle w:val="Numerstrony"/>
        <w:rFonts w:ascii="Calibri" w:hAnsi="Calibri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</w:t>
    </w:r>
    <w:bookmarkEnd w:id="0"/>
    <w:r w:rsidR="0009072E">
      <w:rPr>
        <w:i/>
        <w:snapToGrid w:val="0"/>
        <w:sz w:val="16"/>
        <w:szCs w:val="16"/>
      </w:rPr>
      <w:t>4</w:t>
    </w:r>
  </w:p>
  <w:p w14:paraId="0A1AC801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334B6" w14:textId="77777777" w:rsidR="002501B8" w:rsidRDefault="002501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9958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072E"/>
    <w:rsid w:val="00091195"/>
    <w:rsid w:val="001E5BBE"/>
    <w:rsid w:val="002501B8"/>
    <w:rsid w:val="002B49BB"/>
    <w:rsid w:val="0036369A"/>
    <w:rsid w:val="004927F3"/>
    <w:rsid w:val="004F6BB2"/>
    <w:rsid w:val="00523467"/>
    <w:rsid w:val="005D7474"/>
    <w:rsid w:val="006A46CC"/>
    <w:rsid w:val="007353D0"/>
    <w:rsid w:val="00740563"/>
    <w:rsid w:val="007E7B3D"/>
    <w:rsid w:val="008A16B6"/>
    <w:rsid w:val="008B58F3"/>
    <w:rsid w:val="009922B1"/>
    <w:rsid w:val="00DA10CC"/>
    <w:rsid w:val="00E12A44"/>
    <w:rsid w:val="00E803A8"/>
    <w:rsid w:val="00E85300"/>
    <w:rsid w:val="00EC0658"/>
    <w:rsid w:val="00ED5A9A"/>
    <w:rsid w:val="00F1108E"/>
    <w:rsid w:val="00FE66A9"/>
    <w:rsid w:val="00FE6ADF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C7D1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Karol Łosak</cp:lastModifiedBy>
  <cp:revision>21</cp:revision>
  <dcterms:created xsi:type="dcterms:W3CDTF">2021-04-12T11:06:00Z</dcterms:created>
  <dcterms:modified xsi:type="dcterms:W3CDTF">2023-10-31T10:41:00Z</dcterms:modified>
</cp:coreProperties>
</file>