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5C408A" w14:textId="2EEDF944" w:rsidR="00DD7F59" w:rsidRPr="00ED4E2B" w:rsidRDefault="00910D1A" w:rsidP="00650EDB">
      <w:pPr>
        <w:jc w:val="both"/>
        <w:rPr>
          <w:rFonts w:ascii="Lato" w:hAnsi="Lato"/>
          <w:sz w:val="20"/>
          <w:szCs w:val="20"/>
        </w:rPr>
      </w:pPr>
      <w:r w:rsidRPr="00ED4E2B">
        <w:rPr>
          <w:rFonts w:ascii="Lato" w:hAnsi="Lato"/>
          <w:sz w:val="20"/>
          <w:szCs w:val="20"/>
        </w:rPr>
        <w:t>Załącznik 3. Opis przedmiotu zamówienia</w:t>
      </w:r>
    </w:p>
    <w:p w14:paraId="11F42CC6" w14:textId="44FBFF38" w:rsidR="00A51D49" w:rsidRPr="00ED4E2B" w:rsidRDefault="00A51D49" w:rsidP="00ED4E2B">
      <w:pPr>
        <w:pStyle w:val="Akapitzlist"/>
        <w:numPr>
          <w:ilvl w:val="0"/>
          <w:numId w:val="5"/>
        </w:numPr>
        <w:ind w:left="567" w:hanging="567"/>
        <w:rPr>
          <w:rFonts w:ascii="Lato" w:hAnsi="Lato"/>
          <w:sz w:val="20"/>
          <w:szCs w:val="20"/>
        </w:rPr>
      </w:pPr>
      <w:r w:rsidRPr="00ED4E2B">
        <w:rPr>
          <w:rFonts w:ascii="Lato" w:hAnsi="Lato"/>
          <w:sz w:val="20"/>
          <w:szCs w:val="20"/>
        </w:rPr>
        <w:t>Przedmiot zamówienia</w:t>
      </w:r>
    </w:p>
    <w:p w14:paraId="76C5D8CB" w14:textId="3E4DB323" w:rsidR="00910D1A" w:rsidRPr="00ED4E2B" w:rsidRDefault="00910D1A" w:rsidP="00ED4E2B">
      <w:pPr>
        <w:ind w:left="284"/>
        <w:rPr>
          <w:rFonts w:ascii="Lato" w:hAnsi="Lato"/>
          <w:sz w:val="20"/>
          <w:szCs w:val="20"/>
        </w:rPr>
      </w:pPr>
      <w:r w:rsidRPr="00ED4E2B">
        <w:rPr>
          <w:rFonts w:ascii="Lato" w:hAnsi="Lato"/>
          <w:sz w:val="20"/>
          <w:szCs w:val="20"/>
        </w:rPr>
        <w:t>Przedmiotem zamówienia jest dostaw</w:t>
      </w:r>
      <w:r w:rsidR="000614C0">
        <w:rPr>
          <w:rFonts w:ascii="Lato" w:hAnsi="Lato"/>
          <w:sz w:val="20"/>
          <w:szCs w:val="20"/>
        </w:rPr>
        <w:t>a</w:t>
      </w:r>
      <w:r w:rsidRPr="00ED4E2B">
        <w:rPr>
          <w:rFonts w:ascii="Lato" w:hAnsi="Lato"/>
          <w:sz w:val="20"/>
          <w:szCs w:val="20"/>
        </w:rPr>
        <w:t xml:space="preserve"> i montażu systemu parkingowego zlokalizowanego w Oddziale Hotel Halo Szczyrk z siedzibą w Szczyrku, z adresem ul. Wrzosowa 21, 43-370 Szczyrk.</w:t>
      </w:r>
    </w:p>
    <w:p w14:paraId="199FC5F3" w14:textId="1DCB7341" w:rsidR="00ED121B" w:rsidRPr="00ED4E2B" w:rsidRDefault="00910D1A" w:rsidP="00ED4E2B">
      <w:pPr>
        <w:spacing w:after="0" w:line="276" w:lineRule="auto"/>
        <w:ind w:left="284"/>
        <w:jc w:val="both"/>
        <w:rPr>
          <w:rFonts w:ascii="Lato" w:hAnsi="Lato"/>
          <w:sz w:val="20"/>
          <w:szCs w:val="20"/>
        </w:rPr>
      </w:pPr>
      <w:r w:rsidRPr="00ED4E2B">
        <w:rPr>
          <w:rFonts w:ascii="Lato" w:hAnsi="Lato"/>
          <w:sz w:val="20"/>
          <w:szCs w:val="20"/>
        </w:rPr>
        <w:t>Zainstalowanie system</w:t>
      </w:r>
      <w:r w:rsidR="00ED121B" w:rsidRPr="00ED4E2B">
        <w:rPr>
          <w:rFonts w:ascii="Lato" w:hAnsi="Lato"/>
          <w:sz w:val="20"/>
          <w:szCs w:val="20"/>
        </w:rPr>
        <w:t>u</w:t>
      </w:r>
      <w:r w:rsidRPr="00ED4E2B">
        <w:rPr>
          <w:rFonts w:ascii="Lato" w:hAnsi="Lato"/>
          <w:sz w:val="20"/>
          <w:szCs w:val="20"/>
        </w:rPr>
        <w:t xml:space="preserve"> parkingow</w:t>
      </w:r>
      <w:r w:rsidR="00ED121B" w:rsidRPr="00ED4E2B">
        <w:rPr>
          <w:rFonts w:ascii="Lato" w:hAnsi="Lato"/>
          <w:sz w:val="20"/>
          <w:szCs w:val="20"/>
        </w:rPr>
        <w:t>ego</w:t>
      </w:r>
      <w:r w:rsidRPr="00ED4E2B">
        <w:rPr>
          <w:rFonts w:ascii="Lato" w:hAnsi="Lato"/>
          <w:sz w:val="20"/>
          <w:szCs w:val="20"/>
        </w:rPr>
        <w:t xml:space="preserve"> dla dwóch oddzielnych parkingów gdzie wjazd jest jednocześnie wyjazdem (tą samą drogą) od ul. Wrzosowej, jeden z nich jest drogą pożarową i bezpośrednim dojazdem do Hotelu</w:t>
      </w:r>
      <w:r w:rsidR="00ED121B" w:rsidRPr="00ED4E2B">
        <w:rPr>
          <w:rFonts w:ascii="Lato" w:hAnsi="Lato"/>
          <w:sz w:val="20"/>
          <w:szCs w:val="20"/>
        </w:rPr>
        <w:t>.</w:t>
      </w:r>
      <w:r w:rsidR="00E96CF6">
        <w:rPr>
          <w:rFonts w:ascii="Lato" w:hAnsi="Lato"/>
          <w:sz w:val="20"/>
          <w:szCs w:val="20"/>
        </w:rPr>
        <w:t xml:space="preserve"> </w:t>
      </w:r>
      <w:r w:rsidR="00E96CF6" w:rsidRPr="00E96CF6">
        <w:rPr>
          <w:rFonts w:ascii="Lato" w:hAnsi="Lato" w:cs="Lato"/>
          <w:sz w:val="20"/>
          <w:szCs w:val="20"/>
        </w:rPr>
        <w:t>Obecna instalacja przeprowadzona jest za pomocą</w:t>
      </w:r>
      <w:r w:rsidR="003E20A3">
        <w:rPr>
          <w:rFonts w:ascii="Lato" w:hAnsi="Lato" w:cs="Lato"/>
          <w:sz w:val="20"/>
          <w:szCs w:val="20"/>
        </w:rPr>
        <w:t xml:space="preserve"> </w:t>
      </w:r>
      <w:proofErr w:type="spellStart"/>
      <w:r w:rsidR="003E20A3">
        <w:rPr>
          <w:rFonts w:ascii="Lato" w:hAnsi="Lato" w:cs="Lato"/>
          <w:sz w:val="20"/>
          <w:szCs w:val="20"/>
        </w:rPr>
        <w:t>arot</w:t>
      </w:r>
      <w:proofErr w:type="spellEnd"/>
      <w:r w:rsidR="00E96CF6" w:rsidRPr="00E96CF6">
        <w:rPr>
          <w:rFonts w:ascii="Lato" w:hAnsi="Lato" w:cs="Lato"/>
          <w:sz w:val="20"/>
          <w:szCs w:val="20"/>
        </w:rPr>
        <w:t>, drożność do weryfikacji przez Wykonawcę.</w:t>
      </w:r>
      <w:r w:rsidR="00E96CF6">
        <w:rPr>
          <w:rFonts w:ascii="Lato" w:hAnsi="Lato" w:cs="Lato"/>
          <w:sz w:val="20"/>
          <w:szCs w:val="20"/>
        </w:rPr>
        <w:t xml:space="preserve"> </w:t>
      </w:r>
    </w:p>
    <w:p w14:paraId="755542D5" w14:textId="77777777" w:rsidR="00ED121B" w:rsidRPr="00ED4E2B" w:rsidRDefault="00ED121B" w:rsidP="00ED4E2B">
      <w:pPr>
        <w:spacing w:after="0" w:line="276" w:lineRule="auto"/>
        <w:ind w:left="284"/>
        <w:jc w:val="both"/>
        <w:rPr>
          <w:rFonts w:ascii="Lato" w:hAnsi="Lato"/>
          <w:sz w:val="20"/>
          <w:szCs w:val="20"/>
        </w:rPr>
      </w:pPr>
    </w:p>
    <w:p w14:paraId="759C8FE4" w14:textId="36CCC9C0" w:rsidR="00ED121B" w:rsidRPr="00ED4E2B" w:rsidRDefault="00ED121B" w:rsidP="00ED4E2B">
      <w:pPr>
        <w:pStyle w:val="Akapitzlist"/>
        <w:spacing w:after="0" w:line="276" w:lineRule="auto"/>
        <w:ind w:left="284"/>
        <w:jc w:val="both"/>
        <w:rPr>
          <w:rFonts w:ascii="Lato" w:hAnsi="Lato"/>
          <w:sz w:val="20"/>
          <w:szCs w:val="20"/>
        </w:rPr>
      </w:pPr>
      <w:r w:rsidRPr="00ED4E2B">
        <w:rPr>
          <w:rFonts w:ascii="Lato" w:hAnsi="Lato"/>
          <w:sz w:val="20"/>
          <w:szCs w:val="20"/>
        </w:rPr>
        <w:t>Wykonawca zobowiązany jest do zainstalowania systemu parkingowego służącego do pobierania opłat za korzystanie z parkingu. Zainstalowane urządzenia muszą być fabrycznie nowe, nie używane. Całość prac Wykonawca musi wykonać zgodnie z prawem budowlanym, obowiązującymi normami i zasadami wiedzy technicznej oraz z zachowaniem przepisów bhp i ppoż.</w:t>
      </w:r>
    </w:p>
    <w:p w14:paraId="2AD1CF36" w14:textId="5AE1EF91" w:rsidR="00E542A8" w:rsidRPr="00ED4E2B" w:rsidRDefault="00E542A8" w:rsidP="00ED4E2B">
      <w:pPr>
        <w:pStyle w:val="Akapitzlist"/>
        <w:spacing w:after="0" w:line="276" w:lineRule="auto"/>
        <w:ind w:left="284"/>
        <w:jc w:val="both"/>
        <w:rPr>
          <w:rFonts w:ascii="Lato" w:hAnsi="Lato"/>
          <w:sz w:val="20"/>
          <w:szCs w:val="20"/>
        </w:rPr>
      </w:pPr>
      <w:r w:rsidRPr="00ED4E2B">
        <w:rPr>
          <w:rFonts w:ascii="Lato" w:hAnsi="Lato"/>
          <w:sz w:val="20"/>
          <w:szCs w:val="20"/>
        </w:rPr>
        <w:t>Roboty ziemne przy montażu instalacji teletechnicznych wykonuje Wykonawca, który ma obowiązek przywrócenia podłoża (asfalt, kostka brukowa) do stanu przed rozpoczęciem robót. Po zakończeniu robót ziemnych Wykonawca ma obowiązek wykonać geodezyjny pomiar powykonawczy</w:t>
      </w:r>
      <w:r w:rsidR="000614C0">
        <w:rPr>
          <w:rFonts w:ascii="Lato" w:hAnsi="Lato"/>
          <w:sz w:val="20"/>
          <w:szCs w:val="20"/>
        </w:rPr>
        <w:t xml:space="preserve"> geodezyjnym naniesieniem na PZT</w:t>
      </w:r>
      <w:r w:rsidRPr="00ED4E2B">
        <w:rPr>
          <w:rFonts w:ascii="Lato" w:hAnsi="Lato"/>
          <w:sz w:val="20"/>
          <w:szCs w:val="20"/>
        </w:rPr>
        <w:t>.</w:t>
      </w:r>
    </w:p>
    <w:p w14:paraId="683A8EA8" w14:textId="6964A410" w:rsidR="00E542A8" w:rsidRPr="00ED4E2B" w:rsidRDefault="00E542A8" w:rsidP="00ED4E2B">
      <w:pPr>
        <w:pStyle w:val="Akapitzlist"/>
        <w:spacing w:after="0" w:line="276" w:lineRule="auto"/>
        <w:ind w:left="284"/>
        <w:jc w:val="both"/>
        <w:rPr>
          <w:rFonts w:ascii="Lato" w:hAnsi="Lato"/>
          <w:sz w:val="20"/>
          <w:szCs w:val="20"/>
        </w:rPr>
      </w:pPr>
    </w:p>
    <w:p w14:paraId="0E26604F" w14:textId="2D1D9482" w:rsidR="00A51D49" w:rsidRPr="00ED4E2B" w:rsidRDefault="00A51D49" w:rsidP="00ED4E2B">
      <w:pPr>
        <w:pStyle w:val="Akapitzlist"/>
        <w:spacing w:after="0" w:line="276" w:lineRule="auto"/>
        <w:ind w:left="284"/>
        <w:jc w:val="both"/>
        <w:rPr>
          <w:rFonts w:ascii="Lato" w:hAnsi="Lato"/>
          <w:sz w:val="20"/>
          <w:szCs w:val="20"/>
        </w:rPr>
      </w:pPr>
      <w:r w:rsidRPr="00ED4E2B">
        <w:rPr>
          <w:rFonts w:ascii="Lato" w:hAnsi="Lato"/>
          <w:sz w:val="20"/>
          <w:szCs w:val="20"/>
        </w:rPr>
        <w:t>Wykonawca udzieli Zamawiającemu co najmniej 24 miesięcznej gwarancji na wykonany przedmiot zamówienia oraz zapewni w tym okresie serwis.</w:t>
      </w:r>
    </w:p>
    <w:p w14:paraId="0071152C" w14:textId="0CCCDBB5" w:rsidR="00CB1EDD" w:rsidRPr="00ED4E2B" w:rsidRDefault="00CB1EDD" w:rsidP="00793ED5">
      <w:pPr>
        <w:pStyle w:val="Akapitzlist"/>
        <w:tabs>
          <w:tab w:val="right" w:pos="9072"/>
        </w:tabs>
        <w:spacing w:after="0" w:line="276" w:lineRule="auto"/>
        <w:ind w:left="284"/>
        <w:jc w:val="both"/>
        <w:rPr>
          <w:rFonts w:ascii="Lato" w:hAnsi="Lato"/>
          <w:sz w:val="20"/>
          <w:szCs w:val="20"/>
        </w:rPr>
      </w:pPr>
      <w:r w:rsidRPr="00ED4E2B">
        <w:rPr>
          <w:rFonts w:ascii="Lato" w:hAnsi="Lato"/>
          <w:sz w:val="20"/>
          <w:szCs w:val="20"/>
        </w:rPr>
        <w:t xml:space="preserve">Zakres temperatury pracy zainstalowanych urządzeń od -30 do +50 </w:t>
      </w:r>
      <w:r w:rsidRPr="00ED4E2B">
        <w:rPr>
          <w:rFonts w:ascii="Lato" w:hAnsi="Lato"/>
          <w:sz w:val="20"/>
          <w:szCs w:val="20"/>
          <w:vertAlign w:val="superscript"/>
        </w:rPr>
        <w:t>0</w:t>
      </w:r>
      <w:r w:rsidRPr="00ED4E2B">
        <w:rPr>
          <w:rFonts w:ascii="Lato" w:hAnsi="Lato"/>
          <w:sz w:val="20"/>
          <w:szCs w:val="20"/>
        </w:rPr>
        <w:t>C</w:t>
      </w:r>
      <w:r w:rsidR="00793ED5">
        <w:rPr>
          <w:rFonts w:ascii="Lato" w:hAnsi="Lato"/>
          <w:sz w:val="20"/>
          <w:szCs w:val="20"/>
        </w:rPr>
        <w:tab/>
      </w:r>
    </w:p>
    <w:p w14:paraId="274812A3" w14:textId="77777777" w:rsidR="00ED121B" w:rsidRPr="00ED4E2B" w:rsidRDefault="00ED121B" w:rsidP="00ED121B">
      <w:pPr>
        <w:pStyle w:val="Akapitzlist"/>
        <w:spacing w:after="0" w:line="276" w:lineRule="auto"/>
        <w:jc w:val="both"/>
        <w:rPr>
          <w:rFonts w:ascii="Lato" w:hAnsi="Lato"/>
          <w:sz w:val="20"/>
          <w:szCs w:val="20"/>
        </w:rPr>
      </w:pPr>
    </w:p>
    <w:p w14:paraId="0F79959C" w14:textId="1438D3C5" w:rsidR="00A51D49" w:rsidRPr="00ED4E2B" w:rsidRDefault="00A51D49" w:rsidP="00ED4E2B">
      <w:pPr>
        <w:pStyle w:val="Akapitzlist"/>
        <w:numPr>
          <w:ilvl w:val="0"/>
          <w:numId w:val="5"/>
        </w:numPr>
        <w:spacing w:after="0" w:line="276" w:lineRule="auto"/>
        <w:ind w:left="567" w:hanging="567"/>
        <w:jc w:val="both"/>
        <w:rPr>
          <w:rFonts w:ascii="Lato" w:hAnsi="Lato"/>
          <w:sz w:val="20"/>
          <w:szCs w:val="20"/>
        </w:rPr>
      </w:pPr>
      <w:r w:rsidRPr="00ED4E2B">
        <w:rPr>
          <w:rFonts w:ascii="Lato" w:hAnsi="Lato"/>
          <w:sz w:val="20"/>
          <w:szCs w:val="20"/>
        </w:rPr>
        <w:t>Opis funkcjonowania systemu parkingowego</w:t>
      </w:r>
      <w:r w:rsidR="00304EF6">
        <w:rPr>
          <w:rFonts w:ascii="Lato" w:hAnsi="Lato"/>
          <w:sz w:val="20"/>
          <w:szCs w:val="20"/>
        </w:rPr>
        <w:t>.</w:t>
      </w:r>
    </w:p>
    <w:p w14:paraId="5409B598" w14:textId="77777777" w:rsidR="00ED121B" w:rsidRPr="00ED4E2B" w:rsidRDefault="00ED121B" w:rsidP="00910D1A">
      <w:pPr>
        <w:spacing w:after="0" w:line="276" w:lineRule="auto"/>
        <w:jc w:val="both"/>
        <w:rPr>
          <w:rFonts w:ascii="Lato" w:hAnsi="Lato"/>
          <w:sz w:val="20"/>
          <w:szCs w:val="20"/>
        </w:rPr>
      </w:pPr>
    </w:p>
    <w:p w14:paraId="4954AFCA" w14:textId="670143F5" w:rsidR="00A51D49" w:rsidRPr="00ED4E2B" w:rsidRDefault="00A51D49" w:rsidP="00ED4E2B">
      <w:pPr>
        <w:spacing w:after="0" w:line="276" w:lineRule="auto"/>
        <w:ind w:left="284"/>
        <w:jc w:val="both"/>
        <w:rPr>
          <w:rFonts w:ascii="Lato" w:hAnsi="Lato"/>
          <w:sz w:val="20"/>
          <w:szCs w:val="20"/>
        </w:rPr>
      </w:pPr>
      <w:r w:rsidRPr="00ED4E2B">
        <w:rPr>
          <w:rFonts w:ascii="Lato" w:hAnsi="Lato"/>
          <w:sz w:val="20"/>
          <w:szCs w:val="20"/>
        </w:rPr>
        <w:t>1.</w:t>
      </w:r>
      <w:r w:rsidR="00ED4E2B">
        <w:rPr>
          <w:rFonts w:ascii="Lato" w:hAnsi="Lato"/>
          <w:sz w:val="20"/>
          <w:szCs w:val="20"/>
        </w:rPr>
        <w:tab/>
      </w:r>
      <w:r w:rsidRPr="00ED4E2B">
        <w:rPr>
          <w:rFonts w:ascii="Lato" w:hAnsi="Lato"/>
          <w:sz w:val="20"/>
          <w:szCs w:val="20"/>
        </w:rPr>
        <w:t xml:space="preserve">System parkingowy będzie obsługiwał: </w:t>
      </w:r>
    </w:p>
    <w:p w14:paraId="223DF12C" w14:textId="5D5415C3" w:rsidR="00A51D49" w:rsidRPr="00ED4E2B" w:rsidRDefault="00ED4E2B" w:rsidP="00ED4E2B">
      <w:pPr>
        <w:spacing w:after="0" w:line="276" w:lineRule="auto"/>
        <w:ind w:left="1134" w:hanging="567"/>
        <w:jc w:val="both"/>
        <w:rPr>
          <w:rFonts w:ascii="Lato" w:hAnsi="Lato"/>
          <w:sz w:val="20"/>
          <w:szCs w:val="20"/>
        </w:rPr>
      </w:pPr>
      <w:r>
        <w:rPr>
          <w:rFonts w:ascii="Lato" w:hAnsi="Lato"/>
          <w:sz w:val="20"/>
          <w:szCs w:val="20"/>
        </w:rPr>
        <w:t>1)</w:t>
      </w:r>
      <w:r>
        <w:rPr>
          <w:rFonts w:ascii="Lato" w:hAnsi="Lato"/>
          <w:sz w:val="20"/>
          <w:szCs w:val="20"/>
        </w:rPr>
        <w:tab/>
      </w:r>
      <w:r w:rsidR="00A51D49" w:rsidRPr="00ED4E2B">
        <w:rPr>
          <w:rFonts w:ascii="Lato" w:hAnsi="Lato"/>
          <w:sz w:val="20"/>
          <w:szCs w:val="20"/>
        </w:rPr>
        <w:t xml:space="preserve">użytkowników abonamentowych (pracownicy), </w:t>
      </w:r>
    </w:p>
    <w:p w14:paraId="42E7B64F" w14:textId="601DAAB4" w:rsidR="00A51D49" w:rsidRPr="00ED4E2B" w:rsidRDefault="00ED4E2B" w:rsidP="00ED4E2B">
      <w:pPr>
        <w:spacing w:after="0" w:line="276" w:lineRule="auto"/>
        <w:ind w:left="1134" w:hanging="567"/>
        <w:jc w:val="both"/>
        <w:rPr>
          <w:rFonts w:ascii="Lato" w:hAnsi="Lato"/>
          <w:sz w:val="20"/>
          <w:szCs w:val="20"/>
        </w:rPr>
      </w:pPr>
      <w:r>
        <w:rPr>
          <w:rFonts w:ascii="Lato" w:hAnsi="Lato"/>
          <w:sz w:val="20"/>
          <w:szCs w:val="20"/>
        </w:rPr>
        <w:t>2)</w:t>
      </w:r>
      <w:r>
        <w:rPr>
          <w:rFonts w:ascii="Lato" w:hAnsi="Lato"/>
          <w:sz w:val="20"/>
          <w:szCs w:val="20"/>
        </w:rPr>
        <w:tab/>
      </w:r>
      <w:r w:rsidR="00A51D49" w:rsidRPr="00ED4E2B">
        <w:rPr>
          <w:rFonts w:ascii="Lato" w:hAnsi="Lato"/>
          <w:sz w:val="20"/>
          <w:szCs w:val="20"/>
        </w:rPr>
        <w:t>klientów rotacyjnych (goście hotelowi, użytkownicy przyjeżdżający okazjonalnie na teren parkingu),</w:t>
      </w:r>
    </w:p>
    <w:p w14:paraId="0242E1C3" w14:textId="243D6353" w:rsidR="00A51D49" w:rsidRDefault="00ED4E2B" w:rsidP="00ED4E2B">
      <w:pPr>
        <w:spacing w:after="0" w:line="276" w:lineRule="auto"/>
        <w:ind w:left="1134" w:hanging="567"/>
        <w:jc w:val="both"/>
        <w:rPr>
          <w:rFonts w:ascii="Lato" w:hAnsi="Lato"/>
          <w:sz w:val="20"/>
          <w:szCs w:val="20"/>
        </w:rPr>
      </w:pPr>
      <w:r>
        <w:rPr>
          <w:rFonts w:ascii="Lato" w:hAnsi="Lato"/>
          <w:sz w:val="20"/>
          <w:szCs w:val="20"/>
        </w:rPr>
        <w:t>3)</w:t>
      </w:r>
      <w:r>
        <w:rPr>
          <w:rFonts w:ascii="Lato" w:hAnsi="Lato"/>
          <w:sz w:val="20"/>
          <w:szCs w:val="20"/>
        </w:rPr>
        <w:tab/>
      </w:r>
      <w:r w:rsidR="00A51D49" w:rsidRPr="00ED4E2B">
        <w:rPr>
          <w:rFonts w:ascii="Lato" w:hAnsi="Lato"/>
          <w:sz w:val="20"/>
          <w:szCs w:val="20"/>
        </w:rPr>
        <w:t xml:space="preserve">uprzywilejowanych (karetki pogotowia, policja, straż, inne służby). </w:t>
      </w:r>
    </w:p>
    <w:p w14:paraId="5611D6C4" w14:textId="067F1F65" w:rsidR="00304EF6" w:rsidRDefault="00304EF6" w:rsidP="00304EF6">
      <w:pPr>
        <w:spacing w:after="0" w:line="276" w:lineRule="auto"/>
        <w:ind w:left="709" w:hanging="425"/>
        <w:jc w:val="both"/>
        <w:rPr>
          <w:rFonts w:ascii="Lato" w:hAnsi="Lato"/>
          <w:sz w:val="20"/>
          <w:szCs w:val="20"/>
        </w:rPr>
      </w:pPr>
      <w:r>
        <w:rPr>
          <w:rFonts w:ascii="Lato" w:hAnsi="Lato"/>
          <w:sz w:val="20"/>
          <w:szCs w:val="20"/>
        </w:rPr>
        <w:t>2.</w:t>
      </w:r>
      <w:r>
        <w:rPr>
          <w:rFonts w:ascii="Lato" w:hAnsi="Lato"/>
          <w:sz w:val="20"/>
          <w:szCs w:val="20"/>
        </w:rPr>
        <w:tab/>
      </w:r>
      <w:r w:rsidRPr="00ED4E2B">
        <w:rPr>
          <w:rFonts w:ascii="Lato" w:hAnsi="Lato"/>
          <w:sz w:val="20"/>
          <w:szCs w:val="20"/>
        </w:rPr>
        <w:t>Parkowanie ma odbywać się według zasad</w:t>
      </w:r>
      <w:r>
        <w:rPr>
          <w:rFonts w:ascii="Lato" w:hAnsi="Lato"/>
          <w:sz w:val="20"/>
          <w:szCs w:val="20"/>
        </w:rPr>
        <w:t>:</w:t>
      </w:r>
    </w:p>
    <w:p w14:paraId="28BACE69" w14:textId="15E28567" w:rsidR="00304EF6" w:rsidRDefault="00304EF6" w:rsidP="00304EF6">
      <w:pPr>
        <w:spacing w:after="0" w:line="276" w:lineRule="auto"/>
        <w:ind w:left="1134" w:hanging="567"/>
        <w:jc w:val="both"/>
        <w:rPr>
          <w:rFonts w:ascii="Lato" w:hAnsi="Lato"/>
          <w:sz w:val="20"/>
          <w:szCs w:val="20"/>
        </w:rPr>
      </w:pPr>
      <w:r>
        <w:rPr>
          <w:rFonts w:ascii="Lato" w:hAnsi="Lato"/>
          <w:sz w:val="20"/>
          <w:szCs w:val="20"/>
        </w:rPr>
        <w:t>1)</w:t>
      </w:r>
      <w:r>
        <w:rPr>
          <w:rFonts w:ascii="Lato" w:hAnsi="Lato"/>
          <w:sz w:val="20"/>
          <w:szCs w:val="20"/>
        </w:rPr>
        <w:tab/>
      </w:r>
      <w:r w:rsidRPr="00ED4E2B">
        <w:rPr>
          <w:rFonts w:ascii="Lato" w:hAnsi="Lato"/>
          <w:sz w:val="20"/>
          <w:szCs w:val="20"/>
        </w:rPr>
        <w:t>wjazd – pobór biletu</w:t>
      </w:r>
      <w:r>
        <w:rPr>
          <w:rFonts w:ascii="Lato" w:hAnsi="Lato"/>
          <w:sz w:val="20"/>
          <w:szCs w:val="20"/>
        </w:rPr>
        <w:t>,</w:t>
      </w:r>
    </w:p>
    <w:p w14:paraId="3B41DA52" w14:textId="1CDBD402" w:rsidR="00304EF6" w:rsidRDefault="00304EF6" w:rsidP="00304EF6">
      <w:pPr>
        <w:spacing w:after="0" w:line="276" w:lineRule="auto"/>
        <w:ind w:left="1134" w:hanging="567"/>
        <w:jc w:val="both"/>
        <w:rPr>
          <w:rFonts w:ascii="Lato" w:hAnsi="Lato"/>
          <w:sz w:val="20"/>
          <w:szCs w:val="20"/>
        </w:rPr>
      </w:pPr>
      <w:r>
        <w:rPr>
          <w:rFonts w:ascii="Lato" w:hAnsi="Lato"/>
          <w:sz w:val="20"/>
          <w:szCs w:val="20"/>
        </w:rPr>
        <w:t>2)</w:t>
      </w:r>
      <w:r>
        <w:rPr>
          <w:rFonts w:ascii="Lato" w:hAnsi="Lato"/>
          <w:sz w:val="20"/>
          <w:szCs w:val="20"/>
        </w:rPr>
        <w:tab/>
      </w:r>
      <w:r w:rsidRPr="00ED4E2B">
        <w:rPr>
          <w:rFonts w:ascii="Lato" w:hAnsi="Lato"/>
          <w:sz w:val="20"/>
          <w:szCs w:val="20"/>
        </w:rPr>
        <w:t>opłacenie biletu w Recepcji Hotelu</w:t>
      </w:r>
      <w:r w:rsidR="00DC4653">
        <w:rPr>
          <w:rFonts w:ascii="Lato" w:hAnsi="Lato"/>
          <w:sz w:val="20"/>
          <w:szCs w:val="20"/>
        </w:rPr>
        <w:t>,</w:t>
      </w:r>
    </w:p>
    <w:p w14:paraId="2EA2CCE3" w14:textId="3861057A" w:rsidR="00304EF6" w:rsidRDefault="00304EF6" w:rsidP="00304EF6">
      <w:pPr>
        <w:spacing w:after="0" w:line="276" w:lineRule="auto"/>
        <w:ind w:left="1134" w:hanging="567"/>
        <w:jc w:val="both"/>
        <w:rPr>
          <w:rFonts w:ascii="Lato" w:hAnsi="Lato"/>
          <w:sz w:val="20"/>
          <w:szCs w:val="20"/>
        </w:rPr>
      </w:pPr>
      <w:r>
        <w:rPr>
          <w:rFonts w:ascii="Lato" w:hAnsi="Lato"/>
          <w:sz w:val="20"/>
          <w:szCs w:val="20"/>
        </w:rPr>
        <w:t>3)</w:t>
      </w:r>
      <w:r>
        <w:rPr>
          <w:rFonts w:ascii="Lato" w:hAnsi="Lato"/>
          <w:sz w:val="20"/>
          <w:szCs w:val="20"/>
        </w:rPr>
        <w:tab/>
      </w:r>
      <w:r w:rsidRPr="00ED4E2B">
        <w:rPr>
          <w:rFonts w:ascii="Lato" w:hAnsi="Lato"/>
          <w:sz w:val="20"/>
          <w:szCs w:val="20"/>
        </w:rPr>
        <w:t>wyjazd – odczyt opłaconego biletu</w:t>
      </w:r>
      <w:r w:rsidR="00DC4653">
        <w:rPr>
          <w:rFonts w:ascii="Lato" w:hAnsi="Lato"/>
          <w:sz w:val="20"/>
          <w:szCs w:val="20"/>
        </w:rPr>
        <w:t>,</w:t>
      </w:r>
    </w:p>
    <w:p w14:paraId="4AF44208" w14:textId="7D1BEE5C" w:rsidR="000614C0" w:rsidRDefault="000614C0" w:rsidP="00304EF6">
      <w:pPr>
        <w:spacing w:after="0" w:line="276" w:lineRule="auto"/>
        <w:ind w:left="1134" w:hanging="567"/>
        <w:jc w:val="both"/>
        <w:rPr>
          <w:rFonts w:ascii="Lato" w:hAnsi="Lato"/>
          <w:sz w:val="20"/>
          <w:szCs w:val="20"/>
        </w:rPr>
      </w:pPr>
      <w:r>
        <w:rPr>
          <w:rFonts w:ascii="Lato" w:hAnsi="Lato"/>
          <w:sz w:val="20"/>
          <w:szCs w:val="20"/>
        </w:rPr>
        <w:t>4)</w:t>
      </w:r>
      <w:r>
        <w:rPr>
          <w:rFonts w:ascii="Lato" w:hAnsi="Lato"/>
          <w:sz w:val="20"/>
          <w:szCs w:val="20"/>
        </w:rPr>
        <w:tab/>
        <w:t xml:space="preserve">dla użytkowników </w:t>
      </w:r>
      <w:r w:rsidR="00DC4653" w:rsidRPr="00ED4E2B">
        <w:rPr>
          <w:rFonts w:ascii="Lato" w:hAnsi="Lato"/>
          <w:sz w:val="20"/>
          <w:szCs w:val="20"/>
        </w:rPr>
        <w:t>abonamentowych</w:t>
      </w:r>
      <w:r w:rsidR="00DC4653">
        <w:rPr>
          <w:rFonts w:ascii="Lato" w:hAnsi="Lato"/>
          <w:sz w:val="20"/>
          <w:szCs w:val="20"/>
        </w:rPr>
        <w:t xml:space="preserve"> </w:t>
      </w:r>
      <w:r>
        <w:rPr>
          <w:rFonts w:ascii="Lato" w:hAnsi="Lato"/>
          <w:sz w:val="20"/>
          <w:szCs w:val="20"/>
        </w:rPr>
        <w:t xml:space="preserve">wjazd i wyjazd przy </w:t>
      </w:r>
      <w:r w:rsidR="00857C6B">
        <w:rPr>
          <w:rFonts w:ascii="Lato" w:hAnsi="Lato"/>
          <w:sz w:val="20"/>
          <w:szCs w:val="20"/>
        </w:rPr>
        <w:t>użyciu</w:t>
      </w:r>
      <w:r>
        <w:rPr>
          <w:rFonts w:ascii="Lato" w:hAnsi="Lato"/>
          <w:sz w:val="20"/>
          <w:szCs w:val="20"/>
        </w:rPr>
        <w:t xml:space="preserve"> karty</w:t>
      </w:r>
      <w:r w:rsidR="00DC4653">
        <w:rPr>
          <w:rFonts w:ascii="Lato" w:hAnsi="Lato"/>
          <w:sz w:val="20"/>
          <w:szCs w:val="20"/>
        </w:rPr>
        <w:t>,</w:t>
      </w:r>
    </w:p>
    <w:p w14:paraId="507C2BD8" w14:textId="596166F5" w:rsidR="000614C0" w:rsidRPr="00ED4E2B" w:rsidRDefault="000614C0" w:rsidP="00304EF6">
      <w:pPr>
        <w:spacing w:after="0" w:line="276" w:lineRule="auto"/>
        <w:ind w:left="1134" w:hanging="567"/>
        <w:jc w:val="both"/>
        <w:rPr>
          <w:rFonts w:ascii="Lato" w:hAnsi="Lato"/>
          <w:sz w:val="20"/>
          <w:szCs w:val="20"/>
        </w:rPr>
      </w:pPr>
      <w:r>
        <w:rPr>
          <w:rFonts w:ascii="Lato" w:hAnsi="Lato"/>
          <w:sz w:val="20"/>
          <w:szCs w:val="20"/>
        </w:rPr>
        <w:t>5)</w:t>
      </w:r>
      <w:r>
        <w:rPr>
          <w:rFonts w:ascii="Lato" w:hAnsi="Lato"/>
          <w:sz w:val="20"/>
          <w:szCs w:val="20"/>
        </w:rPr>
        <w:tab/>
        <w:t xml:space="preserve">dla służb </w:t>
      </w:r>
      <w:r w:rsidRPr="00ED4E2B">
        <w:rPr>
          <w:rFonts w:ascii="Lato" w:hAnsi="Lato"/>
          <w:sz w:val="20"/>
          <w:szCs w:val="20"/>
        </w:rPr>
        <w:t>uprzywilejowanych</w:t>
      </w:r>
      <w:r>
        <w:rPr>
          <w:rFonts w:ascii="Lato" w:hAnsi="Lato"/>
          <w:sz w:val="20"/>
          <w:szCs w:val="20"/>
        </w:rPr>
        <w:t xml:space="preserve"> otwarcie przez recepcje.</w:t>
      </w:r>
    </w:p>
    <w:p w14:paraId="0B974A6B" w14:textId="0A4065D2" w:rsidR="00ED4E2B" w:rsidRDefault="00FF1346" w:rsidP="00ED4E2B">
      <w:pPr>
        <w:spacing w:after="0" w:line="276" w:lineRule="auto"/>
        <w:ind w:left="284"/>
        <w:jc w:val="both"/>
        <w:rPr>
          <w:rFonts w:ascii="Lato" w:hAnsi="Lato"/>
          <w:sz w:val="20"/>
          <w:szCs w:val="20"/>
        </w:rPr>
      </w:pPr>
      <w:r>
        <w:rPr>
          <w:rFonts w:ascii="Lato" w:hAnsi="Lato"/>
          <w:sz w:val="20"/>
          <w:szCs w:val="20"/>
        </w:rPr>
        <w:t>3</w:t>
      </w:r>
      <w:r w:rsidR="00A51D49" w:rsidRPr="00ED4E2B">
        <w:rPr>
          <w:rFonts w:ascii="Lato" w:hAnsi="Lato"/>
          <w:sz w:val="20"/>
          <w:szCs w:val="20"/>
        </w:rPr>
        <w:t>.</w:t>
      </w:r>
      <w:r w:rsidR="00ED4E2B">
        <w:rPr>
          <w:rFonts w:ascii="Lato" w:hAnsi="Lato"/>
          <w:sz w:val="20"/>
          <w:szCs w:val="20"/>
        </w:rPr>
        <w:tab/>
      </w:r>
      <w:r w:rsidR="00A51D49" w:rsidRPr="00ED4E2B">
        <w:rPr>
          <w:rFonts w:ascii="Lato" w:hAnsi="Lato"/>
          <w:sz w:val="20"/>
          <w:szCs w:val="20"/>
        </w:rPr>
        <w:t>System parkingowy winien obejmować:</w:t>
      </w:r>
    </w:p>
    <w:p w14:paraId="52353014" w14:textId="216DB62B" w:rsidR="00CB1EDD" w:rsidRPr="00ED4E2B" w:rsidRDefault="00ED4E2B" w:rsidP="00E96CF6">
      <w:pPr>
        <w:spacing w:after="0" w:line="276" w:lineRule="auto"/>
        <w:ind w:left="1134" w:hanging="567"/>
        <w:jc w:val="both"/>
        <w:rPr>
          <w:rFonts w:ascii="Lato" w:hAnsi="Lato"/>
          <w:sz w:val="20"/>
          <w:szCs w:val="20"/>
        </w:rPr>
      </w:pPr>
      <w:r>
        <w:rPr>
          <w:rFonts w:ascii="Lato" w:hAnsi="Lato"/>
          <w:sz w:val="20"/>
          <w:szCs w:val="20"/>
        </w:rPr>
        <w:t>1)</w:t>
      </w:r>
      <w:r>
        <w:rPr>
          <w:rFonts w:ascii="Lato" w:hAnsi="Lato"/>
          <w:sz w:val="20"/>
          <w:szCs w:val="20"/>
        </w:rPr>
        <w:tab/>
      </w:r>
      <w:r w:rsidR="00CB1EDD" w:rsidRPr="00ED4E2B">
        <w:rPr>
          <w:rFonts w:ascii="Lato" w:hAnsi="Lato"/>
          <w:sz w:val="20"/>
          <w:szCs w:val="20"/>
        </w:rPr>
        <w:t>szlaban elektromechaniczny - 2 sztuki</w:t>
      </w:r>
      <w:r w:rsidR="000614C0">
        <w:rPr>
          <w:rFonts w:ascii="Lato" w:hAnsi="Lato"/>
          <w:sz w:val="20"/>
          <w:szCs w:val="20"/>
        </w:rPr>
        <w:t xml:space="preserve"> (po 1 sztuce na każdy wjazd)</w:t>
      </w:r>
      <w:r w:rsidR="00CB1EDD" w:rsidRPr="00ED4E2B">
        <w:rPr>
          <w:rFonts w:ascii="Lato" w:hAnsi="Lato"/>
          <w:sz w:val="20"/>
          <w:szCs w:val="20"/>
        </w:rPr>
        <w:t xml:space="preserve">, szlabany wyposażone w podporę ramiona. </w:t>
      </w:r>
      <w:r w:rsidR="00DC4653">
        <w:rPr>
          <w:rFonts w:ascii="Lato" w:hAnsi="Lato"/>
          <w:sz w:val="20"/>
          <w:szCs w:val="20"/>
        </w:rPr>
        <w:t>Szlabany</w:t>
      </w:r>
      <w:r w:rsidR="000614C0">
        <w:rPr>
          <w:rFonts w:ascii="Lato" w:hAnsi="Lato"/>
          <w:sz w:val="20"/>
          <w:szCs w:val="20"/>
        </w:rPr>
        <w:t xml:space="preserve"> maja mieć ramiona bezpiecznie wypinane podczas kolizji.</w:t>
      </w:r>
    </w:p>
    <w:p w14:paraId="5D824BCD" w14:textId="28E1E4BC" w:rsidR="00CB1EDD" w:rsidRPr="00ED4E2B" w:rsidRDefault="00CB1EDD" w:rsidP="00E96CF6">
      <w:pPr>
        <w:pStyle w:val="Akapitzlist"/>
        <w:numPr>
          <w:ilvl w:val="0"/>
          <w:numId w:val="6"/>
        </w:numPr>
        <w:spacing w:after="0" w:line="276" w:lineRule="auto"/>
        <w:ind w:left="1134" w:hanging="567"/>
        <w:jc w:val="both"/>
        <w:rPr>
          <w:rFonts w:ascii="Lato" w:hAnsi="Lato"/>
          <w:sz w:val="20"/>
          <w:szCs w:val="20"/>
        </w:rPr>
      </w:pPr>
      <w:r w:rsidRPr="00ED4E2B">
        <w:rPr>
          <w:rFonts w:ascii="Lato" w:hAnsi="Lato"/>
          <w:sz w:val="20"/>
          <w:szCs w:val="20"/>
        </w:rPr>
        <w:t>terminal wjazdowy – wydawanie biletów, 2 szt.</w:t>
      </w:r>
      <w:r w:rsidR="000614C0" w:rsidRPr="000614C0">
        <w:rPr>
          <w:rFonts w:ascii="Lato" w:hAnsi="Lato"/>
          <w:sz w:val="20"/>
          <w:szCs w:val="20"/>
        </w:rPr>
        <w:t xml:space="preserve"> </w:t>
      </w:r>
      <w:r w:rsidR="000614C0">
        <w:rPr>
          <w:rFonts w:ascii="Lato" w:hAnsi="Lato"/>
          <w:sz w:val="20"/>
          <w:szCs w:val="20"/>
        </w:rPr>
        <w:t>(po 1 sztuce na każdy wjazd)</w:t>
      </w:r>
    </w:p>
    <w:p w14:paraId="6AA2DDD3" w14:textId="08F24E57" w:rsidR="00CB1EDD" w:rsidRPr="00ED4E2B" w:rsidRDefault="00CB1EDD" w:rsidP="00E96CF6">
      <w:pPr>
        <w:pStyle w:val="Akapitzlist"/>
        <w:numPr>
          <w:ilvl w:val="0"/>
          <w:numId w:val="6"/>
        </w:numPr>
        <w:spacing w:after="0" w:line="276" w:lineRule="auto"/>
        <w:ind w:left="1134" w:hanging="567"/>
        <w:jc w:val="both"/>
        <w:rPr>
          <w:rFonts w:ascii="Lato" w:hAnsi="Lato"/>
          <w:sz w:val="20"/>
          <w:szCs w:val="20"/>
        </w:rPr>
      </w:pPr>
      <w:r w:rsidRPr="00ED4E2B">
        <w:rPr>
          <w:rFonts w:ascii="Lato" w:hAnsi="Lato"/>
          <w:sz w:val="20"/>
          <w:szCs w:val="20"/>
        </w:rPr>
        <w:t xml:space="preserve">terminal wyjazdowy – skaner kodów, 2 </w:t>
      </w:r>
      <w:r w:rsidR="0098515F" w:rsidRPr="00ED4E2B">
        <w:rPr>
          <w:rFonts w:ascii="Lato" w:hAnsi="Lato"/>
          <w:sz w:val="20"/>
          <w:szCs w:val="20"/>
        </w:rPr>
        <w:t>szt.</w:t>
      </w:r>
      <w:r w:rsidR="000614C0" w:rsidRPr="000614C0">
        <w:rPr>
          <w:rFonts w:ascii="Lato" w:hAnsi="Lato"/>
          <w:sz w:val="20"/>
          <w:szCs w:val="20"/>
        </w:rPr>
        <w:t xml:space="preserve"> </w:t>
      </w:r>
      <w:r w:rsidR="000614C0">
        <w:rPr>
          <w:rFonts w:ascii="Lato" w:hAnsi="Lato"/>
          <w:sz w:val="20"/>
          <w:szCs w:val="20"/>
        </w:rPr>
        <w:t>(po 1 sztuce na każdy wjazd)</w:t>
      </w:r>
    </w:p>
    <w:p w14:paraId="0524C624" w14:textId="7A4B6483" w:rsidR="00CB1EDD" w:rsidRPr="00ED4E2B" w:rsidRDefault="00CB1EDD" w:rsidP="00E96CF6">
      <w:pPr>
        <w:pStyle w:val="Akapitzlist"/>
        <w:numPr>
          <w:ilvl w:val="0"/>
          <w:numId w:val="6"/>
        </w:numPr>
        <w:spacing w:after="0" w:line="276" w:lineRule="auto"/>
        <w:ind w:left="1134" w:hanging="567"/>
        <w:jc w:val="both"/>
        <w:rPr>
          <w:rFonts w:ascii="Lato" w:hAnsi="Lato"/>
          <w:sz w:val="20"/>
          <w:szCs w:val="20"/>
        </w:rPr>
      </w:pPr>
      <w:r w:rsidRPr="00ED4E2B">
        <w:rPr>
          <w:rFonts w:ascii="Lato" w:hAnsi="Lato"/>
          <w:sz w:val="20"/>
          <w:szCs w:val="20"/>
        </w:rPr>
        <w:t>moduł kasy manualnej – drukarka biletów wyjazdowych, skaner biletów, automatyczna kalkulacja opłat, bilet zagubiony, bilety specjalne, bilet wyjazd bez opłaty, raporty zmianowe – umieszczenie w Recepcji.</w:t>
      </w:r>
    </w:p>
    <w:p w14:paraId="6ED2086D" w14:textId="3641381F" w:rsidR="00CB1EDD" w:rsidRPr="00ED4E2B" w:rsidRDefault="00CB1EDD" w:rsidP="00E96CF6">
      <w:pPr>
        <w:pStyle w:val="Akapitzlist"/>
        <w:numPr>
          <w:ilvl w:val="0"/>
          <w:numId w:val="6"/>
        </w:numPr>
        <w:spacing w:after="0" w:line="276" w:lineRule="auto"/>
        <w:ind w:left="1134" w:hanging="567"/>
        <w:jc w:val="both"/>
        <w:rPr>
          <w:rFonts w:ascii="Lato" w:hAnsi="Lato"/>
          <w:sz w:val="20"/>
          <w:szCs w:val="20"/>
        </w:rPr>
      </w:pPr>
      <w:r w:rsidRPr="00ED4E2B">
        <w:rPr>
          <w:rFonts w:ascii="Lato" w:hAnsi="Lato"/>
          <w:sz w:val="20"/>
          <w:szCs w:val="20"/>
        </w:rPr>
        <w:t xml:space="preserve">interkom – przy wjeździe i wyjeździe – </w:t>
      </w:r>
      <w:r w:rsidR="0098515F">
        <w:rPr>
          <w:rFonts w:ascii="Lato" w:hAnsi="Lato"/>
          <w:sz w:val="20"/>
          <w:szCs w:val="20"/>
        </w:rPr>
        <w:t>terminale wjazdowe i wyjazdowe oraz Recepcja</w:t>
      </w:r>
      <w:r w:rsidRPr="00ED4E2B">
        <w:rPr>
          <w:rFonts w:ascii="Lato" w:hAnsi="Lato"/>
          <w:sz w:val="20"/>
          <w:szCs w:val="20"/>
        </w:rPr>
        <w:t>,</w:t>
      </w:r>
    </w:p>
    <w:p w14:paraId="0A9A2407" w14:textId="42990212" w:rsidR="00CB1EDD" w:rsidRPr="00ED4E2B" w:rsidRDefault="00CB1EDD" w:rsidP="00E96CF6">
      <w:pPr>
        <w:pStyle w:val="Akapitzlist"/>
        <w:numPr>
          <w:ilvl w:val="0"/>
          <w:numId w:val="6"/>
        </w:numPr>
        <w:spacing w:after="0" w:line="276" w:lineRule="auto"/>
        <w:ind w:left="1134" w:hanging="567"/>
        <w:jc w:val="both"/>
        <w:rPr>
          <w:rFonts w:ascii="Lato" w:hAnsi="Lato"/>
          <w:sz w:val="20"/>
          <w:szCs w:val="20"/>
        </w:rPr>
      </w:pPr>
      <w:r w:rsidRPr="00ED4E2B">
        <w:rPr>
          <w:rFonts w:ascii="Lato" w:hAnsi="Lato"/>
          <w:sz w:val="20"/>
          <w:szCs w:val="20"/>
        </w:rPr>
        <w:t>komplet znaków informacyjnych do systemu parkingowego z zainstalowaniem,</w:t>
      </w:r>
      <w:r w:rsidR="00857C6B">
        <w:rPr>
          <w:rFonts w:ascii="Lato" w:hAnsi="Lato"/>
          <w:sz w:val="20"/>
          <w:szCs w:val="20"/>
        </w:rPr>
        <w:t xml:space="preserve"> regulamin i cennik</w:t>
      </w:r>
    </w:p>
    <w:p w14:paraId="5664DFB5" w14:textId="2FAB08A7" w:rsidR="00CB1EDD" w:rsidRPr="00ED4E2B" w:rsidRDefault="00CB1EDD" w:rsidP="00E96CF6">
      <w:pPr>
        <w:pStyle w:val="Akapitzlist"/>
        <w:numPr>
          <w:ilvl w:val="0"/>
          <w:numId w:val="6"/>
        </w:numPr>
        <w:spacing w:after="0" w:line="276" w:lineRule="auto"/>
        <w:ind w:left="1134" w:hanging="567"/>
        <w:jc w:val="both"/>
        <w:rPr>
          <w:rFonts w:ascii="Lato" w:hAnsi="Lato"/>
          <w:sz w:val="20"/>
          <w:szCs w:val="20"/>
        </w:rPr>
      </w:pPr>
      <w:r w:rsidRPr="00ED4E2B">
        <w:rPr>
          <w:rFonts w:ascii="Lato" w:hAnsi="Lato"/>
          <w:sz w:val="20"/>
          <w:szCs w:val="20"/>
        </w:rPr>
        <w:t>zapas biletów kartonikowych 2 000 szt. – z późniejszą możliwością dokupienia,</w:t>
      </w:r>
    </w:p>
    <w:p w14:paraId="76E7014F" w14:textId="12F3C7F9" w:rsidR="00CB1EDD" w:rsidRPr="00ED4E2B" w:rsidRDefault="00CB1EDD" w:rsidP="00E96CF6">
      <w:pPr>
        <w:pStyle w:val="Akapitzlist"/>
        <w:numPr>
          <w:ilvl w:val="0"/>
          <w:numId w:val="6"/>
        </w:numPr>
        <w:spacing w:after="0" w:line="276" w:lineRule="auto"/>
        <w:ind w:left="1134" w:hanging="567"/>
        <w:jc w:val="both"/>
        <w:rPr>
          <w:rFonts w:ascii="Lato" w:hAnsi="Lato"/>
          <w:sz w:val="20"/>
          <w:szCs w:val="20"/>
        </w:rPr>
      </w:pPr>
      <w:r w:rsidRPr="00ED4E2B">
        <w:rPr>
          <w:rFonts w:ascii="Lato" w:hAnsi="Lato"/>
          <w:sz w:val="20"/>
          <w:szCs w:val="20"/>
        </w:rPr>
        <w:lastRenderedPageBreak/>
        <w:t>zapas kart zbliżeniowych 30 szt. ,</w:t>
      </w:r>
    </w:p>
    <w:p w14:paraId="172A3CBF" w14:textId="02F14B8D" w:rsidR="00CB1EDD" w:rsidRPr="00ED4E2B" w:rsidRDefault="00CB1EDD" w:rsidP="00E96CF6">
      <w:pPr>
        <w:pStyle w:val="Akapitzlist"/>
        <w:numPr>
          <w:ilvl w:val="0"/>
          <w:numId w:val="6"/>
        </w:numPr>
        <w:spacing w:after="0" w:line="276" w:lineRule="auto"/>
        <w:ind w:left="1134" w:hanging="567"/>
        <w:jc w:val="both"/>
        <w:rPr>
          <w:rFonts w:ascii="Lato" w:hAnsi="Lato"/>
          <w:sz w:val="20"/>
          <w:szCs w:val="20"/>
        </w:rPr>
      </w:pPr>
      <w:r w:rsidRPr="00ED4E2B">
        <w:rPr>
          <w:rFonts w:ascii="Lato" w:hAnsi="Lato"/>
          <w:sz w:val="20"/>
          <w:szCs w:val="20"/>
        </w:rPr>
        <w:t>nowe okablowanie,</w:t>
      </w:r>
      <w:r w:rsidR="00857C6B">
        <w:rPr>
          <w:rFonts w:ascii="Lato" w:hAnsi="Lato"/>
          <w:sz w:val="20"/>
          <w:szCs w:val="20"/>
        </w:rPr>
        <w:t xml:space="preserve"> </w:t>
      </w:r>
    </w:p>
    <w:p w14:paraId="4A692767" w14:textId="20DFC0DB" w:rsidR="00CB1EDD" w:rsidRPr="00ED4E2B" w:rsidRDefault="00ED4E2B" w:rsidP="00E96CF6">
      <w:pPr>
        <w:pStyle w:val="Akapitzlist"/>
        <w:spacing w:after="0" w:line="276" w:lineRule="auto"/>
        <w:ind w:left="1134" w:hanging="567"/>
        <w:jc w:val="both"/>
        <w:rPr>
          <w:rFonts w:ascii="Lato" w:hAnsi="Lato"/>
          <w:sz w:val="20"/>
          <w:szCs w:val="20"/>
        </w:rPr>
      </w:pPr>
      <w:r>
        <w:rPr>
          <w:rFonts w:ascii="Lato" w:hAnsi="Lato"/>
          <w:sz w:val="20"/>
          <w:szCs w:val="20"/>
        </w:rPr>
        <w:t>10)</w:t>
      </w:r>
      <w:r>
        <w:rPr>
          <w:rFonts w:ascii="Lato" w:hAnsi="Lato"/>
          <w:sz w:val="20"/>
          <w:szCs w:val="20"/>
        </w:rPr>
        <w:tab/>
      </w:r>
      <w:r w:rsidR="00CB1EDD" w:rsidRPr="00ED4E2B">
        <w:rPr>
          <w:rFonts w:ascii="Lato" w:hAnsi="Lato"/>
          <w:sz w:val="20"/>
          <w:szCs w:val="20"/>
        </w:rPr>
        <w:t>dostawa, montaż, uruchomienie i szkolenie pracowników z obsługi systemu parkingowego,</w:t>
      </w:r>
    </w:p>
    <w:p w14:paraId="3F198737" w14:textId="7FA6AC41" w:rsidR="00CB1EDD" w:rsidRPr="00ED4E2B" w:rsidRDefault="00091731" w:rsidP="00E96CF6">
      <w:pPr>
        <w:pStyle w:val="Akapitzlist"/>
        <w:numPr>
          <w:ilvl w:val="0"/>
          <w:numId w:val="7"/>
        </w:numPr>
        <w:spacing w:before="240" w:after="0" w:line="276" w:lineRule="auto"/>
        <w:ind w:left="1134" w:hanging="567"/>
        <w:jc w:val="both"/>
        <w:rPr>
          <w:rFonts w:ascii="Lato" w:hAnsi="Lato"/>
          <w:sz w:val="20"/>
          <w:szCs w:val="20"/>
        </w:rPr>
      </w:pPr>
      <w:r>
        <w:rPr>
          <w:rFonts w:ascii="Lato" w:hAnsi="Lato"/>
          <w:sz w:val="20"/>
          <w:szCs w:val="20"/>
        </w:rPr>
        <w:t>r</w:t>
      </w:r>
      <w:r w:rsidR="00CB1EDD" w:rsidRPr="00ED4E2B">
        <w:rPr>
          <w:rFonts w:ascii="Lato" w:hAnsi="Lato"/>
          <w:sz w:val="20"/>
          <w:szCs w:val="20"/>
        </w:rPr>
        <w:t xml:space="preserve">ozplanowanie </w:t>
      </w:r>
      <w:r>
        <w:rPr>
          <w:rFonts w:ascii="Lato" w:hAnsi="Lato"/>
          <w:sz w:val="20"/>
          <w:szCs w:val="20"/>
        </w:rPr>
        <w:t xml:space="preserve">lokalizacji </w:t>
      </w:r>
      <w:r w:rsidR="00CB1EDD" w:rsidRPr="00ED4E2B">
        <w:rPr>
          <w:rFonts w:ascii="Lato" w:hAnsi="Lato"/>
          <w:sz w:val="20"/>
          <w:szCs w:val="20"/>
        </w:rPr>
        <w:t xml:space="preserve">szlabanów, </w:t>
      </w:r>
      <w:r>
        <w:rPr>
          <w:rFonts w:ascii="Lato" w:hAnsi="Lato"/>
          <w:sz w:val="20"/>
          <w:szCs w:val="20"/>
        </w:rPr>
        <w:t xml:space="preserve">umożliwiające </w:t>
      </w:r>
      <w:r w:rsidR="00CB1EDD" w:rsidRPr="00ED4E2B">
        <w:rPr>
          <w:rFonts w:ascii="Lato" w:hAnsi="Lato"/>
          <w:sz w:val="20"/>
          <w:szCs w:val="20"/>
        </w:rPr>
        <w:t>swobodn</w:t>
      </w:r>
      <w:r>
        <w:rPr>
          <w:rFonts w:ascii="Lato" w:hAnsi="Lato"/>
          <w:sz w:val="20"/>
          <w:szCs w:val="20"/>
        </w:rPr>
        <w:t>y</w:t>
      </w:r>
      <w:r w:rsidR="00CB1EDD" w:rsidRPr="00ED4E2B">
        <w:rPr>
          <w:rFonts w:ascii="Lato" w:hAnsi="Lato"/>
          <w:sz w:val="20"/>
          <w:szCs w:val="20"/>
        </w:rPr>
        <w:t xml:space="preserve"> wj</w:t>
      </w:r>
      <w:r>
        <w:rPr>
          <w:rFonts w:ascii="Lato" w:hAnsi="Lato"/>
          <w:sz w:val="20"/>
          <w:szCs w:val="20"/>
        </w:rPr>
        <w:t>azd</w:t>
      </w:r>
      <w:r w:rsidR="00A11CB3">
        <w:rPr>
          <w:rFonts w:ascii="Lato" w:hAnsi="Lato"/>
          <w:sz w:val="20"/>
          <w:szCs w:val="20"/>
        </w:rPr>
        <w:t>/wyjazd</w:t>
      </w:r>
      <w:r w:rsidR="00CB1EDD" w:rsidRPr="00ED4E2B">
        <w:rPr>
          <w:rFonts w:ascii="Lato" w:hAnsi="Lato"/>
          <w:sz w:val="20"/>
          <w:szCs w:val="20"/>
        </w:rPr>
        <w:t xml:space="preserve"> autokar</w:t>
      </w:r>
      <w:r>
        <w:rPr>
          <w:rFonts w:ascii="Lato" w:hAnsi="Lato"/>
          <w:sz w:val="20"/>
          <w:szCs w:val="20"/>
        </w:rPr>
        <w:t>ów</w:t>
      </w:r>
      <w:r w:rsidR="00CB1EDD" w:rsidRPr="00ED4E2B">
        <w:rPr>
          <w:rFonts w:ascii="Lato" w:hAnsi="Lato"/>
          <w:sz w:val="20"/>
          <w:szCs w:val="20"/>
        </w:rPr>
        <w:t xml:space="preserve"> i samochod</w:t>
      </w:r>
      <w:r>
        <w:rPr>
          <w:rFonts w:ascii="Lato" w:hAnsi="Lato"/>
          <w:sz w:val="20"/>
          <w:szCs w:val="20"/>
        </w:rPr>
        <w:t>ów</w:t>
      </w:r>
      <w:r w:rsidR="00CB1EDD" w:rsidRPr="00ED4E2B">
        <w:rPr>
          <w:rFonts w:ascii="Lato" w:hAnsi="Lato"/>
          <w:sz w:val="20"/>
          <w:szCs w:val="20"/>
        </w:rPr>
        <w:t xml:space="preserve"> dostawcz</w:t>
      </w:r>
      <w:r>
        <w:rPr>
          <w:rFonts w:ascii="Lato" w:hAnsi="Lato"/>
          <w:sz w:val="20"/>
          <w:szCs w:val="20"/>
        </w:rPr>
        <w:t>ych</w:t>
      </w:r>
      <w:r w:rsidR="001869E0">
        <w:rPr>
          <w:rFonts w:ascii="Lato" w:hAnsi="Lato"/>
          <w:sz w:val="20"/>
          <w:szCs w:val="20"/>
        </w:rPr>
        <w:t>,</w:t>
      </w:r>
    </w:p>
    <w:p w14:paraId="516518EE" w14:textId="5062BD63" w:rsidR="00CB1EDD" w:rsidRPr="00ED4E2B" w:rsidRDefault="001869E0" w:rsidP="00E96CF6">
      <w:pPr>
        <w:pStyle w:val="Akapitzlist"/>
        <w:numPr>
          <w:ilvl w:val="0"/>
          <w:numId w:val="7"/>
        </w:numPr>
        <w:spacing w:before="240" w:after="0" w:line="276" w:lineRule="auto"/>
        <w:ind w:left="1134" w:hanging="567"/>
        <w:jc w:val="both"/>
        <w:rPr>
          <w:rFonts w:ascii="Lato" w:hAnsi="Lato"/>
          <w:sz w:val="20"/>
          <w:szCs w:val="20"/>
        </w:rPr>
      </w:pPr>
      <w:r>
        <w:rPr>
          <w:rFonts w:ascii="Lato" w:hAnsi="Lato"/>
          <w:sz w:val="20"/>
          <w:szCs w:val="20"/>
        </w:rPr>
        <w:t>s</w:t>
      </w:r>
      <w:r w:rsidR="00CB1EDD" w:rsidRPr="00ED4E2B">
        <w:rPr>
          <w:rFonts w:ascii="Lato" w:hAnsi="Lato"/>
          <w:sz w:val="20"/>
          <w:szCs w:val="20"/>
        </w:rPr>
        <w:t xml:space="preserve">zlabany znajdują się na drogach pożarowych </w:t>
      </w:r>
      <w:r w:rsidR="00104836">
        <w:rPr>
          <w:rFonts w:ascii="Lato" w:hAnsi="Lato"/>
          <w:sz w:val="20"/>
          <w:szCs w:val="20"/>
        </w:rPr>
        <w:t>–</w:t>
      </w:r>
      <w:r w:rsidR="00CB1EDD" w:rsidRPr="00ED4E2B">
        <w:rPr>
          <w:rFonts w:ascii="Lato" w:hAnsi="Lato"/>
          <w:sz w:val="20"/>
          <w:szCs w:val="20"/>
        </w:rPr>
        <w:t xml:space="preserve"> </w:t>
      </w:r>
      <w:r w:rsidR="00104836">
        <w:rPr>
          <w:rFonts w:ascii="Lato" w:hAnsi="Lato"/>
          <w:sz w:val="20"/>
          <w:szCs w:val="20"/>
        </w:rPr>
        <w:t xml:space="preserve">otwieranie </w:t>
      </w:r>
      <w:r w:rsidR="00CB1EDD" w:rsidRPr="00ED4E2B">
        <w:rPr>
          <w:rFonts w:ascii="Lato" w:hAnsi="Lato"/>
          <w:sz w:val="20"/>
          <w:szCs w:val="20"/>
        </w:rPr>
        <w:t>wszystkich szlabanów jednym przyciskiem - w przypadku przyjazdu straży pożarnej</w:t>
      </w:r>
      <w:r>
        <w:rPr>
          <w:rFonts w:ascii="Lato" w:hAnsi="Lato"/>
          <w:sz w:val="20"/>
          <w:szCs w:val="20"/>
        </w:rPr>
        <w:t>,</w:t>
      </w:r>
    </w:p>
    <w:p w14:paraId="2E7A3509" w14:textId="391ED8BB" w:rsidR="00CB1EDD" w:rsidRPr="00ED4E2B" w:rsidRDefault="001869E0" w:rsidP="00E96CF6">
      <w:pPr>
        <w:pStyle w:val="Akapitzlist"/>
        <w:numPr>
          <w:ilvl w:val="0"/>
          <w:numId w:val="7"/>
        </w:numPr>
        <w:spacing w:before="240" w:after="0" w:line="276" w:lineRule="auto"/>
        <w:ind w:left="1134" w:hanging="567"/>
        <w:jc w:val="both"/>
        <w:rPr>
          <w:rFonts w:ascii="Lato" w:hAnsi="Lato"/>
          <w:sz w:val="20"/>
          <w:szCs w:val="20"/>
        </w:rPr>
      </w:pPr>
      <w:r>
        <w:rPr>
          <w:rFonts w:ascii="Lato" w:hAnsi="Lato"/>
          <w:sz w:val="20"/>
          <w:szCs w:val="20"/>
        </w:rPr>
        <w:t>m</w:t>
      </w:r>
      <w:r w:rsidR="00CB1EDD" w:rsidRPr="00ED4E2B">
        <w:rPr>
          <w:rFonts w:ascii="Lato" w:hAnsi="Lato"/>
          <w:sz w:val="20"/>
          <w:szCs w:val="20"/>
        </w:rPr>
        <w:t>ontaż kamer do  rozpoznawania tablic rejestracyjnych</w:t>
      </w:r>
      <w:r>
        <w:rPr>
          <w:rFonts w:ascii="Lato" w:hAnsi="Lato"/>
          <w:sz w:val="20"/>
          <w:szCs w:val="20"/>
        </w:rPr>
        <w:t>,</w:t>
      </w:r>
    </w:p>
    <w:p w14:paraId="21515431" w14:textId="5E522FF2" w:rsidR="00CB1EDD" w:rsidRPr="00ED4E2B" w:rsidRDefault="00CB1EDD" w:rsidP="00E96CF6">
      <w:pPr>
        <w:pStyle w:val="Akapitzlist"/>
        <w:numPr>
          <w:ilvl w:val="0"/>
          <w:numId w:val="7"/>
        </w:numPr>
        <w:spacing w:before="240" w:after="0" w:line="276" w:lineRule="auto"/>
        <w:ind w:left="1134" w:hanging="567"/>
        <w:jc w:val="both"/>
        <w:rPr>
          <w:rFonts w:ascii="Lato" w:hAnsi="Lato"/>
          <w:sz w:val="20"/>
          <w:szCs w:val="20"/>
        </w:rPr>
      </w:pPr>
      <w:r w:rsidRPr="00ED4E2B">
        <w:rPr>
          <w:rFonts w:ascii="Lato" w:hAnsi="Lato"/>
          <w:sz w:val="20"/>
          <w:szCs w:val="20"/>
        </w:rPr>
        <w:t>kamer</w:t>
      </w:r>
      <w:r w:rsidR="00DC4653">
        <w:rPr>
          <w:rFonts w:ascii="Lato" w:hAnsi="Lato"/>
          <w:sz w:val="20"/>
          <w:szCs w:val="20"/>
        </w:rPr>
        <w:t>y</w:t>
      </w:r>
      <w:r w:rsidRPr="00ED4E2B">
        <w:rPr>
          <w:rFonts w:ascii="Lato" w:hAnsi="Lato"/>
          <w:sz w:val="20"/>
          <w:szCs w:val="20"/>
        </w:rPr>
        <w:t xml:space="preserve"> do rozpoznawania tablic rejestracyjnych</w:t>
      </w:r>
      <w:r w:rsidR="00A11CB3">
        <w:rPr>
          <w:rFonts w:ascii="Lato" w:hAnsi="Lato"/>
          <w:sz w:val="20"/>
          <w:szCs w:val="20"/>
        </w:rPr>
        <w:t xml:space="preserve"> -</w:t>
      </w:r>
      <w:r w:rsidR="00D10EE1">
        <w:rPr>
          <w:rFonts w:ascii="Lato" w:hAnsi="Lato"/>
          <w:sz w:val="20"/>
          <w:szCs w:val="20"/>
        </w:rPr>
        <w:t xml:space="preserve"> </w:t>
      </w:r>
      <w:r w:rsidR="00A11CB3">
        <w:rPr>
          <w:rFonts w:ascii="Lato" w:hAnsi="Lato"/>
          <w:sz w:val="20"/>
          <w:szCs w:val="20"/>
        </w:rPr>
        <w:t>s</w:t>
      </w:r>
      <w:r w:rsidRPr="00ED4E2B">
        <w:rPr>
          <w:rFonts w:ascii="Lato" w:hAnsi="Lato"/>
          <w:sz w:val="20"/>
          <w:szCs w:val="20"/>
        </w:rPr>
        <w:t>ystem umożliwia automatyczne otwieranie szlabanów służbom uprzywilejowanym</w:t>
      </w:r>
      <w:r w:rsidR="001869E0">
        <w:rPr>
          <w:rFonts w:ascii="Lato" w:hAnsi="Lato"/>
          <w:sz w:val="20"/>
          <w:szCs w:val="20"/>
        </w:rPr>
        <w:t>,</w:t>
      </w:r>
    </w:p>
    <w:p w14:paraId="48179EF0" w14:textId="55859719" w:rsidR="00CB1EDD" w:rsidRPr="00ED4E2B" w:rsidRDefault="001869E0" w:rsidP="00E96CF6">
      <w:pPr>
        <w:pStyle w:val="Akapitzlist"/>
        <w:numPr>
          <w:ilvl w:val="0"/>
          <w:numId w:val="7"/>
        </w:numPr>
        <w:spacing w:before="240" w:after="0" w:line="276" w:lineRule="auto"/>
        <w:ind w:left="1134" w:hanging="567"/>
        <w:jc w:val="both"/>
        <w:rPr>
          <w:rFonts w:ascii="Lato" w:hAnsi="Lato"/>
          <w:sz w:val="20"/>
          <w:szCs w:val="20"/>
        </w:rPr>
      </w:pPr>
      <w:r>
        <w:rPr>
          <w:rFonts w:ascii="Lato" w:hAnsi="Lato"/>
          <w:sz w:val="20"/>
          <w:szCs w:val="20"/>
        </w:rPr>
        <w:t>o</w:t>
      </w:r>
      <w:r w:rsidR="00CB1EDD" w:rsidRPr="00ED4E2B">
        <w:rPr>
          <w:rFonts w:ascii="Lato" w:hAnsi="Lato"/>
          <w:sz w:val="20"/>
          <w:szCs w:val="20"/>
        </w:rPr>
        <w:t>programowanie umożliwiające realizowanie wyżej wymienionych funkcji oraz dodatkowo awaryjne otwieranie szlabanu z podaniem przyczyny</w:t>
      </w:r>
      <w:r>
        <w:rPr>
          <w:rFonts w:ascii="Lato" w:hAnsi="Lato"/>
          <w:sz w:val="20"/>
          <w:szCs w:val="20"/>
        </w:rPr>
        <w:t>,</w:t>
      </w:r>
    </w:p>
    <w:p w14:paraId="4D392D6F" w14:textId="21C321C7" w:rsidR="00CB1EDD" w:rsidRDefault="001869E0" w:rsidP="00E96CF6">
      <w:pPr>
        <w:pStyle w:val="Akapitzlist"/>
        <w:numPr>
          <w:ilvl w:val="0"/>
          <w:numId w:val="7"/>
        </w:numPr>
        <w:spacing w:before="240" w:after="0" w:line="276" w:lineRule="auto"/>
        <w:ind w:left="1134" w:hanging="567"/>
        <w:jc w:val="both"/>
        <w:rPr>
          <w:rFonts w:ascii="Lato" w:hAnsi="Lato"/>
          <w:sz w:val="20"/>
          <w:szCs w:val="20"/>
        </w:rPr>
      </w:pPr>
      <w:bookmarkStart w:id="0" w:name="_Hlk159331248"/>
      <w:r>
        <w:rPr>
          <w:rFonts w:ascii="Lato" w:hAnsi="Lato"/>
          <w:sz w:val="20"/>
          <w:szCs w:val="20"/>
        </w:rPr>
        <w:t>s</w:t>
      </w:r>
      <w:r w:rsidR="00CB1EDD" w:rsidRPr="00ED4E2B">
        <w:rPr>
          <w:rFonts w:ascii="Lato" w:hAnsi="Lato"/>
          <w:sz w:val="20"/>
          <w:szCs w:val="20"/>
        </w:rPr>
        <w:t>zlabany powinny funkcjonować jako jeden system aby</w:t>
      </w:r>
      <w:r w:rsidR="00AF0634" w:rsidRPr="00AF0634">
        <w:rPr>
          <w:rFonts w:ascii="Lato" w:hAnsi="Lato"/>
          <w:sz w:val="20"/>
          <w:szCs w:val="20"/>
        </w:rPr>
        <w:t xml:space="preserve"> </w:t>
      </w:r>
      <w:r w:rsidR="00AF0634">
        <w:rPr>
          <w:rFonts w:ascii="Lato" w:hAnsi="Lato"/>
          <w:sz w:val="20"/>
          <w:szCs w:val="20"/>
        </w:rPr>
        <w:t xml:space="preserve">była możliwość  </w:t>
      </w:r>
      <w:r w:rsidR="00AF0634" w:rsidRPr="00ED4E2B">
        <w:rPr>
          <w:rFonts w:ascii="Lato" w:hAnsi="Lato"/>
          <w:sz w:val="20"/>
          <w:szCs w:val="20"/>
        </w:rPr>
        <w:t>korzysta</w:t>
      </w:r>
      <w:r w:rsidR="00AF0634">
        <w:rPr>
          <w:rFonts w:ascii="Lato" w:hAnsi="Lato"/>
          <w:sz w:val="20"/>
          <w:szCs w:val="20"/>
        </w:rPr>
        <w:t>nia</w:t>
      </w:r>
      <w:r w:rsidR="00AF0634" w:rsidRPr="00ED4E2B">
        <w:rPr>
          <w:rFonts w:ascii="Lato" w:hAnsi="Lato"/>
          <w:sz w:val="20"/>
          <w:szCs w:val="20"/>
        </w:rPr>
        <w:t xml:space="preserve"> z obu parkingów</w:t>
      </w:r>
      <w:r w:rsidR="00CB1EDD" w:rsidRPr="00ED4E2B">
        <w:rPr>
          <w:rFonts w:ascii="Lato" w:hAnsi="Lato"/>
          <w:sz w:val="20"/>
          <w:szCs w:val="20"/>
        </w:rPr>
        <w:t xml:space="preserve"> </w:t>
      </w:r>
      <w:r w:rsidR="00AC3934">
        <w:rPr>
          <w:rFonts w:ascii="Lato" w:hAnsi="Lato"/>
          <w:sz w:val="20"/>
          <w:szCs w:val="20"/>
        </w:rPr>
        <w:t xml:space="preserve">przy użyciu </w:t>
      </w:r>
      <w:r w:rsidR="00CB1EDD" w:rsidRPr="00ED4E2B">
        <w:rPr>
          <w:rFonts w:ascii="Lato" w:hAnsi="Lato"/>
          <w:sz w:val="20"/>
          <w:szCs w:val="20"/>
        </w:rPr>
        <w:t xml:space="preserve"> te</w:t>
      </w:r>
      <w:r w:rsidR="00AC3934">
        <w:rPr>
          <w:rFonts w:ascii="Lato" w:hAnsi="Lato"/>
          <w:sz w:val="20"/>
          <w:szCs w:val="20"/>
        </w:rPr>
        <w:t>go</w:t>
      </w:r>
      <w:r w:rsidR="00CB1EDD" w:rsidRPr="00ED4E2B">
        <w:rPr>
          <w:rFonts w:ascii="Lato" w:hAnsi="Lato"/>
          <w:sz w:val="20"/>
          <w:szCs w:val="20"/>
        </w:rPr>
        <w:t xml:space="preserve"> sam</w:t>
      </w:r>
      <w:r w:rsidR="00AC3934">
        <w:rPr>
          <w:rFonts w:ascii="Lato" w:hAnsi="Lato"/>
          <w:sz w:val="20"/>
          <w:szCs w:val="20"/>
        </w:rPr>
        <w:t>ego</w:t>
      </w:r>
      <w:r w:rsidR="00CB1EDD" w:rsidRPr="00ED4E2B">
        <w:rPr>
          <w:rFonts w:ascii="Lato" w:hAnsi="Lato"/>
          <w:sz w:val="20"/>
          <w:szCs w:val="20"/>
        </w:rPr>
        <w:t xml:space="preserve"> bilet</w:t>
      </w:r>
      <w:r w:rsidR="00AC3934">
        <w:rPr>
          <w:rFonts w:ascii="Lato" w:hAnsi="Lato"/>
          <w:sz w:val="20"/>
          <w:szCs w:val="20"/>
        </w:rPr>
        <w:t>u</w:t>
      </w:r>
      <w:r w:rsidR="00CB1EDD" w:rsidRPr="00ED4E2B">
        <w:rPr>
          <w:rFonts w:ascii="Lato" w:hAnsi="Lato"/>
          <w:sz w:val="20"/>
          <w:szCs w:val="20"/>
        </w:rPr>
        <w:t>/kart</w:t>
      </w:r>
      <w:r w:rsidR="00AC3934">
        <w:rPr>
          <w:rFonts w:ascii="Lato" w:hAnsi="Lato"/>
          <w:sz w:val="20"/>
          <w:szCs w:val="20"/>
        </w:rPr>
        <w:t>y</w:t>
      </w:r>
      <w:r w:rsidR="00091731">
        <w:rPr>
          <w:rFonts w:ascii="Lato" w:hAnsi="Lato"/>
          <w:sz w:val="20"/>
          <w:szCs w:val="20"/>
        </w:rPr>
        <w:t>,</w:t>
      </w:r>
    </w:p>
    <w:bookmarkEnd w:id="0"/>
    <w:p w14:paraId="5A6CB2E0" w14:textId="733F53B2" w:rsidR="00E96CF6" w:rsidRDefault="00091731" w:rsidP="00E96CF6">
      <w:pPr>
        <w:pStyle w:val="Akapitzlist"/>
        <w:numPr>
          <w:ilvl w:val="0"/>
          <w:numId w:val="7"/>
        </w:numPr>
        <w:spacing w:before="240" w:after="0" w:line="276" w:lineRule="auto"/>
        <w:ind w:left="1134" w:hanging="567"/>
        <w:jc w:val="both"/>
        <w:rPr>
          <w:rFonts w:ascii="Lato" w:hAnsi="Lato"/>
          <w:sz w:val="20"/>
          <w:szCs w:val="20"/>
        </w:rPr>
      </w:pPr>
      <w:r>
        <w:rPr>
          <w:rFonts w:ascii="Lato" w:hAnsi="Lato"/>
          <w:sz w:val="20"/>
          <w:szCs w:val="20"/>
        </w:rPr>
        <w:t>d</w:t>
      </w:r>
      <w:r w:rsidR="00E96CF6" w:rsidRPr="00ED4E2B">
        <w:rPr>
          <w:rFonts w:ascii="Lato" w:hAnsi="Lato"/>
          <w:sz w:val="20"/>
          <w:szCs w:val="20"/>
        </w:rPr>
        <w:t>emontaż i utylizacja instalacji, urządzeń istniejącego systemu parkingowego</w:t>
      </w:r>
      <w:r>
        <w:rPr>
          <w:rFonts w:ascii="Lato" w:hAnsi="Lato"/>
          <w:sz w:val="20"/>
          <w:szCs w:val="20"/>
        </w:rPr>
        <w:t>,</w:t>
      </w:r>
    </w:p>
    <w:p w14:paraId="5E23A6C8" w14:textId="2DF1B766" w:rsidR="00E96CF6" w:rsidRDefault="00091731" w:rsidP="00E96CF6">
      <w:pPr>
        <w:pStyle w:val="Akapitzlist"/>
        <w:numPr>
          <w:ilvl w:val="0"/>
          <w:numId w:val="7"/>
        </w:numPr>
        <w:spacing w:before="240" w:after="0" w:line="276" w:lineRule="auto"/>
        <w:ind w:left="1134" w:hanging="567"/>
        <w:jc w:val="both"/>
        <w:rPr>
          <w:rFonts w:ascii="Lato" w:hAnsi="Lato"/>
          <w:sz w:val="20"/>
          <w:szCs w:val="20"/>
        </w:rPr>
      </w:pPr>
      <w:r>
        <w:rPr>
          <w:rFonts w:ascii="Lato" w:hAnsi="Lato"/>
          <w:sz w:val="20"/>
          <w:szCs w:val="20"/>
        </w:rPr>
        <w:t>w</w:t>
      </w:r>
      <w:r w:rsidR="00E96CF6" w:rsidRPr="00ED4E2B">
        <w:rPr>
          <w:rFonts w:ascii="Lato" w:hAnsi="Lato"/>
          <w:sz w:val="20"/>
          <w:szCs w:val="20"/>
        </w:rPr>
        <w:t>ykonanie i przekazanie Zamawiającemu dokumentacji powykonawczej, a także wszystkich instrukcj</w:t>
      </w:r>
      <w:r w:rsidR="0081564D">
        <w:rPr>
          <w:rFonts w:ascii="Lato" w:hAnsi="Lato"/>
          <w:sz w:val="20"/>
          <w:szCs w:val="20"/>
        </w:rPr>
        <w:t>i</w:t>
      </w:r>
      <w:r w:rsidR="00E96CF6" w:rsidRPr="00ED4E2B">
        <w:rPr>
          <w:rFonts w:ascii="Lato" w:hAnsi="Lato"/>
          <w:sz w:val="20"/>
          <w:szCs w:val="20"/>
        </w:rPr>
        <w:t xml:space="preserve"> obsługi, DTR, kart gwarancyjn</w:t>
      </w:r>
      <w:r w:rsidR="00E14EFC">
        <w:rPr>
          <w:rFonts w:ascii="Lato" w:hAnsi="Lato"/>
          <w:sz w:val="20"/>
          <w:szCs w:val="20"/>
        </w:rPr>
        <w:t>ych</w:t>
      </w:r>
      <w:r w:rsidR="00E96CF6" w:rsidRPr="00ED4E2B">
        <w:rPr>
          <w:rFonts w:ascii="Lato" w:hAnsi="Lato"/>
          <w:sz w:val="20"/>
          <w:szCs w:val="20"/>
        </w:rPr>
        <w:t>, licencj</w:t>
      </w:r>
      <w:r w:rsidR="00E14EFC">
        <w:rPr>
          <w:rFonts w:ascii="Lato" w:hAnsi="Lato"/>
          <w:sz w:val="20"/>
          <w:szCs w:val="20"/>
        </w:rPr>
        <w:t>i</w:t>
      </w:r>
      <w:r w:rsidR="00E96CF6" w:rsidRPr="00ED4E2B">
        <w:rPr>
          <w:rFonts w:ascii="Lato" w:hAnsi="Lato"/>
          <w:sz w:val="20"/>
          <w:szCs w:val="20"/>
        </w:rPr>
        <w:t xml:space="preserve"> niezbędn</w:t>
      </w:r>
      <w:r w:rsidR="00E14EFC">
        <w:rPr>
          <w:rFonts w:ascii="Lato" w:hAnsi="Lato"/>
          <w:sz w:val="20"/>
          <w:szCs w:val="20"/>
        </w:rPr>
        <w:t>ych</w:t>
      </w:r>
      <w:r w:rsidR="00E96CF6" w:rsidRPr="00ED4E2B">
        <w:rPr>
          <w:rFonts w:ascii="Lato" w:hAnsi="Lato"/>
          <w:sz w:val="20"/>
          <w:szCs w:val="20"/>
        </w:rPr>
        <w:t xml:space="preserve"> do pracy systemu parkingowego</w:t>
      </w:r>
      <w:r>
        <w:rPr>
          <w:rFonts w:ascii="Lato" w:hAnsi="Lato"/>
          <w:sz w:val="20"/>
          <w:szCs w:val="20"/>
        </w:rPr>
        <w:t>,</w:t>
      </w:r>
    </w:p>
    <w:p w14:paraId="0529CF63" w14:textId="05AD5BBA" w:rsidR="00910D1A" w:rsidRDefault="00091731" w:rsidP="00304EF6">
      <w:pPr>
        <w:pStyle w:val="Akapitzlist"/>
        <w:numPr>
          <w:ilvl w:val="0"/>
          <w:numId w:val="7"/>
        </w:numPr>
        <w:spacing w:before="240" w:after="0" w:line="276" w:lineRule="auto"/>
        <w:ind w:left="1134" w:hanging="567"/>
        <w:jc w:val="both"/>
        <w:rPr>
          <w:rFonts w:ascii="Lato" w:hAnsi="Lato"/>
          <w:sz w:val="20"/>
          <w:szCs w:val="20"/>
        </w:rPr>
      </w:pPr>
      <w:r>
        <w:rPr>
          <w:rFonts w:ascii="Lato" w:hAnsi="Lato"/>
          <w:sz w:val="20"/>
          <w:szCs w:val="20"/>
        </w:rPr>
        <w:t>w</w:t>
      </w:r>
      <w:r w:rsidR="00E96CF6" w:rsidRPr="00ED4E2B">
        <w:rPr>
          <w:rFonts w:ascii="Lato" w:hAnsi="Lato"/>
          <w:sz w:val="20"/>
          <w:szCs w:val="20"/>
        </w:rPr>
        <w:t>ykonywani</w:t>
      </w:r>
      <w:r w:rsidR="00E14EFC">
        <w:rPr>
          <w:rFonts w:ascii="Lato" w:hAnsi="Lato"/>
          <w:sz w:val="20"/>
          <w:szCs w:val="20"/>
        </w:rPr>
        <w:t>e</w:t>
      </w:r>
      <w:r w:rsidR="00E96CF6" w:rsidRPr="00ED4E2B">
        <w:rPr>
          <w:rFonts w:ascii="Lato" w:hAnsi="Lato"/>
          <w:sz w:val="20"/>
          <w:szCs w:val="20"/>
        </w:rPr>
        <w:t xml:space="preserve"> usługi polegającej na stałym nadzorze, dokonywani</w:t>
      </w:r>
      <w:r w:rsidR="00AC3934">
        <w:rPr>
          <w:rFonts w:ascii="Lato" w:hAnsi="Lato"/>
          <w:sz w:val="20"/>
          <w:szCs w:val="20"/>
        </w:rPr>
        <w:t>e</w:t>
      </w:r>
      <w:r w:rsidR="00E96CF6" w:rsidRPr="00ED4E2B">
        <w:rPr>
          <w:rFonts w:ascii="Lato" w:hAnsi="Lato"/>
          <w:sz w:val="20"/>
          <w:szCs w:val="20"/>
        </w:rPr>
        <w:t xml:space="preserve"> okresowych przeglądów oraz ewentualnych napraw systemu parkingowego, a także</w:t>
      </w:r>
      <w:r w:rsidR="00AC3934">
        <w:rPr>
          <w:rFonts w:ascii="Lato" w:hAnsi="Lato"/>
          <w:sz w:val="20"/>
          <w:szCs w:val="20"/>
        </w:rPr>
        <w:t xml:space="preserve"> </w:t>
      </w:r>
      <w:r w:rsidR="00E96CF6" w:rsidRPr="00ED4E2B">
        <w:rPr>
          <w:rFonts w:ascii="Lato" w:hAnsi="Lato"/>
          <w:sz w:val="20"/>
          <w:szCs w:val="20"/>
        </w:rPr>
        <w:t>wykonywani</w:t>
      </w:r>
      <w:r w:rsidR="00AC3934">
        <w:rPr>
          <w:rFonts w:ascii="Lato" w:hAnsi="Lato"/>
          <w:sz w:val="20"/>
          <w:szCs w:val="20"/>
        </w:rPr>
        <w:t>e</w:t>
      </w:r>
      <w:r w:rsidR="00E96CF6" w:rsidRPr="00ED4E2B">
        <w:rPr>
          <w:rFonts w:ascii="Lato" w:hAnsi="Lato"/>
          <w:sz w:val="20"/>
          <w:szCs w:val="20"/>
        </w:rPr>
        <w:t xml:space="preserve"> napraw</w:t>
      </w:r>
      <w:r w:rsidR="00D10EE1">
        <w:rPr>
          <w:rFonts w:ascii="Lato" w:hAnsi="Lato"/>
          <w:sz w:val="20"/>
          <w:szCs w:val="20"/>
        </w:rPr>
        <w:t xml:space="preserve"> </w:t>
      </w:r>
      <w:r w:rsidR="00E96CF6" w:rsidRPr="00ED4E2B">
        <w:rPr>
          <w:rFonts w:ascii="Lato" w:hAnsi="Lato"/>
          <w:sz w:val="20"/>
          <w:szCs w:val="20"/>
        </w:rPr>
        <w:t>awaryjnych, usuwani</w:t>
      </w:r>
      <w:r w:rsidR="00AC3934">
        <w:rPr>
          <w:rFonts w:ascii="Lato" w:hAnsi="Lato"/>
          <w:sz w:val="20"/>
          <w:szCs w:val="20"/>
        </w:rPr>
        <w:t>e</w:t>
      </w:r>
      <w:r w:rsidR="00E96CF6" w:rsidRPr="00ED4E2B">
        <w:rPr>
          <w:rFonts w:ascii="Lato" w:hAnsi="Lato"/>
          <w:sz w:val="20"/>
          <w:szCs w:val="20"/>
        </w:rPr>
        <w:t xml:space="preserve"> błędów i usterek w systemie, w okresie udzielonej gwarancji</w:t>
      </w:r>
      <w:r w:rsidR="00304EF6">
        <w:rPr>
          <w:rFonts w:ascii="Lato" w:hAnsi="Lato"/>
          <w:sz w:val="20"/>
          <w:szCs w:val="20"/>
        </w:rPr>
        <w:t>.</w:t>
      </w:r>
    </w:p>
    <w:p w14:paraId="709030D0" w14:textId="77777777" w:rsidR="00DC4653" w:rsidRDefault="00DC4653" w:rsidP="00DC4653">
      <w:pPr>
        <w:pStyle w:val="Akapitzlist"/>
        <w:spacing w:before="240" w:after="0" w:line="276" w:lineRule="auto"/>
        <w:ind w:left="1134"/>
        <w:jc w:val="both"/>
        <w:rPr>
          <w:rFonts w:ascii="Lato" w:hAnsi="Lato"/>
          <w:sz w:val="20"/>
          <w:szCs w:val="20"/>
        </w:rPr>
      </w:pPr>
    </w:p>
    <w:p w14:paraId="1654C213" w14:textId="327B4817" w:rsidR="00DC4653" w:rsidRDefault="00DC4653" w:rsidP="00DC4653">
      <w:pPr>
        <w:pStyle w:val="Akapitzlist"/>
        <w:spacing w:before="240" w:after="0" w:line="276" w:lineRule="auto"/>
        <w:ind w:left="284"/>
        <w:jc w:val="both"/>
        <w:rPr>
          <w:rFonts w:ascii="Lato" w:hAnsi="Lato"/>
          <w:sz w:val="20"/>
          <w:szCs w:val="20"/>
        </w:rPr>
      </w:pPr>
      <w:r>
        <w:rPr>
          <w:rFonts w:ascii="Lato" w:hAnsi="Lato"/>
          <w:sz w:val="20"/>
          <w:szCs w:val="20"/>
        </w:rPr>
        <w:t>4.</w:t>
      </w:r>
      <w:r>
        <w:rPr>
          <w:rFonts w:ascii="Lato" w:hAnsi="Lato"/>
          <w:sz w:val="20"/>
          <w:szCs w:val="20"/>
        </w:rPr>
        <w:tab/>
        <w:t>Wycena opcjonalna – system bez kamer do odczytywania tablic.</w:t>
      </w:r>
    </w:p>
    <w:p w14:paraId="70A70ABB" w14:textId="77777777" w:rsidR="00304EF6" w:rsidRDefault="00304EF6" w:rsidP="00304EF6">
      <w:pPr>
        <w:pStyle w:val="Akapitzlist"/>
        <w:spacing w:after="0" w:line="276" w:lineRule="auto"/>
        <w:ind w:left="1134" w:hanging="567"/>
        <w:rPr>
          <w:rFonts w:ascii="Lato" w:hAnsi="Lato"/>
          <w:sz w:val="20"/>
          <w:szCs w:val="20"/>
        </w:rPr>
      </w:pPr>
    </w:p>
    <w:p w14:paraId="0B7B9E90" w14:textId="705B1766" w:rsidR="007F1850" w:rsidRDefault="007F1850" w:rsidP="007F1850">
      <w:pPr>
        <w:pStyle w:val="Akapitzlist"/>
        <w:numPr>
          <w:ilvl w:val="0"/>
          <w:numId w:val="5"/>
        </w:numPr>
        <w:spacing w:after="0" w:line="276" w:lineRule="auto"/>
        <w:rPr>
          <w:rFonts w:ascii="Lato" w:hAnsi="Lato"/>
          <w:bCs/>
          <w:sz w:val="20"/>
          <w:szCs w:val="20"/>
        </w:rPr>
      </w:pPr>
      <w:r w:rsidRPr="00304EF6">
        <w:rPr>
          <w:rFonts w:ascii="Lato" w:hAnsi="Lato"/>
          <w:bCs/>
          <w:sz w:val="20"/>
          <w:szCs w:val="20"/>
        </w:rPr>
        <w:t>Obowiązki wykonawcy</w:t>
      </w:r>
      <w:r w:rsidR="00A11CB3">
        <w:rPr>
          <w:rFonts w:ascii="Lato" w:hAnsi="Lato"/>
          <w:bCs/>
          <w:sz w:val="20"/>
          <w:szCs w:val="20"/>
        </w:rPr>
        <w:t>:</w:t>
      </w:r>
    </w:p>
    <w:p w14:paraId="207EB73B" w14:textId="77777777" w:rsidR="007F1850" w:rsidRPr="00304EF6" w:rsidRDefault="007F1850" w:rsidP="007F1850">
      <w:pPr>
        <w:pStyle w:val="Akapitzlist"/>
        <w:spacing w:after="0" w:line="276" w:lineRule="auto"/>
        <w:ind w:left="1080"/>
        <w:rPr>
          <w:rFonts w:ascii="Lato" w:hAnsi="Lato"/>
          <w:bCs/>
          <w:sz w:val="20"/>
          <w:szCs w:val="20"/>
        </w:rPr>
      </w:pPr>
    </w:p>
    <w:p w14:paraId="38481FC3" w14:textId="135F527D" w:rsidR="007F1850" w:rsidRPr="00ED4E2B" w:rsidRDefault="00DC4653" w:rsidP="00DC4653">
      <w:pPr>
        <w:pStyle w:val="Akapitzlist"/>
        <w:spacing w:after="0" w:line="276" w:lineRule="auto"/>
        <w:ind w:left="567" w:hanging="283"/>
        <w:rPr>
          <w:rFonts w:ascii="Lato" w:hAnsi="Lato"/>
          <w:sz w:val="20"/>
          <w:szCs w:val="20"/>
        </w:rPr>
      </w:pPr>
      <w:r>
        <w:rPr>
          <w:rFonts w:ascii="Lato" w:hAnsi="Lato"/>
          <w:sz w:val="20"/>
          <w:szCs w:val="20"/>
        </w:rPr>
        <w:t>1.</w:t>
      </w:r>
      <w:r>
        <w:rPr>
          <w:rFonts w:ascii="Lato" w:hAnsi="Lato"/>
          <w:sz w:val="20"/>
          <w:szCs w:val="20"/>
        </w:rPr>
        <w:tab/>
      </w:r>
      <w:r w:rsidR="00A11CB3">
        <w:rPr>
          <w:rFonts w:ascii="Lato" w:hAnsi="Lato"/>
          <w:sz w:val="20"/>
          <w:szCs w:val="20"/>
        </w:rPr>
        <w:t>m</w:t>
      </w:r>
      <w:r w:rsidR="007F1850" w:rsidRPr="00ED4E2B">
        <w:rPr>
          <w:rFonts w:ascii="Lato" w:hAnsi="Lato"/>
          <w:sz w:val="20"/>
          <w:szCs w:val="20"/>
        </w:rPr>
        <w:t>ontaż systemu i urządzeń powinien odbywać się bez zakłóceń w funkcjonowaniu parkingu lub ograniczyć je do niezbędnego minimum</w:t>
      </w:r>
      <w:r w:rsidR="00A11CB3">
        <w:rPr>
          <w:rFonts w:ascii="Lato" w:hAnsi="Lato"/>
          <w:sz w:val="20"/>
          <w:szCs w:val="20"/>
        </w:rPr>
        <w:t>,</w:t>
      </w:r>
    </w:p>
    <w:p w14:paraId="41F740B3" w14:textId="357C3D8C" w:rsidR="007F1850" w:rsidRPr="00ED4E2B" w:rsidRDefault="00DC4653" w:rsidP="00DC4653">
      <w:pPr>
        <w:pStyle w:val="Akapitzlist"/>
        <w:spacing w:after="0" w:line="276" w:lineRule="auto"/>
        <w:ind w:left="567" w:hanging="283"/>
        <w:rPr>
          <w:rFonts w:ascii="Lato" w:hAnsi="Lato"/>
          <w:sz w:val="20"/>
          <w:szCs w:val="20"/>
        </w:rPr>
      </w:pPr>
      <w:r>
        <w:rPr>
          <w:rFonts w:ascii="Lato" w:hAnsi="Lato"/>
          <w:sz w:val="20"/>
          <w:szCs w:val="20"/>
        </w:rPr>
        <w:t>2.</w:t>
      </w:r>
      <w:r w:rsidR="007F1850">
        <w:rPr>
          <w:rFonts w:ascii="Lato" w:hAnsi="Lato"/>
          <w:sz w:val="20"/>
          <w:szCs w:val="20"/>
        </w:rPr>
        <w:tab/>
      </w:r>
      <w:r w:rsidR="00A11CB3">
        <w:rPr>
          <w:rFonts w:ascii="Lato" w:hAnsi="Lato"/>
          <w:sz w:val="20"/>
          <w:szCs w:val="20"/>
        </w:rPr>
        <w:t>k</w:t>
      </w:r>
      <w:r w:rsidR="007F1850" w:rsidRPr="00ED4E2B">
        <w:rPr>
          <w:rFonts w:ascii="Lato" w:hAnsi="Lato"/>
          <w:sz w:val="20"/>
          <w:szCs w:val="20"/>
        </w:rPr>
        <w:t>olorystyka urządzeń systemu parkingowego zostanie ustalona na etapie postępowania zakupowego przed wyborem Wykonawcy, po dostarczeniu przez wykonawcę możliwych opcji</w:t>
      </w:r>
      <w:r w:rsidR="00A11CB3">
        <w:rPr>
          <w:rFonts w:ascii="Lato" w:hAnsi="Lato"/>
          <w:sz w:val="20"/>
          <w:szCs w:val="20"/>
        </w:rPr>
        <w:t>,</w:t>
      </w:r>
    </w:p>
    <w:p w14:paraId="4579EA18" w14:textId="35259D38" w:rsidR="007F1850" w:rsidRPr="00ED4E2B" w:rsidRDefault="007F1850" w:rsidP="00DC4653">
      <w:pPr>
        <w:pStyle w:val="Akapitzlist"/>
        <w:spacing w:after="0" w:line="276" w:lineRule="auto"/>
        <w:ind w:left="567" w:hanging="283"/>
        <w:rPr>
          <w:rFonts w:ascii="Lato" w:hAnsi="Lato"/>
          <w:sz w:val="20"/>
          <w:szCs w:val="20"/>
        </w:rPr>
      </w:pPr>
      <w:r>
        <w:rPr>
          <w:rFonts w:ascii="Lato" w:hAnsi="Lato"/>
          <w:sz w:val="20"/>
          <w:szCs w:val="20"/>
        </w:rPr>
        <w:t>3</w:t>
      </w:r>
      <w:r w:rsidR="00DC4653">
        <w:rPr>
          <w:rFonts w:ascii="Lato" w:hAnsi="Lato"/>
          <w:sz w:val="20"/>
          <w:szCs w:val="20"/>
        </w:rPr>
        <w:t>.</w:t>
      </w:r>
      <w:r>
        <w:rPr>
          <w:rFonts w:ascii="Lato" w:hAnsi="Lato"/>
          <w:sz w:val="20"/>
          <w:szCs w:val="20"/>
        </w:rPr>
        <w:tab/>
      </w:r>
      <w:r w:rsidR="00A11CB3">
        <w:rPr>
          <w:rFonts w:ascii="Lato" w:hAnsi="Lato"/>
          <w:sz w:val="20"/>
          <w:szCs w:val="20"/>
        </w:rPr>
        <w:t>w</w:t>
      </w:r>
      <w:r w:rsidRPr="00ED4E2B">
        <w:rPr>
          <w:rFonts w:ascii="Lato" w:hAnsi="Lato"/>
          <w:sz w:val="20"/>
          <w:szCs w:val="20"/>
        </w:rPr>
        <w:t>szystkie urządzenia i elementy użyte do realizacji systemu muszą spełniać wymagania stosownych norm i posiadać certyfikaty bądź atesty dopuszczające do montażu i użytkowania na terenie RP</w:t>
      </w:r>
      <w:r w:rsidR="00A11CB3">
        <w:rPr>
          <w:rFonts w:ascii="Lato" w:hAnsi="Lato"/>
          <w:sz w:val="20"/>
          <w:szCs w:val="20"/>
        </w:rPr>
        <w:t>,</w:t>
      </w:r>
    </w:p>
    <w:p w14:paraId="7116771A" w14:textId="3AC42F82" w:rsidR="007F1850" w:rsidRDefault="007F1850" w:rsidP="00DC4653">
      <w:pPr>
        <w:pStyle w:val="Akapitzlist"/>
        <w:spacing w:after="0" w:line="276" w:lineRule="auto"/>
        <w:ind w:left="567" w:hanging="283"/>
        <w:rPr>
          <w:rFonts w:ascii="Lato" w:hAnsi="Lato"/>
          <w:sz w:val="20"/>
          <w:szCs w:val="20"/>
        </w:rPr>
      </w:pPr>
      <w:r>
        <w:rPr>
          <w:rFonts w:ascii="Lato" w:hAnsi="Lato"/>
          <w:sz w:val="20"/>
          <w:szCs w:val="20"/>
        </w:rPr>
        <w:t>4</w:t>
      </w:r>
      <w:r w:rsidR="00DC4653">
        <w:rPr>
          <w:rFonts w:ascii="Lato" w:hAnsi="Lato"/>
          <w:sz w:val="20"/>
          <w:szCs w:val="20"/>
        </w:rPr>
        <w:t>.</w:t>
      </w:r>
      <w:r>
        <w:rPr>
          <w:rFonts w:ascii="Lato" w:hAnsi="Lato"/>
          <w:sz w:val="20"/>
          <w:szCs w:val="20"/>
        </w:rPr>
        <w:tab/>
      </w:r>
      <w:r w:rsidR="00A11CB3">
        <w:rPr>
          <w:rFonts w:ascii="Lato" w:hAnsi="Lato"/>
          <w:sz w:val="20"/>
          <w:szCs w:val="20"/>
        </w:rPr>
        <w:t>s</w:t>
      </w:r>
      <w:r w:rsidRPr="00ED4E2B">
        <w:rPr>
          <w:rFonts w:ascii="Lato" w:hAnsi="Lato"/>
          <w:sz w:val="20"/>
          <w:szCs w:val="20"/>
        </w:rPr>
        <w:t>ystem parkingowy ma być skonfigurowany (w tym ustawienia taryfy zgodnie ze wskaźnikami cennika) i w pełni gotowy do pracy przed przekazaniem do użytkowania.</w:t>
      </w:r>
    </w:p>
    <w:p w14:paraId="0F30BC19" w14:textId="10242C76" w:rsidR="002F78E5" w:rsidRDefault="002F78E5">
      <w:pPr>
        <w:spacing w:after="160"/>
        <w:rPr>
          <w:rFonts w:ascii="Lato" w:hAnsi="Lato"/>
          <w:sz w:val="20"/>
          <w:szCs w:val="20"/>
        </w:rPr>
      </w:pPr>
      <w:r>
        <w:rPr>
          <w:rFonts w:ascii="Lato" w:hAnsi="Lato"/>
          <w:sz w:val="20"/>
          <w:szCs w:val="20"/>
        </w:rPr>
        <w:br w:type="page"/>
      </w:r>
    </w:p>
    <w:p w14:paraId="671FF19F" w14:textId="530B7E69" w:rsidR="002F78E5" w:rsidRDefault="002F78E5" w:rsidP="00DC4653">
      <w:pPr>
        <w:pStyle w:val="Akapitzlist"/>
        <w:spacing w:after="0" w:line="276" w:lineRule="auto"/>
        <w:ind w:left="567" w:hanging="283"/>
        <w:rPr>
          <w:rFonts w:ascii="Lato" w:hAnsi="Lato"/>
          <w:sz w:val="20"/>
          <w:szCs w:val="20"/>
        </w:rPr>
      </w:pPr>
      <w:r>
        <w:rPr>
          <w:rFonts w:ascii="Lato" w:hAnsi="Lato"/>
          <w:sz w:val="20"/>
          <w:szCs w:val="20"/>
        </w:rPr>
        <w:lastRenderedPageBreak/>
        <w:t>Umiejscowienie szlabanów</w:t>
      </w:r>
    </w:p>
    <w:p w14:paraId="7630E84B" w14:textId="77777777" w:rsidR="002F78E5" w:rsidRDefault="002F78E5" w:rsidP="00DC4653">
      <w:pPr>
        <w:pStyle w:val="Akapitzlist"/>
        <w:spacing w:after="0" w:line="276" w:lineRule="auto"/>
        <w:ind w:left="567" w:hanging="283"/>
        <w:rPr>
          <w:rFonts w:ascii="Lato" w:hAnsi="Lato"/>
          <w:sz w:val="20"/>
          <w:szCs w:val="20"/>
        </w:rPr>
      </w:pPr>
    </w:p>
    <w:p w14:paraId="6684CFC8" w14:textId="4D4C867F" w:rsidR="002F78E5" w:rsidRDefault="002F78E5" w:rsidP="00DC4653">
      <w:pPr>
        <w:pStyle w:val="Akapitzlist"/>
        <w:spacing w:after="0" w:line="276" w:lineRule="auto"/>
        <w:ind w:left="567" w:hanging="283"/>
        <w:rPr>
          <w:rFonts w:ascii="Lato" w:hAnsi="Lato"/>
          <w:sz w:val="20"/>
          <w:szCs w:val="20"/>
        </w:rPr>
      </w:pPr>
      <w:r w:rsidRPr="002F78E5">
        <w:rPr>
          <w:rFonts w:ascii="Lato" w:hAnsi="Lato"/>
          <w:noProof/>
          <w:sz w:val="20"/>
          <w:szCs w:val="20"/>
        </w:rPr>
        <w:drawing>
          <wp:inline distT="0" distB="0" distL="0" distR="0" wp14:anchorId="47347BBA" wp14:editId="469F291A">
            <wp:extent cx="5760720" cy="8227695"/>
            <wp:effectExtent l="0" t="0" r="0" b="1905"/>
            <wp:docPr id="15033590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8227695"/>
                    </a:xfrm>
                    <a:prstGeom prst="rect">
                      <a:avLst/>
                    </a:prstGeom>
                    <a:noFill/>
                    <a:ln>
                      <a:noFill/>
                    </a:ln>
                  </pic:spPr>
                </pic:pic>
              </a:graphicData>
            </a:graphic>
          </wp:inline>
        </w:drawing>
      </w:r>
    </w:p>
    <w:p w14:paraId="6BE35688" w14:textId="77777777" w:rsidR="007F1850" w:rsidRPr="00ED4E2B" w:rsidRDefault="007F1850" w:rsidP="00304EF6">
      <w:pPr>
        <w:pStyle w:val="Akapitzlist"/>
        <w:spacing w:after="0" w:line="276" w:lineRule="auto"/>
        <w:ind w:left="1134" w:hanging="567"/>
        <w:rPr>
          <w:rFonts w:ascii="Lato" w:hAnsi="Lato"/>
          <w:sz w:val="20"/>
          <w:szCs w:val="20"/>
        </w:rPr>
      </w:pPr>
    </w:p>
    <w:sectPr w:rsidR="007F1850" w:rsidRPr="00ED4E2B">
      <w:footerReference w:type="default" r:id="rId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A06D4B" w14:textId="77777777" w:rsidR="00611600" w:rsidRDefault="00611600" w:rsidP="007F1850">
      <w:pPr>
        <w:spacing w:after="0" w:line="240" w:lineRule="auto"/>
      </w:pPr>
      <w:r>
        <w:separator/>
      </w:r>
    </w:p>
  </w:endnote>
  <w:endnote w:type="continuationSeparator" w:id="0">
    <w:p w14:paraId="4EEE3612" w14:textId="77777777" w:rsidR="00611600" w:rsidRDefault="00611600" w:rsidP="007F18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ato">
    <w:panose1 w:val="020F0502020204030203"/>
    <w:charset w:val="EE"/>
    <w:family w:val="swiss"/>
    <w:pitch w:val="variable"/>
    <w:sig w:usb0="A00000AF" w:usb1="5000604B" w:usb2="00000000" w:usb3="00000000" w:csb0="00000093"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Lato" w:hAnsi="Lato"/>
        <w:color w:val="4472C4" w:themeColor="accent1"/>
        <w:sz w:val="20"/>
        <w:szCs w:val="20"/>
      </w:rPr>
      <w:id w:val="1505634883"/>
      <w:docPartObj>
        <w:docPartGallery w:val="Page Numbers (Bottom of Page)"/>
        <w:docPartUnique/>
      </w:docPartObj>
    </w:sdtPr>
    <w:sdtContent>
      <w:sdt>
        <w:sdtPr>
          <w:rPr>
            <w:rFonts w:ascii="Lato" w:hAnsi="Lato"/>
            <w:color w:val="4472C4" w:themeColor="accent1"/>
            <w:sz w:val="20"/>
            <w:szCs w:val="20"/>
          </w:rPr>
          <w:id w:val="-1769616900"/>
          <w:docPartObj>
            <w:docPartGallery w:val="Page Numbers (Top of Page)"/>
            <w:docPartUnique/>
          </w:docPartObj>
        </w:sdtPr>
        <w:sdtContent>
          <w:p w14:paraId="077E684F" w14:textId="16E258D3" w:rsidR="007F1850" w:rsidRPr="007F1850" w:rsidRDefault="007F1850">
            <w:pPr>
              <w:pStyle w:val="Stopka"/>
              <w:jc w:val="right"/>
              <w:rPr>
                <w:rFonts w:ascii="Lato" w:hAnsi="Lato"/>
                <w:color w:val="4472C4" w:themeColor="accent1"/>
                <w:sz w:val="20"/>
                <w:szCs w:val="20"/>
              </w:rPr>
            </w:pPr>
            <w:r w:rsidRPr="007F1850">
              <w:rPr>
                <w:rFonts w:ascii="Lato" w:hAnsi="Lato"/>
                <w:color w:val="4472C4" w:themeColor="accent1"/>
                <w:sz w:val="20"/>
                <w:szCs w:val="20"/>
              </w:rPr>
              <w:t xml:space="preserve">Strona </w:t>
            </w:r>
            <w:r w:rsidRPr="007F1850">
              <w:rPr>
                <w:rFonts w:ascii="Lato" w:hAnsi="Lato"/>
                <w:b/>
                <w:bCs/>
                <w:color w:val="4472C4" w:themeColor="accent1"/>
                <w:sz w:val="20"/>
                <w:szCs w:val="20"/>
              </w:rPr>
              <w:fldChar w:fldCharType="begin"/>
            </w:r>
            <w:r w:rsidRPr="007F1850">
              <w:rPr>
                <w:rFonts w:ascii="Lato" w:hAnsi="Lato"/>
                <w:b/>
                <w:bCs/>
                <w:color w:val="4472C4" w:themeColor="accent1"/>
                <w:sz w:val="20"/>
                <w:szCs w:val="20"/>
              </w:rPr>
              <w:instrText>PAGE</w:instrText>
            </w:r>
            <w:r w:rsidRPr="007F1850">
              <w:rPr>
                <w:rFonts w:ascii="Lato" w:hAnsi="Lato"/>
                <w:b/>
                <w:bCs/>
                <w:color w:val="4472C4" w:themeColor="accent1"/>
                <w:sz w:val="20"/>
                <w:szCs w:val="20"/>
              </w:rPr>
              <w:fldChar w:fldCharType="separate"/>
            </w:r>
            <w:r w:rsidRPr="007F1850">
              <w:rPr>
                <w:rFonts w:ascii="Lato" w:hAnsi="Lato"/>
                <w:b/>
                <w:bCs/>
                <w:color w:val="4472C4" w:themeColor="accent1"/>
                <w:sz w:val="20"/>
                <w:szCs w:val="20"/>
              </w:rPr>
              <w:t>2</w:t>
            </w:r>
            <w:r w:rsidRPr="007F1850">
              <w:rPr>
                <w:rFonts w:ascii="Lato" w:hAnsi="Lato"/>
                <w:b/>
                <w:bCs/>
                <w:color w:val="4472C4" w:themeColor="accent1"/>
                <w:sz w:val="20"/>
                <w:szCs w:val="20"/>
              </w:rPr>
              <w:fldChar w:fldCharType="end"/>
            </w:r>
            <w:r w:rsidRPr="007F1850">
              <w:rPr>
                <w:rFonts w:ascii="Lato" w:hAnsi="Lato"/>
                <w:color w:val="4472C4" w:themeColor="accent1"/>
                <w:sz w:val="20"/>
                <w:szCs w:val="20"/>
              </w:rPr>
              <w:t xml:space="preserve"> z </w:t>
            </w:r>
            <w:r w:rsidRPr="007F1850">
              <w:rPr>
                <w:rFonts w:ascii="Lato" w:hAnsi="Lato"/>
                <w:b/>
                <w:bCs/>
                <w:color w:val="4472C4" w:themeColor="accent1"/>
                <w:sz w:val="20"/>
                <w:szCs w:val="20"/>
              </w:rPr>
              <w:fldChar w:fldCharType="begin"/>
            </w:r>
            <w:r w:rsidRPr="007F1850">
              <w:rPr>
                <w:rFonts w:ascii="Lato" w:hAnsi="Lato"/>
                <w:b/>
                <w:bCs/>
                <w:color w:val="4472C4" w:themeColor="accent1"/>
                <w:sz w:val="20"/>
                <w:szCs w:val="20"/>
              </w:rPr>
              <w:instrText>NUMPAGES</w:instrText>
            </w:r>
            <w:r w:rsidRPr="007F1850">
              <w:rPr>
                <w:rFonts w:ascii="Lato" w:hAnsi="Lato"/>
                <w:b/>
                <w:bCs/>
                <w:color w:val="4472C4" w:themeColor="accent1"/>
                <w:sz w:val="20"/>
                <w:szCs w:val="20"/>
              </w:rPr>
              <w:fldChar w:fldCharType="separate"/>
            </w:r>
            <w:r w:rsidRPr="007F1850">
              <w:rPr>
                <w:rFonts w:ascii="Lato" w:hAnsi="Lato"/>
                <w:b/>
                <w:bCs/>
                <w:color w:val="4472C4" w:themeColor="accent1"/>
                <w:sz w:val="20"/>
                <w:szCs w:val="20"/>
              </w:rPr>
              <w:t>2</w:t>
            </w:r>
            <w:r w:rsidRPr="007F1850">
              <w:rPr>
                <w:rFonts w:ascii="Lato" w:hAnsi="Lato"/>
                <w:b/>
                <w:bCs/>
                <w:color w:val="4472C4" w:themeColor="accent1"/>
                <w:sz w:val="20"/>
                <w:szCs w:val="20"/>
              </w:rPr>
              <w:fldChar w:fldCharType="end"/>
            </w:r>
          </w:p>
        </w:sdtContent>
      </w:sdt>
    </w:sdtContent>
  </w:sdt>
  <w:p w14:paraId="268CCDF4" w14:textId="77777777" w:rsidR="007F1850" w:rsidRPr="007F1850" w:rsidRDefault="007F1850">
    <w:pPr>
      <w:pStyle w:val="Stopka"/>
      <w:rPr>
        <w:rFonts w:ascii="Lato" w:hAnsi="Lato"/>
        <w:color w:val="4472C4" w:themeColor="accent1"/>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68785B" w14:textId="77777777" w:rsidR="00611600" w:rsidRDefault="00611600" w:rsidP="007F1850">
      <w:pPr>
        <w:spacing w:after="0" w:line="240" w:lineRule="auto"/>
      </w:pPr>
      <w:r>
        <w:separator/>
      </w:r>
    </w:p>
  </w:footnote>
  <w:footnote w:type="continuationSeparator" w:id="0">
    <w:p w14:paraId="79C99045" w14:textId="77777777" w:rsidR="00611600" w:rsidRDefault="00611600" w:rsidP="007F185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0D46"/>
    <w:multiLevelType w:val="hybridMultilevel"/>
    <w:tmpl w:val="F5AA024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 w15:restartNumberingAfterBreak="0">
    <w:nsid w:val="06510998"/>
    <w:multiLevelType w:val="hybridMultilevel"/>
    <w:tmpl w:val="9D08D40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 w15:restartNumberingAfterBreak="0">
    <w:nsid w:val="14B47AA5"/>
    <w:multiLevelType w:val="hybridMultilevel"/>
    <w:tmpl w:val="7178A50A"/>
    <w:lvl w:ilvl="0" w:tplc="74CA00BC">
      <w:start w:val="11"/>
      <w:numFmt w:val="decimal"/>
      <w:lvlText w:val="%1)"/>
      <w:lvlJc w:val="left"/>
      <w:pPr>
        <w:ind w:left="1211" w:hanging="360"/>
      </w:pPr>
      <w:rPr>
        <w:rFonts w:hint="default"/>
      </w:rPr>
    </w:lvl>
    <w:lvl w:ilvl="1" w:tplc="04150019">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3" w15:restartNumberingAfterBreak="0">
    <w:nsid w:val="18BB7162"/>
    <w:multiLevelType w:val="hybridMultilevel"/>
    <w:tmpl w:val="4CF01768"/>
    <w:lvl w:ilvl="0" w:tplc="821E5F74">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28A628F1"/>
    <w:multiLevelType w:val="hybridMultilevel"/>
    <w:tmpl w:val="6798BBB0"/>
    <w:lvl w:ilvl="0" w:tplc="EA7E6B8C">
      <w:start w:val="2"/>
      <w:numFmt w:val="decimal"/>
      <w:lvlText w:val="%1)"/>
      <w:lvlJc w:val="left"/>
      <w:pPr>
        <w:ind w:left="1211" w:hanging="360"/>
      </w:pPr>
      <w:rPr>
        <w:rFonts w:hint="default"/>
      </w:rPr>
    </w:lvl>
    <w:lvl w:ilvl="1" w:tplc="04150019">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5" w15:restartNumberingAfterBreak="0">
    <w:nsid w:val="57790375"/>
    <w:multiLevelType w:val="hybridMultilevel"/>
    <w:tmpl w:val="B18A782C"/>
    <w:lvl w:ilvl="0" w:tplc="26FE4F90">
      <w:start w:val="2"/>
      <w:numFmt w:val="decimal"/>
      <w:lvlText w:val="%1)"/>
      <w:lvlJc w:val="left"/>
      <w:pPr>
        <w:ind w:left="927" w:hanging="360"/>
      </w:pPr>
      <w:rPr>
        <w:rFonts w:hint="default"/>
      </w:rPr>
    </w:lvl>
    <w:lvl w:ilvl="1" w:tplc="04150019">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6" w15:restartNumberingAfterBreak="0">
    <w:nsid w:val="5B18671E"/>
    <w:multiLevelType w:val="hybridMultilevel"/>
    <w:tmpl w:val="178A80A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65997919"/>
    <w:multiLevelType w:val="multilevel"/>
    <w:tmpl w:val="AD74B86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rPr>
        <w:rFonts w:ascii="Lato" w:eastAsiaTheme="minorHAnsi" w:hAnsi="Lato" w:cs="Times New Roman"/>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956374124">
    <w:abstractNumId w:val="7"/>
  </w:num>
  <w:num w:numId="2" w16cid:durableId="238490628">
    <w:abstractNumId w:val="1"/>
  </w:num>
  <w:num w:numId="3" w16cid:durableId="756562961">
    <w:abstractNumId w:val="0"/>
  </w:num>
  <w:num w:numId="4" w16cid:durableId="278882080">
    <w:abstractNumId w:val="6"/>
  </w:num>
  <w:num w:numId="5" w16cid:durableId="7566552">
    <w:abstractNumId w:val="3"/>
  </w:num>
  <w:num w:numId="6" w16cid:durableId="483162760">
    <w:abstractNumId w:val="4"/>
  </w:num>
  <w:num w:numId="7" w16cid:durableId="744304707">
    <w:abstractNumId w:val="2"/>
  </w:num>
  <w:num w:numId="8" w16cid:durableId="19198210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1BE5"/>
    <w:rsid w:val="000614C0"/>
    <w:rsid w:val="00091731"/>
    <w:rsid w:val="000F7D6E"/>
    <w:rsid w:val="00104836"/>
    <w:rsid w:val="001869E0"/>
    <w:rsid w:val="00231BE5"/>
    <w:rsid w:val="00246240"/>
    <w:rsid w:val="002E5B52"/>
    <w:rsid w:val="002F78E5"/>
    <w:rsid w:val="00304EF6"/>
    <w:rsid w:val="00374BC6"/>
    <w:rsid w:val="003E20A3"/>
    <w:rsid w:val="004D2F2A"/>
    <w:rsid w:val="0051433D"/>
    <w:rsid w:val="00611600"/>
    <w:rsid w:val="00650EDB"/>
    <w:rsid w:val="006D2A13"/>
    <w:rsid w:val="007301AD"/>
    <w:rsid w:val="00793ED5"/>
    <w:rsid w:val="007F1850"/>
    <w:rsid w:val="0081564D"/>
    <w:rsid w:val="00822143"/>
    <w:rsid w:val="00852988"/>
    <w:rsid w:val="00857C6B"/>
    <w:rsid w:val="008878A0"/>
    <w:rsid w:val="008B05B7"/>
    <w:rsid w:val="00910D1A"/>
    <w:rsid w:val="009211E9"/>
    <w:rsid w:val="0098515F"/>
    <w:rsid w:val="009A29C3"/>
    <w:rsid w:val="009F6497"/>
    <w:rsid w:val="00A11CB3"/>
    <w:rsid w:val="00A51D49"/>
    <w:rsid w:val="00AC3934"/>
    <w:rsid w:val="00AF0634"/>
    <w:rsid w:val="00B46440"/>
    <w:rsid w:val="00CA406F"/>
    <w:rsid w:val="00CB1EDD"/>
    <w:rsid w:val="00D10EE1"/>
    <w:rsid w:val="00D94624"/>
    <w:rsid w:val="00DC4653"/>
    <w:rsid w:val="00DD7F59"/>
    <w:rsid w:val="00E14EFC"/>
    <w:rsid w:val="00E542A8"/>
    <w:rsid w:val="00E96CF6"/>
    <w:rsid w:val="00ED121B"/>
    <w:rsid w:val="00ED4E2B"/>
    <w:rsid w:val="00F4360E"/>
    <w:rsid w:val="00FF134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615E22"/>
  <w15:chartTrackingRefBased/>
  <w15:docId w15:val="{FDA1857E-2529-4599-AEE5-DD5BB7E87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10D1A"/>
    <w:pPr>
      <w:spacing w:after="360"/>
    </w:pPr>
    <w:rPr>
      <w:kern w:val="0"/>
      <w:sz w:val="24"/>
      <w:szCs w:val="24"/>
      <w14:ligatures w14:val="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Odstavec,lp1,List Paragraph1,List Paragraph2,ISCG Numerowanie,TZ-Nag2,Preambuła,RR PGE Akapit z listą,Styl 1,CP-UC,CP-Punkty,Bullet List,List - bullets,Equipment,Bullet 1,List Paragraph Char Char,b1,Figure_name,Numbered Indented Text,Ref"/>
    <w:basedOn w:val="Normalny"/>
    <w:link w:val="AkapitzlistZnak"/>
    <w:uiPriority w:val="34"/>
    <w:qFormat/>
    <w:rsid w:val="00910D1A"/>
    <w:pPr>
      <w:spacing w:after="160"/>
      <w:ind w:left="720"/>
      <w:contextualSpacing/>
    </w:pPr>
    <w:rPr>
      <w:sz w:val="22"/>
      <w:szCs w:val="22"/>
    </w:rPr>
  </w:style>
  <w:style w:type="character" w:customStyle="1" w:styleId="AkapitzlistZnak">
    <w:name w:val="Akapit z listą Znak"/>
    <w:aliases w:val="Odstavec Znak,lp1 Znak,List Paragraph1 Znak,List Paragraph2 Znak,ISCG Numerowanie Znak,TZ-Nag2 Znak,Preambuła Znak,RR PGE Akapit z listą Znak,Styl 1 Znak,CP-UC Znak,CP-Punkty Znak,Bullet List Znak,List - bullets Znak,Equipment Znak"/>
    <w:link w:val="Akapitzlist"/>
    <w:uiPriority w:val="34"/>
    <w:qFormat/>
    <w:locked/>
    <w:rsid w:val="00910D1A"/>
    <w:rPr>
      <w:kern w:val="0"/>
      <w14:ligatures w14:val="none"/>
    </w:rPr>
  </w:style>
  <w:style w:type="paragraph" w:styleId="Nagwek">
    <w:name w:val="header"/>
    <w:basedOn w:val="Normalny"/>
    <w:link w:val="NagwekZnak"/>
    <w:uiPriority w:val="99"/>
    <w:unhideWhenUsed/>
    <w:rsid w:val="007F185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F1850"/>
    <w:rPr>
      <w:kern w:val="0"/>
      <w:sz w:val="24"/>
      <w:szCs w:val="24"/>
      <w14:ligatures w14:val="none"/>
    </w:rPr>
  </w:style>
  <w:style w:type="paragraph" w:styleId="Stopka">
    <w:name w:val="footer"/>
    <w:basedOn w:val="Normalny"/>
    <w:link w:val="StopkaZnak"/>
    <w:uiPriority w:val="99"/>
    <w:unhideWhenUsed/>
    <w:rsid w:val="007F185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F1850"/>
    <w:rPr>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175</TotalTime>
  <Pages>1</Pages>
  <Words>701</Words>
  <Characters>4209</Characters>
  <Application>Microsoft Office Word</Application>
  <DocSecurity>0</DocSecurity>
  <Lines>35</Lines>
  <Paragraphs>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Marcin Prokopiuk</dc:creator>
  <cp:keywords/>
  <dc:description/>
  <cp:lastModifiedBy>Marcin Prokopiuk</cp:lastModifiedBy>
  <cp:revision>12</cp:revision>
  <cp:lastPrinted>2024-02-26T15:18:00Z</cp:lastPrinted>
  <dcterms:created xsi:type="dcterms:W3CDTF">2024-02-20T12:13:00Z</dcterms:created>
  <dcterms:modified xsi:type="dcterms:W3CDTF">2024-02-26T15:34:00Z</dcterms:modified>
</cp:coreProperties>
</file>