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A36F46" w14:paraId="5CC5A215" w14:textId="77777777" w:rsidTr="00A36F46">
        <w:trPr>
          <w:trHeight w:val="614"/>
        </w:trPr>
        <w:tc>
          <w:tcPr>
            <w:tcW w:w="4050" w:type="dxa"/>
          </w:tcPr>
          <w:p w14:paraId="272828D6" w14:textId="384719F5" w:rsidR="00A36F46" w:rsidRDefault="00A36F46" w:rsidP="006E5990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4051" w:type="dxa"/>
          </w:tcPr>
          <w:p w14:paraId="4AB354B6" w14:textId="56A5F8D0" w:rsidR="00A36F46" w:rsidRDefault="00A36F46" w:rsidP="00A36F46">
            <w:pPr>
              <w:jc w:val="right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6E5990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Warszawa dn. </w:t>
            </w:r>
            <w:r w:rsidR="005D1460">
              <w:rPr>
                <w:rFonts w:ascii="Verdana" w:hAnsi="Verdana" w:cs="Verdana"/>
                <w:color w:val="auto"/>
                <w:spacing w:val="0"/>
                <w:szCs w:val="20"/>
              </w:rPr>
              <w:t>06 czerwca</w:t>
            </w:r>
            <w:r w:rsidRPr="006E5990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 20</w:t>
            </w:r>
            <w:r w:rsidR="00467A72">
              <w:rPr>
                <w:rFonts w:ascii="Verdana" w:hAnsi="Verdana" w:cs="Verdana"/>
                <w:color w:val="auto"/>
                <w:spacing w:val="0"/>
                <w:szCs w:val="20"/>
              </w:rPr>
              <w:t>2</w:t>
            </w:r>
            <w:r w:rsidR="00F246C6">
              <w:rPr>
                <w:rFonts w:ascii="Verdana" w:hAnsi="Verdana" w:cs="Verdana"/>
                <w:color w:val="auto"/>
                <w:spacing w:val="0"/>
                <w:szCs w:val="20"/>
              </w:rPr>
              <w:t>4</w:t>
            </w:r>
          </w:p>
        </w:tc>
      </w:tr>
    </w:tbl>
    <w:p w14:paraId="6A049150" w14:textId="50E2A77F" w:rsidR="006E5990" w:rsidRPr="006E5990" w:rsidRDefault="005D1460" w:rsidP="00D005B3">
      <w:pPr>
        <w:pStyle w:val="LucInstytut"/>
      </w:pPr>
      <w:r>
        <w:t>Wszyscy uczestnicy postępowania</w:t>
      </w:r>
    </w:p>
    <w:p w14:paraId="712B691A" w14:textId="0A1D4D6F" w:rsidR="006E5990" w:rsidRPr="00BD613B" w:rsidRDefault="005D1460" w:rsidP="00BD613B">
      <w:pPr>
        <w:pStyle w:val="LukNagloweklistu"/>
      </w:pPr>
      <w:proofErr w:type="spellStart"/>
      <w:r w:rsidRPr="00BD613B">
        <w:t>Wyjaśnienia</w:t>
      </w:r>
      <w:proofErr w:type="spellEnd"/>
      <w:r w:rsidRPr="00BD613B">
        <w:t xml:space="preserve"> </w:t>
      </w:r>
      <w:proofErr w:type="spellStart"/>
      <w:r w:rsidRPr="00BD613B">
        <w:t>treści</w:t>
      </w:r>
      <w:proofErr w:type="spellEnd"/>
      <w:r w:rsidRPr="00BD613B">
        <w:t xml:space="preserve"> </w:t>
      </w:r>
      <w:proofErr w:type="spellStart"/>
      <w:r w:rsidRPr="00BD613B">
        <w:t>Zapytania</w:t>
      </w:r>
      <w:proofErr w:type="spellEnd"/>
      <w:r w:rsidRPr="00BD613B">
        <w:t xml:space="preserve"> </w:t>
      </w:r>
      <w:proofErr w:type="spellStart"/>
      <w:r w:rsidRPr="00BD613B">
        <w:t>ofertowego</w:t>
      </w:r>
      <w:proofErr w:type="spellEnd"/>
    </w:p>
    <w:p w14:paraId="6ECE59AC" w14:textId="77777777" w:rsidR="005D1460" w:rsidRPr="000711D6" w:rsidRDefault="005D1460" w:rsidP="00BD613B">
      <w:pPr>
        <w:pStyle w:val="LukNagloweklistu"/>
        <w:rPr>
          <w:lang w:val="pl-PL"/>
        </w:rPr>
      </w:pPr>
      <w:r w:rsidRPr="000711D6">
        <w:rPr>
          <w:lang w:val="pl-PL"/>
        </w:rPr>
        <w:t xml:space="preserve">W związku z prowadzonym postępowaniem w trybie zapytania ofertowego pod nazwą "Opracowanie dokumentacji projektowo-kosztorysowej dotyczącej aranżacji skrzydła Dyrekcji w Budynku Nr 1 stanowiącym siedzibę Sieć Badawcza Łukasiewicz – Warszawskiego Instytutu Technologicznego przy ul. </w:t>
      </w:r>
      <w:proofErr w:type="spellStart"/>
      <w:r w:rsidRPr="000711D6">
        <w:rPr>
          <w:lang w:val="pl-PL"/>
        </w:rPr>
        <w:t>Duchnickiej</w:t>
      </w:r>
      <w:proofErr w:type="spellEnd"/>
      <w:r w:rsidRPr="000711D6">
        <w:rPr>
          <w:lang w:val="pl-PL"/>
        </w:rPr>
        <w:t xml:space="preserve"> 3 w Warszawie wraz z nadzorem autorskim" (ID 938061), Zamawiający wyjaśnia poniższe:</w:t>
      </w:r>
    </w:p>
    <w:p w14:paraId="4ECAFF2B" w14:textId="77777777" w:rsidR="005D1460" w:rsidRPr="000711D6" w:rsidRDefault="005D1460" w:rsidP="005D1460">
      <w:pPr>
        <w:jc w:val="left"/>
        <w:rPr>
          <w:b/>
          <w:bCs/>
        </w:rPr>
      </w:pPr>
      <w:r w:rsidRPr="000711D6">
        <w:rPr>
          <w:b/>
          <w:bCs/>
        </w:rPr>
        <w:t xml:space="preserve">Pytanie nr 1: </w:t>
      </w:r>
    </w:p>
    <w:p w14:paraId="5FBB41A3" w14:textId="7287B25D" w:rsidR="005D1460" w:rsidRPr="000711D6" w:rsidRDefault="006858CE" w:rsidP="006F649F">
      <w:r w:rsidRPr="000711D6">
        <w:t>C</w:t>
      </w:r>
      <w:r w:rsidR="005D1460" w:rsidRPr="000711D6">
        <w:t>zy Zamawiający zakłada realizację wentylacji mechanicznej oraz czy dysponuje ekspertyzą pożarową dla przedmiotowego budynku?</w:t>
      </w:r>
    </w:p>
    <w:p w14:paraId="232D008D" w14:textId="0053C6A3" w:rsidR="006858CE" w:rsidRDefault="006858CE" w:rsidP="006858CE">
      <w:r>
        <w:rPr>
          <w:rStyle w:val="Pogrubienie"/>
        </w:rPr>
        <w:t>Odpowiedź:</w:t>
      </w:r>
      <w:r>
        <w:t xml:space="preserve"> Zamawiający zakłada realizację wentylacji mechanicznej w części budynku objętej opracowaniem. Ekspertyza pożarowa dla przedmiotowego budynku jest na etapie uzgadniania w Komendzie Wojewódzkiej Państwowej Straży Pożarnej.</w:t>
      </w:r>
    </w:p>
    <w:p w14:paraId="6CA449C0" w14:textId="77777777" w:rsidR="006858CE" w:rsidRPr="000711D6" w:rsidRDefault="006858CE" w:rsidP="006858CE"/>
    <w:p w14:paraId="10C5FFB0" w14:textId="6C7124FA" w:rsidR="005D1460" w:rsidRPr="006F649F" w:rsidRDefault="005D1460" w:rsidP="006F649F">
      <w:pPr>
        <w:rPr>
          <w:b/>
          <w:bCs/>
        </w:rPr>
      </w:pPr>
      <w:r w:rsidRPr="006F649F">
        <w:rPr>
          <w:b/>
          <w:bCs/>
        </w:rPr>
        <w:t xml:space="preserve">Pytanie nr 2: </w:t>
      </w:r>
    </w:p>
    <w:p w14:paraId="66F25F01" w14:textId="77777777" w:rsidR="006858CE" w:rsidRPr="006F649F" w:rsidRDefault="006858CE" w:rsidP="006F649F">
      <w:r w:rsidRPr="006F649F">
        <w:t>Budynek, którego dotyczy przetarg znajduje się w rejestrze zabytków. Dokumentacja projektowa opisana w załączniku nr 1 do umowy - etap 2 wymaga uzyskania uzgodnienia z Mazowieckim Konserwatorem Zabytków i uzyskania pozwolenia na budowę, co nie jest możliwe do wykonania w terminie wskazanym w p. III SWZ.</w:t>
      </w:r>
    </w:p>
    <w:p w14:paraId="7F8DB858" w14:textId="7B339C26" w:rsidR="005D1460" w:rsidRPr="006F649F" w:rsidRDefault="006858CE" w:rsidP="006F649F">
      <w:r w:rsidRPr="006F649F">
        <w:t>Proszę o wyjaśnienie, jaki zakres robót ma być wykonany do 20.07.2024 r i ile czasu przewidujecie Państwo na uzgodnienie koncepcji przez Zamawiającego.</w:t>
      </w:r>
    </w:p>
    <w:p w14:paraId="4FD9C827" w14:textId="0795C014" w:rsidR="006858CE" w:rsidRDefault="006858CE" w:rsidP="006F649F">
      <w:r w:rsidRPr="006F649F">
        <w:rPr>
          <w:b/>
          <w:bCs/>
        </w:rPr>
        <w:t>Odpowiedź:</w:t>
      </w:r>
      <w:r w:rsidRPr="006F649F">
        <w:t xml:space="preserve"> </w:t>
      </w:r>
      <w:r>
        <w:t>W związku z powyższymi wymaganiami dotyczącymi uzyskania uzgodnienia z Mazowieckim Konserwatorem Zabytków oraz pozwolenia na budowę, informujemy, że zmieniamy punkt III Zapytania ofertowego w następujący sposób:</w:t>
      </w:r>
    </w:p>
    <w:p w14:paraId="372E6247" w14:textId="7D1A9DB6" w:rsidR="006858CE" w:rsidRPr="006F649F" w:rsidRDefault="006F649F" w:rsidP="006F649F">
      <w:r>
        <w:rPr>
          <w:u w:val="single"/>
        </w:rPr>
        <w:lastRenderedPageBreak/>
        <w:t>Brzmi</w:t>
      </w:r>
      <w:r w:rsidR="006858CE" w:rsidRPr="006F649F">
        <w:rPr>
          <w:u w:val="single"/>
        </w:rPr>
        <w:t>:</w:t>
      </w:r>
      <w:r w:rsidR="006858CE" w:rsidRPr="006F649F">
        <w:t xml:space="preserve"> </w:t>
      </w:r>
    </w:p>
    <w:p w14:paraId="36429538" w14:textId="33FACA44" w:rsidR="006858CE" w:rsidRDefault="006858CE" w:rsidP="006F649F">
      <w:r w:rsidRPr="006858CE">
        <w:t>III.</w:t>
      </w:r>
      <w:r w:rsidRPr="006858CE">
        <w:tab/>
        <w:t>Termin realizacji zamówienia:</w:t>
      </w:r>
      <w:r w:rsidRPr="006858CE">
        <w:tab/>
        <w:t>20.07.2024</w:t>
      </w:r>
    </w:p>
    <w:p w14:paraId="127BD72E" w14:textId="0A2361F3" w:rsidR="006858CE" w:rsidRPr="006F649F" w:rsidRDefault="006858CE" w:rsidP="006F649F">
      <w:pPr>
        <w:rPr>
          <w:u w:val="single"/>
        </w:rPr>
      </w:pPr>
      <w:r w:rsidRPr="006F649F">
        <w:rPr>
          <w:u w:val="single"/>
        </w:rPr>
        <w:t xml:space="preserve">Otrzymuje brzmienie: </w:t>
      </w:r>
    </w:p>
    <w:p w14:paraId="37E1C4BD" w14:textId="1915D1CC" w:rsidR="006858CE" w:rsidRPr="006F649F" w:rsidRDefault="006858CE" w:rsidP="006F649F">
      <w:r w:rsidRPr="006F649F">
        <w:t>III.</w:t>
      </w:r>
      <w:r w:rsidRPr="006F649F">
        <w:tab/>
        <w:t>Termin realizacji zamówienia:</w:t>
      </w:r>
      <w:r w:rsidRPr="006F649F">
        <w:tab/>
        <w:t>1</w:t>
      </w:r>
      <w:r w:rsidR="00E609CD">
        <w:t>30</w:t>
      </w:r>
      <w:r w:rsidRPr="006F649F">
        <w:t xml:space="preserve"> dni od dnia podpisania umowy</w:t>
      </w:r>
    </w:p>
    <w:p w14:paraId="2283ABF5" w14:textId="5E65B79C" w:rsidR="006858CE" w:rsidRDefault="00BD613B" w:rsidP="006F649F">
      <w:r>
        <w:t>Zamawiający określa, że koncepcja ma zostać dostarczona w terminie umożliwiającym realizację całego zamówienia, obejmującego etap 1 i etap 2, w terminie 130 dni od dnia podpisania umowy.</w:t>
      </w:r>
    </w:p>
    <w:p w14:paraId="7AC7BA1C" w14:textId="7B5598EB" w:rsidR="00BD613B" w:rsidRDefault="00BD613B" w:rsidP="006F649F">
      <w:r>
        <w:t xml:space="preserve">Czas przewidziany na uzgodnienie koncepcji przez Zamawiającego wynosi do 5 dni od momentu przedłożenia koncepcji przez Wykonawcę. </w:t>
      </w:r>
    </w:p>
    <w:p w14:paraId="788BEDBF" w14:textId="77777777" w:rsidR="006F649F" w:rsidRPr="006F649F" w:rsidRDefault="006F649F" w:rsidP="006F649F"/>
    <w:p w14:paraId="5D2AE811" w14:textId="63E80124" w:rsidR="006858CE" w:rsidRPr="006F649F" w:rsidRDefault="006858CE" w:rsidP="006F649F">
      <w:pPr>
        <w:rPr>
          <w:b/>
          <w:bCs/>
        </w:rPr>
      </w:pPr>
      <w:r w:rsidRPr="006F649F">
        <w:rPr>
          <w:b/>
          <w:bCs/>
        </w:rPr>
        <w:t>Pytanie nr 3</w:t>
      </w:r>
    </w:p>
    <w:p w14:paraId="04E90818" w14:textId="41CE813A" w:rsidR="006858CE" w:rsidRPr="006F649F" w:rsidRDefault="006858CE" w:rsidP="006F649F">
      <w:r w:rsidRPr="006F649F">
        <w:t xml:space="preserve">Czy przewidują Państwo prolongatę terminu realizacji umowy i dokumentacji ? Albowiem założony termin 20.07. br. pozwala ew. na opracowanie etapu 1. tj. koncepcji. Czy umożliwią Państwo zmianę warunków zamówienia odnośnie terminu realizacji dokumentacji na </w:t>
      </w:r>
      <w:r w:rsidR="000711D6" w:rsidRPr="006F649F">
        <w:t>co najmniej</w:t>
      </w:r>
      <w:r w:rsidRPr="006F649F">
        <w:t xml:space="preserve"> 90 dni.</w:t>
      </w:r>
    </w:p>
    <w:p w14:paraId="2356E517" w14:textId="7AE84473" w:rsidR="006858CE" w:rsidRPr="006F649F" w:rsidRDefault="006858CE" w:rsidP="006F649F">
      <w:r w:rsidRPr="006F649F">
        <w:t>Czy możliwą jest jeszcze prolongata terminu ofertowania dla dodatkowej wizji lokalnej wnętrz ? Czy wizja lokalna jest jednak obligatoryjna do oferty ?</w:t>
      </w:r>
    </w:p>
    <w:p w14:paraId="099907E5" w14:textId="77777777" w:rsidR="006F649F" w:rsidRPr="006F649F" w:rsidRDefault="00BD613B" w:rsidP="006F649F">
      <w:r w:rsidRPr="006F649F">
        <w:rPr>
          <w:b/>
          <w:bCs/>
        </w:rPr>
        <w:t>Odpowiedź:</w:t>
      </w:r>
      <w:r w:rsidRPr="006F649F">
        <w:t xml:space="preserve"> Zamawiający dokonuje zmiany terminu wykonania zamówienia zgodnie z odpowiedzią na Pytanie nr 2. </w:t>
      </w:r>
    </w:p>
    <w:p w14:paraId="59D10E3F" w14:textId="77777777" w:rsidR="006F649F" w:rsidRPr="006F649F" w:rsidRDefault="006F649F" w:rsidP="006F649F">
      <w:r w:rsidRPr="006F649F">
        <w:t xml:space="preserve">Zamawiający informuje, że dokonuje zmiany w treści Załącznika 1 do Umowy - opis przedmiotu zamówienia - Skrzydło Dyrekcji w Budynku Nr 1, w punkcie 9.4 w następujący sposób: </w:t>
      </w:r>
    </w:p>
    <w:p w14:paraId="76CFE464" w14:textId="77777777" w:rsidR="006F649F" w:rsidRPr="006F649F" w:rsidRDefault="006F649F" w:rsidP="006F649F">
      <w:pPr>
        <w:rPr>
          <w:u w:val="single"/>
        </w:rPr>
      </w:pPr>
      <w:r w:rsidRPr="006F649F">
        <w:rPr>
          <w:u w:val="single"/>
        </w:rPr>
        <w:t xml:space="preserve">Było: </w:t>
      </w:r>
    </w:p>
    <w:p w14:paraId="7D8E6226" w14:textId="0121553E" w:rsidR="006F649F" w:rsidRPr="006F649F" w:rsidRDefault="006F649F" w:rsidP="006F649F">
      <w:r w:rsidRPr="006F649F">
        <w:t>"W celu pozyskania informacji, które są konieczne do przygotowania oferty oraz do zawarcia umowy i wykonania zamówienia odbędzie się obligatoryjna wizja lokalna. Zamawiający zaleca, aby podczas wizji lokalnej Wykonawcy zdobyli wszelkie dodatkowe informacje, które mogą być konieczne do przygotowania oferty i wykonania zamówienia."</w:t>
      </w:r>
    </w:p>
    <w:p w14:paraId="7B7B778A" w14:textId="77777777" w:rsidR="006F649F" w:rsidRPr="006F649F" w:rsidRDefault="006F649F" w:rsidP="006F649F">
      <w:pPr>
        <w:rPr>
          <w:u w:val="single"/>
        </w:rPr>
      </w:pPr>
      <w:r w:rsidRPr="006F649F">
        <w:rPr>
          <w:u w:val="single"/>
        </w:rPr>
        <w:t xml:space="preserve">Otrzymuje brzmienie: </w:t>
      </w:r>
    </w:p>
    <w:p w14:paraId="491748D9" w14:textId="0F320A99" w:rsidR="006F649F" w:rsidRPr="006F649F" w:rsidRDefault="006F649F" w:rsidP="006F649F">
      <w:r w:rsidRPr="006F649F">
        <w:lastRenderedPageBreak/>
        <w:t xml:space="preserve">"W celu pozyskania informacji, które są konieczne do przygotowania oferty oraz do zawarcia umowy i wykonania zamówienia </w:t>
      </w:r>
      <w:r>
        <w:t>Zamawiający dopuszcza możliwość przeprowadzenia</w:t>
      </w:r>
      <w:r w:rsidRPr="006F649F">
        <w:t xml:space="preserve"> wizj</w:t>
      </w:r>
      <w:r>
        <w:t>i</w:t>
      </w:r>
      <w:r w:rsidRPr="006F649F">
        <w:t xml:space="preserve"> lokaln</w:t>
      </w:r>
      <w:r>
        <w:t>ej</w:t>
      </w:r>
      <w:r w:rsidRPr="006F649F">
        <w:t>.</w:t>
      </w:r>
      <w:r>
        <w:t xml:space="preserve"> Wizja lokalna jest fakultatywna.</w:t>
      </w:r>
      <w:r w:rsidRPr="006F649F">
        <w:t xml:space="preserve"> Zamawiający zaleca, aby podczas wizji lokalnej Wykonawcy zdobyli wszelkie dodatkowe informacje, które mogą być konieczne do przygotowania oferty i wykonania zamówienia."</w:t>
      </w:r>
    </w:p>
    <w:p w14:paraId="0E62B638" w14:textId="763C4B00" w:rsidR="006F649F" w:rsidRDefault="006F649F" w:rsidP="006F649F">
      <w:pPr>
        <w:spacing w:after="0"/>
      </w:pPr>
      <w:r w:rsidRPr="006F649F">
        <w:t xml:space="preserve">W przypadku zainteresowania </w:t>
      </w:r>
      <w:r>
        <w:t>wizją lokalną</w:t>
      </w:r>
      <w:r w:rsidRPr="006F649F">
        <w:t xml:space="preserve">, </w:t>
      </w:r>
      <w:r>
        <w:t>Zamawiający prosi</w:t>
      </w:r>
      <w:r w:rsidRPr="006F649F">
        <w:t xml:space="preserve"> o kontakt z</w:t>
      </w:r>
      <w:r>
        <w:t xml:space="preserve"> Inspektorem ds. Inwestycji: </w:t>
      </w:r>
    </w:p>
    <w:p w14:paraId="2A21CA90" w14:textId="08ED304D" w:rsidR="006F649F" w:rsidRDefault="006F649F" w:rsidP="006F649F">
      <w:pPr>
        <w:spacing w:after="0"/>
      </w:pPr>
      <w:r>
        <w:t xml:space="preserve"> </w:t>
      </w:r>
    </w:p>
    <w:p w14:paraId="46699EFE" w14:textId="77777777" w:rsidR="006F649F" w:rsidRDefault="006F649F" w:rsidP="006F649F">
      <w:pPr>
        <w:spacing w:after="0"/>
      </w:pPr>
      <w:r>
        <w:t>Jacek Kowalczyk</w:t>
      </w:r>
    </w:p>
    <w:p w14:paraId="5D053EE1" w14:textId="77777777" w:rsidR="006F649F" w:rsidRDefault="006F649F" w:rsidP="006F649F">
      <w:pPr>
        <w:spacing w:after="0"/>
      </w:pPr>
      <w:r>
        <w:t>Inspektor ds. Inwestycji</w:t>
      </w:r>
    </w:p>
    <w:p w14:paraId="2D4A17F4" w14:textId="77777777" w:rsidR="006F649F" w:rsidRDefault="006F649F" w:rsidP="006F649F">
      <w:pPr>
        <w:spacing w:after="0"/>
      </w:pPr>
      <w:r>
        <w:t xml:space="preserve">Dział </w:t>
      </w:r>
      <w:proofErr w:type="spellStart"/>
      <w:r>
        <w:t>Administracyjno</w:t>
      </w:r>
      <w:proofErr w:type="spellEnd"/>
      <w:r>
        <w:t xml:space="preserve"> - Operacyjny</w:t>
      </w:r>
    </w:p>
    <w:p w14:paraId="0E85B9CB" w14:textId="77777777" w:rsidR="006F649F" w:rsidRDefault="006F649F" w:rsidP="006F649F">
      <w:pPr>
        <w:spacing w:after="0"/>
      </w:pPr>
      <w:r>
        <w:t xml:space="preserve"> jacek.kowalczyk@wit.lukasiewicz.gov.pl </w:t>
      </w:r>
    </w:p>
    <w:p w14:paraId="3B356588" w14:textId="5A604605" w:rsidR="006F649F" w:rsidRDefault="006F649F" w:rsidP="006F649F">
      <w:pPr>
        <w:spacing w:after="0"/>
      </w:pPr>
      <w:r>
        <w:t xml:space="preserve"> +48 663 998 877</w:t>
      </w:r>
    </w:p>
    <w:p w14:paraId="0A84E282" w14:textId="3A6B19F0" w:rsidR="006F649F" w:rsidRDefault="006F649F" w:rsidP="006F649F">
      <w:pPr>
        <w:spacing w:after="0"/>
      </w:pPr>
      <w:r>
        <w:t xml:space="preserve"> +48 22 560 27 36</w:t>
      </w:r>
    </w:p>
    <w:p w14:paraId="72C997D1" w14:textId="77777777" w:rsidR="00BD613B" w:rsidRPr="006F649F" w:rsidRDefault="00BD613B" w:rsidP="006F649F"/>
    <w:p w14:paraId="29AC347B" w14:textId="03134368" w:rsidR="006858CE" w:rsidRPr="006F649F" w:rsidRDefault="006858CE" w:rsidP="006F649F">
      <w:pPr>
        <w:rPr>
          <w:b/>
          <w:bCs/>
        </w:rPr>
      </w:pPr>
      <w:r w:rsidRPr="006F649F">
        <w:rPr>
          <w:b/>
          <w:bCs/>
        </w:rPr>
        <w:t>Pytanie nr 4</w:t>
      </w:r>
    </w:p>
    <w:p w14:paraId="44379344" w14:textId="3F96BCBB" w:rsidR="006858CE" w:rsidRDefault="006F649F" w:rsidP="006F649F">
      <w:r>
        <w:t>P</w:t>
      </w:r>
      <w:r w:rsidR="006858CE" w:rsidRPr="006F649F">
        <w:t>roszę o podanie numeru telefonu w sprawie umówienia obligatoryjnej wizji lokalnej.</w:t>
      </w:r>
    </w:p>
    <w:p w14:paraId="113A3D9B" w14:textId="47AA2EB3" w:rsidR="006F649F" w:rsidRDefault="006F649F" w:rsidP="006F649F">
      <w:r w:rsidRPr="006F649F">
        <w:rPr>
          <w:b/>
          <w:bCs/>
        </w:rPr>
        <w:t>Odpowiedź:</w:t>
      </w:r>
      <w:r w:rsidRPr="006F649F">
        <w:t xml:space="preserve"> Zamawiający </w:t>
      </w:r>
      <w:r>
        <w:t xml:space="preserve">informuje, że odpowiedź na powyższe pytanie została udzielona w odpowiedzi na pytanie nr 3. </w:t>
      </w:r>
    </w:p>
    <w:p w14:paraId="58310817" w14:textId="77777777" w:rsidR="006F649F" w:rsidRDefault="006F649F" w:rsidP="006F649F"/>
    <w:p w14:paraId="3FFED79C" w14:textId="1E4BACCD" w:rsidR="006858CE" w:rsidRPr="006F649F" w:rsidRDefault="006858CE" w:rsidP="006F649F">
      <w:pPr>
        <w:rPr>
          <w:b/>
          <w:bCs/>
        </w:rPr>
      </w:pPr>
      <w:r w:rsidRPr="006F649F">
        <w:rPr>
          <w:b/>
          <w:bCs/>
        </w:rPr>
        <w:t xml:space="preserve">Pytanie nr 5 </w:t>
      </w:r>
    </w:p>
    <w:p w14:paraId="7624B847" w14:textId="77777777" w:rsidR="006858CE" w:rsidRPr="006F649F" w:rsidRDefault="006858CE" w:rsidP="006F649F">
      <w:r w:rsidRPr="006F649F">
        <w:t>Zgodnie z Załącznikiem 1 do Umowy - opis przedmiotu zamówienia - Skrzydło Dyrekcji w Budynku Nr 1, w punkcie 9.4 napisano: "W celu pozyskania informacji, które są konieczne do przygotowania oferty oraz do zawarcia umowy i wykonania zamówienia odbędzie się obligatoryjna wizja lokalna. Zamawiający zaleca, aby podczas wizji lokalnej Wykonawcy zdobyli wszelkie dodatkowe informacje, które mogą być konieczne do przygotowania oferty i wykonania zamówienia."</w:t>
      </w:r>
    </w:p>
    <w:p w14:paraId="1AF57F67" w14:textId="77777777" w:rsidR="006858CE" w:rsidRPr="006F649F" w:rsidRDefault="006858CE" w:rsidP="006F649F">
      <w:r w:rsidRPr="006F649F">
        <w:t>W zawiązku z powyższym, proszę o odpowiedź, czy do złożenia oferty wymagana jest obligatoryjna wizja lokalna?</w:t>
      </w:r>
    </w:p>
    <w:p w14:paraId="38C6A61B" w14:textId="50BFBCC5" w:rsidR="006858CE" w:rsidRDefault="006858CE" w:rsidP="006F649F">
      <w:r w:rsidRPr="006F649F">
        <w:t>Proszę również o przesłanie numeru telefonu do kontaktu, w celu umówienia i odbycia obligatoryjnej wizji lokalnej.</w:t>
      </w:r>
    </w:p>
    <w:p w14:paraId="172E260D" w14:textId="77777777" w:rsidR="00E609CD" w:rsidRDefault="00E609CD" w:rsidP="00E609CD">
      <w:r w:rsidRPr="006F649F">
        <w:rPr>
          <w:b/>
          <w:bCs/>
        </w:rPr>
        <w:lastRenderedPageBreak/>
        <w:t>Odpowiedź:</w:t>
      </w:r>
      <w:r w:rsidRPr="006F649F">
        <w:t xml:space="preserve"> Zamawiający </w:t>
      </w:r>
      <w:r>
        <w:t xml:space="preserve">informuje, że odpowiedź na powyższe pytanie została udzielona w odpowiedzi na pytanie nr 3. </w:t>
      </w:r>
    </w:p>
    <w:p w14:paraId="20455086" w14:textId="5E17139D" w:rsidR="00E609CD" w:rsidRDefault="00E609CD" w:rsidP="006F649F">
      <w:r>
        <w:t xml:space="preserve">Jednocześnie Zamawiający informuje o zmianie terminu składania ofert o czas niezbędny Wykonawcom do zapoznania się z powyższymi wyjaśnieniami, odbycia fakultatywnej wizji lokalnej i przygotowania oferty w następujący sposób: </w:t>
      </w:r>
    </w:p>
    <w:p w14:paraId="1AFF9035" w14:textId="315DF0D6" w:rsidR="00E609CD" w:rsidRPr="00E609CD" w:rsidRDefault="00E609CD" w:rsidP="006F649F">
      <w:pPr>
        <w:rPr>
          <w:b/>
          <w:bCs/>
        </w:rPr>
      </w:pPr>
      <w:r w:rsidRPr="00E609CD">
        <w:rPr>
          <w:b/>
          <w:bCs/>
        </w:rPr>
        <w:t xml:space="preserve">Zamiana terminu  </w:t>
      </w:r>
      <w:r>
        <w:rPr>
          <w:b/>
          <w:bCs/>
        </w:rPr>
        <w:t xml:space="preserve">         </w:t>
      </w:r>
      <w:r w:rsidRPr="00E609CD">
        <w:rPr>
          <w:b/>
          <w:bCs/>
        </w:rPr>
        <w:t xml:space="preserve">Nowa data </w:t>
      </w:r>
    </w:p>
    <w:p w14:paraId="6A5BDAA1" w14:textId="52FACA5C" w:rsidR="00E609CD" w:rsidRPr="00E609CD" w:rsidRDefault="00E609CD" w:rsidP="006F649F">
      <w:pPr>
        <w:rPr>
          <w:b/>
          <w:bCs/>
        </w:rPr>
      </w:pPr>
      <w:r w:rsidRPr="00E609CD">
        <w:rPr>
          <w:b/>
          <w:bCs/>
        </w:rPr>
        <w:t xml:space="preserve">Składania ofert: </w:t>
      </w:r>
      <w:r>
        <w:rPr>
          <w:b/>
          <w:bCs/>
        </w:rPr>
        <w:t xml:space="preserve">           </w:t>
      </w:r>
      <w:r w:rsidRPr="00E609CD">
        <w:rPr>
          <w:b/>
          <w:bCs/>
        </w:rPr>
        <w:t>21.06.2024 12:00</w:t>
      </w:r>
    </w:p>
    <w:p w14:paraId="1C8B4D0C" w14:textId="1B779BB5" w:rsidR="00E609CD" w:rsidRPr="00E609CD" w:rsidRDefault="00E609CD" w:rsidP="006F649F">
      <w:pPr>
        <w:rPr>
          <w:b/>
          <w:bCs/>
        </w:rPr>
      </w:pPr>
      <w:r w:rsidRPr="00E609CD">
        <w:rPr>
          <w:b/>
          <w:bCs/>
        </w:rPr>
        <w:t xml:space="preserve">Otwarcia ofert:  </w:t>
      </w:r>
      <w:r>
        <w:rPr>
          <w:b/>
          <w:bCs/>
        </w:rPr>
        <w:t xml:space="preserve">           </w:t>
      </w:r>
      <w:r w:rsidRPr="00E609CD">
        <w:rPr>
          <w:b/>
          <w:bCs/>
        </w:rPr>
        <w:t>21.06.2024 12:05</w:t>
      </w:r>
    </w:p>
    <w:sectPr w:rsidR="00E609CD" w:rsidRPr="00E609CD" w:rsidSect="00B73E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3492E" w14:textId="77777777" w:rsidR="00D41C94" w:rsidRDefault="00D41C94" w:rsidP="006747BD">
      <w:pPr>
        <w:spacing w:after="0" w:line="240" w:lineRule="auto"/>
      </w:pPr>
      <w:r>
        <w:separator/>
      </w:r>
    </w:p>
  </w:endnote>
  <w:endnote w:type="continuationSeparator" w:id="0">
    <w:p w14:paraId="53799D18" w14:textId="77777777" w:rsidR="00D41C94" w:rsidRDefault="00D41C9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F7B7F" w14:textId="77777777" w:rsidR="006C3245" w:rsidRDefault="006C32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72665324" w14:textId="6D03DFFD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3EE0" w14:textId="47055D0F" w:rsidR="00D40690" w:rsidRDefault="00AE4459">
    <w:pPr>
      <w:pStyle w:val="Stopka"/>
    </w:pPr>
    <w:r>
      <w:rPr>
        <w:noProof/>
        <w:spacing w:val="2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3CFE151" wp14:editId="4903A43C">
              <wp:simplePos x="0" y="0"/>
              <wp:positionH relativeFrom="margin">
                <wp:posOffset>0</wp:posOffset>
              </wp:positionH>
              <wp:positionV relativeFrom="page">
                <wp:posOffset>9745345</wp:posOffset>
              </wp:positionV>
              <wp:extent cx="4420235" cy="462915"/>
              <wp:effectExtent l="0" t="0" r="0" b="13335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20235" cy="462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DB71D" w14:textId="77777777" w:rsidR="00AE4459" w:rsidRDefault="00AE4459" w:rsidP="00AE4459">
                          <w:pPr>
                            <w:spacing w:after="0" w:line="240" w:lineRule="auto"/>
                            <w:jc w:val="left"/>
                            <w:rPr>
                              <w:color w:val="808080" w:themeColor="text2"/>
                              <w:sz w:val="14"/>
                              <w:szCs w:val="16"/>
                            </w:rPr>
                          </w:pP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Sieć Badawcza Łukasiewicz – Warszawski Instytut Technologiczny</w:t>
                          </w:r>
                        </w:p>
                        <w:p w14:paraId="4666BE88" w14:textId="5FD844F6" w:rsidR="00AE4459" w:rsidRDefault="00AE4459" w:rsidP="00AE4459">
                          <w:pPr>
                            <w:spacing w:after="0" w:line="240" w:lineRule="auto"/>
                            <w:jc w:val="left"/>
                            <w:rPr>
                              <w:color w:val="808080" w:themeColor="text2"/>
                              <w:sz w:val="14"/>
                              <w:szCs w:val="16"/>
                            </w:rPr>
                          </w:pP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0</w:t>
                          </w:r>
                          <w:r w:rsidR="0029603C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1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-</w:t>
                          </w:r>
                          <w:r w:rsidR="009343B3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796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Warszawa,</w:t>
                          </w:r>
                          <w:r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ul. </w:t>
                          </w:r>
                          <w:proofErr w:type="spellStart"/>
                          <w:r w:rsidR="008A754E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Duchnicka</w:t>
                          </w:r>
                          <w:proofErr w:type="spellEnd"/>
                          <w:r w:rsidR="00631244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3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t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el. +48 22 </w:t>
                          </w:r>
                          <w:r w:rsidR="00631244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560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</w:t>
                          </w:r>
                          <w:r w:rsidR="00631244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26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00</w:t>
                          </w:r>
                          <w:r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,</w:t>
                          </w:r>
                          <w:r w:rsidR="00470114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nfo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@</w:t>
                          </w:r>
                          <w:r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wit.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lukasiewicz.gov.pl;</w:t>
                          </w:r>
                        </w:p>
                        <w:p w14:paraId="6EA84FEE" w14:textId="2485157F" w:rsidR="00AE4459" w:rsidRPr="000D478D" w:rsidRDefault="00AE4459" w:rsidP="00AE4459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8"/>
                              <w:szCs w:val="8"/>
                            </w:rPr>
                          </w:pP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www.</w:t>
                          </w:r>
                          <w:r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wit.lukasiewicz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.gov.pl l NIP: 525 000 85 19, REGON: 387096477 Sąd Rejonowy 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br/>
                            <w:t>m.st. Warszawy, XI</w:t>
                          </w:r>
                          <w:r w:rsidR="00E63C7A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V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Wydz. Gospodarczy KRS nr 0000858544</w:t>
                          </w:r>
                        </w:p>
                        <w:p w14:paraId="4A0F4636" w14:textId="77777777" w:rsidR="00AE4459" w:rsidRPr="004F5805" w:rsidRDefault="00AE4459" w:rsidP="00AE4459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FE1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67.35pt;width:348.05pt;height:36.4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" filled="f" stroked="f">
              <o:lock v:ext="edit" aspectratio="t"/>
              <v:textbox inset="0,0,0,0">
                <w:txbxContent>
                  <w:p w14:paraId="5EFDB71D" w14:textId="77777777" w:rsidR="00AE4459" w:rsidRDefault="00AE4459" w:rsidP="00AE4459">
                    <w:pPr>
                      <w:spacing w:after="0" w:line="240" w:lineRule="auto"/>
                      <w:jc w:val="left"/>
                      <w:rPr>
                        <w:color w:val="808080" w:themeColor="text2"/>
                        <w:sz w:val="14"/>
                        <w:szCs w:val="16"/>
                      </w:rPr>
                    </w:pP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>Sieć Badawcza Łukasiewicz – Warszawski Instytut Technologiczny</w:t>
                    </w:r>
                  </w:p>
                  <w:p w14:paraId="4666BE88" w14:textId="5FD844F6" w:rsidR="00AE4459" w:rsidRDefault="00AE4459" w:rsidP="00AE4459">
                    <w:pPr>
                      <w:spacing w:after="0" w:line="240" w:lineRule="auto"/>
                      <w:jc w:val="left"/>
                      <w:rPr>
                        <w:color w:val="808080" w:themeColor="text2"/>
                        <w:sz w:val="14"/>
                        <w:szCs w:val="16"/>
                      </w:rPr>
                    </w:pP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>0</w:t>
                    </w:r>
                    <w:r w:rsidR="0029603C">
                      <w:rPr>
                        <w:color w:val="808080" w:themeColor="text2"/>
                        <w:sz w:val="14"/>
                        <w:szCs w:val="16"/>
                      </w:rPr>
                      <w:t>1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>-</w:t>
                    </w:r>
                    <w:r w:rsidR="009343B3">
                      <w:rPr>
                        <w:color w:val="808080" w:themeColor="text2"/>
                        <w:sz w:val="14"/>
                        <w:szCs w:val="16"/>
                      </w:rPr>
                      <w:t>796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 Warszawa,</w:t>
                    </w:r>
                    <w:r>
                      <w:rPr>
                        <w:color w:val="808080" w:themeColor="text2"/>
                        <w:sz w:val="14"/>
                        <w:szCs w:val="16"/>
                      </w:rPr>
                      <w:t xml:space="preserve"> 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ul. </w:t>
                    </w:r>
                    <w:r w:rsidR="008A754E">
                      <w:rPr>
                        <w:color w:val="808080" w:themeColor="text2"/>
                        <w:sz w:val="14"/>
                        <w:szCs w:val="16"/>
                      </w:rPr>
                      <w:t>Duchnicka</w:t>
                    </w:r>
                    <w:r w:rsidR="00631244">
                      <w:rPr>
                        <w:color w:val="808080" w:themeColor="text2"/>
                        <w:sz w:val="14"/>
                        <w:szCs w:val="16"/>
                      </w:rPr>
                      <w:t xml:space="preserve"> 3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, </w:t>
                    </w:r>
                    <w:r>
                      <w:rPr>
                        <w:color w:val="808080" w:themeColor="text2"/>
                        <w:sz w:val="14"/>
                        <w:szCs w:val="16"/>
                      </w:rPr>
                      <w:t>t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el. +48 22 </w:t>
                    </w:r>
                    <w:r w:rsidR="00631244">
                      <w:rPr>
                        <w:color w:val="808080" w:themeColor="text2"/>
                        <w:sz w:val="14"/>
                        <w:szCs w:val="16"/>
                      </w:rPr>
                      <w:t>560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 </w:t>
                    </w:r>
                    <w:r w:rsidR="00631244">
                      <w:rPr>
                        <w:color w:val="808080" w:themeColor="text2"/>
                        <w:sz w:val="14"/>
                        <w:szCs w:val="16"/>
                      </w:rPr>
                      <w:t>26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 00</w:t>
                    </w:r>
                    <w:r>
                      <w:rPr>
                        <w:color w:val="808080" w:themeColor="text2"/>
                        <w:sz w:val="14"/>
                        <w:szCs w:val="16"/>
                      </w:rPr>
                      <w:t>,</w:t>
                    </w:r>
                    <w:r w:rsidR="00470114">
                      <w:rPr>
                        <w:color w:val="808080" w:themeColor="text2"/>
                        <w:sz w:val="14"/>
                        <w:szCs w:val="16"/>
                      </w:rPr>
                      <w:t xml:space="preserve"> 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>i</w:t>
                    </w:r>
                    <w:r>
                      <w:rPr>
                        <w:color w:val="808080" w:themeColor="text2"/>
                        <w:sz w:val="14"/>
                        <w:szCs w:val="16"/>
                      </w:rPr>
                      <w:t>nfo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>@</w:t>
                    </w:r>
                    <w:r>
                      <w:rPr>
                        <w:color w:val="808080" w:themeColor="text2"/>
                        <w:sz w:val="14"/>
                        <w:szCs w:val="16"/>
                      </w:rPr>
                      <w:t>wit.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>lukasiewicz.gov.pl;</w:t>
                    </w:r>
                  </w:p>
                  <w:p w14:paraId="6EA84FEE" w14:textId="2485157F" w:rsidR="00AE4459" w:rsidRPr="000D478D" w:rsidRDefault="00AE4459" w:rsidP="00AE4459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8"/>
                        <w:szCs w:val="8"/>
                      </w:rPr>
                    </w:pP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>www.</w:t>
                    </w:r>
                    <w:r>
                      <w:rPr>
                        <w:color w:val="808080" w:themeColor="text2"/>
                        <w:sz w:val="14"/>
                        <w:szCs w:val="16"/>
                      </w:rPr>
                      <w:t>wit.lukasiewicz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.gov.pl l NIP: 525 000 85 19, REGON: 387096477 Sąd Rejonowy 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br/>
                      <w:t>m.st. Warszawy, XI</w:t>
                    </w:r>
                    <w:r w:rsidR="00E63C7A">
                      <w:rPr>
                        <w:color w:val="808080" w:themeColor="text2"/>
                        <w:sz w:val="14"/>
                        <w:szCs w:val="16"/>
                      </w:rPr>
                      <w:t>V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 Wydz. Gospodarczy KRS nr 0000858544</w:t>
                    </w:r>
                  </w:p>
                  <w:p w14:paraId="4A0F4636" w14:textId="77777777" w:rsidR="00AE4459" w:rsidRPr="004F5805" w:rsidRDefault="00AE4459" w:rsidP="00AE4459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A52A1" w:rsidRPr="00DA52A1">
      <w:rPr>
        <w:noProof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B768260" w14:textId="3A80FA4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4AD7D64D" w14:textId="524A23D3" w:rsidR="003F4BA3" w:rsidRPr="00D06D36" w:rsidRDefault="00DA52A1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D6C6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5F3F5F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0B30FDE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7DF9CADB" w14:textId="718A08BE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8BD6C63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5F3F5FE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0B30FDEC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7DF9CADB" w14:textId="718A08BE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3D2ED075">
              <wp:simplePos x="0" y="0"/>
              <wp:positionH relativeFrom="margin">
                <wp:align>left</wp:align>
              </wp:positionH>
              <wp:positionV relativeFrom="page">
                <wp:posOffset>9888855</wp:posOffset>
              </wp:positionV>
              <wp:extent cx="4420235" cy="462915"/>
              <wp:effectExtent l="0" t="0" r="0" b="13335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20235" cy="462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E3E2" w14:textId="5A932604" w:rsidR="003A40FB" w:rsidRDefault="001B0C33" w:rsidP="009004DE">
                          <w:pPr>
                            <w:spacing w:after="0" w:line="240" w:lineRule="auto"/>
                            <w:jc w:val="left"/>
                            <w:rPr>
                              <w:color w:val="808080" w:themeColor="text2"/>
                              <w:sz w:val="14"/>
                              <w:szCs w:val="16"/>
                            </w:rPr>
                          </w:pP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Sieć Badawcza Łukasiewicz </w:t>
                          </w:r>
                          <w:r w:rsidR="00667EFC"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–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</w:t>
                          </w:r>
                          <w:r w:rsidR="00667EFC"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Warszawski Instytut Technologiczny</w:t>
                          </w:r>
                        </w:p>
                        <w:p w14:paraId="5F4FBACE" w14:textId="1B1716F4" w:rsidR="00761847" w:rsidRDefault="0012072F" w:rsidP="009004DE">
                          <w:pPr>
                            <w:spacing w:after="0" w:line="240" w:lineRule="auto"/>
                            <w:jc w:val="left"/>
                            <w:rPr>
                              <w:color w:val="808080" w:themeColor="text2"/>
                              <w:sz w:val="14"/>
                              <w:szCs w:val="16"/>
                            </w:rPr>
                          </w:pPr>
                          <w:r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01-796</w:t>
                          </w:r>
                          <w:r w:rsidR="001B0C33"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Warszawa,</w:t>
                          </w:r>
                          <w:r w:rsidR="00761847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</w:t>
                          </w:r>
                          <w:r w:rsidR="001B0C33"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ul.</w:t>
                          </w:r>
                          <w:r w:rsidR="00AB3C97"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Duchnicka</w:t>
                          </w:r>
                          <w:proofErr w:type="spellEnd"/>
                          <w:r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3</w:t>
                          </w:r>
                          <w:r w:rsidR="001B0C33"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, </w:t>
                          </w:r>
                          <w:r w:rsidR="007512E9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t</w:t>
                          </w:r>
                          <w:r w:rsidR="001B0C33"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el. +48 22 </w:t>
                          </w:r>
                          <w:r w:rsidR="004E5A5C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560</w:t>
                          </w:r>
                          <w:r w:rsidR="001B0C33"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</w:t>
                          </w:r>
                          <w:r w:rsidR="004E5A5C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26</w:t>
                          </w:r>
                          <w:r w:rsidR="001B0C33"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00</w:t>
                          </w:r>
                          <w:r w:rsidR="007512E9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,</w:t>
                          </w:r>
                          <w:r w:rsidR="00470114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</w:t>
                          </w:r>
                          <w:r w:rsidR="001B0C33"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i</w:t>
                          </w:r>
                          <w:r w:rsidR="00E3733E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nfo</w:t>
                          </w:r>
                          <w:r w:rsidR="001B0C33"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@</w:t>
                          </w:r>
                          <w:r w:rsidR="002949B9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wit.</w:t>
                          </w:r>
                          <w:r w:rsidR="001B0C33"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lukasiewicz.gov.pl</w:t>
                          </w:r>
                          <w:r w:rsidR="00C35B98"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;</w:t>
                          </w:r>
                        </w:p>
                        <w:p w14:paraId="50FF8BF9" w14:textId="21DBAF16" w:rsidR="001B0C33" w:rsidRPr="000D478D" w:rsidRDefault="001B0C33" w:rsidP="009004DE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8"/>
                              <w:szCs w:val="8"/>
                            </w:rPr>
                          </w:pP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www.</w:t>
                          </w:r>
                          <w:r w:rsidR="00421FD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wit.lukasiewicz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.gov.pl l NIP: 525 000 85 19, REGON: 387096477 Sąd Re</w:t>
                          </w:r>
                          <w:r w:rsidR="006C3245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j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onowy </w:t>
                          </w:r>
                          <w:r w:rsidR="00FC1221"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br/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m.st. Warszawy, XI</w:t>
                          </w:r>
                          <w:r w:rsidR="00F246C6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>V</w:t>
                          </w:r>
                          <w:r w:rsidRPr="000D478D">
                            <w:rPr>
                              <w:color w:val="808080" w:themeColor="text2"/>
                              <w:sz w:val="14"/>
                              <w:szCs w:val="16"/>
                            </w:rPr>
                            <w:t xml:space="preserve"> Wydz. Gospodarczy KRS nr 0000858544</w:t>
                          </w:r>
                        </w:p>
                        <w:p w14:paraId="38C94097" w14:textId="38091F38" w:rsidR="004F5805" w:rsidRPr="004F5805" w:rsidRDefault="004F5805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6887" id="_x0000_s1028" type="#_x0000_t202" style="position:absolute;margin-left:0;margin-top:778.65pt;width:348.05pt;height:36.4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" filled="f" stroked="f">
              <o:lock v:ext="edit" aspectratio="t"/>
              <v:textbox inset="0,0,0,0">
                <w:txbxContent>
                  <w:p w14:paraId="68CCE3E2" w14:textId="5A932604" w:rsidR="003A40FB" w:rsidRDefault="001B0C33" w:rsidP="009004DE">
                    <w:pPr>
                      <w:spacing w:after="0" w:line="240" w:lineRule="auto"/>
                      <w:jc w:val="left"/>
                      <w:rPr>
                        <w:color w:val="808080" w:themeColor="text2"/>
                        <w:sz w:val="14"/>
                        <w:szCs w:val="16"/>
                      </w:rPr>
                    </w:pP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Sieć Badawcza Łukasiewicz </w:t>
                    </w:r>
                    <w:r w:rsidR="00667EFC" w:rsidRPr="000D478D">
                      <w:rPr>
                        <w:color w:val="808080" w:themeColor="text2"/>
                        <w:sz w:val="14"/>
                        <w:szCs w:val="16"/>
                      </w:rPr>
                      <w:t>–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 </w:t>
                    </w:r>
                    <w:r w:rsidR="00667EFC" w:rsidRPr="000D478D">
                      <w:rPr>
                        <w:color w:val="808080" w:themeColor="text2"/>
                        <w:sz w:val="14"/>
                        <w:szCs w:val="16"/>
                      </w:rPr>
                      <w:t>Warszawski Instytut Technologiczny</w:t>
                    </w:r>
                  </w:p>
                  <w:p w14:paraId="5F4FBACE" w14:textId="1B1716F4" w:rsidR="00761847" w:rsidRDefault="0012072F" w:rsidP="009004DE">
                    <w:pPr>
                      <w:spacing w:after="0" w:line="240" w:lineRule="auto"/>
                      <w:jc w:val="left"/>
                      <w:rPr>
                        <w:color w:val="808080" w:themeColor="text2"/>
                        <w:sz w:val="14"/>
                        <w:szCs w:val="16"/>
                      </w:rPr>
                    </w:pPr>
                    <w:r>
                      <w:rPr>
                        <w:color w:val="808080" w:themeColor="text2"/>
                        <w:sz w:val="14"/>
                        <w:szCs w:val="16"/>
                      </w:rPr>
                      <w:t>01-796</w:t>
                    </w:r>
                    <w:r w:rsidR="001B0C33"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 Warszawa,</w:t>
                    </w:r>
                    <w:r w:rsidR="00761847">
                      <w:rPr>
                        <w:color w:val="808080" w:themeColor="text2"/>
                        <w:sz w:val="14"/>
                        <w:szCs w:val="16"/>
                      </w:rPr>
                      <w:t xml:space="preserve"> </w:t>
                    </w:r>
                    <w:r w:rsidR="001B0C33" w:rsidRPr="000D478D">
                      <w:rPr>
                        <w:color w:val="808080" w:themeColor="text2"/>
                        <w:sz w:val="14"/>
                        <w:szCs w:val="16"/>
                      </w:rPr>
                      <w:t>ul.</w:t>
                    </w:r>
                    <w:r w:rsidR="00AB3C97"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color w:val="808080" w:themeColor="text2"/>
                        <w:sz w:val="14"/>
                        <w:szCs w:val="16"/>
                      </w:rPr>
                      <w:t>Duchnicka 3</w:t>
                    </w:r>
                    <w:r w:rsidR="001B0C33"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, </w:t>
                    </w:r>
                    <w:r w:rsidR="007512E9">
                      <w:rPr>
                        <w:color w:val="808080" w:themeColor="text2"/>
                        <w:sz w:val="14"/>
                        <w:szCs w:val="16"/>
                      </w:rPr>
                      <w:t>t</w:t>
                    </w:r>
                    <w:r w:rsidR="001B0C33"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el. +48 22 </w:t>
                    </w:r>
                    <w:r w:rsidR="004E5A5C">
                      <w:rPr>
                        <w:color w:val="808080" w:themeColor="text2"/>
                        <w:sz w:val="14"/>
                        <w:szCs w:val="16"/>
                      </w:rPr>
                      <w:t>560</w:t>
                    </w:r>
                    <w:r w:rsidR="001B0C33"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 </w:t>
                    </w:r>
                    <w:r w:rsidR="004E5A5C">
                      <w:rPr>
                        <w:color w:val="808080" w:themeColor="text2"/>
                        <w:sz w:val="14"/>
                        <w:szCs w:val="16"/>
                      </w:rPr>
                      <w:t>26</w:t>
                    </w:r>
                    <w:r w:rsidR="001B0C33"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 00</w:t>
                    </w:r>
                    <w:r w:rsidR="007512E9">
                      <w:rPr>
                        <w:color w:val="808080" w:themeColor="text2"/>
                        <w:sz w:val="14"/>
                        <w:szCs w:val="16"/>
                      </w:rPr>
                      <w:t>,</w:t>
                    </w:r>
                    <w:r w:rsidR="00470114">
                      <w:rPr>
                        <w:color w:val="808080" w:themeColor="text2"/>
                        <w:sz w:val="14"/>
                        <w:szCs w:val="16"/>
                      </w:rPr>
                      <w:t xml:space="preserve"> </w:t>
                    </w:r>
                    <w:r w:rsidR="001B0C33" w:rsidRPr="000D478D">
                      <w:rPr>
                        <w:color w:val="808080" w:themeColor="text2"/>
                        <w:sz w:val="14"/>
                        <w:szCs w:val="16"/>
                      </w:rPr>
                      <w:t>i</w:t>
                    </w:r>
                    <w:r w:rsidR="00E3733E">
                      <w:rPr>
                        <w:color w:val="808080" w:themeColor="text2"/>
                        <w:sz w:val="14"/>
                        <w:szCs w:val="16"/>
                      </w:rPr>
                      <w:t>nfo</w:t>
                    </w:r>
                    <w:r w:rsidR="001B0C33" w:rsidRPr="000D478D">
                      <w:rPr>
                        <w:color w:val="808080" w:themeColor="text2"/>
                        <w:sz w:val="14"/>
                        <w:szCs w:val="16"/>
                      </w:rPr>
                      <w:t>@</w:t>
                    </w:r>
                    <w:r w:rsidR="002949B9">
                      <w:rPr>
                        <w:color w:val="808080" w:themeColor="text2"/>
                        <w:sz w:val="14"/>
                        <w:szCs w:val="16"/>
                      </w:rPr>
                      <w:t>wit.</w:t>
                    </w:r>
                    <w:r w:rsidR="001B0C33" w:rsidRPr="000D478D">
                      <w:rPr>
                        <w:color w:val="808080" w:themeColor="text2"/>
                        <w:sz w:val="14"/>
                        <w:szCs w:val="16"/>
                      </w:rPr>
                      <w:t>lukasiewicz.gov.pl</w:t>
                    </w:r>
                    <w:r w:rsidR="00C35B98" w:rsidRPr="000D478D">
                      <w:rPr>
                        <w:color w:val="808080" w:themeColor="text2"/>
                        <w:sz w:val="14"/>
                        <w:szCs w:val="16"/>
                      </w:rPr>
                      <w:t>;</w:t>
                    </w:r>
                  </w:p>
                  <w:p w14:paraId="50FF8BF9" w14:textId="21DBAF16" w:rsidR="001B0C33" w:rsidRPr="000D478D" w:rsidRDefault="001B0C33" w:rsidP="009004DE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8"/>
                        <w:szCs w:val="8"/>
                      </w:rPr>
                    </w:pP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>www.</w:t>
                    </w:r>
                    <w:r w:rsidR="00421FDD">
                      <w:rPr>
                        <w:color w:val="808080" w:themeColor="text2"/>
                        <w:sz w:val="14"/>
                        <w:szCs w:val="16"/>
                      </w:rPr>
                      <w:t>wit.lukasiewicz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>.gov.pl l NIP: 525 000 85 19, REGON: 387096477 Sąd Re</w:t>
                    </w:r>
                    <w:r w:rsidR="006C3245">
                      <w:rPr>
                        <w:color w:val="808080" w:themeColor="text2"/>
                        <w:sz w:val="14"/>
                        <w:szCs w:val="16"/>
                      </w:rPr>
                      <w:t>j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onowy </w:t>
                    </w:r>
                    <w:r w:rsidR="00FC1221" w:rsidRPr="000D478D">
                      <w:rPr>
                        <w:color w:val="808080" w:themeColor="text2"/>
                        <w:sz w:val="14"/>
                        <w:szCs w:val="16"/>
                      </w:rPr>
                      <w:br/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>m.st. Warszawy, XI</w:t>
                    </w:r>
                    <w:r w:rsidR="00F246C6">
                      <w:rPr>
                        <w:color w:val="808080" w:themeColor="text2"/>
                        <w:sz w:val="14"/>
                        <w:szCs w:val="16"/>
                      </w:rPr>
                      <w:t>V</w:t>
                    </w:r>
                    <w:r w:rsidRPr="000D478D">
                      <w:rPr>
                        <w:color w:val="808080" w:themeColor="text2"/>
                        <w:sz w:val="14"/>
                        <w:szCs w:val="16"/>
                      </w:rPr>
                      <w:t xml:space="preserve"> Wydz. Gospodarczy KRS nr 0000858544</w:t>
                    </w:r>
                  </w:p>
                  <w:p w14:paraId="38C94097" w14:textId="38091F38" w:rsidR="004F5805" w:rsidRPr="004F5805" w:rsidRDefault="004F5805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AEA3C" w14:textId="77777777" w:rsidR="00D41C94" w:rsidRDefault="00D41C94" w:rsidP="006747BD">
      <w:pPr>
        <w:spacing w:after="0" w:line="240" w:lineRule="auto"/>
      </w:pPr>
      <w:r>
        <w:separator/>
      </w:r>
    </w:p>
  </w:footnote>
  <w:footnote w:type="continuationSeparator" w:id="0">
    <w:p w14:paraId="59135943" w14:textId="77777777" w:rsidR="00D41C94" w:rsidRDefault="00D41C9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C109F" w14:textId="77777777" w:rsidR="006C3245" w:rsidRDefault="006C32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A8FDB" w14:textId="77777777" w:rsidR="006C3245" w:rsidRDefault="006C32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0B933" w14:textId="2632ED44" w:rsidR="006747BD" w:rsidRPr="00DA52A1" w:rsidRDefault="00DA52A1">
    <w:pPr>
      <w:pStyle w:val="Nagwek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886B872" wp14:editId="75B5C2BE">
          <wp:simplePos x="0" y="0"/>
          <wp:positionH relativeFrom="page">
            <wp:posOffset>361315</wp:posOffset>
          </wp:positionH>
          <wp:positionV relativeFrom="page">
            <wp:posOffset>533400</wp:posOffset>
          </wp:positionV>
          <wp:extent cx="906780" cy="1704975"/>
          <wp:effectExtent l="0" t="0" r="762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170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9822208">
    <w:abstractNumId w:val="9"/>
  </w:num>
  <w:num w:numId="2" w16cid:durableId="355738807">
    <w:abstractNumId w:val="8"/>
  </w:num>
  <w:num w:numId="3" w16cid:durableId="1726248726">
    <w:abstractNumId w:val="3"/>
  </w:num>
  <w:num w:numId="4" w16cid:durableId="1705447504">
    <w:abstractNumId w:val="2"/>
  </w:num>
  <w:num w:numId="5" w16cid:durableId="1589927009">
    <w:abstractNumId w:val="1"/>
  </w:num>
  <w:num w:numId="6" w16cid:durableId="368721114">
    <w:abstractNumId w:val="0"/>
  </w:num>
  <w:num w:numId="7" w16cid:durableId="1073744134">
    <w:abstractNumId w:val="7"/>
  </w:num>
  <w:num w:numId="8" w16cid:durableId="927540313">
    <w:abstractNumId w:val="6"/>
  </w:num>
  <w:num w:numId="9" w16cid:durableId="479270825">
    <w:abstractNumId w:val="5"/>
  </w:num>
  <w:num w:numId="10" w16cid:durableId="409234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16CEE"/>
    <w:rsid w:val="00050B94"/>
    <w:rsid w:val="00070438"/>
    <w:rsid w:val="000711D6"/>
    <w:rsid w:val="000745D4"/>
    <w:rsid w:val="00077647"/>
    <w:rsid w:val="000C761B"/>
    <w:rsid w:val="000D478D"/>
    <w:rsid w:val="00106988"/>
    <w:rsid w:val="00112712"/>
    <w:rsid w:val="0012072F"/>
    <w:rsid w:val="00135AE9"/>
    <w:rsid w:val="00181422"/>
    <w:rsid w:val="001B0C33"/>
    <w:rsid w:val="001E41BA"/>
    <w:rsid w:val="00231524"/>
    <w:rsid w:val="00252AF8"/>
    <w:rsid w:val="002949B9"/>
    <w:rsid w:val="0029603C"/>
    <w:rsid w:val="002D48BE"/>
    <w:rsid w:val="002D4BD3"/>
    <w:rsid w:val="002E43A3"/>
    <w:rsid w:val="002F4540"/>
    <w:rsid w:val="00335F9F"/>
    <w:rsid w:val="00346C00"/>
    <w:rsid w:val="003739E7"/>
    <w:rsid w:val="003A40FB"/>
    <w:rsid w:val="003F4BA3"/>
    <w:rsid w:val="00421FDD"/>
    <w:rsid w:val="00467A72"/>
    <w:rsid w:val="00470114"/>
    <w:rsid w:val="004E5A5C"/>
    <w:rsid w:val="004F4E04"/>
    <w:rsid w:val="004F5805"/>
    <w:rsid w:val="00526CDD"/>
    <w:rsid w:val="0057087D"/>
    <w:rsid w:val="005C4C65"/>
    <w:rsid w:val="005D1460"/>
    <w:rsid w:val="005D1495"/>
    <w:rsid w:val="0060317A"/>
    <w:rsid w:val="00631244"/>
    <w:rsid w:val="00646566"/>
    <w:rsid w:val="00663502"/>
    <w:rsid w:val="00663754"/>
    <w:rsid w:val="00667EFC"/>
    <w:rsid w:val="00671288"/>
    <w:rsid w:val="006747BD"/>
    <w:rsid w:val="0068537A"/>
    <w:rsid w:val="006858CE"/>
    <w:rsid w:val="00695B7C"/>
    <w:rsid w:val="006A1F5E"/>
    <w:rsid w:val="006C3245"/>
    <w:rsid w:val="006D6DE5"/>
    <w:rsid w:val="006E5990"/>
    <w:rsid w:val="006F649F"/>
    <w:rsid w:val="007512E9"/>
    <w:rsid w:val="00761847"/>
    <w:rsid w:val="007C021C"/>
    <w:rsid w:val="007C7942"/>
    <w:rsid w:val="007F58FE"/>
    <w:rsid w:val="00805DF6"/>
    <w:rsid w:val="00821F16"/>
    <w:rsid w:val="008368C0"/>
    <w:rsid w:val="0084396A"/>
    <w:rsid w:val="00854B7B"/>
    <w:rsid w:val="00857D2C"/>
    <w:rsid w:val="00866BE3"/>
    <w:rsid w:val="008956DD"/>
    <w:rsid w:val="008A754E"/>
    <w:rsid w:val="008C1729"/>
    <w:rsid w:val="008C75DD"/>
    <w:rsid w:val="008F209D"/>
    <w:rsid w:val="009004DE"/>
    <w:rsid w:val="009343B3"/>
    <w:rsid w:val="00963E8F"/>
    <w:rsid w:val="009A3558"/>
    <w:rsid w:val="009D4C4D"/>
    <w:rsid w:val="009F4273"/>
    <w:rsid w:val="00A36F46"/>
    <w:rsid w:val="00A52C29"/>
    <w:rsid w:val="00AB3C97"/>
    <w:rsid w:val="00AE4459"/>
    <w:rsid w:val="00AF2680"/>
    <w:rsid w:val="00B04C54"/>
    <w:rsid w:val="00B61F8A"/>
    <w:rsid w:val="00B73E57"/>
    <w:rsid w:val="00B90456"/>
    <w:rsid w:val="00BD613B"/>
    <w:rsid w:val="00C35B98"/>
    <w:rsid w:val="00C70670"/>
    <w:rsid w:val="00C736D5"/>
    <w:rsid w:val="00C7580B"/>
    <w:rsid w:val="00D005B3"/>
    <w:rsid w:val="00D06D36"/>
    <w:rsid w:val="00D40690"/>
    <w:rsid w:val="00D41C94"/>
    <w:rsid w:val="00DA52A1"/>
    <w:rsid w:val="00E3733E"/>
    <w:rsid w:val="00E438DF"/>
    <w:rsid w:val="00E609CD"/>
    <w:rsid w:val="00E63C7A"/>
    <w:rsid w:val="00EE493C"/>
    <w:rsid w:val="00F246C6"/>
    <w:rsid w:val="00F7591E"/>
    <w:rsid w:val="00FA3ED0"/>
    <w:rsid w:val="00F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BD613B"/>
    <w:pPr>
      <w:spacing w:before="560" w:after="560"/>
      <w:ind w:left="0"/>
    </w:pPr>
    <w:rPr>
      <w:b/>
      <w:lang w:val="en-GB"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Pogrubienie">
    <w:name w:val="Strong"/>
    <w:basedOn w:val="Domylnaczcionkaakapitu"/>
    <w:uiPriority w:val="22"/>
    <w:qFormat/>
    <w:rsid w:val="00685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6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4" ma:contentTypeDescription="Utwórz nowy dokument." ma:contentTypeScope="" ma:versionID="6aa050f34829cfd5a186dc6b6bcfc318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03c70fe4a95389551cf8a3f222c2a6a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EDE9C-7C4D-42A7-9952-895B8FB632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3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373BB-D0BE-4A90-AC04-92B4D8DFF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pececiak</dc:creator>
  <cp:keywords/>
  <dc:description/>
  <cp:lastModifiedBy>Jacek Kowalczyk | Łukasiewicz – WIT</cp:lastModifiedBy>
  <cp:revision>51</cp:revision>
  <cp:lastPrinted>2020-03-17T21:31:00Z</cp:lastPrinted>
  <dcterms:created xsi:type="dcterms:W3CDTF">2022-12-05T09:24:00Z</dcterms:created>
  <dcterms:modified xsi:type="dcterms:W3CDTF">2024-06-12T14:17:00Z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