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30516FC6" w:rsidR="00362A01" w:rsidRPr="00613392" w:rsidRDefault="00362A01" w:rsidP="0061339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7011FF">
        <w:rPr>
          <w:rFonts w:asciiTheme="minorHAnsi" w:hAnsiTheme="minorHAnsi" w:cstheme="minorHAnsi"/>
          <w:sz w:val="22"/>
          <w:szCs w:val="22"/>
        </w:rPr>
        <w:t>13</w:t>
      </w:r>
      <w:r w:rsidR="00613392" w:rsidRPr="00613392">
        <w:rPr>
          <w:rFonts w:asciiTheme="minorHAnsi" w:hAnsiTheme="minorHAnsi" w:cstheme="minorHAnsi"/>
          <w:sz w:val="22"/>
          <w:szCs w:val="22"/>
        </w:rPr>
        <w:t>.04.2021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1DBC9415" w14:textId="36C6A1C8" w:rsidR="00C450DC" w:rsidRPr="00613392" w:rsidRDefault="00935064" w:rsidP="00613392">
      <w:pPr>
        <w:pStyle w:val="Default"/>
        <w:spacing w:after="240"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DAZ-Z.272.</w:t>
      </w:r>
      <w:r w:rsidR="00346826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6.202</w:t>
      </w:r>
      <w:r w:rsidR="00613392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1</w:t>
      </w:r>
    </w:p>
    <w:p w14:paraId="489943C4" w14:textId="77777777" w:rsidR="002C2FE1" w:rsidRPr="00613392" w:rsidRDefault="00364A55" w:rsidP="0061339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b/>
          <w:bCs/>
          <w:sz w:val="22"/>
          <w:szCs w:val="22"/>
        </w:rPr>
        <w:t>PYTANIA I ODPOWIEDZI</w:t>
      </w:r>
    </w:p>
    <w:p w14:paraId="3AC985C7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7364C" w14:textId="77777777" w:rsidR="00613392" w:rsidRDefault="00C96CA6" w:rsidP="00613392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udzielenie zamówienia publicznego na roboty budowlane, prowadzonego z zastosowaniem procedury właściwej dla zamówienia o wartości mniejszej niż progi unijne, o jakich stanowi art. 3 ustawy z dnia 11 września 2019 r. - Prawo zamówień publicznych (Dz. U. z 2019 r., poz. 2019 ze zm.) [zwanej dalej także „ustawą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”], zgodnie z art. 266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tj. postępowania prowadzonego w </w:t>
      </w:r>
      <w:r w:rsidR="00613392"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trybie podstawowym, 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na podstawie art. 275 pkt 1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p.n. </w:t>
      </w:r>
      <w:r w:rsidR="00613392"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„Modernizacja pomieszczeń w budynku przy ul. Augustyńskiego 2 w Gdańsku” </w:t>
      </w:r>
    </w:p>
    <w:p w14:paraId="6DDFB809" w14:textId="67CFF8F5" w:rsidR="00D36C40" w:rsidRDefault="00D36C40" w:rsidP="00613392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945033">
        <w:rPr>
          <w:rFonts w:asciiTheme="minorHAnsi" w:hAnsiTheme="minorHAnsi" w:cstheme="minorHAnsi"/>
          <w:sz w:val="22"/>
          <w:szCs w:val="22"/>
        </w:rPr>
        <w:t>284 ust. 2 i 6</w:t>
      </w:r>
      <w:r w:rsidRPr="006133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3392">
        <w:rPr>
          <w:rFonts w:asciiTheme="minorHAnsi" w:hAnsiTheme="minorHAnsi" w:cstheme="minorHAnsi"/>
          <w:sz w:val="22"/>
          <w:szCs w:val="22"/>
        </w:rPr>
        <w:t xml:space="preserve"> oraz na podstawie rozdz. </w:t>
      </w:r>
      <w:r w:rsidR="007768E8">
        <w:rPr>
          <w:rFonts w:asciiTheme="minorHAnsi" w:hAnsiTheme="minorHAnsi" w:cstheme="minorHAnsi"/>
          <w:sz w:val="22"/>
          <w:szCs w:val="22"/>
        </w:rPr>
        <w:t>XII</w:t>
      </w:r>
      <w:r w:rsidR="00324FB7" w:rsidRPr="00613392">
        <w:rPr>
          <w:rFonts w:asciiTheme="minorHAnsi" w:hAnsiTheme="minorHAnsi" w:cstheme="minorHAnsi"/>
          <w:sz w:val="22"/>
          <w:szCs w:val="22"/>
        </w:rPr>
        <w:t>.</w:t>
      </w:r>
      <w:r w:rsidR="007768E8">
        <w:rPr>
          <w:rFonts w:asciiTheme="minorHAnsi" w:hAnsiTheme="minorHAnsi" w:cstheme="minorHAnsi"/>
          <w:sz w:val="22"/>
          <w:szCs w:val="22"/>
        </w:rPr>
        <w:t xml:space="preserve"> ust. 12</w:t>
      </w:r>
      <w:r w:rsidR="00FA1FC6" w:rsidRPr="00613392">
        <w:rPr>
          <w:rFonts w:asciiTheme="minorHAnsi" w:hAnsiTheme="minorHAnsi" w:cstheme="minorHAnsi"/>
          <w:sz w:val="22"/>
          <w:szCs w:val="22"/>
        </w:rPr>
        <w:t xml:space="preserve"> i </w:t>
      </w:r>
      <w:r w:rsidR="007768E8">
        <w:rPr>
          <w:rFonts w:asciiTheme="minorHAnsi" w:hAnsiTheme="minorHAnsi" w:cstheme="minorHAnsi"/>
          <w:sz w:val="22"/>
          <w:szCs w:val="22"/>
        </w:rPr>
        <w:t>16</w:t>
      </w:r>
      <w:r w:rsidRPr="00613392">
        <w:rPr>
          <w:rFonts w:asciiTheme="minorHAnsi" w:hAnsiTheme="minorHAnsi" w:cstheme="minorHAnsi"/>
          <w:sz w:val="22"/>
          <w:szCs w:val="22"/>
        </w:rPr>
        <w:t xml:space="preserve"> SWZ Zamawiający udziela odpowiedzi na pytania </w:t>
      </w:r>
      <w:r w:rsidR="001F19F4" w:rsidRPr="00613392">
        <w:rPr>
          <w:rFonts w:asciiTheme="minorHAnsi" w:hAnsiTheme="minorHAnsi" w:cstheme="minorHAnsi"/>
          <w:sz w:val="22"/>
          <w:szCs w:val="22"/>
        </w:rPr>
        <w:t>Wykonawcó</w:t>
      </w:r>
      <w:r w:rsidR="001F19F4" w:rsidRPr="00613392">
        <w:rPr>
          <w:rFonts w:asciiTheme="minorHAnsi" w:hAnsiTheme="minorHAnsi" w:cstheme="minorHAnsi"/>
          <w:sz w:val="22"/>
          <w:szCs w:val="22"/>
        </w:rPr>
        <w:fldChar w:fldCharType="begin"/>
      </w:r>
      <w:r w:rsidR="001F19F4" w:rsidRPr="00613392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1F19F4" w:rsidRPr="00613392">
        <w:rPr>
          <w:rFonts w:asciiTheme="minorHAnsi" w:hAnsiTheme="minorHAnsi" w:cstheme="minorHAnsi"/>
          <w:sz w:val="22"/>
          <w:szCs w:val="22"/>
        </w:rPr>
        <w:fldChar w:fldCharType="end">
          <w:numberingChange w:id="0" w:author="Krzywicka Danuta" w:date="2019-12-03T12:32:00Z" w:original=""/>
        </w:fldChar>
      </w:r>
      <w:r w:rsidR="001F19F4" w:rsidRPr="00613392">
        <w:rPr>
          <w:rFonts w:asciiTheme="minorHAnsi" w:hAnsiTheme="minorHAnsi" w:cstheme="minorHAnsi"/>
          <w:sz w:val="22"/>
          <w:szCs w:val="22"/>
        </w:rPr>
        <w:t>w</w:t>
      </w:r>
      <w:r w:rsidR="00C96CA6" w:rsidRPr="00613392">
        <w:rPr>
          <w:rFonts w:asciiTheme="minorHAnsi" w:hAnsiTheme="minorHAnsi" w:cstheme="minorHAnsi"/>
          <w:sz w:val="22"/>
          <w:szCs w:val="22"/>
        </w:rPr>
        <w:t xml:space="preserve">. </w:t>
      </w:r>
      <w:r w:rsidRPr="00613392">
        <w:rPr>
          <w:rFonts w:asciiTheme="minorHAnsi" w:hAnsiTheme="minorHAnsi" w:cstheme="minorHAnsi"/>
          <w:b/>
          <w:sz w:val="22"/>
          <w:szCs w:val="22"/>
        </w:rPr>
        <w:t>Niniejsze odpowiedz</w:t>
      </w:r>
      <w:r w:rsidR="008C2CFB" w:rsidRPr="00613392">
        <w:rPr>
          <w:rFonts w:asciiTheme="minorHAnsi" w:hAnsiTheme="minorHAnsi" w:cstheme="minorHAnsi"/>
          <w:b/>
          <w:sz w:val="22"/>
          <w:szCs w:val="22"/>
        </w:rPr>
        <w:t>i na pytania stanowią integralną</w:t>
      </w:r>
      <w:r w:rsidR="007768E8">
        <w:rPr>
          <w:rFonts w:asciiTheme="minorHAnsi" w:hAnsiTheme="minorHAnsi" w:cstheme="minorHAnsi"/>
          <w:b/>
          <w:sz w:val="22"/>
          <w:szCs w:val="22"/>
        </w:rPr>
        <w:t xml:space="preserve"> część S</w:t>
      </w:r>
      <w:r w:rsidRPr="00613392">
        <w:rPr>
          <w:rFonts w:asciiTheme="minorHAnsi" w:hAnsiTheme="minorHAnsi" w:cstheme="minorHAnsi"/>
          <w:b/>
          <w:sz w:val="22"/>
          <w:szCs w:val="22"/>
        </w:rPr>
        <w:t>WZ i stają się wiążące dla Wyk</w:t>
      </w:r>
      <w:r w:rsidR="00324FB7" w:rsidRPr="00613392">
        <w:rPr>
          <w:rFonts w:asciiTheme="minorHAnsi" w:hAnsiTheme="minorHAnsi" w:cstheme="minorHAnsi"/>
          <w:b/>
          <w:sz w:val="22"/>
          <w:szCs w:val="22"/>
        </w:rPr>
        <w:t>onawców przy opracowaniu ofert.</w:t>
      </w:r>
    </w:p>
    <w:p w14:paraId="308EAF10" w14:textId="7D03D536" w:rsidR="007011FF" w:rsidRPr="007011FF" w:rsidRDefault="007011FF" w:rsidP="0061339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11FF">
        <w:rPr>
          <w:rFonts w:asciiTheme="minorHAnsi" w:hAnsiTheme="minorHAnsi" w:cstheme="minorHAnsi"/>
          <w:sz w:val="22"/>
          <w:szCs w:val="22"/>
          <w:u w:val="single"/>
        </w:rPr>
        <w:t>Jednocześnie Zamawiający informuje, iż termin i godzina składania i otwarcia ofert pozostaje bez zmian.</w:t>
      </w:r>
      <w:bookmarkStart w:id="1" w:name="_GoBack"/>
      <w:bookmarkEnd w:id="1"/>
    </w:p>
    <w:p w14:paraId="0B231411" w14:textId="4CE66318" w:rsidR="007768E8" w:rsidRDefault="007768E8" w:rsidP="00613392">
      <w:pPr>
        <w:pStyle w:val="Akapitzlist"/>
        <w:autoSpaceDE w:val="0"/>
        <w:autoSpaceDN w:val="0"/>
        <w:adjustRightInd w:val="0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Pytanie nr 1:</w:t>
      </w:r>
    </w:p>
    <w:p w14:paraId="3D745D32" w14:textId="652E5624" w:rsidR="007768E8" w:rsidRDefault="007011FF" w:rsidP="007768E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011FF">
        <w:rPr>
          <w:rFonts w:asciiTheme="minorHAnsi" w:hAnsiTheme="minorHAnsi" w:cstheme="minorHAnsi"/>
          <w:sz w:val="22"/>
          <w:szCs w:val="22"/>
        </w:rPr>
        <w:t>laczego część rozbiórkowych robót budowlanych oraz wywóz gruzu jest liczona w przedmiarze robót z katalogu nakładów rzeczowych KNR 4-04, który stosuje się przy wyburzaniu całych budynków a nie przy rozbiórce częściowej budynku (nakłady robocizny są w tym katalogu niższe od rzeczywistych, które należy przyjąć do oferty)</w:t>
      </w:r>
      <w:r w:rsidR="007768E8">
        <w:rPr>
          <w:rFonts w:asciiTheme="minorHAnsi" w:hAnsiTheme="minorHAnsi" w:cstheme="minorHAnsi"/>
          <w:sz w:val="22"/>
          <w:szCs w:val="22"/>
        </w:rPr>
        <w:t>?</w:t>
      </w:r>
    </w:p>
    <w:p w14:paraId="766B756F" w14:textId="01560594" w:rsidR="007768E8" w:rsidRPr="007768E8" w:rsidRDefault="007768E8" w:rsidP="007768E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768E8">
        <w:rPr>
          <w:rFonts w:asciiTheme="minorHAnsi" w:hAnsiTheme="minorHAnsi" w:cstheme="minorHAnsi"/>
          <w:sz w:val="22"/>
          <w:szCs w:val="22"/>
          <w:u w:val="single"/>
        </w:rPr>
        <w:t>Odpowiedź na pytanie nr 1:</w:t>
      </w:r>
    </w:p>
    <w:p w14:paraId="5C209D43" w14:textId="3DAB7FB1" w:rsidR="007768E8" w:rsidRDefault="00CA4BEE" w:rsidP="007768E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Przedmiar robót stanowiący załącznik nr 10 do SWZ ma jedynie charakter pomocniczy.</w:t>
      </w:r>
    </w:p>
    <w:p w14:paraId="304E3551" w14:textId="07119F37" w:rsidR="003D6000" w:rsidRPr="00254AB4" w:rsidRDefault="003D6000" w:rsidP="007011FF">
      <w:pPr>
        <w:spacing w:after="48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54AB4">
        <w:rPr>
          <w:rFonts w:asciiTheme="minorHAnsi" w:hAnsiTheme="minorHAnsi" w:cstheme="minorHAnsi"/>
          <w:bCs/>
          <w:sz w:val="22"/>
          <w:szCs w:val="22"/>
          <w:u w:val="single"/>
        </w:rPr>
        <w:t>Pozostałe zapisy w dokumentacji pozostają bez zmian.</w:t>
      </w:r>
    </w:p>
    <w:p w14:paraId="2B4D798B" w14:textId="5FF64358" w:rsidR="002C2FE1" w:rsidRPr="00613392" w:rsidRDefault="00457750" w:rsidP="00613392">
      <w:pPr>
        <w:spacing w:before="240" w:after="240"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="001956E5" w:rsidRPr="006133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2103" w:rsidRPr="0061339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254AB4">
        <w:rPr>
          <w:rFonts w:asciiTheme="minorHAnsi" w:hAnsiTheme="minorHAnsi" w:cstheme="minorHAnsi"/>
          <w:i/>
          <w:sz w:val="22"/>
          <w:szCs w:val="22"/>
        </w:rPr>
        <w:t>poważaniem,</w:t>
      </w:r>
    </w:p>
    <w:p w14:paraId="563C83B7" w14:textId="554BFC2F" w:rsidR="002C2FE1" w:rsidRPr="00613392" w:rsidRDefault="00A01259" w:rsidP="00613392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254AB4">
        <w:rPr>
          <w:rFonts w:asciiTheme="minorHAnsi" w:hAnsiTheme="minorHAnsi" w:cstheme="minorHAnsi"/>
          <w:i/>
          <w:sz w:val="22"/>
          <w:szCs w:val="22"/>
        </w:rPr>
        <w:t>Przewodniczący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 Komisji Przetargowej </w:t>
      </w:r>
    </w:p>
    <w:p w14:paraId="6A95E27D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EBB8A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0D66B7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2A3C32" w14:textId="77777777" w:rsidR="00BC38E9" w:rsidRPr="00613392" w:rsidRDefault="00BC38E9" w:rsidP="006133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613392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94AE" w14:textId="77777777" w:rsidR="00680645" w:rsidRDefault="00680645">
      <w:r>
        <w:separator/>
      </w:r>
    </w:p>
  </w:endnote>
  <w:endnote w:type="continuationSeparator" w:id="0">
    <w:p w14:paraId="4FB18EC0" w14:textId="77777777" w:rsidR="00680645" w:rsidRDefault="006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AF63F7" w:rsidRPr="00124D4A" w:rsidRDefault="00AF63F7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AF63F7" w:rsidRPr="00B01F08" w:rsidRDefault="00AF63F7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8A62" w14:textId="77777777" w:rsidR="00680645" w:rsidRDefault="00680645">
      <w:r>
        <w:separator/>
      </w:r>
    </w:p>
  </w:footnote>
  <w:footnote w:type="continuationSeparator" w:id="0">
    <w:p w14:paraId="3C02CF1D" w14:textId="77777777" w:rsidR="00680645" w:rsidRDefault="0068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AF63F7" w:rsidRDefault="00AF63F7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3F62EE9"/>
    <w:multiLevelType w:val="hybridMultilevel"/>
    <w:tmpl w:val="BF68B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7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8D4"/>
    <w:multiLevelType w:val="hybridMultilevel"/>
    <w:tmpl w:val="FA982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40EB"/>
    <w:multiLevelType w:val="hybridMultilevel"/>
    <w:tmpl w:val="427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45C6"/>
    <w:multiLevelType w:val="hybridMultilevel"/>
    <w:tmpl w:val="2C98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D01"/>
    <w:multiLevelType w:val="hybridMultilevel"/>
    <w:tmpl w:val="F5E86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19"/>
  </w:num>
  <w:num w:numId="11">
    <w:abstractNumId w:val="18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wicka Danuta">
    <w15:presenceInfo w15:providerId="AD" w15:userId="S-1-5-21-352459600-126056257-345019615-6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4665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4AB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C6DF2"/>
    <w:rsid w:val="002D3D99"/>
    <w:rsid w:val="002D4DB2"/>
    <w:rsid w:val="002D5107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7E61"/>
    <w:rsid w:val="0040149C"/>
    <w:rsid w:val="004127B0"/>
    <w:rsid w:val="00414478"/>
    <w:rsid w:val="004147C9"/>
    <w:rsid w:val="00415970"/>
    <w:rsid w:val="00416A86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7600E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0645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52BA"/>
    <w:rsid w:val="006F56A6"/>
    <w:rsid w:val="006F720D"/>
    <w:rsid w:val="007011FF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7C8B"/>
    <w:rsid w:val="007E1B19"/>
    <w:rsid w:val="007E1B58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41D0E"/>
    <w:rsid w:val="008608DF"/>
    <w:rsid w:val="0086091D"/>
    <w:rsid w:val="00861740"/>
    <w:rsid w:val="00872062"/>
    <w:rsid w:val="00873006"/>
    <w:rsid w:val="00874BEA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147"/>
    <w:rsid w:val="00AE6959"/>
    <w:rsid w:val="00AF505A"/>
    <w:rsid w:val="00AF59B2"/>
    <w:rsid w:val="00AF63F7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7DA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618C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5C54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01A7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562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F648-212E-4FE4-B6F4-6972B2A3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3</cp:revision>
  <cp:lastPrinted>2021-04-12T12:47:00Z</cp:lastPrinted>
  <dcterms:created xsi:type="dcterms:W3CDTF">2021-04-13T06:38:00Z</dcterms:created>
  <dcterms:modified xsi:type="dcterms:W3CDTF">2021-04-13T06:46:00Z</dcterms:modified>
</cp:coreProperties>
</file>