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799AA" w14:textId="3FDEFAA8" w:rsidR="0097079E" w:rsidRDefault="0097079E" w:rsidP="0097079E">
      <w:pPr>
        <w:rPr>
          <w:rFonts w:ascii="Times New Roman" w:eastAsia="Times New Roman" w:hAnsi="Times New Roman"/>
          <w:sz w:val="24"/>
          <w:szCs w:val="24"/>
        </w:rPr>
      </w:pPr>
    </w:p>
    <w:p w14:paraId="246F1943" w14:textId="77777777" w:rsidR="0097079E" w:rsidRPr="00CB4A25" w:rsidRDefault="0097079E" w:rsidP="0097079E">
      <w:pPr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CB4A25">
        <w:rPr>
          <w:rFonts w:asciiTheme="minorHAnsi" w:eastAsia="Times New Roman" w:hAnsiTheme="minorHAnsi" w:cstheme="minorHAnsi"/>
          <w:b/>
          <w:bCs/>
          <w:sz w:val="18"/>
          <w:szCs w:val="18"/>
        </w:rPr>
        <w:t>Informacje dodatkowe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6991"/>
      </w:tblGrid>
      <w:tr w:rsidR="0097079E" w:rsidRPr="00CB4A25" w14:paraId="1F718D4F" w14:textId="77777777" w:rsidTr="009707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28E0FA" w14:textId="77777777" w:rsidR="0097079E" w:rsidRPr="00CB4A25" w:rsidRDefault="0097079E" w:rsidP="0097079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Odpowiedni dla</w:t>
            </w:r>
          </w:p>
        </w:tc>
        <w:tc>
          <w:tcPr>
            <w:tcW w:w="0" w:type="auto"/>
            <w:vAlign w:val="center"/>
            <w:hideMark/>
          </w:tcPr>
          <w:p w14:paraId="1C4BB528" w14:textId="77777777" w:rsidR="0097079E" w:rsidRPr="00CB4A25" w:rsidRDefault="0097079E" w:rsidP="0097079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sz w:val="18"/>
                <w:szCs w:val="18"/>
              </w:rPr>
              <w:t>Użytkownika osobistego, Użytkownika profesjonalnego</w:t>
            </w:r>
          </w:p>
        </w:tc>
      </w:tr>
      <w:tr w:rsidR="0097079E" w:rsidRPr="00CB4A25" w14:paraId="7D8601CF" w14:textId="77777777" w:rsidTr="009707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46D801" w14:textId="77777777" w:rsidR="0097079E" w:rsidRPr="00CB4A25" w:rsidRDefault="0097079E" w:rsidP="0097079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Wyróżnienia</w:t>
            </w:r>
          </w:p>
        </w:tc>
        <w:tc>
          <w:tcPr>
            <w:tcW w:w="0" w:type="auto"/>
            <w:vAlign w:val="center"/>
            <w:hideMark/>
          </w:tcPr>
          <w:p w14:paraId="52D98311" w14:textId="77777777" w:rsidR="0097079E" w:rsidRPr="00CB4A25" w:rsidRDefault="0097079E" w:rsidP="0097079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Auto </w:t>
            </w:r>
            <w:proofErr w:type="spellStart"/>
            <w:r w:rsidRPr="00CB4A25">
              <w:rPr>
                <w:rFonts w:asciiTheme="minorHAnsi" w:eastAsia="Times New Roman" w:hAnsiTheme="minorHAnsi" w:cstheme="minorHAnsi"/>
                <w:sz w:val="18"/>
                <w:szCs w:val="18"/>
              </w:rPr>
              <w:t>Swait</w:t>
            </w:r>
            <w:proofErr w:type="spellEnd"/>
            <w:r w:rsidRPr="00CB4A2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Wzorowy 2019, </w:t>
            </w:r>
            <w:proofErr w:type="spellStart"/>
            <w:r w:rsidRPr="00CB4A25">
              <w:rPr>
                <w:rFonts w:asciiTheme="minorHAnsi" w:eastAsia="Times New Roman" w:hAnsiTheme="minorHAnsi" w:cstheme="minorHAnsi"/>
                <w:sz w:val="18"/>
                <w:szCs w:val="18"/>
              </w:rPr>
              <w:t>AUTOmoto</w:t>
            </w:r>
            <w:proofErr w:type="spellEnd"/>
            <w:r w:rsidRPr="00CB4A2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, Auto Express </w:t>
            </w:r>
            <w:proofErr w:type="spellStart"/>
            <w:r w:rsidRPr="00CB4A25">
              <w:rPr>
                <w:rFonts w:asciiTheme="minorHAnsi" w:eastAsia="Times New Roman" w:hAnsiTheme="minorHAnsi" w:cstheme="minorHAnsi"/>
                <w:sz w:val="18"/>
                <w:szCs w:val="18"/>
              </w:rPr>
              <w:t>Recommended</w:t>
            </w:r>
            <w:proofErr w:type="spellEnd"/>
            <w:r w:rsidRPr="00CB4A2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2017, Auto Express </w:t>
            </w:r>
            <w:proofErr w:type="spellStart"/>
            <w:r w:rsidRPr="00CB4A25">
              <w:rPr>
                <w:rFonts w:asciiTheme="minorHAnsi" w:eastAsia="Times New Roman" w:hAnsiTheme="minorHAnsi" w:cstheme="minorHAnsi"/>
                <w:sz w:val="18"/>
                <w:szCs w:val="18"/>
              </w:rPr>
              <w:t>Recommended</w:t>
            </w:r>
            <w:proofErr w:type="spellEnd"/>
            <w:r w:rsidRPr="00CB4A2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2016, Red </w:t>
            </w:r>
            <w:proofErr w:type="spellStart"/>
            <w:r w:rsidRPr="00CB4A25">
              <w:rPr>
                <w:rFonts w:asciiTheme="minorHAnsi" w:eastAsia="Times New Roman" w:hAnsiTheme="minorHAnsi" w:cstheme="minorHAnsi"/>
                <w:sz w:val="18"/>
                <w:szCs w:val="18"/>
              </w:rPr>
              <w:t>Dot</w:t>
            </w:r>
            <w:proofErr w:type="spellEnd"/>
            <w:r w:rsidRPr="00CB4A2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2016</w:t>
            </w:r>
          </w:p>
        </w:tc>
      </w:tr>
      <w:tr w:rsidR="0097079E" w:rsidRPr="00CB4A25" w14:paraId="04DC1967" w14:textId="77777777" w:rsidTr="009707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004BDA" w14:textId="77777777" w:rsidR="0097079E" w:rsidRPr="00CB4A25" w:rsidRDefault="0097079E" w:rsidP="0097079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Certyfikaty</w:t>
            </w:r>
          </w:p>
        </w:tc>
        <w:tc>
          <w:tcPr>
            <w:tcW w:w="0" w:type="auto"/>
            <w:vAlign w:val="center"/>
            <w:hideMark/>
          </w:tcPr>
          <w:p w14:paraId="3B6AA22B" w14:textId="77777777" w:rsidR="0097079E" w:rsidRPr="00CB4A25" w:rsidRDefault="0097079E" w:rsidP="0097079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sz w:val="18"/>
                <w:szCs w:val="18"/>
              </w:rPr>
              <w:t>ISO13485</w:t>
            </w:r>
          </w:p>
        </w:tc>
      </w:tr>
      <w:tr w:rsidR="0097079E" w:rsidRPr="00CB4A25" w14:paraId="4101B642" w14:textId="77777777" w:rsidTr="009707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C7265D" w14:textId="77777777" w:rsidR="0097079E" w:rsidRPr="00CB4A25" w:rsidRDefault="0097079E" w:rsidP="0097079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Dokładność pomiaru</w:t>
            </w:r>
          </w:p>
        </w:tc>
        <w:tc>
          <w:tcPr>
            <w:tcW w:w="0" w:type="auto"/>
            <w:vAlign w:val="center"/>
            <w:hideMark/>
          </w:tcPr>
          <w:p w14:paraId="15177C21" w14:textId="77777777" w:rsidR="0097079E" w:rsidRPr="00CB4A25" w:rsidRDefault="0097079E" w:rsidP="0097079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sz w:val="18"/>
                <w:szCs w:val="18"/>
              </w:rPr>
              <w:t>+0.10‰BAC, -0.00‰BAC</w:t>
            </w:r>
          </w:p>
        </w:tc>
      </w:tr>
      <w:tr w:rsidR="0097079E" w:rsidRPr="00CB4A25" w14:paraId="1A03B7FB" w14:textId="77777777" w:rsidTr="009707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B9EB9F" w14:textId="77777777" w:rsidR="0097079E" w:rsidRPr="00CB4A25" w:rsidRDefault="0097079E" w:rsidP="0097079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Rodzaj czujnika</w:t>
            </w:r>
          </w:p>
        </w:tc>
        <w:tc>
          <w:tcPr>
            <w:tcW w:w="0" w:type="auto"/>
            <w:vAlign w:val="center"/>
            <w:hideMark/>
          </w:tcPr>
          <w:p w14:paraId="6C91374F" w14:textId="77777777" w:rsidR="0097079E" w:rsidRPr="00CB4A25" w:rsidRDefault="0097079E" w:rsidP="0097079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sz w:val="18"/>
                <w:szCs w:val="18"/>
              </w:rPr>
              <w:t>Elektrochemiczny</w:t>
            </w:r>
          </w:p>
        </w:tc>
      </w:tr>
      <w:tr w:rsidR="0097079E" w:rsidRPr="00CB4A25" w14:paraId="22C3D0D9" w14:textId="77777777" w:rsidTr="009707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B5C96A" w14:textId="77777777" w:rsidR="0097079E" w:rsidRPr="00CB4A25" w:rsidRDefault="0097079E" w:rsidP="0097079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Rozmiar czujnika</w:t>
            </w:r>
          </w:p>
        </w:tc>
        <w:tc>
          <w:tcPr>
            <w:tcW w:w="0" w:type="auto"/>
            <w:vAlign w:val="center"/>
            <w:hideMark/>
          </w:tcPr>
          <w:p w14:paraId="27FCA7F3" w14:textId="77777777" w:rsidR="0097079E" w:rsidRPr="00CB4A25" w:rsidRDefault="0097079E" w:rsidP="0097079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sz w:val="18"/>
                <w:szCs w:val="18"/>
              </w:rPr>
              <w:t>121 mm²</w:t>
            </w:r>
          </w:p>
        </w:tc>
      </w:tr>
      <w:tr w:rsidR="0097079E" w:rsidRPr="00CB4A25" w14:paraId="601BC544" w14:textId="77777777" w:rsidTr="009707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2FD7D1" w14:textId="77777777" w:rsidR="0097079E" w:rsidRPr="00CB4A25" w:rsidRDefault="0097079E" w:rsidP="0097079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Policyjny rodowód sensora</w:t>
            </w:r>
          </w:p>
        </w:tc>
        <w:tc>
          <w:tcPr>
            <w:tcW w:w="0" w:type="auto"/>
            <w:vAlign w:val="center"/>
            <w:hideMark/>
          </w:tcPr>
          <w:p w14:paraId="3F77559A" w14:textId="77777777" w:rsidR="0097079E" w:rsidRPr="00CB4A25" w:rsidRDefault="0097079E" w:rsidP="0097079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sz w:val="18"/>
                <w:szCs w:val="18"/>
              </w:rPr>
              <w:t>Mniejsza wersja sensora używanego przez policję w Polsce i innych krajach UE</w:t>
            </w:r>
          </w:p>
        </w:tc>
      </w:tr>
      <w:tr w:rsidR="0097079E" w:rsidRPr="00CB4A25" w14:paraId="291483C7" w14:textId="77777777" w:rsidTr="009707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6BB71E" w14:textId="77777777" w:rsidR="0097079E" w:rsidRPr="00CB4A25" w:rsidRDefault="0097079E" w:rsidP="0097079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System próbkowania wydychanego powietrza</w:t>
            </w:r>
          </w:p>
        </w:tc>
        <w:tc>
          <w:tcPr>
            <w:tcW w:w="0" w:type="auto"/>
            <w:vAlign w:val="center"/>
            <w:hideMark/>
          </w:tcPr>
          <w:p w14:paraId="535CC593" w14:textId="77777777" w:rsidR="0097079E" w:rsidRPr="00CB4A25" w:rsidRDefault="0097079E" w:rsidP="0097079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sz w:val="18"/>
                <w:szCs w:val="18"/>
              </w:rPr>
              <w:t>Zaawansowany</w:t>
            </w:r>
          </w:p>
        </w:tc>
      </w:tr>
      <w:tr w:rsidR="0097079E" w:rsidRPr="00CB4A25" w14:paraId="31AF3642" w14:textId="77777777" w:rsidTr="009707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1027F0" w14:textId="77777777" w:rsidR="0097079E" w:rsidRPr="00CB4A25" w:rsidRDefault="0097079E" w:rsidP="0097079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Ostrzeżenie NIE JEDŹ! gdy wynik testu jest w pobliżu limitu</w:t>
            </w:r>
          </w:p>
        </w:tc>
        <w:tc>
          <w:tcPr>
            <w:tcW w:w="0" w:type="auto"/>
            <w:vAlign w:val="center"/>
            <w:hideMark/>
          </w:tcPr>
          <w:p w14:paraId="6DD8CFF7" w14:textId="77777777" w:rsidR="0097079E" w:rsidRPr="00CB4A25" w:rsidRDefault="0097079E" w:rsidP="0097079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sz w:val="18"/>
                <w:szCs w:val="18"/>
              </w:rPr>
              <w:t>Tak</w:t>
            </w:r>
          </w:p>
        </w:tc>
      </w:tr>
      <w:tr w:rsidR="0097079E" w:rsidRPr="00CB4A25" w14:paraId="6B5F0839" w14:textId="77777777" w:rsidTr="009707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C161D0" w14:textId="77777777" w:rsidR="0097079E" w:rsidRPr="00CB4A25" w:rsidRDefault="0097079E" w:rsidP="0097079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Modyfikacja poziomu ostrzeżeń wskazań NIE JEDŹ!</w:t>
            </w:r>
          </w:p>
        </w:tc>
        <w:tc>
          <w:tcPr>
            <w:tcW w:w="0" w:type="auto"/>
            <w:vAlign w:val="center"/>
            <w:hideMark/>
          </w:tcPr>
          <w:p w14:paraId="7AD22840" w14:textId="77777777" w:rsidR="0097079E" w:rsidRPr="00CB4A25" w:rsidRDefault="0097079E" w:rsidP="0097079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Zainstalowana baza limitów alkoholu </w:t>
            </w:r>
            <w:proofErr w:type="spellStart"/>
            <w:r w:rsidRPr="00CB4A25">
              <w:rPr>
                <w:rFonts w:asciiTheme="minorHAnsi" w:eastAsia="Times New Roman" w:hAnsiTheme="minorHAnsi" w:cstheme="minorHAnsi"/>
                <w:sz w:val="18"/>
                <w:szCs w:val="18"/>
              </w:rPr>
              <w:t>obowiazujacych</w:t>
            </w:r>
            <w:proofErr w:type="spellEnd"/>
            <w:r w:rsidRPr="00CB4A2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w krajach UE i Świata</w:t>
            </w:r>
          </w:p>
        </w:tc>
      </w:tr>
      <w:tr w:rsidR="0097079E" w:rsidRPr="00CB4A25" w14:paraId="0C17A3C6" w14:textId="77777777" w:rsidTr="009707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CB5EFB" w14:textId="77777777" w:rsidR="0097079E" w:rsidRPr="00CB4A25" w:rsidRDefault="0097079E" w:rsidP="0097079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Asystent pomiaru </w:t>
            </w:r>
            <w:proofErr w:type="spellStart"/>
            <w:r w:rsidRPr="00CB4A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BlowCoach</w:t>
            </w:r>
            <w:proofErr w:type="spellEnd"/>
            <w:r w:rsidRPr="00CB4A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™</w:t>
            </w:r>
          </w:p>
        </w:tc>
        <w:tc>
          <w:tcPr>
            <w:tcW w:w="0" w:type="auto"/>
            <w:vAlign w:val="center"/>
            <w:hideMark/>
          </w:tcPr>
          <w:p w14:paraId="100788CC" w14:textId="77777777" w:rsidR="0097079E" w:rsidRPr="00CB4A25" w:rsidRDefault="0097079E" w:rsidP="0097079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sz w:val="18"/>
                <w:szCs w:val="18"/>
              </w:rPr>
              <w:t>Tak</w:t>
            </w:r>
          </w:p>
        </w:tc>
      </w:tr>
      <w:tr w:rsidR="0097079E" w:rsidRPr="00CB4A25" w14:paraId="7CD5C4F7" w14:textId="77777777" w:rsidTr="009707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F2961C" w14:textId="77777777" w:rsidR="0097079E" w:rsidRPr="00CB4A25" w:rsidRDefault="0097079E" w:rsidP="0097079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Dodatkowe funkcjonalności ułatwiające użytkowanie alkomatu</w:t>
            </w:r>
          </w:p>
        </w:tc>
        <w:tc>
          <w:tcPr>
            <w:tcW w:w="0" w:type="auto"/>
            <w:vAlign w:val="center"/>
            <w:hideMark/>
          </w:tcPr>
          <w:p w14:paraId="527565F8" w14:textId="77777777" w:rsidR="0097079E" w:rsidRPr="00CB4A25" w:rsidRDefault="0097079E" w:rsidP="0097079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Asystent pomiaru podpowiadający jak wdmuchiwać powietrze, Ostrzeżenie NIE JEDŹ!, gdy wynik jest blisko limitu, Podświetlane gniazdo uchwytu ustnika, port USB </w:t>
            </w:r>
            <w:proofErr w:type="spellStart"/>
            <w:r w:rsidRPr="00CB4A25">
              <w:rPr>
                <w:rFonts w:asciiTheme="minorHAnsi" w:eastAsia="Times New Roman" w:hAnsiTheme="minorHAnsi" w:cstheme="minorHAnsi"/>
                <w:sz w:val="18"/>
                <w:szCs w:val="18"/>
              </w:rPr>
              <w:t>umożliwający</w:t>
            </w:r>
            <w:proofErr w:type="spellEnd"/>
            <w:r w:rsidRPr="00CB4A2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połączenia z komputerem PC oraz aktualizację oprogramowania, Przybliżony czas gdy będzie można prowadzić pojazd, Przypomnienie o konieczności ponownego przeprowadzenia testu, Przypomnienie o ponownej kalibracji urządzenia</w:t>
            </w:r>
          </w:p>
        </w:tc>
      </w:tr>
      <w:tr w:rsidR="0097079E" w:rsidRPr="00CB4A25" w14:paraId="10F063F8" w14:textId="77777777" w:rsidTr="009707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F241D3" w14:textId="77777777" w:rsidR="0097079E" w:rsidRPr="00CB4A25" w:rsidRDefault="0097079E" w:rsidP="0097079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Funkcjonalności zabezpieczające dokładność przeprowadzenia testu</w:t>
            </w:r>
          </w:p>
        </w:tc>
        <w:tc>
          <w:tcPr>
            <w:tcW w:w="0" w:type="auto"/>
            <w:vAlign w:val="center"/>
            <w:hideMark/>
          </w:tcPr>
          <w:p w14:paraId="7BD40C7F" w14:textId="77777777" w:rsidR="0097079E" w:rsidRPr="00CB4A25" w:rsidRDefault="0097079E" w:rsidP="0097079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sz w:val="18"/>
                <w:szCs w:val="18"/>
              </w:rPr>
              <w:t>Automatyczne czyszczenie czujnika, Badanie próbki powietrza, Kompensacja temperatury urządzenia, Ochrona czujnika przed przeciążeniem</w:t>
            </w:r>
          </w:p>
        </w:tc>
      </w:tr>
      <w:tr w:rsidR="0097079E" w:rsidRPr="00CB4A25" w14:paraId="0D076C38" w14:textId="77777777" w:rsidTr="009707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37D012" w14:textId="77777777" w:rsidR="0097079E" w:rsidRPr="00CB4A25" w:rsidRDefault="0097079E" w:rsidP="0097079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Jednostki miary</w:t>
            </w:r>
          </w:p>
        </w:tc>
        <w:tc>
          <w:tcPr>
            <w:tcW w:w="0" w:type="auto"/>
            <w:vAlign w:val="center"/>
            <w:hideMark/>
          </w:tcPr>
          <w:p w14:paraId="05363E79" w14:textId="77777777" w:rsidR="0097079E" w:rsidRPr="00CB4A25" w:rsidRDefault="0097079E" w:rsidP="0097079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sz w:val="18"/>
                <w:szCs w:val="18"/>
              </w:rPr>
              <w:t>%BAC (alkohol we krwi), mg/l (zawartość alkoholu w wydychanym powietrzu), µg/100mL (alkohol w wydychanym powietrzu), ‰BAC (alkohol we krwi)</w:t>
            </w:r>
          </w:p>
        </w:tc>
      </w:tr>
      <w:tr w:rsidR="0097079E" w:rsidRPr="00CB4A25" w14:paraId="4A03EA43" w14:textId="77777777" w:rsidTr="009707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CF6606" w14:textId="77777777" w:rsidR="0097079E" w:rsidRPr="00CB4A25" w:rsidRDefault="0097079E" w:rsidP="0097079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Dokładność wskazania</w:t>
            </w:r>
          </w:p>
        </w:tc>
        <w:tc>
          <w:tcPr>
            <w:tcW w:w="0" w:type="auto"/>
            <w:vAlign w:val="center"/>
            <w:hideMark/>
          </w:tcPr>
          <w:p w14:paraId="5F89F188" w14:textId="77777777" w:rsidR="0097079E" w:rsidRPr="00CB4A25" w:rsidRDefault="0097079E" w:rsidP="0097079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sz w:val="18"/>
                <w:szCs w:val="18"/>
              </w:rPr>
              <w:t>Do trzech miejsc po przecinku 0,000</w:t>
            </w:r>
          </w:p>
        </w:tc>
      </w:tr>
      <w:tr w:rsidR="0097079E" w:rsidRPr="00CB4A25" w14:paraId="15F498E4" w14:textId="77777777" w:rsidTr="009707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3EEFD9" w14:textId="77777777" w:rsidR="0097079E" w:rsidRPr="00CB4A25" w:rsidRDefault="0097079E" w:rsidP="0097079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Maksymalny odczyt (‰BAC)</w:t>
            </w:r>
          </w:p>
        </w:tc>
        <w:tc>
          <w:tcPr>
            <w:tcW w:w="0" w:type="auto"/>
            <w:vAlign w:val="center"/>
            <w:hideMark/>
          </w:tcPr>
          <w:p w14:paraId="708413B2" w14:textId="77777777" w:rsidR="0097079E" w:rsidRPr="00CB4A25" w:rsidRDefault="0097079E" w:rsidP="0097079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sz w:val="18"/>
                <w:szCs w:val="18"/>
              </w:rPr>
              <w:t>4.0</w:t>
            </w:r>
          </w:p>
        </w:tc>
      </w:tr>
      <w:tr w:rsidR="0097079E" w:rsidRPr="00CB4A25" w14:paraId="58F9604D" w14:textId="77777777" w:rsidTr="009707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9A14CE" w14:textId="77777777" w:rsidR="0097079E" w:rsidRPr="00CB4A25" w:rsidRDefault="0097079E" w:rsidP="0097079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Pamięć ostatnich pomiarów</w:t>
            </w:r>
          </w:p>
        </w:tc>
        <w:tc>
          <w:tcPr>
            <w:tcW w:w="0" w:type="auto"/>
            <w:vAlign w:val="center"/>
            <w:hideMark/>
          </w:tcPr>
          <w:p w14:paraId="291D0299" w14:textId="77777777" w:rsidR="0097079E" w:rsidRPr="00CB4A25" w:rsidRDefault="0097079E" w:rsidP="0097079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sz w:val="18"/>
                <w:szCs w:val="18"/>
              </w:rPr>
              <w:t>Do 128 pomiarów wraz z datą i godziną wykonania</w:t>
            </w:r>
          </w:p>
        </w:tc>
      </w:tr>
      <w:tr w:rsidR="0097079E" w:rsidRPr="00CB4A25" w14:paraId="0A6AA92A" w14:textId="77777777" w:rsidTr="009707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F05711" w14:textId="77777777" w:rsidR="0097079E" w:rsidRPr="00CB4A25" w:rsidRDefault="0097079E" w:rsidP="0097079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Rozmiar wyświetlacza (Przekątna)</w:t>
            </w:r>
          </w:p>
        </w:tc>
        <w:tc>
          <w:tcPr>
            <w:tcW w:w="0" w:type="auto"/>
            <w:vAlign w:val="center"/>
            <w:hideMark/>
          </w:tcPr>
          <w:p w14:paraId="2C491300" w14:textId="77777777" w:rsidR="0097079E" w:rsidRPr="00CB4A25" w:rsidRDefault="0097079E" w:rsidP="0097079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sz w:val="18"/>
                <w:szCs w:val="18"/>
              </w:rPr>
              <w:t>48mm</w:t>
            </w:r>
          </w:p>
        </w:tc>
      </w:tr>
      <w:tr w:rsidR="0097079E" w:rsidRPr="00CB4A25" w14:paraId="63ECF7B9" w14:textId="77777777" w:rsidTr="009707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E872A5" w14:textId="77777777" w:rsidR="0097079E" w:rsidRPr="00CB4A25" w:rsidRDefault="0097079E" w:rsidP="0097079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Typ wyświetlacza</w:t>
            </w:r>
          </w:p>
        </w:tc>
        <w:tc>
          <w:tcPr>
            <w:tcW w:w="0" w:type="auto"/>
            <w:vAlign w:val="center"/>
            <w:hideMark/>
          </w:tcPr>
          <w:p w14:paraId="4882FB3C" w14:textId="77777777" w:rsidR="0097079E" w:rsidRPr="00CB4A25" w:rsidRDefault="0097079E" w:rsidP="0097079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sz w:val="18"/>
                <w:szCs w:val="18"/>
              </w:rPr>
              <w:t>Kolorowy LCD</w:t>
            </w:r>
          </w:p>
        </w:tc>
      </w:tr>
      <w:tr w:rsidR="0097079E" w:rsidRPr="00CB4A25" w14:paraId="03045C70" w14:textId="77777777" w:rsidTr="009707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E866A0" w14:textId="77777777" w:rsidR="0097079E" w:rsidRPr="00CB4A25" w:rsidRDefault="0097079E" w:rsidP="0097079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Typy ustników pasujące do urządzenia</w:t>
            </w:r>
          </w:p>
        </w:tc>
        <w:tc>
          <w:tcPr>
            <w:tcW w:w="0" w:type="auto"/>
            <w:vAlign w:val="center"/>
            <w:hideMark/>
          </w:tcPr>
          <w:p w14:paraId="32B5C99D" w14:textId="77777777" w:rsidR="0097079E" w:rsidRPr="00CB4A25" w:rsidRDefault="0097079E" w:rsidP="0097079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sz w:val="18"/>
                <w:szCs w:val="18"/>
              </w:rPr>
              <w:t>Ustniki do alkomatu, Ustniki profesjonalne (jednoprzepływowe)</w:t>
            </w:r>
          </w:p>
        </w:tc>
      </w:tr>
      <w:tr w:rsidR="0097079E" w:rsidRPr="00CB4A25" w14:paraId="2CEAD66E" w14:textId="77777777" w:rsidTr="009707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5AE457" w14:textId="77777777" w:rsidR="0097079E" w:rsidRPr="00CB4A25" w:rsidRDefault="0097079E" w:rsidP="0097079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Ważność kalibracji</w:t>
            </w:r>
          </w:p>
        </w:tc>
        <w:tc>
          <w:tcPr>
            <w:tcW w:w="0" w:type="auto"/>
            <w:vAlign w:val="center"/>
            <w:hideMark/>
          </w:tcPr>
          <w:p w14:paraId="0EF6CB88" w14:textId="77777777" w:rsidR="0097079E" w:rsidRPr="00CB4A25" w:rsidRDefault="0097079E" w:rsidP="0097079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sz w:val="18"/>
                <w:szCs w:val="18"/>
              </w:rPr>
              <w:t>12 miesięcy od przeprowadzenia pierwszego testu</w:t>
            </w:r>
          </w:p>
        </w:tc>
      </w:tr>
      <w:tr w:rsidR="0097079E" w:rsidRPr="00CB4A25" w14:paraId="57B495E8" w14:textId="77777777" w:rsidTr="009707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311260" w14:textId="77777777" w:rsidR="0097079E" w:rsidRPr="00CB4A25" w:rsidRDefault="0097079E" w:rsidP="0097079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Koszt </w:t>
            </w:r>
            <w:proofErr w:type="spellStart"/>
            <w:r w:rsidRPr="00CB4A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rekalibracji</w:t>
            </w:r>
            <w:proofErr w:type="spellEnd"/>
            <w:r w:rsidRPr="00CB4A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urządzenia</w:t>
            </w:r>
          </w:p>
        </w:tc>
        <w:tc>
          <w:tcPr>
            <w:tcW w:w="0" w:type="auto"/>
            <w:vAlign w:val="center"/>
            <w:hideMark/>
          </w:tcPr>
          <w:p w14:paraId="1D9AD39B" w14:textId="77777777" w:rsidR="0097079E" w:rsidRPr="00CB4A25" w:rsidRDefault="0097079E" w:rsidP="0097079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sz w:val="18"/>
                <w:szCs w:val="18"/>
              </w:rPr>
              <w:t>99.99 zł</w:t>
            </w:r>
          </w:p>
        </w:tc>
      </w:tr>
      <w:tr w:rsidR="0097079E" w:rsidRPr="00CB4A25" w14:paraId="6014DE91" w14:textId="77777777" w:rsidTr="009707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E7D2C0" w14:textId="77777777" w:rsidR="0097079E" w:rsidRPr="00CB4A25" w:rsidRDefault="0097079E" w:rsidP="0097079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Data ważności</w:t>
            </w:r>
          </w:p>
        </w:tc>
        <w:tc>
          <w:tcPr>
            <w:tcW w:w="0" w:type="auto"/>
            <w:vAlign w:val="center"/>
            <w:hideMark/>
          </w:tcPr>
          <w:p w14:paraId="698CF80C" w14:textId="77777777" w:rsidR="0097079E" w:rsidRPr="00CB4A25" w:rsidRDefault="0097079E" w:rsidP="0097079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sz w:val="18"/>
                <w:szCs w:val="18"/>
              </w:rPr>
              <w:t>Nie</w:t>
            </w:r>
          </w:p>
        </w:tc>
      </w:tr>
      <w:tr w:rsidR="0097079E" w:rsidRPr="00CB4A25" w14:paraId="23FD2232" w14:textId="77777777" w:rsidTr="009707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AB4455" w14:textId="77777777" w:rsidR="0097079E" w:rsidRPr="00CB4A25" w:rsidRDefault="0097079E" w:rsidP="0097079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Wymiary urządzenia</w:t>
            </w:r>
          </w:p>
        </w:tc>
        <w:tc>
          <w:tcPr>
            <w:tcW w:w="0" w:type="auto"/>
            <w:vAlign w:val="center"/>
            <w:hideMark/>
          </w:tcPr>
          <w:p w14:paraId="14693AB0" w14:textId="77777777" w:rsidR="0097079E" w:rsidRPr="00CB4A25" w:rsidRDefault="0097079E" w:rsidP="0097079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sz w:val="18"/>
                <w:szCs w:val="18"/>
              </w:rPr>
              <w:t>(wys.; szer.; dług.): 107 x 55 x 29 mm</w:t>
            </w:r>
          </w:p>
        </w:tc>
      </w:tr>
      <w:tr w:rsidR="0097079E" w:rsidRPr="00CB4A25" w14:paraId="0FE64DF4" w14:textId="77777777" w:rsidTr="009707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158ABE" w14:textId="77777777" w:rsidR="0097079E" w:rsidRPr="00CB4A25" w:rsidRDefault="0097079E" w:rsidP="0097079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Waga urządzenia</w:t>
            </w:r>
          </w:p>
        </w:tc>
        <w:tc>
          <w:tcPr>
            <w:tcW w:w="0" w:type="auto"/>
            <w:vAlign w:val="center"/>
            <w:hideMark/>
          </w:tcPr>
          <w:p w14:paraId="727865CD" w14:textId="77777777" w:rsidR="0097079E" w:rsidRPr="00CB4A25" w:rsidRDefault="0097079E" w:rsidP="0097079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sz w:val="18"/>
                <w:szCs w:val="18"/>
              </w:rPr>
              <w:t>147g (wraz z bateriami)</w:t>
            </w:r>
          </w:p>
        </w:tc>
      </w:tr>
      <w:tr w:rsidR="0097079E" w:rsidRPr="00CB4A25" w14:paraId="07CDF2DA" w14:textId="77777777" w:rsidTr="009707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495373" w14:textId="77777777" w:rsidR="0097079E" w:rsidRPr="00CB4A25" w:rsidRDefault="0097079E" w:rsidP="0097079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Zawartość pudełka</w:t>
            </w:r>
          </w:p>
        </w:tc>
        <w:tc>
          <w:tcPr>
            <w:tcW w:w="0" w:type="auto"/>
            <w:vAlign w:val="center"/>
            <w:hideMark/>
          </w:tcPr>
          <w:p w14:paraId="45131308" w14:textId="77777777" w:rsidR="0097079E" w:rsidRPr="00CB4A25" w:rsidRDefault="0097079E" w:rsidP="0097079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sz w:val="18"/>
                <w:szCs w:val="18"/>
              </w:rPr>
              <w:t>1 alkomat, 3 baterie AAA, 5 profesjonalnych ustników , Instrukcja obsługi, kabel Micro USB</w:t>
            </w:r>
          </w:p>
        </w:tc>
      </w:tr>
      <w:tr w:rsidR="0097079E" w:rsidRPr="00CB4A25" w14:paraId="167973E7" w14:textId="77777777" w:rsidTr="009707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EA399D" w14:textId="77777777" w:rsidR="0097079E" w:rsidRPr="00CB4A25" w:rsidRDefault="0097079E" w:rsidP="0097079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Okres gwarancji</w:t>
            </w:r>
          </w:p>
        </w:tc>
        <w:tc>
          <w:tcPr>
            <w:tcW w:w="0" w:type="auto"/>
            <w:vAlign w:val="center"/>
            <w:hideMark/>
          </w:tcPr>
          <w:p w14:paraId="6EB0FA26" w14:textId="77777777" w:rsidR="0097079E" w:rsidRPr="00CB4A25" w:rsidRDefault="0097079E" w:rsidP="0097079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sz w:val="18"/>
                <w:szCs w:val="18"/>
              </w:rPr>
              <w:t>24 miesiące od daty zakupu; Możliwość przedłużenia gwarancji do 36 miesięcy od daty zakupu</w:t>
            </w:r>
          </w:p>
        </w:tc>
      </w:tr>
      <w:tr w:rsidR="0097079E" w:rsidRPr="00CB4A25" w14:paraId="02F46A5F" w14:textId="77777777" w:rsidTr="009707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602548" w14:textId="77777777" w:rsidR="0097079E" w:rsidRPr="00CB4A25" w:rsidRDefault="0097079E" w:rsidP="0097079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EAN</w:t>
            </w:r>
          </w:p>
        </w:tc>
        <w:tc>
          <w:tcPr>
            <w:tcW w:w="0" w:type="auto"/>
            <w:vAlign w:val="center"/>
            <w:hideMark/>
          </w:tcPr>
          <w:p w14:paraId="1F83161F" w14:textId="77777777" w:rsidR="0097079E" w:rsidRPr="00CB4A25" w:rsidRDefault="0097079E" w:rsidP="0097079E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B4A25">
              <w:rPr>
                <w:rFonts w:asciiTheme="minorHAnsi" w:eastAsia="Times New Roman" w:hAnsiTheme="minorHAnsi" w:cstheme="minorHAnsi"/>
                <w:sz w:val="18"/>
                <w:szCs w:val="18"/>
              </w:rPr>
              <w:t>5060318910151</w:t>
            </w:r>
          </w:p>
        </w:tc>
      </w:tr>
    </w:tbl>
    <w:p w14:paraId="6842C816" w14:textId="77777777" w:rsidR="0097079E" w:rsidRPr="00CB4A25" w:rsidRDefault="0097079E" w:rsidP="0097079E">
      <w:pPr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sectPr w:rsidR="0097079E" w:rsidRPr="00CB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2035C"/>
    <w:multiLevelType w:val="multilevel"/>
    <w:tmpl w:val="40102E2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1E10DE"/>
    <w:multiLevelType w:val="multilevel"/>
    <w:tmpl w:val="8AEA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F0"/>
    <w:rsid w:val="004160F0"/>
    <w:rsid w:val="006345E2"/>
    <w:rsid w:val="008E2757"/>
    <w:rsid w:val="0097079E"/>
    <w:rsid w:val="00CB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2579"/>
  <w15:chartTrackingRefBased/>
  <w15:docId w15:val="{D7EC57A9-CDE6-4EAB-9378-B93BA2CF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757"/>
    <w:rPr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uiPriority w:val="9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ascii="Calibri" w:eastAsia="Times New Roman" w:hAnsi="Calibri" w:cs="Calibri"/>
      <w:noProof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97079E"/>
    <w:rPr>
      <w:color w:val="0000FF"/>
      <w:u w:val="single"/>
    </w:rPr>
  </w:style>
  <w:style w:type="paragraph" w:customStyle="1" w:styleId="rating-links">
    <w:name w:val="rating-links"/>
    <w:basedOn w:val="Normalny"/>
    <w:rsid w:val="009707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eparator">
    <w:name w:val="separator"/>
    <w:basedOn w:val="Domylnaczcionkaakapitu"/>
    <w:rsid w:val="0097079E"/>
  </w:style>
  <w:style w:type="paragraph" w:customStyle="1" w:styleId="current">
    <w:name w:val="current"/>
    <w:basedOn w:val="Normalny"/>
    <w:rsid w:val="009707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1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2020-03-19T13:22:00Z</dcterms:created>
  <dcterms:modified xsi:type="dcterms:W3CDTF">2020-03-23T09:44:00Z</dcterms:modified>
</cp:coreProperties>
</file>