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3532A" w:rsidRPr="00B960D8" w:rsidTr="002B07C6">
        <w:trPr>
          <w:trHeight w:val="576"/>
        </w:trPr>
        <w:tc>
          <w:tcPr>
            <w:tcW w:w="9322" w:type="dxa"/>
          </w:tcPr>
          <w:p w:rsidR="0033532A" w:rsidRPr="00B960D8" w:rsidRDefault="0033532A" w:rsidP="002B07C6">
            <w:pPr>
              <w:spacing w:line="276" w:lineRule="auto"/>
              <w:jc w:val="right"/>
              <w:rPr>
                <w:szCs w:val="24"/>
              </w:rPr>
            </w:pPr>
            <w:r w:rsidRPr="00B960D8">
              <w:rPr>
                <w:szCs w:val="24"/>
              </w:rPr>
              <w:t xml:space="preserve">Warszawa, dnia </w:t>
            </w:r>
            <w:r w:rsidR="00D007B1">
              <w:rPr>
                <w:szCs w:val="24"/>
              </w:rPr>
              <w:t>02.09.</w:t>
            </w:r>
            <w:r>
              <w:rPr>
                <w:szCs w:val="24"/>
              </w:rPr>
              <w:t>2020</w:t>
            </w:r>
            <w:r w:rsidRPr="00B960D8">
              <w:rPr>
                <w:szCs w:val="24"/>
              </w:rPr>
              <w:t xml:space="preserve"> r.</w:t>
            </w:r>
          </w:p>
        </w:tc>
      </w:tr>
      <w:tr w:rsidR="0033532A" w:rsidRPr="00B960D8" w:rsidTr="002B07C6">
        <w:trPr>
          <w:trHeight w:val="576"/>
        </w:trPr>
        <w:tc>
          <w:tcPr>
            <w:tcW w:w="9322" w:type="dxa"/>
          </w:tcPr>
          <w:p w:rsidR="0033532A" w:rsidRPr="00B960D8" w:rsidRDefault="003F0FC4" w:rsidP="002B07C6">
            <w:pPr>
              <w:spacing w:line="276" w:lineRule="auto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DDFEF1" wp14:editId="288A5A17">
                  <wp:extent cx="1781175" cy="1419225"/>
                  <wp:effectExtent l="0" t="0" r="0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32A" w:rsidRPr="0033532A" w:rsidRDefault="0033532A" w:rsidP="0033532A">
      <w:pPr>
        <w:spacing w:line="276" w:lineRule="auto"/>
        <w:jc w:val="both"/>
        <w:rPr>
          <w:szCs w:val="24"/>
        </w:rPr>
      </w:pPr>
      <w:r w:rsidRPr="0033532A">
        <w:rPr>
          <w:szCs w:val="24"/>
        </w:rPr>
        <w:t>Zamawiający modyfikuje zapis zawarty w CZEŚĆ I SIWZ – Instrukcja dla Wykonawców, Dział IX – Opis kryteriów, którymi Zamawiający będzie się kierował przy wyborze oferty, ust. 3, pkt. 2) i nadaje mu nowe brzmienie:</w:t>
      </w:r>
    </w:p>
    <w:p w:rsidR="0033532A" w:rsidRDefault="0033532A" w:rsidP="0033532A">
      <w:pPr>
        <w:spacing w:line="276" w:lineRule="auto"/>
        <w:jc w:val="both"/>
        <w:rPr>
          <w:szCs w:val="24"/>
        </w:rPr>
      </w:pPr>
    </w:p>
    <w:p w:rsidR="0033532A" w:rsidRPr="0033532A" w:rsidRDefault="0033532A" w:rsidP="0033532A">
      <w:pPr>
        <w:tabs>
          <w:tab w:val="num" w:pos="851"/>
        </w:tabs>
        <w:spacing w:line="276" w:lineRule="auto"/>
        <w:rPr>
          <w:b/>
        </w:rPr>
      </w:pPr>
      <w:r>
        <w:rPr>
          <w:szCs w:val="24"/>
        </w:rPr>
        <w:t>„</w:t>
      </w:r>
      <w:r w:rsidRPr="0033532A">
        <w:rPr>
          <w:b/>
        </w:rPr>
        <w:t xml:space="preserve">Okres gwarancji /Kg/ – </w:t>
      </w:r>
      <w:r>
        <w:t>waga kryterium 30 % (max. 3</w:t>
      </w:r>
      <w:r w:rsidRPr="006349EE">
        <w:t>0 pkt)</w:t>
      </w:r>
    </w:p>
    <w:p w:rsidR="0033532A" w:rsidRDefault="0033532A" w:rsidP="0033532A">
      <w:pPr>
        <w:ind w:firstLine="851"/>
      </w:pPr>
    </w:p>
    <w:p w:rsidR="0033532A" w:rsidRPr="006349EE" w:rsidRDefault="0033532A" w:rsidP="0033532A">
      <w:pPr>
        <w:ind w:firstLine="851"/>
      </w:pPr>
      <w:r w:rsidRPr="006349EE">
        <w:t>Sposób dokonywania oceny kryterium wg wzoru:</w:t>
      </w:r>
    </w:p>
    <w:p w:rsidR="0033532A" w:rsidRDefault="0033532A" w:rsidP="0033532A">
      <w:pPr>
        <w:ind w:left="1211"/>
        <w:jc w:val="both"/>
      </w:pPr>
      <w:r>
        <w:t xml:space="preserve"> </w:t>
      </w:r>
    </w:p>
    <w:p w:rsidR="0033532A" w:rsidRPr="0033532A" w:rsidRDefault="0033532A" w:rsidP="0033532A">
      <w:pPr>
        <w:ind w:left="1211"/>
        <w:jc w:val="both"/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</w:rPr>
            <m:t>Kg=</m:t>
          </m:r>
          <m:f>
            <m:fPr>
              <m:ctrlPr>
                <w:rPr>
                  <w:rFonts w:ascii="Cambria Math" w:hAnsi="Cambria Math"/>
                  <w:b/>
                  <w:i/>
                  <w:sz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badany termin gwarancji -min. termin gwarancji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0"/>
                </w:rPr>
                <m:t>max. termin gwarancji -min termin gwarancji</m:t>
              </m:r>
            </m:den>
          </m:f>
          <m:r>
            <m:rPr>
              <m:sty m:val="bi"/>
            </m:rPr>
            <w:rPr>
              <w:rFonts w:ascii="Cambria Math" w:hAnsi="Cambria Math"/>
              <w:sz w:val="20"/>
            </w:rPr>
            <m:t xml:space="preserve">  ×30 punktów</m:t>
          </m:r>
        </m:oMath>
      </m:oMathPara>
    </w:p>
    <w:p w:rsidR="0033532A" w:rsidRDefault="0033532A" w:rsidP="0033532A">
      <w:pPr>
        <w:ind w:left="1134"/>
        <w:jc w:val="both"/>
      </w:pPr>
    </w:p>
    <w:p w:rsidR="0033532A" w:rsidRDefault="0033532A" w:rsidP="0033532A">
      <w:pPr>
        <w:spacing w:line="276" w:lineRule="auto"/>
        <w:ind w:left="851"/>
        <w:jc w:val="both"/>
      </w:pPr>
      <w:r w:rsidRPr="008040C5">
        <w:t xml:space="preserve">Oferowany </w:t>
      </w:r>
      <w:r>
        <w:t>termin gwarancji</w:t>
      </w:r>
      <w:r w:rsidRPr="008040C5">
        <w:t xml:space="preserve"> musi być podany </w:t>
      </w:r>
      <w:r w:rsidRPr="00514C3A">
        <w:rPr>
          <w:b/>
        </w:rPr>
        <w:t>w zapisie miesięcznym</w:t>
      </w:r>
      <w:r>
        <w:t xml:space="preserve"> (pełne miesiące), w zakresie</w:t>
      </w:r>
      <w:r w:rsidRPr="008040C5">
        <w:t xml:space="preserve"> </w:t>
      </w:r>
      <w:r w:rsidRPr="00514C3A">
        <w:rPr>
          <w:u w:val="single"/>
        </w:rPr>
        <w:t>od</w:t>
      </w:r>
      <w:r>
        <w:rPr>
          <w:u w:val="single"/>
        </w:rPr>
        <w:t> </w:t>
      </w:r>
      <w:r w:rsidRPr="006349EE">
        <w:rPr>
          <w:u w:val="single"/>
        </w:rPr>
        <w:t xml:space="preserve">min. </w:t>
      </w:r>
      <w:r>
        <w:rPr>
          <w:u w:val="single"/>
        </w:rPr>
        <w:t>36 miesięcy do max. 60</w:t>
      </w:r>
      <w:r w:rsidRPr="006349EE">
        <w:rPr>
          <w:u w:val="single"/>
        </w:rPr>
        <w:t xml:space="preserve"> miesięcy</w:t>
      </w:r>
      <w:r w:rsidRPr="002B226F">
        <w:t xml:space="preserve"> </w:t>
      </w:r>
      <w:r w:rsidRPr="006349EE">
        <w:t>liczonym od dnia wykonania dostawy</w:t>
      </w:r>
      <w:r w:rsidRPr="002B226F">
        <w:t>.</w:t>
      </w:r>
      <w:r>
        <w:t xml:space="preserve"> </w:t>
      </w:r>
      <w:r w:rsidRPr="006349EE">
        <w:t>Jeżeli zaoferowany okres gwarancji będzie powyżej określonego maksimum to Zamawiający przyzna maksymalna ilość punktów w tym kryterium. Zaproponowanie terminu gwarancji poniżej wymaganego minimalnego okresu zostanie uznane za niezgodne z Opisem Przedmiotu Zamówienia.</w:t>
      </w:r>
      <w:r>
        <w:t xml:space="preserve"> Minimalny termin gwarancji otrzyma </w:t>
      </w:r>
      <w:r w:rsidRPr="008040C5">
        <w:t>0 pkt.</w:t>
      </w:r>
    </w:p>
    <w:p w:rsidR="00D007B1" w:rsidRDefault="00D007B1" w:rsidP="00D007B1">
      <w:pPr>
        <w:spacing w:line="276" w:lineRule="auto"/>
        <w:jc w:val="both"/>
        <w:rPr>
          <w:szCs w:val="24"/>
        </w:rPr>
      </w:pPr>
      <w:bookmarkStart w:id="0" w:name="_GoBack"/>
      <w:bookmarkEnd w:id="0"/>
    </w:p>
    <w:p w:rsidR="00FE7A2E" w:rsidRDefault="00FE7A2E"/>
    <w:sectPr w:rsidR="00FE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353D9"/>
    <w:multiLevelType w:val="multilevel"/>
    <w:tmpl w:val="0436CD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4A"/>
    <w:rsid w:val="000E5F20"/>
    <w:rsid w:val="0033532A"/>
    <w:rsid w:val="003F0FC4"/>
    <w:rsid w:val="005C074B"/>
    <w:rsid w:val="0067194A"/>
    <w:rsid w:val="00D007B1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7322"/>
  <w15:chartTrackingRefBased/>
  <w15:docId w15:val="{5BFDEFE0-567F-4046-A1AA-2AA664D5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33532A"/>
    <w:pPr>
      <w:ind w:left="720"/>
      <w:contextualSpacing/>
    </w:pPr>
    <w:rPr>
      <w:szCs w:val="24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locked/>
    <w:rsid w:val="003353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Gowin Agata</dc:creator>
  <cp:keywords/>
  <dc:description/>
  <cp:lastModifiedBy>Gowin Agata</cp:lastModifiedBy>
  <cp:revision>6</cp:revision>
  <cp:lastPrinted>2020-09-02T09:20:00Z</cp:lastPrinted>
  <dcterms:created xsi:type="dcterms:W3CDTF">2020-08-31T13:31:00Z</dcterms:created>
  <dcterms:modified xsi:type="dcterms:W3CDTF">2020-09-02T10:11:00Z</dcterms:modified>
</cp:coreProperties>
</file>