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FA9B4" w14:textId="77777777" w:rsidR="001C035D" w:rsidRDefault="00A510F5">
      <w:pPr>
        <w:pStyle w:val="Tekstpodstawowywcity"/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036AF53" wp14:editId="6CF0BF2B">
            <wp:extent cx="6300470" cy="1344295"/>
            <wp:effectExtent l="0" t="0" r="0" b="0"/>
            <wp:docPr id="1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58D4" w14:textId="49B46370" w:rsidR="001C035D" w:rsidRDefault="00A510F5">
      <w:pPr>
        <w:pStyle w:val="Tekstpodstawowywcit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DZP.KK.282.16.2021                                                                              </w:t>
      </w:r>
      <w:r w:rsidR="00E846BD">
        <w:rPr>
          <w:sz w:val="20"/>
          <w:szCs w:val="20"/>
        </w:rPr>
        <w:t xml:space="preserve">               Sopot, dnia </w:t>
      </w:r>
      <w:r w:rsidR="007A7B81">
        <w:rPr>
          <w:sz w:val="20"/>
          <w:szCs w:val="20"/>
        </w:rPr>
        <w:t>06</w:t>
      </w:r>
      <w:r w:rsidR="00E846BD">
        <w:rPr>
          <w:sz w:val="20"/>
          <w:szCs w:val="20"/>
        </w:rPr>
        <w:t xml:space="preserve"> .12</w:t>
      </w:r>
      <w:r>
        <w:rPr>
          <w:sz w:val="20"/>
          <w:szCs w:val="20"/>
        </w:rPr>
        <w:t>.2021 roku</w:t>
      </w:r>
    </w:p>
    <w:p w14:paraId="3D426900" w14:textId="77777777" w:rsidR="001C035D" w:rsidRPr="00DA0ED6" w:rsidRDefault="00A510F5">
      <w:pPr>
        <w:pStyle w:val="Tekstpodstawowywcity"/>
        <w:spacing w:after="0" w:line="240" w:lineRule="auto"/>
        <w:ind w:left="284"/>
        <w:jc w:val="center"/>
        <w:rPr>
          <w:b/>
          <w:sz w:val="22"/>
          <w:szCs w:val="22"/>
        </w:rPr>
      </w:pPr>
      <w:r w:rsidRPr="00DA0ED6">
        <w:rPr>
          <w:b/>
          <w:sz w:val="22"/>
          <w:szCs w:val="22"/>
        </w:rPr>
        <w:t xml:space="preserve">WYJAŚNIENIA I MODYFIKACJA </w:t>
      </w:r>
    </w:p>
    <w:p w14:paraId="37C2F061" w14:textId="77777777" w:rsidR="001C035D" w:rsidRDefault="00A510F5">
      <w:pPr>
        <w:pStyle w:val="Tekstpodstawowywcity"/>
        <w:spacing w:after="0" w:line="240" w:lineRule="auto"/>
        <w:ind w:left="284"/>
        <w:jc w:val="center"/>
        <w:rPr>
          <w:b/>
          <w:sz w:val="22"/>
          <w:szCs w:val="22"/>
        </w:rPr>
      </w:pPr>
      <w:r w:rsidRPr="00DA0ED6">
        <w:rPr>
          <w:b/>
          <w:sz w:val="22"/>
          <w:szCs w:val="22"/>
        </w:rPr>
        <w:t>TREŚCI SPECYFIKACJI  WARUNKÓW  ZAMÓWIENIA</w:t>
      </w:r>
      <w:r>
        <w:rPr>
          <w:b/>
          <w:sz w:val="22"/>
          <w:szCs w:val="22"/>
        </w:rPr>
        <w:t xml:space="preserve"> </w:t>
      </w:r>
    </w:p>
    <w:p w14:paraId="4C8C88BD" w14:textId="77777777" w:rsidR="001C035D" w:rsidRDefault="00A510F5">
      <w:pPr>
        <w:pStyle w:val="Tekstpodstawowywcity"/>
        <w:spacing w:after="0" w:line="240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DA0ED6">
        <w:rPr>
          <w:b/>
          <w:sz w:val="22"/>
          <w:szCs w:val="22"/>
        </w:rPr>
        <w:t>RZETARG NIEOGRANICZONY – ZNAK: 16</w:t>
      </w:r>
      <w:r>
        <w:rPr>
          <w:b/>
          <w:sz w:val="22"/>
          <w:szCs w:val="22"/>
        </w:rPr>
        <w:t>/PN/21</w:t>
      </w:r>
    </w:p>
    <w:p w14:paraId="466689C9" w14:textId="77777777" w:rsidR="001C035D" w:rsidRDefault="001C035D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C0B6AA" w14:textId="77777777" w:rsidR="001C035D" w:rsidRDefault="00A510F5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prowadzonego w trybie przetargu nieograniczonego </w:t>
      </w:r>
      <w:r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sukcesywne dostawy leków do Pomorskiego Centrum Reumatologicznego im. dr Jadwigi Titz - Kosko w Sopocie Sp. z o. o.</w:t>
      </w:r>
      <w:r>
        <w:rPr>
          <w:rFonts w:ascii="Times New Roman" w:hAnsi="Times New Roman" w:cs="Times New Roman"/>
          <w:sz w:val="20"/>
          <w:szCs w:val="20"/>
          <w:u w:val="single"/>
          <w:lang w:eastAsia="pl-PL"/>
        </w:rPr>
        <w:t>– Znak: 16/PN/21</w:t>
      </w:r>
    </w:p>
    <w:p w14:paraId="0A2C7F03" w14:textId="77777777" w:rsidR="001C035D" w:rsidRDefault="001C035D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11551A" w14:textId="77777777" w:rsidR="001C035D" w:rsidRDefault="00A510F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Działając 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>
        <w:rPr>
          <w:rFonts w:ascii="Times New Roman" w:hAnsi="Times New Roman" w:cs="Times New Roman"/>
          <w:sz w:val="20"/>
          <w:szCs w:val="20"/>
        </w:rPr>
        <w:t xml:space="preserve">art. 135 ust. 1 ustawy z dnia 11 września 2019 roku Prawo zamówień publicznych (j.t. Dz. U.2021.1129 ze zm.) – Zamawiający – w odpowiedzi na pytania zgłoszone w toku przedmiotowego postępowania przez Wykonawców – udziela następujących wyjaśnień 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3"/>
        <w:gridCol w:w="4678"/>
      </w:tblGrid>
      <w:tr w:rsidR="009D3A63" w:rsidRPr="009D3A63" w14:paraId="1A6F23C6" w14:textId="77777777">
        <w:trPr>
          <w:trHeight w:val="30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ABD6E" w14:textId="77777777" w:rsidR="001C035D" w:rsidRPr="009D3A63" w:rsidRDefault="00A510F5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20FE2" w14:textId="77777777" w:rsidR="001C035D" w:rsidRPr="009D3A63" w:rsidRDefault="00A510F5" w:rsidP="009D3A63">
            <w:pPr>
              <w:pStyle w:val="Nagwek2"/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sz w:val="20"/>
                <w:szCs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32BC" w14:textId="77777777" w:rsidR="001C035D" w:rsidRPr="009D3A63" w:rsidRDefault="00A510F5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9D3A63" w:rsidRPr="009D3A63" w14:paraId="6995B14F" w14:textId="77777777">
        <w:trPr>
          <w:trHeight w:val="71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644BD" w14:textId="0414DB83" w:rsidR="001C035D" w:rsidRPr="009D3A63" w:rsidRDefault="007A7B81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0F5" w:rsidRPr="009D3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7CBBF" w14:textId="77777777" w:rsidR="001C035D" w:rsidRPr="009D3A63" w:rsidRDefault="00A510F5" w:rsidP="009D3A63">
            <w:pPr>
              <w:widowControl w:val="0"/>
              <w:spacing w:after="0" w:line="240" w:lineRule="auto"/>
              <w:ind w:right="77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Pytania dotyczące par. 12 pkt.12.2 m projektowanego postanowienia umowy.</w:t>
            </w:r>
          </w:p>
          <w:p w14:paraId="32B023FF" w14:textId="77777777" w:rsidR="001C035D" w:rsidRPr="009D3A63" w:rsidRDefault="001C035D" w:rsidP="009D3A63">
            <w:pPr>
              <w:widowControl w:val="0"/>
              <w:spacing w:after="0" w:line="240" w:lineRule="auto"/>
              <w:ind w:right="77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14:paraId="2A61BDA9" w14:textId="77777777" w:rsidR="001C035D" w:rsidRPr="009D3A63" w:rsidRDefault="00A510F5" w:rsidP="009D3A63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a/ Czy Zamawiający wyrazi zgodę na usunięcie w projektowanych postanowieniach umowy par. 12 pkt.12.2 m (w całości)?</w:t>
            </w:r>
          </w:p>
          <w:p w14:paraId="02B5D5F0" w14:textId="77777777" w:rsidR="001C035D" w:rsidRPr="009D3A63" w:rsidRDefault="00A510F5" w:rsidP="009D3A63">
            <w:pPr>
              <w:widowControl w:val="0"/>
              <w:spacing w:after="0" w:line="240" w:lineRule="auto"/>
              <w:ind w:right="776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  <w:t>Uzasadnienie:</w:t>
            </w:r>
          </w:p>
          <w:p w14:paraId="14DD0DFD" w14:textId="77777777" w:rsidR="001C035D" w:rsidRPr="009D3A63" w:rsidRDefault="00A510F5" w:rsidP="009D3A63">
            <w:pPr>
              <w:widowControl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Przedmiotowe projektowane postanowienie umowy, w świetle art. 5 k.c. w zw. z art 58 par. 2 k.c., będąc sprzecznym z zasadami współżycia społecznego, jest nieważne z mocy prawa, gdyż przewiduje możliwość dowolnego, nieprzewidywalnego dla wykonawcy kształtowania ceny, nie zaś zakupu produktów w cenie oferowanej przez wykonawcę.</w:t>
            </w:r>
          </w:p>
          <w:p w14:paraId="7F6E666B" w14:textId="77777777" w:rsidR="001C035D" w:rsidRPr="009D3A63" w:rsidRDefault="00A510F5" w:rsidP="009D3A63">
            <w:pPr>
              <w:widowControl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Powyższe projektowane postanowienie umowy narusza także  art. 431 w zw. z art. 8 ust.1 ustawy Pzp w zw. z art. 354 k.c. i art. 353 par. 1 k.c., art.58 par.1 i 2 k.c.  w zw. z art. 3 ust.1 ustawy o zwalczaniu nieuczciwej konkurencji.</w:t>
            </w:r>
          </w:p>
          <w:p w14:paraId="495C20F7" w14:textId="77777777" w:rsidR="001C035D" w:rsidRPr="009D3A63" w:rsidRDefault="00A510F5" w:rsidP="009D3A63">
            <w:pPr>
              <w:widowControl w:val="0"/>
              <w:spacing w:after="0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Postanowienie sprzeczne jest także z  art. 433 pkt  4 Pzp stanowiąc klauzulę abuzywną – zamawiający dzięki temu postanowieniu ma możliwość nie tylko ograniczenia zakresu zamówienia bez wskazania minimalnej wartości lub wielkości świadczenia stron, ale wręcz rezygnacji z realizacji zamówienia.</w:t>
            </w:r>
          </w:p>
          <w:p w14:paraId="6E697493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Zgodnie z treścią art. 431 ustawy Pzp</w:t>
            </w:r>
            <w:r w:rsidRPr="009D3A6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: „</w:t>
            </w: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Zamawiający i wykonawca wybrany w postępowaniu o udzielenie zamówienia obowiązani są współdziałać przy wykonaniu umowy w sprawie zamówienia publicznego, zwanej dalej „umową”, w celu należytej realizacji zamówienia.”</w:t>
            </w:r>
          </w:p>
          <w:p w14:paraId="5EAA2B3A" w14:textId="77777777" w:rsidR="001C035D" w:rsidRPr="009D3A63" w:rsidRDefault="00A510F5" w:rsidP="009D3A63">
            <w:pPr>
              <w:widowControl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Przedmiotowe postanowienie umowne powoduje de facto, iż cena w której w wykonaniu zamówienia wykonawca będzie dostarczał produkty lecznicze, nie będzie zgodna z ceną ze złożonej oferty, a będzie musiała być zgodna ze wskazanym kosztem średnim wskazanym w Komunikacie dotyczącym średniego kosztu rozliczenia wybranych substancji czynnych stosowanych w programach lekowych i chemioterapii.</w:t>
            </w:r>
          </w:p>
          <w:p w14:paraId="41494BC7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Postanowienie narusza tym samym art. 16 ustawy Pzp, </w:t>
            </w: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lastRenderedPageBreak/>
              <w:t>zgodnie z którym: „Zamawiający przygotowuje i przeprowadza postępowanie o udzielenie zamówienia w sposób: 1) zapewniający zachowanie uczciwej konkurencji oraz równe traktowanie wykonawców; 2) przejrzysty; 3) proporcjonalny”.</w:t>
            </w:r>
          </w:p>
          <w:p w14:paraId="33ECE6DD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Tym samym wykonawca/oferent de facto składa ofertę na produkt, którego ceny finalnej nie zna, a zmiana ceny może spowodować:</w:t>
            </w:r>
          </w:p>
          <w:p w14:paraId="22617066" w14:textId="77777777" w:rsidR="001C035D" w:rsidRPr="009D3A63" w:rsidRDefault="00A510F5" w:rsidP="009D3A6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9D3A6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obiektywną niemożność dostarczenia produktu zamawiającemu – średni koszt może być poniżej ceny nabycia produktu przez wykonawcę na poczet zamówienia</w:t>
            </w:r>
          </w:p>
          <w:p w14:paraId="0F21B0CE" w14:textId="77777777" w:rsidR="001C035D" w:rsidRPr="009D3A63" w:rsidRDefault="00A510F5" w:rsidP="009D3A6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9D3A6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stratę finansową po stronie Zamawiającego, której nie przewidział zamawiając/kupując produkt na potrzeby zamówienia</w:t>
            </w:r>
          </w:p>
          <w:p w14:paraId="1A8887B6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Prowadzi to niezaprzeczalnie do naruszenia zasad przejrzystości i proporcjonalności postępowania.</w:t>
            </w:r>
          </w:p>
          <w:p w14:paraId="02CAFF6D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Taki sposób określenia ceny, powoduje tym samym niemożność jej skalkulowania na potrzeby złożenia oferty.</w:t>
            </w:r>
          </w:p>
          <w:p w14:paraId="40B5B5D0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Taki sposób ustalania ceny narzucony odgórnie przez Zamawiającego jest więc niezgodny z poszanowaniem zasad udzielania zamówień publicznych, w tym zasady zachowania uczciwej konkurencji. Jak zaś wynika z art. 3 ust.1 ustawy o zwalczaniu nieuczciwej konkurencji: „</w:t>
            </w: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</w:rPr>
              <w:t xml:space="preserve">Czynem nieuczciwej konkurencji jest działanie sprzeczne z prawem lub dobrymi obyczajami, jeżeli zagraża lub narusza interes innego przedsiębiorcy lub klienta”. </w:t>
            </w: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Określenie ceny za realizację zamówienia, w tym również cen jednostkowych jest uprawnieniem wykonawcy i efektem stosowanych przez niego strategii biznesowych i kalkulacji ryzyk z uwzględnieniem szeregu czynników, do których można zaliczyć ponoszone koszty, warunki rynkowe, ceny konkurentów i inne. Zamawiający nie jest natomiast uprawniony do wpływania na treść oświadczenia woli wykonawcy poprzez narzucanie mu maksymalnej ceny, w tym również jednostkowej za realizację zamówienia. Wobec powyższego treść projektowanego postanowienia umownego z par.12 projektu umowy, poprzez którą Zamawiający narzuca maksymalną cenę zgodnie z rozporządzeniem NFZ i narzuca obniżenie ceny ofertowej w trakcie wykonywania umowy jest co najmniej abuzywne, godzące w zasady wynikające z art. 431 ustawy Pzp i art. 354 § 1 k.c. Zamawiający narzuca bowiem wykonawcom, ażeby wykonali swoje  zobowiązanie niezgodnie z jego treścią, poprzez nieustanne zmiany ceny w tracie wykonywania zamówienia w stosunku do ceny wskazanej w ofercie, co zagraża i narusza interesy przedsiębiorcy w sposób rażąco nieproporcjonalny do rodzaju zamówienia oraz ryzyk związanych z jego realizacją.</w:t>
            </w:r>
          </w:p>
          <w:p w14:paraId="160CD5C4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W zakresie średniego kosztu rozliczania substancji czynnych- koszt ten jest nietransparentny w zakresie obliczenia i nieprzewidywalny dla wykonawcy. Nieznana jest częstotliwość jego publikacji, sposób jego obliczenia, a także powodowałby możliwość nieustannych żądań ze strony Zamawiającego zmiany umowy. W takiej sytuacji utrudnione jest, o ile nie niemożliwe, wykonanie w sposób należyty umowy przez wykonawcę. Wykonywanie umowy polegałoby na nieustannych zmianach umowy, utrudniając organizację dostaw leków, co jest głównym celem umowy, nie wspominając o dobru pacjenta, które z przyczyn administracyjnych, może zostać co najmniej </w:t>
            </w: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lastRenderedPageBreak/>
              <w:t>zaniedbane.</w:t>
            </w:r>
          </w:p>
          <w:p w14:paraId="05718B96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Należy zacytować wyroki KIO, które potwierdzają niniejsze stanowisko:</w:t>
            </w:r>
          </w:p>
          <w:p w14:paraId="7004A2A0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Wyrok KIO z 5 sierpnia 2019 r. (sygn. akt KIO 1382/19): „W ocenie Izby wymóg zaoferowania ceny, której maksymalny limit ma być ustalony na podstawie zarządzenia Prezesa NFZ jest sprzeczny z zasadą uczciwej konkurencji w rozumieniu przepisów ustawy o ochronie konkurencji i konsumentów (Dz.U. z 2019 r. poz. 369) oraz ustawy o zwalczaniu nieuczciwej konkurencji (Dz.U. z 2019, poz.1010).(...). Zgodnie ze stanowiskiem prezentowanym w wyroku KIO (sygn. akt KIO/UZP 586/09 i 600/09) charakter postępowania o udzielenie zamówienia nie pozwala zamawiającemu na określanie cen za wykonanie przedmiotu zamówienia.(...)”</w:t>
            </w:r>
          </w:p>
          <w:p w14:paraId="7CDFC99C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Na koniec należy wskazać, że postanowienie to jest sprzeczne z ustawą refundacyjną, która umożliwia wykonawcom oferowanie produktów w cenach określonych w decyzjach refundacyjnych i regułami Ustawy refundacyjnej (zgodnie z art. 9 to właśnie te ceny stanowią ceny maksymalne). Wykonawcy natomiast mają prawo zgodnie z tymi regułami je nabywać.</w:t>
            </w:r>
          </w:p>
          <w:p w14:paraId="30465EAF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Postanowienie to będąc sprzeczne z prawem, powinno zostać usunięte z projektowanych postanowień umowy.</w:t>
            </w:r>
          </w:p>
          <w:p w14:paraId="16AB208A" w14:textId="77777777" w:rsidR="001C035D" w:rsidRPr="009D3A63" w:rsidRDefault="001C035D" w:rsidP="009D3A63">
            <w:pPr>
              <w:widowControl w:val="0"/>
              <w:spacing w:after="0" w:line="240" w:lineRule="auto"/>
              <w:ind w:right="776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3E0C141E" w14:textId="77777777" w:rsidR="001C035D" w:rsidRPr="009D3A63" w:rsidRDefault="00A510F5" w:rsidP="009D3A63">
            <w:pPr>
              <w:widowControl w:val="0"/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b/ W przypadku niewyrażenia zgody na usunięcie par. 12 pkt.12.2 m (w całości), proszę o odpowiedź czy Zamawiający doprecyzuje przedmiotowy zapis projektu umowy poprzez dookreślenie co oznacza, wyliczony przez NFZ, średni koszt rozliczania substancji czynnych, do wysokości którego Zamawiający będzie żądał obniżenia ceny jednostkowej w sytuacji opisanej w tym postanowieniu projektu umowy, a także czy doprecyzuje maksymalną częstotliwość wystąpienia z żądaniem zmiany ceny i umowy. Średni koszt rozliczania substancji czynnych wyliczony przez NFZ jest bowiem publikowany co miesiąc, jest liczbą z dziewięcioma miejscami po przecinku. Czy Zamawiający przewiduje zaokrąglenie i jaką metodą?</w:t>
            </w:r>
          </w:p>
          <w:p w14:paraId="706C8F66" w14:textId="77777777" w:rsidR="001C035D" w:rsidRPr="009D3A63" w:rsidRDefault="001C035D" w:rsidP="009D3A63">
            <w:pPr>
              <w:widowControl w:val="0"/>
              <w:spacing w:after="0" w:line="240" w:lineRule="auto"/>
              <w:ind w:right="776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 w14:paraId="0FC6275B" w14:textId="77777777" w:rsidR="001C035D" w:rsidRPr="009D3A63" w:rsidRDefault="00A510F5" w:rsidP="009D3A63">
            <w:pPr>
              <w:widowControl w:val="0"/>
              <w:tabs>
                <w:tab w:val="left" w:pos="3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c/ W przypadku niewyrażenia zgody na usunięcie par. 12. Pkt. 12.2 m (w całości), proszę o odpowiedź czy Zamawiający wyrazi zgodę na zmianę brzmienia ww. paragrafu w sposób, który jednoznacznie określi, iż zmiana umowy w sytuacji gdy średni koszt rozliczania substancji czynnych, po przeliczeniu na wielkość opakowania produktu leczniczego, będzie niższy od ceny jednostkowej tego  produktu określonej w umowie zawartej w wykonaniu przedmiotowego zamówienia, nastąpi w trybie porozumienia stron. Tym samym sytuacja taka uprawniać będzie zamawiającego do zaproponowania zawarcia porozumienia w zakresie zmiany umowy i obniżenia ceny jednostkowej do wysokości odpowiadającej niższemu, średniemu kosztowi rozliczania substancji czynnych.</w:t>
            </w:r>
          </w:p>
          <w:p w14:paraId="3FE085BB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  <w:t>Uzasadnienie</w:t>
            </w:r>
          </w:p>
          <w:p w14:paraId="23772F34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Przedmiotowe projektowane postanowienie umowy, w świetle art. 5 k.c. w zw. z art 58 par. 2 k.c., będąc sprzecznym z zasadami współżycia społecznego, jest nieważne z mocy prawa, gdyż przewiduje możliwość </w:t>
            </w: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dowolnego, nieprzewidywalnego dla wykonawcy kształtowania ceny, nie zaś zakupu produktów w cenie oferowanej przez wykonawcę.</w:t>
            </w:r>
          </w:p>
          <w:p w14:paraId="2E5A9052" w14:textId="77777777" w:rsidR="001C035D" w:rsidRPr="009D3A63" w:rsidRDefault="00A510F5" w:rsidP="009D3A63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Powyższe projektowane postanowienie umowy narusza także zasadę swobody umów (art. 353 par.1 k.c.) oraz art. 354 par. 2 k.c. i art. 355 k.c., bowiem Zamawiający nie dołożył należytej staranności formułując postanowienia umowy, które mają w sposób równomierny obciążać obie strony umowy.</w:t>
            </w:r>
          </w:p>
          <w:p w14:paraId="635F56A1" w14:textId="77777777" w:rsidR="001C035D" w:rsidRPr="009D3A63" w:rsidRDefault="00A510F5" w:rsidP="009D3A63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Postanowienie to będąc sprzeczne z prawem, powinno zostać albo usunięte z projektowanych postanowień umowy albo choć w części zmodyfikowane przywracając, choć częściowo, możliwość kreowania stosunku umownego przez obie strony umowy.</w:t>
            </w:r>
          </w:p>
          <w:p w14:paraId="5B8B4B35" w14:textId="77777777" w:rsidR="001C035D" w:rsidRPr="009D3A63" w:rsidRDefault="001C035D" w:rsidP="009D3A63">
            <w:pPr>
              <w:widowControl w:val="0"/>
              <w:spacing w:after="0" w:line="240" w:lineRule="auto"/>
              <w:ind w:right="776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09D11F9A" w14:textId="77777777" w:rsidR="001C035D" w:rsidRPr="009D3A63" w:rsidRDefault="00A510F5" w:rsidP="009D3A63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9D3A6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d/ W przypadku niewyrażenia zgody na usunięcie par. 12 pkt.12.2 m (w całości), proszę o odpowiedź czy Zamawiający wyrazi zgodę na zmianę jego brzmienia w sposób, który uwzględni nie tylko sytuację gdy średni koszt rozliczania substancji czynnych, po przeliczeniu na wielkość opakowania produktu leczniczego, będzie niższy od ceny jednostkowej tego produktu określonej w umowie zawartej w wykonaniu przedmiotowego zamówienia, ale także gdy średni koszt będzie (w kolejnym okresie) wyższy. Ponadto taka sytuacja uprawniać będzie zamawiającego lub wykonawcę do zaproponowania zawarcia porozumienia w zakresie zmiany umowy i podwyższenia lub odpowiednio obniżenia ceny jednostkowej do wysokości odpowiadającej wyższemu lub niższemu, średniemu kosztowi rozliczania substancji czynnych.</w:t>
            </w:r>
          </w:p>
          <w:p w14:paraId="36B60746" w14:textId="77777777" w:rsidR="001C035D" w:rsidRPr="009D3A63" w:rsidRDefault="00A510F5" w:rsidP="009D3A63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  <w:t>Uzasadnienie</w:t>
            </w:r>
          </w:p>
          <w:p w14:paraId="0041E858" w14:textId="77777777" w:rsidR="001C035D" w:rsidRPr="009D3A63" w:rsidRDefault="00A510F5" w:rsidP="009D3A63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Przedmiotowe projektowane postanowienie umowy, w świetle art. 5 k.c. w zw. z art 58 par. 2 k.c., będąc sprzecznym z zasadami współżycia społecznego, jest nieważne z mocy prawa, gdyż przewiduje możliwość dowolnego, nieprzewidywalnego dla wykonawcy kształtowania ceny, nie zaś zakupu produktów w cenie oferowanej przez wykonawcę.</w:t>
            </w:r>
          </w:p>
          <w:p w14:paraId="7B7B1842" w14:textId="77777777" w:rsidR="001C035D" w:rsidRPr="009D3A63" w:rsidRDefault="00A510F5" w:rsidP="009D3A63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Powyższe projektowane postanowienie umowy narusza także zasadę swobody umów (art. 353 par.1 k.c.) oraz art. 354 par. 2 k.c. i art. 355 k.c., bowiem Zamawiający nie dołożył należytej staranności formułując postanowienia umowy, które mają w sposób równomierny obciążać obie strony umowy.</w:t>
            </w:r>
          </w:p>
          <w:p w14:paraId="3C5EA732" w14:textId="77777777" w:rsidR="001C035D" w:rsidRPr="009D3A63" w:rsidRDefault="00A510F5" w:rsidP="009D3A63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Postanowienie to będąc sprzeczne z prawem, powinno zostać albo usunięte z projektowanych postanowień umowy albo choć w części zmodyfikowane przywracając, choć częściowo,</w:t>
            </w:r>
          </w:p>
          <w:p w14:paraId="1640FDC3" w14:textId="77777777" w:rsidR="001C035D" w:rsidRPr="009D3A63" w:rsidRDefault="001C035D" w:rsidP="009D3A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A40F" w14:textId="77777777" w:rsidR="009F36A7" w:rsidRPr="009F36A7" w:rsidRDefault="009F36A7" w:rsidP="009F36A7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FF0000"/>
                <w:sz w:val="20"/>
                <w:szCs w:val="20"/>
              </w:rPr>
            </w:pPr>
            <w:r w:rsidRPr="009F36A7">
              <w:rPr>
                <w:rFonts w:ascii="Times New Roman" w:eastAsia="Wingdings" w:hAnsi="Times New Roman" w:cs="Times New Roman"/>
                <w:color w:val="FF0000"/>
                <w:sz w:val="20"/>
                <w:szCs w:val="20"/>
              </w:rPr>
              <w:lastRenderedPageBreak/>
              <w:t>Zamawiający modyfikuje w Rozdz XIV. SWZ „Wzór umowy”:</w:t>
            </w:r>
          </w:p>
          <w:p w14:paraId="5653D816" w14:textId="76521B2F" w:rsidR="00DA0ED6" w:rsidRPr="009D3A63" w:rsidRDefault="00DA0ED6" w:rsidP="00E846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>Zgodnie z w</w:t>
            </w:r>
            <w:r w:rsidR="009D3A63"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>yrokiem KIO nr 3107/21 z dnia 08</w:t>
            </w: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.11.2021 r. </w:t>
            </w:r>
            <w:r w:rsidR="00E846BD">
              <w:rPr>
                <w:rFonts w:ascii="Times New Roman" w:eastAsia="Wingdings" w:hAnsi="Times New Roman" w:cs="Times New Roman"/>
                <w:sz w:val="20"/>
                <w:szCs w:val="20"/>
              </w:rPr>
              <w:t>projektowane postanowienie umowy</w:t>
            </w:r>
            <w:r w:rsidR="00E846BD"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z §12 ust. 2 </w:t>
            </w:r>
            <w:r w:rsidR="00E846BD">
              <w:rPr>
                <w:rFonts w:ascii="Times New Roman" w:eastAsia="Wingdings" w:hAnsi="Times New Roman" w:cs="Times New Roman"/>
                <w:sz w:val="20"/>
                <w:szCs w:val="20"/>
              </w:rPr>
              <w:t>lit.</w:t>
            </w:r>
            <w:r w:rsidR="00E846BD"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m) zostaje wykreślon</w:t>
            </w:r>
            <w:r w:rsidR="00E846BD">
              <w:rPr>
                <w:rFonts w:ascii="Times New Roman" w:eastAsia="Wingdings" w:hAnsi="Times New Roman" w:cs="Times New Roman"/>
                <w:sz w:val="20"/>
                <w:szCs w:val="20"/>
              </w:rPr>
              <w:t>e w całości</w:t>
            </w:r>
            <w:r w:rsidR="00E846BD"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</w:p>
        </w:tc>
      </w:tr>
      <w:tr w:rsidR="009D3A63" w:rsidRPr="009D3A63" w14:paraId="268FF146" w14:textId="77777777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9A3F3" w14:textId="58689D5A" w:rsidR="001C035D" w:rsidRPr="009D3A63" w:rsidRDefault="00A510F5" w:rsidP="009D3A6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36D7B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 xml:space="preserve">Pytanie do wzoru umowy -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§12 ust. 12.2 pkt m) oraz §12 ust. 12.3:</w:t>
            </w:r>
          </w:p>
          <w:p w14:paraId="4F9BD71B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hi-IN" w:bidi="hi-IN"/>
              </w:rPr>
            </w:pP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Czy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 xml:space="preserve">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Zamawiający wyrazi zgodę na usunięcie §12 ust. 12.2 pkt m),  oraz §12 ust. 12.3 wzorca umowy, który stanowi, że </w:t>
            </w:r>
            <w:r w:rsidRPr="009D3A6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hi-IN" w:bidi="hi-IN"/>
              </w:rPr>
              <w:t xml:space="preserve">w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„W przypadku określenia przez NFZ średniego kosztu rozliczenia substancji czynnej będącej przedmiotem niniejszej umowy w danym miesiącu poniżej ceny określonej w niniejszej umowie, dopuszcza się możliwość zmiany ceny substancji czynnych określonych w niniejszej umowie dla których NFZ określił średni koszt rozliczenia substancji czynnej w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lastRenderedPageBreak/>
              <w:t>danym miesiącu poniżej ceny określonej w umowie do wysokości nie wyższej niż określona przez NFZ, przy czym wszystkie zmiany w umowie zostają potwierdzone aneksem w formie pisemnej” , a także, w konsekwencji powyższego usunięcie §12 ust. 12.3  wzoru umowy.</w:t>
            </w:r>
          </w:p>
          <w:p w14:paraId="28981554" w14:textId="77777777" w:rsidR="001C035D" w:rsidRPr="009D3A63" w:rsidRDefault="001C035D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  <w:p w14:paraId="6D770E48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Prośba o usuniecie ww. postanowienia wynika, z faktu, że mechanizm narzucenia cen przez NFZ, w sposób wskazany powyżej, a przewidziany w niżej wskazanych zarządzeniach Prezesa NFZ jest bezprawny - narusza wiele przepisów powszechnie obowiązujących, stąd dla zachowania bezpieczeństwa obrotu i zawieranej umowy przetargowej, Wykonawca wnosi o jego usuniecie, uzasadniając szczegółowo, co następuję:</w:t>
            </w:r>
          </w:p>
          <w:p w14:paraId="0B6BC709" w14:textId="77777777" w:rsidR="001C035D" w:rsidRPr="009D3A63" w:rsidRDefault="001C035D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</w:p>
          <w:p w14:paraId="40BF66E2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Po pierwsze, mechanizm rozliczania średnich kosztów wybranych substancji czynnych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określony na gruncie §30 Zarządzenia nr 162/2020/DGL Prezesa NFZ z dnia 16 października 2020 r. w sprawie określenia warunków zawierania i realizacji umów w rodzaju leczenie szpitalne w zakresie programy lekowe (oraz odpowiednio §29 Zarządzenia nr 72/2021/DGL z dnia 21 kwietnia 2021 r. w sprawie określenia warunków zawierania i realizacji umów w rodzaju leczenie szpitalne w zakresie chemioterapia)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jest mechanizmem wewnętrznym służącym rozliczeniom świadczeń medycznych na linii Szpital – NFZ.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Zgodnie z ww. przepisami dyrektor oddziału NFZ monitoruje i weryfikuje średni koszt rozliczeń wybranych substancji czynnych i uwzględnia tę weryfikację w stosunku do danego szpitala. Tym samym,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przerzucenie obowiązku każdorazowego dostosowania ceny na Wykonawcę jest bezpodstawne, gdyż ww. zarządzenia NFZ wprowadzające mechanizm rozliczania średnich kosztów mają charakter wyłącznie wewnętrzny i nie stanowią źródła prawa powszechnie obowiązującego w rozumieniu art. 87 ust. 1 Konstytucji RP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. Komunikaty ustalające lub zmieniające wysokość średnich kosztów rozliczeń wybranych substancji czynnych nie mają zatem żadnego szczególnego charakteru prawnego, uprawniającego do przerzucania odpowiedzialności za realizację założeń komunikatów NFZ z Zamawiających na wykonawców. Co więcej ten mechanizm kształtowania ceny może wypaczać sens ustawy o refundacji, która ustala zasady kształtowania ceny.</w:t>
            </w:r>
          </w:p>
          <w:p w14:paraId="09DAB1F0" w14:textId="77777777" w:rsidR="001C035D" w:rsidRPr="009D3A63" w:rsidRDefault="001C035D" w:rsidP="009D3A63">
            <w:pPr>
              <w:widowControl w:val="0"/>
              <w:spacing w:after="0" w:line="240" w:lineRule="auto"/>
              <w:ind w:left="106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 w:bidi="hi-IN"/>
              </w:rPr>
            </w:pPr>
          </w:p>
          <w:p w14:paraId="25E902C1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 xml:space="preserve">Po drugie, taka praktyka uderza w samego pacjenta,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który zgodnie z ustawą z dnia 6 listopada 2008r. o prawach pacjenta i Rzeczniku Praw Pacjenta) ma zagwarantowane prawa do świadczeń zdrowotnych odpowiadających wymaganiom aktualnego dorobku wiedzy medycznej czy prawa pacjenta do wyrażenia zgody na udzielenie określonych świadczeń zdrowotnych czy też wreszcie – obowiązku lekarza do wykonywania zawodu, zgodnie ze wskazaniami aktualnej wiedzy medycznej.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Szpital kierując się wyłącznie kryterium cenowym przy zakupie jak najtańszych leków ogranicza tym samym ustawowe gwarancje prawa swoich pacjentów.</w:t>
            </w:r>
          </w:p>
          <w:p w14:paraId="771B7349" w14:textId="77777777" w:rsidR="001C035D" w:rsidRPr="009D3A63" w:rsidRDefault="001C035D" w:rsidP="009D3A63">
            <w:pPr>
              <w:widowControl w:val="0"/>
              <w:spacing w:after="0" w:line="240" w:lineRule="auto"/>
              <w:ind w:left="1065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  <w:p w14:paraId="7322BB2A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Po trzecie, 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akceptacja obowiązku dostosowania cen do komunikatów NFZ dot. średnich kosztów wybranych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substancji czynnych w istocie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będzie stanowiło obejście zasady uczciwej konkurencji i równego traktowania wykonawców wskazanej w art. 16 ust. 1 Prawo Zamówień Publicznych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. Oszacowanie ryzyka i ewentualnej straty związanej z koniecznością obniżenia ceny dla wykonawców na dzień złożenia oferty, w momencie gdy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 xml:space="preserve">umowa jest zawierana na okres 12 miesięcy czy dłużej, przy świadomości cyklicznego ukazywania się komunikatów jest w zasadzie bardzo utrudnione, a nawet niemożliwe.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Wyrażenie zgody przez wykonawców na to postanowienie wiąże się w zasadzie z wyrażeniem zgody na szkodę w postaci utraty zysku, na który wykonawca mógłby liczyć uzyskując zamówienie publiczne do realizacji. Tym samym,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postepowanie przetargowe będą mogły zrealizować wyłącznie największe podmioty z dużym kapitałem, które będą w stanie wkalkulować w stratę duże zasoby finansowe swoich przedsiębiorstw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. Zachwiana jest tym samym ww. zasada z art. 16 PZP, gdyż nie można w takim wypadku mówić o uczciwej konkurencji, zwłaszcza w okresie trwającej pandemii wywołanej wirusem SARS_CoV-2.</w:t>
            </w:r>
          </w:p>
          <w:p w14:paraId="16734002" w14:textId="77777777" w:rsidR="001C035D" w:rsidRPr="009D3A63" w:rsidRDefault="001C035D" w:rsidP="009D3A63">
            <w:pPr>
              <w:widowControl w:val="0"/>
              <w:spacing w:after="0" w:line="240" w:lineRule="auto"/>
              <w:ind w:left="106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14:paraId="5E6B490B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 xml:space="preserve">Po czwarte,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tak sformułowane postanowienie 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stanowi klauzulę niedozwoloną w rozumieniu art. 6 ust 1 pkt 6 i 7 ustawy o ochronie konkurencji i konsumentów,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zgodnie z którym zakazane są porozumienia, których celem jest eliminacja, ograniczenie lub naruszenie w inny sposób konkurencji na rynku właściwym polegającym na ograniczeniu dostępu do rynku lub eliminowaniu z rynku przedsiębiorców nieobjętych porozumieniem. Mając na uwadze, że działania Zamawiającego polegające na pozornie dobrowolnym wyrażeniu zgody na każdorazową zmianę ceny w oparciu o komunikaty NFZ jak i mając na uwadze charakter wewnętrzny zarządzeń regulujący mechanizm rozliczania średnich kosztów substancji czynnych – powoduje, że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zachodzi podstawa do uznania takiego postanowienia za porozumienie nieważne w rozumieniu art. 6 ust. 2 ww. ustawy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. Ponadto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działania Zamawiającego „przerzucającego” na Wykonawcę koszty prowadzenia swojej działalności można kwalifikować także jako nadużycie pozycji dominującej na rynku właściwym, które, zgodnie z art. 9 ust. 1 pkt 1 ustawy o ochronie konkurencji i konsumentów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polega w szczególności na „bezpośrednim lub pośrednim narzucaniu nieuczciwych cen, w tym cen nadmiernie wygórowanych albo rażąco niskich, odległych terminów płatności lub innych warunków zakupu albo sprzedaży towarów”.</w:t>
            </w:r>
          </w:p>
          <w:p w14:paraId="54DE0D4D" w14:textId="77777777" w:rsidR="001C035D" w:rsidRPr="009D3A63" w:rsidRDefault="001C035D" w:rsidP="009D3A63">
            <w:pPr>
              <w:widowControl w:val="0"/>
              <w:spacing w:after="0" w:line="240" w:lineRule="auto"/>
              <w:ind w:left="106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14:paraId="65B128CC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 xml:space="preserve">Po piąte,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nie sposób nie zauważyć, że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akceptacja kwestionowanego postanowienia stanowi defacto przerzucenie odpowiedzialności na wykonawców za przekraczanie przez Szpital dopuszczalnego % średniego kosztu rozliczenia danej substancji czynnej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. Wskazać bowiem należy, że w myśl §30 ust 1 pkt 3 Zarządzenia Prezesa NFZ Nr 162/2020/DGL oraz §29 ust 1 pkt 3 Zarządzenia Prezesa NFZ nr 72/2021/DGL Dyrektor Oddziału NFZ przy określaniu wysokości kwoty zobowiązania NFZ w stosunku do Szpitala na kolejny okres uwzględnia czy świadczeniodawca nie przekracza dopuszczalnych 10%, a jeśli tak to ewentualnie wyciąga konsekwencje dla tego świadczeniodawcy w następnym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okresie określając kwotę zobowiązania NFZ w stosunku do tego świadczeniodawcę. Tym samym przerzucenie każdorazowego dostosowywania ceny na wykonawców sprawia, że to w istocie wykonawcy są odpowiedzialni za utrzymywanie % rozliczenia wybranych substancji czynnych na odpowiednim poziomie.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Tak skonstruowana klauzula ma zatem charakter abuzywny w rozumieniu art. 433 pkt 3 PZP, bowiem przewiduje odpowiedzialność wykonawcy za okoliczność, za którą wyłączną odpowiedzialność ponosi Zamawiający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(to świadczeniodawca winien czuwać pieczę nad nieprzekraczaniem %, zamawiając produkty w ilościach gwarantujących nieprzekraczanie tego wskaźnika i uwzględniając ilości niezbędne do kontynuacji programów lekowych/chemioterapii).</w:t>
            </w:r>
          </w:p>
          <w:p w14:paraId="5877148B" w14:textId="77777777" w:rsidR="001C035D" w:rsidRPr="009D3A63" w:rsidRDefault="001C035D" w:rsidP="009D3A63">
            <w:pPr>
              <w:widowControl w:val="0"/>
              <w:spacing w:after="0" w:line="240" w:lineRule="auto"/>
              <w:ind w:left="106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14:paraId="6B5BEAB1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 xml:space="preserve">Wreszcie,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Wykonawca wskazuje, że powyższe stanowisko </w:t>
            </w:r>
            <w:r w:rsidRPr="009D3A6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znajduje potwierdzenie w wyroku z dnia 30 lipca 2019r. w sprawie o sygn. akt KIO 1331/19 oraz w wyroku z dnia 31 lipca 2019 r. o sygn. akt KIO 1382/19, w których to Krajowa Izba Odwoławcza odniosła się do zagadnienia przerzucania kosztów związanych z każdorazowym dostosowywaniem ceny do progów kosztowych uprawniających do zastosowania współczynnika korygującego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, wskazującego na bezpodstawność takiej praktyki (a więc do mechanizmu w zasadzie tożsamego ze stosowanych do średnich kosztów rozliczeń).</w:t>
            </w:r>
          </w:p>
          <w:p w14:paraId="40476C1B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hi-IN" w:bidi="hi-IN"/>
              </w:rPr>
            </w:pP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KIO wskazała wyraźnie, że </w:t>
            </w:r>
            <w:r w:rsidRPr="009D3A6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hi-IN" w:bidi="hi-IN"/>
              </w:rPr>
              <w:t xml:space="preserve">zamawiający nie może opisywać przedmiotu w sposób, który mógłby utrudniać uczciwą konkurencję (art. 29 ust. 2 ustawy PZP) (…)Wymóg zaoferowania ceny, której maksymalny limit ustalony ma być na podstawie zarządzenia Prezesa NFZ jest sprzeczny z zasadą uczciwej konkurencji w rozumieniu przepisów wskazanych wyżej </w:t>
            </w:r>
            <w:r w:rsidRPr="009D3A63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(tj. dot. ochrony konkurencji). Dalej KIO stwierdza, że </w:t>
            </w:r>
            <w:r w:rsidRPr="009D3A6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hi-IN" w:bidi="hi-IN"/>
              </w:rPr>
              <w:t>Zamawiający nie jest natomiast uprawniony do wpływania na treść oświadczenia woli wykonawcy poprzez narzucanie mu maksymalnej ceny, w tym również jednostkowej, za realizację zamówienia. Z uwagi na to, że zamawiający nie ma kompetencji w zakresie kształtowania cen ofert, które zostaną złożone przez wykonawców, czynność polegająca na narzuceniu maksymalnej ceny może być zakwalifikowana jako utrudniająca uczciwą konkurencję.</w:t>
            </w:r>
          </w:p>
          <w:p w14:paraId="0F0B1F8E" w14:textId="77777777" w:rsidR="001C035D" w:rsidRPr="009D3A63" w:rsidRDefault="001C035D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4716" w14:textId="77777777" w:rsidR="009F36A7" w:rsidRPr="009F36A7" w:rsidRDefault="009F36A7" w:rsidP="009D3A63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FF0000"/>
                <w:sz w:val="20"/>
                <w:szCs w:val="20"/>
              </w:rPr>
            </w:pPr>
            <w:r w:rsidRPr="009F36A7">
              <w:rPr>
                <w:rFonts w:ascii="Times New Roman" w:eastAsia="Wingdings" w:hAnsi="Times New Roman" w:cs="Times New Roman"/>
                <w:color w:val="FF0000"/>
                <w:sz w:val="20"/>
                <w:szCs w:val="20"/>
              </w:rPr>
              <w:lastRenderedPageBreak/>
              <w:t>Zamawiający modyfikuje w Rozdz XIV. SWZ „Wzór umowy”:</w:t>
            </w:r>
          </w:p>
          <w:p w14:paraId="77C2262B" w14:textId="59994642" w:rsidR="001C035D" w:rsidRDefault="00E846BD" w:rsidP="009D3A63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Zgodnie z wyrokiem KIO nr 3107/21 z dnia 08.11.2021 r.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projektowane postanowieni</w:t>
            </w:r>
            <w:r w:rsidR="00446F67">
              <w:rPr>
                <w:rFonts w:ascii="Times New Roman" w:eastAsia="Wingdings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umowy</w:t>
            </w: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z §12 ust. 2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lit.</w:t>
            </w: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m)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oraz z §12 ust. 3 </w:t>
            </w: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>zostaj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ą</w:t>
            </w: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wykreślon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 w całości</w:t>
            </w: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</w:p>
          <w:p w14:paraId="38C63299" w14:textId="2450CF61" w:rsidR="009F36A7" w:rsidRPr="009D3A63" w:rsidRDefault="009F36A7" w:rsidP="009D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63" w:rsidRPr="009D3A63" w14:paraId="417E7A46" w14:textId="77777777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5734D" w14:textId="543F70AE" w:rsidR="001C035D" w:rsidRPr="009D3A63" w:rsidRDefault="007A7B81" w:rsidP="009D3A6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bookmarkStart w:id="0" w:name="_GoBack"/>
            <w:bookmarkEnd w:id="0"/>
            <w:r w:rsidR="00A510F5" w:rsidRPr="009D3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54B8E" w14:textId="77777777" w:rsidR="001C035D" w:rsidRPr="009D3A63" w:rsidRDefault="00A510F5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D3A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Pytanie do umowy: §12 p.12.2. m: Czy Zamawiający wyrazi zgodę na usunięcie zapisu z uwagi, iż dotyczą one wewnętrznych zasad rozliczeń między świadczeniodawcami a NFZ, na które Wykonawca nie ma wpływu i nie jest ich stroną, co jest nadużyciem i narusza zasady współżycia społecznego</w:t>
            </w:r>
          </w:p>
          <w:p w14:paraId="2CC066B8" w14:textId="77777777" w:rsidR="001C035D" w:rsidRPr="009D3A63" w:rsidRDefault="001C035D" w:rsidP="009D3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662B" w14:textId="77777777" w:rsidR="009F36A7" w:rsidRPr="009F36A7" w:rsidRDefault="009F36A7" w:rsidP="009F36A7">
            <w:pPr>
              <w:widowControl w:val="0"/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FF0000"/>
                <w:sz w:val="20"/>
                <w:szCs w:val="20"/>
              </w:rPr>
            </w:pPr>
            <w:r w:rsidRPr="009F36A7">
              <w:rPr>
                <w:rFonts w:ascii="Times New Roman" w:eastAsia="Wingdings" w:hAnsi="Times New Roman" w:cs="Times New Roman"/>
                <w:color w:val="FF0000"/>
                <w:sz w:val="20"/>
                <w:szCs w:val="20"/>
              </w:rPr>
              <w:t>Zamawiający modyfikuje w Rozdz XIV. SWZ „Wzór umowy”:</w:t>
            </w:r>
          </w:p>
          <w:p w14:paraId="6C317C67" w14:textId="24DF1123" w:rsidR="001C035D" w:rsidRPr="009D3A63" w:rsidRDefault="00E846BD" w:rsidP="009D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Zgodnie z wyrokiem KIO nr 3107/21 z dnia 08.11.2021 r.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projektowane postanowienie umowy</w:t>
            </w: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z §12 ust. 2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lit.</w:t>
            </w: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m) zostaje wykreślon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 w całości</w:t>
            </w:r>
            <w:r w:rsidRPr="00E846BD"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</w:p>
        </w:tc>
      </w:tr>
    </w:tbl>
    <w:p w14:paraId="242DFB75" w14:textId="77777777" w:rsidR="001C035D" w:rsidRDefault="001C035D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14:paraId="13147612" w14:textId="77777777" w:rsidR="001C035D" w:rsidRPr="00393FBF" w:rsidRDefault="00A51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FBF">
        <w:rPr>
          <w:rFonts w:ascii="Times New Roman" w:hAnsi="Times New Roman" w:cs="Times New Roman"/>
          <w:sz w:val="20"/>
          <w:szCs w:val="20"/>
        </w:rPr>
        <w:t>Do niniejszych wyjaśnień załącza się załączniki:</w:t>
      </w:r>
    </w:p>
    <w:p w14:paraId="13025DB8" w14:textId="58247FD3" w:rsidR="001C035D" w:rsidRPr="00393FBF" w:rsidRDefault="00E846B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93FBF">
        <w:rPr>
          <w:rFonts w:ascii="Times New Roman" w:hAnsi="Times New Roman"/>
          <w:sz w:val="20"/>
          <w:szCs w:val="20"/>
        </w:rPr>
        <w:t>Zmodyfikowana</w:t>
      </w:r>
      <w:r w:rsidR="00A510F5" w:rsidRPr="00393FBF">
        <w:rPr>
          <w:rFonts w:ascii="Times New Roman" w:hAnsi="Times New Roman"/>
          <w:sz w:val="20"/>
          <w:szCs w:val="20"/>
        </w:rPr>
        <w:t xml:space="preserve"> treść </w:t>
      </w:r>
      <w:r w:rsidRPr="00393FBF">
        <w:rPr>
          <w:rFonts w:ascii="Times New Roman" w:hAnsi="Times New Roman"/>
          <w:sz w:val="20"/>
          <w:szCs w:val="20"/>
        </w:rPr>
        <w:t xml:space="preserve">wzoru umowy – Rozdział XIV </w:t>
      </w:r>
      <w:r w:rsidR="00A510F5" w:rsidRPr="00393FBF">
        <w:rPr>
          <w:rFonts w:ascii="Times New Roman" w:hAnsi="Times New Roman"/>
          <w:sz w:val="20"/>
          <w:szCs w:val="20"/>
        </w:rPr>
        <w:t>SWZ 16/PN/21</w:t>
      </w:r>
    </w:p>
    <w:p w14:paraId="5CD212C4" w14:textId="77777777" w:rsidR="001C035D" w:rsidRPr="00393FBF" w:rsidRDefault="001C03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26C884" w14:textId="38873640" w:rsidR="001C035D" w:rsidRPr="00A941C1" w:rsidRDefault="00A510F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393FBF">
        <w:rPr>
          <w:rFonts w:ascii="Times New Roman" w:eastAsia="Times New Roman" w:hAnsi="Times New Roman"/>
          <w:color w:val="000000"/>
          <w:sz w:val="20"/>
          <w:szCs w:val="20"/>
        </w:rPr>
        <w:t xml:space="preserve">Zamawiający działając </w:t>
      </w:r>
      <w:r w:rsidRPr="00393FBF">
        <w:rPr>
          <w:rFonts w:ascii="Times New Roman" w:hAnsi="Times New Roman"/>
          <w:sz w:val="20"/>
          <w:szCs w:val="20"/>
        </w:rPr>
        <w:t>n</w:t>
      </w:r>
      <w:r w:rsidRPr="00393FBF">
        <w:rPr>
          <w:rFonts w:ascii="Times New Roman" w:eastAsia="Times New Roman" w:hAnsi="Times New Roman"/>
          <w:sz w:val="20"/>
          <w:szCs w:val="20"/>
        </w:rPr>
        <w:t xml:space="preserve">a podstawie </w:t>
      </w:r>
      <w:r w:rsidRPr="00393FBF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Pr="00446F67">
        <w:rPr>
          <w:rFonts w:ascii="Times New Roman" w:eastAsia="Times New Roman" w:hAnsi="Times New Roman"/>
          <w:color w:val="000000"/>
          <w:sz w:val="20"/>
          <w:szCs w:val="20"/>
        </w:rPr>
        <w:t>137 ust. 1 ustawy z dnia 11 września 2019 roku Prawo zamówień publicznych (j.t.Dz.U.</w:t>
      </w:r>
      <w:r w:rsidRPr="00A941C1">
        <w:rPr>
          <w:rFonts w:ascii="Times New Roman" w:eastAsia="Times New Roman" w:hAnsi="Times New Roman"/>
          <w:color w:val="000000"/>
          <w:sz w:val="20"/>
          <w:szCs w:val="20"/>
        </w:rPr>
        <w:t>2021.1129 ze zm.)</w:t>
      </w:r>
      <w:r w:rsidR="00446F67" w:rsidRPr="00A941C1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Pr="00A941C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46F67" w:rsidRPr="00A941C1">
        <w:rPr>
          <w:rFonts w:ascii="Times New Roman" w:eastAsia="Times New Roman" w:hAnsi="Times New Roman"/>
          <w:sz w:val="20"/>
          <w:szCs w:val="20"/>
          <w:lang w:eastAsia="zh-CN"/>
        </w:rPr>
        <w:t>z</w:t>
      </w:r>
      <w:r w:rsidR="00446F67" w:rsidRPr="00A941C1">
        <w:rPr>
          <w:rFonts w:ascii="Times New Roman" w:eastAsia="Wingdings" w:hAnsi="Times New Roman"/>
          <w:sz w:val="20"/>
          <w:szCs w:val="20"/>
        </w:rPr>
        <w:t xml:space="preserve">godnie z wyrokiem KIO nr 3107/21 z dnia 08.11.2021 r. </w:t>
      </w:r>
      <w:r w:rsidRPr="00A941C1">
        <w:rPr>
          <w:rFonts w:ascii="Times New Roman" w:eastAsia="Times New Roman" w:hAnsi="Times New Roman"/>
          <w:color w:val="000000"/>
          <w:sz w:val="20"/>
          <w:szCs w:val="20"/>
        </w:rPr>
        <w:t>– zmienia treść Specyfikacji Warunków Zamówienia w następujący sposób:</w:t>
      </w:r>
    </w:p>
    <w:p w14:paraId="24E7253B" w14:textId="77777777" w:rsidR="001C035D" w:rsidRPr="00A941C1" w:rsidRDefault="001C035D">
      <w:pPr>
        <w:pStyle w:val="Akapitzlist"/>
        <w:ind w:left="283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14:paraId="3FEF2C2A" w14:textId="5B97EB7D" w:rsidR="009F36A7" w:rsidRPr="00A941C1" w:rsidRDefault="009F36A7" w:rsidP="00A941C1">
      <w:pPr>
        <w:pStyle w:val="Akapitzlist"/>
        <w:numPr>
          <w:ilvl w:val="0"/>
          <w:numId w:val="8"/>
        </w:numPr>
        <w:jc w:val="both"/>
        <w:rPr>
          <w:rFonts w:ascii="Times New Roman" w:eastAsia="Wingdings" w:hAnsi="Times New Roman"/>
          <w:sz w:val="20"/>
          <w:szCs w:val="20"/>
        </w:rPr>
      </w:pPr>
      <w:r w:rsidRPr="00A941C1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XIV „WZÓR UMOWY”, </w:t>
      </w:r>
      <w:r w:rsidR="00A941C1" w:rsidRPr="00A941C1">
        <w:rPr>
          <w:rFonts w:ascii="Times New Roman" w:eastAsia="Wingdings" w:hAnsi="Times New Roman"/>
          <w:sz w:val="20"/>
          <w:szCs w:val="20"/>
        </w:rPr>
        <w:t>§2 ust. 2.3</w:t>
      </w:r>
      <w:r w:rsidRPr="00A941C1">
        <w:rPr>
          <w:rFonts w:ascii="Times New Roman" w:eastAsia="Wingdings" w:hAnsi="Times New Roman"/>
          <w:sz w:val="20"/>
          <w:szCs w:val="20"/>
        </w:rPr>
        <w:t>:</w:t>
      </w:r>
    </w:p>
    <w:p w14:paraId="5D66BD0A" w14:textId="3B65CDC3" w:rsidR="00A941C1" w:rsidRPr="00A941C1" w:rsidRDefault="00A941C1" w:rsidP="00A941C1">
      <w:pPr>
        <w:pStyle w:val="Akapitzlist"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>o</w:t>
      </w:r>
      <w:r w:rsidRPr="00A941C1">
        <w:rPr>
          <w:rFonts w:ascii="Times New Roman" w:hAnsi="Times New Roman"/>
          <w:bCs/>
          <w:sz w:val="20"/>
          <w:szCs w:val="20"/>
          <w:lang w:eastAsia="zh-CN"/>
        </w:rPr>
        <w:t xml:space="preserve"> treści: </w:t>
      </w:r>
    </w:p>
    <w:p w14:paraId="6E31FA3E" w14:textId="13434818" w:rsidR="00A941C1" w:rsidRPr="00A941C1" w:rsidRDefault="00A941C1" w:rsidP="00A941C1">
      <w:pPr>
        <w:pStyle w:val="Akapitzlist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41C1">
        <w:rPr>
          <w:rFonts w:ascii="Times New Roman" w:hAnsi="Times New Roman"/>
          <w:bCs/>
          <w:sz w:val="20"/>
          <w:szCs w:val="20"/>
          <w:lang w:eastAsia="zh-CN"/>
        </w:rPr>
        <w:lastRenderedPageBreak/>
        <w:t>„ZAMAWIAJĄCY</w:t>
      </w:r>
      <w:r w:rsidRPr="00A941C1">
        <w:rPr>
          <w:rFonts w:ascii="Times New Roman" w:hAnsi="Times New Roman"/>
          <w:sz w:val="20"/>
          <w:szCs w:val="20"/>
          <w:lang w:eastAsia="zh-CN"/>
        </w:rPr>
        <w:t xml:space="preserve"> określił szacunkowo ilość asortymentu stanowiącego przedmiot umowy. Ilość asortymentu objęta niniejszą umową może ulec zmniejszeniu (do 30 % ogólnej wartości umowy), w zależności od rzeczywistych potrzeb ZAMAWIAJĄCEGO. W takim wypadku wartość wskazana w §3 ust. 3.1 ulegnie odpowiedniemu zmniejszeniu.”</w:t>
      </w:r>
    </w:p>
    <w:p w14:paraId="173187E7" w14:textId="1B4C2B60" w:rsidR="00A941C1" w:rsidRPr="00A941C1" w:rsidRDefault="00A941C1" w:rsidP="00A941C1">
      <w:pPr>
        <w:pStyle w:val="Akapitzlist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o</w:t>
      </w:r>
      <w:r w:rsidRPr="00A941C1">
        <w:rPr>
          <w:rFonts w:ascii="Times New Roman" w:hAnsi="Times New Roman"/>
          <w:sz w:val="20"/>
          <w:szCs w:val="20"/>
          <w:lang w:eastAsia="zh-CN"/>
        </w:rPr>
        <w:t>trzymuje brzmienie:</w:t>
      </w:r>
    </w:p>
    <w:p w14:paraId="790351F6" w14:textId="6EEC8AEC" w:rsidR="00A941C1" w:rsidRPr="00A941C1" w:rsidRDefault="00A941C1" w:rsidP="00A941C1">
      <w:pPr>
        <w:pStyle w:val="Akapitzlist"/>
        <w:jc w:val="both"/>
        <w:rPr>
          <w:rFonts w:ascii="Times New Roman" w:hAnsi="Times New Roman"/>
          <w:sz w:val="20"/>
          <w:szCs w:val="20"/>
          <w:lang w:eastAsia="zh-CN"/>
        </w:rPr>
      </w:pPr>
      <w:r w:rsidRPr="00A941C1">
        <w:rPr>
          <w:rFonts w:ascii="Times New Roman" w:hAnsi="Times New Roman"/>
          <w:sz w:val="20"/>
          <w:szCs w:val="20"/>
          <w:lang w:eastAsia="zh-CN"/>
        </w:rPr>
        <w:t>„</w:t>
      </w:r>
      <w:r w:rsidRPr="00A941C1">
        <w:rPr>
          <w:rFonts w:ascii="Times New Roman" w:hAnsi="Times New Roman"/>
          <w:sz w:val="20"/>
          <w:szCs w:val="20"/>
        </w:rPr>
        <w:t>ZAMAWIAJĄCY określił szacunkowo wartość asortymentu stanowiącego przedmiot umowy. Wartość</w:t>
      </w:r>
      <w:r w:rsidRPr="00A941C1">
        <w:rPr>
          <w:rFonts w:ascii="Times New Roman" w:hAnsi="Times New Roman"/>
          <w:sz w:val="20"/>
          <w:szCs w:val="20"/>
        </w:rPr>
        <w:br/>
        <w:t>asortymentu objęta niniejszą umową może ulec zmniejszeniu (o nie więcej niż 30 % ogólnej wartości</w:t>
      </w:r>
      <w:r w:rsidRPr="00A941C1">
        <w:rPr>
          <w:rFonts w:ascii="Times New Roman" w:hAnsi="Times New Roman"/>
          <w:sz w:val="20"/>
          <w:szCs w:val="20"/>
        </w:rPr>
        <w:br/>
        <w:t>umowy), w zależności od rzeczywistych potrzeb ZAMAWIAJĄCEGO. W takim wypadku wartość</w:t>
      </w:r>
      <w:r w:rsidRPr="00A941C1">
        <w:rPr>
          <w:rFonts w:ascii="Times New Roman" w:hAnsi="Times New Roman"/>
          <w:sz w:val="20"/>
          <w:szCs w:val="20"/>
        </w:rPr>
        <w:br/>
        <w:t>wskazana w §3 ust. 3.1 ulegnie odpowiedniemu zmniejszeniu, jednak nie więcej niż o 30 %.”</w:t>
      </w:r>
    </w:p>
    <w:p w14:paraId="647F2E7B" w14:textId="77777777" w:rsidR="00A941C1" w:rsidRPr="00A941C1" w:rsidRDefault="00A941C1" w:rsidP="00A941C1">
      <w:pPr>
        <w:pStyle w:val="Akapitzlist"/>
        <w:jc w:val="both"/>
        <w:rPr>
          <w:rFonts w:ascii="Times New Roman" w:eastAsia="Wingdings" w:hAnsi="Times New Roman"/>
          <w:sz w:val="20"/>
          <w:szCs w:val="20"/>
        </w:rPr>
      </w:pPr>
    </w:p>
    <w:p w14:paraId="534BA8B4" w14:textId="42AAA831" w:rsidR="00446F67" w:rsidRPr="00A941C1" w:rsidRDefault="00A510F5" w:rsidP="009F36A7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941C1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</w:t>
      </w:r>
      <w:r w:rsidR="00541F7B" w:rsidRPr="00A941C1">
        <w:rPr>
          <w:rFonts w:ascii="Times New Roman" w:eastAsia="Times New Roman" w:hAnsi="Times New Roman"/>
          <w:sz w:val="20"/>
          <w:szCs w:val="20"/>
          <w:lang w:eastAsia="zh-CN"/>
        </w:rPr>
        <w:t>XIV</w:t>
      </w:r>
      <w:r w:rsidRPr="00A941C1">
        <w:rPr>
          <w:rFonts w:ascii="Times New Roman" w:eastAsia="Times New Roman" w:hAnsi="Times New Roman"/>
          <w:sz w:val="20"/>
          <w:szCs w:val="20"/>
          <w:lang w:eastAsia="zh-CN"/>
        </w:rPr>
        <w:t xml:space="preserve"> „</w:t>
      </w:r>
      <w:r w:rsidR="00541F7B" w:rsidRPr="00A941C1">
        <w:rPr>
          <w:rFonts w:ascii="Times New Roman" w:eastAsia="Times New Roman" w:hAnsi="Times New Roman"/>
          <w:sz w:val="20"/>
          <w:szCs w:val="20"/>
          <w:lang w:eastAsia="zh-CN"/>
        </w:rPr>
        <w:t>WZÓR UMOWY”</w:t>
      </w:r>
      <w:r w:rsidR="00446F67" w:rsidRPr="00A941C1">
        <w:rPr>
          <w:rFonts w:ascii="Times New Roman" w:eastAsia="Times New Roman" w:hAnsi="Times New Roman"/>
          <w:sz w:val="20"/>
          <w:szCs w:val="20"/>
          <w:lang w:eastAsia="zh-CN"/>
        </w:rPr>
        <w:t xml:space="preserve">, </w:t>
      </w:r>
      <w:r w:rsidR="00541F7B" w:rsidRPr="00A941C1">
        <w:rPr>
          <w:rFonts w:ascii="Times New Roman" w:eastAsia="Wingdings" w:hAnsi="Times New Roman"/>
          <w:sz w:val="20"/>
          <w:szCs w:val="20"/>
        </w:rPr>
        <w:t>projektowane postanowienia umowy:</w:t>
      </w:r>
    </w:p>
    <w:p w14:paraId="608BB23D" w14:textId="618C4E0B" w:rsidR="00446F67" w:rsidRPr="00A941C1" w:rsidRDefault="00541F7B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 w:rsidRPr="00A941C1">
        <w:rPr>
          <w:rFonts w:ascii="Times New Roman" w:eastAsia="Wingdings" w:hAnsi="Times New Roman" w:cs="Times New Roman"/>
          <w:sz w:val="20"/>
          <w:szCs w:val="20"/>
        </w:rPr>
        <w:t xml:space="preserve">- </w:t>
      </w:r>
      <w:r w:rsidR="00446F67" w:rsidRPr="00A941C1">
        <w:rPr>
          <w:rFonts w:ascii="Times New Roman" w:eastAsia="Wingdings" w:hAnsi="Times New Roman" w:cs="Times New Roman"/>
          <w:sz w:val="20"/>
          <w:szCs w:val="20"/>
        </w:rPr>
        <w:t>§7 ust. 7.6 (przed modyfikacją SWZ z dnia 10.11.2021 był to §7 ust. 7.7.),</w:t>
      </w:r>
    </w:p>
    <w:p w14:paraId="45D2CCEA" w14:textId="6AA9D60A" w:rsidR="00446F67" w:rsidRPr="00A941C1" w:rsidRDefault="00446F67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 w:rsidRPr="00A941C1">
        <w:rPr>
          <w:rFonts w:ascii="Times New Roman" w:eastAsia="Wingdings" w:hAnsi="Times New Roman" w:cs="Times New Roman"/>
          <w:sz w:val="20"/>
          <w:szCs w:val="20"/>
        </w:rPr>
        <w:t xml:space="preserve">- §9 ust. 9.2, </w:t>
      </w:r>
    </w:p>
    <w:p w14:paraId="07855235" w14:textId="523152F1" w:rsidR="00446F67" w:rsidRDefault="00446F67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>
        <w:rPr>
          <w:rFonts w:ascii="Times New Roman" w:eastAsia="Wingdings" w:hAnsi="Times New Roman" w:cs="Times New Roman"/>
          <w:sz w:val="20"/>
          <w:szCs w:val="20"/>
        </w:rPr>
        <w:t xml:space="preserve">- §9 ust. 9.3, </w:t>
      </w:r>
    </w:p>
    <w:p w14:paraId="6B574363" w14:textId="0AF7FBED" w:rsidR="00446F67" w:rsidRDefault="00446F67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>
        <w:rPr>
          <w:rFonts w:ascii="Times New Roman" w:eastAsia="Wingdings" w:hAnsi="Times New Roman" w:cs="Times New Roman"/>
          <w:sz w:val="20"/>
          <w:szCs w:val="20"/>
        </w:rPr>
        <w:t xml:space="preserve">- §9 ust. 9.4, </w:t>
      </w:r>
    </w:p>
    <w:p w14:paraId="580BA0AB" w14:textId="5E79C5B3" w:rsidR="00446F67" w:rsidRDefault="00446F67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>
        <w:rPr>
          <w:rFonts w:ascii="Times New Roman" w:eastAsia="Wingdings" w:hAnsi="Times New Roman" w:cs="Times New Roman"/>
          <w:sz w:val="20"/>
          <w:szCs w:val="20"/>
        </w:rPr>
        <w:t xml:space="preserve">- §9 ust. 9.5, </w:t>
      </w:r>
    </w:p>
    <w:p w14:paraId="32283BB3" w14:textId="58746AE5" w:rsidR="00446F67" w:rsidRPr="007A7B81" w:rsidRDefault="00446F67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 w:rsidRPr="007A7B81">
        <w:rPr>
          <w:rFonts w:ascii="Times New Roman" w:eastAsia="Wingdings" w:hAnsi="Times New Roman" w:cs="Times New Roman"/>
          <w:sz w:val="20"/>
          <w:szCs w:val="20"/>
        </w:rPr>
        <w:t xml:space="preserve">- §12 ust. 12.2 lit. c), </w:t>
      </w:r>
    </w:p>
    <w:p w14:paraId="5D27D29A" w14:textId="1D037E07" w:rsidR="00446F67" w:rsidRPr="007A7B81" w:rsidRDefault="00446F67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 w:rsidRPr="007A7B81">
        <w:rPr>
          <w:rFonts w:ascii="Times New Roman" w:eastAsia="Wingdings" w:hAnsi="Times New Roman" w:cs="Times New Roman"/>
          <w:sz w:val="20"/>
          <w:szCs w:val="20"/>
        </w:rPr>
        <w:t xml:space="preserve">- </w:t>
      </w:r>
      <w:r w:rsidR="00541F7B" w:rsidRPr="007A7B81">
        <w:rPr>
          <w:rFonts w:ascii="Times New Roman" w:eastAsia="Wingdings" w:hAnsi="Times New Roman" w:cs="Times New Roman"/>
          <w:sz w:val="20"/>
          <w:szCs w:val="20"/>
        </w:rPr>
        <w:t xml:space="preserve">§12 ust. </w:t>
      </w:r>
      <w:r w:rsidRPr="007A7B81">
        <w:rPr>
          <w:rFonts w:ascii="Times New Roman" w:eastAsia="Wingdings" w:hAnsi="Times New Roman" w:cs="Times New Roman"/>
          <w:sz w:val="20"/>
          <w:szCs w:val="20"/>
        </w:rPr>
        <w:t>12.</w:t>
      </w:r>
      <w:r w:rsidR="00541F7B" w:rsidRPr="007A7B81">
        <w:rPr>
          <w:rFonts w:ascii="Times New Roman" w:eastAsia="Wingdings" w:hAnsi="Times New Roman" w:cs="Times New Roman"/>
          <w:sz w:val="20"/>
          <w:szCs w:val="20"/>
        </w:rPr>
        <w:t>2 lit. m)</w:t>
      </w:r>
      <w:r w:rsidRPr="007A7B81">
        <w:rPr>
          <w:rFonts w:ascii="Times New Roman" w:eastAsia="Wingdings" w:hAnsi="Times New Roman" w:cs="Times New Roman"/>
          <w:sz w:val="20"/>
          <w:szCs w:val="20"/>
        </w:rPr>
        <w:t>,</w:t>
      </w:r>
      <w:r w:rsidR="00541F7B" w:rsidRPr="007A7B81">
        <w:rPr>
          <w:rFonts w:ascii="Times New Roman" w:eastAsia="Wingdings" w:hAnsi="Times New Roman" w:cs="Times New Roman"/>
          <w:sz w:val="20"/>
          <w:szCs w:val="20"/>
        </w:rPr>
        <w:t xml:space="preserve"> </w:t>
      </w:r>
    </w:p>
    <w:p w14:paraId="0C4989CB" w14:textId="0BDA5317" w:rsidR="00446F67" w:rsidRPr="005F7A71" w:rsidRDefault="00446F67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 w:rsidRPr="005F7A71">
        <w:rPr>
          <w:rFonts w:ascii="Times New Roman" w:eastAsia="Wingdings" w:hAnsi="Times New Roman" w:cs="Times New Roman"/>
          <w:sz w:val="20"/>
          <w:szCs w:val="20"/>
        </w:rPr>
        <w:t xml:space="preserve">- §12 ust. 12.3, </w:t>
      </w:r>
    </w:p>
    <w:p w14:paraId="7B25F372" w14:textId="74740A65" w:rsidR="004E448D" w:rsidRDefault="00541F7B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 w:rsidRPr="009F36A7">
        <w:rPr>
          <w:rFonts w:ascii="Times New Roman" w:eastAsia="Wingdings" w:hAnsi="Times New Roman" w:cs="Times New Roman"/>
          <w:b/>
          <w:sz w:val="20"/>
          <w:szCs w:val="20"/>
        </w:rPr>
        <w:t>zostają wykreślone w całości</w:t>
      </w:r>
      <w:r w:rsidR="009F36A7">
        <w:rPr>
          <w:rFonts w:ascii="Times New Roman" w:eastAsia="Wingdings" w:hAnsi="Times New Roman" w:cs="Times New Roman"/>
          <w:sz w:val="20"/>
          <w:szCs w:val="20"/>
        </w:rPr>
        <w:t xml:space="preserve">, </w:t>
      </w:r>
      <w:r w:rsidR="004E448D">
        <w:rPr>
          <w:rFonts w:ascii="Times New Roman" w:eastAsia="Wingdings" w:hAnsi="Times New Roman" w:cs="Times New Roman"/>
          <w:sz w:val="20"/>
          <w:szCs w:val="20"/>
        </w:rPr>
        <w:t>w związku z czym:</w:t>
      </w:r>
    </w:p>
    <w:p w14:paraId="63271C25" w14:textId="77777777" w:rsidR="004E448D" w:rsidRDefault="004E448D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>
        <w:rPr>
          <w:rFonts w:ascii="Times New Roman" w:eastAsia="Wingdings" w:hAnsi="Times New Roman" w:cs="Times New Roman"/>
          <w:b/>
          <w:sz w:val="20"/>
          <w:szCs w:val="20"/>
        </w:rPr>
        <w:t xml:space="preserve">- </w:t>
      </w:r>
      <w:r w:rsidR="009F36A7">
        <w:rPr>
          <w:rFonts w:ascii="Times New Roman" w:eastAsia="Wingdings" w:hAnsi="Times New Roman" w:cs="Times New Roman"/>
          <w:sz w:val="20"/>
          <w:szCs w:val="20"/>
        </w:rPr>
        <w:t xml:space="preserve">dotychczasowy ust. 7.7 otrzymuje numerację 7.6, </w:t>
      </w:r>
    </w:p>
    <w:p w14:paraId="0AA0A4FB" w14:textId="77777777" w:rsidR="004E448D" w:rsidRDefault="004E448D" w:rsidP="00A941C1">
      <w:pPr>
        <w:suppressAutoHyphens w:val="0"/>
        <w:spacing w:after="0" w:line="240" w:lineRule="auto"/>
        <w:ind w:left="426"/>
        <w:jc w:val="both"/>
        <w:rPr>
          <w:rFonts w:ascii="Times New Roman" w:eastAsia="Wingdings" w:hAnsi="Times New Roman" w:cs="Times New Roman"/>
          <w:sz w:val="20"/>
          <w:szCs w:val="20"/>
        </w:rPr>
      </w:pPr>
      <w:r>
        <w:rPr>
          <w:rFonts w:ascii="Times New Roman" w:eastAsia="Wingdings" w:hAnsi="Times New Roman" w:cs="Times New Roman"/>
          <w:b/>
          <w:sz w:val="20"/>
          <w:szCs w:val="20"/>
        </w:rPr>
        <w:t>-</w:t>
      </w:r>
      <w:r>
        <w:rPr>
          <w:rFonts w:ascii="Times New Roman" w:eastAsia="Wingdings" w:hAnsi="Times New Roman" w:cs="Times New Roman"/>
          <w:sz w:val="20"/>
          <w:szCs w:val="20"/>
        </w:rPr>
        <w:t xml:space="preserve"> </w:t>
      </w:r>
      <w:r w:rsidR="009F36A7">
        <w:rPr>
          <w:rFonts w:ascii="Times New Roman" w:eastAsia="Wingdings" w:hAnsi="Times New Roman" w:cs="Times New Roman"/>
          <w:sz w:val="20"/>
          <w:szCs w:val="20"/>
        </w:rPr>
        <w:t xml:space="preserve">dotychczasowy ust. 9.6 otrzymuje numerację 9.2, </w:t>
      </w:r>
    </w:p>
    <w:p w14:paraId="528C0188" w14:textId="4C3AAAF8" w:rsidR="001C035D" w:rsidRPr="005F7A71" w:rsidRDefault="004E448D" w:rsidP="00A941C1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sz w:val="20"/>
          <w:szCs w:val="20"/>
        </w:rPr>
        <w:t>-</w:t>
      </w:r>
      <w:r>
        <w:rPr>
          <w:rFonts w:ascii="Times New Roman" w:eastAsia="Wingdings" w:hAnsi="Times New Roman" w:cs="Times New Roman"/>
          <w:sz w:val="20"/>
          <w:szCs w:val="20"/>
        </w:rPr>
        <w:t xml:space="preserve"> </w:t>
      </w:r>
      <w:r w:rsidR="009F36A7">
        <w:rPr>
          <w:rFonts w:ascii="Times New Roman" w:eastAsia="Wingdings" w:hAnsi="Times New Roman" w:cs="Times New Roman"/>
          <w:sz w:val="20"/>
          <w:szCs w:val="20"/>
        </w:rPr>
        <w:t xml:space="preserve">dotychczasowe ust. 12.2 lit. d)-l) otrzymują numerację 12.2 c)-k). </w:t>
      </w:r>
    </w:p>
    <w:p w14:paraId="38B12A29" w14:textId="77777777" w:rsidR="005F7A71" w:rsidRPr="005F7A71" w:rsidRDefault="005F7A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9F7FAAF" w14:textId="77777777" w:rsidR="001C035D" w:rsidRPr="00AE6BB2" w:rsidRDefault="00A510F5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A71">
        <w:rPr>
          <w:rFonts w:ascii="Times New Roman" w:hAnsi="Times New Roman" w:cs="Times New Roman"/>
          <w:sz w:val="20"/>
          <w:szCs w:val="20"/>
        </w:rPr>
        <w:t>Pozostała</w:t>
      </w:r>
      <w:r w:rsidRPr="00AE6BB2">
        <w:rPr>
          <w:rFonts w:ascii="Times New Roman" w:hAnsi="Times New Roman" w:cs="Times New Roman"/>
          <w:sz w:val="20"/>
          <w:szCs w:val="20"/>
        </w:rPr>
        <w:t xml:space="preserve"> treść Specyfikacji Warunków Zamówienia </w:t>
      </w:r>
      <w:r w:rsidRPr="00AE6BB2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Pr="00AE6BB2">
        <w:rPr>
          <w:rFonts w:ascii="Times New Roman" w:eastAsia="Times New Roman" w:hAnsi="Times New Roman" w:cs="Times New Roman"/>
          <w:sz w:val="20"/>
          <w:szCs w:val="20"/>
          <w:lang w:eastAsia="pl-PL"/>
        </w:rPr>
        <w:t>sukcesywne dostawy leków do Pomorskiego Centrum Reumatologicznego im. dr Jadwigi Titz - Kosko w Sopocie Sp. z o. o.</w:t>
      </w:r>
      <w:r w:rsidRPr="00AE6BB2">
        <w:rPr>
          <w:rFonts w:ascii="Times New Roman" w:hAnsi="Times New Roman" w:cs="Times New Roman"/>
          <w:sz w:val="20"/>
          <w:szCs w:val="20"/>
          <w:lang w:eastAsia="pl-PL"/>
        </w:rPr>
        <w:t xml:space="preserve">– Znak: 16/PN/21 - </w:t>
      </w:r>
      <w:r w:rsidRPr="00AE6BB2">
        <w:rPr>
          <w:rFonts w:ascii="Times New Roman" w:hAnsi="Times New Roman" w:cs="Times New Roman"/>
          <w:b/>
          <w:sz w:val="20"/>
          <w:szCs w:val="20"/>
        </w:rPr>
        <w:t xml:space="preserve">nie zmienia  się. </w:t>
      </w:r>
    </w:p>
    <w:p w14:paraId="6958FC7D" w14:textId="77777777" w:rsidR="001C035D" w:rsidRPr="00AE6BB2" w:rsidRDefault="001C035D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15DB3D5A" w14:textId="77777777" w:rsidR="001C035D" w:rsidRPr="00AE6BB2" w:rsidRDefault="00A510F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6BB2">
        <w:rPr>
          <w:rFonts w:ascii="Times New Roman" w:eastAsia="Times New Roman" w:hAnsi="Times New Roman" w:cs="Times New Roman"/>
          <w:b/>
          <w:sz w:val="18"/>
          <w:szCs w:val="18"/>
        </w:rPr>
        <w:t>DYREKTOR</w:t>
      </w:r>
    </w:p>
    <w:p w14:paraId="16CD556D" w14:textId="77777777" w:rsidR="001C035D" w:rsidRPr="00AE6BB2" w:rsidRDefault="00A510F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6BB2">
        <w:rPr>
          <w:rFonts w:ascii="Times New Roman" w:eastAsia="Times New Roman" w:hAnsi="Times New Roman" w:cs="Times New Roman"/>
          <w:b/>
          <w:sz w:val="18"/>
          <w:szCs w:val="18"/>
        </w:rPr>
        <w:t>ADMINISTRACYJNO-TECHNICZNY</w:t>
      </w:r>
    </w:p>
    <w:p w14:paraId="5E53051F" w14:textId="77777777" w:rsidR="001C035D" w:rsidRPr="00AE6BB2" w:rsidRDefault="001C035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F85DE4" w14:textId="77777777" w:rsidR="001C035D" w:rsidRDefault="00A510F5">
      <w:pPr>
        <w:spacing w:after="0" w:line="240" w:lineRule="auto"/>
        <w:ind w:left="4820"/>
        <w:jc w:val="center"/>
        <w:rPr>
          <w:b/>
        </w:rPr>
      </w:pPr>
      <w:r w:rsidRPr="00AE6BB2">
        <w:rPr>
          <w:rFonts w:ascii="Times New Roman" w:eastAsia="Times New Roman" w:hAnsi="Times New Roman" w:cs="Times New Roman"/>
          <w:b/>
          <w:sz w:val="20"/>
          <w:szCs w:val="20"/>
        </w:rPr>
        <w:t>Danuta Szkutnik</w:t>
      </w:r>
      <w:r>
        <w:rPr>
          <w:rFonts w:ascii="Times New Roman" w:eastAsia="Times New Roman" w:hAnsi="Times New Roman" w:cs="Times New Roman"/>
          <w:kern w:val="0"/>
        </w:rPr>
        <w:tab/>
      </w:r>
    </w:p>
    <w:sectPr w:rsidR="001C035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77" w:right="566" w:bottom="720" w:left="1418" w:header="72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7E73" w14:textId="77777777" w:rsidR="009F36A7" w:rsidRDefault="009F36A7">
      <w:pPr>
        <w:spacing w:after="0" w:line="240" w:lineRule="auto"/>
      </w:pPr>
      <w:r>
        <w:separator/>
      </w:r>
    </w:p>
  </w:endnote>
  <w:endnote w:type="continuationSeparator" w:id="0">
    <w:p w14:paraId="5FA9C9BA" w14:textId="77777777" w:rsidR="009F36A7" w:rsidRDefault="009F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7314" w14:textId="77777777" w:rsidR="009F36A7" w:rsidRDefault="009F36A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1" locked="0" layoutInCell="0" allowOverlap="1" wp14:anchorId="46B982F2" wp14:editId="55E16025">
              <wp:simplePos x="0" y="0"/>
              <wp:positionH relativeFrom="column">
                <wp:posOffset>175260</wp:posOffset>
              </wp:positionH>
              <wp:positionV relativeFrom="paragraph">
                <wp:posOffset>60960</wp:posOffset>
              </wp:positionV>
              <wp:extent cx="5890895" cy="507365"/>
              <wp:effectExtent l="0" t="0" r="0" b="8255"/>
              <wp:wrapNone/>
              <wp:docPr id="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0320" cy="506880"/>
                        <a:chOff x="175320" y="60840"/>
                        <a:chExt cx="5890320" cy="506880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14440" cy="506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507280" y="14040"/>
                          <a:ext cx="383040" cy="48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2056FB" id="Group 1" o:spid="_x0000_s1026" style="position:absolute;margin-left:13.8pt;margin-top:4.8pt;width:463.85pt;height:39.95pt;z-index:-251659264;mso-wrap-distance-left:0;mso-wrap-distance-right:0" coordorigin="1753,608" coordsize="58903,50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width:5144;height:5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" strokeweight="0">
                <v:imagedata r:id="rId3" o:title=""/>
              </v:shape>
              <v:shape id="Obraz1" o:spid="_x0000_s1028" type="#_x0000_t75" style="position:absolute;left:55072;top:140;width:3831;height:4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" strokeweight="0">
                <v:imagedata r:id="rId4" o:title=""/>
              </v:shape>
            </v:group>
          </w:pict>
        </mc:Fallback>
      </mc:AlternateContent>
    </w:r>
    <w:r>
      <w:rPr>
        <w:sz w:val="14"/>
        <w:szCs w:val="14"/>
      </w:rPr>
      <w:t>Pomorskie Centrum Reumatologiczne im. dr Jadwigi Titz-Kosko w Sopocie Spółka z o.o.</w:t>
    </w:r>
  </w:p>
  <w:p w14:paraId="1738BC35" w14:textId="77777777" w:rsidR="009F36A7" w:rsidRDefault="009F36A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7698ED21" w14:textId="77777777" w:rsidR="009F36A7" w:rsidRDefault="009F36A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63CE0DD0" w14:textId="77777777" w:rsidR="009F36A7" w:rsidRDefault="009F36A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73.400.000,00 zł</w:t>
    </w:r>
  </w:p>
  <w:p w14:paraId="72F4C418" w14:textId="77777777" w:rsidR="009F36A7" w:rsidRDefault="009F36A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3313BD43" w14:textId="7C3D9C0F" w:rsidR="009F36A7" w:rsidRDefault="009F36A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A7B81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7A7B81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17508697" w14:textId="77777777" w:rsidR="009F36A7" w:rsidRDefault="009F3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E297A" w14:textId="77777777" w:rsidR="009F36A7" w:rsidRDefault="009F36A7">
      <w:pPr>
        <w:spacing w:after="0" w:line="240" w:lineRule="auto"/>
      </w:pPr>
      <w:r>
        <w:separator/>
      </w:r>
    </w:p>
  </w:footnote>
  <w:footnote w:type="continuationSeparator" w:id="0">
    <w:p w14:paraId="0ABE6696" w14:textId="77777777" w:rsidR="009F36A7" w:rsidRDefault="009F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15AA" w14:textId="77777777" w:rsidR="009F36A7" w:rsidRDefault="009F36A7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 wp14:anchorId="5AB970D3" wp14:editId="172A242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324A4D" w14:textId="77777777" w:rsidR="009F36A7" w:rsidRDefault="009F36A7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AB970D3" id="Ramka1" o:spid="_x0000_s1026" style="position:absolute;margin-left:-50pt;margin-top:.05pt;width:1.2pt;height:1.2pt;z-index:-5033164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" o:allowincell="f" filled="f" stroked="f" strokeweight="0">
              <v:textbox style="mso-fit-shape-to-text:t" inset="0,0,0,0">
                <w:txbxContent>
                  <w:p w14:paraId="42324A4D" w14:textId="77777777" w:rsidR="009F36A7" w:rsidRDefault="009F36A7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FBB7E" w14:textId="77777777" w:rsidR="009F36A7" w:rsidRDefault="009F36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F59C" w14:textId="77777777" w:rsidR="009F36A7" w:rsidRDefault="009F3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65D7"/>
    <w:multiLevelType w:val="hybridMultilevel"/>
    <w:tmpl w:val="89005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B46431"/>
    <w:multiLevelType w:val="hybridMultilevel"/>
    <w:tmpl w:val="E4D45BF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70A20"/>
    <w:rsid w:val="000D5A00"/>
    <w:rsid w:val="001C035D"/>
    <w:rsid w:val="001E4F54"/>
    <w:rsid w:val="00314814"/>
    <w:rsid w:val="003900CB"/>
    <w:rsid w:val="00393FBF"/>
    <w:rsid w:val="00446F67"/>
    <w:rsid w:val="004B16BC"/>
    <w:rsid w:val="004E448D"/>
    <w:rsid w:val="004F39C2"/>
    <w:rsid w:val="00541F7B"/>
    <w:rsid w:val="005C731B"/>
    <w:rsid w:val="005F7A71"/>
    <w:rsid w:val="006606E5"/>
    <w:rsid w:val="00700563"/>
    <w:rsid w:val="007A79F3"/>
    <w:rsid w:val="007A7B81"/>
    <w:rsid w:val="007C0AFE"/>
    <w:rsid w:val="007D6FC1"/>
    <w:rsid w:val="00827B70"/>
    <w:rsid w:val="008C1260"/>
    <w:rsid w:val="00903729"/>
    <w:rsid w:val="009C46E6"/>
    <w:rsid w:val="009D086E"/>
    <w:rsid w:val="009D09C9"/>
    <w:rsid w:val="009D3A63"/>
    <w:rsid w:val="009F36A7"/>
    <w:rsid w:val="00A075D3"/>
    <w:rsid w:val="00A510F5"/>
    <w:rsid w:val="00A941C1"/>
    <w:rsid w:val="00AE190C"/>
    <w:rsid w:val="00AE6B0C"/>
    <w:rsid w:val="00AE6BB2"/>
    <w:rsid w:val="00BD0823"/>
    <w:rsid w:val="00CC3BD2"/>
    <w:rsid w:val="00D160E6"/>
    <w:rsid w:val="00D61AEE"/>
    <w:rsid w:val="00DA0ED6"/>
    <w:rsid w:val="00DA3A6C"/>
    <w:rsid w:val="00DC58EE"/>
    <w:rsid w:val="00DE6C04"/>
    <w:rsid w:val="00E46C3C"/>
    <w:rsid w:val="00E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6CB0"/>
  <w15:docId w15:val="{F60C3732-41A8-48CB-A0FA-330D4E77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70"/>
    <w:pPr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F7370"/>
    <w:rPr>
      <w:rFonts w:ascii="Times New Roman" w:hAnsi="Times New Roman" w:cs="Times New Roman"/>
    </w:rPr>
  </w:style>
  <w:style w:type="character" w:customStyle="1" w:styleId="WW8Num1z1">
    <w:name w:val="WW8Num1z1"/>
    <w:qFormat/>
    <w:rsid w:val="005F7370"/>
  </w:style>
  <w:style w:type="character" w:customStyle="1" w:styleId="WW8Num1z2">
    <w:name w:val="WW8Num1z2"/>
    <w:qFormat/>
    <w:rsid w:val="005F7370"/>
  </w:style>
  <w:style w:type="character" w:customStyle="1" w:styleId="WW8Num1z3">
    <w:name w:val="WW8Num1z3"/>
    <w:qFormat/>
    <w:rsid w:val="005F7370"/>
  </w:style>
  <w:style w:type="character" w:customStyle="1" w:styleId="WW8Num1z4">
    <w:name w:val="WW8Num1z4"/>
    <w:qFormat/>
    <w:rsid w:val="005F7370"/>
  </w:style>
  <w:style w:type="character" w:customStyle="1" w:styleId="WW8Num1z5">
    <w:name w:val="WW8Num1z5"/>
    <w:qFormat/>
    <w:rsid w:val="005F7370"/>
  </w:style>
  <w:style w:type="character" w:customStyle="1" w:styleId="WW8Num1z6">
    <w:name w:val="WW8Num1z6"/>
    <w:qFormat/>
    <w:rsid w:val="005F7370"/>
  </w:style>
  <w:style w:type="character" w:customStyle="1" w:styleId="WW8Num1z7">
    <w:name w:val="WW8Num1z7"/>
    <w:qFormat/>
    <w:rsid w:val="005F7370"/>
  </w:style>
  <w:style w:type="character" w:customStyle="1" w:styleId="WW8Num1z8">
    <w:name w:val="WW8Num1z8"/>
    <w:qFormat/>
    <w:rsid w:val="005F7370"/>
    <w:rPr>
      <w:b/>
    </w:rPr>
  </w:style>
  <w:style w:type="character" w:customStyle="1" w:styleId="WW8Num2z0">
    <w:name w:val="WW8Num2z0"/>
    <w:qFormat/>
    <w:rsid w:val="005F7370"/>
    <w:rPr>
      <w:rFonts w:ascii="Times New Roman" w:hAnsi="Times New Roman" w:cs="Times New Roman"/>
    </w:rPr>
  </w:style>
  <w:style w:type="character" w:customStyle="1" w:styleId="WW8Num3z0">
    <w:name w:val="WW8Num3z0"/>
    <w:qFormat/>
    <w:rsid w:val="005F7370"/>
    <w:rPr>
      <w:rFonts w:ascii="Times New Roman" w:hAnsi="Times New Roman" w:cs="Times New Roman"/>
    </w:rPr>
  </w:style>
  <w:style w:type="character" w:customStyle="1" w:styleId="WW8Num4z0">
    <w:name w:val="WW8Num4z0"/>
    <w:qFormat/>
    <w:rsid w:val="005F7370"/>
    <w:rPr>
      <w:rFonts w:ascii="Times New Roman" w:hAnsi="Times New Roman" w:cs="Times New Roman"/>
    </w:rPr>
  </w:style>
  <w:style w:type="character" w:customStyle="1" w:styleId="WW8Num5z0">
    <w:name w:val="WW8Num5z0"/>
    <w:qFormat/>
    <w:rsid w:val="005F7370"/>
    <w:rPr>
      <w:rFonts w:ascii="Times New Roman" w:hAnsi="Times New Roman" w:cs="Times New Roman"/>
    </w:rPr>
  </w:style>
  <w:style w:type="character" w:customStyle="1" w:styleId="WW8Num6z0">
    <w:name w:val="WW8Num6z0"/>
    <w:qFormat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qFormat/>
    <w:rsid w:val="005F7370"/>
    <w:rPr>
      <w:rFonts w:ascii="Times New Roman" w:hAnsi="Times New Roman" w:cs="Times New Roman"/>
    </w:rPr>
  </w:style>
  <w:style w:type="character" w:customStyle="1" w:styleId="WW8Num8z0">
    <w:name w:val="WW8Num8z0"/>
    <w:qFormat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qFormat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qFormat/>
    <w:rsid w:val="005F7370"/>
  </w:style>
  <w:style w:type="character" w:customStyle="1" w:styleId="WW8Num8z3">
    <w:name w:val="WW8Num8z3"/>
    <w:qFormat/>
    <w:rsid w:val="005F7370"/>
  </w:style>
  <w:style w:type="character" w:customStyle="1" w:styleId="WW8Num8z4">
    <w:name w:val="WW8Num8z4"/>
    <w:qFormat/>
    <w:rsid w:val="005F7370"/>
  </w:style>
  <w:style w:type="character" w:customStyle="1" w:styleId="WW8Num8z5">
    <w:name w:val="WW8Num8z5"/>
    <w:qFormat/>
    <w:rsid w:val="005F7370"/>
  </w:style>
  <w:style w:type="character" w:customStyle="1" w:styleId="WW8Num8z6">
    <w:name w:val="WW8Num8z6"/>
    <w:qFormat/>
    <w:rsid w:val="005F7370"/>
  </w:style>
  <w:style w:type="character" w:customStyle="1" w:styleId="WW8Num8z7">
    <w:name w:val="WW8Num8z7"/>
    <w:qFormat/>
    <w:rsid w:val="005F7370"/>
  </w:style>
  <w:style w:type="character" w:customStyle="1" w:styleId="WW8Num8z8">
    <w:name w:val="WW8Num8z8"/>
    <w:qFormat/>
    <w:rsid w:val="005F7370"/>
  </w:style>
  <w:style w:type="character" w:customStyle="1" w:styleId="WW8Num9z0">
    <w:name w:val="WW8Num9z0"/>
    <w:qFormat/>
    <w:rsid w:val="005F7370"/>
    <w:rPr>
      <w:rFonts w:ascii="Symbol" w:hAnsi="Symbol" w:cs="Symbol"/>
    </w:rPr>
  </w:style>
  <w:style w:type="character" w:customStyle="1" w:styleId="WW8Num10z0">
    <w:name w:val="WW8Num10z0"/>
    <w:qFormat/>
    <w:rsid w:val="005F7370"/>
    <w:rPr>
      <w:rFonts w:cs="Times New Roman"/>
      <w:b w:val="0"/>
    </w:rPr>
  </w:style>
  <w:style w:type="character" w:customStyle="1" w:styleId="WW8Num10z1">
    <w:name w:val="WW8Num10z1"/>
    <w:qFormat/>
    <w:rsid w:val="005F7370"/>
    <w:rPr>
      <w:rFonts w:cs="Times New Roman"/>
      <w:sz w:val="20"/>
      <w:szCs w:val="20"/>
    </w:rPr>
  </w:style>
  <w:style w:type="character" w:customStyle="1" w:styleId="WW8Num11z0">
    <w:name w:val="WW8Num11z0"/>
    <w:qFormat/>
    <w:rsid w:val="005F7370"/>
    <w:rPr>
      <w:rFonts w:cs="Tahoma"/>
      <w:color w:val="000000"/>
      <w:spacing w:val="-2"/>
      <w:sz w:val="20"/>
      <w:szCs w:val="20"/>
    </w:rPr>
  </w:style>
  <w:style w:type="character" w:customStyle="1" w:styleId="WW8Num11z1">
    <w:name w:val="WW8Num11z1"/>
    <w:qFormat/>
    <w:rsid w:val="005F7370"/>
  </w:style>
  <w:style w:type="character" w:customStyle="1" w:styleId="WW8Num11z2">
    <w:name w:val="WW8Num11z2"/>
    <w:qFormat/>
    <w:rsid w:val="005F7370"/>
  </w:style>
  <w:style w:type="character" w:customStyle="1" w:styleId="WW8Num11z3">
    <w:name w:val="WW8Num11z3"/>
    <w:qFormat/>
    <w:rsid w:val="005F7370"/>
  </w:style>
  <w:style w:type="character" w:customStyle="1" w:styleId="WW8Num11z4">
    <w:name w:val="WW8Num11z4"/>
    <w:qFormat/>
    <w:rsid w:val="005F7370"/>
  </w:style>
  <w:style w:type="character" w:customStyle="1" w:styleId="WW8Num11z5">
    <w:name w:val="WW8Num11z5"/>
    <w:qFormat/>
    <w:rsid w:val="005F7370"/>
  </w:style>
  <w:style w:type="character" w:customStyle="1" w:styleId="WW8Num11z6">
    <w:name w:val="WW8Num11z6"/>
    <w:qFormat/>
    <w:rsid w:val="005F7370"/>
  </w:style>
  <w:style w:type="character" w:customStyle="1" w:styleId="WW8Num11z7">
    <w:name w:val="WW8Num11z7"/>
    <w:qFormat/>
    <w:rsid w:val="005F7370"/>
  </w:style>
  <w:style w:type="character" w:customStyle="1" w:styleId="WW8Num11z8">
    <w:name w:val="WW8Num11z8"/>
    <w:qFormat/>
    <w:rsid w:val="005F7370"/>
  </w:style>
  <w:style w:type="character" w:customStyle="1" w:styleId="WW8Num12z0">
    <w:name w:val="WW8Num12z0"/>
    <w:qFormat/>
    <w:rsid w:val="005F7370"/>
    <w:rPr>
      <w:color w:val="auto"/>
      <w:u w:val="none"/>
    </w:rPr>
  </w:style>
  <w:style w:type="character" w:customStyle="1" w:styleId="WW8Num12z1">
    <w:name w:val="WW8Num12z1"/>
    <w:qFormat/>
    <w:rsid w:val="005F7370"/>
  </w:style>
  <w:style w:type="character" w:customStyle="1" w:styleId="WW8Num12z2">
    <w:name w:val="WW8Num12z2"/>
    <w:qFormat/>
    <w:rsid w:val="005F7370"/>
  </w:style>
  <w:style w:type="character" w:customStyle="1" w:styleId="WW8Num12z3">
    <w:name w:val="WW8Num12z3"/>
    <w:qFormat/>
    <w:rsid w:val="005F7370"/>
  </w:style>
  <w:style w:type="character" w:customStyle="1" w:styleId="WW8Num12z4">
    <w:name w:val="WW8Num12z4"/>
    <w:qFormat/>
    <w:rsid w:val="005F7370"/>
  </w:style>
  <w:style w:type="character" w:customStyle="1" w:styleId="WW8Num12z5">
    <w:name w:val="WW8Num12z5"/>
    <w:qFormat/>
    <w:rsid w:val="005F7370"/>
  </w:style>
  <w:style w:type="character" w:customStyle="1" w:styleId="WW8Num12z6">
    <w:name w:val="WW8Num12z6"/>
    <w:qFormat/>
    <w:rsid w:val="005F7370"/>
  </w:style>
  <w:style w:type="character" w:customStyle="1" w:styleId="WW8Num12z7">
    <w:name w:val="WW8Num12z7"/>
    <w:qFormat/>
    <w:rsid w:val="005F7370"/>
  </w:style>
  <w:style w:type="character" w:customStyle="1" w:styleId="WW8Num12z8">
    <w:name w:val="WW8Num12z8"/>
    <w:qFormat/>
    <w:rsid w:val="005F7370"/>
  </w:style>
  <w:style w:type="character" w:customStyle="1" w:styleId="WW8Num13z0">
    <w:name w:val="WW8Num13z0"/>
    <w:qFormat/>
    <w:rsid w:val="005F7370"/>
  </w:style>
  <w:style w:type="character" w:customStyle="1" w:styleId="WW8Num13z1">
    <w:name w:val="WW8Num13z1"/>
    <w:qFormat/>
    <w:rsid w:val="005F7370"/>
  </w:style>
  <w:style w:type="character" w:customStyle="1" w:styleId="WW8Num13z2">
    <w:name w:val="WW8Num13z2"/>
    <w:qFormat/>
    <w:rsid w:val="005F7370"/>
  </w:style>
  <w:style w:type="character" w:customStyle="1" w:styleId="WW8Num13z3">
    <w:name w:val="WW8Num13z3"/>
    <w:qFormat/>
    <w:rsid w:val="005F7370"/>
  </w:style>
  <w:style w:type="character" w:customStyle="1" w:styleId="WW8Num13z4">
    <w:name w:val="WW8Num13z4"/>
    <w:qFormat/>
    <w:rsid w:val="005F7370"/>
  </w:style>
  <w:style w:type="character" w:customStyle="1" w:styleId="WW8Num13z5">
    <w:name w:val="WW8Num13z5"/>
    <w:qFormat/>
    <w:rsid w:val="005F7370"/>
  </w:style>
  <w:style w:type="character" w:customStyle="1" w:styleId="WW8Num13z6">
    <w:name w:val="WW8Num13z6"/>
    <w:qFormat/>
    <w:rsid w:val="005F7370"/>
  </w:style>
  <w:style w:type="character" w:customStyle="1" w:styleId="WW8Num13z7">
    <w:name w:val="WW8Num13z7"/>
    <w:qFormat/>
    <w:rsid w:val="005F7370"/>
  </w:style>
  <w:style w:type="character" w:customStyle="1" w:styleId="WW8Num13z8">
    <w:name w:val="WW8Num13z8"/>
    <w:qFormat/>
    <w:rsid w:val="005F7370"/>
  </w:style>
  <w:style w:type="character" w:customStyle="1" w:styleId="WW8Num14z0">
    <w:name w:val="WW8Num14z0"/>
    <w:qFormat/>
    <w:rsid w:val="005F7370"/>
  </w:style>
  <w:style w:type="character" w:customStyle="1" w:styleId="WW8Num14z1">
    <w:name w:val="WW8Num14z1"/>
    <w:qFormat/>
    <w:rsid w:val="005F7370"/>
  </w:style>
  <w:style w:type="character" w:customStyle="1" w:styleId="WW8Num14z2">
    <w:name w:val="WW8Num14z2"/>
    <w:qFormat/>
    <w:rsid w:val="005F7370"/>
  </w:style>
  <w:style w:type="character" w:customStyle="1" w:styleId="WW8Num14z3">
    <w:name w:val="WW8Num14z3"/>
    <w:qFormat/>
    <w:rsid w:val="005F7370"/>
  </w:style>
  <w:style w:type="character" w:customStyle="1" w:styleId="WW8Num14z4">
    <w:name w:val="WW8Num14z4"/>
    <w:qFormat/>
    <w:rsid w:val="005F7370"/>
  </w:style>
  <w:style w:type="character" w:customStyle="1" w:styleId="WW8Num14z5">
    <w:name w:val="WW8Num14z5"/>
    <w:qFormat/>
    <w:rsid w:val="005F7370"/>
  </w:style>
  <w:style w:type="character" w:customStyle="1" w:styleId="WW8Num14z6">
    <w:name w:val="WW8Num14z6"/>
    <w:qFormat/>
    <w:rsid w:val="005F7370"/>
  </w:style>
  <w:style w:type="character" w:customStyle="1" w:styleId="WW8Num14z7">
    <w:name w:val="WW8Num14z7"/>
    <w:qFormat/>
    <w:rsid w:val="005F7370"/>
  </w:style>
  <w:style w:type="character" w:customStyle="1" w:styleId="WW8Num14z8">
    <w:name w:val="WW8Num14z8"/>
    <w:qFormat/>
    <w:rsid w:val="005F7370"/>
  </w:style>
  <w:style w:type="character" w:customStyle="1" w:styleId="WW8Num15z0">
    <w:name w:val="WW8Num15z0"/>
    <w:qFormat/>
    <w:rsid w:val="005F7370"/>
    <w:rPr>
      <w:rFonts w:ascii="Calibri" w:hAnsi="Calibri" w:cs="Calibri"/>
      <w:u w:val="single"/>
    </w:rPr>
  </w:style>
  <w:style w:type="character" w:customStyle="1" w:styleId="WW8Num15z1">
    <w:name w:val="WW8Num15z1"/>
    <w:qFormat/>
    <w:rsid w:val="005F7370"/>
  </w:style>
  <w:style w:type="character" w:customStyle="1" w:styleId="WW8Num15z2">
    <w:name w:val="WW8Num15z2"/>
    <w:qFormat/>
    <w:rsid w:val="005F7370"/>
  </w:style>
  <w:style w:type="character" w:customStyle="1" w:styleId="WW8Num15z3">
    <w:name w:val="WW8Num15z3"/>
    <w:qFormat/>
    <w:rsid w:val="005F7370"/>
  </w:style>
  <w:style w:type="character" w:customStyle="1" w:styleId="WW8Num15z4">
    <w:name w:val="WW8Num15z4"/>
    <w:qFormat/>
    <w:rsid w:val="005F7370"/>
  </w:style>
  <w:style w:type="character" w:customStyle="1" w:styleId="WW8Num15z5">
    <w:name w:val="WW8Num15z5"/>
    <w:qFormat/>
    <w:rsid w:val="005F7370"/>
  </w:style>
  <w:style w:type="character" w:customStyle="1" w:styleId="WW8Num15z6">
    <w:name w:val="WW8Num15z6"/>
    <w:qFormat/>
    <w:rsid w:val="005F7370"/>
  </w:style>
  <w:style w:type="character" w:customStyle="1" w:styleId="WW8Num15z7">
    <w:name w:val="WW8Num15z7"/>
    <w:qFormat/>
    <w:rsid w:val="005F7370"/>
  </w:style>
  <w:style w:type="character" w:customStyle="1" w:styleId="WW8Num15z8">
    <w:name w:val="WW8Num15z8"/>
    <w:qFormat/>
    <w:rsid w:val="005F7370"/>
  </w:style>
  <w:style w:type="character" w:customStyle="1" w:styleId="WW8Num16z0">
    <w:name w:val="WW8Num16z0"/>
    <w:qFormat/>
    <w:rsid w:val="005F7370"/>
  </w:style>
  <w:style w:type="character" w:customStyle="1" w:styleId="WW8Num16z1">
    <w:name w:val="WW8Num16z1"/>
    <w:qFormat/>
    <w:rsid w:val="005F7370"/>
  </w:style>
  <w:style w:type="character" w:customStyle="1" w:styleId="WW8Num16z2">
    <w:name w:val="WW8Num16z2"/>
    <w:qFormat/>
    <w:rsid w:val="005F7370"/>
  </w:style>
  <w:style w:type="character" w:customStyle="1" w:styleId="WW8Num16z3">
    <w:name w:val="WW8Num16z3"/>
    <w:qFormat/>
    <w:rsid w:val="005F7370"/>
  </w:style>
  <w:style w:type="character" w:customStyle="1" w:styleId="WW8Num16z4">
    <w:name w:val="WW8Num16z4"/>
    <w:qFormat/>
    <w:rsid w:val="005F7370"/>
  </w:style>
  <w:style w:type="character" w:customStyle="1" w:styleId="WW8Num16z5">
    <w:name w:val="WW8Num16z5"/>
    <w:qFormat/>
    <w:rsid w:val="005F7370"/>
  </w:style>
  <w:style w:type="character" w:customStyle="1" w:styleId="WW8Num16z6">
    <w:name w:val="WW8Num16z6"/>
    <w:qFormat/>
    <w:rsid w:val="005F7370"/>
  </w:style>
  <w:style w:type="character" w:customStyle="1" w:styleId="WW8Num16z7">
    <w:name w:val="WW8Num16z7"/>
    <w:qFormat/>
    <w:rsid w:val="005F7370"/>
  </w:style>
  <w:style w:type="character" w:customStyle="1" w:styleId="WW8Num16z8">
    <w:name w:val="WW8Num16z8"/>
    <w:qFormat/>
    <w:rsid w:val="005F7370"/>
  </w:style>
  <w:style w:type="character" w:customStyle="1" w:styleId="WW8Num17z0">
    <w:name w:val="WW8Num17z0"/>
    <w:qFormat/>
    <w:rsid w:val="005F7370"/>
    <w:rPr>
      <w:rFonts w:ascii="Times New Roman" w:hAnsi="Times New Roman" w:cs="Times New Roman"/>
    </w:rPr>
  </w:style>
  <w:style w:type="character" w:customStyle="1" w:styleId="WW8Num17z1">
    <w:name w:val="WW8Num17z1"/>
    <w:qFormat/>
    <w:rsid w:val="005F7370"/>
  </w:style>
  <w:style w:type="character" w:customStyle="1" w:styleId="WW8Num17z2">
    <w:name w:val="WW8Num17z2"/>
    <w:qFormat/>
    <w:rsid w:val="005F7370"/>
  </w:style>
  <w:style w:type="character" w:customStyle="1" w:styleId="WW8Num17z3">
    <w:name w:val="WW8Num17z3"/>
    <w:qFormat/>
    <w:rsid w:val="005F7370"/>
  </w:style>
  <w:style w:type="character" w:customStyle="1" w:styleId="WW8Num17z4">
    <w:name w:val="WW8Num17z4"/>
    <w:qFormat/>
    <w:rsid w:val="005F7370"/>
  </w:style>
  <w:style w:type="character" w:customStyle="1" w:styleId="WW8Num17z5">
    <w:name w:val="WW8Num17z5"/>
    <w:qFormat/>
    <w:rsid w:val="005F7370"/>
  </w:style>
  <w:style w:type="character" w:customStyle="1" w:styleId="WW8Num17z6">
    <w:name w:val="WW8Num17z6"/>
    <w:qFormat/>
    <w:rsid w:val="005F7370"/>
  </w:style>
  <w:style w:type="character" w:customStyle="1" w:styleId="WW8Num17z7">
    <w:name w:val="WW8Num17z7"/>
    <w:qFormat/>
    <w:rsid w:val="005F7370"/>
  </w:style>
  <w:style w:type="character" w:customStyle="1" w:styleId="WW8Num17z8">
    <w:name w:val="WW8Num17z8"/>
    <w:qFormat/>
    <w:rsid w:val="005F7370"/>
  </w:style>
  <w:style w:type="character" w:customStyle="1" w:styleId="WW8Num18z0">
    <w:name w:val="WW8Num18z0"/>
    <w:qFormat/>
    <w:rsid w:val="005F7370"/>
    <w:rPr>
      <w:rFonts w:cs="Tahoma"/>
      <w:b/>
      <w:color w:val="000000"/>
      <w:sz w:val="20"/>
      <w:szCs w:val="20"/>
      <w:u w:val="none"/>
    </w:rPr>
  </w:style>
  <w:style w:type="character" w:customStyle="1" w:styleId="WW8Num19z0">
    <w:name w:val="WW8Num19z0"/>
    <w:qFormat/>
    <w:rsid w:val="005F7370"/>
  </w:style>
  <w:style w:type="character" w:customStyle="1" w:styleId="WW8Num20z0">
    <w:name w:val="WW8Num20z0"/>
    <w:qFormat/>
    <w:rsid w:val="005F7370"/>
    <w:rPr>
      <w:rFonts w:ascii="Calibri" w:hAnsi="Calibri" w:cs="Calibri"/>
      <w:u w:val="single"/>
    </w:rPr>
  </w:style>
  <w:style w:type="character" w:customStyle="1" w:styleId="WW8Num20z1">
    <w:name w:val="WW8Num20z1"/>
    <w:qFormat/>
    <w:rsid w:val="005F7370"/>
  </w:style>
  <w:style w:type="character" w:customStyle="1" w:styleId="WW8Num20z2">
    <w:name w:val="WW8Num20z2"/>
    <w:qFormat/>
    <w:rsid w:val="005F7370"/>
  </w:style>
  <w:style w:type="character" w:customStyle="1" w:styleId="WW8Num20z3">
    <w:name w:val="WW8Num20z3"/>
    <w:qFormat/>
    <w:rsid w:val="005F7370"/>
  </w:style>
  <w:style w:type="character" w:customStyle="1" w:styleId="WW8Num20z4">
    <w:name w:val="WW8Num20z4"/>
    <w:qFormat/>
    <w:rsid w:val="005F7370"/>
  </w:style>
  <w:style w:type="character" w:customStyle="1" w:styleId="WW8Num20z5">
    <w:name w:val="WW8Num20z5"/>
    <w:qFormat/>
    <w:rsid w:val="005F7370"/>
  </w:style>
  <w:style w:type="character" w:customStyle="1" w:styleId="WW8Num20z6">
    <w:name w:val="WW8Num20z6"/>
    <w:qFormat/>
    <w:rsid w:val="005F7370"/>
  </w:style>
  <w:style w:type="character" w:customStyle="1" w:styleId="WW8Num20z7">
    <w:name w:val="WW8Num20z7"/>
    <w:qFormat/>
    <w:rsid w:val="005F7370"/>
  </w:style>
  <w:style w:type="character" w:customStyle="1" w:styleId="WW8Num20z8">
    <w:name w:val="WW8Num20z8"/>
    <w:qFormat/>
    <w:rsid w:val="005F7370"/>
  </w:style>
  <w:style w:type="character" w:customStyle="1" w:styleId="WW8Num21z0">
    <w:name w:val="WW8Num21z0"/>
    <w:qFormat/>
    <w:rsid w:val="005F7370"/>
    <w:rPr>
      <w:rFonts w:ascii="Tahoma" w:hAnsi="Tahoma" w:cs="Tahoma"/>
    </w:rPr>
  </w:style>
  <w:style w:type="character" w:customStyle="1" w:styleId="WW8Num21z1">
    <w:name w:val="WW8Num21z1"/>
    <w:qFormat/>
    <w:rsid w:val="005F7370"/>
  </w:style>
  <w:style w:type="character" w:customStyle="1" w:styleId="WW8Num21z2">
    <w:name w:val="WW8Num21z2"/>
    <w:qFormat/>
    <w:rsid w:val="005F7370"/>
  </w:style>
  <w:style w:type="character" w:customStyle="1" w:styleId="WW8Num21z3">
    <w:name w:val="WW8Num21z3"/>
    <w:qFormat/>
    <w:rsid w:val="005F7370"/>
  </w:style>
  <w:style w:type="character" w:customStyle="1" w:styleId="WW8Num21z4">
    <w:name w:val="WW8Num21z4"/>
    <w:qFormat/>
    <w:rsid w:val="005F7370"/>
  </w:style>
  <w:style w:type="character" w:customStyle="1" w:styleId="WW8Num21z5">
    <w:name w:val="WW8Num21z5"/>
    <w:qFormat/>
    <w:rsid w:val="005F7370"/>
  </w:style>
  <w:style w:type="character" w:customStyle="1" w:styleId="WW8Num21z6">
    <w:name w:val="WW8Num21z6"/>
    <w:qFormat/>
    <w:rsid w:val="005F7370"/>
  </w:style>
  <w:style w:type="character" w:customStyle="1" w:styleId="WW8Num21z7">
    <w:name w:val="WW8Num21z7"/>
    <w:qFormat/>
    <w:rsid w:val="005F7370"/>
  </w:style>
  <w:style w:type="character" w:customStyle="1" w:styleId="WW8Num21z8">
    <w:name w:val="WW8Num21z8"/>
    <w:qFormat/>
    <w:rsid w:val="005F7370"/>
  </w:style>
  <w:style w:type="character" w:customStyle="1" w:styleId="WW8Num22z0">
    <w:name w:val="WW8Num22z0"/>
    <w:qFormat/>
    <w:rsid w:val="005F7370"/>
    <w:rPr>
      <w:rFonts w:ascii="Tahoma" w:hAnsi="Tahoma" w:cs="Tahoma"/>
    </w:rPr>
  </w:style>
  <w:style w:type="character" w:customStyle="1" w:styleId="WW8Num22z1">
    <w:name w:val="WW8Num22z1"/>
    <w:qFormat/>
    <w:rsid w:val="005F7370"/>
  </w:style>
  <w:style w:type="character" w:customStyle="1" w:styleId="WW8Num22z2">
    <w:name w:val="WW8Num22z2"/>
    <w:qFormat/>
    <w:rsid w:val="005F7370"/>
  </w:style>
  <w:style w:type="character" w:customStyle="1" w:styleId="WW8Num22z3">
    <w:name w:val="WW8Num22z3"/>
    <w:qFormat/>
    <w:rsid w:val="005F7370"/>
  </w:style>
  <w:style w:type="character" w:customStyle="1" w:styleId="WW8Num22z4">
    <w:name w:val="WW8Num22z4"/>
    <w:qFormat/>
    <w:rsid w:val="005F7370"/>
  </w:style>
  <w:style w:type="character" w:customStyle="1" w:styleId="WW8Num22z5">
    <w:name w:val="WW8Num22z5"/>
    <w:qFormat/>
    <w:rsid w:val="005F7370"/>
  </w:style>
  <w:style w:type="character" w:customStyle="1" w:styleId="WW8Num22z6">
    <w:name w:val="WW8Num22z6"/>
    <w:qFormat/>
    <w:rsid w:val="005F7370"/>
  </w:style>
  <w:style w:type="character" w:customStyle="1" w:styleId="WW8Num22z7">
    <w:name w:val="WW8Num22z7"/>
    <w:qFormat/>
    <w:rsid w:val="005F7370"/>
  </w:style>
  <w:style w:type="character" w:customStyle="1" w:styleId="WW8Num22z8">
    <w:name w:val="WW8Num22z8"/>
    <w:qFormat/>
    <w:rsid w:val="005F7370"/>
  </w:style>
  <w:style w:type="character" w:customStyle="1" w:styleId="Domylnaczcionkaakapitu1">
    <w:name w:val="Domyślna czcionka akapitu1"/>
    <w:qFormat/>
    <w:rsid w:val="005F7370"/>
  </w:style>
  <w:style w:type="character" w:customStyle="1" w:styleId="czeinternetowe">
    <w:name w:val="Łącze internetowe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qFormat/>
    <w:rsid w:val="005F7370"/>
    <w:rPr>
      <w:rFonts w:ascii="Arial Narrow" w:hAnsi="Arial Narrow" w:cs="Arial Narrow"/>
      <w:sz w:val="20"/>
      <w:szCs w:val="20"/>
    </w:rPr>
  </w:style>
  <w:style w:type="character" w:customStyle="1" w:styleId="HTML-wstpniesformatowanyZnak">
    <w:name w:val="HTML - wstępnie sformatowany Znak"/>
    <w:qFormat/>
    <w:rsid w:val="002A5470"/>
    <w:rPr>
      <w:rFonts w:ascii="Courier New" w:hAnsi="Courier New" w:cs="Courier New"/>
      <w:kern w:val="2"/>
      <w:sz w:val="22"/>
      <w:szCs w:val="22"/>
      <w:lang w:val="pl-PL" w:eastAsia="ar-SA" w:bidi="ar-SA"/>
    </w:rPr>
  </w:style>
  <w:style w:type="character" w:customStyle="1" w:styleId="BodyTextIndentChar">
    <w:name w:val="Body Text Indent Char"/>
    <w:basedOn w:val="Domylnaczcionkaakapitu"/>
    <w:link w:val="Tekstpodstawowywcity1"/>
    <w:qFormat/>
    <w:rsid w:val="00FB7394"/>
    <w:rPr>
      <w:rFonts w:ascii="Arial" w:eastAsia="Droid Sans Fallback" w:hAnsi="Arial" w:cs="Arial"/>
      <w:kern w:val="2"/>
      <w:lang w:eastAsia="de-DE" w:bidi="ar-SA"/>
    </w:rPr>
  </w:style>
  <w:style w:type="character" w:customStyle="1" w:styleId="Wyrnienie">
    <w:name w:val="Wyróżnienie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qFormat/>
    <w:rsid w:val="00FB7394"/>
  </w:style>
  <w:style w:type="character" w:styleId="Numerstrony">
    <w:name w:val="page number"/>
    <w:basedOn w:val="Domylnaczcionkaakapitu"/>
    <w:qFormat/>
    <w:rsid w:val="007C3347"/>
  </w:style>
  <w:style w:type="character" w:customStyle="1" w:styleId="StopkaZnak">
    <w:name w:val="Stopka Znak"/>
    <w:basedOn w:val="Domylnaczcionkaakapitu"/>
    <w:link w:val="Stopka"/>
    <w:qFormat/>
    <w:rsid w:val="00C040BD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6D9D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qFormat/>
    <w:rsid w:val="001E68B8"/>
  </w:style>
  <w:style w:type="character" w:customStyle="1" w:styleId="ng-binding">
    <w:name w:val="ng-binding"/>
    <w:basedOn w:val="Domylnaczcionkaakapitu"/>
    <w:qFormat/>
    <w:rsid w:val="001E68B8"/>
  </w:style>
  <w:style w:type="paragraph" w:styleId="Nagwek">
    <w:name w:val="header"/>
    <w:basedOn w:val="Normalny"/>
    <w:next w:val="Tekstpodstawow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737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qFormat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qFormat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qFormat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qFormat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qFormat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qFormat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5F7370"/>
    <w:pPr>
      <w:overflowPunct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qFormat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qFormat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qFormat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5F7370"/>
    <w:rPr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qFormat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qFormat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5F7370"/>
    <w:pPr>
      <w:suppressLineNumbers/>
    </w:pPr>
  </w:style>
  <w:style w:type="paragraph" w:customStyle="1" w:styleId="Nagwektabeli">
    <w:name w:val="Nagłówek tabeli"/>
    <w:basedOn w:val="Zawartotabeli"/>
    <w:qFormat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qFormat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qFormat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Normalny"/>
    <w:qFormat/>
    <w:rsid w:val="00587074"/>
    <w:pPr>
      <w:suppressAutoHyphens w:val="0"/>
      <w:spacing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qFormat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qFormat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qFormat/>
    <w:rsid w:val="00FB7394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BD0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823"/>
    <w:rPr>
      <w:rFonts w:ascii="Calibri" w:eastAsia="Droid Sans Fallback" w:hAnsi="Calibri" w:cs="Calibri"/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823"/>
    <w:rPr>
      <w:rFonts w:ascii="Calibri" w:eastAsia="Droid Sans Fallback" w:hAnsi="Calibri" w:cs="Calibri"/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9BC7-484C-4685-A8DA-6EB279B0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3132</Words>
  <Characters>18796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dc:description/>
  <cp:lastModifiedBy>Katarzyna Kotowicz</cp:lastModifiedBy>
  <cp:revision>42</cp:revision>
  <cp:lastPrinted>2021-11-09T13:04:00Z</cp:lastPrinted>
  <dcterms:created xsi:type="dcterms:W3CDTF">2021-05-28T06:07:00Z</dcterms:created>
  <dcterms:modified xsi:type="dcterms:W3CDTF">2021-12-08T12:46:00Z</dcterms:modified>
  <dc:language>pl-PL</dc:language>
</cp:coreProperties>
</file>