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43321AF5" w:rsidR="002432BA" w:rsidRPr="00CE655D" w:rsidRDefault="00D81585" w:rsidP="009653E4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CE655D" w:rsidRPr="00CE655D">
        <w:rPr>
          <w:rFonts w:ascii="Bookman Old Style" w:eastAsia="Times New Roman" w:hAnsi="Bookman Old Style"/>
          <w:b/>
          <w:lang w:eastAsia="pl-PL"/>
        </w:rPr>
        <w:t xml:space="preserve"> surowic Salmonella, odczynników do wykrywania i ilościowego oznaczenia GMO kompatybilnych z posiadanym przez Zamawiającego urządzeniem ABI 7500 Fast Real Time PCR System, zestawów do izolacji genomowego DNA z tkanek do UPPZ metodą Real-Time PCR, odczynników do analizy aminokwasów oraz linii komórkowej ATCC-CCL-131</w:t>
      </w:r>
      <w:r w:rsidR="00CE655D">
        <w:rPr>
          <w:rFonts w:ascii="Bookman Old Style" w:eastAsia="Times New Roman" w:hAnsi="Bookman Old Style"/>
          <w:b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8D5B" w14:textId="77777777" w:rsidR="004A316B" w:rsidRDefault="004A3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0331" w14:textId="77777777" w:rsidR="004A316B" w:rsidRDefault="004A31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0244" w14:textId="77777777" w:rsidR="004A316B" w:rsidRDefault="004A3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C2BB" w14:textId="77777777" w:rsidR="004A316B" w:rsidRDefault="004A31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45E09C48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4A316B">
      <w:rPr>
        <w:rFonts w:ascii="Bookman Old Style" w:hAnsi="Bookman Old Style"/>
        <w:sz w:val="20"/>
        <w:szCs w:val="20"/>
      </w:rPr>
      <w:t>12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0BFCFEBB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4A316B">
      <w:rPr>
        <w:rFonts w:ascii="Bookman Old Style" w:hAnsi="Bookman Old Style"/>
        <w:sz w:val="20"/>
        <w:szCs w:val="20"/>
      </w:rPr>
      <w:t>7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3A4F" w14:textId="77777777" w:rsidR="004A316B" w:rsidRDefault="004A31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C24F5"/>
    <w:rsid w:val="00803D1C"/>
    <w:rsid w:val="00814F04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B035E5"/>
    <w:rsid w:val="00BC03FF"/>
    <w:rsid w:val="00C35BD1"/>
    <w:rsid w:val="00C55935"/>
    <w:rsid w:val="00C57760"/>
    <w:rsid w:val="00CE655D"/>
    <w:rsid w:val="00D02901"/>
    <w:rsid w:val="00D10644"/>
    <w:rsid w:val="00D47512"/>
    <w:rsid w:val="00D81585"/>
    <w:rsid w:val="00E44E15"/>
    <w:rsid w:val="00EC2674"/>
    <w:rsid w:val="00EE1EF3"/>
    <w:rsid w:val="00EE22EA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Agata Pospychała</cp:lastModifiedBy>
  <cp:revision>16</cp:revision>
  <cp:lastPrinted>2024-04-02T08:25:00Z</cp:lastPrinted>
  <dcterms:created xsi:type="dcterms:W3CDTF">2024-03-20T15:03:00Z</dcterms:created>
  <dcterms:modified xsi:type="dcterms:W3CDTF">2024-07-10T11:31:00Z</dcterms:modified>
</cp:coreProperties>
</file>