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A15" w:rsidRDefault="00E05A15" w:rsidP="00E05A15">
      <w:pPr>
        <w:pStyle w:val="Nagwek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749925" cy="650875"/>
            <wp:effectExtent l="0" t="0" r="3175" b="0"/>
            <wp:docPr id="1" name="Obraz 1" descr="bel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belka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A15" w:rsidRDefault="00E05A15" w:rsidP="00E05A15">
      <w:pPr>
        <w:pStyle w:val="Stopka"/>
        <w:rPr>
          <w:sz w:val="16"/>
          <w:szCs w:val="16"/>
        </w:rPr>
      </w:pPr>
      <w:r>
        <w:rPr>
          <w:sz w:val="16"/>
          <w:szCs w:val="16"/>
        </w:rPr>
        <w:tab/>
        <w:t>Projekt „Kształcenie, kompetencje, komunikacja i konkurencyjność - cztery filary rozwoju Uniwersytetu Medycznego w Poznaniu”</w:t>
      </w:r>
      <w:r>
        <w:rPr>
          <w:sz w:val="16"/>
          <w:szCs w:val="16"/>
        </w:rPr>
        <w:tab/>
      </w:r>
    </w:p>
    <w:p w:rsidR="00E05A15" w:rsidRDefault="00E05A15">
      <w:pPr>
        <w:jc w:val="right"/>
        <w:rPr>
          <w:rFonts w:ascii="Arial Narrow" w:eastAsia="Arial Narrow" w:hAnsi="Arial Narrow" w:cs="Arial Narrow"/>
          <w:b/>
        </w:rPr>
      </w:pPr>
    </w:p>
    <w:p w:rsidR="00E05A15" w:rsidRDefault="00E05A15">
      <w:pPr>
        <w:jc w:val="right"/>
        <w:rPr>
          <w:rFonts w:ascii="Arial Narrow" w:eastAsia="Arial Narrow" w:hAnsi="Arial Narrow" w:cs="Arial Narrow"/>
          <w:b/>
        </w:rPr>
      </w:pPr>
    </w:p>
    <w:p w:rsidR="006B23BF" w:rsidRDefault="00F80E16">
      <w:pPr>
        <w:jc w:val="right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Załącznik nr  3 </w:t>
      </w:r>
      <w:r w:rsidR="00645965">
        <w:rPr>
          <w:rFonts w:ascii="Arial Narrow" w:eastAsia="Arial Narrow" w:hAnsi="Arial Narrow" w:cs="Arial Narrow"/>
          <w:b/>
        </w:rPr>
        <w:t>do SIWZ</w:t>
      </w:r>
    </w:p>
    <w:p w:rsidR="006B23BF" w:rsidRDefault="006B23BF">
      <w:pPr>
        <w:rPr>
          <w:rFonts w:ascii="Arial Narrow" w:eastAsia="Arial Narrow" w:hAnsi="Arial Narrow" w:cs="Arial Narrow"/>
          <w:b/>
        </w:rPr>
      </w:pPr>
    </w:p>
    <w:p w:rsidR="006B23BF" w:rsidRDefault="006B23BF">
      <w:pPr>
        <w:jc w:val="center"/>
        <w:rPr>
          <w:rFonts w:ascii="Verdana" w:eastAsia="Verdana" w:hAnsi="Verdana" w:cs="Verdana"/>
          <w:b/>
          <w:sz w:val="18"/>
          <w:szCs w:val="18"/>
        </w:rPr>
      </w:pPr>
    </w:p>
    <w:p w:rsidR="006B23BF" w:rsidRDefault="006B23BF">
      <w:pPr>
        <w:jc w:val="center"/>
        <w:rPr>
          <w:rFonts w:ascii="Arial Narrow" w:eastAsia="Arial Narrow" w:hAnsi="Arial Narrow" w:cs="Arial Narrow"/>
          <w:b/>
        </w:rPr>
      </w:pPr>
    </w:p>
    <w:p w:rsidR="006B23BF" w:rsidRDefault="00645965">
      <w:pPr>
        <w:tabs>
          <w:tab w:val="right" w:pos="3686"/>
        </w:tabs>
        <w:spacing w:after="0" w:line="240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Model/typ</w:t>
      </w:r>
      <w:r>
        <w:rPr>
          <w:rFonts w:ascii="Verdana" w:eastAsia="Verdana" w:hAnsi="Verdana" w:cs="Verdana"/>
          <w:sz w:val="18"/>
          <w:szCs w:val="18"/>
        </w:rPr>
        <w:tab/>
      </w:r>
    </w:p>
    <w:p w:rsidR="006B23BF" w:rsidRDefault="006B23BF">
      <w:pPr>
        <w:tabs>
          <w:tab w:val="left" w:pos="3686"/>
        </w:tabs>
        <w:spacing w:after="0" w:line="240" w:lineRule="auto"/>
        <w:ind w:left="426"/>
        <w:jc w:val="center"/>
        <w:rPr>
          <w:rFonts w:ascii="Verdana" w:eastAsia="Verdana" w:hAnsi="Verdana" w:cs="Verdana"/>
          <w:sz w:val="18"/>
          <w:szCs w:val="18"/>
        </w:rPr>
      </w:pPr>
    </w:p>
    <w:p w:rsidR="006B23BF" w:rsidRDefault="00645965">
      <w:pPr>
        <w:tabs>
          <w:tab w:val="left" w:pos="3686"/>
        </w:tabs>
        <w:spacing w:after="0" w:line="240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Producent/kraj</w:t>
      </w:r>
      <w:r>
        <w:rPr>
          <w:rFonts w:ascii="Verdana" w:eastAsia="Verdana" w:hAnsi="Verdana" w:cs="Verdana"/>
          <w:sz w:val="18"/>
          <w:szCs w:val="18"/>
        </w:rPr>
        <w:tab/>
      </w:r>
    </w:p>
    <w:p w:rsidR="006B23BF" w:rsidRDefault="006B23BF">
      <w:pPr>
        <w:tabs>
          <w:tab w:val="left" w:pos="3686"/>
        </w:tabs>
        <w:spacing w:after="0" w:line="240" w:lineRule="auto"/>
        <w:ind w:left="426"/>
        <w:jc w:val="center"/>
        <w:rPr>
          <w:rFonts w:ascii="Verdana" w:eastAsia="Verdana" w:hAnsi="Verdana" w:cs="Verdana"/>
          <w:sz w:val="18"/>
          <w:szCs w:val="18"/>
        </w:rPr>
      </w:pPr>
    </w:p>
    <w:p w:rsidR="006B23BF" w:rsidRDefault="00645965">
      <w:pPr>
        <w:tabs>
          <w:tab w:val="left" w:pos="3686"/>
        </w:tabs>
        <w:spacing w:after="0" w:line="240" w:lineRule="auto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Rok produkcji</w:t>
      </w:r>
      <w:r>
        <w:rPr>
          <w:rFonts w:ascii="Verdana" w:eastAsia="Verdana" w:hAnsi="Verdana" w:cs="Verdana"/>
          <w:sz w:val="18"/>
          <w:szCs w:val="18"/>
        </w:rPr>
        <w:tab/>
      </w:r>
    </w:p>
    <w:p w:rsidR="006B23BF" w:rsidRDefault="006B23BF">
      <w:pPr>
        <w:rPr>
          <w:rFonts w:ascii="Arial Narrow" w:eastAsia="Arial Narrow" w:hAnsi="Arial Narrow" w:cs="Arial Narrow"/>
          <w:b/>
        </w:rPr>
      </w:pPr>
    </w:p>
    <w:p w:rsidR="006B23BF" w:rsidRDefault="006B23BF">
      <w:pPr>
        <w:rPr>
          <w:rFonts w:ascii="Arial Narrow" w:eastAsia="Arial Narrow" w:hAnsi="Arial Narrow" w:cs="Arial Narrow"/>
          <w:b/>
        </w:rPr>
      </w:pPr>
    </w:p>
    <w:p w:rsidR="00D15606" w:rsidRDefault="00645965">
      <w:pPr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PARAMETRY TECHN</w:t>
      </w:r>
      <w:r w:rsidR="0043146E">
        <w:rPr>
          <w:rFonts w:ascii="Arial Narrow" w:eastAsia="Arial Narrow" w:hAnsi="Arial Narrow" w:cs="Arial Narrow"/>
          <w:b/>
        </w:rPr>
        <w:t>ICZNE OPROG</w:t>
      </w:r>
      <w:r w:rsidR="009612AA">
        <w:rPr>
          <w:rFonts w:ascii="Arial Narrow" w:eastAsia="Arial Narrow" w:hAnsi="Arial Narrow" w:cs="Arial Narrow"/>
          <w:b/>
        </w:rPr>
        <w:t>RAMOWANIA APLIKACJA BIUROWA</w:t>
      </w:r>
    </w:p>
    <w:p w:rsidR="006B23BF" w:rsidRDefault="00D15606">
      <w:pPr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 xml:space="preserve"> ZAŁĄCZNIK</w:t>
      </w:r>
      <w:r w:rsidR="008F60A7">
        <w:rPr>
          <w:rFonts w:ascii="Arial Narrow" w:eastAsia="Arial Narrow" w:hAnsi="Arial Narrow" w:cs="Arial Narrow"/>
          <w:b/>
        </w:rPr>
        <w:t xml:space="preserve"> 1A DO</w:t>
      </w:r>
      <w:bookmarkStart w:id="0" w:name="_GoBack"/>
      <w:bookmarkEnd w:id="0"/>
      <w:r>
        <w:rPr>
          <w:rFonts w:ascii="Arial Narrow" w:eastAsia="Arial Narrow" w:hAnsi="Arial Narrow" w:cs="Arial Narrow"/>
          <w:b/>
        </w:rPr>
        <w:t xml:space="preserve"> </w:t>
      </w:r>
      <w:r w:rsidR="009612AA">
        <w:rPr>
          <w:rFonts w:ascii="Arial Narrow" w:eastAsia="Arial Narrow" w:hAnsi="Arial Narrow" w:cs="Arial Narrow"/>
          <w:b/>
        </w:rPr>
        <w:t>CZĘŚCI 1 POZ.1 i 2.</w:t>
      </w:r>
    </w:p>
    <w:tbl>
      <w:tblPr>
        <w:tblStyle w:val="a"/>
        <w:tblW w:w="887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1"/>
        <w:gridCol w:w="4536"/>
        <w:gridCol w:w="3728"/>
      </w:tblGrid>
      <w:tr w:rsidR="00290950" w:rsidTr="00290950">
        <w:trPr>
          <w:jc w:val="center"/>
        </w:trPr>
        <w:tc>
          <w:tcPr>
            <w:tcW w:w="5147" w:type="dxa"/>
            <w:gridSpan w:val="2"/>
            <w:shd w:val="clear" w:color="auto" w:fill="D0CECE"/>
            <w:vAlign w:val="center"/>
          </w:tcPr>
          <w:p w:rsidR="00290950" w:rsidRDefault="00290950">
            <w:pPr>
              <w:widowControl w:val="0"/>
              <w:spacing w:after="0" w:line="240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b/>
                <w:sz w:val="18"/>
                <w:szCs w:val="18"/>
              </w:rPr>
              <w:t>Minimalne funkcje, parametry techniczne i warunki wymagane</w:t>
            </w:r>
          </w:p>
        </w:tc>
        <w:tc>
          <w:tcPr>
            <w:tcW w:w="3728" w:type="dxa"/>
            <w:shd w:val="clear" w:color="auto" w:fill="D0CECE"/>
          </w:tcPr>
          <w:p w:rsidR="00290950" w:rsidRDefault="0029095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Parametry i warunki zaoferowane przez Wykonawcę</w:t>
            </w:r>
          </w:p>
        </w:tc>
      </w:tr>
      <w:tr w:rsidR="00290950" w:rsidTr="00290950">
        <w:trPr>
          <w:trHeight w:val="640"/>
          <w:jc w:val="center"/>
        </w:trPr>
        <w:tc>
          <w:tcPr>
            <w:tcW w:w="611" w:type="dxa"/>
            <w:vAlign w:val="center"/>
          </w:tcPr>
          <w:p w:rsidR="00290950" w:rsidRDefault="0029095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383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290950" w:rsidRDefault="00290950">
            <w:pPr>
              <w:ind w:left="-5"/>
            </w:pPr>
            <w:r>
              <w:t>Pakiet biurowy musi posiadać:</w:t>
            </w:r>
          </w:p>
          <w:p w:rsidR="00290950" w:rsidRDefault="00290950">
            <w:pPr>
              <w:ind w:left="-5" w:right="339"/>
            </w:pPr>
            <w:r>
              <w:t>•licencję bezterminową, edukacyjną/ akademicką do użytku przez pracowników uczelni w wersji polskojęzycznej, licencja na czas nieokreślony, pakiet biurowy musi być pełną wersją bez ograniczeń funkcjonalnych oraz kompatybilną z zamawianym/ oferowanym systemem operacyjnym wymienionym w specyfikacji technicznej i z oprogramowaniem MS Office Standard 2016; •możliwość wprowadzania danych za pomocą klawiatury, pióra i ekranu dotykowego (zoptymalizowany</w:t>
            </w:r>
          </w:p>
          <w:p w:rsidR="00290950" w:rsidRDefault="00290950">
            <w:pPr>
              <w:ind w:left="-5"/>
            </w:pPr>
            <w:r>
              <w:t>pod system operacyjnym z obsługą ekranu dotykowego);</w:t>
            </w:r>
          </w:p>
          <w:p w:rsidR="00290950" w:rsidRDefault="00290950">
            <w:pPr>
              <w:ind w:left="-5"/>
            </w:pPr>
            <w:r>
              <w:t xml:space="preserve">•wbudowane narzędzia do diagnostyki stanu oprogramowania tworzących pakiet biurowy, pozwalające na wyszukanie przyczyny awarii/ nieprawidłowej pracy programu usuwające przyczynę problemów oraz wskazujące sposobu jego usunięcia jeżeli program diagnostyczny nie może usterki usunąć; •wbudowane </w:t>
            </w:r>
            <w:r>
              <w:lastRenderedPageBreak/>
              <w:t>automatyczne zapisywanie i odzyskiwanie plików pakietu biurowego, po wystąpieniu np.: przerwy w zasilaniu, niestabilności systemu spowodowana działaniem innego programu, błędu w samym programie pakietu biurowego;</w:t>
            </w:r>
          </w:p>
          <w:p w:rsidR="00290950" w:rsidRDefault="00290950">
            <w:pPr>
              <w:ind w:left="-5"/>
            </w:pPr>
            <w:r>
              <w:t xml:space="preserve">•możliwość uruchomienia </w:t>
            </w:r>
            <w:proofErr w:type="spellStart"/>
            <w:r>
              <w:t>oprogramowań</w:t>
            </w:r>
            <w:proofErr w:type="spellEnd"/>
            <w:r>
              <w:t xml:space="preserve"> pakietu biurowego w trybach awaryjnych celem rozwiązania</w:t>
            </w:r>
          </w:p>
          <w:p w:rsidR="00290950" w:rsidRDefault="00290950">
            <w:pPr>
              <w:ind w:left="-5"/>
            </w:pPr>
            <w:r>
              <w:t>zaistniałych problemów pracy programów;</w:t>
            </w:r>
          </w:p>
          <w:p w:rsidR="00290950" w:rsidRDefault="00290950">
            <w:pPr>
              <w:ind w:left="-5" w:right="436"/>
            </w:pPr>
            <w:r>
              <w:t>•możliwość otwierania za pomocą programów pakietu biurowego dokumentów utworzonych co najmniej w MS Office 2013 i 2016 wraz z makrami; Oprogramowanie procesor tekstu, musi posiadać:</w:t>
            </w:r>
          </w:p>
          <w:p w:rsidR="00290950" w:rsidRDefault="00290950">
            <w:pPr>
              <w:ind w:left="-5"/>
            </w:pPr>
            <w:r>
              <w:t>•możliwość edycji, projektowania, aktywnego sprawdzania pisowni i gramatyki przetwarzanych dokumentów;</w:t>
            </w:r>
          </w:p>
          <w:p w:rsidR="00290950" w:rsidRDefault="00290950">
            <w:pPr>
              <w:ind w:left="-5"/>
            </w:pPr>
            <w:r>
              <w:t xml:space="preserve">•możliwość osadzania w edytowanych dokumentach tabel, grafik, obrazów np.: </w:t>
            </w:r>
            <w:proofErr w:type="spellStart"/>
            <w:r>
              <w:t>ClipArt</w:t>
            </w:r>
            <w:proofErr w:type="spellEnd"/>
            <w:r>
              <w:t>, a także diagramów;</w:t>
            </w:r>
          </w:p>
          <w:p w:rsidR="00290950" w:rsidRDefault="00290950">
            <w:pPr>
              <w:ind w:left="-5"/>
            </w:pPr>
            <w:r>
              <w:t>•wbudowane narzędzia do tworzenia korespondencji seryjnej;</w:t>
            </w:r>
          </w:p>
          <w:p w:rsidR="00290950" w:rsidRDefault="00290950">
            <w:pPr>
              <w:ind w:left="-5"/>
            </w:pPr>
            <w:r>
              <w:t xml:space="preserve">•możliwość otwierania dokumentów PDF </w:t>
            </w:r>
            <w:r>
              <w:br/>
              <w:t>w programie i ich edycji (posiadać pełną zgodność z zamawianym/</w:t>
            </w:r>
          </w:p>
          <w:p w:rsidR="00290950" w:rsidRDefault="00290950">
            <w:pPr>
              <w:ind w:left="-5" w:right="281"/>
            </w:pPr>
            <w:r>
              <w:t>oferowanym oprogramowaniem do kompleksowej obsługi plików PDF wymienionego w niniejszej specyfikacji technicznej);</w:t>
            </w:r>
          </w:p>
          <w:p w:rsidR="00290950" w:rsidRDefault="00290950">
            <w:pPr>
              <w:ind w:left="-5"/>
            </w:pPr>
            <w:r>
              <w:t xml:space="preserve">•możliwość tworzenia i uruchamiania makr </w:t>
            </w:r>
            <w:r>
              <w:br/>
              <w:t>w tym makr (pełna kompatybilność) utworzonych w co najmniej w oprogramowaniu MS Office 2013 i 2016 za pomocą VBA;</w:t>
            </w:r>
          </w:p>
          <w:p w:rsidR="00290950" w:rsidRDefault="00290950">
            <w:pPr>
              <w:ind w:left="-5"/>
            </w:pPr>
            <w:r>
              <w:t xml:space="preserve">•możliwość konwertowania dokumentów </w:t>
            </w:r>
            <w:r>
              <w:br/>
              <w:t>z oprogramowania procesora tekstu na co najmniej pliki typu PDF, XPS, DOC, DOCX, DOT, XML, HTML, MHT, WPS, RTF;</w:t>
            </w:r>
          </w:p>
          <w:p w:rsidR="00290950" w:rsidRDefault="00290950">
            <w:pPr>
              <w:ind w:left="-5"/>
            </w:pPr>
            <w:r>
              <w:t>•wbudowane zabezpieczenia pozwalające na zapobieganie modyfikowaniu ostatecznej wersji dokumentu;</w:t>
            </w:r>
          </w:p>
          <w:p w:rsidR="00290950" w:rsidRDefault="00290950">
            <w:pPr>
              <w:ind w:left="-5"/>
            </w:pPr>
            <w:r>
              <w:lastRenderedPageBreak/>
              <w:t xml:space="preserve">•możliwość tworzenia </w:t>
            </w:r>
            <w:proofErr w:type="spellStart"/>
            <w:r>
              <w:t>odwołań</w:t>
            </w:r>
            <w:proofErr w:type="spellEnd"/>
            <w:r>
              <w:t xml:space="preserve"> (np. spisów treści), recenzji, dodawania do dokumentu niewidoczny podpis cyfrowy i wiersza podpisu pakietu biurowego;</w:t>
            </w:r>
          </w:p>
          <w:p w:rsidR="00290950" w:rsidRDefault="00290950">
            <w:pPr>
              <w:ind w:left="-5"/>
            </w:pPr>
            <w:r>
              <w:t xml:space="preserve">•możliwość wstawiania do dokumentu tekstu </w:t>
            </w:r>
            <w:r>
              <w:br/>
              <w:t>i grafiki także w obszar nagłówków, z możliwością ich modyfikacji; możliwość zamieszczania w nagłówku/ stopie dokumentu numeru strony, daty i godziny,</w:t>
            </w:r>
          </w:p>
          <w:p w:rsidR="00290950" w:rsidRDefault="00290950">
            <w:pPr>
              <w:ind w:left="-5"/>
            </w:pPr>
            <w:r>
              <w:t xml:space="preserve">logo firmy, tytuł dokumentu, nazwy pliku </w:t>
            </w:r>
            <w:r>
              <w:br/>
              <w:t>i nazwiska autora;</w:t>
            </w:r>
          </w:p>
          <w:p w:rsidR="00290950" w:rsidRDefault="00290950">
            <w:pPr>
              <w:ind w:left="-5" w:right="599"/>
            </w:pPr>
            <w:r>
              <w:t>•możliwość tworzenia w ramach dokumentu wielu sekcji (fragmentu dokumentu, w którym użytkownik może ustawić odmienne opcje formatowania strony np.: właściwości, numerowanie wierszy, liczbę kolumn, nagłówki, stopki, itp. inne niż w pozostałej część dokumentu) z możliwością wstawiania, modyfikowania oraz usuwania nagłówków, stopek w poszczególnych sekcjach dokumentu, w tym możliwość ustawiania jednego nagłówka i/lub jednej stopki obowiązującej dla wszystkich sekcji;</w:t>
            </w:r>
          </w:p>
          <w:p w:rsidR="00290950" w:rsidRDefault="00290950">
            <w:pPr>
              <w:ind w:left="-5"/>
            </w:pPr>
            <w:r>
              <w:t>•możliwość śledzenia zmian w edytowanym dokumencie (usunięć, zmian formatowania, przeniesienia</w:t>
            </w:r>
          </w:p>
          <w:p w:rsidR="00290950" w:rsidRDefault="00290950">
            <w:pPr>
              <w:ind w:left="-5"/>
            </w:pPr>
            <w:r>
              <w:t>zawartości, itp.), możliwość wstawiania komentarzy;</w:t>
            </w:r>
          </w:p>
          <w:p w:rsidR="00290950" w:rsidRDefault="00290950">
            <w:pPr>
              <w:ind w:left="-5"/>
            </w:pPr>
            <w:r>
              <w:t xml:space="preserve">•możliwość dodawania wykresów, grafiki, tabel, obiektów graficznych np.: </w:t>
            </w:r>
            <w:proofErr w:type="spellStart"/>
            <w:r>
              <w:t>WordArt</w:t>
            </w:r>
            <w:proofErr w:type="spellEnd"/>
            <w:r>
              <w:t xml:space="preserve">, </w:t>
            </w:r>
            <w:proofErr w:type="spellStart"/>
            <w:r>
              <w:t>clipart</w:t>
            </w:r>
            <w:proofErr w:type="spellEnd"/>
            <w:r>
              <w:t>, łączenia i osadzania arkuszy Excel, slajdów programu PowerPoint w tym również innych dokumentów z zamawianego/</w:t>
            </w:r>
          </w:p>
          <w:p w:rsidR="00290950" w:rsidRDefault="00290950">
            <w:pPr>
              <w:ind w:left="-5"/>
            </w:pPr>
            <w:r>
              <w:t>oferowanego pakietu biurowego, zamawianego/oferowanego pakietu graficznego;</w:t>
            </w:r>
          </w:p>
          <w:p w:rsidR="00290950" w:rsidRDefault="00290950">
            <w:pPr>
              <w:ind w:left="-5"/>
            </w:pPr>
            <w:r>
              <w:t>•funkcje ułatwiające dostęp do oprogramowania użytkownikom mającym ograniczoną sprawność ruchową,</w:t>
            </w:r>
          </w:p>
          <w:p w:rsidR="00290950" w:rsidRDefault="00290950">
            <w:pPr>
              <w:ind w:left="-5"/>
            </w:pPr>
            <w:r>
              <w:t xml:space="preserve">wady wzroku i inne formy ograniczenia </w:t>
            </w:r>
            <w:r>
              <w:lastRenderedPageBreak/>
              <w:t>sprawności;</w:t>
            </w:r>
          </w:p>
          <w:p w:rsidR="00290950" w:rsidRDefault="00290950">
            <w:pPr>
              <w:ind w:left="-5" w:right="560"/>
            </w:pPr>
            <w:r>
              <w:t xml:space="preserve">•możliwość obsługi plików (odczytu, edycji, zapisu) w formacie co najmniej: </w:t>
            </w:r>
            <w:proofErr w:type="spellStart"/>
            <w:r>
              <w:t>docx</w:t>
            </w:r>
            <w:proofErr w:type="spellEnd"/>
            <w:r>
              <w:t xml:space="preserve">, </w:t>
            </w:r>
            <w:proofErr w:type="spellStart"/>
            <w:r>
              <w:t>docm</w:t>
            </w:r>
            <w:proofErr w:type="spellEnd"/>
            <w:r>
              <w:t xml:space="preserve">, </w:t>
            </w:r>
            <w:proofErr w:type="spellStart"/>
            <w:r>
              <w:t>dotx</w:t>
            </w:r>
            <w:proofErr w:type="spellEnd"/>
            <w:r>
              <w:t xml:space="preserve">, </w:t>
            </w:r>
            <w:proofErr w:type="spellStart"/>
            <w:r>
              <w:t>dotm</w:t>
            </w:r>
            <w:proofErr w:type="spellEnd"/>
            <w:r>
              <w:t xml:space="preserve">, </w:t>
            </w:r>
            <w:proofErr w:type="spellStart"/>
            <w:r>
              <w:t>doc</w:t>
            </w:r>
            <w:proofErr w:type="spellEnd"/>
            <w:r>
              <w:t>;</w:t>
            </w:r>
          </w:p>
          <w:p w:rsidR="00290950" w:rsidRDefault="00290950">
            <w:pPr>
              <w:ind w:left="-5"/>
            </w:pPr>
            <w:r>
              <w:t>•funkcję porównywania dokumentów przy użyciu opcji porównywania z ostatnimi zmianami oraz inną wersją dokumentu;</w:t>
            </w:r>
          </w:p>
          <w:p w:rsidR="00290950" w:rsidRDefault="00290950">
            <w:pPr>
              <w:ind w:left="-5"/>
            </w:pPr>
            <w:r>
              <w:t>Oprogramowanie arkusz kalkulacyjny, musi posiadać:</w:t>
            </w:r>
          </w:p>
          <w:p w:rsidR="00290950" w:rsidRDefault="00290950">
            <w:pPr>
              <w:ind w:left="-5" w:right="366"/>
            </w:pPr>
            <w:r>
              <w:t>•możliwość wykonywania obliczeń/ analiz/ symulacji na danych umieszczonych w komórkach arkusza kalkulacyjnego; tworzenie reguł analizy danych, dodawanie wykresów utworzonych w oparciu o znajdujące się w komórkach dane, pozwalać na formatowanie danych (określenie typu np.: tekstowego,</w:t>
            </w:r>
          </w:p>
          <w:p w:rsidR="00290950" w:rsidRDefault="00290950">
            <w:pPr>
              <w:ind w:left="-5"/>
            </w:pPr>
            <w:r>
              <w:t>liczbowego, daty itp., sposobu wyświetlania/ prezentowania wyników/ danych, itp.);</w:t>
            </w:r>
          </w:p>
          <w:p w:rsidR="00290950" w:rsidRDefault="00290950">
            <w:pPr>
              <w:ind w:left="-5"/>
            </w:pPr>
            <w:r>
              <w:t>•wbudowane narzędzia formatujące i porządkujące dane, rozpoznające tworzone/ wstawione wzory i</w:t>
            </w:r>
          </w:p>
          <w:p w:rsidR="00290950" w:rsidRDefault="00290950">
            <w:pPr>
              <w:ind w:left="-5"/>
            </w:pPr>
            <w:r>
              <w:t>automatycznie uzupełniają dane, bez potrzeby znajomości wpisywania formuł czy makr;</w:t>
            </w:r>
          </w:p>
          <w:p w:rsidR="00290950" w:rsidRDefault="00290950">
            <w:pPr>
              <w:ind w:left="-5"/>
            </w:pPr>
            <w:r>
              <w:t xml:space="preserve">•możliwość tworzenia i uruchamianie makr </w:t>
            </w:r>
            <w:r>
              <w:br/>
              <w:t>w tym makr (pełna kompatybilność) utworzonych w co najmniej w oprogramowaniu MS Office 2013 i 2016 za pomocą VBA, możliwość zautomatyzowania procesów przetwarzania danych;</w:t>
            </w:r>
          </w:p>
          <w:p w:rsidR="00290950" w:rsidRDefault="00290950">
            <w:pPr>
              <w:ind w:left="-5"/>
            </w:pPr>
            <w:r>
              <w:t>•możliwość otwarcia skoroszytu w osobnym oknie i jednoczesną pracę na dwóch skoroszytach w tym</w:t>
            </w:r>
          </w:p>
          <w:p w:rsidR="00290950" w:rsidRDefault="00290950">
            <w:pPr>
              <w:ind w:left="-5"/>
            </w:pPr>
            <w:r>
              <w:t>samym czasie w tym również na dwóch monitorach;</w:t>
            </w:r>
          </w:p>
          <w:p w:rsidR="00290950" w:rsidRDefault="00290950">
            <w:pPr>
              <w:ind w:left="-5"/>
            </w:pPr>
            <w:r>
              <w:t xml:space="preserve">•posiadać wbudowane do analizy funkcje: matematyczne i trygonometryczne, finansowe, logiczne, odnośników i </w:t>
            </w:r>
            <w:proofErr w:type="spellStart"/>
            <w:r>
              <w:t>odwołań</w:t>
            </w:r>
            <w:proofErr w:type="spellEnd"/>
            <w:r>
              <w:t>, tekstowe, statystyczne, inżynierskie, itp., możliwość tworzenia funkcji użytkownika;</w:t>
            </w:r>
          </w:p>
          <w:p w:rsidR="00290950" w:rsidRDefault="00290950">
            <w:pPr>
              <w:ind w:left="-5"/>
            </w:pPr>
            <w:r>
              <w:t xml:space="preserve">•wbudowany program </w:t>
            </w:r>
            <w:proofErr w:type="spellStart"/>
            <w:r>
              <w:t>Solver</w:t>
            </w:r>
            <w:proofErr w:type="spellEnd"/>
            <w:r>
              <w:t xml:space="preserve"> lub równoważny stanowiący część zestawu poleceń narzędzi do analizy</w:t>
            </w:r>
          </w:p>
          <w:p w:rsidR="00290950" w:rsidRDefault="00290950">
            <w:pPr>
              <w:ind w:left="-5"/>
            </w:pPr>
            <w:r>
              <w:t>symulacyjnej; posiadać wbudowane narzędzia do analizy symulacji: scenariusze, tabele danych i funkcję szukanie wyniku;</w:t>
            </w:r>
          </w:p>
          <w:p w:rsidR="00290950" w:rsidRDefault="00290950">
            <w:pPr>
              <w:ind w:left="-5" w:right="878"/>
            </w:pPr>
            <w:r>
              <w:t>•możliwość tworzenia, osadzania w skoroszycie wykresów z automatyzacją przetwarzania analizowanych danych;</w:t>
            </w:r>
          </w:p>
          <w:p w:rsidR="00290950" w:rsidRDefault="00290950">
            <w:pPr>
              <w:ind w:left="-5"/>
            </w:pPr>
            <w:r>
              <w:t xml:space="preserve">•możliwość obsługi plików (odczyt, edycja, zapisywanie) w formacie: </w:t>
            </w:r>
            <w:proofErr w:type="spellStart"/>
            <w:r>
              <w:t>xlsx</w:t>
            </w:r>
            <w:proofErr w:type="spellEnd"/>
            <w:r>
              <w:t xml:space="preserve">, </w:t>
            </w:r>
            <w:proofErr w:type="spellStart"/>
            <w:r>
              <w:t>xlsm</w:t>
            </w:r>
            <w:proofErr w:type="spellEnd"/>
            <w:r>
              <w:t xml:space="preserve">, </w:t>
            </w:r>
            <w:proofErr w:type="spellStart"/>
            <w:r>
              <w:t>xlsb</w:t>
            </w:r>
            <w:proofErr w:type="spellEnd"/>
            <w:r>
              <w:t xml:space="preserve">, </w:t>
            </w:r>
            <w:proofErr w:type="spellStart"/>
            <w:r>
              <w:t>xltx</w:t>
            </w:r>
            <w:proofErr w:type="spellEnd"/>
            <w:r>
              <w:t xml:space="preserve">, </w:t>
            </w:r>
            <w:proofErr w:type="spellStart"/>
            <w:r>
              <w:t>xltm</w:t>
            </w:r>
            <w:proofErr w:type="spellEnd"/>
            <w:r>
              <w:t xml:space="preserve">, </w:t>
            </w:r>
            <w:proofErr w:type="spellStart"/>
            <w:r>
              <w:t>xlm</w:t>
            </w:r>
            <w:proofErr w:type="spellEnd"/>
            <w:r>
              <w:t xml:space="preserve">, pdf i </w:t>
            </w:r>
            <w:proofErr w:type="spellStart"/>
            <w:r>
              <w:t>xps,w</w:t>
            </w:r>
            <w:proofErr w:type="spellEnd"/>
            <w:r>
              <w:t xml:space="preserve"> tym zapisywania pliku w formacie: </w:t>
            </w:r>
            <w:proofErr w:type="spellStart"/>
            <w:r>
              <w:t>xlsx</w:t>
            </w:r>
            <w:proofErr w:type="spellEnd"/>
            <w:r>
              <w:t xml:space="preserve">, </w:t>
            </w:r>
            <w:proofErr w:type="spellStart"/>
            <w:r>
              <w:t>xlsm</w:t>
            </w:r>
            <w:proofErr w:type="spellEnd"/>
            <w:r>
              <w:t xml:space="preserve">, </w:t>
            </w:r>
            <w:proofErr w:type="spellStart"/>
            <w:r>
              <w:t>xlsb</w:t>
            </w:r>
            <w:proofErr w:type="spellEnd"/>
            <w:r>
              <w:t xml:space="preserve">, </w:t>
            </w:r>
            <w:proofErr w:type="spellStart"/>
            <w:r>
              <w:t>xltx</w:t>
            </w:r>
            <w:proofErr w:type="spellEnd"/>
            <w:r>
              <w:t xml:space="preserve">, </w:t>
            </w:r>
            <w:proofErr w:type="spellStart"/>
            <w:r>
              <w:t>xltm</w:t>
            </w:r>
            <w:proofErr w:type="spellEnd"/>
            <w:r>
              <w:t xml:space="preserve">, </w:t>
            </w:r>
            <w:proofErr w:type="spellStart"/>
            <w:r>
              <w:t>xlm</w:t>
            </w:r>
            <w:proofErr w:type="spellEnd"/>
            <w:r>
              <w:t xml:space="preserve">, pdf, </w:t>
            </w:r>
            <w:proofErr w:type="spellStart"/>
            <w:r>
              <w:t>xps</w:t>
            </w:r>
            <w:proofErr w:type="spellEnd"/>
            <w:r>
              <w:t>;</w:t>
            </w:r>
          </w:p>
          <w:p w:rsidR="00290950" w:rsidRDefault="00290950">
            <w:pPr>
              <w:ind w:left="-5"/>
            </w:pPr>
            <w:r>
              <w:t>•wbudowane narzędzia do naprawianie uszkodzonego skoroszytu;</w:t>
            </w:r>
          </w:p>
          <w:p w:rsidR="00290950" w:rsidRDefault="00290950">
            <w:pPr>
              <w:ind w:left="-5"/>
            </w:pPr>
            <w:r>
              <w:t>•możliwość zapisania całego skoroszytu, w tym kart służących do nawigowania między arkuszami,</w:t>
            </w:r>
          </w:p>
          <w:p w:rsidR="00290950" w:rsidRDefault="00290950">
            <w:pPr>
              <w:ind w:left="-5" w:right="938"/>
            </w:pPr>
            <w:r>
              <w:t>jego części, takich jak zakresy i wykresy, w statycznej stronie sieci Web; Oprogramowanie do tworzenia prezentacji multimedialnych, musi posiadać:</w:t>
            </w:r>
          </w:p>
          <w:p w:rsidR="00290950" w:rsidRDefault="00290950">
            <w:pPr>
              <w:ind w:left="-5" w:right="511"/>
            </w:pPr>
            <w:r>
              <w:t>•możliwość tworzenia slajdów wypełnionych sformatowanym tekstem, diagramami, obrazami i elementami multimedialnymi;</w:t>
            </w:r>
          </w:p>
          <w:p w:rsidR="00290950" w:rsidRDefault="00290950">
            <w:pPr>
              <w:ind w:left="-5"/>
            </w:pPr>
            <w:r>
              <w:t xml:space="preserve">•możliwość stosowania w slajdach animacji, </w:t>
            </w:r>
            <w:r>
              <w:br/>
              <w:t>a także animacyjnych przejść między widokami slajdów,</w:t>
            </w:r>
          </w:p>
          <w:p w:rsidR="00290950" w:rsidRDefault="00290950">
            <w:pPr>
              <w:ind w:left="-5"/>
            </w:pPr>
            <w:r>
              <w:t>w tym efektów takich jak cienie, odbicia, poświatę, krawędzie wygładzone, wyginanie, skos, obrót 3-</w:t>
            </w:r>
          </w:p>
          <w:p w:rsidR="00290950" w:rsidRDefault="00290950">
            <w:pPr>
              <w:ind w:left="-5"/>
            </w:pPr>
            <w:r>
              <w:t>W, itp.;</w:t>
            </w:r>
          </w:p>
          <w:p w:rsidR="00290950" w:rsidRDefault="00290950">
            <w:pPr>
              <w:ind w:left="-5"/>
            </w:pPr>
            <w:r>
              <w:t>•możliwość integracji z innymi składnikami oferowanego pakietu biurowego, np.: osadzania wykresów,</w:t>
            </w:r>
          </w:p>
          <w:p w:rsidR="00290950" w:rsidRDefault="00290950">
            <w:pPr>
              <w:ind w:left="-5"/>
            </w:pPr>
            <w:r>
              <w:t>elementów graficznych, tabel, itp.;</w:t>
            </w:r>
          </w:p>
          <w:p w:rsidR="00290950" w:rsidRDefault="00290950">
            <w:pPr>
              <w:ind w:left="-5"/>
            </w:pPr>
            <w:r>
              <w:t>•wbudowane gotowe szablony prezentacji wspomagające tworzenie nowych slajdów; możliwość tworzenia</w:t>
            </w:r>
          </w:p>
          <w:p w:rsidR="00290950" w:rsidRDefault="00290950">
            <w:pPr>
              <w:ind w:left="-5"/>
            </w:pPr>
            <w:r>
              <w:t>nowych szablonów slajdów (np. slajd tytułowy, slajd typu tabela, slajd tekst i wykres itp.); •dostępne dla użytkownika motywy (motyw: połączenie kolorów motywu, czcionek motywu i efektów</w:t>
            </w:r>
          </w:p>
          <w:p w:rsidR="00290950" w:rsidRDefault="00290950">
            <w:pPr>
              <w:ind w:left="-5"/>
            </w:pPr>
            <w:r>
              <w:t>motywu), układy (układ: rozmieszczenie elementów na slajdzie, takich jak tekst tytułu i podtytułu, listy, obrazy, tabele, wykresy, kształty i filmy) oraz style (tzw. szybkie style: kolekcje opcji formatowania,</w:t>
            </w:r>
          </w:p>
          <w:p w:rsidR="00290950" w:rsidRDefault="00290950">
            <w:pPr>
              <w:ind w:left="-5"/>
            </w:pPr>
            <w:r>
              <w:t>które ułatwiają formatowanie dokumentów i obiektów);</w:t>
            </w:r>
          </w:p>
          <w:p w:rsidR="00290950" w:rsidRDefault="00290950">
            <w:pPr>
              <w:ind w:left="-5"/>
            </w:pPr>
            <w:r>
              <w:t>•możliwość wyboru wzorca slajdów jak i jego samodzielne utworzenie, pozwalającego na ujednolicenie</w:t>
            </w:r>
          </w:p>
          <w:p w:rsidR="00290950" w:rsidRDefault="00290950">
            <w:pPr>
              <w:ind w:left="-5"/>
            </w:pPr>
            <w:r>
              <w:t>wyglądu wszystkich slajdów w przygotowywanej prezentacji;</w:t>
            </w:r>
          </w:p>
          <w:p w:rsidR="00290950" w:rsidRDefault="00290950">
            <w:pPr>
              <w:ind w:left="-5"/>
            </w:pPr>
            <w:r>
              <w:t>•możliwość budowania prezentacji składających się ze slajdów różniących się wyglądem między sobą</w:t>
            </w:r>
          </w:p>
          <w:p w:rsidR="00290950" w:rsidRDefault="00290950">
            <w:pPr>
              <w:ind w:left="-5"/>
            </w:pPr>
            <w:r>
              <w:t>(nie mające wspólnych elementów);</w:t>
            </w:r>
          </w:p>
          <w:p w:rsidR="00290950" w:rsidRDefault="00290950">
            <w:pPr>
              <w:ind w:left="-5"/>
            </w:pPr>
            <w:r>
              <w:t xml:space="preserve">•możliwość obsługi (otwierania, edycji, zapisywania) plików w formacie: </w:t>
            </w:r>
            <w:proofErr w:type="spellStart"/>
            <w:r>
              <w:t>pptm</w:t>
            </w:r>
            <w:proofErr w:type="spellEnd"/>
            <w:r>
              <w:t xml:space="preserve">, </w:t>
            </w:r>
            <w:proofErr w:type="spellStart"/>
            <w:r>
              <w:t>potx</w:t>
            </w:r>
            <w:proofErr w:type="spellEnd"/>
            <w:r>
              <w:t xml:space="preserve">, </w:t>
            </w:r>
            <w:proofErr w:type="spellStart"/>
            <w:r>
              <w:t>potm</w:t>
            </w:r>
            <w:proofErr w:type="spellEnd"/>
            <w:r>
              <w:t xml:space="preserve">, </w:t>
            </w:r>
            <w:proofErr w:type="spellStart"/>
            <w:r>
              <w:t>ppam</w:t>
            </w:r>
            <w:proofErr w:type="spellEnd"/>
            <w:r>
              <w:t xml:space="preserve">, </w:t>
            </w:r>
            <w:proofErr w:type="spellStart"/>
            <w:r>
              <w:t>ppsx</w:t>
            </w:r>
            <w:proofErr w:type="spellEnd"/>
            <w:r>
              <w:t xml:space="preserve">, </w:t>
            </w:r>
            <w:proofErr w:type="spellStart"/>
            <w:r>
              <w:t>ppsm</w:t>
            </w:r>
            <w:proofErr w:type="spellEnd"/>
            <w:r>
              <w:t xml:space="preserve">, </w:t>
            </w:r>
            <w:proofErr w:type="spellStart"/>
            <w:r>
              <w:t>sldx</w:t>
            </w:r>
            <w:proofErr w:type="spellEnd"/>
            <w:r>
              <w:t xml:space="preserve">, </w:t>
            </w:r>
            <w:proofErr w:type="spellStart"/>
            <w:r>
              <w:t>sldm</w:t>
            </w:r>
            <w:proofErr w:type="spellEnd"/>
            <w:r>
              <w:t xml:space="preserve">, </w:t>
            </w:r>
            <w:proofErr w:type="spellStart"/>
            <w:r>
              <w:t>thmx</w:t>
            </w:r>
            <w:proofErr w:type="spellEnd"/>
            <w:r>
              <w:t xml:space="preserve">, </w:t>
            </w:r>
            <w:proofErr w:type="spellStart"/>
            <w:r>
              <w:t>ppt</w:t>
            </w:r>
            <w:proofErr w:type="spellEnd"/>
            <w:r>
              <w:t>;</w:t>
            </w:r>
          </w:p>
          <w:p w:rsidR="00290950" w:rsidRDefault="00290950">
            <w:pPr>
              <w:ind w:left="-5"/>
            </w:pPr>
            <w:r>
              <w:t>•wbudowany specjalny panel widoczny tylko dla prezentującego, na którym może on umieszczać osobiste notatki (widok prezentera umożliwiać musi przegląd notatki na monitorze osoby prowadzącej</w:t>
            </w:r>
          </w:p>
          <w:p w:rsidR="00290950" w:rsidRDefault="00290950">
            <w:pPr>
              <w:ind w:left="-5"/>
            </w:pPr>
            <w:r>
              <w:t>pokaz, podczas gdy odbiorcy widzą tylko slajdy uruchomionej prezentacji);</w:t>
            </w:r>
          </w:p>
          <w:p w:rsidR="00290950" w:rsidRDefault="00290950">
            <w:pPr>
              <w:ind w:left="-5"/>
            </w:pPr>
            <w:r>
              <w:t>•wbudowane inteligentne prowadnice automatycznie wyświetlone, gdy obiekty slajdów mają zbliżone</w:t>
            </w:r>
          </w:p>
          <w:p w:rsidR="00290950" w:rsidRDefault="00290950">
            <w:pPr>
              <w:ind w:left="-5"/>
            </w:pPr>
            <w:r>
              <w:t>wymiary i wskazują kiedy obiekty są równomiernie rozmieszczone;</w:t>
            </w:r>
          </w:p>
          <w:p w:rsidR="00290950" w:rsidRDefault="00290950">
            <w:pPr>
              <w:ind w:left="-5"/>
            </w:pPr>
            <w:r>
              <w:t>•wbudowane narzędzia bezpiecznego zarządzania prezentacją (ukrycie danych autora, ograniczenie</w:t>
            </w:r>
          </w:p>
          <w:p w:rsidR="00290950" w:rsidRDefault="00290950">
            <w:pPr>
              <w:ind w:left="-5"/>
            </w:pPr>
            <w:r>
              <w:t>liczby osób upoważnionych do modyfikowania prezentacji);</w:t>
            </w:r>
          </w:p>
          <w:p w:rsidR="00290950" w:rsidRDefault="00290950">
            <w:pPr>
              <w:ind w:left="-5"/>
            </w:pPr>
            <w:r>
              <w:t>•możliwość zapobiegania modyfikowaniu dokumentu, odnajdywanie i usuwanie ukrytych metadanych</w:t>
            </w:r>
          </w:p>
          <w:p w:rsidR="00290950" w:rsidRDefault="00290950">
            <w:pPr>
              <w:ind w:left="-5"/>
            </w:pPr>
            <w:r>
              <w:t>i informacji osobistych w dokumentach, zabezpieczanie prezentacji, dodawanie podpisu cyfrowego do prezentacji, zarządzanie właściwościami dokumentu w panelu informacji o dokumencie, narzędzia odzyskiwania uszkodzonego dokumentu;</w:t>
            </w:r>
          </w:p>
          <w:p w:rsidR="00290950" w:rsidRDefault="00290950">
            <w:pPr>
              <w:ind w:left="-5"/>
            </w:pPr>
            <w:r>
              <w:t>•możliwość obsługa formatów multimedialnych: .mp4, .</w:t>
            </w:r>
            <w:proofErr w:type="spellStart"/>
            <w:r>
              <w:t>mov</w:t>
            </w:r>
            <w:proofErr w:type="spellEnd"/>
            <w:r>
              <w:t>;</w:t>
            </w:r>
          </w:p>
          <w:p w:rsidR="00290950" w:rsidRDefault="00290950">
            <w:pPr>
              <w:ind w:left="-5" w:right="229"/>
            </w:pPr>
            <w:r>
              <w:t xml:space="preserve">•możliwość tworzenia własnych niestandardowych układów, które mogą zawierać dowolną liczbę symboli zastępczych (symbole zastępcze tj.: pola z kropkowanymi obramowaniami. W polach których mogą znajdować się tytuł i tekst podstawowy oraz obiekty, takie jak wykresy, tabele czy obrazy). Jako elementów mogą być użyte: wykresy, tabele, filmy, obrazy, grafika np.: </w:t>
            </w:r>
            <w:proofErr w:type="spellStart"/>
            <w:r>
              <w:t>SmartArt</w:t>
            </w:r>
            <w:proofErr w:type="spellEnd"/>
            <w:r>
              <w:t xml:space="preserve"> i obiekty </w:t>
            </w:r>
            <w:proofErr w:type="spellStart"/>
            <w:r>
              <w:t>clipart</w:t>
            </w:r>
            <w:proofErr w:type="spellEnd"/>
            <w:r>
              <w:t>,</w:t>
            </w:r>
          </w:p>
          <w:p w:rsidR="00290950" w:rsidRDefault="00290950">
            <w:pPr>
              <w:ind w:left="-5"/>
            </w:pPr>
            <w:r>
              <w:t>zestawy wzorców slajdów (wzorzec slajdów tj.: główny slajd, w którym mogą być przechowywane informacje o motywie i układach prezentacji — tło, kolor, czcionki, efekty oraz rozmiary i położenia symboli zastępczych) z niestandardowymi układami dla różnych tematów slajdów. Możliwość zapisywania utworzonych i dostosowanych układów do późniejszego użycia;</w:t>
            </w:r>
          </w:p>
          <w:p w:rsidR="00290950" w:rsidRDefault="00290950">
            <w:pPr>
              <w:ind w:left="-5"/>
            </w:pPr>
            <w:r>
              <w:t>•możliwość eksportowanie plików prezentacji do formatów: PDF, XPS, PPTX, PPTM, PPT, POTX,</w:t>
            </w:r>
          </w:p>
          <w:p w:rsidR="00290950" w:rsidRDefault="00290950">
            <w:pPr>
              <w:ind w:left="-5" w:right="2314"/>
            </w:pPr>
            <w:r>
              <w:t>POTM, PPS, XML, TML, MHT, GIF, JPG, PNP, BMP, TIF, RTF; •możliwość udostępnienia prezentacji programu w Internecie; Oprogramowanie notatnika, które musi posiadać:</w:t>
            </w:r>
          </w:p>
          <w:p w:rsidR="00290950" w:rsidRDefault="00290950">
            <w:pPr>
              <w:ind w:left="-5"/>
            </w:pPr>
            <w:r>
              <w:t>•możliwość zapisywania najróżniejszych danych: tekstu, pisma odręcznego, grafik, nagrań, linków, list, równań, wycinków ekranu, tabel, a także danych z innych składników pakietu biurowego; •możliwość rysowania, wymazywania i edycji zawartości za pomocą palca, pióra lub myszy na dowolnym</w:t>
            </w:r>
          </w:p>
          <w:p w:rsidR="00290950" w:rsidRDefault="00290950">
            <w:pPr>
              <w:ind w:left="-5"/>
            </w:pPr>
            <w:r>
              <w:t>urządzeniu obsługującym funkcje dotykowe;</w:t>
            </w:r>
          </w:p>
          <w:p w:rsidR="00290950" w:rsidRDefault="00290950">
            <w:pPr>
              <w:ind w:left="-5"/>
            </w:pPr>
            <w:r>
              <w:t>•możliwość automatycznego przetwarza odręcznych notatek na tekst; możliwość dołączania dokumentów</w:t>
            </w:r>
          </w:p>
          <w:p w:rsidR="00290950" w:rsidRDefault="00290950">
            <w:pPr>
              <w:ind w:left="-5"/>
            </w:pPr>
            <w:r>
              <w:t>lub witryn sieci Web do notesów; tworzenia i udostępniania notatek, zdjęć, stron sieci Web,</w:t>
            </w:r>
          </w:p>
          <w:p w:rsidR="00290950" w:rsidRDefault="00290950">
            <w:pPr>
              <w:ind w:left="-5"/>
            </w:pPr>
            <w:r>
              <w:t>notatek głosowych i innych materiałów;</w:t>
            </w:r>
          </w:p>
          <w:p w:rsidR="00290950" w:rsidRDefault="00290950">
            <w:pPr>
              <w:ind w:left="-5"/>
            </w:pPr>
            <w:r>
              <w:t>•możliwość osadzenia arkuszy kalkulacyjnych, diagramów, nagrań, filmów i plików niemal każdego rodzaju notatniku;</w:t>
            </w:r>
          </w:p>
          <w:p w:rsidR="00290950" w:rsidRDefault="00290950">
            <w:pPr>
              <w:ind w:left="-5"/>
            </w:pPr>
            <w:r>
              <w:t>•możliwość zapisywania, przeszukiwania oraz synchronizacji między wieloma urządzeniami również</w:t>
            </w:r>
          </w:p>
          <w:p w:rsidR="00290950" w:rsidRDefault="00290950">
            <w:pPr>
              <w:ind w:left="-5"/>
            </w:pPr>
            <w:r>
              <w:t>wykorzystanie chmury np.: OneDrive;</w:t>
            </w:r>
          </w:p>
          <w:p w:rsidR="00290950" w:rsidRDefault="00290950">
            <w:pPr>
              <w:ind w:left="-5"/>
            </w:pPr>
            <w:r>
              <w:t>•Oprogramowanie menedżera informacji osobistych a zarazem program komunikacyjny, musi posiadać:</w:t>
            </w:r>
          </w:p>
          <w:p w:rsidR="00290950" w:rsidRDefault="00290950">
            <w:pPr>
              <w:ind w:left="-5"/>
            </w:pPr>
            <w:r>
              <w:t>•ujednolicone miejsce do zarządzania pocztą e-mail, kalendarzami, kontaktami oraz innymi informacjami</w:t>
            </w:r>
          </w:p>
          <w:p w:rsidR="00290950" w:rsidRDefault="00290950">
            <w:pPr>
              <w:ind w:left="-5"/>
            </w:pPr>
            <w:r>
              <w:t>osobistymi i zespołowymi;</w:t>
            </w:r>
          </w:p>
          <w:p w:rsidR="00290950" w:rsidRDefault="00290950">
            <w:pPr>
              <w:ind w:left="-5"/>
            </w:pPr>
            <w:r>
              <w:t>•narzędzia zarządzania czasem i informacjami, pozwalające na organizowanie i natychmiastowe odszukiwanie</w:t>
            </w:r>
          </w:p>
          <w:p w:rsidR="00290950" w:rsidRDefault="00290950">
            <w:pPr>
              <w:ind w:left="-5"/>
            </w:pPr>
            <w:r>
              <w:t>potrzebnych informacji;</w:t>
            </w:r>
          </w:p>
          <w:p w:rsidR="00290950" w:rsidRDefault="00290950">
            <w:pPr>
              <w:ind w:left="-5"/>
            </w:pPr>
            <w:r>
              <w:t>•narzędzia wspomagające ochronę informacji osobistych i firmowych, w tym technologie filtrowania wiadomości-śmieci i wyłudzeń oraz zarządzane foldery poczty e-mail, pomoc w zapobieganiu utracie</w:t>
            </w:r>
          </w:p>
          <w:p w:rsidR="00290950" w:rsidRDefault="00290950">
            <w:pPr>
              <w:ind w:left="-5"/>
            </w:pPr>
            <w:r>
              <w:t>efektów pracy, śledzenie zadań i elementów do wykonania;</w:t>
            </w:r>
          </w:p>
          <w:p w:rsidR="00290950" w:rsidRDefault="00290950">
            <w:pPr>
              <w:ind w:left="-5"/>
            </w:pPr>
            <w:r>
              <w:t>•możliwość skonfigurowania skrzynek e-mail z wykorzystaniem protokołów Exchange, IMAP i POP;</w:t>
            </w:r>
          </w:p>
          <w:p w:rsidR="00290950" w:rsidRDefault="00290950">
            <w:pPr>
              <w:ind w:left="-5"/>
            </w:pPr>
            <w:proofErr w:type="spellStart"/>
            <w:r>
              <w:t>zsynchronizacji</w:t>
            </w:r>
            <w:proofErr w:type="spellEnd"/>
            <w:r>
              <w:t xml:space="preserve"> poczty, kontaktów, kalendarza i listy zadań;</w:t>
            </w:r>
          </w:p>
          <w:p w:rsidR="00290950" w:rsidRDefault="00290950">
            <w:pPr>
              <w:ind w:left="-5"/>
            </w:pPr>
            <w:r>
              <w:t>•wbudowaną rozbudowaną książkę adresową i edytor reguł, dzięki którym można filtrować wiadomości</w:t>
            </w:r>
          </w:p>
          <w:p w:rsidR="00290950" w:rsidRDefault="00290950">
            <w:pPr>
              <w:ind w:left="-5"/>
            </w:pPr>
            <w:r>
              <w:t>i zautomatyzować ich przydzielanie do poszczególnych folderów;</w:t>
            </w:r>
          </w:p>
          <w:p w:rsidR="00290950" w:rsidRDefault="00290950">
            <w:pPr>
              <w:ind w:left="-5"/>
            </w:pPr>
            <w:r>
              <w:t>•możliwość zintegrowania z sieciami społecznościowymi takimi jak np.: Facebook i LinkedIn, itp.; •możliwość tworzenia szybkiej odpowiedzi za pomocą odpowiedzi w tekście (umieszczonych bezpośrednio</w:t>
            </w:r>
          </w:p>
          <w:p w:rsidR="00290950" w:rsidRDefault="00290950">
            <w:pPr>
              <w:ind w:left="-5"/>
            </w:pPr>
            <w:r>
              <w:t>w treści oryginalnych wiadomości);</w:t>
            </w:r>
          </w:p>
          <w:p w:rsidR="00290950" w:rsidRDefault="00290950">
            <w:pPr>
              <w:ind w:left="-5" w:right="351"/>
            </w:pPr>
            <w:r>
              <w:t>•możliwość wyświetlania harmonogramów, spotkań, danych kontaktu programu menadżera bez wychodzenia z głównego ekranu programu komunikacyjnego;</w:t>
            </w:r>
          </w:p>
          <w:p w:rsidR="00290950" w:rsidRDefault="00290950">
            <w:pPr>
              <w:ind w:left="-5"/>
            </w:pPr>
            <w:r>
              <w:t>Oprogramowanie do tworzenia materiałów marketingowych, musi posiadać:</w:t>
            </w:r>
          </w:p>
          <w:p w:rsidR="00290950" w:rsidRDefault="00290950">
            <w:pPr>
              <w:ind w:left="-5"/>
            </w:pPr>
            <w:r>
              <w:t>•możliwość tworzenia materiałów marketingowych np.: wizytówek, banerów reklamowych, broszur, ulotek; ich drukowania, zamieszczania w sieci Web, przesyłania pocztą elektroniczną; •możliwość przygotowywania dokumentów przeznaczonych do druku (DTP); możliwość wykorzystania profesjonalnie wyglądających efektów, w tym miękkich cieni, odbić i funkcji OpenType; Oprogramowanie komunikatora, musi posiadać:</w:t>
            </w:r>
          </w:p>
          <w:p w:rsidR="00290950" w:rsidRDefault="00290950">
            <w:pPr>
              <w:ind w:left="-5"/>
            </w:pPr>
            <w:r>
              <w:t>•możliwość prowadzenie konferencji wideo i audio i spotkań on-line z udziałem kilkudziesięciu osób;</w:t>
            </w:r>
          </w:p>
          <w:p w:rsidR="00290950" w:rsidRDefault="00290950">
            <w:pPr>
              <w:ind w:left="-5" w:right="351"/>
            </w:pPr>
            <w:r>
              <w:t>•możliwość utworzenia tzw. pokoje rozmów trwałych, notatek udostępnianych i mobilność, które pozwalają na dostosowanie programu do własnej metody pracy: w biurze, w domu i w podróży;.</w:t>
            </w:r>
          </w:p>
          <w:p w:rsidR="00290950" w:rsidRDefault="00290950">
            <w:pPr>
              <w:ind w:left="-5" w:right="485"/>
            </w:pPr>
            <w:r>
              <w:t>•możliwość nagrywania przebiegu spotkania w celu późniejszego odtworzenia lub wysłania do innej osoby;</w:t>
            </w:r>
          </w:p>
          <w:p w:rsidR="00290950" w:rsidRDefault="00290950">
            <w:pPr>
              <w:ind w:left="-5"/>
            </w:pPr>
            <w:r>
              <w:t>•możliwość ustawienia statusu użytkownika dostępności w oparciu o terminy w kalendarzu oprogramowania</w:t>
            </w:r>
          </w:p>
          <w:p w:rsidR="00290950" w:rsidRDefault="00290950">
            <w:pPr>
              <w:ind w:left="-5"/>
            </w:pPr>
            <w:r>
              <w:t>menedżera informacji osobistych z niniejszego pakietu biurowego w tym pochodzących z programu Outlook; możliwość ustawiania dostępności również ręcznie;</w:t>
            </w:r>
          </w:p>
          <w:p w:rsidR="00290950" w:rsidRDefault="00290950">
            <w:pPr>
              <w:ind w:left="-5"/>
            </w:pPr>
            <w:r>
              <w:t>•możliwość organizowania i przeglądania informacji o kontaktach; posiadać wbudowana funkcję powiadomień</w:t>
            </w:r>
          </w:p>
          <w:p w:rsidR="00290950" w:rsidRDefault="00290950">
            <w:pPr>
              <w:ind w:left="-5"/>
            </w:pPr>
            <w:r>
              <w:t>monitorowanie na bieżąco odbytych, prowadzonych konwersacji i osób oczekujących na połączenie;</w:t>
            </w:r>
          </w:p>
          <w:p w:rsidR="00290950" w:rsidRDefault="00290950">
            <w:pPr>
              <w:ind w:left="-5"/>
            </w:pPr>
            <w:r>
              <w:t>•wbudowany panel konwersacji pozwala na zarządzanie ostatnimi połączeniami w tym przeglądanie</w:t>
            </w:r>
          </w:p>
          <w:p w:rsidR="00290950" w:rsidRDefault="00290950">
            <w:pPr>
              <w:ind w:left="-5"/>
            </w:pPr>
            <w:r>
              <w:t>wszystkich połączeń (połączeń odebranych i nieodebranych);</w:t>
            </w:r>
          </w:p>
          <w:p w:rsidR="00290950" w:rsidRDefault="00290950">
            <w:pPr>
              <w:ind w:left="-5"/>
            </w:pPr>
            <w:r>
              <w:t>•możliwość udostępnienia zawartości pulpit użytkownika uczestnikom konferencji, konwersacji lub spotkania (możliwość przekazania kontroli nad pulpitem użytkownika innej osobie biorącej udział w spotkaniu);</w:t>
            </w:r>
          </w:p>
          <w:p w:rsidR="00290950" w:rsidRDefault="00290950">
            <w:pPr>
              <w:ind w:left="-5"/>
            </w:pPr>
            <w:r>
              <w:t>•możliwość użycia tzw. "tablicy" do pisanie i rysowanie na tablicy przez uczestników biorących udział w spotkaniu/ konferencji;</w:t>
            </w:r>
          </w:p>
          <w:p w:rsidR="00290950" w:rsidRDefault="00290950">
            <w:pPr>
              <w:ind w:left="-5"/>
            </w:pPr>
            <w:r>
              <w:t>Oprogramowanie do tworzenia zaawansowanych formularzy, musi posiadać:</w:t>
            </w:r>
          </w:p>
          <w:p w:rsidR="00290950" w:rsidRDefault="00290950">
            <w:pPr>
              <w:ind w:left="-5" w:right="184"/>
            </w:pPr>
            <w:r>
              <w:t>•możliwość tworzenia formularzy i zbierania danych, które ułatwią organizacjom usprawnianie procesów biznesowych; możliwość zapisana wyników w osobnym pliku lub też w bazie danych co najmniej Microsoft SQL Server, MS Access.</w:t>
            </w:r>
          </w:p>
          <w:p w:rsidR="00290950" w:rsidRDefault="00290950" w:rsidP="00290950">
            <w:pPr>
              <w:ind w:left="-5" w:right="184"/>
              <w:rPr>
                <w:color w:val="000000"/>
                <w:sz w:val="20"/>
                <w:szCs w:val="20"/>
              </w:rPr>
            </w:pPr>
            <w:r>
              <w:t>Pakiet oprogramowania biurowego kompatybilny z komputerami z Pakietu nr 1 poz. 1 i 2</w:t>
            </w:r>
            <w:bookmarkStart w:id="1" w:name="_gjdgxs" w:colFirst="0" w:colLast="0"/>
            <w:bookmarkEnd w:id="1"/>
          </w:p>
        </w:tc>
        <w:tc>
          <w:tcPr>
            <w:tcW w:w="3728" w:type="dxa"/>
            <w:shd w:val="clear" w:color="auto" w:fill="auto"/>
          </w:tcPr>
          <w:p w:rsidR="00290950" w:rsidRDefault="0029095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6B23BF" w:rsidRDefault="006B23BF" w:rsidP="00290950"/>
    <w:sectPr w:rsidR="006B23BF" w:rsidSect="00A66B6A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AB2" w:rsidRDefault="00881AB2">
      <w:pPr>
        <w:spacing w:after="0" w:line="240" w:lineRule="auto"/>
      </w:pPr>
      <w:r>
        <w:separator/>
      </w:r>
    </w:p>
  </w:endnote>
  <w:endnote w:type="continuationSeparator" w:id="0">
    <w:p w:rsidR="00881AB2" w:rsidRDefault="0088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3BF" w:rsidRDefault="0064596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66B6A">
      <w:rPr>
        <w:noProof/>
        <w:color w:val="000000"/>
      </w:rPr>
      <w:t>10</w:t>
    </w:r>
    <w:r>
      <w:rPr>
        <w:color w:val="000000"/>
      </w:rPr>
      <w:fldChar w:fldCharType="end"/>
    </w:r>
  </w:p>
  <w:p w:rsidR="006B23BF" w:rsidRDefault="006B23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AB2" w:rsidRDefault="00881AB2">
      <w:pPr>
        <w:spacing w:after="0" w:line="240" w:lineRule="auto"/>
      </w:pPr>
      <w:r>
        <w:separator/>
      </w:r>
    </w:p>
  </w:footnote>
  <w:footnote w:type="continuationSeparator" w:id="0">
    <w:p w:rsidR="00881AB2" w:rsidRDefault="00881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3BF" w:rsidRDefault="006B23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87639"/>
    <w:multiLevelType w:val="multilevel"/>
    <w:tmpl w:val="7128A6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05" w:hanging="360"/>
      </w:pPr>
    </w:lvl>
    <w:lvl w:ilvl="2">
      <w:start w:val="1"/>
      <w:numFmt w:val="lowerRoman"/>
      <w:lvlText w:val="%3."/>
      <w:lvlJc w:val="right"/>
      <w:pPr>
        <w:ind w:left="1025" w:hanging="180"/>
      </w:pPr>
    </w:lvl>
    <w:lvl w:ilvl="3">
      <w:start w:val="1"/>
      <w:numFmt w:val="decimal"/>
      <w:lvlText w:val="%4."/>
      <w:lvlJc w:val="left"/>
      <w:pPr>
        <w:ind w:left="1745" w:hanging="360"/>
      </w:pPr>
    </w:lvl>
    <w:lvl w:ilvl="4">
      <w:start w:val="1"/>
      <w:numFmt w:val="lowerLetter"/>
      <w:lvlText w:val="%5."/>
      <w:lvlJc w:val="left"/>
      <w:pPr>
        <w:ind w:left="2465" w:hanging="360"/>
      </w:pPr>
    </w:lvl>
    <w:lvl w:ilvl="5">
      <w:start w:val="1"/>
      <w:numFmt w:val="lowerRoman"/>
      <w:lvlText w:val="%6."/>
      <w:lvlJc w:val="right"/>
      <w:pPr>
        <w:ind w:left="3185" w:hanging="180"/>
      </w:pPr>
    </w:lvl>
    <w:lvl w:ilvl="6">
      <w:start w:val="1"/>
      <w:numFmt w:val="decimal"/>
      <w:lvlText w:val="%7."/>
      <w:lvlJc w:val="left"/>
      <w:pPr>
        <w:ind w:left="3905" w:hanging="360"/>
      </w:pPr>
    </w:lvl>
    <w:lvl w:ilvl="7">
      <w:start w:val="1"/>
      <w:numFmt w:val="lowerLetter"/>
      <w:lvlText w:val="%8."/>
      <w:lvlJc w:val="left"/>
      <w:pPr>
        <w:ind w:left="4625" w:hanging="360"/>
      </w:pPr>
    </w:lvl>
    <w:lvl w:ilvl="8">
      <w:start w:val="1"/>
      <w:numFmt w:val="lowerRoman"/>
      <w:lvlText w:val="%9."/>
      <w:lvlJc w:val="right"/>
      <w:pPr>
        <w:ind w:left="5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B23BF"/>
    <w:rsid w:val="001D4EEA"/>
    <w:rsid w:val="00290950"/>
    <w:rsid w:val="0043146E"/>
    <w:rsid w:val="00645965"/>
    <w:rsid w:val="006B23BF"/>
    <w:rsid w:val="00881AB2"/>
    <w:rsid w:val="008F60A7"/>
    <w:rsid w:val="009612AA"/>
    <w:rsid w:val="00A66B6A"/>
    <w:rsid w:val="00D15606"/>
    <w:rsid w:val="00E05A15"/>
    <w:rsid w:val="00F8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94EB0E-59DA-43C1-9127-2AA040AE3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31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46E"/>
  </w:style>
  <w:style w:type="paragraph" w:styleId="Stopka">
    <w:name w:val="footer"/>
    <w:basedOn w:val="Normalny"/>
    <w:link w:val="StopkaZnak"/>
    <w:unhideWhenUsed/>
    <w:rsid w:val="00431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3146E"/>
  </w:style>
  <w:style w:type="paragraph" w:styleId="Tekstdymka">
    <w:name w:val="Balloon Text"/>
    <w:basedOn w:val="Normalny"/>
    <w:link w:val="TekstdymkaZnak"/>
    <w:uiPriority w:val="99"/>
    <w:semiHidden/>
    <w:unhideWhenUsed/>
    <w:rsid w:val="00A66B6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B6A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5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1990</Words>
  <Characters>11941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Sławomira Bocian</cp:lastModifiedBy>
  <cp:revision>9</cp:revision>
  <cp:lastPrinted>2019-04-17T07:16:00Z</cp:lastPrinted>
  <dcterms:created xsi:type="dcterms:W3CDTF">2019-02-27T12:04:00Z</dcterms:created>
  <dcterms:modified xsi:type="dcterms:W3CDTF">2019-04-17T07:22:00Z</dcterms:modified>
</cp:coreProperties>
</file>