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0" w:rsidRPr="007F4540" w:rsidRDefault="007F4540" w:rsidP="007F4540">
      <w:pPr>
        <w:spacing w:after="0" w:line="288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>Trzebiatów, 27.01.2023 r.</w:t>
      </w: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7F4540" w:rsidRDefault="007F4540" w:rsidP="00B0762C">
      <w:pPr>
        <w:spacing w:after="0" w:line="288" w:lineRule="auto"/>
        <w:ind w:left="851" w:hanging="851"/>
        <w:rPr>
          <w:sz w:val="24"/>
          <w:szCs w:val="24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>Dotyczy</w:t>
      </w:r>
      <w:r w:rsidR="00B0762C">
        <w:rPr>
          <w:rFonts w:eastAsia="Times New Roman" w:cs="Times New Roman"/>
          <w:sz w:val="24"/>
          <w:szCs w:val="24"/>
          <w:lang w:eastAsia="pl-PL"/>
        </w:rPr>
        <w:t>:</w:t>
      </w:r>
      <w:r w:rsidRPr="007F4540">
        <w:rPr>
          <w:rFonts w:eastAsia="Times New Roman" w:cs="Times New Roman"/>
          <w:sz w:val="24"/>
          <w:szCs w:val="24"/>
          <w:lang w:eastAsia="pl-PL"/>
        </w:rPr>
        <w:t xml:space="preserve"> szacowania wartości przedmiotu zamówienia pn.: </w:t>
      </w:r>
      <w:r w:rsidRPr="007F4540">
        <w:rPr>
          <w:b/>
          <w:sz w:val="24"/>
          <w:szCs w:val="24"/>
        </w:rPr>
        <w:t>„Poprawa infrastruktury rekreacyjnej poprzez budowę 4 i rozbudowę 3 placów zabaw na terenie Gminy Trzebiatów”</w:t>
      </w:r>
      <w:r w:rsidRPr="007F4540">
        <w:rPr>
          <w:sz w:val="24"/>
          <w:szCs w:val="24"/>
        </w:rPr>
        <w:t xml:space="preserve"> </w:t>
      </w:r>
      <w:hyperlink r:id="rId6" w:tgtFrame="_blank" w:history="1">
        <w:r w:rsidRPr="007F4540">
          <w:rPr>
            <w:rStyle w:val="Hipercze"/>
            <w:sz w:val="24"/>
            <w:szCs w:val="24"/>
          </w:rPr>
          <w:t>ID720457</w:t>
        </w:r>
      </w:hyperlink>
    </w:p>
    <w:p w:rsidR="007F4540" w:rsidRPr="007F4540" w:rsidRDefault="007F4540" w:rsidP="007F4540">
      <w:pPr>
        <w:spacing w:after="0" w:line="288" w:lineRule="auto"/>
        <w:rPr>
          <w:sz w:val="24"/>
          <w:szCs w:val="24"/>
        </w:rPr>
      </w:pP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E7012B" w:rsidRPr="007F4540" w:rsidRDefault="00E7012B" w:rsidP="007F4540">
      <w:pPr>
        <w:spacing w:line="288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F4540">
        <w:rPr>
          <w:rFonts w:eastAsia="Times New Roman" w:cs="Times New Roman"/>
          <w:b/>
          <w:sz w:val="24"/>
          <w:szCs w:val="24"/>
          <w:lang w:eastAsia="pl-PL"/>
        </w:rPr>
        <w:t>Do zamawiającego wpłynęło zapytanie od wykonawcy:</w:t>
      </w:r>
    </w:p>
    <w:p w:rsidR="00E7012B" w:rsidRPr="00E7012B" w:rsidRDefault="00E7012B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  <w:r w:rsidRPr="00E7012B">
        <w:rPr>
          <w:rFonts w:eastAsia="Times New Roman" w:cs="Times New Roman"/>
          <w:sz w:val="24"/>
          <w:szCs w:val="24"/>
          <w:lang w:eastAsia="pl-PL"/>
        </w:rPr>
        <w:t xml:space="preserve">Czy zapytanie dotyczy tylko dostawy i montażu urządzeń zabawowych oraz elementów małej architektury, czy należy wycenić również wykonanie nawierzchni bezpiecznej pod urządzenia zgodnie z normą PN-EN 1177? </w:t>
      </w:r>
    </w:p>
    <w:p w:rsidR="00490428" w:rsidRPr="007F4540" w:rsidRDefault="00490428" w:rsidP="007F4540">
      <w:pPr>
        <w:spacing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E7012B" w:rsidRPr="007F4540" w:rsidRDefault="00E7012B" w:rsidP="007F4540">
      <w:pPr>
        <w:spacing w:line="288" w:lineRule="auto"/>
        <w:rPr>
          <w:b/>
          <w:sz w:val="24"/>
          <w:szCs w:val="24"/>
        </w:rPr>
      </w:pPr>
      <w:r w:rsidRPr="007F4540">
        <w:rPr>
          <w:b/>
          <w:sz w:val="24"/>
          <w:szCs w:val="24"/>
        </w:rPr>
        <w:t>Wyjaśnienia zamawiającego:</w:t>
      </w:r>
    </w:p>
    <w:p w:rsidR="00FF36D9" w:rsidRPr="007F4540" w:rsidRDefault="00E7012B" w:rsidP="007F4540">
      <w:pPr>
        <w:spacing w:line="288" w:lineRule="auto"/>
        <w:rPr>
          <w:sz w:val="24"/>
          <w:szCs w:val="24"/>
        </w:rPr>
      </w:pPr>
      <w:r w:rsidRPr="007F4540">
        <w:rPr>
          <w:sz w:val="24"/>
          <w:szCs w:val="24"/>
        </w:rPr>
        <w:t xml:space="preserve">Wycena </w:t>
      </w:r>
      <w:bookmarkStart w:id="0" w:name="_GoBack"/>
      <w:r w:rsidRPr="00321374">
        <w:rPr>
          <w:b/>
          <w:sz w:val="24"/>
          <w:szCs w:val="24"/>
        </w:rPr>
        <w:t>dotyczy</w:t>
      </w:r>
      <w:bookmarkEnd w:id="0"/>
      <w:r w:rsidRPr="007F4540">
        <w:rPr>
          <w:sz w:val="24"/>
          <w:szCs w:val="24"/>
        </w:rPr>
        <w:t xml:space="preserve"> </w:t>
      </w:r>
      <w:r w:rsidRPr="00321374">
        <w:rPr>
          <w:b/>
          <w:sz w:val="24"/>
          <w:szCs w:val="24"/>
        </w:rPr>
        <w:t>jedynie dostawy i montażu urządzeń zabawowych oraz elementów małej architektury, a także wykonanie nawierzchni typu EPDM / SBR</w:t>
      </w:r>
      <w:r w:rsidRPr="007F4540">
        <w:rPr>
          <w:sz w:val="24"/>
          <w:szCs w:val="24"/>
        </w:rPr>
        <w:t xml:space="preserve"> (wraz z </w:t>
      </w:r>
      <w:r w:rsidR="007F4540">
        <w:rPr>
          <w:sz w:val="24"/>
          <w:szCs w:val="24"/>
        </w:rPr>
        <w:t xml:space="preserve">odpowiednią </w:t>
      </w:r>
      <w:r w:rsidRPr="007F4540">
        <w:rPr>
          <w:sz w:val="24"/>
          <w:szCs w:val="24"/>
        </w:rPr>
        <w:t>podbudową) – tj. realizacja pozycji wymienionych w pliku „Wstępna wycena”.</w:t>
      </w:r>
    </w:p>
    <w:p w:rsidR="00FF36D9" w:rsidRPr="007F4540" w:rsidRDefault="00FF36D9" w:rsidP="007F4540">
      <w:pPr>
        <w:spacing w:line="288" w:lineRule="auto"/>
        <w:rPr>
          <w:sz w:val="24"/>
          <w:szCs w:val="24"/>
        </w:rPr>
      </w:pPr>
      <w:r w:rsidRPr="007F4540">
        <w:rPr>
          <w:sz w:val="24"/>
          <w:szCs w:val="24"/>
        </w:rPr>
        <w:t xml:space="preserve">Pozostały zakres wynikający z projektu zagospodarowania terenu, jak np. nawierzchnie </w:t>
      </w:r>
      <w:r w:rsidR="007F4540">
        <w:rPr>
          <w:sz w:val="24"/>
          <w:szCs w:val="24"/>
        </w:rPr>
        <w:t>z </w:t>
      </w:r>
      <w:r w:rsidRPr="007F4540">
        <w:rPr>
          <w:sz w:val="24"/>
          <w:szCs w:val="24"/>
        </w:rPr>
        <w:t xml:space="preserve">trawy naturalnej, trawy syntetycznej, nawierzchnie piaskowe - zamawiający wykona </w:t>
      </w:r>
      <w:r w:rsidR="007F4540">
        <w:rPr>
          <w:sz w:val="24"/>
          <w:szCs w:val="24"/>
        </w:rPr>
        <w:t>we </w:t>
      </w:r>
      <w:r w:rsidRPr="007F4540">
        <w:rPr>
          <w:sz w:val="24"/>
          <w:szCs w:val="24"/>
        </w:rPr>
        <w:t>własnym zakresie.</w:t>
      </w:r>
    </w:p>
    <w:p w:rsidR="00FF36D9" w:rsidRPr="007F4540" w:rsidRDefault="00FF36D9" w:rsidP="007F4540">
      <w:pPr>
        <w:spacing w:line="288" w:lineRule="auto"/>
        <w:rPr>
          <w:sz w:val="24"/>
          <w:szCs w:val="24"/>
        </w:rPr>
      </w:pPr>
      <w:r w:rsidRPr="007F4540">
        <w:rPr>
          <w:sz w:val="24"/>
          <w:szCs w:val="24"/>
        </w:rPr>
        <w:t xml:space="preserve">Zamawiający jednocześnie zwraca uwagę, że wszystkie urządzenia zabawowe i nawierzchnia typu EPDM / SBR muszą spełniać wymagania obowiązujących norm </w:t>
      </w:r>
      <w:r w:rsidRPr="007F4540">
        <w:rPr>
          <w:rFonts w:cs="Helvetica"/>
          <w:sz w:val="24"/>
          <w:szCs w:val="24"/>
        </w:rPr>
        <w:t>dotycz</w:t>
      </w:r>
      <w:r w:rsidRPr="007F4540">
        <w:rPr>
          <w:rFonts w:cs="TTE17CD918t00"/>
          <w:sz w:val="24"/>
          <w:szCs w:val="24"/>
        </w:rPr>
        <w:t>ą</w:t>
      </w:r>
      <w:r w:rsidRPr="007F4540">
        <w:rPr>
          <w:rFonts w:cs="Helvetica"/>
          <w:sz w:val="24"/>
          <w:szCs w:val="24"/>
        </w:rPr>
        <w:t>cych placów zabaw, odpowiednio: PN-EN 1176 i PN-EN 1177, lub równowa</w:t>
      </w:r>
      <w:r w:rsidRPr="007F4540">
        <w:rPr>
          <w:rFonts w:cs="Arial"/>
          <w:sz w:val="24"/>
          <w:szCs w:val="24"/>
        </w:rPr>
        <w:t>żnych, co wykonawca będzie w stanie udokumentować np. za pomocą odpowiednich certyfikatów</w:t>
      </w:r>
      <w:r w:rsidR="007F4540">
        <w:rPr>
          <w:rFonts w:cs="Arial"/>
          <w:sz w:val="24"/>
          <w:szCs w:val="24"/>
        </w:rPr>
        <w:t xml:space="preserve"> wydanych przez </w:t>
      </w:r>
      <w:r w:rsidRPr="007F4540">
        <w:rPr>
          <w:rFonts w:cs="Arial"/>
          <w:sz w:val="24"/>
          <w:szCs w:val="24"/>
        </w:rPr>
        <w:t>jednostkę oceniającą zgodność, lub sprawozdani</w:t>
      </w:r>
      <w:r w:rsidR="00BB6E1E">
        <w:rPr>
          <w:rFonts w:cs="Arial"/>
          <w:sz w:val="24"/>
          <w:szCs w:val="24"/>
        </w:rPr>
        <w:t>a</w:t>
      </w:r>
      <w:r w:rsidR="007F4540">
        <w:rPr>
          <w:rFonts w:cs="Arial"/>
          <w:sz w:val="24"/>
          <w:szCs w:val="24"/>
        </w:rPr>
        <w:t xml:space="preserve"> z badań przeprowadzonych przez tę </w:t>
      </w:r>
      <w:r w:rsidRPr="007F4540">
        <w:rPr>
          <w:rFonts w:cs="Arial"/>
          <w:sz w:val="24"/>
          <w:szCs w:val="24"/>
        </w:rPr>
        <w:t>jednostkę.</w:t>
      </w:r>
    </w:p>
    <w:p w:rsidR="00FF36D9" w:rsidRPr="007F4540" w:rsidRDefault="00FF36D9" w:rsidP="007F4540">
      <w:pPr>
        <w:spacing w:line="288" w:lineRule="auto"/>
        <w:rPr>
          <w:sz w:val="24"/>
          <w:szCs w:val="24"/>
        </w:rPr>
      </w:pPr>
    </w:p>
    <w:sectPr w:rsidR="00FF36D9" w:rsidRPr="007F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17CD9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6ED"/>
    <w:multiLevelType w:val="hybridMultilevel"/>
    <w:tmpl w:val="B712DA7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B"/>
    <w:rsid w:val="00321374"/>
    <w:rsid w:val="00490428"/>
    <w:rsid w:val="007F4540"/>
    <w:rsid w:val="00B0762C"/>
    <w:rsid w:val="00BB6E1E"/>
    <w:rsid w:val="00E7012B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20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</cp:revision>
  <dcterms:created xsi:type="dcterms:W3CDTF">2023-01-27T13:21:00Z</dcterms:created>
  <dcterms:modified xsi:type="dcterms:W3CDTF">2023-01-27T13:48:00Z</dcterms:modified>
</cp:coreProperties>
</file>