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2752D3F5" w:rsidR="00272DDF" w:rsidRPr="005F3F94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5F3F94">
        <w:rPr>
          <w:rFonts w:ascii="Verdana" w:hAnsi="Verdana"/>
          <w:b/>
          <w:bCs/>
          <w:sz w:val="22"/>
          <w:szCs w:val="22"/>
        </w:rPr>
        <w:tab/>
      </w:r>
      <w:r w:rsidR="00272DDF" w:rsidRPr="005F3F94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B41FA5" w:rsidRPr="005F3F94">
        <w:rPr>
          <w:rFonts w:ascii="Verdana" w:hAnsi="Verdana"/>
          <w:b/>
          <w:bCs/>
          <w:sz w:val="22"/>
          <w:szCs w:val="22"/>
        </w:rPr>
        <w:t>6</w:t>
      </w:r>
      <w:r w:rsidR="00272DDF" w:rsidRPr="005F3F94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1EB8171F" w14:textId="77777777" w:rsidR="00272DDF" w:rsidRPr="005F3F94" w:rsidRDefault="00272DDF" w:rsidP="005F3F94">
      <w:pPr>
        <w:tabs>
          <w:tab w:val="right" w:pos="9070"/>
        </w:tabs>
        <w:ind w:left="5245"/>
        <w:rPr>
          <w:rStyle w:val="Pogrubienie"/>
          <w:rFonts w:ascii="Verdana" w:hAnsi="Verdana"/>
          <w:sz w:val="22"/>
          <w:szCs w:val="22"/>
        </w:rPr>
      </w:pPr>
      <w:r w:rsidRPr="005F3F94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09D8C180" w:rsidR="00582399" w:rsidRPr="005F3F94" w:rsidRDefault="00582399" w:rsidP="005F3F94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175BCF04" w14:textId="69583A67" w:rsidR="00272DDF" w:rsidRPr="005F3F94" w:rsidRDefault="00582399" w:rsidP="005F3F94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5F3F94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5F3F94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580629EA" w:rsidR="00272DDF" w:rsidRPr="005F3F94" w:rsidRDefault="00272DDF" w:rsidP="005F3F94">
      <w:pPr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1252B6" w:rsidRPr="005F3F94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5F3F94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7A8C577" w14:textId="5B841095" w:rsidR="00272DDF" w:rsidRPr="005F3F94" w:rsidRDefault="00272DDF" w:rsidP="005F3F94">
      <w:pPr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0AC701A" w14:textId="77777777" w:rsidR="00272DDF" w:rsidRPr="005F3F94" w:rsidRDefault="00272DDF" w:rsidP="00272DDF">
      <w:pPr>
        <w:rPr>
          <w:rFonts w:ascii="Verdana" w:hAnsi="Verdana"/>
          <w:b/>
          <w:sz w:val="22"/>
          <w:szCs w:val="22"/>
        </w:rPr>
      </w:pPr>
      <w:r w:rsidRPr="005F3F94">
        <w:rPr>
          <w:rFonts w:ascii="Verdana" w:hAnsi="Verdana"/>
          <w:b/>
          <w:sz w:val="22"/>
          <w:szCs w:val="22"/>
        </w:rPr>
        <w:t>Wykonawca:</w:t>
      </w:r>
    </w:p>
    <w:p w14:paraId="12555151" w14:textId="513CBA71" w:rsidR="00272DDF" w:rsidRPr="005F3F94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5F3F94" w:rsidRDefault="00272DDF" w:rsidP="00D74475">
      <w:pPr>
        <w:spacing w:after="120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6EB71EFE" w14:textId="77777777" w:rsidR="00272DDF" w:rsidRPr="005F3F94" w:rsidRDefault="00272DDF" w:rsidP="00272DDF">
      <w:pPr>
        <w:rPr>
          <w:rFonts w:ascii="Verdana" w:hAnsi="Verdana"/>
          <w:b/>
          <w:sz w:val="22"/>
          <w:szCs w:val="22"/>
        </w:rPr>
      </w:pPr>
      <w:r w:rsidRPr="005F3F94">
        <w:rPr>
          <w:rFonts w:ascii="Verdana" w:hAnsi="Verdana"/>
          <w:b/>
          <w:sz w:val="22"/>
          <w:szCs w:val="22"/>
        </w:rPr>
        <w:t>reprezentowany przez:</w:t>
      </w:r>
    </w:p>
    <w:p w14:paraId="022CE4A6" w14:textId="21C95B7E" w:rsidR="00272DDF" w:rsidRPr="005F3F94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537040C0" w:rsidR="00272DDF" w:rsidRPr="005F3F94" w:rsidRDefault="00272DDF" w:rsidP="00272DDF">
      <w:pPr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(imię, nazwisko, stanowisko/podstawa do reprezentacji)</w:t>
      </w:r>
    </w:p>
    <w:p w14:paraId="7D767AB4" w14:textId="10FF17C6" w:rsidR="000C7462" w:rsidRPr="005F3F94" w:rsidRDefault="000C7462" w:rsidP="005F3F94">
      <w:pPr>
        <w:spacing w:before="120"/>
        <w:jc w:val="center"/>
        <w:rPr>
          <w:rFonts w:ascii="Verdana" w:hAnsi="Verdana" w:cs="Calibri Light"/>
          <w:b/>
          <w:sz w:val="22"/>
          <w:szCs w:val="22"/>
          <w:u w:val="single"/>
        </w:rPr>
      </w:pPr>
      <w:r w:rsidRPr="005F3F94">
        <w:rPr>
          <w:rFonts w:ascii="Verdana" w:hAnsi="Verdana" w:cs="Calibri Light"/>
          <w:b/>
          <w:sz w:val="22"/>
          <w:szCs w:val="22"/>
          <w:u w:val="single"/>
        </w:rPr>
        <w:t>Oświadczenie Wykonawcy</w:t>
      </w:r>
    </w:p>
    <w:p w14:paraId="454E51E3" w14:textId="3C6ADC15" w:rsidR="000C7462" w:rsidRPr="005F3F94" w:rsidRDefault="000C7462" w:rsidP="005F3F94">
      <w:pPr>
        <w:spacing w:after="60"/>
        <w:jc w:val="both"/>
        <w:rPr>
          <w:rFonts w:ascii="Verdana" w:hAnsi="Verdana" w:cs="Calibri Light"/>
          <w:b/>
          <w:spacing w:val="-6"/>
          <w:sz w:val="22"/>
          <w:szCs w:val="22"/>
        </w:rPr>
      </w:pPr>
      <w:r w:rsidRPr="005F3F94">
        <w:rPr>
          <w:rFonts w:ascii="Verdana" w:hAnsi="Verdana" w:cs="Calibri Light"/>
          <w:b/>
          <w:spacing w:val="-6"/>
          <w:sz w:val="22"/>
          <w:szCs w:val="22"/>
        </w:rPr>
        <w:t xml:space="preserve">składane w celu wykazania braku podstaw wykluczenia z postępowania </w:t>
      </w:r>
      <w:r w:rsidR="005F3F94">
        <w:rPr>
          <w:rFonts w:ascii="Verdana" w:hAnsi="Verdana" w:cs="Calibri Light"/>
          <w:b/>
          <w:spacing w:val="-6"/>
          <w:sz w:val="22"/>
          <w:szCs w:val="22"/>
        </w:rPr>
        <w:br/>
      </w:r>
      <w:r w:rsidRPr="005F3F94">
        <w:rPr>
          <w:rFonts w:ascii="Verdana" w:hAnsi="Verdana" w:cs="Calibri Light"/>
          <w:b/>
          <w:spacing w:val="-6"/>
          <w:sz w:val="22"/>
          <w:szCs w:val="22"/>
        </w:rPr>
        <w:t xml:space="preserve">na podstawie art. 7 ust. 1 </w:t>
      </w:r>
      <w:bookmarkStart w:id="0" w:name="_Hlk102566524"/>
      <w:r w:rsidRPr="005F3F94">
        <w:rPr>
          <w:rFonts w:ascii="Verdana" w:hAnsi="Verdana" w:cs="Calibri Light"/>
          <w:b/>
          <w:spacing w:val="-6"/>
          <w:sz w:val="22"/>
          <w:szCs w:val="22"/>
        </w:rPr>
        <w:t>ustawy z dnia 13 kwietnia 2022 r. o szczególnych rozwiązaniach w zakresie przeciwdziałania wspieraniu agresji na Ukrainę oraz służących ochronie bezpieczeństwa narodowego</w:t>
      </w:r>
      <w:bookmarkEnd w:id="0"/>
      <w:r w:rsidR="00E93496">
        <w:rPr>
          <w:rFonts w:ascii="Verdana" w:hAnsi="Verdana" w:cs="Calibri Light"/>
          <w:b/>
          <w:spacing w:val="-6"/>
          <w:sz w:val="22"/>
          <w:szCs w:val="22"/>
        </w:rPr>
        <w:t>.</w:t>
      </w:r>
    </w:p>
    <w:p w14:paraId="79DCE020" w14:textId="4244DD7A" w:rsidR="007E7AC5" w:rsidRPr="005F3F94" w:rsidRDefault="00173D40" w:rsidP="00D74475">
      <w:pPr>
        <w:tabs>
          <w:tab w:val="left" w:pos="3919"/>
        </w:tabs>
        <w:spacing w:after="120"/>
        <w:jc w:val="both"/>
        <w:rPr>
          <w:rFonts w:ascii="Verdana" w:hAnsi="Verdana" w:cs="Calibri Light"/>
          <w:i/>
          <w:color w:val="8496B0"/>
          <w:sz w:val="22"/>
          <w:szCs w:val="22"/>
        </w:rPr>
      </w:pPr>
      <w:r w:rsidRPr="005F3F94">
        <w:rPr>
          <w:rFonts w:ascii="Verdana" w:hAnsi="Verdana" w:cs="Calibri Light"/>
          <w:spacing w:val="-4"/>
          <w:sz w:val="22"/>
          <w:szCs w:val="22"/>
        </w:rPr>
        <w:t xml:space="preserve">Składając ofertę w postępowaniu o zamówienie publiczne </w:t>
      </w:r>
      <w:r w:rsidR="0062577E" w:rsidRPr="005F3F94">
        <w:rPr>
          <w:rFonts w:ascii="Verdana" w:hAnsi="Verdana" w:cs="Calibri Light"/>
          <w:spacing w:val="-4"/>
          <w:sz w:val="22"/>
          <w:szCs w:val="22"/>
        </w:rPr>
        <w:t>pn.</w:t>
      </w:r>
      <w:r w:rsidR="00B84DD9" w:rsidRPr="005F3F94">
        <w:rPr>
          <w:rFonts w:ascii="Verdana" w:hAnsi="Verdana" w:cs="Calibri Light"/>
          <w:spacing w:val="-4"/>
          <w:sz w:val="22"/>
          <w:szCs w:val="22"/>
        </w:rPr>
        <w:t xml:space="preserve"> </w:t>
      </w:r>
      <w:r w:rsidR="00DC3777" w:rsidRPr="005F3F94">
        <w:rPr>
          <w:rFonts w:ascii="Verdana" w:hAnsi="Verdana" w:cs="Calibri Light"/>
          <w:spacing w:val="-4"/>
          <w:sz w:val="22"/>
          <w:szCs w:val="22"/>
        </w:rPr>
        <w:t>„</w:t>
      </w:r>
      <w:r w:rsidR="009F4254" w:rsidRPr="009F4254">
        <w:rPr>
          <w:rFonts w:ascii="Verdana" w:hAnsi="Verdana" w:cs="Calibri Light"/>
          <w:spacing w:val="-4"/>
          <w:sz w:val="22"/>
          <w:szCs w:val="22"/>
        </w:rPr>
        <w:t>Dostawa układu sterowania do zgniatarki obrotowej CNC</w:t>
      </w:r>
      <w:r w:rsidR="00DC3777" w:rsidRPr="005F3F94">
        <w:rPr>
          <w:rFonts w:ascii="Verdana" w:hAnsi="Verdana" w:cs="Calibri Light"/>
          <w:sz w:val="22"/>
          <w:szCs w:val="22"/>
        </w:rPr>
        <w:t>”</w:t>
      </w:r>
      <w:r w:rsidR="00720048" w:rsidRPr="005F3F94">
        <w:rPr>
          <w:rFonts w:ascii="Verdana" w:hAnsi="Verdana" w:cs="Calibri Light"/>
          <w:sz w:val="22"/>
          <w:szCs w:val="22"/>
        </w:rPr>
        <w:t xml:space="preserve"> </w:t>
      </w:r>
      <w:r w:rsidRPr="005F3F94">
        <w:rPr>
          <w:rFonts w:ascii="Verdana" w:hAnsi="Verdana" w:cs="Calibri Light"/>
          <w:sz w:val="22"/>
          <w:szCs w:val="22"/>
        </w:rPr>
        <w:t>nr ref</w:t>
      </w:r>
      <w:r w:rsidR="00720048" w:rsidRPr="005F3F94">
        <w:rPr>
          <w:rFonts w:ascii="Verdana" w:hAnsi="Verdana" w:cs="Calibri Light"/>
          <w:sz w:val="22"/>
          <w:szCs w:val="22"/>
        </w:rPr>
        <w:t xml:space="preserve">erencyjny postępowania </w:t>
      </w:r>
      <w:r w:rsidR="00033F8D" w:rsidRPr="005F3F94">
        <w:rPr>
          <w:rFonts w:ascii="Verdana" w:hAnsi="Verdana" w:cs="Calibri Light"/>
          <w:sz w:val="22"/>
          <w:szCs w:val="22"/>
        </w:rPr>
        <w:t>PRZ/000</w:t>
      </w:r>
      <w:r w:rsidR="009F4254">
        <w:rPr>
          <w:rFonts w:ascii="Verdana" w:hAnsi="Verdana" w:cs="Calibri Light"/>
          <w:sz w:val="22"/>
          <w:szCs w:val="22"/>
        </w:rPr>
        <w:t>38</w:t>
      </w:r>
      <w:r w:rsidR="00033F8D" w:rsidRPr="005F3F94">
        <w:rPr>
          <w:rFonts w:ascii="Verdana" w:hAnsi="Verdana" w:cs="Calibri Light"/>
          <w:sz w:val="22"/>
          <w:szCs w:val="22"/>
        </w:rPr>
        <w:t xml:space="preserve">/2022, </w:t>
      </w:r>
      <w:r w:rsidRPr="005F3F94">
        <w:rPr>
          <w:rFonts w:ascii="Verdana" w:hAnsi="Verdana" w:cs="Calibri Light"/>
          <w:sz w:val="22"/>
          <w:szCs w:val="22"/>
        </w:rPr>
        <w:t xml:space="preserve">prowadzonego przez Sieć Badawcza Łukasiewicz – </w:t>
      </w:r>
      <w:r w:rsidR="00582399" w:rsidRPr="005F3F94">
        <w:rPr>
          <w:rFonts w:ascii="Verdana" w:hAnsi="Verdana" w:cs="Calibri Light"/>
          <w:sz w:val="22"/>
          <w:szCs w:val="22"/>
        </w:rPr>
        <w:t xml:space="preserve">Poznański </w:t>
      </w:r>
      <w:r w:rsidRPr="005F3F94">
        <w:rPr>
          <w:rFonts w:ascii="Verdana" w:hAnsi="Verdana" w:cs="Calibri Light"/>
          <w:sz w:val="22"/>
          <w:szCs w:val="22"/>
        </w:rPr>
        <w:t xml:space="preserve">Instytut </w:t>
      </w:r>
      <w:r w:rsidR="00582399" w:rsidRPr="005F3F94">
        <w:rPr>
          <w:rFonts w:ascii="Verdana" w:hAnsi="Verdana" w:cs="Calibri Light"/>
          <w:sz w:val="22"/>
          <w:szCs w:val="22"/>
        </w:rPr>
        <w:t>Technologiczny</w:t>
      </w:r>
      <w:r w:rsidRPr="005F3F94">
        <w:rPr>
          <w:rFonts w:ascii="Verdana" w:hAnsi="Verdana" w:cs="Calibri Light"/>
          <w:sz w:val="22"/>
          <w:szCs w:val="22"/>
        </w:rPr>
        <w:t>,</w:t>
      </w:r>
      <w:r w:rsidRPr="005F3F94">
        <w:rPr>
          <w:rFonts w:ascii="Verdana" w:hAnsi="Verdana" w:cs="Calibri Light"/>
          <w:b/>
          <w:sz w:val="22"/>
          <w:szCs w:val="22"/>
        </w:rPr>
        <w:t xml:space="preserve"> </w:t>
      </w:r>
      <w:r w:rsidRPr="005F3F94">
        <w:rPr>
          <w:rFonts w:ascii="Verdana" w:hAnsi="Verdana" w:cs="Calibri Light"/>
          <w:sz w:val="22"/>
          <w:szCs w:val="22"/>
        </w:rPr>
        <w:t>świadomy odpowiedzialności karnej z</w:t>
      </w:r>
      <w:r w:rsidR="00DC3777" w:rsidRPr="005F3F94">
        <w:rPr>
          <w:rFonts w:ascii="Verdana" w:hAnsi="Verdana" w:cs="Calibri Light"/>
          <w:sz w:val="22"/>
          <w:szCs w:val="22"/>
        </w:rPr>
        <w:t>a</w:t>
      </w:r>
      <w:r w:rsidRPr="005F3F94">
        <w:rPr>
          <w:rFonts w:ascii="Verdana" w:hAnsi="Verdana" w:cs="Calibri Light"/>
          <w:sz w:val="22"/>
          <w:szCs w:val="22"/>
        </w:rPr>
        <w:t xml:space="preserve"> składani</w:t>
      </w:r>
      <w:r w:rsidR="00DC3777" w:rsidRPr="005F3F94">
        <w:rPr>
          <w:rFonts w:ascii="Verdana" w:hAnsi="Verdana" w:cs="Calibri Light"/>
          <w:sz w:val="22"/>
          <w:szCs w:val="22"/>
        </w:rPr>
        <w:t>e</w:t>
      </w:r>
      <w:r w:rsidRPr="005F3F94">
        <w:rPr>
          <w:rFonts w:ascii="Verdana" w:hAnsi="Verdana" w:cs="Calibri Light"/>
          <w:sz w:val="22"/>
          <w:szCs w:val="22"/>
        </w:rPr>
        <w:t xml:space="preserve"> fałszywych oświadczeń - niniejszym oświadczam co następuje:</w:t>
      </w:r>
    </w:p>
    <w:p w14:paraId="57092A89" w14:textId="45216E89" w:rsidR="000C7462" w:rsidRPr="005F3F94" w:rsidRDefault="008C47D5" w:rsidP="000C7462">
      <w:pPr>
        <w:spacing w:after="120"/>
        <w:jc w:val="both"/>
        <w:rPr>
          <w:rFonts w:ascii="Verdana" w:hAnsi="Verdana" w:cs="Calibri Light"/>
          <w:sz w:val="22"/>
          <w:szCs w:val="22"/>
        </w:rPr>
      </w:pPr>
      <w:bookmarkStart w:id="1" w:name="_Hlk102627495"/>
      <w:r w:rsidRPr="005F3F94">
        <w:rPr>
          <w:rFonts w:ascii="Verdana" w:hAnsi="Verdana" w:cs="Calibri Light"/>
          <w:b/>
          <w:bCs/>
          <w:sz w:val="22"/>
          <w:szCs w:val="22"/>
          <w:u w:val="single"/>
          <w:lang w:eastAsia="en-US"/>
        </w:rPr>
        <w:t>N</w:t>
      </w:r>
      <w:r w:rsidR="000C7462" w:rsidRPr="005F3F94">
        <w:rPr>
          <w:rFonts w:ascii="Verdana" w:hAnsi="Verdana" w:cs="Calibri Light"/>
          <w:b/>
          <w:bCs/>
          <w:sz w:val="22"/>
          <w:szCs w:val="22"/>
          <w:u w:val="single"/>
        </w:rPr>
        <w:t>ie podlegam*</w:t>
      </w:r>
      <w:r w:rsidR="000C7462" w:rsidRPr="005F3F94">
        <w:rPr>
          <w:rFonts w:ascii="Verdana" w:hAnsi="Verdana" w:cs="Calibri Light"/>
          <w:sz w:val="22"/>
          <w:szCs w:val="22"/>
        </w:rPr>
        <w:t xml:space="preserve"> wykluczeniu z postępowania na podstawie art. 7 ust. 1 ustawy </w:t>
      </w:r>
      <w:r w:rsidR="005F3F94">
        <w:rPr>
          <w:rFonts w:ascii="Verdana" w:hAnsi="Verdana" w:cs="Calibri Light"/>
          <w:sz w:val="22"/>
          <w:szCs w:val="22"/>
        </w:rPr>
        <w:br/>
      </w:r>
      <w:r w:rsidR="000C7462" w:rsidRPr="005F3F94">
        <w:rPr>
          <w:rFonts w:ascii="Verdana" w:hAnsi="Verdana" w:cs="Calibri Light"/>
          <w:sz w:val="22"/>
          <w:szCs w:val="22"/>
        </w:rPr>
        <w:t>z dnia 13 kwietnia 2022 r. o szczególnych rozwiązaniach w zakresie</w:t>
      </w:r>
      <w:r w:rsidR="005F3F94">
        <w:rPr>
          <w:rFonts w:ascii="Verdana" w:hAnsi="Verdana" w:cs="Calibri Light"/>
          <w:sz w:val="22"/>
          <w:szCs w:val="22"/>
        </w:rPr>
        <w:t xml:space="preserve"> </w:t>
      </w:r>
      <w:r w:rsidR="000C7462" w:rsidRPr="005F3F94">
        <w:rPr>
          <w:rFonts w:ascii="Verdana" w:hAnsi="Verdana" w:cs="Calibri Light"/>
          <w:sz w:val="22"/>
          <w:szCs w:val="22"/>
        </w:rPr>
        <w:t>przeciwdziałani</w:t>
      </w:r>
      <w:r w:rsidR="005F3F94">
        <w:rPr>
          <w:rFonts w:ascii="Verdana" w:hAnsi="Verdana" w:cs="Calibri Light"/>
          <w:sz w:val="22"/>
          <w:szCs w:val="22"/>
        </w:rPr>
        <w:t>a</w:t>
      </w:r>
      <w:r w:rsidR="000C7462" w:rsidRPr="005F3F94">
        <w:rPr>
          <w:rFonts w:ascii="Verdana" w:hAnsi="Verdana" w:cs="Calibri Light"/>
          <w:sz w:val="22"/>
          <w:szCs w:val="22"/>
        </w:rPr>
        <w:t xml:space="preserve"> wspieraniu agresji na Ukrainę oraz służących</w:t>
      </w:r>
      <w:r w:rsidR="005F3F94">
        <w:rPr>
          <w:rFonts w:ascii="Verdana" w:hAnsi="Verdana" w:cs="Calibri Light"/>
          <w:sz w:val="22"/>
          <w:szCs w:val="22"/>
        </w:rPr>
        <w:t xml:space="preserve"> </w:t>
      </w:r>
      <w:r w:rsidR="000C7462" w:rsidRPr="005F3F94">
        <w:rPr>
          <w:rFonts w:ascii="Verdana" w:hAnsi="Verdana" w:cs="Calibri Light"/>
          <w:sz w:val="22"/>
          <w:szCs w:val="22"/>
        </w:rPr>
        <w:t>ochronie bezpieczeństwa narodowego</w:t>
      </w:r>
      <w:r w:rsidR="00E93496">
        <w:rPr>
          <w:rFonts w:ascii="Verdana" w:hAnsi="Verdana" w:cs="Calibri Light"/>
          <w:sz w:val="22"/>
          <w:szCs w:val="22"/>
        </w:rPr>
        <w:t>.</w:t>
      </w:r>
    </w:p>
    <w:bookmarkEnd w:id="1"/>
    <w:p w14:paraId="4D789FAC" w14:textId="74BD8F35" w:rsidR="000C7462" w:rsidRPr="005F3F94" w:rsidRDefault="000C7462" w:rsidP="00D74475">
      <w:pPr>
        <w:spacing w:after="120"/>
        <w:jc w:val="both"/>
        <w:rPr>
          <w:rFonts w:ascii="Verdana" w:hAnsi="Verdana" w:cs="Calibri Light"/>
          <w:sz w:val="22"/>
          <w:szCs w:val="22"/>
        </w:rPr>
      </w:pPr>
      <w:r w:rsidRPr="005F3F94">
        <w:rPr>
          <w:rFonts w:ascii="Verdana" w:hAnsi="Verdana" w:cs="Calibri Light"/>
          <w:b/>
          <w:bCs/>
          <w:sz w:val="22"/>
          <w:szCs w:val="22"/>
          <w:u w:val="single"/>
        </w:rPr>
        <w:t>Podlegam*</w:t>
      </w:r>
      <w:r w:rsidRPr="005F3F94">
        <w:rPr>
          <w:rFonts w:ascii="Verdana" w:hAnsi="Verdana" w:cs="Calibri Light"/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</w:t>
      </w:r>
      <w:r w:rsidR="00E93496">
        <w:rPr>
          <w:rFonts w:ascii="Verdana" w:hAnsi="Verdana" w:cs="Calibri Light"/>
          <w:sz w:val="22"/>
          <w:szCs w:val="22"/>
        </w:rPr>
        <w:t>.</w:t>
      </w:r>
    </w:p>
    <w:p w14:paraId="66EF0CD0" w14:textId="6E766187" w:rsidR="000C7462" w:rsidRPr="005F3F94" w:rsidRDefault="000C7462" w:rsidP="000C7462">
      <w:pPr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5F3F94">
        <w:rPr>
          <w:rFonts w:ascii="Verdana" w:hAnsi="Verdana" w:cs="Calibri Light"/>
          <w:b/>
          <w:bCs/>
          <w:sz w:val="22"/>
          <w:szCs w:val="22"/>
        </w:rPr>
        <w:t>*Niepotrzebne skreślić/usunąć</w:t>
      </w:r>
    </w:p>
    <w:p w14:paraId="29EC87A6" w14:textId="4C12F8ED" w:rsidR="000C7462" w:rsidRPr="005F3F94" w:rsidRDefault="000C7462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 w:rsidRPr="005F3F94">
        <w:rPr>
          <w:rFonts w:ascii="Verdana" w:hAnsi="Verdana" w:cs="Calibri Light"/>
          <w:sz w:val="22"/>
          <w:szCs w:val="22"/>
        </w:rPr>
        <w:t>Informacja podana w powyższym oświadczeniu jest aktualna i zgodna z prawdą oraz została przedstawiona z pełną świadomością konsekwencji wprowadzenia Zamawiającego w błąd przy przedstawianiu informacji.</w:t>
      </w:r>
    </w:p>
    <w:p w14:paraId="56EAF297" w14:textId="77777777" w:rsidR="009F4254" w:rsidRDefault="009F4254" w:rsidP="00421503">
      <w:pPr>
        <w:jc w:val="right"/>
        <w:rPr>
          <w:rFonts w:ascii="Verdana" w:hAnsi="Verdana"/>
          <w:sz w:val="22"/>
          <w:szCs w:val="22"/>
        </w:rPr>
      </w:pPr>
      <w:bookmarkStart w:id="2" w:name="_Hlk102627419"/>
    </w:p>
    <w:p w14:paraId="7B9F0D07" w14:textId="66F16CE1" w:rsidR="00421503" w:rsidRPr="005F3F94" w:rsidRDefault="00421503" w:rsidP="00421503">
      <w:pPr>
        <w:jc w:val="right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 xml:space="preserve">……......................................... </w:t>
      </w:r>
    </w:p>
    <w:p w14:paraId="1FC3CA8B" w14:textId="77777777" w:rsidR="00421503" w:rsidRPr="005F3F94" w:rsidRDefault="00421503" w:rsidP="00421503">
      <w:pPr>
        <w:jc w:val="right"/>
        <w:rPr>
          <w:rFonts w:ascii="Verdana" w:hAnsi="Verdana"/>
          <w:sz w:val="18"/>
          <w:szCs w:val="18"/>
        </w:rPr>
      </w:pPr>
      <w:r w:rsidRPr="005F3F94">
        <w:rPr>
          <w:rFonts w:ascii="Verdana" w:hAnsi="Verdana"/>
          <w:sz w:val="18"/>
          <w:szCs w:val="18"/>
        </w:rPr>
        <w:t xml:space="preserve">Podpis(y) osoby(osób) uprawnionej(ych) </w:t>
      </w:r>
    </w:p>
    <w:p w14:paraId="353DF9DC" w14:textId="77777777" w:rsidR="00421503" w:rsidRPr="005F3F94" w:rsidRDefault="00421503" w:rsidP="00421503">
      <w:pPr>
        <w:jc w:val="right"/>
        <w:rPr>
          <w:rFonts w:ascii="Verdana" w:hAnsi="Verdana"/>
          <w:sz w:val="18"/>
          <w:szCs w:val="18"/>
        </w:rPr>
      </w:pPr>
      <w:r w:rsidRPr="005F3F94">
        <w:rPr>
          <w:rFonts w:ascii="Verdana" w:hAnsi="Verdana"/>
          <w:sz w:val="18"/>
          <w:szCs w:val="18"/>
        </w:rPr>
        <w:t>do reprezentowania Wykonawcy</w:t>
      </w:r>
    </w:p>
    <w:bookmarkEnd w:id="2"/>
    <w:p w14:paraId="5ADC03A9" w14:textId="77777777" w:rsidR="00173D40" w:rsidRPr="005F3F94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5F3F94">
        <w:rPr>
          <w:rFonts w:ascii="Verdana" w:hAnsi="Verdana"/>
          <w:sz w:val="20"/>
          <w:szCs w:val="20"/>
        </w:rPr>
        <w:t>UWAGA</w:t>
      </w:r>
    </w:p>
    <w:p w14:paraId="3F2779EE" w14:textId="469237D9" w:rsidR="001F4FED" w:rsidRPr="005F3F94" w:rsidRDefault="00173D40" w:rsidP="00D74475">
      <w:pPr>
        <w:jc w:val="both"/>
        <w:rPr>
          <w:rFonts w:ascii="Verdana" w:hAnsi="Verdana"/>
          <w:sz w:val="20"/>
          <w:szCs w:val="20"/>
        </w:rPr>
      </w:pPr>
      <w:r w:rsidRPr="005F3F94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5F3F94">
        <w:rPr>
          <w:rFonts w:ascii="Verdana" w:hAnsi="Verdana"/>
          <w:sz w:val="20"/>
          <w:szCs w:val="20"/>
        </w:rPr>
        <w:t>,</w:t>
      </w:r>
      <w:r w:rsidRPr="005F3F94">
        <w:rPr>
          <w:rFonts w:ascii="Verdana" w:hAnsi="Verdana"/>
          <w:sz w:val="20"/>
          <w:szCs w:val="20"/>
        </w:rPr>
        <w:t xml:space="preserve"> </w:t>
      </w:r>
      <w:r w:rsidR="00233418" w:rsidRPr="005F3F94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5F3F94">
        <w:rPr>
          <w:rFonts w:ascii="Verdana" w:hAnsi="Verdana"/>
          <w:sz w:val="20"/>
          <w:szCs w:val="20"/>
        </w:rPr>
        <w:t>,</w:t>
      </w:r>
      <w:r w:rsidRPr="005F3F94">
        <w:rPr>
          <w:rFonts w:ascii="Verdana" w:hAnsi="Verdana"/>
          <w:sz w:val="20"/>
          <w:szCs w:val="20"/>
        </w:rPr>
        <w:t xml:space="preserve"> składa wykonawca, któr</w:t>
      </w:r>
      <w:r w:rsidR="00233418" w:rsidRPr="005F3F94">
        <w:rPr>
          <w:rFonts w:ascii="Verdana" w:hAnsi="Verdana"/>
          <w:sz w:val="20"/>
          <w:szCs w:val="20"/>
        </w:rPr>
        <w:t>ego oferta została najwyżej oceniona.</w:t>
      </w:r>
    </w:p>
    <w:sectPr w:rsidR="001F4FED" w:rsidRPr="005F3F94" w:rsidSect="00D74475">
      <w:headerReference w:type="default" r:id="rId10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5DB8" w14:textId="77777777" w:rsidR="00D465CE" w:rsidRDefault="00D465CE" w:rsidP="00272DDF">
      <w:r>
        <w:separator/>
      </w:r>
    </w:p>
  </w:endnote>
  <w:endnote w:type="continuationSeparator" w:id="0">
    <w:p w14:paraId="312F862F" w14:textId="77777777" w:rsidR="00D465CE" w:rsidRDefault="00D465CE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9E35" w14:textId="77777777" w:rsidR="00D465CE" w:rsidRDefault="00D465CE" w:rsidP="00272DDF">
      <w:r>
        <w:separator/>
      </w:r>
    </w:p>
  </w:footnote>
  <w:footnote w:type="continuationSeparator" w:id="0">
    <w:p w14:paraId="7B656F5E" w14:textId="77777777" w:rsidR="00D465CE" w:rsidRDefault="00D465CE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9C4F" w14:textId="532FA065" w:rsidR="00582399" w:rsidRDefault="002C4CC6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529291E" wp14:editId="771B4959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D5D70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89C3BB8" w14:textId="70AFE7DA" w:rsidR="00033F8D" w:rsidRPr="005F3F94" w:rsidRDefault="00033F8D" w:rsidP="00033F8D">
    <w:pPr>
      <w:tabs>
        <w:tab w:val="left" w:pos="3919"/>
      </w:tabs>
      <w:rPr>
        <w:rFonts w:ascii="Verdana" w:hAnsi="Verdana" w:cs="Calibri"/>
        <w:b/>
        <w:i/>
        <w:sz w:val="18"/>
        <w:szCs w:val="18"/>
      </w:rPr>
    </w:pPr>
    <w:r w:rsidRPr="005F3F94">
      <w:rPr>
        <w:rFonts w:ascii="Verdana" w:hAnsi="Verdana" w:cs="Calibri"/>
        <w:b/>
        <w:i/>
        <w:sz w:val="18"/>
        <w:szCs w:val="18"/>
      </w:rPr>
      <w:t>Nr postępowania: PRZ/000</w:t>
    </w:r>
    <w:r w:rsidR="009F4254">
      <w:rPr>
        <w:rFonts w:ascii="Verdana" w:hAnsi="Verdana" w:cs="Calibri"/>
        <w:b/>
        <w:i/>
        <w:sz w:val="18"/>
        <w:szCs w:val="18"/>
      </w:rPr>
      <w:t>38</w:t>
    </w:r>
    <w:r w:rsidRPr="005F3F94">
      <w:rPr>
        <w:rFonts w:ascii="Verdana" w:hAnsi="Verdana" w:cs="Calibri"/>
        <w:b/>
        <w:i/>
        <w:sz w:val="18"/>
        <w:szCs w:val="18"/>
      </w:rPr>
      <w:t xml:space="preserve">/2022 </w:t>
    </w:r>
  </w:p>
  <w:p w14:paraId="15E9A81B" w14:textId="0D23108D" w:rsidR="00DC3777" w:rsidRPr="005F3F94" w:rsidRDefault="00DC3777" w:rsidP="00DC3777">
    <w:pPr>
      <w:tabs>
        <w:tab w:val="left" w:pos="3919"/>
      </w:tabs>
      <w:jc w:val="right"/>
      <w:rPr>
        <w:rFonts w:ascii="Verdana" w:hAnsi="Verdana" w:cs="Calibri"/>
        <w:b/>
        <w:i/>
        <w:sz w:val="18"/>
        <w:szCs w:val="18"/>
      </w:rPr>
    </w:pPr>
    <w:r w:rsidRPr="005F3F94">
      <w:rPr>
        <w:rFonts w:ascii="Verdana" w:hAnsi="Verdana" w:cs="Calibri"/>
        <w:b/>
        <w:i/>
        <w:sz w:val="18"/>
        <w:szCs w:val="18"/>
      </w:rPr>
      <w:t>„</w:t>
    </w:r>
    <w:r w:rsidR="009F4254" w:rsidRPr="00E554BD">
      <w:rPr>
        <w:rFonts w:ascii="Calibri" w:eastAsia="Calibri" w:hAnsi="Calibri" w:cs="Calibri"/>
        <w:b/>
        <w:i/>
        <w:sz w:val="22"/>
        <w:szCs w:val="22"/>
        <w:lang w:eastAsia="en-US"/>
      </w:rPr>
      <w:t>Dostawa układu sterowania do zgniatarki obrotowej CNC</w:t>
    </w:r>
    <w:r w:rsidR="00096935" w:rsidRPr="005F3F94">
      <w:rPr>
        <w:rFonts w:ascii="Verdana" w:hAnsi="Verdana" w:cs="Calibri"/>
        <w:b/>
        <w:i/>
        <w:sz w:val="18"/>
        <w:szCs w:val="18"/>
      </w:rPr>
      <w:t>”</w:t>
    </w:r>
    <w:r w:rsidRPr="005F3F94">
      <w:rPr>
        <w:rFonts w:ascii="Verdana" w:hAnsi="Verdana" w:cs="Calibri"/>
        <w:b/>
        <w:i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1"/>
  </w:num>
  <w:num w:numId="2" w16cid:durableId="20721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3F8D"/>
    <w:rsid w:val="00057BDE"/>
    <w:rsid w:val="00096935"/>
    <w:rsid w:val="000C7462"/>
    <w:rsid w:val="000D51DC"/>
    <w:rsid w:val="001153F0"/>
    <w:rsid w:val="001252B6"/>
    <w:rsid w:val="00173D40"/>
    <w:rsid w:val="001F4FED"/>
    <w:rsid w:val="00233418"/>
    <w:rsid w:val="0025577B"/>
    <w:rsid w:val="00272DDF"/>
    <w:rsid w:val="002936F1"/>
    <w:rsid w:val="002B012A"/>
    <w:rsid w:val="002C4CC6"/>
    <w:rsid w:val="003139E6"/>
    <w:rsid w:val="00357A2D"/>
    <w:rsid w:val="00421503"/>
    <w:rsid w:val="004A4E0A"/>
    <w:rsid w:val="004D1FF8"/>
    <w:rsid w:val="0052111C"/>
    <w:rsid w:val="00582399"/>
    <w:rsid w:val="005F3F94"/>
    <w:rsid w:val="00600C3B"/>
    <w:rsid w:val="0062577E"/>
    <w:rsid w:val="006835DF"/>
    <w:rsid w:val="00690D34"/>
    <w:rsid w:val="00720048"/>
    <w:rsid w:val="00793EF9"/>
    <w:rsid w:val="007A2557"/>
    <w:rsid w:val="007E7AC5"/>
    <w:rsid w:val="007F1901"/>
    <w:rsid w:val="00833E37"/>
    <w:rsid w:val="008C47D5"/>
    <w:rsid w:val="009F4254"/>
    <w:rsid w:val="00A33563"/>
    <w:rsid w:val="00A4235A"/>
    <w:rsid w:val="00A83714"/>
    <w:rsid w:val="00B41FA5"/>
    <w:rsid w:val="00B84DD9"/>
    <w:rsid w:val="00B94D9E"/>
    <w:rsid w:val="00BA211D"/>
    <w:rsid w:val="00D15DB4"/>
    <w:rsid w:val="00D465CE"/>
    <w:rsid w:val="00D57B24"/>
    <w:rsid w:val="00D74475"/>
    <w:rsid w:val="00DC3777"/>
    <w:rsid w:val="00DE283E"/>
    <w:rsid w:val="00DF6360"/>
    <w:rsid w:val="00E8429F"/>
    <w:rsid w:val="00E93496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20</cp:revision>
  <dcterms:created xsi:type="dcterms:W3CDTF">2022-04-26T12:01:00Z</dcterms:created>
  <dcterms:modified xsi:type="dcterms:W3CDTF">2022-10-21T12:36:00Z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