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CB" w:rsidRPr="00D55FCF" w:rsidRDefault="00A900CB" w:rsidP="00A900CB">
      <w:pPr>
        <w:jc w:val="right"/>
      </w:pPr>
      <w:r>
        <w:t xml:space="preserve">Dobromierz, dnia </w:t>
      </w:r>
      <w:r w:rsidR="00CC3063">
        <w:t>19</w:t>
      </w:r>
      <w:r w:rsidRPr="00D55FCF">
        <w:t xml:space="preserve"> </w:t>
      </w:r>
      <w:r>
        <w:t>kwietnia 2022</w:t>
      </w:r>
      <w:r w:rsidRPr="00D55FCF">
        <w:t xml:space="preserve"> r.</w:t>
      </w:r>
    </w:p>
    <w:p w:rsidR="00A900CB" w:rsidRDefault="00A900CB" w:rsidP="00A900CB"/>
    <w:p w:rsidR="00A900CB" w:rsidRPr="00D55FCF" w:rsidRDefault="00A900CB" w:rsidP="00A900CB">
      <w:proofErr w:type="spellStart"/>
      <w:r w:rsidRPr="00D55FCF">
        <w:t>RBiR</w:t>
      </w:r>
      <w:proofErr w:type="spellEnd"/>
      <w:r w:rsidRPr="00D55FCF">
        <w:t xml:space="preserve"> 271</w:t>
      </w:r>
      <w:r w:rsidR="003F5EC4">
        <w:t>.6</w:t>
      </w:r>
      <w:r w:rsidRPr="00D55FCF">
        <w:t>.202</w:t>
      </w:r>
      <w:r>
        <w:t>2</w:t>
      </w:r>
    </w:p>
    <w:p w:rsidR="003D14BE" w:rsidRPr="00183AE1" w:rsidRDefault="003D14BE" w:rsidP="00F53FB9">
      <w:pPr>
        <w:tabs>
          <w:tab w:val="left" w:pos="900"/>
        </w:tabs>
        <w:ind w:left="540" w:hanging="540"/>
        <w:jc w:val="center"/>
        <w:outlineLvl w:val="0"/>
        <w:rPr>
          <w:b/>
        </w:rPr>
      </w:pPr>
      <w:r w:rsidRPr="00183AE1">
        <w:rPr>
          <w:b/>
        </w:rPr>
        <w:t>ZAPYTANIE OFERTOWE</w:t>
      </w:r>
    </w:p>
    <w:p w:rsidR="003D14BE" w:rsidRDefault="003D14BE" w:rsidP="003B143F">
      <w:pPr>
        <w:tabs>
          <w:tab w:val="left" w:pos="900"/>
        </w:tabs>
        <w:ind w:left="540" w:hanging="540"/>
        <w:jc w:val="both"/>
      </w:pPr>
    </w:p>
    <w:p w:rsidR="003D14BE" w:rsidRPr="00183AE1" w:rsidRDefault="003D14BE" w:rsidP="003B143F">
      <w:pPr>
        <w:ind w:left="540" w:hanging="540"/>
        <w:jc w:val="both"/>
        <w:outlineLvl w:val="0"/>
        <w:rPr>
          <w:b/>
        </w:rPr>
      </w:pPr>
      <w:r w:rsidRPr="00183AE1">
        <w:rPr>
          <w:b/>
        </w:rPr>
        <w:t>Zamawiający:</w:t>
      </w:r>
    </w:p>
    <w:p w:rsidR="00D51C4A" w:rsidRDefault="003D14BE" w:rsidP="003B143F">
      <w:pPr>
        <w:ind w:left="540" w:hanging="540"/>
        <w:jc w:val="both"/>
      </w:pPr>
      <w:r>
        <w:t xml:space="preserve">Gmina Dobromierz, Plac Wolności 24, 58-170 Dobromierz, NIP 884-23-65-479, </w:t>
      </w:r>
    </w:p>
    <w:p w:rsidR="003D14BE" w:rsidRDefault="003F5EC4" w:rsidP="003B143F">
      <w:pPr>
        <w:ind w:left="540" w:hanging="540"/>
        <w:jc w:val="both"/>
      </w:pPr>
      <w:r>
        <w:t>Regon 890718343, tel. 74/858</w:t>
      </w:r>
      <w:r w:rsidR="003D14BE">
        <w:t xml:space="preserve">6217, </w:t>
      </w:r>
      <w:proofErr w:type="spellStart"/>
      <w:r w:rsidR="003D14BE">
        <w:t>fax</w:t>
      </w:r>
      <w:proofErr w:type="spellEnd"/>
      <w:r w:rsidR="003D14BE">
        <w:t xml:space="preserve"> 74/8586460</w:t>
      </w:r>
    </w:p>
    <w:p w:rsidR="003D14BE" w:rsidRDefault="003D14BE" w:rsidP="003B143F">
      <w:pPr>
        <w:tabs>
          <w:tab w:val="left" w:pos="900"/>
        </w:tabs>
        <w:ind w:left="540" w:hanging="540"/>
        <w:jc w:val="both"/>
      </w:pPr>
    </w:p>
    <w:p w:rsidR="00A900CB" w:rsidRPr="004B2DD4" w:rsidRDefault="00A900CB" w:rsidP="00A900CB">
      <w:pPr>
        <w:pStyle w:val="Default"/>
        <w:jc w:val="both"/>
        <w:rPr>
          <w:rFonts w:ascii="Times New Roman" w:hAnsi="Times New Roman" w:cs="Times New Roman"/>
        </w:rPr>
      </w:pPr>
      <w:r w:rsidRPr="004B2DD4">
        <w:rPr>
          <w:rFonts w:ascii="Times New Roman" w:hAnsi="Times New Roman" w:cs="Times New Roman"/>
        </w:rPr>
        <w:t xml:space="preserve">Zwracamy się z prośbą o przedstawienie oferty na </w:t>
      </w:r>
      <w:r>
        <w:rPr>
          <w:rFonts w:ascii="Times New Roman" w:eastAsia="Calibri" w:hAnsi="Times New Roman" w:cs="Times New Roman"/>
          <w:b/>
          <w:iCs/>
        </w:rPr>
        <w:t>opracowanie projektu budowlanego rozbudowy budynku Szkoły Podstawowej w Gniewkowie</w:t>
      </w:r>
      <w:r w:rsidRPr="004B2DD4">
        <w:rPr>
          <w:rFonts w:ascii="Times New Roman" w:eastAsia="Calibri" w:hAnsi="Times New Roman" w:cs="Times New Roman"/>
          <w:color w:val="00000A"/>
        </w:rPr>
        <w:t>.</w:t>
      </w:r>
      <w:r w:rsidRPr="004B2DD4">
        <w:rPr>
          <w:rFonts w:ascii="Times New Roman" w:hAnsi="Times New Roman" w:cs="Times New Roman"/>
        </w:rPr>
        <w:t xml:space="preserve"> Zamówienie poniżej kwot określonych w art.</w:t>
      </w:r>
      <w:r w:rsidRPr="004B2DD4">
        <w:rPr>
          <w:rFonts w:ascii="Times New Roman" w:hAnsi="Times New Roman" w:cs="Times New Roman"/>
          <w:b/>
        </w:rPr>
        <w:t xml:space="preserve"> </w:t>
      </w:r>
      <w:r w:rsidRPr="004B2DD4">
        <w:rPr>
          <w:rFonts w:ascii="Times New Roman" w:hAnsi="Times New Roman" w:cs="Times New Roman"/>
        </w:rPr>
        <w:t>2 ust. 1</w:t>
      </w:r>
      <w:r w:rsidRPr="004B2DD4">
        <w:rPr>
          <w:rFonts w:ascii="Times New Roman" w:hAnsi="Times New Roman" w:cs="Times New Roman"/>
          <w:b/>
        </w:rPr>
        <w:t xml:space="preserve"> </w:t>
      </w:r>
      <w:r w:rsidRPr="004B2DD4">
        <w:rPr>
          <w:rFonts w:ascii="Times New Roman" w:hAnsi="Times New Roman" w:cs="Times New Roman"/>
        </w:rPr>
        <w:t>pkt. 1 ustawy z dnia 11 września 2019 r. Prawo zamówień publicznych (</w:t>
      </w:r>
      <w:proofErr w:type="spellStart"/>
      <w:r w:rsidRPr="004B2DD4">
        <w:rPr>
          <w:rFonts w:ascii="Times New Roman" w:hAnsi="Times New Roman" w:cs="Times New Roman"/>
        </w:rPr>
        <w:t>Dz.U</w:t>
      </w:r>
      <w:proofErr w:type="spellEnd"/>
      <w:r w:rsidRPr="004B2DD4">
        <w:rPr>
          <w:rFonts w:ascii="Times New Roman" w:hAnsi="Times New Roman" w:cs="Times New Roman"/>
        </w:rPr>
        <w:t xml:space="preserve">. z 2021 r. poz. 1129 z </w:t>
      </w:r>
      <w:proofErr w:type="spellStart"/>
      <w:r w:rsidRPr="004B2DD4">
        <w:rPr>
          <w:rFonts w:ascii="Times New Roman" w:hAnsi="Times New Roman" w:cs="Times New Roman"/>
        </w:rPr>
        <w:t>późn</w:t>
      </w:r>
      <w:proofErr w:type="spellEnd"/>
      <w:r w:rsidRPr="004B2DD4">
        <w:rPr>
          <w:rFonts w:ascii="Times New Roman" w:hAnsi="Times New Roman" w:cs="Times New Roman"/>
        </w:rPr>
        <w:t>. zm.).</w:t>
      </w:r>
    </w:p>
    <w:p w:rsidR="003D14BE" w:rsidRDefault="003D14BE" w:rsidP="00A900CB">
      <w:pPr>
        <w:tabs>
          <w:tab w:val="left" w:pos="900"/>
        </w:tabs>
        <w:jc w:val="both"/>
        <w:rPr>
          <w:b/>
        </w:rPr>
      </w:pPr>
    </w:p>
    <w:p w:rsidR="003D14BE" w:rsidRPr="00F858F9" w:rsidRDefault="003D14BE" w:rsidP="00F858F9">
      <w:pPr>
        <w:pStyle w:val="Akapitzlist"/>
        <w:numPr>
          <w:ilvl w:val="0"/>
          <w:numId w:val="13"/>
        </w:numPr>
        <w:jc w:val="both"/>
        <w:rPr>
          <w:b/>
        </w:rPr>
      </w:pPr>
      <w:r w:rsidRPr="00F858F9">
        <w:rPr>
          <w:b/>
        </w:rPr>
        <w:t>Określenie przedmiotu zamówienia:</w:t>
      </w:r>
    </w:p>
    <w:p w:rsidR="00A900CB" w:rsidRPr="00A900CB" w:rsidRDefault="00A900CB" w:rsidP="00A900CB">
      <w:pPr>
        <w:rPr>
          <w:b/>
        </w:rPr>
      </w:pPr>
      <w:r w:rsidRPr="00A900CB">
        <w:rPr>
          <w:b/>
        </w:rPr>
        <w:t xml:space="preserve">    1.Opis  istniejącej konstrukcji budynku.</w:t>
      </w:r>
    </w:p>
    <w:p w:rsidR="00A900CB" w:rsidRDefault="00A900CB" w:rsidP="003F5EC4">
      <w:pPr>
        <w:jc w:val="both"/>
      </w:pPr>
      <w:r>
        <w:t xml:space="preserve">Budynek Szkoły Podstawowej w Gniewkowie składa się z dwóch części połączonych ze sobą.  Pierwszą część stanowi budynek wybudowany w latach 20-30 XX w.  Był to budynek dwukondygnacyjny z użytkowym poddaszem z pełnym podpiwniczeniem i klatką schodową. W latach osiemdziesiątych </w:t>
      </w:r>
      <w:proofErr w:type="spellStart"/>
      <w:r>
        <w:t>XXw</w:t>
      </w:r>
      <w:proofErr w:type="spellEnd"/>
      <w:r>
        <w:t xml:space="preserve">.  nastąpiła rozbudowa szkoły.  Zlikwidowano poddasze i dobudowano pełną     III  kondygnację w starszej części.  Obok dobudowano dwie nowe kondygnacje szkoły bez podpiwniczenia. Ten stan utrzymał się do chwili obecnej.                                                                                Ściany starszej części szkoły murowane z cegły pełnej. Strop nad piwnicą ceramiczny, a nad I </w:t>
      </w:r>
      <w:proofErr w:type="spellStart"/>
      <w:r>
        <w:t>i</w:t>
      </w:r>
      <w:proofErr w:type="spellEnd"/>
      <w:r>
        <w:t xml:space="preserve"> II piętrem drewniany. Klatka schodowa drewniana ze schodami zabiegowymi. Dach płaski kryty papą.                                     </w:t>
      </w:r>
    </w:p>
    <w:p w:rsidR="00A900CB" w:rsidRDefault="00A900CB" w:rsidP="003F5EC4">
      <w:pPr>
        <w:jc w:val="both"/>
      </w:pPr>
      <w:r>
        <w:t xml:space="preserve">Część dwukondygnacyjna dobudowana w latach osiemdziesiątych, ma ściany murowane z bloczków gazobetonowych, a stropy żelbetowe typu WPS na belkach stalowych. Dachy płaskie kryte papą. </w:t>
      </w:r>
    </w:p>
    <w:p w:rsidR="003F5EC4" w:rsidRDefault="00A900CB" w:rsidP="003F5EC4">
      <w:pPr>
        <w:jc w:val="both"/>
        <w:rPr>
          <w:b/>
        </w:rPr>
      </w:pPr>
      <w:r w:rsidRPr="00A900CB">
        <w:rPr>
          <w:b/>
        </w:rPr>
        <w:t xml:space="preserve">2.Projektowana rozbudowa. </w:t>
      </w:r>
    </w:p>
    <w:p w:rsidR="00A900CB" w:rsidRDefault="00A900CB" w:rsidP="003F5EC4">
      <w:pPr>
        <w:jc w:val="both"/>
      </w:pPr>
      <w:r>
        <w:t xml:space="preserve">Podstawową sprawą dla rozbudowy szkoły jest wybudowanie nowej klatki schodowej spełniającej  obecne warunki techniczne. W chwili obecnej klatka schodowa jest o konstrukcji drewnianej ze schodami zabiegowymi, szerokością biegów mniejszą niż 1,2m, oraz spocznikami  o długości mniejszej niż 1,5m. Tym samym nie spełnia warunków technicznych jak i warunków </w:t>
      </w:r>
      <w:proofErr w:type="spellStart"/>
      <w:r>
        <w:t>p-poż</w:t>
      </w:r>
      <w:proofErr w:type="spellEnd"/>
      <w:r>
        <w:t xml:space="preserve">.                           </w:t>
      </w:r>
    </w:p>
    <w:p w:rsidR="00A900CB" w:rsidRDefault="00A900CB" w:rsidP="003F5EC4">
      <w:pPr>
        <w:jc w:val="both"/>
      </w:pPr>
      <w:r>
        <w:t xml:space="preserve">W związku z tym, iż szkoła podstawowa  jest  ośmioletnia zaszła konieczność dobudowania, jednej lub dwóch pomieszczeń klasowych. Dlatego tez planuje się dalszą rozbudowę szkoły.                                    </w:t>
      </w:r>
    </w:p>
    <w:p w:rsidR="00A900CB" w:rsidRDefault="00A900CB" w:rsidP="00A900CB"/>
    <w:p w:rsidR="00A900CB" w:rsidRPr="00A900CB" w:rsidRDefault="00A900CB" w:rsidP="00A900CB">
      <w:pPr>
        <w:rPr>
          <w:b/>
        </w:rPr>
      </w:pPr>
      <w:r w:rsidRPr="00A900CB">
        <w:rPr>
          <w:b/>
        </w:rPr>
        <w:t>Zakres rozbudowy:</w:t>
      </w:r>
    </w:p>
    <w:p w:rsidR="00A900CB" w:rsidRDefault="00A900CB" w:rsidP="00A900CB">
      <w:pPr>
        <w:pStyle w:val="Akapitzlist"/>
        <w:numPr>
          <w:ilvl w:val="0"/>
          <w:numId w:val="14"/>
        </w:numPr>
        <w:spacing w:after="200" w:line="276" w:lineRule="auto"/>
      </w:pPr>
      <w:r>
        <w:t xml:space="preserve">Wykonanie nowej klatki schodowej spełniającej warunki techniczne i warunki </w:t>
      </w:r>
      <w:proofErr w:type="spellStart"/>
      <w:r>
        <w:t>p-poż</w:t>
      </w:r>
      <w:proofErr w:type="spellEnd"/>
      <w:r>
        <w:t>., łącznie z instalacją windy wewnętrznej dla niepełnosprawnych.</w:t>
      </w:r>
    </w:p>
    <w:p w:rsidR="00A900CB" w:rsidRDefault="00A900CB" w:rsidP="00A900CB">
      <w:pPr>
        <w:pStyle w:val="Akapitzlist"/>
        <w:numPr>
          <w:ilvl w:val="0"/>
          <w:numId w:val="14"/>
        </w:numPr>
        <w:spacing w:after="200" w:line="276" w:lineRule="auto"/>
      </w:pPr>
      <w:r>
        <w:t>Rozbudowa pozioma o pomieszczenie świetlicy szkolnej i biblioteki.</w:t>
      </w:r>
    </w:p>
    <w:p w:rsidR="00A900CB" w:rsidRDefault="00A900CB" w:rsidP="00A900CB">
      <w:pPr>
        <w:pStyle w:val="Akapitzlist"/>
        <w:numPr>
          <w:ilvl w:val="0"/>
          <w:numId w:val="14"/>
        </w:numPr>
        <w:spacing w:after="200" w:line="276" w:lineRule="auto"/>
      </w:pPr>
      <w:r>
        <w:t>Wydzielenie klasy w istniejącej zabudowie</w:t>
      </w:r>
    </w:p>
    <w:p w:rsidR="00A900CB" w:rsidRDefault="00A900CB" w:rsidP="00A900CB">
      <w:pPr>
        <w:pStyle w:val="Akapitzlist"/>
        <w:numPr>
          <w:ilvl w:val="0"/>
          <w:numId w:val="14"/>
        </w:numPr>
        <w:spacing w:after="200" w:line="276" w:lineRule="auto"/>
      </w:pPr>
      <w:r>
        <w:t>Wydzielenie pokoju nauczycielskiego i gabinetu dyrektora</w:t>
      </w:r>
    </w:p>
    <w:p w:rsidR="00A900CB" w:rsidRDefault="00A900CB" w:rsidP="00A900CB">
      <w:pPr>
        <w:pStyle w:val="Akapitzlist"/>
        <w:numPr>
          <w:ilvl w:val="0"/>
          <w:numId w:val="14"/>
        </w:numPr>
        <w:spacing w:after="200" w:line="276" w:lineRule="auto"/>
      </w:pPr>
      <w:r>
        <w:t xml:space="preserve">Przełożenie sieci </w:t>
      </w:r>
      <w:proofErr w:type="spellStart"/>
      <w:r>
        <w:t>ks</w:t>
      </w:r>
      <w:proofErr w:type="spellEnd"/>
      <w:r>
        <w:t xml:space="preserve"> i </w:t>
      </w:r>
      <w:proofErr w:type="spellStart"/>
      <w:r>
        <w:t>kd</w:t>
      </w:r>
      <w:proofErr w:type="spellEnd"/>
      <w:r>
        <w:t xml:space="preserve"> kolidujących z rozbudową.</w:t>
      </w:r>
    </w:p>
    <w:p w:rsidR="00B446C3" w:rsidRPr="00F858F9" w:rsidRDefault="00F858F9" w:rsidP="00F858F9">
      <w:pPr>
        <w:tabs>
          <w:tab w:val="left" w:pos="900"/>
        </w:tabs>
        <w:ind w:left="540"/>
        <w:jc w:val="both"/>
        <w:rPr>
          <w:b/>
        </w:rPr>
      </w:pPr>
      <w:r>
        <w:rPr>
          <w:b/>
        </w:rPr>
        <w:t xml:space="preserve">2. </w:t>
      </w:r>
      <w:r w:rsidR="0038142E" w:rsidRPr="00F858F9">
        <w:rPr>
          <w:b/>
        </w:rPr>
        <w:t xml:space="preserve">Wymagany termin realizacji zamówienia: </w:t>
      </w:r>
    </w:p>
    <w:p w:rsidR="004874A9" w:rsidRDefault="00437B9B" w:rsidP="00D51F3C">
      <w:pPr>
        <w:tabs>
          <w:tab w:val="left" w:pos="900"/>
        </w:tabs>
        <w:ind w:left="540" w:hanging="540"/>
        <w:jc w:val="both"/>
        <w:rPr>
          <w:b/>
        </w:rPr>
      </w:pPr>
      <w:r>
        <w:t xml:space="preserve">Etap I – </w:t>
      </w:r>
      <w:r w:rsidR="00A900CB">
        <w:t>Projekt budowlany do złożenia wniosku o pozwolenie na budowę – 8 tygodni od podpisania umowy</w:t>
      </w:r>
    </w:p>
    <w:p w:rsidR="00437B9B" w:rsidRDefault="00437B9B" w:rsidP="00D51F3C">
      <w:pPr>
        <w:tabs>
          <w:tab w:val="left" w:pos="900"/>
        </w:tabs>
        <w:ind w:left="540" w:hanging="540"/>
        <w:jc w:val="both"/>
        <w:rPr>
          <w:b/>
        </w:rPr>
      </w:pPr>
      <w:r>
        <w:t xml:space="preserve">Etap II – projekt </w:t>
      </w:r>
      <w:r w:rsidR="00A900CB">
        <w:t>techniczny i projekt wykonawczy – 16 tygodni od podpisania umowy</w:t>
      </w:r>
    </w:p>
    <w:p w:rsidR="00D51F3C" w:rsidRDefault="00D51F3C" w:rsidP="003A656C">
      <w:pPr>
        <w:tabs>
          <w:tab w:val="left" w:pos="900"/>
        </w:tabs>
        <w:jc w:val="both"/>
      </w:pPr>
    </w:p>
    <w:p w:rsidR="00531580" w:rsidRDefault="00531580" w:rsidP="003A656C">
      <w:pPr>
        <w:tabs>
          <w:tab w:val="left" w:pos="900"/>
        </w:tabs>
        <w:jc w:val="both"/>
      </w:pPr>
    </w:p>
    <w:p w:rsidR="00531580" w:rsidRPr="00D51F3C" w:rsidRDefault="00531580" w:rsidP="003A656C">
      <w:pPr>
        <w:tabs>
          <w:tab w:val="left" w:pos="900"/>
        </w:tabs>
        <w:jc w:val="both"/>
      </w:pPr>
    </w:p>
    <w:p w:rsidR="0038142E" w:rsidRPr="00F858F9" w:rsidRDefault="00F858F9" w:rsidP="003A656C">
      <w:pPr>
        <w:ind w:left="540"/>
        <w:jc w:val="both"/>
        <w:rPr>
          <w:b/>
        </w:rPr>
      </w:pPr>
      <w:r>
        <w:rPr>
          <w:b/>
        </w:rPr>
        <w:t xml:space="preserve">3. </w:t>
      </w:r>
      <w:r w:rsidR="0038142E" w:rsidRPr="00F858F9">
        <w:rPr>
          <w:b/>
        </w:rPr>
        <w:t>Warunki płatności</w:t>
      </w:r>
    </w:p>
    <w:p w:rsidR="0038142E" w:rsidRDefault="0038142E" w:rsidP="00D51F3C">
      <w:pPr>
        <w:ind w:left="540" w:hanging="540"/>
        <w:jc w:val="both"/>
      </w:pPr>
      <w:r>
        <w:t>Wynagrodzenie W</w:t>
      </w:r>
      <w:r w:rsidRPr="0038142E">
        <w:t>ykonawcy</w:t>
      </w:r>
      <w:r>
        <w:t xml:space="preserve"> będzie płatne po </w:t>
      </w:r>
      <w:r w:rsidR="00A900CB">
        <w:t xml:space="preserve">złożeniu projektu budowanego o wydanie decyzji o pozwolenie na budowę w wysokości 40% wynagrodzenia; pozostała kwota po przekazaniu </w:t>
      </w:r>
      <w:r w:rsidR="003F143D">
        <w:t xml:space="preserve">Zamawiającemu </w:t>
      </w:r>
      <w:r w:rsidR="00A900CB">
        <w:t>projektu technicznego i wykonawczego</w:t>
      </w:r>
      <w:r w:rsidR="003F143D">
        <w:t>. Wynagrodzenie będzie płatne</w:t>
      </w:r>
      <w:r>
        <w:t xml:space="preserve"> w terminie do 14 dni od daty otrzymania faktury.</w:t>
      </w:r>
      <w:r w:rsidR="00437B9B">
        <w:t xml:space="preserve"> </w:t>
      </w:r>
    </w:p>
    <w:p w:rsidR="0038142E" w:rsidRDefault="0038142E" w:rsidP="003B143F">
      <w:pPr>
        <w:tabs>
          <w:tab w:val="left" w:pos="900"/>
        </w:tabs>
        <w:ind w:left="540" w:hanging="540"/>
        <w:jc w:val="both"/>
      </w:pPr>
    </w:p>
    <w:p w:rsidR="0038142E" w:rsidRPr="00F858F9" w:rsidRDefault="00F858F9" w:rsidP="00F858F9">
      <w:pPr>
        <w:ind w:firstLine="540"/>
        <w:jc w:val="both"/>
        <w:rPr>
          <w:b/>
        </w:rPr>
      </w:pPr>
      <w:r w:rsidRPr="00F858F9">
        <w:rPr>
          <w:b/>
        </w:rPr>
        <w:t xml:space="preserve">4. </w:t>
      </w:r>
      <w:r w:rsidR="0038142E" w:rsidRPr="00F858F9">
        <w:rPr>
          <w:b/>
        </w:rPr>
        <w:t>Miejsce i termin składania ofert:</w:t>
      </w:r>
    </w:p>
    <w:p w:rsidR="003F143D" w:rsidRPr="000F16A5" w:rsidRDefault="003F143D" w:rsidP="003F143D">
      <w:pPr>
        <w:jc w:val="both"/>
      </w:pPr>
      <w:r w:rsidRPr="000F16A5">
        <w:t xml:space="preserve">Oferty należy złożyć do dnia </w:t>
      </w:r>
      <w:r>
        <w:t>28</w:t>
      </w:r>
      <w:r w:rsidRPr="000F16A5">
        <w:t xml:space="preserve"> kwietnia 2022 r. godz. 10:00 za pośrednictwem </w:t>
      </w:r>
      <w:hyperlink r:id="rId8">
        <w:r w:rsidRPr="000F16A5">
          <w:rPr>
            <w:rStyle w:val="czeinternetowe"/>
            <w:color w:val="auto"/>
          </w:rPr>
          <w:t>https://platformazakupowa.pl/pn/dobromierz</w:t>
        </w:r>
      </w:hyperlink>
    </w:p>
    <w:p w:rsidR="003F143D" w:rsidRPr="000F16A5" w:rsidRDefault="003F143D" w:rsidP="003F143D">
      <w:pPr>
        <w:jc w:val="both"/>
      </w:pPr>
    </w:p>
    <w:p w:rsidR="00437B9B" w:rsidRPr="00F858F9" w:rsidRDefault="00F858F9" w:rsidP="00F858F9">
      <w:pPr>
        <w:ind w:left="540"/>
        <w:rPr>
          <w:b/>
        </w:rPr>
      </w:pPr>
      <w:r>
        <w:rPr>
          <w:b/>
        </w:rPr>
        <w:t xml:space="preserve">5. </w:t>
      </w:r>
      <w:r w:rsidR="00437B9B" w:rsidRPr="00F858F9">
        <w:rPr>
          <w:b/>
        </w:rPr>
        <w:t>Kryteria oceny ofert</w:t>
      </w:r>
    </w:p>
    <w:p w:rsidR="00183AE1" w:rsidRDefault="00F37BB2" w:rsidP="003A656C">
      <w:pPr>
        <w:jc w:val="both"/>
      </w:pPr>
      <w:r>
        <w:t xml:space="preserve">W ocenie ofert przyjęto kryterium najniższej </w:t>
      </w:r>
      <w:r w:rsidR="00183AE1">
        <w:t xml:space="preserve">ceny </w:t>
      </w:r>
      <w:r>
        <w:t xml:space="preserve">końcowej </w:t>
      </w:r>
      <w:r w:rsidR="00183AE1">
        <w:t>brutto</w:t>
      </w:r>
      <w:r>
        <w:t xml:space="preserve"> </w:t>
      </w:r>
      <w:r w:rsidR="00183AE1">
        <w:t>– 100%</w:t>
      </w:r>
    </w:p>
    <w:p w:rsidR="003A656C" w:rsidRDefault="003A656C" w:rsidP="003A656C">
      <w:pPr>
        <w:jc w:val="both"/>
      </w:pPr>
      <w:r>
        <w:t xml:space="preserve">Oferta musi zawierać ostateczną cenę obejmującą </w:t>
      </w:r>
      <w:r w:rsidR="003F5EC4">
        <w:t>projekt budowlany, techniczny, wykonawczy,</w:t>
      </w:r>
      <w:r>
        <w:t xml:space="preserve"> </w:t>
      </w:r>
      <w:r w:rsidR="003F5EC4">
        <w:t>kosztorysy, przedmiary</w:t>
      </w:r>
      <w:r>
        <w:t>. Cena powinna być przedstawiona jako wartość Brutto (z VAT).</w:t>
      </w:r>
    </w:p>
    <w:p w:rsidR="003A656C" w:rsidRPr="003A656C" w:rsidRDefault="003A656C" w:rsidP="003A656C">
      <w:pPr>
        <w:jc w:val="both"/>
        <w:rPr>
          <w:b/>
        </w:rPr>
      </w:pPr>
    </w:p>
    <w:p w:rsidR="003A656C" w:rsidRPr="003A656C" w:rsidRDefault="003A656C" w:rsidP="003A656C">
      <w:pPr>
        <w:ind w:firstLine="540"/>
        <w:jc w:val="both"/>
        <w:rPr>
          <w:b/>
        </w:rPr>
      </w:pPr>
      <w:r w:rsidRPr="003A656C">
        <w:rPr>
          <w:b/>
        </w:rPr>
        <w:t>6. Warunki udziału w postępowaniu</w:t>
      </w:r>
    </w:p>
    <w:p w:rsidR="003A656C" w:rsidRDefault="003A656C" w:rsidP="003A656C">
      <w:pPr>
        <w:ind w:left="360"/>
        <w:jc w:val="both"/>
      </w:pPr>
      <w:r>
        <w:t>W postępowaniu mogą brać udział Wykonawcy, którzy:</w:t>
      </w:r>
    </w:p>
    <w:p w:rsidR="003A656C" w:rsidRDefault="003A656C" w:rsidP="003A656C">
      <w:pPr>
        <w:ind w:left="360"/>
        <w:jc w:val="both"/>
      </w:pPr>
      <w:r>
        <w:t>1. posiadają uprawnienia do wykonania zamówienia zgodnie z wymaganiami ustawowymi,</w:t>
      </w:r>
    </w:p>
    <w:p w:rsidR="003A656C" w:rsidRDefault="00E12CEC" w:rsidP="003A656C">
      <w:pPr>
        <w:pStyle w:val="Akapitzlist"/>
        <w:numPr>
          <w:ilvl w:val="0"/>
          <w:numId w:val="13"/>
        </w:numPr>
        <w:jc w:val="both"/>
      </w:pPr>
      <w:r>
        <w:t>posiadają niezbędną</w:t>
      </w:r>
      <w:r w:rsidR="003A656C">
        <w:t xml:space="preserve"> wiedzę i doświadczenie oraz poten</w:t>
      </w:r>
      <w:r>
        <w:t>cjał techniczny, także dysponuje</w:t>
      </w:r>
      <w:r w:rsidR="003A656C">
        <w:t xml:space="preserve"> osobami zdolnymi do wykonania zamówienia,</w:t>
      </w:r>
    </w:p>
    <w:p w:rsidR="003A656C" w:rsidRPr="007D5CFA" w:rsidRDefault="003A656C" w:rsidP="003A656C">
      <w:pPr>
        <w:pStyle w:val="Akapitzlist"/>
        <w:numPr>
          <w:ilvl w:val="0"/>
          <w:numId w:val="13"/>
        </w:numPr>
        <w:jc w:val="both"/>
      </w:pPr>
      <w:r w:rsidRPr="007D5CFA">
        <w:t>z</w:t>
      </w:r>
      <w:r w:rsidR="00E12CEC" w:rsidRPr="007D5CFA">
        <w:t>najduje</w:t>
      </w:r>
      <w:r w:rsidRPr="007D5CFA">
        <w:t xml:space="preserve"> się w sytuacji ekonomicznej i finansowej zapewniającej wykonanie zamówienia.</w:t>
      </w:r>
    </w:p>
    <w:p w:rsidR="00AE2099" w:rsidRPr="007D5CFA" w:rsidRDefault="003F143D" w:rsidP="003A656C">
      <w:pPr>
        <w:pStyle w:val="Akapitzlist"/>
        <w:numPr>
          <w:ilvl w:val="0"/>
          <w:numId w:val="13"/>
        </w:numPr>
        <w:jc w:val="both"/>
      </w:pPr>
      <w:r w:rsidRPr="007D5CFA">
        <w:t>Wykonali w okresie ostatnich 3 lat przed upływem terminu składania ofert, a jeżeli okres prowadzenia działalności jest krótszy - w tym okresie,</w:t>
      </w:r>
      <w:r w:rsidRPr="007D5CFA">
        <w:rPr>
          <w:color w:val="000000" w:themeColor="text1"/>
        </w:rPr>
        <w:t xml:space="preserve"> co najmniej 2 usługi w zakresie porównywalnym z niniejszym zamówieniem tj. polegającymi na wykonaniu</w:t>
      </w:r>
      <w:r w:rsidR="003F5EC4" w:rsidRPr="007D5CFA">
        <w:rPr>
          <w:color w:val="000000" w:themeColor="text1"/>
        </w:rPr>
        <w:t xml:space="preserve"> wielobranżowego </w:t>
      </w:r>
      <w:r w:rsidRPr="007D5CFA">
        <w:rPr>
          <w:color w:val="000000" w:themeColor="text1"/>
        </w:rPr>
        <w:t xml:space="preserve">projektu </w:t>
      </w:r>
      <w:r w:rsidR="003F5EC4" w:rsidRPr="007D5CFA">
        <w:rPr>
          <w:color w:val="000000" w:themeColor="text1"/>
        </w:rPr>
        <w:t xml:space="preserve">budowlanego </w:t>
      </w:r>
      <w:r w:rsidRPr="007D5CFA">
        <w:rPr>
          <w:color w:val="000000" w:themeColor="text1"/>
        </w:rPr>
        <w:t>budowy/</w:t>
      </w:r>
      <w:r w:rsidR="003F5EC4" w:rsidRPr="007D5CFA">
        <w:rPr>
          <w:color w:val="000000" w:themeColor="text1"/>
        </w:rPr>
        <w:t xml:space="preserve"> </w:t>
      </w:r>
      <w:r w:rsidRPr="007D5CFA">
        <w:rPr>
          <w:color w:val="000000" w:themeColor="text1"/>
        </w:rPr>
        <w:t>przebudowy/</w:t>
      </w:r>
      <w:r w:rsidR="003F5EC4" w:rsidRPr="007D5CFA">
        <w:rPr>
          <w:color w:val="000000" w:themeColor="text1"/>
        </w:rPr>
        <w:t xml:space="preserve"> </w:t>
      </w:r>
      <w:r w:rsidRPr="007D5CFA">
        <w:rPr>
          <w:color w:val="000000" w:themeColor="text1"/>
        </w:rPr>
        <w:t>rozbudowy/</w:t>
      </w:r>
      <w:r w:rsidR="003F5EC4" w:rsidRPr="007D5CFA">
        <w:rPr>
          <w:color w:val="000000" w:themeColor="text1"/>
        </w:rPr>
        <w:t xml:space="preserve"> </w:t>
      </w:r>
      <w:r w:rsidRPr="007D5CFA">
        <w:rPr>
          <w:color w:val="000000" w:themeColor="text1"/>
        </w:rPr>
        <w:t xml:space="preserve">remontu budynku </w:t>
      </w:r>
      <w:r w:rsidR="003F5EC4" w:rsidRPr="007D5CFA">
        <w:rPr>
          <w:color w:val="000000" w:themeColor="text1"/>
        </w:rPr>
        <w:t>użyteczności publicznej</w:t>
      </w:r>
      <w:r w:rsidR="003F5EC4" w:rsidRPr="007D5CFA">
        <w:rPr>
          <w:rStyle w:val="Odwoanieprzypisudolnego"/>
          <w:color w:val="000000" w:themeColor="text1"/>
        </w:rPr>
        <w:footnoteReference w:id="1"/>
      </w:r>
      <w:r w:rsidRPr="007D5CFA">
        <w:rPr>
          <w:color w:val="000000" w:themeColor="text1"/>
        </w:rPr>
        <w:t>.</w:t>
      </w:r>
    </w:p>
    <w:p w:rsidR="00B6172C" w:rsidRDefault="00B6172C" w:rsidP="003B143F">
      <w:pPr>
        <w:jc w:val="both"/>
      </w:pPr>
    </w:p>
    <w:p w:rsidR="00B6172C" w:rsidRPr="00B6172C" w:rsidRDefault="003A656C" w:rsidP="00437B9B">
      <w:pPr>
        <w:ind w:left="540"/>
        <w:jc w:val="both"/>
        <w:rPr>
          <w:b/>
        </w:rPr>
      </w:pPr>
      <w:r>
        <w:rPr>
          <w:b/>
        </w:rPr>
        <w:t>7</w:t>
      </w:r>
      <w:r w:rsidR="00437B9B">
        <w:rPr>
          <w:b/>
        </w:rPr>
        <w:t xml:space="preserve">. </w:t>
      </w:r>
      <w:r w:rsidR="00B6172C" w:rsidRPr="00B6172C">
        <w:rPr>
          <w:b/>
        </w:rPr>
        <w:t>Sposób uzyskania informacji dotyczących przedmiotu zamówienia:</w:t>
      </w:r>
    </w:p>
    <w:p w:rsidR="00B6172C" w:rsidRDefault="00B6172C" w:rsidP="003B143F">
      <w:pPr>
        <w:jc w:val="both"/>
      </w:pPr>
      <w:r>
        <w:t>Szczegółowe informacje do</w:t>
      </w:r>
      <w:r w:rsidR="00D10BA3">
        <w:t>tyczące przedmiotu zamówienia m</w:t>
      </w:r>
      <w:r>
        <w:t xml:space="preserve">ożna uzyskać pod numerem </w:t>
      </w:r>
      <w:proofErr w:type="spellStart"/>
      <w:r>
        <w:t>tel</w:t>
      </w:r>
      <w:proofErr w:type="spellEnd"/>
      <w:r>
        <w:t xml:space="preserve">: </w:t>
      </w:r>
    </w:p>
    <w:p w:rsidR="003D14BE" w:rsidRDefault="00B50CC9" w:rsidP="003B143F">
      <w:pPr>
        <w:jc w:val="both"/>
      </w:pPr>
      <w:r>
        <w:t>74/ 85</w:t>
      </w:r>
      <w:r w:rsidR="003F143D">
        <w:t xml:space="preserve">86217, </w:t>
      </w:r>
      <w:proofErr w:type="spellStart"/>
      <w:r w:rsidR="003F143D">
        <w:t>wewn</w:t>
      </w:r>
      <w:proofErr w:type="spellEnd"/>
      <w:r w:rsidR="003F143D">
        <w:t>. - 30</w:t>
      </w:r>
      <w:r>
        <w:t xml:space="preserve">, osobą uprawnioną do kontaktu z wykonawcami jest </w:t>
      </w:r>
      <w:r w:rsidR="003F143D">
        <w:t>Paulina Pomykała</w:t>
      </w:r>
    </w:p>
    <w:p w:rsidR="003F143D" w:rsidRPr="000F16A5" w:rsidRDefault="003F143D" w:rsidP="003F143D">
      <w:pPr>
        <w:jc w:val="both"/>
      </w:pPr>
      <w:r w:rsidRPr="000F16A5">
        <w:t xml:space="preserve">Komunikacja z Zamawiającym odbywać się będzie z wykorzystaniem platformy zakupowej - dostępnej pod adresem </w:t>
      </w:r>
      <w:bookmarkStart w:id="0" w:name="_Hlk63146401"/>
      <w:r w:rsidRPr="000F16A5">
        <w:t xml:space="preserve">internetowym:   </w:t>
      </w:r>
      <w:hyperlink r:id="rId9">
        <w:r w:rsidRPr="000F16A5">
          <w:rPr>
            <w:rStyle w:val="czeinternetowe"/>
          </w:rPr>
          <w:t>https://platformazakupowa.pl/pn/dobromierz</w:t>
        </w:r>
      </w:hyperlink>
      <w:bookmarkEnd w:id="0"/>
    </w:p>
    <w:p w:rsidR="000D2C6A" w:rsidRDefault="000D2C6A" w:rsidP="003B143F">
      <w:pPr>
        <w:jc w:val="both"/>
      </w:pPr>
    </w:p>
    <w:p w:rsidR="00E12CEC" w:rsidRDefault="00E12CEC" w:rsidP="003B143F">
      <w:pPr>
        <w:jc w:val="both"/>
      </w:pPr>
    </w:p>
    <w:p w:rsidR="00531580" w:rsidRDefault="003F5EC4" w:rsidP="003B143F">
      <w:pPr>
        <w:jc w:val="both"/>
      </w:pPr>
      <w:r>
        <w:t>Zamawiający zastrzega sobie możliwość unieważnienia postępowania w sprawie Zapytania ofertowego.</w:t>
      </w:r>
    </w:p>
    <w:p w:rsidR="00531580" w:rsidRDefault="00531580" w:rsidP="003B143F">
      <w:pPr>
        <w:jc w:val="both"/>
      </w:pPr>
    </w:p>
    <w:p w:rsidR="00531580" w:rsidRDefault="00CC3063" w:rsidP="003B143F">
      <w:pPr>
        <w:jc w:val="both"/>
      </w:pPr>
      <w:r>
        <w:tab/>
      </w:r>
      <w:r>
        <w:tab/>
      </w:r>
      <w:r>
        <w:tab/>
      </w:r>
      <w:r>
        <w:tab/>
      </w:r>
      <w:r>
        <w:tab/>
      </w:r>
      <w:r>
        <w:tab/>
      </w:r>
      <w:r>
        <w:tab/>
      </w:r>
      <w:r>
        <w:tab/>
        <w:t>WÓJT</w:t>
      </w:r>
    </w:p>
    <w:p w:rsidR="00CC3063" w:rsidRDefault="00CC3063" w:rsidP="003B143F">
      <w:pPr>
        <w:jc w:val="both"/>
      </w:pPr>
      <w:r>
        <w:tab/>
      </w:r>
      <w:r>
        <w:tab/>
      </w:r>
      <w:r>
        <w:tab/>
      </w:r>
      <w:r>
        <w:tab/>
      </w:r>
      <w:r>
        <w:tab/>
      </w:r>
      <w:r>
        <w:tab/>
      </w:r>
      <w:r>
        <w:tab/>
        <w:t xml:space="preserve">    (-) Jerzy Ulbin</w:t>
      </w:r>
    </w:p>
    <w:p w:rsidR="00531580" w:rsidRDefault="00531580" w:rsidP="003B143F">
      <w:pPr>
        <w:jc w:val="both"/>
      </w:pPr>
    </w:p>
    <w:p w:rsidR="00531580" w:rsidRDefault="00531580" w:rsidP="003B143F">
      <w:pPr>
        <w:jc w:val="both"/>
      </w:pPr>
    </w:p>
    <w:p w:rsidR="00531580" w:rsidRDefault="00531580" w:rsidP="003B143F">
      <w:pPr>
        <w:jc w:val="both"/>
      </w:pPr>
    </w:p>
    <w:p w:rsidR="00935C0B" w:rsidRDefault="00935C0B" w:rsidP="003B143F">
      <w:pPr>
        <w:jc w:val="both"/>
      </w:pPr>
    </w:p>
    <w:p w:rsidR="00531580" w:rsidRDefault="00531580" w:rsidP="003B143F">
      <w:pPr>
        <w:jc w:val="both"/>
      </w:pPr>
    </w:p>
    <w:p w:rsidR="00531580" w:rsidRDefault="00531580" w:rsidP="003B143F">
      <w:pPr>
        <w:jc w:val="both"/>
      </w:pPr>
    </w:p>
    <w:p w:rsidR="00531580" w:rsidRDefault="00531580" w:rsidP="003B143F">
      <w:pPr>
        <w:jc w:val="both"/>
      </w:pPr>
    </w:p>
    <w:p w:rsidR="000D2C6A" w:rsidRDefault="000D2C6A" w:rsidP="003B143F">
      <w:pPr>
        <w:jc w:val="both"/>
      </w:pPr>
      <w:r>
        <w:t>………………………………….</w:t>
      </w:r>
    </w:p>
    <w:p w:rsidR="000D2C6A" w:rsidRDefault="000D2C6A" w:rsidP="003B143F">
      <w:pPr>
        <w:spacing w:line="480" w:lineRule="auto"/>
        <w:jc w:val="both"/>
      </w:pPr>
      <w:r>
        <w:t>pieczęć Wykonawcy / REGON</w:t>
      </w:r>
    </w:p>
    <w:p w:rsidR="000D2C6A" w:rsidRDefault="000D2C6A" w:rsidP="003B143F">
      <w:pPr>
        <w:jc w:val="both"/>
      </w:pPr>
      <w:r>
        <w:t>………………………………….</w:t>
      </w:r>
    </w:p>
    <w:p w:rsidR="000D2C6A" w:rsidRDefault="000D2C6A" w:rsidP="003B143F">
      <w:pPr>
        <w:spacing w:line="480" w:lineRule="auto"/>
        <w:jc w:val="both"/>
      </w:pPr>
      <w:r>
        <w:t xml:space="preserve">Tel. / </w:t>
      </w:r>
      <w:proofErr w:type="spellStart"/>
      <w:r>
        <w:t>Fax</w:t>
      </w:r>
      <w:proofErr w:type="spellEnd"/>
    </w:p>
    <w:p w:rsidR="000D2C6A" w:rsidRDefault="000D2C6A" w:rsidP="003B143F">
      <w:pPr>
        <w:jc w:val="both"/>
      </w:pPr>
      <w:r>
        <w:t>………………………………….</w:t>
      </w:r>
    </w:p>
    <w:p w:rsidR="000D2C6A" w:rsidRDefault="000D2C6A" w:rsidP="003B143F">
      <w:pPr>
        <w:spacing w:line="480" w:lineRule="auto"/>
        <w:jc w:val="both"/>
      </w:pPr>
      <w:r>
        <w:t>e-mail</w:t>
      </w:r>
    </w:p>
    <w:p w:rsidR="000D2C6A" w:rsidRPr="0086433A" w:rsidRDefault="000D2C6A" w:rsidP="0086433A">
      <w:pPr>
        <w:spacing w:line="480" w:lineRule="auto"/>
        <w:jc w:val="center"/>
        <w:rPr>
          <w:b/>
        </w:rPr>
      </w:pPr>
      <w:r w:rsidRPr="0086433A">
        <w:rPr>
          <w:b/>
        </w:rPr>
        <w:t>OFERTA</w:t>
      </w:r>
    </w:p>
    <w:p w:rsidR="000D2C6A" w:rsidRDefault="000D2C6A" w:rsidP="003B143F">
      <w:pPr>
        <w:ind w:left="540" w:hanging="540"/>
        <w:jc w:val="both"/>
      </w:pPr>
      <w:r>
        <w:t xml:space="preserve">w odpowiedzi na zapytanie ofertowe na </w:t>
      </w:r>
      <w:r w:rsidR="003F5EC4">
        <w:rPr>
          <w:rFonts w:eastAsia="Calibri"/>
          <w:b/>
          <w:iCs/>
        </w:rPr>
        <w:t>opracowanie projektu budowlanego rozbudowy budynku Szkoły Podstawowej w Gniewkowie</w:t>
      </w:r>
      <w:r>
        <w:rPr>
          <w:b/>
        </w:rPr>
        <w:t xml:space="preserve"> </w:t>
      </w:r>
      <w:r w:rsidRPr="000D2C6A">
        <w:t>oferuję wykonanie przedmiotu zamówienia za:</w:t>
      </w:r>
    </w:p>
    <w:p w:rsidR="00531580" w:rsidRDefault="00531580" w:rsidP="003B143F">
      <w:pPr>
        <w:ind w:left="540" w:hanging="540"/>
        <w:jc w:val="both"/>
      </w:pPr>
    </w:p>
    <w:p w:rsidR="00D51F3C" w:rsidRDefault="00D51F3C" w:rsidP="003B143F">
      <w:pPr>
        <w:ind w:left="540" w:hanging="540"/>
        <w:jc w:val="both"/>
      </w:pPr>
    </w:p>
    <w:p w:rsidR="00D51F3C" w:rsidRDefault="00D51F3C" w:rsidP="00B446C3">
      <w:pPr>
        <w:spacing w:line="480" w:lineRule="auto"/>
        <w:jc w:val="both"/>
      </w:pPr>
      <w:r>
        <w:rPr>
          <w:b/>
        </w:rPr>
        <w:t xml:space="preserve">Cena brutto: </w:t>
      </w:r>
      <w:r>
        <w:t>………………………………., słownie …………………………………………..</w:t>
      </w:r>
    </w:p>
    <w:p w:rsidR="00D51F3C" w:rsidRDefault="00D51F3C" w:rsidP="00D51F3C">
      <w:pPr>
        <w:ind w:left="360"/>
        <w:jc w:val="both"/>
      </w:pPr>
    </w:p>
    <w:p w:rsidR="00B446C3" w:rsidRDefault="000D2C6A" w:rsidP="003B143F">
      <w:pPr>
        <w:numPr>
          <w:ilvl w:val="0"/>
          <w:numId w:val="6"/>
        </w:numPr>
        <w:jc w:val="both"/>
      </w:pPr>
      <w:r>
        <w:t xml:space="preserve">Termin realizacji zamówienia: </w:t>
      </w:r>
    </w:p>
    <w:p w:rsidR="003F5EC4" w:rsidRPr="003F5EC4" w:rsidRDefault="003F5EC4" w:rsidP="003F5EC4">
      <w:pPr>
        <w:pStyle w:val="Akapitzlist"/>
        <w:tabs>
          <w:tab w:val="left" w:pos="900"/>
        </w:tabs>
        <w:ind w:left="360"/>
        <w:jc w:val="both"/>
        <w:rPr>
          <w:b/>
        </w:rPr>
      </w:pPr>
      <w:r>
        <w:t>Etap I – Projekt budowlany do złożenia wniosku o pozwolenie na budowę – 8 tygodni od podpisania umowy</w:t>
      </w:r>
    </w:p>
    <w:p w:rsidR="003F5EC4" w:rsidRPr="003F5EC4" w:rsidRDefault="003F5EC4" w:rsidP="003F5EC4">
      <w:pPr>
        <w:pStyle w:val="Akapitzlist"/>
        <w:tabs>
          <w:tab w:val="left" w:pos="900"/>
        </w:tabs>
        <w:ind w:left="360"/>
        <w:jc w:val="both"/>
        <w:rPr>
          <w:b/>
        </w:rPr>
      </w:pPr>
      <w:r>
        <w:t>Etap II – projekt techniczny i projekt wykonawczy – 16 tygodni od podpisania umowy</w:t>
      </w:r>
    </w:p>
    <w:p w:rsidR="00F37BB2" w:rsidRDefault="00F37BB2" w:rsidP="00B446C3">
      <w:pPr>
        <w:pStyle w:val="Akapitzlist"/>
        <w:numPr>
          <w:ilvl w:val="0"/>
          <w:numId w:val="6"/>
        </w:numPr>
        <w:tabs>
          <w:tab w:val="left" w:pos="900"/>
        </w:tabs>
        <w:jc w:val="both"/>
      </w:pPr>
      <w:r>
        <w:t>Termin ważności oferty: 30 dni</w:t>
      </w:r>
      <w:r w:rsidR="00A00C8F">
        <w:t>;</w:t>
      </w:r>
    </w:p>
    <w:p w:rsidR="00F37BB2" w:rsidRDefault="00F37BB2" w:rsidP="003B143F">
      <w:pPr>
        <w:numPr>
          <w:ilvl w:val="0"/>
          <w:numId w:val="6"/>
        </w:numPr>
        <w:jc w:val="both"/>
      </w:pPr>
      <w:r>
        <w:t>Oświadczam, że zapoznałem się z opisem przedmiotu zamówienia i nie wnoszę do</w:t>
      </w:r>
      <w:r w:rsidR="00A00C8F">
        <w:t xml:space="preserve"> niego zastrzeżeń;</w:t>
      </w:r>
    </w:p>
    <w:p w:rsidR="00A00C8F" w:rsidRDefault="00A00C8F" w:rsidP="003B143F">
      <w:pPr>
        <w:numPr>
          <w:ilvl w:val="0"/>
          <w:numId w:val="6"/>
        </w:numPr>
        <w:jc w:val="both"/>
      </w:pPr>
      <w:r>
        <w:t>Oświadczam, że spełniam warunki</w:t>
      </w:r>
      <w:r w:rsidR="00142D94">
        <w:t xml:space="preserve"> określone przez Zamawiającego.</w:t>
      </w:r>
    </w:p>
    <w:p w:rsidR="00142D94" w:rsidRDefault="00142D94" w:rsidP="003B143F">
      <w:pPr>
        <w:jc w:val="both"/>
      </w:pPr>
    </w:p>
    <w:p w:rsidR="00142D94" w:rsidRDefault="00142D94" w:rsidP="003B143F">
      <w:pPr>
        <w:jc w:val="both"/>
      </w:pPr>
      <w:r>
        <w:t>Oświadczam, że:</w:t>
      </w:r>
    </w:p>
    <w:p w:rsidR="00142D94" w:rsidRDefault="00142D94" w:rsidP="003B143F">
      <w:pPr>
        <w:numPr>
          <w:ilvl w:val="0"/>
          <w:numId w:val="7"/>
        </w:numPr>
        <w:jc w:val="both"/>
      </w:pPr>
      <w:r>
        <w:t>posiadam uprawnienia do wykonania zamówienia zgodnie z wymaganiami ustawowymi,</w:t>
      </w:r>
    </w:p>
    <w:p w:rsidR="00142D94" w:rsidRDefault="00142D94" w:rsidP="003B143F">
      <w:pPr>
        <w:numPr>
          <w:ilvl w:val="0"/>
          <w:numId w:val="7"/>
        </w:numPr>
        <w:jc w:val="both"/>
      </w:pPr>
      <w:r>
        <w:t>posiadam niezbędna wiedzę i doświadczenie oraz potencjał techniczny, także dysponuję osobami zdolnymi do wykonania zamówienia,</w:t>
      </w:r>
    </w:p>
    <w:p w:rsidR="00142D94" w:rsidRDefault="00142D94" w:rsidP="003B143F">
      <w:pPr>
        <w:numPr>
          <w:ilvl w:val="0"/>
          <w:numId w:val="7"/>
        </w:numPr>
        <w:jc w:val="both"/>
      </w:pPr>
      <w:r>
        <w:t>znajduję się w sytuacji ekonomicznej i finansowej zapewniającej wykonanie zamówienia.</w:t>
      </w:r>
    </w:p>
    <w:p w:rsidR="00142D94" w:rsidRDefault="00142D94" w:rsidP="003B143F">
      <w:pPr>
        <w:jc w:val="both"/>
      </w:pPr>
    </w:p>
    <w:p w:rsidR="00142D94" w:rsidRDefault="003F5EC4" w:rsidP="003B143F">
      <w:pPr>
        <w:jc w:val="both"/>
      </w:pPr>
      <w:r>
        <w:t>Wykaz wykonanych usług:</w:t>
      </w:r>
    </w:p>
    <w:p w:rsidR="007A6A89" w:rsidRDefault="007A6A89" w:rsidP="003B143F">
      <w:pPr>
        <w:jc w:val="both"/>
      </w:pPr>
    </w:p>
    <w:p w:rsidR="00935C0B" w:rsidRDefault="00935C0B" w:rsidP="003B143F">
      <w:pPr>
        <w:jc w:val="both"/>
      </w:pPr>
    </w:p>
    <w:p w:rsidR="00935C0B" w:rsidRDefault="00935C0B" w:rsidP="003B143F">
      <w:pPr>
        <w:jc w:val="both"/>
      </w:pPr>
      <w:r>
        <w:tab/>
      </w:r>
      <w:r>
        <w:tab/>
      </w:r>
      <w:r>
        <w:tab/>
      </w:r>
      <w:r>
        <w:tab/>
      </w:r>
      <w:r>
        <w:tab/>
      </w:r>
      <w:r>
        <w:tab/>
      </w:r>
      <w:r>
        <w:tab/>
      </w:r>
      <w:r>
        <w:tab/>
      </w:r>
      <w:r>
        <w:tab/>
        <w:t>Podpis wykonawcy</w:t>
      </w:r>
    </w:p>
    <w:sectPr w:rsidR="00935C0B" w:rsidSect="00B13E40">
      <w:pgSz w:w="11906" w:h="16838"/>
      <w:pgMar w:top="1304" w:right="1106"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686" w:rsidRDefault="00AB7686">
      <w:r>
        <w:separator/>
      </w:r>
    </w:p>
  </w:endnote>
  <w:endnote w:type="continuationSeparator" w:id="0">
    <w:p w:rsidR="00AB7686" w:rsidRDefault="00AB7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686" w:rsidRDefault="00AB7686">
      <w:r>
        <w:separator/>
      </w:r>
    </w:p>
  </w:footnote>
  <w:footnote w:type="continuationSeparator" w:id="0">
    <w:p w:rsidR="00AB7686" w:rsidRDefault="00AB7686">
      <w:r>
        <w:continuationSeparator/>
      </w:r>
    </w:p>
  </w:footnote>
  <w:footnote w:id="1">
    <w:p w:rsidR="003F5EC4" w:rsidRDefault="003F5EC4">
      <w:pPr>
        <w:pStyle w:val="Tekstprzypisudolnego"/>
      </w:pPr>
      <w:r>
        <w:rPr>
          <w:rStyle w:val="Odwoanieprzypisudolnego"/>
        </w:rPr>
        <w:footnoteRef/>
      </w:r>
      <w:r>
        <w:t xml:space="preserve"> 1 Przez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3584"/>
    <w:multiLevelType w:val="hybridMultilevel"/>
    <w:tmpl w:val="366644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D87832"/>
    <w:multiLevelType w:val="hybridMultilevel"/>
    <w:tmpl w:val="D53CF4F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11C14038"/>
    <w:multiLevelType w:val="multilevel"/>
    <w:tmpl w:val="C86E9C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6C09FC"/>
    <w:multiLevelType w:val="hybridMultilevel"/>
    <w:tmpl w:val="B762A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B24082"/>
    <w:multiLevelType w:val="hybridMultilevel"/>
    <w:tmpl w:val="11C899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7F23635"/>
    <w:multiLevelType w:val="hybridMultilevel"/>
    <w:tmpl w:val="95ECF670"/>
    <w:lvl w:ilvl="0" w:tplc="0415000F">
      <w:start w:val="1"/>
      <w:numFmt w:val="decimal"/>
      <w:lvlText w:val="%1."/>
      <w:lvlJc w:val="left"/>
      <w:pPr>
        <w:tabs>
          <w:tab w:val="num" w:pos="900"/>
        </w:tabs>
        <w:ind w:left="900" w:hanging="360"/>
      </w:pPr>
      <w:rPr>
        <w:rFonts w:hint="default"/>
      </w:rPr>
    </w:lvl>
    <w:lvl w:ilvl="1" w:tplc="84B6E0F8">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AD61482"/>
    <w:multiLevelType w:val="hybridMultilevel"/>
    <w:tmpl w:val="A12A568C"/>
    <w:lvl w:ilvl="0" w:tplc="44DE62A8">
      <w:start w:val="1"/>
      <w:numFmt w:val="decimal"/>
      <w:lvlText w:val="%1)"/>
      <w:lvlJc w:val="left"/>
      <w:pPr>
        <w:tabs>
          <w:tab w:val="num" w:pos="720"/>
        </w:tabs>
        <w:ind w:left="720" w:hanging="363"/>
      </w:pPr>
      <w:rPr>
        <w:rFonts w:hint="default"/>
      </w:rPr>
    </w:lvl>
    <w:lvl w:ilvl="1" w:tplc="29561324">
      <w:start w:val="1"/>
      <w:numFmt w:val="lowerLetter"/>
      <w:lvlText w:val="%2)"/>
      <w:lvlJc w:val="left"/>
      <w:pPr>
        <w:tabs>
          <w:tab w:val="num" w:pos="717"/>
        </w:tabs>
        <w:ind w:left="714" w:hanging="357"/>
      </w:pPr>
      <w:rPr>
        <w:rFonts w:hint="default"/>
      </w:rPr>
    </w:lvl>
    <w:lvl w:ilvl="2" w:tplc="05D04A18">
      <w:start w:val="3"/>
      <w:numFmt w:val="decimal"/>
      <w:lvlText w:val="%3)"/>
      <w:lvlJc w:val="left"/>
      <w:pPr>
        <w:tabs>
          <w:tab w:val="num" w:pos="360"/>
        </w:tabs>
        <w:ind w:left="357" w:hanging="357"/>
      </w:pPr>
      <w:rPr>
        <w:rFonts w:ascii="Arial Narrow" w:hAnsi="Arial Narrow" w:hint="default"/>
      </w:rPr>
    </w:lvl>
    <w:lvl w:ilvl="3" w:tplc="550876B6">
      <w:start w:val="1"/>
      <w:numFmt w:val="lowerLetter"/>
      <w:lvlText w:val="%4)"/>
      <w:lvlJc w:val="left"/>
      <w:pPr>
        <w:tabs>
          <w:tab w:val="num" w:pos="717"/>
        </w:tabs>
        <w:ind w:left="714" w:hanging="357"/>
      </w:pPr>
      <w:rPr>
        <w:rFonts w:hint="default"/>
      </w:rPr>
    </w:lvl>
    <w:lvl w:ilvl="4" w:tplc="34B2EF02">
      <w:start w:val="1"/>
      <w:numFmt w:val="decimal"/>
      <w:lvlText w:val="%5)"/>
      <w:lvlJc w:val="left"/>
      <w:pPr>
        <w:tabs>
          <w:tab w:val="num" w:pos="360"/>
        </w:tabs>
        <w:ind w:left="357" w:hanging="357"/>
      </w:pPr>
      <w:rPr>
        <w:rFonts w:hint="default"/>
      </w:rPr>
    </w:lvl>
    <w:lvl w:ilvl="5" w:tplc="4E847542">
      <w:start w:val="1"/>
      <w:numFmt w:val="decimal"/>
      <w:lvlText w:val="%6)"/>
      <w:lvlJc w:val="left"/>
      <w:pPr>
        <w:tabs>
          <w:tab w:val="num" w:pos="357"/>
        </w:tabs>
        <w:ind w:left="357" w:hanging="357"/>
      </w:pPr>
      <w:rPr>
        <w:rFonts w:ascii="Times New Roman" w:hAnsi="Times New Roman" w:hint="default"/>
      </w:rPr>
    </w:lvl>
    <w:lvl w:ilvl="6" w:tplc="B640676E">
      <w:start w:val="1"/>
      <w:numFmt w:val="lowerLetter"/>
      <w:lvlText w:val="%7)"/>
      <w:lvlJc w:val="left"/>
      <w:pPr>
        <w:tabs>
          <w:tab w:val="num" w:pos="697"/>
        </w:tabs>
        <w:ind w:left="697" w:hanging="340"/>
      </w:pPr>
      <w:rPr>
        <w:rFonts w:ascii="Times New Roman" w:hAnsi="Times New Roman" w:hint="default"/>
        <w:sz w:val="24"/>
        <w:szCs w:val="24"/>
      </w:rPr>
    </w:lvl>
    <w:lvl w:ilvl="7" w:tplc="D5B8A4FA">
      <w:start w:val="6"/>
      <w:numFmt w:val="decimal"/>
      <w:lvlText w:val="%8)"/>
      <w:lvlJc w:val="left"/>
      <w:pPr>
        <w:tabs>
          <w:tab w:val="num" w:pos="5757"/>
        </w:tabs>
        <w:ind w:left="5757" w:hanging="357"/>
      </w:pPr>
      <w:rPr>
        <w:rFonts w:ascii="Times New Roman" w:hAnsi="Times New Roman" w:hint="default"/>
      </w:rPr>
    </w:lvl>
    <w:lvl w:ilvl="8" w:tplc="0415001B" w:tentative="1">
      <w:start w:val="1"/>
      <w:numFmt w:val="lowerRoman"/>
      <w:lvlText w:val="%9."/>
      <w:lvlJc w:val="right"/>
      <w:pPr>
        <w:tabs>
          <w:tab w:val="num" w:pos="6480"/>
        </w:tabs>
        <w:ind w:left="6480" w:hanging="180"/>
      </w:pPr>
    </w:lvl>
  </w:abstractNum>
  <w:abstractNum w:abstractNumId="7">
    <w:nsid w:val="38C77136"/>
    <w:multiLevelType w:val="hybridMultilevel"/>
    <w:tmpl w:val="CC2C29E8"/>
    <w:lvl w:ilvl="0" w:tplc="84B6E0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nsid w:val="45580FA7"/>
    <w:multiLevelType w:val="hybridMultilevel"/>
    <w:tmpl w:val="453EB0C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5B5B7248"/>
    <w:multiLevelType w:val="hybridMultilevel"/>
    <w:tmpl w:val="F11C464A"/>
    <w:lvl w:ilvl="0" w:tplc="84B6E0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nsid w:val="5EFE7CED"/>
    <w:multiLevelType w:val="hybridMultilevel"/>
    <w:tmpl w:val="C86E9C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84C0459"/>
    <w:multiLevelType w:val="hybridMultilevel"/>
    <w:tmpl w:val="FB14F2E4"/>
    <w:lvl w:ilvl="0" w:tplc="84B6E0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nsid w:val="72ED50FC"/>
    <w:multiLevelType w:val="hybridMultilevel"/>
    <w:tmpl w:val="1108A0FE"/>
    <w:lvl w:ilvl="0" w:tplc="84B6E0F8">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75300590"/>
    <w:multiLevelType w:val="hybridMultilevel"/>
    <w:tmpl w:val="C3647986"/>
    <w:lvl w:ilvl="0" w:tplc="9BA46060">
      <w:start w:val="1"/>
      <w:numFmt w:val="decimal"/>
      <w:lvlText w:val="%1)"/>
      <w:lvlJc w:val="left"/>
      <w:pPr>
        <w:tabs>
          <w:tab w:val="num" w:pos="357"/>
        </w:tabs>
        <w:ind w:left="357" w:hanging="357"/>
      </w:pPr>
      <w:rPr>
        <w:rFonts w:ascii="Arial Narrow" w:hAnsi="Arial Narrow" w:hint="default"/>
        <w:sz w:val="24"/>
        <w:szCs w:val="24"/>
      </w:rPr>
    </w:lvl>
    <w:lvl w:ilvl="1" w:tplc="04150019">
      <w:start w:val="1"/>
      <w:numFmt w:val="decimal"/>
      <w:lvlText w:val="%2)"/>
      <w:lvlJc w:val="left"/>
      <w:pPr>
        <w:tabs>
          <w:tab w:val="num" w:pos="360"/>
        </w:tabs>
        <w:ind w:left="357" w:hanging="357"/>
      </w:pPr>
      <w:rPr>
        <w:rFonts w:ascii="Times New Roman" w:hAnsi="Times New Roman" w:hint="default"/>
        <w:sz w:val="24"/>
        <w:szCs w:val="24"/>
      </w:rPr>
    </w:lvl>
    <w:lvl w:ilvl="2" w:tplc="0415001B">
      <w:start w:val="1"/>
      <w:numFmt w:val="lowerLetter"/>
      <w:lvlText w:val="%3)"/>
      <w:lvlJc w:val="left"/>
      <w:pPr>
        <w:tabs>
          <w:tab w:val="num" w:pos="697"/>
        </w:tabs>
        <w:ind w:left="697" w:hanging="340"/>
      </w:pPr>
      <w:rPr>
        <w:rFonts w:ascii="Arial Narrow" w:hAnsi="Arial Narrow" w:hint="default"/>
        <w:sz w:val="24"/>
        <w:szCs w:val="24"/>
      </w:rPr>
    </w:lvl>
    <w:lvl w:ilvl="3" w:tplc="0415000F">
      <w:start w:val="2"/>
      <w:numFmt w:val="decimal"/>
      <w:lvlText w:val="%4)"/>
      <w:lvlJc w:val="left"/>
      <w:pPr>
        <w:tabs>
          <w:tab w:val="num" w:pos="357"/>
        </w:tabs>
        <w:ind w:left="357" w:hanging="357"/>
      </w:pPr>
      <w:rPr>
        <w:rFonts w:ascii="Arial Narrow" w:hAnsi="Arial Narrow" w:hint="default"/>
        <w:sz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10"/>
  </w:num>
  <w:num w:numId="3">
    <w:abstractNumId w:val="2"/>
  </w:num>
  <w:num w:numId="4">
    <w:abstractNumId w:val="12"/>
  </w:num>
  <w:num w:numId="5">
    <w:abstractNumId w:val="11"/>
  </w:num>
  <w:num w:numId="6">
    <w:abstractNumId w:val="4"/>
  </w:num>
  <w:num w:numId="7">
    <w:abstractNumId w:val="8"/>
  </w:num>
  <w:num w:numId="8">
    <w:abstractNumId w:val="9"/>
  </w:num>
  <w:num w:numId="9">
    <w:abstractNumId w:val="1"/>
  </w:num>
  <w:num w:numId="10">
    <w:abstractNumId w:val="7"/>
  </w:num>
  <w:num w:numId="11">
    <w:abstractNumId w:val="13"/>
  </w:num>
  <w:num w:numId="12">
    <w:abstractNumId w:val="6"/>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characterSpacingControl w:val="doNotCompress"/>
  <w:footnotePr>
    <w:footnote w:id="-1"/>
    <w:footnote w:id="0"/>
  </w:footnotePr>
  <w:endnotePr>
    <w:endnote w:id="-1"/>
    <w:endnote w:id="0"/>
  </w:endnotePr>
  <w:compat/>
  <w:rsids>
    <w:rsidRoot w:val="003D14BE"/>
    <w:rsid w:val="000A0169"/>
    <w:rsid w:val="000D2C6A"/>
    <w:rsid w:val="000F529B"/>
    <w:rsid w:val="00142D94"/>
    <w:rsid w:val="00164E86"/>
    <w:rsid w:val="00183AE1"/>
    <w:rsid w:val="001B125E"/>
    <w:rsid w:val="002105EF"/>
    <w:rsid w:val="00272FDD"/>
    <w:rsid w:val="00366C1A"/>
    <w:rsid w:val="0038142E"/>
    <w:rsid w:val="003A656C"/>
    <w:rsid w:val="003B143F"/>
    <w:rsid w:val="003D14BE"/>
    <w:rsid w:val="003F143D"/>
    <w:rsid w:val="003F5EC4"/>
    <w:rsid w:val="0043223E"/>
    <w:rsid w:val="00437B9B"/>
    <w:rsid w:val="004874A9"/>
    <w:rsid w:val="004B3A86"/>
    <w:rsid w:val="005076D3"/>
    <w:rsid w:val="00531580"/>
    <w:rsid w:val="005531B5"/>
    <w:rsid w:val="0055633A"/>
    <w:rsid w:val="005C15EB"/>
    <w:rsid w:val="00641957"/>
    <w:rsid w:val="0066531F"/>
    <w:rsid w:val="007A6A89"/>
    <w:rsid w:val="007D5CFA"/>
    <w:rsid w:val="0086433A"/>
    <w:rsid w:val="00902F7E"/>
    <w:rsid w:val="00916EE2"/>
    <w:rsid w:val="00935C0B"/>
    <w:rsid w:val="0095298E"/>
    <w:rsid w:val="009D68A8"/>
    <w:rsid w:val="00A00C8F"/>
    <w:rsid w:val="00A17244"/>
    <w:rsid w:val="00A55E7C"/>
    <w:rsid w:val="00A900CB"/>
    <w:rsid w:val="00AB7686"/>
    <w:rsid w:val="00AE2099"/>
    <w:rsid w:val="00B10253"/>
    <w:rsid w:val="00B13E40"/>
    <w:rsid w:val="00B446C3"/>
    <w:rsid w:val="00B50CC9"/>
    <w:rsid w:val="00B6172C"/>
    <w:rsid w:val="00BA3E54"/>
    <w:rsid w:val="00C9724D"/>
    <w:rsid w:val="00CC3063"/>
    <w:rsid w:val="00D10BA3"/>
    <w:rsid w:val="00D33750"/>
    <w:rsid w:val="00D35E04"/>
    <w:rsid w:val="00D51C4A"/>
    <w:rsid w:val="00D51F3C"/>
    <w:rsid w:val="00DC2039"/>
    <w:rsid w:val="00E12CEC"/>
    <w:rsid w:val="00E22799"/>
    <w:rsid w:val="00EC434C"/>
    <w:rsid w:val="00F17D29"/>
    <w:rsid w:val="00F312E1"/>
    <w:rsid w:val="00F37BB2"/>
    <w:rsid w:val="00F4348F"/>
    <w:rsid w:val="00F53FB9"/>
    <w:rsid w:val="00F858F9"/>
    <w:rsid w:val="00FB0CC4"/>
    <w:rsid w:val="00FE5D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72FD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83AE1"/>
    <w:rPr>
      <w:color w:val="0000FF"/>
      <w:u w:val="single"/>
    </w:rPr>
  </w:style>
  <w:style w:type="paragraph" w:styleId="Tekstdymka">
    <w:name w:val="Balloon Text"/>
    <w:basedOn w:val="Normalny"/>
    <w:semiHidden/>
    <w:rsid w:val="00B13E40"/>
    <w:rPr>
      <w:rFonts w:ascii="Tahoma" w:hAnsi="Tahoma" w:cs="Tahoma"/>
      <w:sz w:val="16"/>
      <w:szCs w:val="16"/>
    </w:rPr>
  </w:style>
  <w:style w:type="paragraph" w:styleId="Nagwek">
    <w:name w:val="header"/>
    <w:basedOn w:val="Normalny"/>
    <w:rsid w:val="000F529B"/>
    <w:pPr>
      <w:tabs>
        <w:tab w:val="center" w:pos="4536"/>
        <w:tab w:val="right" w:pos="9072"/>
      </w:tabs>
    </w:pPr>
  </w:style>
  <w:style w:type="paragraph" w:styleId="Stopka">
    <w:name w:val="footer"/>
    <w:basedOn w:val="Normalny"/>
    <w:rsid w:val="000F529B"/>
    <w:pPr>
      <w:tabs>
        <w:tab w:val="center" w:pos="4536"/>
        <w:tab w:val="right" w:pos="9072"/>
      </w:tabs>
    </w:pPr>
  </w:style>
  <w:style w:type="paragraph" w:styleId="Akapitzlist">
    <w:name w:val="List Paragraph"/>
    <w:basedOn w:val="Normalny"/>
    <w:uiPriority w:val="34"/>
    <w:qFormat/>
    <w:rsid w:val="00D51F3C"/>
    <w:pPr>
      <w:ind w:left="720"/>
      <w:contextualSpacing/>
    </w:pPr>
  </w:style>
  <w:style w:type="paragraph" w:styleId="NormalnyWeb">
    <w:name w:val="Normal (Web)"/>
    <w:basedOn w:val="Normalny"/>
    <w:uiPriority w:val="99"/>
    <w:unhideWhenUsed/>
    <w:rsid w:val="00BA3E54"/>
    <w:pPr>
      <w:spacing w:before="100" w:beforeAutospacing="1" w:after="119"/>
    </w:pPr>
  </w:style>
  <w:style w:type="paragraph" w:styleId="Tekstpodstawowy">
    <w:name w:val="Body Text"/>
    <w:basedOn w:val="Normalny"/>
    <w:link w:val="TekstpodstawowyZnak"/>
    <w:rsid w:val="00BA3E54"/>
    <w:pPr>
      <w:suppressAutoHyphens/>
      <w:spacing w:after="120"/>
    </w:pPr>
    <w:rPr>
      <w:lang w:eastAsia="ar-SA"/>
    </w:rPr>
  </w:style>
  <w:style w:type="character" w:customStyle="1" w:styleId="TekstpodstawowyZnak">
    <w:name w:val="Tekst podstawowy Znak"/>
    <w:basedOn w:val="Domylnaczcionkaakapitu"/>
    <w:link w:val="Tekstpodstawowy"/>
    <w:rsid w:val="00BA3E54"/>
    <w:rPr>
      <w:sz w:val="24"/>
      <w:szCs w:val="24"/>
      <w:lang w:eastAsia="ar-SA"/>
    </w:rPr>
  </w:style>
  <w:style w:type="paragraph" w:customStyle="1" w:styleId="Default">
    <w:name w:val="Default"/>
    <w:qFormat/>
    <w:rsid w:val="00A900CB"/>
    <w:pPr>
      <w:suppressAutoHyphens/>
    </w:pPr>
    <w:rPr>
      <w:rFonts w:ascii="Calibri" w:hAnsi="Calibri" w:cs="Calibri"/>
      <w:color w:val="000000"/>
      <w:sz w:val="24"/>
      <w:szCs w:val="24"/>
    </w:rPr>
  </w:style>
  <w:style w:type="character" w:customStyle="1" w:styleId="czeinternetowe">
    <w:name w:val="Łącze internetowe"/>
    <w:basedOn w:val="Domylnaczcionkaakapitu"/>
    <w:uiPriority w:val="99"/>
    <w:unhideWhenUsed/>
    <w:rsid w:val="003F143D"/>
    <w:rPr>
      <w:color w:val="0000FF" w:themeColor="hyperlink"/>
      <w:u w:val="single"/>
    </w:rPr>
  </w:style>
  <w:style w:type="paragraph" w:styleId="Tekstprzypisudolnego">
    <w:name w:val="footnote text"/>
    <w:basedOn w:val="Normalny"/>
    <w:link w:val="TekstprzypisudolnegoZnak"/>
    <w:rsid w:val="003F5EC4"/>
    <w:rPr>
      <w:sz w:val="20"/>
      <w:szCs w:val="20"/>
    </w:rPr>
  </w:style>
  <w:style w:type="character" w:customStyle="1" w:styleId="TekstprzypisudolnegoZnak">
    <w:name w:val="Tekst przypisu dolnego Znak"/>
    <w:basedOn w:val="Domylnaczcionkaakapitu"/>
    <w:link w:val="Tekstprzypisudolnego"/>
    <w:rsid w:val="003F5EC4"/>
  </w:style>
  <w:style w:type="character" w:styleId="Odwoanieprzypisudolnego">
    <w:name w:val="footnote reference"/>
    <w:basedOn w:val="Domylnaczcionkaakapitu"/>
    <w:rsid w:val="003F5EC4"/>
    <w:rPr>
      <w:vertAlign w:val="superscript"/>
    </w:rPr>
  </w:style>
</w:styles>
</file>

<file path=word/webSettings.xml><?xml version="1.0" encoding="utf-8"?>
<w:webSettings xmlns:r="http://schemas.openxmlformats.org/officeDocument/2006/relationships" xmlns:w="http://schemas.openxmlformats.org/wordprocessingml/2006/main">
  <w:divs>
    <w:div w:id="6364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obromier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dobromier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A95B2-9A2F-43D0-A1B9-725C02FA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868</Words>
  <Characters>5209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Urząd Gminy w Dobromierzu</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Kulikowski</dc:creator>
  <cp:lastModifiedBy>Asia</cp:lastModifiedBy>
  <cp:revision>4</cp:revision>
  <cp:lastPrinted>2022-04-19T11:21:00Z</cp:lastPrinted>
  <dcterms:created xsi:type="dcterms:W3CDTF">2022-04-19T11:20:00Z</dcterms:created>
  <dcterms:modified xsi:type="dcterms:W3CDTF">2022-04-19T13:38:00Z</dcterms:modified>
</cp:coreProperties>
</file>