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D1" w:rsidRPr="00725001" w:rsidRDefault="00683B48">
      <w:pPr>
        <w:rPr>
          <w:rFonts w:ascii="Arial" w:hAnsi="Arial" w:cs="Arial"/>
          <w:sz w:val="24"/>
          <w:szCs w:val="24"/>
        </w:rPr>
      </w:pPr>
      <w:r w:rsidRPr="00725001">
        <w:rPr>
          <w:rFonts w:ascii="Arial" w:hAnsi="Arial" w:cs="Arial"/>
          <w:sz w:val="24"/>
          <w:szCs w:val="24"/>
        </w:rPr>
        <w:t>Załącznik n</w:t>
      </w:r>
      <w:r w:rsidR="00ED2570" w:rsidRPr="00725001">
        <w:rPr>
          <w:rFonts w:ascii="Arial" w:hAnsi="Arial" w:cs="Arial"/>
          <w:sz w:val="24"/>
          <w:szCs w:val="24"/>
        </w:rPr>
        <w:t>r 1 do umowy nr</w:t>
      </w:r>
    </w:p>
    <w:p w:rsidR="00ED2570" w:rsidRPr="00725001" w:rsidRDefault="00ED2570">
      <w:pPr>
        <w:rPr>
          <w:rFonts w:ascii="Arial" w:hAnsi="Arial" w:cs="Arial"/>
          <w:sz w:val="24"/>
          <w:szCs w:val="24"/>
        </w:rPr>
      </w:pPr>
    </w:p>
    <w:p w:rsidR="00ED2570" w:rsidRPr="00725001" w:rsidRDefault="00ED2570">
      <w:pPr>
        <w:rPr>
          <w:rFonts w:ascii="Arial" w:hAnsi="Arial" w:cs="Arial"/>
          <w:sz w:val="24"/>
          <w:szCs w:val="24"/>
        </w:rPr>
      </w:pPr>
    </w:p>
    <w:p w:rsidR="00ED2570" w:rsidRPr="00725001" w:rsidRDefault="00ED2570" w:rsidP="00ED2570">
      <w:pPr>
        <w:jc w:val="center"/>
        <w:rPr>
          <w:rFonts w:ascii="Arial" w:hAnsi="Arial" w:cs="Arial"/>
          <w:sz w:val="24"/>
          <w:szCs w:val="24"/>
        </w:rPr>
      </w:pPr>
      <w:r w:rsidRPr="00725001">
        <w:rPr>
          <w:rFonts w:ascii="Arial" w:hAnsi="Arial" w:cs="Arial"/>
          <w:sz w:val="24"/>
          <w:szCs w:val="24"/>
        </w:rPr>
        <w:t>Wykaz pomieszczeń kaplicy szpitalnej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2"/>
      </w:tblGrid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Nazwa pomieszczenia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Powierzchnia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Chłodnia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8,25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Sala sekcyjna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22,26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Biuro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10,50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Korytarz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4,37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Prysznic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1,06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1,29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Ubieralnia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13,02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Kaplica</w:t>
            </w:r>
          </w:p>
        </w:tc>
        <w:tc>
          <w:tcPr>
            <w:tcW w:w="3071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26,62 m2</w:t>
            </w:r>
          </w:p>
        </w:tc>
      </w:tr>
      <w:tr w:rsidR="00ED2570" w:rsidRPr="00725001" w:rsidTr="00ED2570">
        <w:tc>
          <w:tcPr>
            <w:tcW w:w="675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ED2570" w:rsidRPr="00725001" w:rsidRDefault="00ED2570" w:rsidP="00ED2570">
            <w:pPr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Korytarz pomiędzy chłodnią a ubieralnią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5,45 m2</w:t>
            </w:r>
          </w:p>
        </w:tc>
      </w:tr>
      <w:tr w:rsidR="00ED2570" w:rsidRPr="00725001" w:rsidTr="00ED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4"/>
        </w:trPr>
        <w:tc>
          <w:tcPr>
            <w:tcW w:w="6140" w:type="dxa"/>
            <w:gridSpan w:val="2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072" w:type="dxa"/>
          </w:tcPr>
          <w:p w:rsidR="00ED2570" w:rsidRPr="00725001" w:rsidRDefault="00ED257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1">
              <w:rPr>
                <w:rFonts w:ascii="Arial" w:hAnsi="Arial" w:cs="Arial"/>
                <w:sz w:val="24"/>
                <w:szCs w:val="24"/>
              </w:rPr>
              <w:t>92,82 m2</w:t>
            </w:r>
          </w:p>
        </w:tc>
      </w:tr>
    </w:tbl>
    <w:p w:rsidR="00ED2570" w:rsidRPr="00725001" w:rsidRDefault="00ED2570" w:rsidP="00ED2570">
      <w:pPr>
        <w:jc w:val="center"/>
        <w:rPr>
          <w:rFonts w:ascii="Arial" w:hAnsi="Arial" w:cs="Arial"/>
          <w:sz w:val="24"/>
          <w:szCs w:val="24"/>
        </w:rPr>
      </w:pPr>
    </w:p>
    <w:sectPr w:rsidR="00ED2570" w:rsidRPr="00725001" w:rsidSect="00D6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D2570"/>
    <w:rsid w:val="00683B48"/>
    <w:rsid w:val="00725001"/>
    <w:rsid w:val="00A30AD5"/>
    <w:rsid w:val="00D60FD1"/>
    <w:rsid w:val="00D91606"/>
    <w:rsid w:val="00ED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3</cp:revision>
  <dcterms:created xsi:type="dcterms:W3CDTF">2023-03-24T10:34:00Z</dcterms:created>
  <dcterms:modified xsi:type="dcterms:W3CDTF">2023-03-31T09:59:00Z</dcterms:modified>
</cp:coreProperties>
</file>