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7C39DDA0" w14:textId="384AEA98" w:rsidR="00260B12" w:rsidRPr="00F51959" w:rsidRDefault="00773D17" w:rsidP="00F51959">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6F20C9BE" w14:textId="77777777" w:rsidR="001655CD" w:rsidRDefault="001655CD" w:rsidP="00F51959">
      <w:pPr>
        <w:jc w:val="both"/>
        <w:rPr>
          <w:rFonts w:asciiTheme="majorHAnsi" w:eastAsiaTheme="majorEastAsia" w:hAnsiTheme="majorHAnsi" w:cs="Arial"/>
          <w:b/>
          <w:lang w:eastAsia="en-US"/>
        </w:rPr>
      </w:pPr>
    </w:p>
    <w:p w14:paraId="1C79646B" w14:textId="14EA9A24" w:rsidR="00F51959" w:rsidRPr="00F51959" w:rsidRDefault="005C1A20" w:rsidP="007658F1">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7658F1" w:rsidRPr="007658F1">
        <w:rPr>
          <w:rFonts w:asciiTheme="majorHAnsi" w:hAnsiTheme="majorHAnsi"/>
        </w:rPr>
        <w:t>Kontynuacja</w:t>
      </w:r>
      <w:r w:rsidR="007658F1">
        <w:rPr>
          <w:rFonts w:asciiTheme="majorHAnsi" w:hAnsiTheme="majorHAnsi"/>
        </w:rPr>
        <w:t xml:space="preserve"> </w:t>
      </w:r>
      <w:r w:rsidR="007658F1" w:rsidRPr="007658F1">
        <w:rPr>
          <w:rFonts w:asciiTheme="majorHAnsi" w:hAnsiTheme="majorHAnsi"/>
        </w:rPr>
        <w:t>przebudowy drogi powiatowej nr 3898P w m. Wojnowice od przepustu na kanale Obry w kierunku</w:t>
      </w:r>
      <w:r w:rsidR="007658F1">
        <w:rPr>
          <w:rFonts w:asciiTheme="majorHAnsi" w:hAnsiTheme="majorHAnsi"/>
        </w:rPr>
        <w:t xml:space="preserve"> </w:t>
      </w:r>
      <w:r w:rsidR="007658F1" w:rsidRPr="007658F1">
        <w:rPr>
          <w:rFonts w:asciiTheme="majorHAnsi" w:hAnsiTheme="majorHAnsi"/>
        </w:rPr>
        <w:t>granicy z powiatem kościańskim</w:t>
      </w:r>
      <w:r w:rsidR="00AF53BA" w:rsidRPr="009127BA">
        <w:rPr>
          <w:rFonts w:asciiTheme="majorHAnsi" w:hAnsiTheme="majorHAnsi"/>
        </w:rPr>
        <w:t xml:space="preserve">”    </w:t>
      </w:r>
    </w:p>
    <w:p w14:paraId="57E87156" w14:textId="77777777" w:rsidR="001655CD" w:rsidRDefault="001655CD" w:rsidP="00AB0104">
      <w:pPr>
        <w:rPr>
          <w:rFonts w:asciiTheme="majorHAnsi" w:hAnsiTheme="majorHAnsi"/>
          <w:b/>
          <w:sz w:val="28"/>
          <w:szCs w:val="28"/>
        </w:rPr>
      </w:pPr>
    </w:p>
    <w:p w14:paraId="1EF6CE11" w14:textId="318A29FC" w:rsidR="00773D17" w:rsidRPr="009127BA" w:rsidRDefault="00F51959" w:rsidP="00AB0104">
      <w:pPr>
        <w:rPr>
          <w:rFonts w:asciiTheme="majorHAnsi" w:eastAsiaTheme="majorEastAsia" w:hAnsiTheme="majorHAnsi" w:cs="Arial"/>
          <w:b/>
          <w:color w:val="002060"/>
          <w:lang w:eastAsia="en-US"/>
        </w:rPr>
      </w:pPr>
      <w:r w:rsidRPr="009127BA">
        <w:rPr>
          <w:rFonts w:asciiTheme="majorHAnsi" w:hAnsiTheme="majorHAnsi"/>
          <w:b/>
          <w:sz w:val="28"/>
          <w:szCs w:val="28"/>
        </w:rPr>
        <w:t>CPV:</w:t>
      </w:r>
    </w:p>
    <w:p w14:paraId="120E77F4" w14:textId="77777777" w:rsidR="007658F1" w:rsidRDefault="003A2F60" w:rsidP="009833E7">
      <w:pPr>
        <w:numPr>
          <w:ilvl w:val="0"/>
          <w:numId w:val="78"/>
        </w:numPr>
        <w:ind w:left="709"/>
        <w:jc w:val="both"/>
        <w:rPr>
          <w:rFonts w:ascii="Cambria" w:hAnsi="Cambria"/>
        </w:rPr>
      </w:pPr>
      <w:r w:rsidRPr="003A2F60">
        <w:rPr>
          <w:rFonts w:ascii="Cambria" w:hAnsi="Cambria"/>
        </w:rPr>
        <w:t>45111200-0 Roboty w zakresie przygotowania terenu pod budowę i roboty ziemne</w:t>
      </w:r>
    </w:p>
    <w:p w14:paraId="259AB824" w14:textId="75B653CD" w:rsidR="003A2F60" w:rsidRPr="007658F1" w:rsidRDefault="007658F1" w:rsidP="009833E7">
      <w:pPr>
        <w:numPr>
          <w:ilvl w:val="0"/>
          <w:numId w:val="78"/>
        </w:numPr>
        <w:jc w:val="both"/>
        <w:rPr>
          <w:rFonts w:ascii="Cambria" w:hAnsi="Cambria"/>
        </w:rPr>
      </w:pPr>
      <w:r w:rsidRPr="003A2F60">
        <w:rPr>
          <w:rFonts w:ascii="Cambria" w:hAnsi="Cambria"/>
        </w:rPr>
        <w:t>45110000-1 Roboty w zakresie burzenia i rozbiórki obiektów budowlanych;      roboty ziemne</w:t>
      </w:r>
    </w:p>
    <w:p w14:paraId="3B97163E" w14:textId="77777777" w:rsidR="003A2F60" w:rsidRPr="003A2F60" w:rsidRDefault="003A2F60" w:rsidP="009833E7">
      <w:pPr>
        <w:numPr>
          <w:ilvl w:val="0"/>
          <w:numId w:val="78"/>
        </w:numPr>
        <w:jc w:val="both"/>
        <w:rPr>
          <w:rFonts w:ascii="Cambria" w:hAnsi="Cambria"/>
        </w:rPr>
      </w:pPr>
      <w:r w:rsidRPr="003A2F60">
        <w:rPr>
          <w:rFonts w:ascii="Cambria" w:hAnsi="Cambria"/>
        </w:rPr>
        <w:t>45233220-7 Roboty w zakresie nawierzchni dróg</w:t>
      </w:r>
    </w:p>
    <w:p w14:paraId="2E3D2835" w14:textId="77777777" w:rsidR="003A2F60" w:rsidRPr="003A2F60" w:rsidRDefault="003A2F60" w:rsidP="009833E7">
      <w:pPr>
        <w:numPr>
          <w:ilvl w:val="0"/>
          <w:numId w:val="78"/>
        </w:numPr>
        <w:jc w:val="both"/>
        <w:rPr>
          <w:rFonts w:ascii="Cambria" w:hAnsi="Cambria"/>
        </w:rPr>
      </w:pPr>
      <w:r w:rsidRPr="003A2F60">
        <w:rPr>
          <w:rFonts w:ascii="Cambria" w:hAnsi="Cambria"/>
          <w:bCs/>
        </w:rPr>
        <w:t>45232452-5 Roboty odwadniające</w:t>
      </w:r>
    </w:p>
    <w:p w14:paraId="7B3C515E" w14:textId="77777777" w:rsidR="003A2F60" w:rsidRPr="003A2F60" w:rsidRDefault="003A2F60" w:rsidP="009833E7">
      <w:pPr>
        <w:numPr>
          <w:ilvl w:val="0"/>
          <w:numId w:val="79"/>
        </w:numPr>
        <w:ind w:left="709"/>
        <w:jc w:val="both"/>
        <w:rPr>
          <w:rFonts w:ascii="Cambria" w:hAnsi="Cambria"/>
        </w:rPr>
      </w:pPr>
      <w:r w:rsidRPr="003A2F60">
        <w:rPr>
          <w:rFonts w:ascii="Cambria" w:hAnsi="Cambria"/>
        </w:rPr>
        <w:t>45233290-8 Instalowanie znaków drogowych</w:t>
      </w:r>
    </w:p>
    <w:p w14:paraId="540A745D" w14:textId="77777777" w:rsidR="003A2F60" w:rsidRPr="003A2F60" w:rsidRDefault="003A2F60" w:rsidP="009833E7">
      <w:pPr>
        <w:numPr>
          <w:ilvl w:val="0"/>
          <w:numId w:val="79"/>
        </w:numPr>
        <w:ind w:left="709"/>
        <w:jc w:val="both"/>
        <w:rPr>
          <w:rFonts w:ascii="Cambria" w:hAnsi="Cambria"/>
        </w:rPr>
      </w:pPr>
      <w:r w:rsidRPr="003A2F60">
        <w:rPr>
          <w:rFonts w:ascii="Cambria" w:hAnsi="Cambria"/>
        </w:rPr>
        <w:t>45233221-4 Malowanie nawierzchni</w:t>
      </w:r>
    </w:p>
    <w:p w14:paraId="5943E889" w14:textId="77777777" w:rsidR="00766A58" w:rsidRDefault="003A2F60" w:rsidP="009833E7">
      <w:pPr>
        <w:numPr>
          <w:ilvl w:val="0"/>
          <w:numId w:val="80"/>
        </w:numPr>
        <w:ind w:left="709"/>
        <w:jc w:val="both"/>
        <w:rPr>
          <w:rFonts w:ascii="Cambria" w:hAnsi="Cambria"/>
          <w:bCs/>
        </w:rPr>
      </w:pPr>
      <w:r w:rsidRPr="003A2F60">
        <w:rPr>
          <w:rFonts w:ascii="Cambria" w:hAnsi="Cambria"/>
          <w:bCs/>
        </w:rPr>
        <w:t>45233222-1 Roboty budowlane w zakresie układania chodników i asfaltowania</w:t>
      </w:r>
    </w:p>
    <w:p w14:paraId="1743FE06" w14:textId="03AB0A99" w:rsidR="00766A58" w:rsidRDefault="00766A58" w:rsidP="009833E7">
      <w:pPr>
        <w:numPr>
          <w:ilvl w:val="0"/>
          <w:numId w:val="80"/>
        </w:numPr>
        <w:ind w:left="709"/>
        <w:jc w:val="both"/>
        <w:rPr>
          <w:rFonts w:ascii="Cambria" w:hAnsi="Cambria"/>
          <w:bCs/>
        </w:rPr>
      </w:pPr>
      <w:r w:rsidRPr="00766A58">
        <w:rPr>
          <w:rFonts w:ascii="Cambria" w:hAnsi="Cambria"/>
          <w:bCs/>
        </w:rPr>
        <w:t>45233000-9</w:t>
      </w:r>
      <w:r>
        <w:rPr>
          <w:rFonts w:ascii="Arial,Bold" w:hAnsi="Arial,Bold" w:cs="Arial,Bold"/>
          <w:b/>
          <w:bCs/>
          <w:sz w:val="12"/>
          <w:szCs w:val="12"/>
        </w:rPr>
        <w:t> </w:t>
      </w:r>
      <w:r w:rsidRPr="00766A58">
        <w:rPr>
          <w:rFonts w:ascii="Cambria" w:hAnsi="Cambria"/>
          <w:bCs/>
        </w:rPr>
        <w:t>Roboty w zakresie</w:t>
      </w:r>
      <w:r w:rsidR="007658F1">
        <w:rPr>
          <w:rFonts w:ascii="Cambria" w:hAnsi="Cambria"/>
          <w:bCs/>
        </w:rPr>
        <w:t xml:space="preserve"> konstruowania, fundamentowania </w:t>
      </w:r>
      <w:r w:rsidRPr="00766A58">
        <w:rPr>
          <w:rFonts w:ascii="Cambria" w:hAnsi="Cambria"/>
          <w:bCs/>
        </w:rPr>
        <w:t xml:space="preserve">oraz wykonywania nawierzchni autostrad, </w:t>
      </w:r>
      <w:r>
        <w:rPr>
          <w:rFonts w:ascii="Cambria" w:hAnsi="Cambria"/>
          <w:bCs/>
        </w:rPr>
        <w:t>dróg</w:t>
      </w:r>
    </w:p>
    <w:p w14:paraId="7ADCC700" w14:textId="2674E7D3" w:rsidR="00766A58" w:rsidRDefault="00766A58" w:rsidP="009833E7">
      <w:pPr>
        <w:numPr>
          <w:ilvl w:val="0"/>
          <w:numId w:val="80"/>
        </w:numPr>
        <w:ind w:left="709"/>
        <w:jc w:val="both"/>
        <w:rPr>
          <w:rFonts w:ascii="Cambria" w:hAnsi="Cambria"/>
          <w:bCs/>
        </w:rPr>
      </w:pPr>
      <w:r w:rsidRPr="00766A58">
        <w:rPr>
          <w:rFonts w:ascii="Cambria" w:hAnsi="Cambria"/>
          <w:bCs/>
        </w:rPr>
        <w:t>45221000-2 Roboty budowlane w zakresie budowy mostów i tuneli, szybów i kolei podziemnej</w:t>
      </w:r>
    </w:p>
    <w:p w14:paraId="6DEE539B" w14:textId="77777777" w:rsidR="00766A58" w:rsidRPr="00766A58" w:rsidRDefault="00766A58" w:rsidP="007658F1">
      <w:pPr>
        <w:ind w:left="709"/>
        <w:jc w:val="both"/>
        <w:rPr>
          <w:rFonts w:ascii="Cambria" w:hAnsi="Cambria"/>
          <w:bCs/>
        </w:rPr>
      </w:pPr>
    </w:p>
    <w:p w14:paraId="27C834BD" w14:textId="53C24C0C" w:rsidR="003A2F60" w:rsidRPr="003A2F60" w:rsidRDefault="003A2F60" w:rsidP="007658F1">
      <w:pPr>
        <w:spacing w:line="252" w:lineRule="auto"/>
        <w:jc w:val="both"/>
        <w:rPr>
          <w:rFonts w:asciiTheme="majorHAnsi" w:eastAsiaTheme="majorEastAsia" w:hAnsiTheme="majorHAnsi" w:cs="Arial"/>
          <w:bCs/>
          <w:lang w:eastAsia="en-US"/>
        </w:rPr>
      </w:pPr>
      <w:r w:rsidRPr="003A2F60">
        <w:rPr>
          <w:rFonts w:asciiTheme="majorHAnsi" w:eastAsiaTheme="majorEastAsia" w:hAnsiTheme="majorHAnsi" w:cs="Arial"/>
          <w:bCs/>
          <w:lang w:eastAsia="en-US"/>
        </w:rPr>
        <w:t xml:space="preserve">Zamówienie jest współfinansowane ze środków Programu Rządowy Fundusz Polski Ład: Program Inwestycji Strategicznych, zwanego dalej „Programem”. </w:t>
      </w:r>
      <w:r>
        <w:rPr>
          <w:rFonts w:asciiTheme="majorHAnsi" w:eastAsiaTheme="majorEastAsia" w:hAnsiTheme="majorHAnsi" w:cs="Arial"/>
          <w:bCs/>
          <w:lang w:eastAsia="en-US"/>
        </w:rPr>
        <w:tab/>
      </w:r>
    </w:p>
    <w:p w14:paraId="594A3D60" w14:textId="469C0C14" w:rsidR="001B24ED" w:rsidRDefault="003A2F60" w:rsidP="003A2F60">
      <w:pPr>
        <w:spacing w:line="252" w:lineRule="auto"/>
        <w:jc w:val="both"/>
        <w:rPr>
          <w:rFonts w:asciiTheme="majorHAnsi" w:eastAsiaTheme="majorEastAsia" w:hAnsiTheme="majorHAnsi" w:cs="Arial"/>
          <w:bCs/>
          <w:lang w:eastAsia="en-US"/>
        </w:rPr>
      </w:pPr>
      <w:r w:rsidRPr="003A2F60">
        <w:rPr>
          <w:rFonts w:asciiTheme="majorHAnsi" w:eastAsiaTheme="majorEastAsia" w:hAnsiTheme="majorHAnsi" w:cs="Arial"/>
          <w:bCs/>
          <w:lang w:eastAsia="en-US"/>
        </w:rPr>
        <w:lastRenderedPageBreak/>
        <w:t>Program realizowany jest ze środków Funduszu Przeciwdziałania COVID-19, o którym mowa w art. 65 ustawy z dnia 31 marca 2020 roku o zmianie ustawy o szczególnych rozwiązaniach związanych z zapobieganiem, przeciwdziałaniem, i zwalczaniem COVID-19, innych chorób zakaźnych oraz wywołanych nimi sytuacji kryzysowych oraz niektórych innych ustaw.</w:t>
      </w:r>
      <w:r w:rsidR="001B24ED">
        <w:rPr>
          <w:rFonts w:asciiTheme="majorHAnsi" w:eastAsiaTheme="majorEastAsia" w:hAnsiTheme="majorHAnsi" w:cs="Arial"/>
          <w:bCs/>
          <w:lang w:eastAsia="en-US"/>
        </w:rPr>
        <w:t xml:space="preserve">        </w:t>
      </w:r>
    </w:p>
    <w:p w14:paraId="3D8FC513" w14:textId="77777777" w:rsidR="003A2F60" w:rsidRDefault="003A2F60" w:rsidP="003A2F60">
      <w:pPr>
        <w:jc w:val="both"/>
        <w:rPr>
          <w:rFonts w:asciiTheme="majorHAnsi" w:eastAsiaTheme="majorEastAsia" w:hAnsiTheme="majorHAnsi" w:cs="Arial"/>
          <w:bCs/>
          <w:lang w:eastAsia="en-US"/>
        </w:rPr>
      </w:pPr>
    </w:p>
    <w:p w14:paraId="1726CB38" w14:textId="77777777" w:rsidR="003A2F60" w:rsidRPr="001655CD" w:rsidRDefault="003A2F60" w:rsidP="003A2F6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 xml:space="preserve">Wartość zamówienia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art. 3  ustawy z 11 września 2019 r. – Prawo zamówień publicznych (Dz.U.</w:t>
      </w:r>
      <w:r>
        <w:rPr>
          <w:rFonts w:asciiTheme="majorHAnsi" w:eastAsiaTheme="majorEastAsia" w:hAnsiTheme="majorHAnsi" w:cs="Arial"/>
          <w:lang w:eastAsia="en-US"/>
        </w:rPr>
        <w:t xml:space="preserve"> z 2023</w:t>
      </w:r>
      <w:r w:rsidRPr="00773D17">
        <w:rPr>
          <w:rFonts w:asciiTheme="majorHAnsi" w:eastAsiaTheme="majorEastAsia" w:hAnsiTheme="majorHAnsi" w:cs="Arial"/>
          <w:lang w:eastAsia="en-US"/>
        </w:rPr>
        <w:t xml:space="preserve"> poz. </w:t>
      </w:r>
      <w:r>
        <w:rPr>
          <w:rFonts w:asciiTheme="majorHAnsi" w:eastAsiaTheme="majorEastAsia" w:hAnsiTheme="majorHAnsi" w:cs="Arial"/>
          <w:lang w:eastAsia="en-US"/>
        </w:rPr>
        <w:t>1605 ze zm.</w:t>
      </w:r>
      <w:r w:rsidRPr="00773D17">
        <w:rPr>
          <w:rFonts w:asciiTheme="majorHAnsi" w:eastAsiaTheme="majorEastAsia" w:hAnsiTheme="majorHAnsi" w:cs="Arial"/>
          <w:lang w:eastAsia="en-US"/>
        </w:rPr>
        <w:t>).</w:t>
      </w:r>
      <w:r w:rsidRPr="00260B12">
        <w:rPr>
          <w:rFonts w:asciiTheme="majorHAnsi" w:hAnsiTheme="majorHAnsi"/>
          <w:b/>
          <w:sz w:val="28"/>
          <w:lang w:eastAsia="ar-SA"/>
        </w:rPr>
        <w:t xml:space="preserve">                                                                                           </w:t>
      </w:r>
    </w:p>
    <w:p w14:paraId="4F885007" w14:textId="77777777" w:rsidR="003A2F60" w:rsidRDefault="003A2F60" w:rsidP="003A2F60">
      <w:pPr>
        <w:suppressAutoHyphens/>
        <w:spacing w:line="276" w:lineRule="auto"/>
        <w:jc w:val="right"/>
        <w:rPr>
          <w:rFonts w:asciiTheme="majorHAnsi" w:hAnsiTheme="majorHAnsi"/>
          <w:b/>
          <w:sz w:val="28"/>
          <w:lang w:eastAsia="ar-SA"/>
        </w:rPr>
      </w:pPr>
    </w:p>
    <w:p w14:paraId="674AE121" w14:textId="77777777" w:rsidR="00AA0A69" w:rsidRDefault="00AA0A69" w:rsidP="003A2F60">
      <w:pPr>
        <w:suppressAutoHyphens/>
        <w:spacing w:line="276" w:lineRule="auto"/>
        <w:jc w:val="right"/>
        <w:rPr>
          <w:rFonts w:asciiTheme="majorHAnsi" w:hAnsiTheme="majorHAnsi"/>
          <w:b/>
          <w:sz w:val="28"/>
          <w:lang w:eastAsia="ar-SA"/>
        </w:rPr>
      </w:pPr>
    </w:p>
    <w:p w14:paraId="464EF132" w14:textId="77777777" w:rsidR="003A2F60" w:rsidRPr="00260B12" w:rsidRDefault="003A2F60" w:rsidP="003A2F60">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t xml:space="preserve"> Z a t w i e r d z o n o:</w:t>
      </w:r>
    </w:p>
    <w:p w14:paraId="5D87DA70" w14:textId="77777777" w:rsidR="003A2F60" w:rsidRPr="00260B12" w:rsidRDefault="003A2F60" w:rsidP="003A2F60">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FD3DB45" w14:textId="77777777" w:rsidR="003A2F60" w:rsidRPr="001B24ED" w:rsidRDefault="003A2F60" w:rsidP="003A2F60">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Pr>
          <w:rFonts w:asciiTheme="majorHAnsi" w:hAnsiTheme="majorHAnsi"/>
          <w:lang w:eastAsia="ar-SA"/>
        </w:rPr>
        <w:t>Dariusz Pasterkiewicz</w:t>
      </w:r>
    </w:p>
    <w:p w14:paraId="388A3517" w14:textId="77777777" w:rsidR="001655CD" w:rsidRDefault="001655CD" w:rsidP="001B24ED">
      <w:pPr>
        <w:spacing w:line="252" w:lineRule="auto"/>
        <w:rPr>
          <w:rFonts w:asciiTheme="majorHAnsi" w:eastAsiaTheme="majorEastAsia" w:hAnsiTheme="majorHAnsi" w:cs="Arial"/>
          <w:bCs/>
          <w:lang w:eastAsia="en-US"/>
        </w:rPr>
      </w:pPr>
    </w:p>
    <w:p w14:paraId="76138E66" w14:textId="77777777" w:rsidR="00AA0A69" w:rsidRDefault="00AA0A69" w:rsidP="001B24ED">
      <w:pPr>
        <w:spacing w:line="252" w:lineRule="auto"/>
        <w:rPr>
          <w:rFonts w:asciiTheme="majorHAnsi" w:eastAsiaTheme="majorEastAsia" w:hAnsiTheme="majorHAnsi" w:cs="Arial"/>
          <w:bCs/>
          <w:lang w:eastAsia="en-US"/>
        </w:rPr>
      </w:pPr>
    </w:p>
    <w:p w14:paraId="292389C0" w14:textId="77777777" w:rsidR="001655CD" w:rsidRDefault="001655CD" w:rsidP="001B24ED">
      <w:pPr>
        <w:spacing w:line="252" w:lineRule="auto"/>
        <w:rPr>
          <w:rFonts w:asciiTheme="majorHAnsi" w:eastAsiaTheme="majorEastAsia" w:hAnsiTheme="majorHAnsi" w:cs="Arial"/>
          <w:bCs/>
          <w:lang w:eastAsia="en-US"/>
        </w:rPr>
      </w:pPr>
    </w:p>
    <w:p w14:paraId="3EAB956A" w14:textId="77777777" w:rsidR="00AA0A69" w:rsidRDefault="00AA0A69" w:rsidP="001B24ED">
      <w:pPr>
        <w:spacing w:line="252" w:lineRule="auto"/>
        <w:rPr>
          <w:rFonts w:asciiTheme="majorHAnsi" w:eastAsiaTheme="majorEastAsia" w:hAnsiTheme="majorHAnsi" w:cs="Arial"/>
          <w:bCs/>
          <w:lang w:eastAsia="en-US"/>
        </w:rPr>
      </w:pPr>
    </w:p>
    <w:p w14:paraId="75FF31A2" w14:textId="17AD0B3A" w:rsidR="009127BA" w:rsidRPr="00165D6A" w:rsidRDefault="007658F1" w:rsidP="008A33B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Grudzień</w:t>
      </w:r>
      <w:r w:rsidR="00BC5FBE">
        <w:rPr>
          <w:rFonts w:asciiTheme="majorHAnsi" w:eastAsiaTheme="majorEastAsia" w:hAnsiTheme="majorHAnsi" w:cs="Arial"/>
          <w:bCs/>
          <w:lang w:eastAsia="en-US"/>
        </w:rPr>
        <w:t xml:space="preserve"> 202</w:t>
      </w:r>
      <w:r w:rsidR="00711685">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5E8F96B1" w14:textId="77777777" w:rsidR="00890C11" w:rsidRDefault="00890C11" w:rsidP="00AF53BA">
      <w:pPr>
        <w:spacing w:after="200" w:line="252" w:lineRule="auto"/>
        <w:jc w:val="center"/>
        <w:rPr>
          <w:rFonts w:asciiTheme="majorHAnsi" w:eastAsiaTheme="majorEastAsia" w:hAnsiTheme="majorHAnsi" w:cs="Arial"/>
          <w:b/>
          <w:lang w:eastAsia="en-US"/>
        </w:rPr>
      </w:pPr>
    </w:p>
    <w:p w14:paraId="3AAD64CD" w14:textId="77777777" w:rsidR="004B586A" w:rsidRDefault="004B586A" w:rsidP="00AF53BA">
      <w:pPr>
        <w:spacing w:after="200" w:line="252" w:lineRule="auto"/>
        <w:jc w:val="center"/>
        <w:rPr>
          <w:rFonts w:asciiTheme="majorHAnsi" w:eastAsiaTheme="majorEastAsia" w:hAnsiTheme="majorHAnsi" w:cs="Arial"/>
          <w:b/>
          <w:lang w:eastAsia="en-US"/>
        </w:rPr>
      </w:pPr>
    </w:p>
    <w:p w14:paraId="2900D5FB" w14:textId="77777777" w:rsidR="004B586A" w:rsidRDefault="004B586A" w:rsidP="00AF53BA">
      <w:pPr>
        <w:spacing w:after="200" w:line="252" w:lineRule="auto"/>
        <w:jc w:val="center"/>
        <w:rPr>
          <w:rFonts w:asciiTheme="majorHAnsi" w:eastAsiaTheme="majorEastAsia" w:hAnsiTheme="majorHAnsi" w:cs="Arial"/>
          <w:b/>
          <w:lang w:eastAsia="en-US"/>
        </w:rPr>
      </w:pPr>
    </w:p>
    <w:p w14:paraId="201DB8EE" w14:textId="77777777" w:rsidR="004B586A" w:rsidRDefault="004B586A" w:rsidP="00AF53BA">
      <w:pPr>
        <w:spacing w:after="200" w:line="252" w:lineRule="auto"/>
        <w:jc w:val="center"/>
        <w:rPr>
          <w:rFonts w:asciiTheme="majorHAnsi" w:eastAsiaTheme="majorEastAsia" w:hAnsiTheme="majorHAnsi" w:cs="Arial"/>
          <w:b/>
          <w:lang w:eastAsia="en-US"/>
        </w:rPr>
      </w:pPr>
    </w:p>
    <w:p w14:paraId="2F4C4586" w14:textId="77777777" w:rsidR="004B586A" w:rsidRDefault="004B586A" w:rsidP="00AF53BA">
      <w:pPr>
        <w:spacing w:after="200" w:line="252" w:lineRule="auto"/>
        <w:jc w:val="center"/>
        <w:rPr>
          <w:rFonts w:asciiTheme="majorHAnsi" w:eastAsiaTheme="majorEastAsia" w:hAnsiTheme="majorHAnsi" w:cs="Arial"/>
          <w:b/>
          <w:lang w:eastAsia="en-US"/>
        </w:rPr>
      </w:pPr>
    </w:p>
    <w:p w14:paraId="1C13EEF6" w14:textId="77777777" w:rsidR="004B586A" w:rsidRDefault="004B586A" w:rsidP="00AF53BA">
      <w:pPr>
        <w:spacing w:after="200" w:line="252" w:lineRule="auto"/>
        <w:jc w:val="center"/>
        <w:rPr>
          <w:rFonts w:asciiTheme="majorHAnsi" w:eastAsiaTheme="majorEastAsia" w:hAnsiTheme="majorHAnsi" w:cs="Arial"/>
          <w:b/>
          <w:lang w:eastAsia="en-US"/>
        </w:rPr>
      </w:pPr>
    </w:p>
    <w:p w14:paraId="43C31F92" w14:textId="77777777" w:rsidR="004B586A" w:rsidRDefault="004B586A" w:rsidP="00AF53BA">
      <w:pPr>
        <w:spacing w:after="200" w:line="252" w:lineRule="auto"/>
        <w:jc w:val="center"/>
        <w:rPr>
          <w:rFonts w:asciiTheme="majorHAnsi" w:eastAsiaTheme="majorEastAsia" w:hAnsiTheme="majorHAnsi" w:cs="Arial"/>
          <w:b/>
          <w:lang w:eastAsia="en-US"/>
        </w:rPr>
      </w:pPr>
    </w:p>
    <w:p w14:paraId="2F9EF377" w14:textId="77777777" w:rsidR="004B586A" w:rsidRDefault="004B586A" w:rsidP="00AF53BA">
      <w:pPr>
        <w:spacing w:after="200" w:line="252" w:lineRule="auto"/>
        <w:jc w:val="center"/>
        <w:rPr>
          <w:rFonts w:asciiTheme="majorHAnsi" w:eastAsiaTheme="majorEastAsia" w:hAnsiTheme="majorHAnsi" w:cs="Arial"/>
          <w:b/>
          <w:lang w:eastAsia="en-US"/>
        </w:rPr>
      </w:pPr>
    </w:p>
    <w:p w14:paraId="7FEEE462" w14:textId="77777777" w:rsidR="004B586A" w:rsidRDefault="004B586A" w:rsidP="00AF53BA">
      <w:pPr>
        <w:spacing w:after="200" w:line="252" w:lineRule="auto"/>
        <w:jc w:val="center"/>
        <w:rPr>
          <w:rFonts w:asciiTheme="majorHAnsi" w:eastAsiaTheme="majorEastAsia" w:hAnsiTheme="majorHAnsi" w:cs="Arial"/>
          <w:b/>
          <w:lang w:eastAsia="en-US"/>
        </w:rPr>
      </w:pPr>
    </w:p>
    <w:p w14:paraId="0ABC80BC" w14:textId="77777777" w:rsidR="004B586A" w:rsidRDefault="004B586A" w:rsidP="00AF53BA">
      <w:pPr>
        <w:spacing w:after="200" w:line="252" w:lineRule="auto"/>
        <w:jc w:val="center"/>
        <w:rPr>
          <w:rFonts w:asciiTheme="majorHAnsi" w:eastAsiaTheme="majorEastAsia" w:hAnsiTheme="majorHAnsi" w:cs="Arial"/>
          <w:b/>
          <w:lang w:eastAsia="en-US"/>
        </w:rPr>
      </w:pPr>
    </w:p>
    <w:p w14:paraId="7CA36CF5" w14:textId="77777777" w:rsidR="004B586A" w:rsidRDefault="004B586A" w:rsidP="00AF53BA">
      <w:pPr>
        <w:spacing w:after="200" w:line="252" w:lineRule="auto"/>
        <w:jc w:val="center"/>
        <w:rPr>
          <w:rFonts w:asciiTheme="majorHAnsi" w:eastAsiaTheme="majorEastAsia" w:hAnsiTheme="majorHAnsi" w:cs="Arial"/>
          <w:b/>
          <w:lang w:eastAsia="en-US"/>
        </w:rPr>
      </w:pPr>
    </w:p>
    <w:p w14:paraId="2497E9D8" w14:textId="77777777" w:rsidR="004B586A" w:rsidRDefault="004B586A" w:rsidP="00AF53BA">
      <w:pPr>
        <w:spacing w:after="200" w:line="252" w:lineRule="auto"/>
        <w:jc w:val="center"/>
        <w:rPr>
          <w:rFonts w:asciiTheme="majorHAnsi" w:eastAsiaTheme="majorEastAsia" w:hAnsiTheme="majorHAnsi" w:cs="Arial"/>
          <w:b/>
          <w:lang w:eastAsia="en-US"/>
        </w:rPr>
      </w:pPr>
    </w:p>
    <w:p w14:paraId="72F2BA3D" w14:textId="77777777" w:rsidR="004B586A" w:rsidRDefault="004B586A" w:rsidP="00AF53BA">
      <w:pPr>
        <w:spacing w:after="200" w:line="252" w:lineRule="auto"/>
        <w:jc w:val="center"/>
        <w:rPr>
          <w:rFonts w:asciiTheme="majorHAnsi" w:eastAsiaTheme="majorEastAsia" w:hAnsiTheme="majorHAnsi" w:cs="Arial"/>
          <w:b/>
          <w:lang w:eastAsia="en-US"/>
        </w:rPr>
      </w:pPr>
    </w:p>
    <w:p w14:paraId="64DFADE5" w14:textId="77777777" w:rsidR="004B586A" w:rsidRDefault="004B586A" w:rsidP="00AF53BA">
      <w:pPr>
        <w:spacing w:after="200" w:line="252" w:lineRule="auto"/>
        <w:jc w:val="center"/>
        <w:rPr>
          <w:rFonts w:asciiTheme="majorHAnsi" w:eastAsiaTheme="majorEastAsia" w:hAnsiTheme="majorHAnsi" w:cs="Arial"/>
          <w:b/>
          <w:lang w:eastAsia="en-US"/>
        </w:rPr>
      </w:pPr>
    </w:p>
    <w:p w14:paraId="53684EC9" w14:textId="77777777" w:rsidR="001655CD" w:rsidRDefault="001655CD" w:rsidP="00AF53BA">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D90FAA8"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711685">
        <w:rPr>
          <w:rFonts w:ascii="Cambria" w:eastAsiaTheme="majorEastAsia" w:hAnsi="Cambria" w:cs="Arial"/>
          <w:lang w:eastAsia="en-US"/>
        </w:rPr>
        <w:t>z 202</w:t>
      </w:r>
      <w:r w:rsidR="00B42EAE">
        <w:rPr>
          <w:rFonts w:ascii="Cambria" w:eastAsiaTheme="majorEastAsia" w:hAnsi="Cambria" w:cs="Arial"/>
          <w:lang w:eastAsia="en-US"/>
        </w:rPr>
        <w:t>3</w:t>
      </w:r>
      <w:r w:rsidR="00711685">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7B3278">
        <w:rPr>
          <w:rFonts w:ascii="Cambria" w:eastAsiaTheme="majorEastAsia" w:hAnsi="Cambria" w:cs="Arial"/>
          <w:lang w:eastAsia="en-US"/>
        </w:rPr>
        <w:t>1</w:t>
      </w:r>
      <w:r w:rsidR="00B42EAE">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1AC8BE3F" w14:textId="77777777" w:rsidR="004B586A" w:rsidRDefault="00C37169" w:rsidP="004B586A">
      <w:pPr>
        <w:pStyle w:val="Akapitzlist"/>
        <w:numPr>
          <w:ilvl w:val="0"/>
          <w:numId w:val="33"/>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711685" w:rsidRPr="00803D2A">
        <w:rPr>
          <w:rFonts w:asciiTheme="majorHAnsi" w:hAnsiTheme="majorHAnsi"/>
        </w:rPr>
        <w:t>Dz. U. z 20</w:t>
      </w:r>
      <w:r w:rsidR="00711685">
        <w:rPr>
          <w:rFonts w:asciiTheme="majorHAnsi" w:hAnsiTheme="majorHAnsi"/>
        </w:rPr>
        <w:t>22</w:t>
      </w:r>
      <w:r w:rsidR="00711685" w:rsidRPr="00803D2A">
        <w:rPr>
          <w:rFonts w:asciiTheme="majorHAnsi" w:hAnsiTheme="majorHAnsi"/>
        </w:rPr>
        <w:t xml:space="preserve"> r. poz. </w:t>
      </w:r>
      <w:r w:rsidR="00711685">
        <w:rPr>
          <w:rFonts w:asciiTheme="majorHAnsi" w:hAnsiTheme="majorHAnsi"/>
        </w:rPr>
        <w:t>1510 ze zm.</w:t>
      </w:r>
      <w:r w:rsidRPr="001641F2">
        <w:rPr>
          <w:rFonts w:ascii="Cambria" w:hAnsi="Cambria"/>
        </w:rPr>
        <w:t xml:space="preserve">) </w:t>
      </w:r>
    </w:p>
    <w:p w14:paraId="10BC3379" w14:textId="47F5C5AD" w:rsidR="00C37169" w:rsidRPr="00AD4FF1" w:rsidRDefault="00C37169" w:rsidP="004B586A">
      <w:pPr>
        <w:pStyle w:val="Akapitzlist"/>
        <w:numPr>
          <w:ilvl w:val="0"/>
          <w:numId w:val="33"/>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67E3AC37" w:rsidR="00C37169" w:rsidRPr="00297ADD" w:rsidRDefault="00711685" w:rsidP="00711685">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3FFF4C9B"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4B586A">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63978">
        <w:rPr>
          <w:rFonts w:asciiTheme="majorHAnsi" w:eastAsiaTheme="majorEastAsia" w:hAnsiTheme="majorHAnsi" w:cstheme="majorBidi"/>
          <w:b/>
          <w:lang w:eastAsia="en-US"/>
        </w:rPr>
        <w:t>nie dokonuje podziału</w:t>
      </w:r>
      <w:r w:rsidRPr="00773D17">
        <w:rPr>
          <w:rFonts w:asciiTheme="majorHAnsi" w:eastAsiaTheme="majorEastAsia" w:hAnsiTheme="majorHAnsi" w:cstheme="majorBidi"/>
          <w:lang w:eastAsia="en-US"/>
        </w:rPr>
        <w:t xml:space="preserve">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0A1905A" w14:textId="31D7D405" w:rsidR="004F6E7A" w:rsidRPr="004F6E7A" w:rsidRDefault="004F6E7A" w:rsidP="004F6E7A">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w:t>
      </w:r>
      <w:r w:rsidRPr="004F6E7A">
        <w:rPr>
          <w:rFonts w:asciiTheme="majorHAnsi" w:eastAsiaTheme="majorEastAsia" w:hAnsiTheme="majorHAnsi" w:cstheme="majorBidi"/>
          <w:bCs/>
          <w:lang w:eastAsia="en-US"/>
        </w:rPr>
        <w:lastRenderedPageBreak/>
        <w:t xml:space="preserve">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2A2F3E">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2A2F3E">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2A2F3E">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620A2A3D" w:rsidR="00962CBB" w:rsidRPr="00FA3209" w:rsidRDefault="00AD13F0" w:rsidP="00C11079">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DDCC825" w14:textId="55746F50" w:rsidR="00FA3209" w:rsidRPr="00170D1A" w:rsidRDefault="00FA3209" w:rsidP="009833E7">
      <w:pPr>
        <w:pStyle w:val="Akapitzlist"/>
        <w:numPr>
          <w:ilvl w:val="0"/>
          <w:numId w:val="83"/>
        </w:numPr>
        <w:suppressAutoHyphens/>
        <w:autoSpaceDE w:val="0"/>
        <w:autoSpaceDN w:val="0"/>
        <w:adjustRightInd w:val="0"/>
        <w:ind w:left="284"/>
        <w:jc w:val="both"/>
        <w:rPr>
          <w:rFonts w:ascii="Cambria" w:hAnsi="Cambria"/>
          <w:b/>
          <w:szCs w:val="20"/>
          <w:lang w:eastAsia="ar-SA"/>
        </w:rPr>
      </w:pPr>
      <w:r w:rsidRPr="00BC62E4">
        <w:rPr>
          <w:rFonts w:ascii="Cambria" w:hAnsi="Cambria"/>
          <w:szCs w:val="20"/>
          <w:lang w:eastAsia="ar-SA"/>
        </w:rPr>
        <w:t xml:space="preserve">Zamawiający przewiduje udzielenie zaliczki, która zostanie wypłacona zgodnie z warunkami wypłat dofinansowania z Programu Rządowy Fundusz Polski Ład: Program Inwestycji Strategicznych, tj. Wykonawcy zostanie udzielona zaliczka w </w:t>
      </w:r>
      <w:r w:rsidRPr="00170D1A">
        <w:rPr>
          <w:rFonts w:ascii="Cambria" w:hAnsi="Cambria"/>
          <w:szCs w:val="20"/>
          <w:lang w:eastAsia="ar-SA"/>
        </w:rPr>
        <w:lastRenderedPageBreak/>
        <w:t xml:space="preserve">wysokości </w:t>
      </w:r>
      <w:r w:rsidR="00C43E68" w:rsidRPr="00170D1A">
        <w:rPr>
          <w:rFonts w:ascii="Cambria" w:hAnsi="Cambria"/>
          <w:b/>
          <w:szCs w:val="20"/>
          <w:lang w:eastAsia="ar-SA"/>
        </w:rPr>
        <w:t>2</w:t>
      </w:r>
      <w:r w:rsidRPr="00170D1A">
        <w:rPr>
          <w:rFonts w:ascii="Cambria" w:hAnsi="Cambria"/>
          <w:b/>
          <w:szCs w:val="20"/>
          <w:lang w:eastAsia="ar-SA"/>
        </w:rPr>
        <w:t>% wynagrodzenia należnego Wykonawcy w terminie</w:t>
      </w:r>
      <w:r w:rsidRPr="00170D1A">
        <w:rPr>
          <w:rFonts w:ascii="Cambria" w:hAnsi="Cambria"/>
          <w:szCs w:val="20"/>
          <w:lang w:eastAsia="ar-SA"/>
        </w:rPr>
        <w:t xml:space="preserve"> </w:t>
      </w:r>
      <w:r w:rsidRPr="00170D1A">
        <w:rPr>
          <w:rFonts w:ascii="Cambria" w:hAnsi="Cambria"/>
          <w:b/>
          <w:szCs w:val="20"/>
          <w:lang w:eastAsia="ar-SA"/>
        </w:rPr>
        <w:t xml:space="preserve">do 60 dni od dnia podpisania umowy. </w:t>
      </w:r>
    </w:p>
    <w:p w14:paraId="49F72B1A" w14:textId="77777777" w:rsidR="00FA3209" w:rsidRPr="00BC62E4" w:rsidRDefault="00FA3209" w:rsidP="00FA3209">
      <w:pPr>
        <w:suppressAutoHyphens/>
        <w:autoSpaceDE w:val="0"/>
        <w:autoSpaceDN w:val="0"/>
        <w:adjustRightInd w:val="0"/>
        <w:ind w:left="284"/>
        <w:jc w:val="both"/>
        <w:rPr>
          <w:rFonts w:ascii="Cambria" w:hAnsi="Cambria"/>
          <w:szCs w:val="20"/>
          <w:u w:val="single"/>
          <w:lang w:eastAsia="ar-SA"/>
        </w:rPr>
      </w:pPr>
      <w:r w:rsidRPr="00BC62E4">
        <w:rPr>
          <w:rFonts w:ascii="Cambria" w:hAnsi="Cambria"/>
          <w:szCs w:val="20"/>
          <w:u w:val="single"/>
          <w:lang w:eastAsia="ar-SA"/>
        </w:rPr>
        <w:t>Pozostała cześć wynagrodzenia zostanie wypłacona po zakończeniu realizacji zamówienia.</w:t>
      </w:r>
    </w:p>
    <w:p w14:paraId="0FCFA2C3" w14:textId="7AD8215D" w:rsidR="00FA3209" w:rsidRPr="00845BFF"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845BFF">
        <w:rPr>
          <w:rFonts w:asciiTheme="majorHAnsi" w:hAnsiTheme="majorHAnsi"/>
        </w:rPr>
        <w:t xml:space="preserve">Zamawiający może żądać od wykonawcy wniesienia zabezpieczenia zaliczki w jednej lub kilku następujących formach: </w:t>
      </w:r>
    </w:p>
    <w:p w14:paraId="2BA3D89A"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poręczeniach bankowych lub poręczeniach spółdzielczej kasy oszczędnościowo-kredytowej, z tym że zobowiązanie kasy jest zawsze z</w:t>
      </w:r>
      <w:r>
        <w:rPr>
          <w:rFonts w:asciiTheme="majorHAnsi" w:hAnsiTheme="majorHAnsi"/>
        </w:rPr>
        <w:t>obowiązaniem pieniężnym;</w:t>
      </w:r>
    </w:p>
    <w:p w14:paraId="47B9438B"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Pr>
          <w:rFonts w:asciiTheme="majorHAnsi" w:hAnsiTheme="majorHAnsi"/>
        </w:rPr>
        <w:t>gwarancjach bankowych;</w:t>
      </w:r>
    </w:p>
    <w:p w14:paraId="2960FCCC"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Pr>
          <w:rFonts w:asciiTheme="majorHAnsi" w:hAnsiTheme="majorHAnsi"/>
        </w:rPr>
        <w:t>gwarancjach ubezpieczeniowych;</w:t>
      </w:r>
    </w:p>
    <w:p w14:paraId="08CED4A9"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 xml:space="preserve">poręczeniach udzielanych przez podmioty, o których mowa w art. 6b ust. 5 pkt 2 ustawy z dnia 9 listopada 2000 r. o utworzeniu Polskiej Agencji Rozwoju Przedsiębiorczości; </w:t>
      </w:r>
    </w:p>
    <w:p w14:paraId="01C113DE"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w wekslach z poręczeniem wekslowym banku lub spółdzielczej kasy</w:t>
      </w:r>
      <w:r>
        <w:rPr>
          <w:rFonts w:asciiTheme="majorHAnsi" w:hAnsiTheme="majorHAnsi"/>
        </w:rPr>
        <w:t xml:space="preserve"> oszczędnościowo-kredytowej; </w:t>
      </w:r>
    </w:p>
    <w:p w14:paraId="6723CF2A"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przez ustanowienie zastawu na papierach wartościowych emitowanych przez Skarb Państwa lub jednostkę samorządu</w:t>
      </w:r>
      <w:r>
        <w:rPr>
          <w:rFonts w:asciiTheme="majorHAnsi" w:hAnsiTheme="majorHAnsi"/>
        </w:rPr>
        <w:t xml:space="preserve"> terytorialnego;</w:t>
      </w:r>
    </w:p>
    <w:p w14:paraId="63CF5BD8" w14:textId="77777777" w:rsidR="00FA3209" w:rsidRPr="00BC62E4" w:rsidRDefault="00FA3209" w:rsidP="009833E7">
      <w:pPr>
        <w:pStyle w:val="Akapitzlist"/>
        <w:numPr>
          <w:ilvl w:val="0"/>
          <w:numId w:val="84"/>
        </w:numPr>
        <w:suppressAutoHyphens/>
        <w:autoSpaceDE w:val="0"/>
        <w:autoSpaceDN w:val="0"/>
        <w:adjustRightInd w:val="0"/>
        <w:ind w:left="709"/>
        <w:jc w:val="both"/>
        <w:rPr>
          <w:rFonts w:asciiTheme="majorHAnsi" w:hAnsiTheme="majorHAnsi"/>
          <w:b/>
          <w:color w:val="FF0000"/>
          <w:szCs w:val="20"/>
          <w:lang w:eastAsia="ar-SA"/>
        </w:rPr>
      </w:pPr>
      <w:r w:rsidRPr="00C44E2C">
        <w:rPr>
          <w:rFonts w:asciiTheme="majorHAnsi" w:hAnsiTheme="majorHAnsi"/>
        </w:rPr>
        <w:t>przez ustanowienie zastawu rejestrowego na zasadach określonych w ustawie z dnia 6 grudnia 1996 r. o zastawie rejestrowym i rejestrze zastawów (Dz. U. z 2018 r. poz. 2017)</w:t>
      </w:r>
    </w:p>
    <w:p w14:paraId="2503594B" w14:textId="77777777" w:rsidR="00FA3209" w:rsidRPr="00BC62E4"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szCs w:val="20"/>
          <w:lang w:eastAsia="ar-SA"/>
        </w:rPr>
        <w:t>Treść zabezpieczenia zaliczki musi zostać zaakceptowana przez Zamawiającego przed udzieleniem zaliczki.</w:t>
      </w:r>
    </w:p>
    <w:p w14:paraId="0C855456" w14:textId="77777777" w:rsidR="00FA3209" w:rsidRPr="00BC62E4"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cs="Calibri,Bold"/>
          <w:bCs/>
        </w:rPr>
        <w:t>Zabezpieczenie udzielonej zaliczki Zamawiający zwolni w terminie 30 dni od daty dokonania odbioru końcowego robót objętych umową</w:t>
      </w:r>
      <w:r>
        <w:rPr>
          <w:rFonts w:asciiTheme="majorHAnsi" w:hAnsiTheme="majorHAnsi" w:cs="Calibri,Bold"/>
          <w:bCs/>
        </w:rPr>
        <w:t>, stanowiącą załącznik nr 6 do SWZ</w:t>
      </w:r>
      <w:r w:rsidRPr="00BC62E4">
        <w:rPr>
          <w:rFonts w:asciiTheme="majorHAnsi" w:hAnsiTheme="majorHAnsi" w:cs="Calibri,Bold"/>
          <w:bCs/>
        </w:rPr>
        <w:t>.</w:t>
      </w:r>
    </w:p>
    <w:p w14:paraId="720122A8" w14:textId="77777777" w:rsidR="00FA3209" w:rsidRPr="00BC62E4"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BC62E4">
        <w:rPr>
          <w:rFonts w:asciiTheme="majorHAnsi" w:hAnsiTheme="majorHAnsi" w:cs="Calibri,Bold"/>
          <w:bCs/>
        </w:rPr>
        <w:t>W trakcie realizacji umowy Wykonawca może dokonać, z zachowaniem ciągłości zabezpieczenia, zmiany formy zabezpieczenia na jedną lub kilka</w:t>
      </w:r>
      <w:r w:rsidRPr="00BC62E4">
        <w:rPr>
          <w:rFonts w:ascii="Cambria" w:hAnsi="Cambria" w:cs="Calibri,Bold"/>
          <w:bCs/>
        </w:rPr>
        <w:t xml:space="preserve"> form, o których mowa w art. 442 ust. 3 ustawy Prawo zamówień publicznych.</w:t>
      </w:r>
    </w:p>
    <w:p w14:paraId="309B88CF" w14:textId="77777777" w:rsidR="00FA3209" w:rsidRPr="00BC62E4" w:rsidRDefault="00FA3209" w:rsidP="009833E7">
      <w:pPr>
        <w:pStyle w:val="Akapitzlist"/>
        <w:numPr>
          <w:ilvl w:val="0"/>
          <w:numId w:val="83"/>
        </w:numPr>
        <w:suppressAutoHyphens/>
        <w:autoSpaceDE w:val="0"/>
        <w:autoSpaceDN w:val="0"/>
        <w:adjustRightInd w:val="0"/>
        <w:ind w:left="284"/>
        <w:jc w:val="both"/>
        <w:rPr>
          <w:rFonts w:asciiTheme="majorHAnsi" w:hAnsiTheme="majorHAnsi"/>
          <w:b/>
          <w:color w:val="FF0000"/>
          <w:szCs w:val="20"/>
          <w:lang w:eastAsia="ar-SA"/>
        </w:rPr>
      </w:pPr>
      <w:r w:rsidRPr="00BC62E4">
        <w:rPr>
          <w:rFonts w:ascii="Cambria" w:hAnsi="Cambria" w:cs="Calibri,Bold"/>
          <w:bCs/>
        </w:rPr>
        <w:t>Po otrzymaniu zaliczki Wykonawca jest zobowiązany wystawić i przekazać Zamawiającemu fakturę zaliczkową.</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B11AC15"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423C98">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t>
      </w:r>
      <w:r w:rsidRPr="00773D17">
        <w:rPr>
          <w:rFonts w:asciiTheme="majorHAnsi" w:eastAsiaTheme="majorEastAsia" w:hAnsiTheme="majorHAnsi" w:cstheme="majorBidi"/>
          <w:lang w:eastAsia="en-US"/>
        </w:rPr>
        <w:lastRenderedPageBreak/>
        <w:t xml:space="preserve">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CED0712"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423C98">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92749C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FDF679D" w14:textId="77777777" w:rsidR="00856F47" w:rsidRPr="004F6E7A" w:rsidRDefault="00856F47" w:rsidP="00856F47">
      <w:pPr>
        <w:ind w:left="714"/>
        <w:jc w:val="both"/>
        <w:rPr>
          <w:rFonts w:asciiTheme="majorHAnsi" w:eastAsiaTheme="majorEastAsia" w:hAnsiTheme="majorHAnsi" w:cstheme="majorBidi"/>
          <w:lang w:eastAsia="en-US"/>
        </w:rPr>
      </w:pPr>
    </w:p>
    <w:p w14:paraId="276A1CB7" w14:textId="75440F7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4F6E7A">
        <w:rPr>
          <w:rFonts w:asciiTheme="majorHAnsi" w:hAnsiTheme="majorHAnsi" w:cstheme="majorBidi"/>
          <w:b/>
          <w:highlight w:val="lightGray"/>
          <w:lang w:eastAsia="en-US"/>
        </w:rPr>
        <w:t xml:space="preserve"> z 202</w:t>
      </w:r>
      <w:r w:rsidR="00B42EAE">
        <w:rPr>
          <w:rFonts w:asciiTheme="majorHAnsi" w:hAnsiTheme="majorHAnsi" w:cstheme="majorBidi"/>
          <w:b/>
          <w:highlight w:val="lightGray"/>
          <w:lang w:eastAsia="en-US"/>
        </w:rPr>
        <w:t>3</w:t>
      </w:r>
      <w:r w:rsidR="004F6E7A">
        <w:rPr>
          <w:rFonts w:asciiTheme="majorHAnsi" w:hAnsiTheme="majorHAnsi" w:cstheme="majorBidi"/>
          <w:b/>
          <w:highlight w:val="lightGray"/>
          <w:lang w:eastAsia="en-US"/>
        </w:rPr>
        <w:t xml:space="preserve"> r</w:t>
      </w:r>
      <w:r w:rsidR="00177403">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 xml:space="preserve"> poz. </w:t>
      </w:r>
      <w:r w:rsidR="004F6E7A">
        <w:rPr>
          <w:rFonts w:asciiTheme="majorHAnsi" w:hAnsiTheme="majorHAnsi" w:cstheme="majorBidi"/>
          <w:b/>
          <w:highlight w:val="lightGray"/>
          <w:lang w:eastAsia="en-US"/>
        </w:rPr>
        <w:t>1</w:t>
      </w:r>
      <w:r w:rsidR="00B42EAE">
        <w:rPr>
          <w:rFonts w:asciiTheme="majorHAnsi" w:hAnsiTheme="majorHAnsi" w:cstheme="majorBidi"/>
          <w:b/>
          <w:highlight w:val="lightGray"/>
          <w:lang w:eastAsia="en-US"/>
        </w:rPr>
        <w:t>605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D54F38" w14:textId="77777777" w:rsidR="002F7AAE" w:rsidRPr="002F7AAE" w:rsidRDefault="002F7AAE" w:rsidP="002F7AAE">
      <w:pPr>
        <w:ind w:left="360"/>
        <w:jc w:val="both"/>
        <w:rPr>
          <w:rFonts w:ascii="Cambria" w:eastAsia="Calibri" w:hAnsi="Cambria" w:cs="Calibri"/>
          <w:lang w:eastAsia="x-none"/>
        </w:rPr>
      </w:pPr>
    </w:p>
    <w:p w14:paraId="73402D5A" w14:textId="44879CB3" w:rsidR="002F7AAE" w:rsidRPr="00856F47" w:rsidRDefault="00AA4F20" w:rsidP="009833E7">
      <w:pPr>
        <w:numPr>
          <w:ilvl w:val="0"/>
          <w:numId w:val="81"/>
        </w:numPr>
        <w:jc w:val="both"/>
        <w:rPr>
          <w:rFonts w:ascii="Cambria" w:eastAsia="Calibri" w:hAnsi="Cambria" w:cs="Calibri"/>
          <w:lang w:eastAsia="x-none"/>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rPr>
        <w:t>„</w:t>
      </w:r>
      <w:r w:rsidR="00856F47" w:rsidRPr="00AA0A69">
        <w:rPr>
          <w:rFonts w:asciiTheme="majorHAnsi" w:hAnsiTheme="majorHAnsi"/>
        </w:rPr>
        <w:t>Kontynuacj</w:t>
      </w:r>
      <w:r w:rsidR="002F7AAE">
        <w:rPr>
          <w:rFonts w:asciiTheme="majorHAnsi" w:hAnsiTheme="majorHAnsi"/>
        </w:rPr>
        <w:t>ę</w:t>
      </w:r>
      <w:r w:rsidR="00856F47" w:rsidRPr="00AA0A69">
        <w:rPr>
          <w:rFonts w:asciiTheme="majorHAnsi" w:hAnsiTheme="majorHAnsi"/>
        </w:rPr>
        <w:t xml:space="preserve"> przebudowy drogi powiatowej </w:t>
      </w:r>
      <w:r w:rsidR="00856F47">
        <w:rPr>
          <w:rFonts w:asciiTheme="majorHAnsi" w:hAnsiTheme="majorHAnsi"/>
        </w:rPr>
        <w:t xml:space="preserve">                   </w:t>
      </w:r>
      <w:r w:rsidR="00856F47" w:rsidRPr="00AA0A69">
        <w:rPr>
          <w:rFonts w:asciiTheme="majorHAnsi" w:hAnsiTheme="majorHAnsi"/>
        </w:rPr>
        <w:t>nr 3898P w m. Wojnowice od przepustu na kanale Obry w kierunku granicy z powiatem kościańskim</w:t>
      </w:r>
      <w:r w:rsidR="00856F47">
        <w:rPr>
          <w:rFonts w:ascii="Cambria" w:hAnsi="Cambria"/>
        </w:rPr>
        <w:t xml:space="preserve">” </w:t>
      </w:r>
    </w:p>
    <w:p w14:paraId="2AD849E6" w14:textId="17F2D62C" w:rsidR="002F7AAE" w:rsidRPr="002F7AAE" w:rsidRDefault="00856F47" w:rsidP="009833E7">
      <w:pPr>
        <w:numPr>
          <w:ilvl w:val="0"/>
          <w:numId w:val="81"/>
        </w:numPr>
        <w:spacing w:after="160" w:line="252" w:lineRule="auto"/>
        <w:contextualSpacing/>
        <w:jc w:val="both"/>
        <w:rPr>
          <w:rFonts w:ascii="Cambria" w:eastAsia="Calibri" w:hAnsi="Cambria" w:cs="Calibri"/>
          <w:lang w:val="x-none" w:eastAsia="x-none"/>
        </w:rPr>
      </w:pPr>
      <w:r w:rsidRPr="00856F47">
        <w:rPr>
          <w:rFonts w:ascii="Cambria" w:eastAsia="Calibri" w:hAnsi="Cambria" w:cs="Calibri"/>
          <w:b/>
          <w:bCs/>
          <w:lang w:val="x-none" w:eastAsia="en-US"/>
        </w:rPr>
        <w:t>Zakres przedmiotu zamówienia obejmuje</w:t>
      </w:r>
      <w:r w:rsidRPr="00856F47">
        <w:rPr>
          <w:rFonts w:ascii="Cambria" w:eastAsia="Calibri" w:hAnsi="Cambria" w:cs="Calibri"/>
          <w:lang w:val="x-none" w:eastAsia="x-none"/>
        </w:rPr>
        <w:t>:</w:t>
      </w:r>
    </w:p>
    <w:p w14:paraId="301C8A76" w14:textId="0D6F2B1A" w:rsidR="002F7AAE" w:rsidRPr="002F7AAE" w:rsidRDefault="002F7AAE" w:rsidP="009833E7">
      <w:pPr>
        <w:pStyle w:val="Akapitzlist"/>
        <w:numPr>
          <w:ilvl w:val="0"/>
          <w:numId w:val="82"/>
        </w:numPr>
        <w:jc w:val="both"/>
        <w:rPr>
          <w:rFonts w:ascii="Cambria" w:eastAsia="Calibri" w:hAnsi="Cambria" w:cs="Calibri"/>
          <w:lang w:eastAsia="x-none"/>
        </w:rPr>
      </w:pPr>
      <w:r>
        <w:rPr>
          <w:rFonts w:ascii="Cambria" w:eastAsia="Calibri" w:hAnsi="Cambria" w:cs="Calibri"/>
          <w:lang w:eastAsia="x-none"/>
        </w:rPr>
        <w:t>p</w:t>
      </w:r>
      <w:r w:rsidRPr="002F7AAE">
        <w:rPr>
          <w:rFonts w:ascii="Cambria" w:eastAsia="Calibri" w:hAnsi="Cambria" w:cs="Calibri"/>
          <w:lang w:eastAsia="x-none"/>
        </w:rPr>
        <w:t>rzebudowę drogi powiatowej nr 3898P na odcinku od skrzyżowania z DW432 w m. Wojnowice do granicy powiatu leszczyńskiego na odcinku od 1+010 do km 2+491,80”</w:t>
      </w:r>
    </w:p>
    <w:p w14:paraId="3D9D4C84" w14:textId="77777777" w:rsidR="00856F47" w:rsidRPr="00856F47" w:rsidRDefault="00856F47" w:rsidP="009833E7">
      <w:pPr>
        <w:numPr>
          <w:ilvl w:val="0"/>
          <w:numId w:val="82"/>
        </w:numPr>
        <w:autoSpaceDE w:val="0"/>
        <w:autoSpaceDN w:val="0"/>
        <w:spacing w:after="160" w:line="252" w:lineRule="auto"/>
        <w:contextualSpacing/>
        <w:jc w:val="both"/>
        <w:rPr>
          <w:rFonts w:ascii="Cambria" w:eastAsia="Calibri" w:hAnsi="Cambria" w:cs="Calibri"/>
        </w:rPr>
      </w:pPr>
      <w:r w:rsidRPr="00856F47">
        <w:rPr>
          <w:rFonts w:ascii="Cambria" w:eastAsia="Calibri" w:hAnsi="Cambria" w:cs="Calibri"/>
        </w:rPr>
        <w:t>remont jezdni trasy zasadniczej,</w:t>
      </w:r>
    </w:p>
    <w:p w14:paraId="568D32DA" w14:textId="77777777" w:rsidR="00856F47" w:rsidRPr="00856F47" w:rsidRDefault="00856F47" w:rsidP="009833E7">
      <w:pPr>
        <w:numPr>
          <w:ilvl w:val="0"/>
          <w:numId w:val="82"/>
        </w:numPr>
        <w:autoSpaceDE w:val="0"/>
        <w:autoSpaceDN w:val="0"/>
        <w:spacing w:after="160" w:line="252" w:lineRule="auto"/>
        <w:contextualSpacing/>
        <w:jc w:val="both"/>
        <w:rPr>
          <w:rFonts w:ascii="Cambria" w:eastAsia="Calibri" w:hAnsi="Cambria" w:cs="Calibri"/>
        </w:rPr>
      </w:pPr>
      <w:r w:rsidRPr="00856F47">
        <w:rPr>
          <w:rFonts w:ascii="Cambria" w:eastAsia="Calibri" w:hAnsi="Cambria" w:cs="Calibri"/>
        </w:rPr>
        <w:t>rozbiórkę istniejącej (pod poszerzenia) oraz wykonanie nowej konstrukcji nawierzchni jezdni,</w:t>
      </w:r>
    </w:p>
    <w:p w14:paraId="01E4B94E" w14:textId="77777777" w:rsidR="00856F47" w:rsidRPr="00856F47" w:rsidRDefault="00856F47" w:rsidP="009833E7">
      <w:pPr>
        <w:numPr>
          <w:ilvl w:val="0"/>
          <w:numId w:val="82"/>
        </w:numPr>
        <w:autoSpaceDE w:val="0"/>
        <w:autoSpaceDN w:val="0"/>
        <w:spacing w:after="160" w:line="252" w:lineRule="auto"/>
        <w:contextualSpacing/>
        <w:jc w:val="both"/>
        <w:rPr>
          <w:rFonts w:ascii="Cambria" w:eastAsia="Calibri" w:hAnsi="Cambria" w:cs="Calibri"/>
        </w:rPr>
      </w:pPr>
      <w:r w:rsidRPr="00856F47">
        <w:rPr>
          <w:rFonts w:ascii="Cambria" w:eastAsia="Calibri" w:hAnsi="Cambria" w:cs="Calibri"/>
        </w:rPr>
        <w:t>budowę chodników,</w:t>
      </w:r>
    </w:p>
    <w:p w14:paraId="3EA58C39" w14:textId="77777777" w:rsidR="00856F47" w:rsidRPr="00856F47" w:rsidRDefault="00856F47" w:rsidP="009833E7">
      <w:pPr>
        <w:numPr>
          <w:ilvl w:val="0"/>
          <w:numId w:val="82"/>
        </w:numPr>
        <w:autoSpaceDE w:val="0"/>
        <w:autoSpaceDN w:val="0"/>
        <w:spacing w:after="160" w:line="252" w:lineRule="auto"/>
        <w:contextualSpacing/>
        <w:jc w:val="both"/>
        <w:rPr>
          <w:rFonts w:ascii="Cambria" w:eastAsia="Calibri" w:hAnsi="Cambria" w:cs="Calibri"/>
        </w:rPr>
      </w:pPr>
      <w:r w:rsidRPr="00856F47">
        <w:rPr>
          <w:rFonts w:ascii="Cambria" w:eastAsia="Calibri" w:hAnsi="Cambria" w:cs="Calibri"/>
        </w:rPr>
        <w:t>przebudowę i budowę zjazdów,</w:t>
      </w:r>
    </w:p>
    <w:p w14:paraId="70014AF6" w14:textId="77777777" w:rsidR="00856F47" w:rsidRPr="00856F47" w:rsidRDefault="00856F47" w:rsidP="009833E7">
      <w:pPr>
        <w:numPr>
          <w:ilvl w:val="0"/>
          <w:numId w:val="82"/>
        </w:numPr>
        <w:autoSpaceDE w:val="0"/>
        <w:autoSpaceDN w:val="0"/>
        <w:spacing w:after="160" w:line="252" w:lineRule="auto"/>
        <w:contextualSpacing/>
        <w:jc w:val="both"/>
        <w:rPr>
          <w:rFonts w:ascii="Cambria" w:eastAsia="Calibri" w:hAnsi="Cambria" w:cs="Calibri"/>
        </w:rPr>
      </w:pPr>
      <w:r w:rsidRPr="00856F47">
        <w:rPr>
          <w:rFonts w:ascii="Cambria" w:eastAsia="Calibri" w:hAnsi="Cambria" w:cs="Calibri"/>
        </w:rPr>
        <w:t>przebudowę i budowę przepustów (pod drogą i pod zjazdami),</w:t>
      </w:r>
    </w:p>
    <w:p w14:paraId="7CA5B18E" w14:textId="77777777" w:rsidR="00856F47" w:rsidRPr="00856F47" w:rsidRDefault="00856F47" w:rsidP="009833E7">
      <w:pPr>
        <w:numPr>
          <w:ilvl w:val="0"/>
          <w:numId w:val="82"/>
        </w:numPr>
        <w:autoSpaceDE w:val="0"/>
        <w:autoSpaceDN w:val="0"/>
        <w:spacing w:after="160" w:line="252" w:lineRule="auto"/>
        <w:contextualSpacing/>
        <w:jc w:val="both"/>
        <w:rPr>
          <w:rFonts w:ascii="Cambria" w:eastAsia="Calibri" w:hAnsi="Cambria" w:cs="Calibri"/>
        </w:rPr>
      </w:pPr>
      <w:r w:rsidRPr="00856F47">
        <w:rPr>
          <w:rFonts w:ascii="Cambria" w:eastAsia="Calibri" w:hAnsi="Cambria" w:cs="Calibri"/>
        </w:rPr>
        <w:t>odwodnienie korpusu drogowego (rowy przydrożne),</w:t>
      </w:r>
    </w:p>
    <w:p w14:paraId="7B998DE4" w14:textId="08112249" w:rsidR="00856F47" w:rsidRPr="00856F47" w:rsidRDefault="00856F47" w:rsidP="009833E7">
      <w:pPr>
        <w:numPr>
          <w:ilvl w:val="0"/>
          <w:numId w:val="82"/>
        </w:numPr>
        <w:autoSpaceDE w:val="0"/>
        <w:autoSpaceDN w:val="0"/>
        <w:spacing w:after="160" w:line="252" w:lineRule="auto"/>
        <w:contextualSpacing/>
        <w:jc w:val="both"/>
        <w:rPr>
          <w:rFonts w:ascii="Cambria" w:eastAsia="Calibri" w:hAnsi="Cambria" w:cs="Calibri"/>
        </w:rPr>
      </w:pPr>
      <w:r w:rsidRPr="00856F47">
        <w:rPr>
          <w:rFonts w:ascii="Cambria" w:eastAsia="Calibri" w:hAnsi="Cambria" w:cs="Calibri"/>
        </w:rPr>
        <w:t>dostosowanie parametrów łuków pionowych i poziomych do warunków t</w:t>
      </w:r>
      <w:r w:rsidR="00FA3209" w:rsidRPr="00FA3209">
        <w:rPr>
          <w:rFonts w:ascii="Cambria" w:eastAsia="Calibri" w:hAnsi="Cambria" w:cs="Calibri"/>
        </w:rPr>
        <w:t xml:space="preserve">echnicznych </w:t>
      </w:r>
      <w:r w:rsidRPr="00856F47">
        <w:rPr>
          <w:rFonts w:ascii="Cambria" w:eastAsia="Calibri" w:hAnsi="Cambria" w:cs="Calibri"/>
        </w:rPr>
        <w:t>wraz z korektą łuków,</w:t>
      </w:r>
    </w:p>
    <w:p w14:paraId="4CE56707" w14:textId="77777777" w:rsidR="00856F47" w:rsidRPr="00856F47" w:rsidRDefault="00856F47" w:rsidP="009833E7">
      <w:pPr>
        <w:numPr>
          <w:ilvl w:val="0"/>
          <w:numId w:val="82"/>
        </w:numPr>
        <w:autoSpaceDE w:val="0"/>
        <w:autoSpaceDN w:val="0"/>
        <w:spacing w:after="160" w:line="252" w:lineRule="auto"/>
        <w:contextualSpacing/>
        <w:jc w:val="both"/>
        <w:rPr>
          <w:rFonts w:ascii="Cambria" w:eastAsia="Calibri" w:hAnsi="Cambria" w:cs="Calibri"/>
        </w:rPr>
      </w:pPr>
      <w:r w:rsidRPr="00856F47">
        <w:rPr>
          <w:rFonts w:ascii="Cambria" w:eastAsia="Calibri" w:hAnsi="Cambria" w:cs="Calibri"/>
        </w:rPr>
        <w:t>oznakowanie poziome i pionowe,</w:t>
      </w:r>
    </w:p>
    <w:p w14:paraId="17AE537C" w14:textId="77777777" w:rsidR="00856F47" w:rsidRPr="00856F47" w:rsidRDefault="00856F47" w:rsidP="009833E7">
      <w:pPr>
        <w:numPr>
          <w:ilvl w:val="0"/>
          <w:numId w:val="82"/>
        </w:numPr>
        <w:autoSpaceDE w:val="0"/>
        <w:autoSpaceDN w:val="0"/>
        <w:spacing w:after="160" w:line="252" w:lineRule="auto"/>
        <w:contextualSpacing/>
        <w:jc w:val="both"/>
        <w:rPr>
          <w:rFonts w:ascii="Cambria" w:eastAsia="Calibri" w:hAnsi="Cambria" w:cs="Calibri"/>
        </w:rPr>
      </w:pPr>
      <w:r w:rsidRPr="00856F47">
        <w:rPr>
          <w:rFonts w:ascii="Cambria" w:eastAsia="Calibri" w:hAnsi="Cambria" w:cs="Calibri"/>
        </w:rPr>
        <w:t>elementy bezpieczeństwa ruchu drogowego.</w:t>
      </w:r>
    </w:p>
    <w:p w14:paraId="15C56AA8" w14:textId="77777777" w:rsidR="00856F47" w:rsidRPr="00856F47" w:rsidRDefault="00856F47" w:rsidP="00856F47">
      <w:pPr>
        <w:autoSpaceDE w:val="0"/>
        <w:autoSpaceDN w:val="0"/>
        <w:jc w:val="both"/>
        <w:rPr>
          <w:rFonts w:ascii="Cambria" w:eastAsia="Calibri" w:hAnsi="Cambria" w:cs="Calibri"/>
        </w:rPr>
      </w:pPr>
    </w:p>
    <w:p w14:paraId="519961C2" w14:textId="77777777" w:rsidR="00856F47" w:rsidRPr="00856F47" w:rsidRDefault="00856F47" w:rsidP="00856F47">
      <w:pPr>
        <w:autoSpaceDE w:val="0"/>
        <w:autoSpaceDN w:val="0"/>
        <w:jc w:val="both"/>
        <w:rPr>
          <w:rFonts w:ascii="Cambria" w:eastAsia="Calibri" w:hAnsi="Cambria" w:cs="Calibri"/>
        </w:rPr>
      </w:pPr>
      <w:r w:rsidRPr="00856F47">
        <w:rPr>
          <w:rFonts w:ascii="Cambria" w:eastAsia="Calibri" w:hAnsi="Cambria" w:cs="Calibri"/>
        </w:rPr>
        <w:t>Wykonawca nie może wykorzystywać na swoją korzyść jakichkolwiek błędów lub braków w dokumentacji projektowej i specyfikacji technicznej wykonania i odbioru robót, a o ich wykryciu winien bezzwłocznie powiadomić Zamawiającego, który zdecyduje o możliwości dokonania zmian lub uzupełnień, przy czym w sytuacji rozbieżności pomiędzy zapisami w przedmiarach robót a zapisami w projekcie, czy w przypadku pominięcia opisu w projekcie, decydujące znaczenie mają przedmiary robót.</w:t>
      </w:r>
    </w:p>
    <w:p w14:paraId="2193660E" w14:textId="77777777" w:rsidR="002F7AAE" w:rsidRDefault="002F7AAE" w:rsidP="00F339F0">
      <w:pPr>
        <w:pStyle w:val="Nagwek"/>
        <w:widowControl w:val="0"/>
        <w:spacing w:after="200" w:line="252" w:lineRule="auto"/>
        <w:contextualSpacing/>
        <w:jc w:val="both"/>
        <w:rPr>
          <w:rFonts w:ascii="Cambria" w:eastAsiaTheme="majorEastAsia" w:hAnsi="Cambria" w:cstheme="majorBidi"/>
          <w:b/>
          <w:lang w:eastAsia="en-US"/>
        </w:rPr>
      </w:pPr>
    </w:p>
    <w:p w14:paraId="3514FDBB" w14:textId="2F197F84" w:rsidR="00AA4F20" w:rsidRPr="00A077D8" w:rsidRDefault="00AA4F20" w:rsidP="00F339F0">
      <w:pPr>
        <w:pStyle w:val="Nagwek"/>
        <w:widowControl w:val="0"/>
        <w:spacing w:after="200" w:line="252" w:lineRule="auto"/>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 xml:space="preserve">miotu zamówienia, opis wymagań </w:t>
      </w:r>
      <w:r w:rsidR="00BD24F3">
        <w:rPr>
          <w:rFonts w:ascii="Cambria" w:eastAsiaTheme="majorEastAsia" w:hAnsi="Cambria" w:cstheme="majorBidi"/>
          <w:b/>
          <w:lang w:val="pl-PL" w:eastAsia="en-US"/>
        </w:rPr>
        <w:t>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7632CF19" w14:textId="0EF0B1FB" w:rsidR="00FE5722" w:rsidRPr="00B5535B" w:rsidRDefault="00FE5722"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B5535B">
        <w:rPr>
          <w:rFonts w:asciiTheme="majorHAnsi" w:eastAsiaTheme="majorEastAsia" w:hAnsiTheme="majorHAnsi" w:cstheme="majorBidi"/>
          <w:bCs/>
          <w:lang w:eastAsia="en-US"/>
        </w:rPr>
        <w:t>Dokumentacja techniczna</w:t>
      </w:r>
      <w:r w:rsidRPr="00B5535B">
        <w:rPr>
          <w:rFonts w:asciiTheme="majorHAnsi" w:eastAsiaTheme="majorEastAsia" w:hAnsiTheme="majorHAnsi" w:cstheme="majorBidi"/>
          <w:lang w:eastAsia="en-US"/>
        </w:rPr>
        <w:t xml:space="preserve">– </w:t>
      </w:r>
      <w:r w:rsidRPr="00B5535B">
        <w:rPr>
          <w:rFonts w:asciiTheme="majorHAnsi" w:eastAsiaTheme="majorEastAsia" w:hAnsiTheme="majorHAnsi" w:cstheme="majorBidi"/>
          <w:b/>
          <w:lang w:eastAsia="en-US"/>
        </w:rPr>
        <w:t xml:space="preserve">załącznik nr </w:t>
      </w:r>
      <w:r w:rsidR="00423C98" w:rsidRPr="00B5535B">
        <w:rPr>
          <w:rFonts w:asciiTheme="majorHAnsi" w:eastAsiaTheme="majorEastAsia" w:hAnsiTheme="majorHAnsi" w:cstheme="majorBidi"/>
          <w:b/>
          <w:lang w:eastAsia="en-US"/>
        </w:rPr>
        <w:t>9</w:t>
      </w:r>
      <w:r w:rsidRPr="00B5535B">
        <w:rPr>
          <w:rFonts w:asciiTheme="majorHAnsi" w:eastAsiaTheme="majorEastAsia" w:hAnsiTheme="majorHAnsi" w:cstheme="majorBidi"/>
          <w:b/>
          <w:lang w:eastAsia="en-US"/>
        </w:rPr>
        <w:t xml:space="preserve"> do SWZ</w:t>
      </w:r>
    </w:p>
    <w:p w14:paraId="5BD2ED1C" w14:textId="2B984ACA" w:rsidR="00DF74A8" w:rsidRPr="00B5535B" w:rsidRDefault="00214A05"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B5535B">
        <w:rPr>
          <w:rFonts w:asciiTheme="majorHAnsi" w:eastAsiaTheme="majorEastAsia" w:hAnsiTheme="majorHAnsi" w:cstheme="majorBidi"/>
          <w:bCs/>
          <w:lang w:eastAsia="en-US"/>
        </w:rPr>
        <w:t xml:space="preserve">Szczegółowe Specyfikacje </w:t>
      </w:r>
      <w:r w:rsidR="00541FE9" w:rsidRPr="00B5535B">
        <w:rPr>
          <w:rFonts w:asciiTheme="majorHAnsi" w:eastAsiaTheme="majorEastAsia" w:hAnsiTheme="majorHAnsi" w:cstheme="majorBidi"/>
          <w:bCs/>
          <w:lang w:eastAsia="en-US"/>
        </w:rPr>
        <w:t xml:space="preserve">Techniczne </w:t>
      </w:r>
      <w:r w:rsidRPr="00B5535B">
        <w:rPr>
          <w:rFonts w:asciiTheme="majorHAnsi" w:eastAsiaTheme="majorEastAsia" w:hAnsiTheme="majorHAnsi" w:cstheme="majorBidi"/>
          <w:bCs/>
          <w:lang w:eastAsia="en-US"/>
        </w:rPr>
        <w:t>Wykonania i Odbioru Robót Budowlanych                 (SS</w:t>
      </w:r>
      <w:r w:rsidR="00541FE9" w:rsidRPr="00B5535B">
        <w:rPr>
          <w:rFonts w:asciiTheme="majorHAnsi" w:eastAsiaTheme="majorEastAsia" w:hAnsiTheme="majorHAnsi" w:cstheme="majorBidi"/>
          <w:bCs/>
          <w:lang w:eastAsia="en-US"/>
        </w:rPr>
        <w:t>T</w:t>
      </w:r>
      <w:r w:rsidRPr="00B5535B">
        <w:rPr>
          <w:rFonts w:asciiTheme="majorHAnsi" w:eastAsiaTheme="majorEastAsia" w:hAnsiTheme="majorHAnsi" w:cstheme="majorBidi"/>
          <w:bCs/>
          <w:lang w:eastAsia="en-US"/>
        </w:rPr>
        <w:t>WiORB)</w:t>
      </w:r>
      <w:r w:rsidR="00DF74A8" w:rsidRPr="00B5535B">
        <w:rPr>
          <w:rFonts w:asciiTheme="majorHAnsi" w:eastAsiaTheme="majorEastAsia" w:hAnsiTheme="majorHAnsi" w:cstheme="majorBidi"/>
          <w:lang w:eastAsia="en-US"/>
        </w:rPr>
        <w:t xml:space="preserve">– </w:t>
      </w:r>
      <w:r w:rsidR="00DF74A8" w:rsidRPr="00B5535B">
        <w:rPr>
          <w:rFonts w:asciiTheme="majorHAnsi" w:eastAsiaTheme="majorEastAsia" w:hAnsiTheme="majorHAnsi" w:cstheme="majorBidi"/>
          <w:b/>
          <w:lang w:eastAsia="en-US"/>
        </w:rPr>
        <w:t xml:space="preserve">załącznik nr </w:t>
      </w:r>
      <w:r w:rsidR="00A859C6" w:rsidRPr="00B5535B">
        <w:rPr>
          <w:rFonts w:asciiTheme="majorHAnsi" w:eastAsiaTheme="majorEastAsia" w:hAnsiTheme="majorHAnsi" w:cstheme="majorBidi"/>
          <w:b/>
          <w:lang w:eastAsia="en-US"/>
        </w:rPr>
        <w:t>7</w:t>
      </w:r>
      <w:r w:rsidR="00DF74A8" w:rsidRPr="00B5535B">
        <w:rPr>
          <w:rFonts w:asciiTheme="majorHAnsi" w:eastAsiaTheme="majorEastAsia" w:hAnsiTheme="majorHAnsi" w:cstheme="majorBidi"/>
          <w:b/>
          <w:lang w:eastAsia="en-US"/>
        </w:rPr>
        <w:t xml:space="preserve"> do SWZ</w:t>
      </w:r>
    </w:p>
    <w:p w14:paraId="28962E13" w14:textId="0B927C6F" w:rsidR="00DF74A8" w:rsidRPr="00B5535B" w:rsidRDefault="00790CD0"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P</w:t>
      </w:r>
      <w:r w:rsidR="00D62798" w:rsidRPr="00B5535B">
        <w:rPr>
          <w:rFonts w:asciiTheme="majorHAnsi" w:eastAsiaTheme="majorEastAsia" w:hAnsiTheme="majorHAnsi" w:cstheme="majorBidi"/>
          <w:bCs/>
          <w:lang w:eastAsia="en-US"/>
        </w:rPr>
        <w:t>omocnicz</w:t>
      </w:r>
      <w:r>
        <w:rPr>
          <w:rFonts w:asciiTheme="majorHAnsi" w:eastAsiaTheme="majorEastAsia" w:hAnsiTheme="majorHAnsi" w:cstheme="majorBidi"/>
          <w:bCs/>
          <w:lang w:eastAsia="en-US"/>
        </w:rPr>
        <w:t>y</w:t>
      </w:r>
      <w:r w:rsidR="00D62798" w:rsidRPr="00B5535B">
        <w:rPr>
          <w:rFonts w:asciiTheme="majorHAnsi" w:eastAsiaTheme="majorEastAsia" w:hAnsiTheme="majorHAnsi" w:cstheme="majorBidi"/>
          <w:bCs/>
          <w:lang w:eastAsia="en-US"/>
        </w:rPr>
        <w:t xml:space="preserve"> </w:t>
      </w:r>
      <w:r w:rsidR="00DF74A8" w:rsidRPr="00B5535B">
        <w:rPr>
          <w:rFonts w:asciiTheme="majorHAnsi" w:eastAsiaTheme="majorEastAsia" w:hAnsiTheme="majorHAnsi" w:cstheme="majorBidi"/>
          <w:bCs/>
          <w:lang w:eastAsia="en-US"/>
        </w:rPr>
        <w:t>kosztorys</w:t>
      </w:r>
      <w:r w:rsidR="004462F3" w:rsidRPr="00B5535B">
        <w:rPr>
          <w:rFonts w:asciiTheme="majorHAnsi" w:eastAsiaTheme="majorEastAsia" w:hAnsiTheme="majorHAnsi" w:cstheme="majorBidi"/>
          <w:bCs/>
          <w:lang w:eastAsia="en-US"/>
        </w:rPr>
        <w:t xml:space="preserve"> o</w:t>
      </w:r>
      <w:r w:rsidR="00012C6E" w:rsidRPr="00B5535B">
        <w:rPr>
          <w:rFonts w:asciiTheme="majorHAnsi" w:eastAsiaTheme="majorEastAsia" w:hAnsiTheme="majorHAnsi" w:cstheme="majorBidi"/>
          <w:bCs/>
          <w:lang w:eastAsia="en-US"/>
        </w:rPr>
        <w:t>fertow</w:t>
      </w:r>
      <w:r>
        <w:rPr>
          <w:rFonts w:asciiTheme="majorHAnsi" w:eastAsiaTheme="majorEastAsia" w:hAnsiTheme="majorHAnsi" w:cstheme="majorBidi"/>
          <w:bCs/>
          <w:lang w:eastAsia="en-US"/>
        </w:rPr>
        <w:t>y</w:t>
      </w:r>
      <w:r w:rsidR="00541FE9" w:rsidRPr="00B5535B">
        <w:rPr>
          <w:rFonts w:asciiTheme="majorHAnsi" w:eastAsiaTheme="majorEastAsia" w:hAnsiTheme="majorHAnsi" w:cstheme="majorBidi"/>
          <w:bCs/>
          <w:lang w:eastAsia="en-US"/>
        </w:rPr>
        <w:t xml:space="preserve"> i przedmiar robót</w:t>
      </w:r>
      <w:r w:rsidR="007515D3" w:rsidRPr="00B5535B">
        <w:rPr>
          <w:rFonts w:asciiTheme="majorHAnsi" w:eastAsiaTheme="majorEastAsia" w:hAnsiTheme="majorHAnsi" w:cstheme="majorBidi"/>
          <w:lang w:eastAsia="en-US"/>
        </w:rPr>
        <w:t xml:space="preserve">– </w:t>
      </w:r>
      <w:r w:rsidR="007515D3" w:rsidRPr="00B5535B">
        <w:rPr>
          <w:rFonts w:asciiTheme="majorHAnsi" w:eastAsiaTheme="majorEastAsia" w:hAnsiTheme="majorHAnsi" w:cstheme="majorBidi"/>
          <w:b/>
          <w:lang w:eastAsia="en-US"/>
        </w:rPr>
        <w:t xml:space="preserve">załącznik nr </w:t>
      </w:r>
      <w:r w:rsidR="00A859C6" w:rsidRPr="00B5535B">
        <w:rPr>
          <w:rFonts w:asciiTheme="majorHAnsi" w:eastAsiaTheme="majorEastAsia" w:hAnsiTheme="majorHAnsi" w:cstheme="majorBidi"/>
          <w:b/>
          <w:lang w:eastAsia="en-US"/>
        </w:rPr>
        <w:t>8</w:t>
      </w:r>
      <w:r w:rsidR="007515D3" w:rsidRPr="00B5535B">
        <w:rPr>
          <w:rFonts w:asciiTheme="majorHAnsi" w:eastAsiaTheme="majorEastAsia" w:hAnsiTheme="majorHAnsi" w:cstheme="majorBidi"/>
          <w:b/>
          <w:lang w:eastAsia="en-US"/>
        </w:rPr>
        <w:t xml:space="preserve"> do S</w:t>
      </w:r>
      <w:r w:rsidR="00DF74A8" w:rsidRPr="00B5535B">
        <w:rPr>
          <w:rFonts w:asciiTheme="majorHAnsi" w:eastAsiaTheme="majorEastAsia" w:hAnsiTheme="majorHAnsi" w:cstheme="majorBidi"/>
          <w:b/>
          <w:lang w:eastAsia="en-US"/>
        </w:rPr>
        <w:t>WZ</w:t>
      </w:r>
    </w:p>
    <w:p w14:paraId="7A5E1A38" w14:textId="2954C609" w:rsidR="00AA4F20" w:rsidRPr="002F7AAE" w:rsidRDefault="00790CD0" w:rsidP="007711F6">
      <w:pPr>
        <w:numPr>
          <w:ilvl w:val="0"/>
          <w:numId w:val="4"/>
        </w:numPr>
        <w:spacing w:after="200" w:line="252" w:lineRule="auto"/>
        <w:ind w:left="567" w:hanging="283"/>
        <w:contextualSpacing/>
        <w:jc w:val="both"/>
        <w:rPr>
          <w:rFonts w:asciiTheme="majorHAnsi" w:eastAsiaTheme="majorEastAsia" w:hAnsiTheme="majorHAnsi" w:cstheme="majorBidi"/>
          <w:b/>
          <w:color w:val="FF0000"/>
          <w:lang w:eastAsia="en-US"/>
        </w:rPr>
      </w:pPr>
      <w:r>
        <w:rPr>
          <w:rFonts w:asciiTheme="majorHAnsi" w:eastAsiaTheme="majorEastAsia" w:hAnsiTheme="majorHAnsi" w:cstheme="majorBidi"/>
          <w:lang w:eastAsia="en-US"/>
        </w:rPr>
        <w:t>Projektowane Postanowienia Umowy</w:t>
      </w:r>
      <w:r w:rsidR="007515D3" w:rsidRPr="00B5535B">
        <w:rPr>
          <w:rFonts w:asciiTheme="majorHAnsi" w:eastAsiaTheme="majorEastAsia" w:hAnsiTheme="majorHAnsi" w:cstheme="majorBidi"/>
          <w:lang w:eastAsia="en-US"/>
        </w:rPr>
        <w:t xml:space="preserve"> –</w:t>
      </w:r>
      <w:r w:rsidR="001C6A9E" w:rsidRPr="00B5535B">
        <w:rPr>
          <w:rFonts w:asciiTheme="majorHAnsi" w:eastAsiaTheme="majorEastAsia" w:hAnsiTheme="majorHAnsi" w:cstheme="majorBidi"/>
          <w:lang w:eastAsia="en-US"/>
        </w:rPr>
        <w:t xml:space="preserve"> </w:t>
      </w:r>
      <w:r w:rsidR="007515D3" w:rsidRPr="00B5535B">
        <w:rPr>
          <w:rFonts w:asciiTheme="majorHAnsi" w:eastAsiaTheme="majorEastAsia" w:hAnsiTheme="majorHAnsi" w:cstheme="majorBidi"/>
          <w:b/>
          <w:lang w:eastAsia="en-US"/>
        </w:rPr>
        <w:t xml:space="preserve">załącznik nr </w:t>
      </w:r>
      <w:r w:rsidR="00DF74A8" w:rsidRPr="00B5535B">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w:t>
      </w:r>
      <w:r w:rsidRPr="00773D17">
        <w:rPr>
          <w:rFonts w:asciiTheme="majorHAnsi" w:eastAsiaTheme="majorEastAsia" w:hAnsiTheme="majorHAnsi" w:cstheme="majorBidi"/>
          <w:lang w:eastAsia="en-US"/>
        </w:rPr>
        <w:lastRenderedPageBreak/>
        <w:t xml:space="preserve">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w:t>
      </w:r>
      <w:r w:rsidRPr="000A1AC4">
        <w:rPr>
          <w:rFonts w:ascii="Cambria" w:hAnsi="Cambria"/>
        </w:rPr>
        <w:lastRenderedPageBreak/>
        <w:t>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3B95179" w:rsidR="00020159" w:rsidRPr="0032648B"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lastRenderedPageBreak/>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EE19BE">
        <w:rPr>
          <w:rFonts w:asciiTheme="majorHAnsi" w:eastAsiaTheme="majorEastAsia" w:hAnsiTheme="majorHAnsi" w:cstheme="majorBidi"/>
          <w:lang w:eastAsia="en-US"/>
        </w:rPr>
        <w:t xml:space="preserve">w terminie </w:t>
      </w:r>
      <w:r w:rsidR="00EE19BE" w:rsidRPr="0032648B">
        <w:rPr>
          <w:rFonts w:asciiTheme="majorHAnsi" w:eastAsiaTheme="majorEastAsia" w:hAnsiTheme="majorHAnsi" w:cstheme="majorBidi"/>
          <w:b/>
          <w:lang w:eastAsia="en-US"/>
        </w:rPr>
        <w:t xml:space="preserve">do </w:t>
      </w:r>
      <w:r w:rsidR="003F385F" w:rsidRPr="0032648B">
        <w:rPr>
          <w:rFonts w:asciiTheme="majorHAnsi" w:eastAsiaTheme="majorEastAsia" w:hAnsiTheme="majorHAnsi" w:cstheme="majorBidi"/>
          <w:b/>
          <w:lang w:eastAsia="en-US"/>
        </w:rPr>
        <w:t>6</w:t>
      </w:r>
      <w:r w:rsidR="00EE19BE" w:rsidRPr="0032648B">
        <w:rPr>
          <w:rFonts w:asciiTheme="majorHAnsi" w:eastAsiaTheme="majorEastAsia" w:hAnsiTheme="majorHAnsi" w:cstheme="majorBidi"/>
          <w:b/>
          <w:lang w:eastAsia="en-US"/>
        </w:rPr>
        <w:t xml:space="preserve"> miesięcy od dnia podpisania umowy.</w:t>
      </w:r>
    </w:p>
    <w:p w14:paraId="3037F29E" w14:textId="43E486A4" w:rsidR="00EC45FB" w:rsidRPr="0034161F"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4C3559ED" w14:textId="77777777" w:rsidR="0034161F" w:rsidRPr="00BE4EF3" w:rsidRDefault="0034161F" w:rsidP="0034161F">
      <w:pPr>
        <w:pStyle w:val="Akapitzlist"/>
        <w:ind w:left="284"/>
        <w:jc w:val="both"/>
        <w:rPr>
          <w:rFonts w:asciiTheme="majorHAnsi" w:eastAsiaTheme="majorEastAsia" w:hAnsiTheme="majorHAnsi" w:cstheme="majorBidi"/>
          <w:b/>
          <w:bCs/>
          <w:lang w:eastAsia="en-US"/>
        </w:rPr>
      </w:pP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3FDF6333" w14:textId="28A99DDD" w:rsidR="00484329" w:rsidRPr="0087098D" w:rsidRDefault="002E2F67" w:rsidP="00484329">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09C3050A" w14:textId="62EB1478" w:rsidR="00590214" w:rsidRPr="00E10BCB" w:rsidRDefault="00C33307" w:rsidP="00590214">
      <w:pPr>
        <w:pStyle w:val="Akapitzlist"/>
        <w:numPr>
          <w:ilvl w:val="0"/>
          <w:numId w:val="47"/>
        </w:numPr>
        <w:ind w:left="993" w:hanging="219"/>
        <w:jc w:val="both"/>
        <w:rPr>
          <w:rFonts w:asciiTheme="majorHAnsi" w:eastAsiaTheme="minorHAnsi" w:hAnsiTheme="majorHAnsi"/>
          <w:lang w:eastAsia="en-US"/>
        </w:rPr>
      </w:pPr>
      <w:r w:rsidRPr="00590214">
        <w:rPr>
          <w:rFonts w:asciiTheme="majorHAnsi" w:hAnsiTheme="majorHAnsi"/>
          <w:szCs w:val="20"/>
        </w:rPr>
        <w:t xml:space="preserve">w okresie </w:t>
      </w:r>
      <w:r w:rsidRPr="00590214">
        <w:rPr>
          <w:rFonts w:ascii="Cambria" w:hAnsi="Cambria"/>
          <w:szCs w:val="20"/>
        </w:rPr>
        <w:t>ostatnich 5 lat przed upływem terminu składania ofert, a jeżeli okres prowad</w:t>
      </w:r>
      <w:r w:rsidR="00BD2056" w:rsidRPr="00590214">
        <w:rPr>
          <w:rFonts w:ascii="Cambria" w:hAnsi="Cambria"/>
          <w:szCs w:val="20"/>
        </w:rPr>
        <w:t>zenia działalności jest krótszy</w:t>
      </w:r>
      <w:r w:rsidRPr="00590214">
        <w:rPr>
          <w:rFonts w:ascii="Cambria" w:hAnsi="Cambria"/>
          <w:szCs w:val="20"/>
        </w:rPr>
        <w:t xml:space="preserve">- </w:t>
      </w:r>
      <w:r w:rsidR="00590214" w:rsidRPr="005F37D7">
        <w:rPr>
          <w:rFonts w:asciiTheme="majorHAnsi" w:hAnsiTheme="majorHAnsi"/>
          <w:szCs w:val="20"/>
        </w:rPr>
        <w:t>w tym okresie, na drogach kategorii: gminnej, powiatowej, wojewódzkiej lub krajowej, wykonał należycie co</w:t>
      </w:r>
      <w:r w:rsidR="00590214">
        <w:rPr>
          <w:rFonts w:asciiTheme="majorHAnsi" w:hAnsiTheme="majorHAnsi"/>
          <w:szCs w:val="20"/>
        </w:rPr>
        <w:t xml:space="preserve"> najmniej</w:t>
      </w:r>
      <w:r w:rsidR="00590214" w:rsidRPr="005F37D7">
        <w:rPr>
          <w:rFonts w:asciiTheme="majorHAnsi" w:hAnsiTheme="majorHAnsi"/>
          <w:szCs w:val="20"/>
        </w:rPr>
        <w:t xml:space="preserve"> </w:t>
      </w:r>
      <w:r w:rsidR="007822A3" w:rsidRPr="00E10BCB">
        <w:rPr>
          <w:rFonts w:asciiTheme="majorHAnsi" w:hAnsiTheme="majorHAnsi"/>
        </w:rPr>
        <w:t>dwie</w:t>
      </w:r>
      <w:r w:rsidR="00590214" w:rsidRPr="00E10BCB">
        <w:rPr>
          <w:rFonts w:asciiTheme="majorHAnsi" w:hAnsiTheme="majorHAnsi"/>
        </w:rPr>
        <w:t xml:space="preserve"> budow</w:t>
      </w:r>
      <w:r w:rsidR="007822A3" w:rsidRPr="00E10BCB">
        <w:rPr>
          <w:rFonts w:asciiTheme="majorHAnsi" w:hAnsiTheme="majorHAnsi"/>
        </w:rPr>
        <w:t>y</w:t>
      </w:r>
      <w:r w:rsidR="00590214" w:rsidRPr="00E10BCB">
        <w:rPr>
          <w:rFonts w:asciiTheme="majorHAnsi" w:hAnsiTheme="majorHAnsi"/>
        </w:rPr>
        <w:t>/przebudow</w:t>
      </w:r>
      <w:r w:rsidR="007822A3" w:rsidRPr="00E10BCB">
        <w:rPr>
          <w:rFonts w:asciiTheme="majorHAnsi" w:hAnsiTheme="majorHAnsi"/>
        </w:rPr>
        <w:t>y</w:t>
      </w:r>
      <w:r w:rsidR="00590214" w:rsidRPr="00E10BCB">
        <w:rPr>
          <w:rFonts w:asciiTheme="majorHAnsi" w:hAnsiTheme="majorHAnsi"/>
        </w:rPr>
        <w:t>/rozbudow</w:t>
      </w:r>
      <w:r w:rsidR="007822A3" w:rsidRPr="00E10BCB">
        <w:rPr>
          <w:rFonts w:asciiTheme="majorHAnsi" w:hAnsiTheme="majorHAnsi"/>
        </w:rPr>
        <w:t>y</w:t>
      </w:r>
      <w:r w:rsidR="00590214" w:rsidRPr="00E10BCB">
        <w:rPr>
          <w:rFonts w:asciiTheme="majorHAnsi" w:hAnsiTheme="majorHAnsi"/>
        </w:rPr>
        <w:t xml:space="preserve"> drogi o nawierzchni bitumicznej o powierzchni nie mniejszej niż </w:t>
      </w:r>
      <w:r w:rsidR="007822A3" w:rsidRPr="00E10BCB">
        <w:rPr>
          <w:rFonts w:asciiTheme="majorHAnsi" w:hAnsiTheme="majorHAnsi"/>
        </w:rPr>
        <w:t>5</w:t>
      </w:r>
      <w:r w:rsidR="00590214" w:rsidRPr="00E10BCB">
        <w:rPr>
          <w:rFonts w:asciiTheme="majorHAnsi" w:hAnsiTheme="majorHAnsi"/>
        </w:rPr>
        <w:t xml:space="preserve"> 000 m</w:t>
      </w:r>
      <w:r w:rsidR="00590214" w:rsidRPr="00E10BCB">
        <w:rPr>
          <w:rFonts w:asciiTheme="majorHAnsi" w:hAnsiTheme="majorHAnsi"/>
          <w:vertAlign w:val="superscript"/>
        </w:rPr>
        <w:t>2</w:t>
      </w:r>
      <w:r w:rsidR="007822A3" w:rsidRPr="00E10BCB">
        <w:rPr>
          <w:rFonts w:asciiTheme="majorHAnsi" w:hAnsiTheme="majorHAnsi"/>
        </w:rPr>
        <w:t xml:space="preserve"> </w:t>
      </w:r>
      <w:r w:rsidR="00E10BCB" w:rsidRPr="00E10BCB">
        <w:rPr>
          <w:rFonts w:asciiTheme="majorHAnsi" w:hAnsiTheme="majorHAnsi"/>
        </w:rPr>
        <w:t>(każda)</w:t>
      </w:r>
      <w:r w:rsidR="00590214" w:rsidRPr="00E10BCB">
        <w:rPr>
          <w:rFonts w:asciiTheme="majorHAnsi" w:hAnsiTheme="majorHAnsi"/>
        </w:rPr>
        <w:t xml:space="preserve"> </w:t>
      </w:r>
      <w:r w:rsidR="00590214" w:rsidRPr="00E10BCB">
        <w:rPr>
          <w:rFonts w:asciiTheme="majorHAnsi" w:eastAsiaTheme="minorHAnsi" w:hAnsiTheme="majorHAnsi"/>
          <w:lang w:eastAsia="en-US"/>
        </w:rPr>
        <w:t>(</w:t>
      </w:r>
      <w:r w:rsidR="00590214" w:rsidRPr="00E10BCB">
        <w:rPr>
          <w:rFonts w:asciiTheme="majorHAnsi" w:eastAsiaTheme="minorHAnsi" w:hAnsiTheme="majorHAnsi"/>
          <w:b/>
          <w:bCs/>
          <w:lang w:eastAsia="en-US"/>
        </w:rPr>
        <w:t>Załącznik nr 4 do SWZ</w:t>
      </w:r>
      <w:r w:rsidR="00590214" w:rsidRPr="00E10BCB">
        <w:rPr>
          <w:rFonts w:asciiTheme="majorHAnsi" w:eastAsiaTheme="minorHAnsi" w:hAnsiTheme="majorHAnsi"/>
          <w:lang w:eastAsia="en-US"/>
        </w:rPr>
        <w:t xml:space="preserve">). </w:t>
      </w:r>
    </w:p>
    <w:p w14:paraId="151B2D8F" w14:textId="77777777" w:rsidR="007822A3" w:rsidRPr="0085755E" w:rsidRDefault="007822A3" w:rsidP="007822A3">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0407CDBB" w14:textId="64C236F3" w:rsidR="003A6420" w:rsidRPr="00590214" w:rsidRDefault="003A6420" w:rsidP="00590214">
      <w:pPr>
        <w:pStyle w:val="Akapitzlist"/>
        <w:ind w:left="993"/>
        <w:jc w:val="both"/>
        <w:rPr>
          <w:rFonts w:ascii="Cambria" w:eastAsiaTheme="minorHAnsi" w:hAnsi="Cambria"/>
          <w:lang w:eastAsia="en-US"/>
        </w:rPr>
      </w:pPr>
    </w:p>
    <w:p w14:paraId="53E6A0C4" w14:textId="193D867A"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00CC6E7B" w14:textId="474522D8" w:rsidR="00620D76" w:rsidRPr="00620D76" w:rsidRDefault="00620D76" w:rsidP="00620D76">
      <w:pPr>
        <w:pStyle w:val="Akapitzlist"/>
        <w:numPr>
          <w:ilvl w:val="0"/>
          <w:numId w:val="48"/>
        </w:numPr>
        <w:ind w:left="1276" w:hanging="283"/>
        <w:jc w:val="both"/>
        <w:rPr>
          <w:rFonts w:ascii="Cambria" w:eastAsiaTheme="minorHAnsi" w:hAnsi="Cambria"/>
          <w:lang w:eastAsia="en-US"/>
        </w:rPr>
      </w:pPr>
      <w:r w:rsidRPr="00620D76">
        <w:rPr>
          <w:rFonts w:ascii="Cambria" w:eastAsiaTheme="minorHAnsi" w:hAnsi="Cambria"/>
          <w:lang w:eastAsia="en-US"/>
        </w:rPr>
        <w:t>Pod pojęciami „budowa”, „przebudowa” i „rozbudowa” rozumie się pojęcia zdefiniowane odpowiednio w art. 3 pkt. 6 i 7a</w:t>
      </w:r>
      <w:r>
        <w:rPr>
          <w:rFonts w:ascii="Cambria" w:eastAsiaTheme="minorHAnsi" w:hAnsi="Cambria"/>
          <w:lang w:eastAsia="en-US"/>
        </w:rPr>
        <w:t xml:space="preserve"> </w:t>
      </w:r>
      <w:r w:rsidRPr="00620D76">
        <w:rPr>
          <w:rFonts w:ascii="Cambria" w:eastAsiaTheme="minorHAnsi" w:hAnsi="Cambria"/>
          <w:lang w:eastAsia="en-US"/>
        </w:rPr>
        <w:t>ustawy z dnia 7</w:t>
      </w:r>
      <w:r>
        <w:rPr>
          <w:rFonts w:ascii="Cambria" w:eastAsiaTheme="minorHAnsi" w:hAnsi="Cambria"/>
          <w:lang w:eastAsia="en-US"/>
        </w:rPr>
        <w:t xml:space="preserve"> lipca 1994 r. Prawo budowlane </w:t>
      </w:r>
      <w:bookmarkStart w:id="2" w:name="_GoBack"/>
      <w:bookmarkEnd w:id="2"/>
      <w:r w:rsidRPr="00553257">
        <w:rPr>
          <w:rFonts w:ascii="Cambria" w:hAnsi="Cambria"/>
          <w:lang w:eastAsia="ar-SA"/>
        </w:rPr>
        <w:t>(t.j. Dz. U. z 2023 r. poz. 682 z późn. zm.)</w:t>
      </w:r>
    </w:p>
    <w:p w14:paraId="11D5E45F" w14:textId="3DB72652" w:rsidR="0085755E" w:rsidRPr="0085755E" w:rsidRDefault="00D140BC" w:rsidP="00620D76">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lastRenderedPageBreak/>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t>
      </w:r>
      <w:r w:rsidRPr="00C918D9">
        <w:rPr>
          <w:rFonts w:ascii="Cambria" w:eastAsiaTheme="minorHAnsi" w:hAnsi="Cambria"/>
          <w:lang w:eastAsia="en-US"/>
        </w:rPr>
        <w:lastRenderedPageBreak/>
        <w:t xml:space="preserve">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009F75C5" w:rsidRPr="00927F3A">
        <w:rPr>
          <w:rFonts w:asciiTheme="majorHAnsi" w:hAnsiTheme="majorHAnsi"/>
          <w:bCs/>
          <w:kern w:val="32"/>
        </w:rPr>
        <w:lastRenderedPageBreak/>
        <w:t>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9833E7">
      <w:pPr>
        <w:pStyle w:val="Akapitzlist"/>
        <w:numPr>
          <w:ilvl w:val="0"/>
          <w:numId w:val="77"/>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dotyczącego środków ograniczających w związku z sytuacją 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9833E7">
      <w:pPr>
        <w:pStyle w:val="Akapitzlist"/>
        <w:numPr>
          <w:ilvl w:val="0"/>
          <w:numId w:val="77"/>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9833E7">
      <w:pPr>
        <w:pStyle w:val="Akapitzlist"/>
        <w:numPr>
          <w:ilvl w:val="0"/>
          <w:numId w:val="77"/>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lastRenderedPageBreak/>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66B5D69D" w:rsidR="000C0411" w:rsidRPr="008B58DE" w:rsidRDefault="00D610CE" w:rsidP="00EF4A34">
      <w:pPr>
        <w:pStyle w:val="Tekstpodstawowy"/>
        <w:numPr>
          <w:ilvl w:val="0"/>
          <w:numId w:val="11"/>
        </w:numPr>
        <w:spacing w:after="0"/>
        <w:ind w:right="20" w:hanging="218"/>
        <w:jc w:val="both"/>
        <w:rPr>
          <w:rFonts w:ascii="Cambria" w:hAnsi="Cambria"/>
        </w:rPr>
      </w:pPr>
      <w:r>
        <w:rPr>
          <w:rFonts w:ascii="Cambria" w:hAnsi="Cambria"/>
          <w:b/>
        </w:rPr>
        <w:t>W</w:t>
      </w:r>
      <w:r w:rsidR="00AC1CD8" w:rsidRPr="00D045C0">
        <w:rPr>
          <w:rFonts w:ascii="Cambria" w:hAnsi="Cambria"/>
          <w:b/>
        </w:rPr>
        <w:t>ykonawca</w:t>
      </w:r>
      <w:r w:rsidR="00AC1CD8"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00AC1CD8" w:rsidRPr="008B58DE">
        <w:rPr>
          <w:rFonts w:ascii="Cambria" w:hAnsi="Cambria"/>
        </w:rPr>
        <w:t>oświadczenie</w:t>
      </w:r>
      <w:r w:rsidR="000C0411" w:rsidRPr="008B58DE">
        <w:rPr>
          <w:rFonts w:ascii="Cambria" w:hAnsi="Cambria"/>
        </w:rPr>
        <w:t xml:space="preserve"> potwierdza brak podstaw wykluczenia </w:t>
      </w:r>
      <w:r w:rsidR="00AC1CD8"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6D4B3351" w:rsidR="00AC1CD8" w:rsidRDefault="00D610CE" w:rsidP="00EF4A34">
      <w:pPr>
        <w:pStyle w:val="Tekstpodstawowy"/>
        <w:numPr>
          <w:ilvl w:val="0"/>
          <w:numId w:val="11"/>
        </w:numPr>
        <w:spacing w:after="0"/>
        <w:ind w:right="20"/>
        <w:jc w:val="both"/>
        <w:rPr>
          <w:rFonts w:ascii="Cambria" w:hAnsi="Cambria"/>
        </w:rPr>
      </w:pPr>
      <w:r>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00AC1CD8" w:rsidRPr="00773D17">
        <w:rPr>
          <w:rFonts w:ascii="Cambria" w:hAnsi="Cambria"/>
        </w:rPr>
        <w:t>się w</w:t>
      </w:r>
      <w:r w:rsidR="009615B1" w:rsidRPr="00773D17">
        <w:rPr>
          <w:rFonts w:ascii="Cambria" w:hAnsi="Cambria"/>
        </w:rPr>
        <w:t>ykonawca celem potwierdzenia spełnienia warunków udziału w postępowaniu.</w:t>
      </w:r>
      <w:r w:rsidR="00AC1CD8"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lastRenderedPageBreak/>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277C7797" w:rsidR="000D5D50" w:rsidRDefault="00D610CE" w:rsidP="00EF4A34">
      <w:pPr>
        <w:pStyle w:val="Tekstpodstawowy"/>
        <w:numPr>
          <w:ilvl w:val="0"/>
          <w:numId w:val="11"/>
        </w:numPr>
        <w:ind w:right="20"/>
        <w:jc w:val="both"/>
        <w:rPr>
          <w:rFonts w:ascii="Cambria" w:hAnsi="Cambria"/>
        </w:rPr>
      </w:pPr>
      <w:r>
        <w:rPr>
          <w:rFonts w:ascii="Cambria" w:hAnsi="Cambria"/>
          <w:b/>
        </w:rPr>
        <w:t>P</w:t>
      </w:r>
      <w:r w:rsidR="00AC1CD8" w:rsidRPr="00D045C0">
        <w:rPr>
          <w:rFonts w:ascii="Cambria" w:hAnsi="Cambria"/>
          <w:b/>
        </w:rPr>
        <w:t>odwykonawcy</w:t>
      </w:r>
      <w:r w:rsidR="00AC1CD8" w:rsidRPr="00773D17">
        <w:rPr>
          <w:rFonts w:ascii="Cambria" w:hAnsi="Cambria"/>
        </w:rPr>
        <w:t>, na których zasobach w</w:t>
      </w:r>
      <w:r w:rsidR="00C72C78" w:rsidRPr="00773D17">
        <w:rPr>
          <w:rFonts w:ascii="Cambria" w:hAnsi="Cambria"/>
        </w:rPr>
        <w:t xml:space="preserve">ykonawca nie polega przy wykazywaniu spełnienia </w:t>
      </w:r>
      <w:r w:rsidR="00AC1CD8"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lastRenderedPageBreak/>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6CB94CCA" w:rsidR="00887365"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46B7BE5" w14:textId="77777777" w:rsidR="00D13ECA" w:rsidRDefault="00D13ECA" w:rsidP="00887365">
      <w:pPr>
        <w:pStyle w:val="Tekstpodstawowy"/>
        <w:spacing w:after="0"/>
        <w:ind w:right="20"/>
        <w:jc w:val="both"/>
        <w:rPr>
          <w:rFonts w:ascii="Cambria" w:hAnsi="Cambria"/>
        </w:rPr>
      </w:pPr>
    </w:p>
    <w:p w14:paraId="6A630D20" w14:textId="77777777" w:rsidR="00D13ECA" w:rsidRPr="009F01BF" w:rsidRDefault="00D13ECA" w:rsidP="00D13ECA">
      <w:pPr>
        <w:pStyle w:val="Tekstpodstawowy"/>
        <w:numPr>
          <w:ilvl w:val="0"/>
          <w:numId w:val="27"/>
        </w:numPr>
        <w:spacing w:after="0"/>
        <w:ind w:right="20"/>
        <w:jc w:val="both"/>
        <w:rPr>
          <w:rFonts w:ascii="Cambria" w:hAnsi="Cambria"/>
          <w:b/>
        </w:rPr>
      </w:pPr>
      <w:r w:rsidRPr="009F01BF">
        <w:rPr>
          <w:rFonts w:ascii="Cambria" w:hAnsi="Cambria"/>
          <w:b/>
        </w:rPr>
        <w:t>Wadium</w:t>
      </w:r>
    </w:p>
    <w:p w14:paraId="74FB7BFC" w14:textId="77777777" w:rsidR="00D13ECA" w:rsidRPr="00773D17" w:rsidRDefault="00D13ECA" w:rsidP="00D13ECA">
      <w:pPr>
        <w:spacing w:before="240"/>
        <w:ind w:right="20"/>
        <w:jc w:val="both"/>
        <w:rPr>
          <w:rFonts w:ascii="Cambria" w:hAnsi="Cambria"/>
          <w:b/>
        </w:rPr>
      </w:pPr>
      <w:r w:rsidRPr="00773D17">
        <w:rPr>
          <w:rFonts w:ascii="Cambria" w:hAnsi="Cambria"/>
          <w:b/>
        </w:rPr>
        <w:t>Wymagana forma:</w:t>
      </w:r>
    </w:p>
    <w:p w14:paraId="6ED059F2" w14:textId="77777777" w:rsidR="00D13ECA" w:rsidRPr="00773D17" w:rsidRDefault="00D13ECA" w:rsidP="00D13ECA">
      <w:pPr>
        <w:pStyle w:val="Tekstpodstawowy"/>
        <w:numPr>
          <w:ilvl w:val="0"/>
          <w:numId w:val="10"/>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2D567F6C" w14:textId="1FAC9040" w:rsidR="00D13ECA" w:rsidRPr="00D13ECA" w:rsidRDefault="00D13ECA" w:rsidP="00887365">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w pieniądzu na rachunek bankowy zamawiającego.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1E2C027" w14:textId="1C098A42" w:rsidR="00D13ECA" w:rsidRDefault="0078519A" w:rsidP="00CD1E82">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423C98">
        <w:rPr>
          <w:rFonts w:ascii="Cambria" w:hAnsi="Cambria"/>
          <w:b/>
        </w:rPr>
        <w:t>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509CE22" w14:textId="77777777" w:rsidR="00CD1E82" w:rsidRPr="00CD1E82" w:rsidRDefault="00CD1E82" w:rsidP="00CD1E82">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lastRenderedPageBreak/>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1C39400B" w:rsidR="006C4217" w:rsidRPr="00EF78D7" w:rsidRDefault="00D62798" w:rsidP="007033FD">
      <w:pPr>
        <w:pStyle w:val="Tekstpodstawowy"/>
        <w:numPr>
          <w:ilvl w:val="0"/>
          <w:numId w:val="27"/>
        </w:numPr>
        <w:spacing w:after="0"/>
        <w:ind w:right="20"/>
        <w:jc w:val="both"/>
        <w:rPr>
          <w:rFonts w:ascii="Cambria" w:hAnsi="Cambria"/>
        </w:rPr>
      </w:pPr>
      <w:r w:rsidRPr="00EF78D7">
        <w:rPr>
          <w:rFonts w:ascii="Cambria" w:hAnsi="Cambria"/>
          <w:b/>
        </w:rPr>
        <w:t>Pomocnicz</w:t>
      </w:r>
      <w:r w:rsidR="00EF78D7" w:rsidRPr="00EF78D7">
        <w:rPr>
          <w:rFonts w:ascii="Cambria" w:hAnsi="Cambria"/>
          <w:b/>
        </w:rPr>
        <w:t>y</w:t>
      </w:r>
      <w:r w:rsidRPr="00EF78D7">
        <w:rPr>
          <w:rFonts w:ascii="Cambria" w:hAnsi="Cambria"/>
          <w:b/>
        </w:rPr>
        <w:t xml:space="preserve"> k</w:t>
      </w:r>
      <w:r w:rsidR="006C4217" w:rsidRPr="00EF78D7">
        <w:rPr>
          <w:rFonts w:ascii="Cambria" w:hAnsi="Cambria"/>
          <w:b/>
        </w:rPr>
        <w:t>osztorys ofertow</w:t>
      </w:r>
      <w:r w:rsidR="00EF78D7" w:rsidRPr="00EF78D7">
        <w:rPr>
          <w:rFonts w:ascii="Cambria" w:hAnsi="Cambria"/>
          <w:b/>
        </w:rPr>
        <w:t>y</w:t>
      </w:r>
      <w:r w:rsidR="00B151CB" w:rsidRPr="00EF78D7">
        <w:rPr>
          <w:rFonts w:ascii="Cambria" w:hAnsi="Cambria"/>
          <w:b/>
        </w:rPr>
        <w:t xml:space="preserve"> wraz z przedmiar</w:t>
      </w:r>
      <w:r w:rsidR="00EF78D7" w:rsidRPr="00EF78D7">
        <w:rPr>
          <w:rFonts w:ascii="Cambria" w:hAnsi="Cambria"/>
          <w:b/>
        </w:rPr>
        <w:t xml:space="preserve">em </w:t>
      </w:r>
      <w:r w:rsidR="00B151CB" w:rsidRPr="00EF78D7">
        <w:rPr>
          <w:rFonts w:ascii="Cambria" w:hAnsi="Cambria"/>
          <w:b/>
        </w:rPr>
        <w:t>robót</w:t>
      </w:r>
      <w:r w:rsidR="006C4217" w:rsidRPr="00EF78D7">
        <w:rPr>
          <w:rFonts w:ascii="Cambria" w:hAnsi="Cambria"/>
          <w:b/>
        </w:rPr>
        <w:t xml:space="preserve"> (załącznik nr </w:t>
      </w:r>
      <w:r w:rsidR="00A859C6" w:rsidRPr="00EF78D7">
        <w:rPr>
          <w:rFonts w:ascii="Cambria" w:hAnsi="Cambria"/>
          <w:b/>
        </w:rPr>
        <w:t>8</w:t>
      </w:r>
      <w:r w:rsidR="006C4217" w:rsidRPr="00EF78D7">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1D1696D2" w14:textId="4DF75B1B" w:rsidR="006C4217" w:rsidRPr="00773D17" w:rsidRDefault="00D62798" w:rsidP="00AB7DAF">
      <w:pPr>
        <w:pStyle w:val="Tekstpodstawowy"/>
        <w:spacing w:after="0"/>
        <w:ind w:right="20"/>
        <w:jc w:val="both"/>
        <w:rPr>
          <w:rFonts w:ascii="Cambria" w:hAnsi="Cambria"/>
        </w:rPr>
      </w:pPr>
      <w:r>
        <w:rPr>
          <w:rFonts w:ascii="Cambria" w:hAnsi="Cambria"/>
        </w:rPr>
        <w:t>Pomocnicz</w:t>
      </w:r>
      <w:r w:rsidR="00EF78D7">
        <w:rPr>
          <w:rFonts w:ascii="Cambria" w:hAnsi="Cambria"/>
        </w:rPr>
        <w:t>y</w:t>
      </w:r>
      <w:r>
        <w:rPr>
          <w:rFonts w:ascii="Cambria" w:hAnsi="Cambria"/>
        </w:rPr>
        <w:t xml:space="preserve"> k</w:t>
      </w:r>
      <w:r w:rsidR="006C4217">
        <w:rPr>
          <w:rFonts w:ascii="Cambria" w:hAnsi="Cambria"/>
        </w:rPr>
        <w:t>osztorys</w:t>
      </w:r>
      <w:r w:rsidR="00012C6E">
        <w:rPr>
          <w:rFonts w:ascii="Cambria" w:hAnsi="Cambria"/>
        </w:rPr>
        <w:t xml:space="preserve"> ofertow</w:t>
      </w:r>
      <w:r w:rsidR="00EF78D7">
        <w:rPr>
          <w:rFonts w:ascii="Cambria" w:hAnsi="Cambria"/>
        </w:rPr>
        <w:t>y</w:t>
      </w:r>
      <w:r w:rsidR="006C4217" w:rsidRPr="00773D17">
        <w:rPr>
          <w:rFonts w:ascii="Cambria" w:hAnsi="Cambria"/>
        </w:rPr>
        <w:t xml:space="preserve"> </w:t>
      </w:r>
      <w:r w:rsidR="00012C6E">
        <w:rPr>
          <w:rFonts w:ascii="Cambria" w:hAnsi="Cambria"/>
        </w:rPr>
        <w:t>wraz z przedmiar</w:t>
      </w:r>
      <w:r w:rsidR="00EF78D7">
        <w:rPr>
          <w:rFonts w:ascii="Cambria" w:hAnsi="Cambria"/>
        </w:rPr>
        <w:t>e</w:t>
      </w:r>
      <w:r w:rsidR="00462A97">
        <w:rPr>
          <w:rFonts w:ascii="Cambria" w:hAnsi="Cambria"/>
        </w:rPr>
        <w:t>m</w:t>
      </w:r>
      <w:r w:rsidR="00B151CB">
        <w:rPr>
          <w:rFonts w:ascii="Cambria" w:hAnsi="Cambria"/>
        </w:rPr>
        <w:t xml:space="preserve"> robót </w:t>
      </w:r>
      <w:r w:rsidR="006C4217" w:rsidRPr="00773D17">
        <w:rPr>
          <w:rFonts w:ascii="Cambria" w:hAnsi="Cambria"/>
        </w:rPr>
        <w:t>mus</w:t>
      </w:r>
      <w:r w:rsidR="007033FD">
        <w:rPr>
          <w:rFonts w:ascii="Cambria" w:hAnsi="Cambria"/>
        </w:rPr>
        <w:t>zą</w:t>
      </w:r>
      <w:r w:rsidR="006C4217">
        <w:rPr>
          <w:rFonts w:ascii="Cambria" w:hAnsi="Cambria"/>
        </w:rPr>
        <w:t xml:space="preserve"> być złożon</w:t>
      </w:r>
      <w:r w:rsidR="007033FD">
        <w:rPr>
          <w:rFonts w:ascii="Cambria" w:hAnsi="Cambria"/>
        </w:rPr>
        <w:t>e</w:t>
      </w:r>
      <w:r w:rsidR="006C4217"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 xml:space="preserve">w którym wykonawca ma siedzibę lub miejsce </w:t>
      </w:r>
      <w:r w:rsidRPr="006D6032">
        <w:rPr>
          <w:rFonts w:asciiTheme="majorHAnsi" w:hAnsiTheme="majorHAnsi"/>
        </w:rPr>
        <w:lastRenderedPageBreak/>
        <w:t>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D19FFAA" w14:textId="6C0E617F" w:rsidR="009E73E2" w:rsidRPr="00D13ECA" w:rsidRDefault="00587F52" w:rsidP="00D13ECA">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905C101" w14:textId="77777777" w:rsidR="00D13ECA" w:rsidRPr="00D13ECA" w:rsidRDefault="00D13ECA" w:rsidP="00D13ECA">
      <w:pPr>
        <w:ind w:left="360"/>
        <w:jc w:val="both"/>
        <w:rPr>
          <w:rFonts w:ascii="Cambria" w:hAnsi="Cambria" w:cs="Arial"/>
          <w:bCs/>
        </w:rPr>
      </w:pPr>
    </w:p>
    <w:p w14:paraId="17DEB014" w14:textId="33D292DC" w:rsidR="00647A4F" w:rsidRPr="00E10BCB" w:rsidRDefault="00647A4F" w:rsidP="00647A4F">
      <w:pPr>
        <w:numPr>
          <w:ilvl w:val="0"/>
          <w:numId w:val="13"/>
        </w:numPr>
        <w:jc w:val="both"/>
        <w:rPr>
          <w:rFonts w:ascii="Cambria" w:hAnsi="Cambria" w:cs="Arial"/>
          <w:bCs/>
        </w:rPr>
      </w:pPr>
      <w:r w:rsidRPr="00E10BCB">
        <w:rPr>
          <w:rFonts w:ascii="Cambria" w:hAnsi="Cambria" w:cs="Arial"/>
        </w:rPr>
        <w:t xml:space="preserve">Wykonawca przystępujący do postępowania jest zobowiązany, przed upływem terminu składania ofert,  wnieść wadium w </w:t>
      </w:r>
      <w:r w:rsidRPr="00E10BCB">
        <w:rPr>
          <w:rFonts w:ascii="Cambria" w:hAnsi="Cambria" w:cs="Arial"/>
          <w:bCs/>
        </w:rPr>
        <w:t>kwocie</w:t>
      </w:r>
      <w:r w:rsidRPr="00E10BCB">
        <w:rPr>
          <w:rFonts w:ascii="Cambria" w:hAnsi="Cambria" w:cs="Arial"/>
          <w:b/>
        </w:rPr>
        <w:t xml:space="preserve"> </w:t>
      </w:r>
      <w:r w:rsidR="00D610CE" w:rsidRPr="00E10BCB">
        <w:rPr>
          <w:rFonts w:ascii="Cambria" w:hAnsi="Cambria" w:cs="Arial"/>
          <w:b/>
          <w:bCs/>
        </w:rPr>
        <w:t>2</w:t>
      </w:r>
      <w:r w:rsidR="00E10BCB" w:rsidRPr="00E10BCB">
        <w:rPr>
          <w:rFonts w:ascii="Cambria" w:hAnsi="Cambria" w:cs="Arial"/>
          <w:b/>
          <w:bCs/>
        </w:rPr>
        <w:t>4</w:t>
      </w:r>
      <w:r w:rsidR="00D13ECA" w:rsidRPr="00E10BCB">
        <w:rPr>
          <w:rFonts w:ascii="Cambria" w:hAnsi="Cambria" w:cs="Arial"/>
          <w:b/>
          <w:bCs/>
        </w:rPr>
        <w:t xml:space="preserve"> 000</w:t>
      </w:r>
      <w:r w:rsidRPr="00E10BCB">
        <w:rPr>
          <w:rFonts w:ascii="Cambria" w:hAnsi="Cambria" w:cs="Arial"/>
          <w:b/>
          <w:bCs/>
        </w:rPr>
        <w:t>,00</w:t>
      </w:r>
      <w:r w:rsidRPr="00E10BCB">
        <w:rPr>
          <w:rFonts w:ascii="Cambria" w:hAnsi="Cambria" w:cs="Arial"/>
          <w:bCs/>
        </w:rPr>
        <w:t xml:space="preserve"> </w:t>
      </w:r>
      <w:r w:rsidRPr="00E10BCB">
        <w:rPr>
          <w:rFonts w:ascii="Cambria" w:hAnsi="Cambria" w:cs="Arial"/>
          <w:b/>
          <w:bCs/>
        </w:rPr>
        <w:t>zł</w:t>
      </w:r>
      <w:r w:rsidRPr="00E10BCB">
        <w:rPr>
          <w:rFonts w:ascii="Cambria" w:hAnsi="Cambria" w:cs="Arial"/>
          <w:bCs/>
        </w:rPr>
        <w:t xml:space="preserve"> (słownie: </w:t>
      </w:r>
      <w:r w:rsidR="00026CB1" w:rsidRPr="00E10BCB">
        <w:rPr>
          <w:rFonts w:ascii="Cambria" w:hAnsi="Cambria" w:cs="Arial"/>
          <w:bCs/>
        </w:rPr>
        <w:t>dwadzieścia</w:t>
      </w:r>
      <w:r w:rsidR="00E10BCB" w:rsidRPr="00E10BCB">
        <w:rPr>
          <w:rFonts w:ascii="Cambria" w:hAnsi="Cambria" w:cs="Arial"/>
          <w:bCs/>
        </w:rPr>
        <w:t>cztery</w:t>
      </w:r>
      <w:r w:rsidR="00026CB1" w:rsidRPr="00E10BCB">
        <w:rPr>
          <w:rFonts w:ascii="Cambria" w:hAnsi="Cambria" w:cs="Arial"/>
          <w:bCs/>
        </w:rPr>
        <w:t>tysięcy</w:t>
      </w:r>
      <w:r w:rsidRPr="00E10BCB">
        <w:rPr>
          <w:rFonts w:ascii="Cambria" w:hAnsi="Cambria" w:cs="Arial"/>
          <w:bCs/>
        </w:rPr>
        <w:t xml:space="preserve"> złotych 00/100).</w:t>
      </w:r>
    </w:p>
    <w:p w14:paraId="55159FE5" w14:textId="4672C720" w:rsidR="00647A4F" w:rsidRPr="00647A4F" w:rsidRDefault="00647A4F" w:rsidP="00647A4F">
      <w:pPr>
        <w:numPr>
          <w:ilvl w:val="0"/>
          <w:numId w:val="13"/>
        </w:numPr>
        <w:jc w:val="both"/>
        <w:rPr>
          <w:rFonts w:ascii="Cambria" w:hAnsi="Cambria" w:cs="Arial"/>
          <w:bCs/>
        </w:rPr>
      </w:pPr>
      <w:r w:rsidRPr="00647A4F">
        <w:rPr>
          <w:rFonts w:ascii="Cambria" w:hAnsi="Cambria" w:cs="Arial"/>
        </w:rPr>
        <w:t xml:space="preserve">Wadium musi obejmować pełen okres związania ofertą tj. do dnia </w:t>
      </w:r>
      <w:r w:rsidR="00026CB1">
        <w:rPr>
          <w:rFonts w:ascii="Cambria" w:hAnsi="Cambria" w:cs="Arial"/>
          <w:b/>
        </w:rPr>
        <w:t>13</w:t>
      </w:r>
      <w:r w:rsidR="00D13ECA">
        <w:rPr>
          <w:rFonts w:ascii="Cambria" w:hAnsi="Cambria" w:cs="Arial"/>
          <w:b/>
        </w:rPr>
        <w:t>.01.2024</w:t>
      </w:r>
      <w:r w:rsidRPr="00D13ECA">
        <w:rPr>
          <w:rFonts w:ascii="Cambria" w:hAnsi="Cambria" w:cs="Arial"/>
          <w:b/>
        </w:rPr>
        <w:t xml:space="preserve"> r.</w:t>
      </w:r>
    </w:p>
    <w:p w14:paraId="39A3E99C"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t>Wadium może być wniesione w jednej lub kilku formach wskazanych w art. 97 ust. 7 ustawy Pzp.</w:t>
      </w:r>
    </w:p>
    <w:p w14:paraId="7403F19A" w14:textId="5C541F0B" w:rsidR="00647A4F" w:rsidRPr="00647A4F" w:rsidRDefault="00647A4F" w:rsidP="00647A4F">
      <w:pPr>
        <w:numPr>
          <w:ilvl w:val="0"/>
          <w:numId w:val="13"/>
        </w:numPr>
        <w:jc w:val="both"/>
        <w:rPr>
          <w:rFonts w:ascii="Cambria" w:hAnsi="Cambria" w:cs="Arial"/>
        </w:rPr>
      </w:pPr>
      <w:r w:rsidRPr="00647A4F">
        <w:rPr>
          <w:rFonts w:ascii="Cambria" w:hAnsi="Cambria" w:cs="Arial"/>
        </w:rPr>
        <w:t xml:space="preserve">Wadium wnoszone w pieniądzu, należy wpłacić przelewem na rachunek bankowy </w:t>
      </w:r>
      <w:r>
        <w:rPr>
          <w:rFonts w:ascii="Cambria" w:hAnsi="Cambria" w:cs="Arial"/>
        </w:rPr>
        <w:t>Z</w:t>
      </w:r>
      <w:r w:rsidRPr="00647A4F">
        <w:rPr>
          <w:rFonts w:ascii="Cambria" w:hAnsi="Cambria" w:cs="Arial"/>
        </w:rPr>
        <w:t xml:space="preserve">amawiającego </w:t>
      </w:r>
      <w:r w:rsidRPr="00647A4F">
        <w:rPr>
          <w:rFonts w:ascii="Cambria" w:hAnsi="Cambria" w:cs="Arial"/>
          <w:b/>
        </w:rPr>
        <w:t>91 1560  0013 2537 1023 3476</w:t>
      </w:r>
      <w:r w:rsidRPr="00647A4F">
        <w:rPr>
          <w:rFonts w:ascii="Cambria" w:hAnsi="Cambria" w:cs="Arial"/>
        </w:rPr>
        <w:t xml:space="preserve"> </w:t>
      </w:r>
      <w:r w:rsidRPr="00647A4F">
        <w:rPr>
          <w:rFonts w:ascii="Cambria" w:hAnsi="Cambria" w:cs="Arial"/>
          <w:b/>
        </w:rPr>
        <w:t>0002</w:t>
      </w:r>
      <w:r w:rsidRPr="00647A4F">
        <w:rPr>
          <w:rFonts w:ascii="Cambria" w:hAnsi="Cambria" w:cs="Arial"/>
        </w:rPr>
        <w:t xml:space="preserve">  z dopiskiem: </w:t>
      </w:r>
      <w:r w:rsidRPr="00647A4F">
        <w:rPr>
          <w:rFonts w:ascii="Cambria" w:hAnsi="Cambria" w:cs="Arial"/>
          <w:b/>
          <w:bCs/>
          <w:lang w:val="x-none"/>
        </w:rPr>
        <w:t>Wadium na</w:t>
      </w:r>
      <w:r w:rsidRPr="00647A4F">
        <w:rPr>
          <w:rFonts w:ascii="Cambria" w:hAnsi="Cambria" w:cs="Arial"/>
          <w:b/>
        </w:rPr>
        <w:t>: „</w:t>
      </w:r>
      <w:r w:rsidR="00026CB1" w:rsidRPr="00026CB1">
        <w:rPr>
          <w:rFonts w:ascii="Cambria" w:hAnsi="Cambria" w:cs="Arial"/>
          <w:b/>
        </w:rPr>
        <w:t>Kontynuacj</w:t>
      </w:r>
      <w:r w:rsidR="00026CB1">
        <w:rPr>
          <w:rFonts w:ascii="Cambria" w:hAnsi="Cambria" w:cs="Arial"/>
          <w:b/>
        </w:rPr>
        <w:t>ę</w:t>
      </w:r>
      <w:r w:rsidR="00026CB1" w:rsidRPr="00026CB1">
        <w:rPr>
          <w:rFonts w:ascii="Cambria" w:hAnsi="Cambria" w:cs="Arial"/>
          <w:b/>
        </w:rPr>
        <w:t xml:space="preserve"> przebudowy drogi powiatowej nr 3898P w m. Wojnowice od przepustu na kanale Obry w kierunku granicy z powiatem kościańskim</w:t>
      </w:r>
      <w:r w:rsidRPr="00647A4F">
        <w:rPr>
          <w:rFonts w:ascii="Cambria" w:hAnsi="Cambria" w:cs="Arial"/>
          <w:b/>
        </w:rPr>
        <w:t>”</w:t>
      </w:r>
    </w:p>
    <w:p w14:paraId="15110632" w14:textId="77777777" w:rsidR="00647A4F" w:rsidRPr="00647A4F" w:rsidRDefault="00647A4F" w:rsidP="00647A4F">
      <w:pPr>
        <w:ind w:left="360"/>
        <w:jc w:val="both"/>
        <w:rPr>
          <w:rFonts w:ascii="Cambria" w:hAnsi="Cambria" w:cs="Arial"/>
        </w:rPr>
      </w:pPr>
    </w:p>
    <w:p w14:paraId="5658A5CB" w14:textId="77777777" w:rsidR="00647A4F" w:rsidRPr="00647A4F" w:rsidRDefault="00647A4F" w:rsidP="00647A4F">
      <w:pPr>
        <w:jc w:val="both"/>
        <w:rPr>
          <w:rFonts w:ascii="Cambria" w:hAnsi="Cambria" w:cs="Arial"/>
          <w:b/>
          <w:u w:val="single"/>
        </w:rPr>
      </w:pPr>
      <w:r w:rsidRPr="00647A4F">
        <w:rPr>
          <w:rFonts w:ascii="Cambria" w:hAnsi="Cambria" w:cs="Arial"/>
          <w:b/>
          <w:u w:val="single"/>
        </w:rPr>
        <w:t>Kopię polecenia przelewu lub wydruk z przelewu elektronicznego zaleca się złożyć wraz z ofertą.</w:t>
      </w:r>
    </w:p>
    <w:p w14:paraId="21DD3889"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t>Wadium musi wpłynąć na wskazany rachunek bankowy zamawiającego najpóźniej przed upływem terminu składania ofert (decyduje data wpływu na rachunek bankowy zamawiającego).</w:t>
      </w:r>
    </w:p>
    <w:p w14:paraId="3ECEA6CD"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t xml:space="preserve">Wadium wnoszone w poręczeniach lub gwarancjach należy załączyć do oferty w oryginale w postaci dokumentu elektronicznego podpisanego kwalifikowanym </w:t>
      </w:r>
      <w:r w:rsidRPr="00647A4F">
        <w:rPr>
          <w:rFonts w:ascii="Cambria" w:hAnsi="Cambria" w:cs="Arial"/>
        </w:rPr>
        <w:lastRenderedPageBreak/>
        <w:t>podpisem elektronicznym przez wystawcę dokumentu i powinno zawierać następujące elementy:</w:t>
      </w:r>
    </w:p>
    <w:p w14:paraId="18E1E7CF"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nazwę dającego zlecenie (wykonawcy), beneficjenta gwarancji (zamawiającego), gwaranta/poręczyciela oraz wskazanie ich siedzib. Beneficjentem wskazanym w gwarancji lub poręczeniu musi być nazwa i adres zamawiającego.</w:t>
      </w:r>
    </w:p>
    <w:p w14:paraId="2D86A1CE"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określenie wierzytelności, która ma być zabezpieczona gwarancją/poręczeniem,</w:t>
      </w:r>
    </w:p>
    <w:p w14:paraId="20FA18C1"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kwotę gwarancji/poręczenia,</w:t>
      </w:r>
    </w:p>
    <w:p w14:paraId="35947171"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termin ważności gwarancji/poręczenia,</w:t>
      </w:r>
    </w:p>
    <w:p w14:paraId="1AD0C0EA" w14:textId="77777777" w:rsidR="00647A4F" w:rsidRPr="00647A4F" w:rsidRDefault="00647A4F" w:rsidP="00647A4F">
      <w:pPr>
        <w:numPr>
          <w:ilvl w:val="0"/>
          <w:numId w:val="5"/>
        </w:numPr>
        <w:jc w:val="both"/>
        <w:rPr>
          <w:rFonts w:ascii="Cambria" w:hAnsi="Cambria" w:cs="Arial"/>
        </w:rPr>
      </w:pPr>
      <w:r w:rsidRPr="00647A4F">
        <w:rPr>
          <w:rFonts w:ascii="Cambria" w:hAnsi="Cambria" w:cs="Arial"/>
        </w:rPr>
        <w:t>zobowiązanie gwaranta do zapłacenia kwoty gwarancji/poręczenia bezwarunkowo, na pierwsze pisemne żądanie zamawiającego, w sytuacjach określonych w art</w:t>
      </w:r>
      <w:bookmarkStart w:id="3" w:name="_Toc42045495"/>
      <w:r w:rsidRPr="00647A4F">
        <w:rPr>
          <w:rFonts w:ascii="Cambria" w:hAnsi="Cambria" w:cs="Arial"/>
        </w:rPr>
        <w:t>. 98 ust. 6 ustawy Pzp.</w:t>
      </w:r>
    </w:p>
    <w:p w14:paraId="558581B6"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CDFF80" w14:textId="77777777" w:rsidR="00647A4F" w:rsidRPr="00647A4F" w:rsidRDefault="00647A4F" w:rsidP="00647A4F">
      <w:pPr>
        <w:numPr>
          <w:ilvl w:val="0"/>
          <w:numId w:val="13"/>
        </w:numPr>
        <w:jc w:val="both"/>
        <w:rPr>
          <w:rFonts w:ascii="Cambria" w:hAnsi="Cambria" w:cs="Arial"/>
        </w:rPr>
      </w:pPr>
      <w:bookmarkStart w:id="4" w:name="_Toc42045496"/>
      <w:bookmarkEnd w:id="3"/>
      <w:r w:rsidRPr="00647A4F">
        <w:rPr>
          <w:rFonts w:ascii="Cambria" w:hAnsi="Cambria" w:cs="Arial"/>
        </w:rPr>
        <w:t>Zamawiający dokona zwrotu wadium na zasadach określonych w art. 98 ust. 1–5 ustawy Pzp.</w:t>
      </w:r>
      <w:bookmarkEnd w:id="4"/>
    </w:p>
    <w:p w14:paraId="62CFD047" w14:textId="77777777" w:rsidR="00647A4F" w:rsidRPr="00647A4F" w:rsidRDefault="00647A4F" w:rsidP="00647A4F">
      <w:pPr>
        <w:numPr>
          <w:ilvl w:val="0"/>
          <w:numId w:val="13"/>
        </w:numPr>
        <w:jc w:val="both"/>
        <w:rPr>
          <w:rFonts w:ascii="Cambria" w:hAnsi="Cambria" w:cs="Arial"/>
        </w:rPr>
      </w:pPr>
      <w:r w:rsidRPr="00647A4F">
        <w:rPr>
          <w:rFonts w:ascii="Cambria" w:hAnsi="Cambria" w:cs="Arial"/>
        </w:rPr>
        <w:t>Zamawiający zatrzymuje wadium wraz z odsetkami na podstawie art. 98 ust. 6 ustawy Pzp.</w:t>
      </w:r>
    </w:p>
    <w:p w14:paraId="388AB182" w14:textId="76F7B4C4" w:rsidR="00395B8E" w:rsidRPr="00174D01" w:rsidRDefault="00395B8E"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143646A" w:rsidR="005044EC" w:rsidRPr="002C4BDC" w:rsidRDefault="00DA5BE2" w:rsidP="00AE6792">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0013CB">
        <w:rPr>
          <w:rFonts w:ascii="Cambria" w:hAnsi="Cambria" w:cs="Calibri,Bold"/>
          <w:b/>
          <w:bCs/>
        </w:rPr>
        <w:t>15</w:t>
      </w:r>
      <w:r w:rsidR="00CD1E82">
        <w:rPr>
          <w:rFonts w:ascii="Cambria" w:hAnsi="Cambria" w:cs="Calibri,Bold"/>
          <w:b/>
          <w:bCs/>
        </w:rPr>
        <w:t>.12</w:t>
      </w:r>
      <w:r w:rsidR="00382268" w:rsidRPr="002C4BDC">
        <w:rPr>
          <w:rFonts w:ascii="Cambria" w:hAnsi="Cambria" w:cs="Calibri,Bold"/>
          <w:b/>
          <w:bCs/>
        </w:rPr>
        <w:t>.202</w:t>
      </w:r>
      <w:r w:rsidR="00395B8E">
        <w:rPr>
          <w:rFonts w:ascii="Cambria" w:hAnsi="Cambria" w:cs="Calibri,Bold"/>
          <w:b/>
          <w:bCs/>
        </w:rPr>
        <w:t>3</w:t>
      </w:r>
      <w:r w:rsidR="005044EC" w:rsidRPr="002C4BDC">
        <w:rPr>
          <w:rFonts w:ascii="Cambria" w:hAnsi="Cambria" w:cs="Calibri,Bold"/>
          <w:b/>
          <w:bCs/>
        </w:rPr>
        <w:t xml:space="preserve"> r. do godz. 1</w:t>
      </w:r>
      <w:r w:rsidR="00AE6792">
        <w:rPr>
          <w:rFonts w:ascii="Cambria" w:hAnsi="Cambria" w:cs="Calibri,Bold"/>
          <w:b/>
          <w:bCs/>
        </w:rPr>
        <w:t>2</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lastRenderedPageBreak/>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9833E7">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9833E7">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9833E7">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9833E7">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9833E7">
      <w:pPr>
        <w:pStyle w:val="Akapitzlist"/>
        <w:numPr>
          <w:ilvl w:val="0"/>
          <w:numId w:val="69"/>
        </w:numPr>
        <w:spacing w:before="120"/>
        <w:ind w:right="-108"/>
        <w:jc w:val="both"/>
        <w:rPr>
          <w:rFonts w:ascii="Cambria" w:hAnsi="Cambria"/>
        </w:rPr>
      </w:pPr>
      <w:r w:rsidRPr="003D08D0">
        <w:rPr>
          <w:rFonts w:ascii="Cambria" w:hAnsi="Cambria"/>
        </w:rPr>
        <w:lastRenderedPageBreak/>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DF699D2"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2D36DB">
        <w:rPr>
          <w:rFonts w:asciiTheme="majorHAnsi" w:eastAsiaTheme="majorEastAsia" w:hAnsiTheme="majorHAnsi"/>
          <w:lang w:eastAsia="en-US"/>
        </w:rPr>
        <w:t>dokumentacji technicznej</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przedmiar</w:t>
      </w:r>
      <w:r w:rsidR="00790CD0">
        <w:rPr>
          <w:rFonts w:asciiTheme="majorHAnsi" w:eastAsiaTheme="majorEastAsia" w:hAnsiTheme="majorHAnsi"/>
          <w:lang w:eastAsia="en-US"/>
        </w:rPr>
        <w:t>e</w:t>
      </w:r>
      <w:r w:rsidR="00F307FF">
        <w:rPr>
          <w:rFonts w:asciiTheme="majorHAnsi" w:eastAsiaTheme="majorEastAsia" w:hAnsiTheme="majorHAnsi"/>
          <w:lang w:eastAsia="en-US"/>
        </w:rPr>
        <w:t xml:space="preserve">m robót i </w:t>
      </w:r>
      <w:r w:rsidR="00D62798">
        <w:rPr>
          <w:rFonts w:asciiTheme="majorHAnsi" w:eastAsiaTheme="majorEastAsia" w:hAnsiTheme="majorHAnsi"/>
          <w:lang w:eastAsia="en-US"/>
        </w:rPr>
        <w:t>pomocniczym</w:t>
      </w:r>
      <w:r w:rsidR="00790CD0">
        <w:rPr>
          <w:rFonts w:asciiTheme="majorHAnsi" w:eastAsiaTheme="majorEastAsia" w:hAnsiTheme="majorHAnsi"/>
          <w:lang w:eastAsia="en-US"/>
        </w:rPr>
        <w:t xml:space="preserve"> </w:t>
      </w:r>
      <w:r w:rsidR="00F307FF">
        <w:rPr>
          <w:rFonts w:asciiTheme="majorHAnsi" w:eastAsiaTheme="majorEastAsia" w:hAnsiTheme="majorHAnsi"/>
          <w:lang w:eastAsia="en-US"/>
        </w:rPr>
        <w:t>kosztorys</w:t>
      </w:r>
      <w:r w:rsidR="00790CD0">
        <w:rPr>
          <w:rFonts w:asciiTheme="majorHAnsi" w:eastAsiaTheme="majorEastAsia" w:hAnsiTheme="majorHAnsi"/>
          <w:lang w:eastAsia="en-US"/>
        </w:rPr>
        <w:t>e</w:t>
      </w:r>
      <w:r w:rsidR="00462A97">
        <w:rPr>
          <w:rFonts w:asciiTheme="majorHAnsi" w:eastAsiaTheme="majorEastAsia" w:hAnsiTheme="majorHAnsi"/>
          <w:lang w:eastAsia="en-US"/>
        </w:rPr>
        <w:t>m</w:t>
      </w:r>
      <w:r w:rsidR="00F307FF">
        <w:rPr>
          <w:rFonts w:asciiTheme="majorHAnsi" w:eastAsiaTheme="majorEastAsia" w:hAnsiTheme="majorHAnsi"/>
          <w:lang w:eastAsia="en-US"/>
        </w:rPr>
        <w:t xml:space="preserve"> ofertowym.</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9833E7">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9833E7">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9833E7">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9833E7">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lastRenderedPageBreak/>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9833E7">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9833E7">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 xml:space="preserve">samego rodzaju. Podpisywanie różnymi rodzajami </w:t>
      </w:r>
      <w:r w:rsidRPr="003B4AA9">
        <w:rPr>
          <w:rFonts w:ascii="Cambria" w:hAnsi="Cambria"/>
        </w:rPr>
        <w:lastRenderedPageBreak/>
        <w:t>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9833E7">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9833E7">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6073748"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0013CB">
        <w:rPr>
          <w:rFonts w:ascii="Cambria" w:hAnsi="Cambria" w:cs="Calibri,Bold"/>
          <w:b/>
          <w:bCs/>
        </w:rPr>
        <w:t>15</w:t>
      </w:r>
      <w:r w:rsidR="00CD1E82">
        <w:rPr>
          <w:rFonts w:ascii="Cambria" w:hAnsi="Cambria" w:cs="Calibri,Bold"/>
          <w:b/>
          <w:bCs/>
        </w:rPr>
        <w:t>.12</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w:t>
      </w:r>
      <w:r w:rsidR="00AE6792">
        <w:rPr>
          <w:rFonts w:ascii="Cambria" w:hAnsi="Cambria" w:cs="Calibri,Bold"/>
          <w:b/>
          <w:bCs/>
        </w:rPr>
        <w:t>2</w:t>
      </w:r>
      <w:r w:rsidR="00395B8E" w:rsidRPr="002C4BDC">
        <w:rPr>
          <w:rFonts w:ascii="Cambria" w:hAnsi="Cambria" w:cs="Calibri,Bold"/>
          <w:b/>
          <w:bCs/>
        </w:rPr>
        <w:t>.00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71E958A3"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0013CB">
        <w:rPr>
          <w:rFonts w:ascii="Cambria" w:hAnsi="Cambria" w:cs="Calibri,Bold"/>
          <w:b/>
          <w:bCs/>
        </w:rPr>
        <w:t>15</w:t>
      </w:r>
      <w:r w:rsidR="00CD1E82">
        <w:rPr>
          <w:rFonts w:ascii="Cambria" w:hAnsi="Cambria" w:cs="Calibri,Bold"/>
          <w:b/>
          <w:bCs/>
        </w:rPr>
        <w:t>.12</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w:t>
      </w:r>
      <w:r w:rsidR="00AE6792">
        <w:rPr>
          <w:rFonts w:ascii="Cambria" w:hAnsi="Cambria" w:cs="Calibri,Bold"/>
          <w:b/>
          <w:bCs/>
        </w:rPr>
        <w:t>2</w:t>
      </w:r>
      <w:r w:rsidR="00395B8E" w:rsidRPr="002C4BDC">
        <w:rPr>
          <w:rFonts w:ascii="Cambria" w:hAnsi="Cambria" w:cs="Calibri,Bold"/>
          <w:b/>
          <w:bCs/>
        </w:rPr>
        <w:t>.</w:t>
      </w:r>
      <w:r w:rsidR="00395B8E">
        <w:rPr>
          <w:rFonts w:ascii="Cambria" w:hAnsi="Cambria" w:cs="Calibri,Bold"/>
          <w:b/>
          <w:bCs/>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lastRenderedPageBreak/>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0AA92BA"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0013CB">
        <w:rPr>
          <w:rFonts w:ascii="Cambria" w:hAnsi="Cambria"/>
          <w:b/>
          <w:bCs/>
        </w:rPr>
        <w:t>13</w:t>
      </w:r>
      <w:r w:rsidR="00CD1E82">
        <w:rPr>
          <w:rFonts w:ascii="Cambria" w:hAnsi="Cambria"/>
          <w:b/>
          <w:bCs/>
        </w:rPr>
        <w:t>.01</w:t>
      </w:r>
      <w:r w:rsidR="00A773A7">
        <w:rPr>
          <w:rFonts w:ascii="Cambria" w:hAnsi="Cambria"/>
          <w:b/>
          <w:bCs/>
        </w:rPr>
        <w:t>.</w:t>
      </w:r>
      <w:r w:rsidR="00CD1E82">
        <w:rPr>
          <w:rFonts w:ascii="Cambria" w:hAnsi="Cambria"/>
          <w:b/>
          <w:bCs/>
        </w:rPr>
        <w:t>2024</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1EC19263" w:rsidR="00CC55BD" w:rsidRPr="006F3D33" w:rsidRDefault="003C7B82" w:rsidP="009833E7">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9833E7">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9833E7">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9833E7">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9833E7">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9833E7">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9833E7">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9833E7">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2724465F" w14:textId="77777777" w:rsidR="00D109B0" w:rsidRPr="00BC53D4" w:rsidRDefault="00D109B0" w:rsidP="00660A68">
      <w:pPr>
        <w:ind w:right="-108"/>
        <w:jc w:val="both"/>
        <w:rPr>
          <w:rFonts w:ascii="Cambria" w:hAnsi="Cambria"/>
          <w:b/>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7A1660B3" w14:textId="77777777" w:rsidR="00EE4859" w:rsidRPr="00C97315" w:rsidRDefault="00EE4859" w:rsidP="00EE4859">
      <w:pPr>
        <w:numPr>
          <w:ilvl w:val="0"/>
          <w:numId w:val="18"/>
        </w:numPr>
        <w:ind w:right="-108"/>
        <w:jc w:val="both"/>
        <w:rPr>
          <w:rFonts w:ascii="Cambria" w:hAnsi="Cambria"/>
          <w:iCs/>
        </w:rPr>
      </w:pPr>
      <w:r w:rsidRPr="00C97315">
        <w:rPr>
          <w:rFonts w:ascii="Cambria" w:hAnsi="Cambria"/>
        </w:rPr>
        <w:t xml:space="preserve">Od Wykonawcy, którego oferta zostanie wybrana jako najkorzystniejsza, wymagane będzie wniesienie, przed zawarciem umowy, zabezpieczenia należytego wykonania umowy </w:t>
      </w:r>
      <w:r w:rsidRPr="00C97315">
        <w:rPr>
          <w:rFonts w:ascii="Cambria" w:hAnsi="Cambria"/>
          <w:b/>
        </w:rPr>
        <w:t>w wysokości 5% ceny całkowitej (brutto) podanej w ofercie</w:t>
      </w:r>
      <w:r w:rsidRPr="00C97315">
        <w:rPr>
          <w:rFonts w:ascii="Cambria" w:hAnsi="Cambria"/>
        </w:rPr>
        <w:t xml:space="preserve"> za wykonanie całości przedmiotu zamówienia.</w:t>
      </w:r>
      <w:r w:rsidRPr="00C97315">
        <w:rPr>
          <w:rFonts w:asciiTheme="majorHAnsi" w:eastAsiaTheme="majorEastAsia" w:hAnsiTheme="majorHAnsi" w:cstheme="majorBidi"/>
          <w:i/>
          <w:lang w:eastAsia="en-US"/>
        </w:rPr>
        <w:t xml:space="preserve"> </w:t>
      </w:r>
      <w:r w:rsidRPr="00C97315">
        <w:rPr>
          <w:rFonts w:ascii="Cambria" w:hAnsi="Cambria"/>
          <w:iCs/>
        </w:rPr>
        <w:t>Zabezpieczenie służy pokryciu roszczeń z tytułu niewykonania lub nienależytego wykonania umowy.</w:t>
      </w:r>
    </w:p>
    <w:p w14:paraId="4788B062"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należytego wykonania umowy może być wnoszone według wyboru wykonawcy w jednej lub w kilku formach wskazanych w art. 450 ust. 1 ustawy Pzp tj.:</w:t>
      </w:r>
    </w:p>
    <w:p w14:paraId="61E37518"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t>pieniądzu przelewem na konto Zamawiającego;</w:t>
      </w:r>
    </w:p>
    <w:p w14:paraId="6E0FFD39"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t>poręczeniach bankowych lub poręczeniach spółdzielczej kasy oszczędnościowo-kredytowej, z tym że zobowiązanie kasy jest zawsze zobowiązaniem pieniężnym;</w:t>
      </w:r>
    </w:p>
    <w:p w14:paraId="767255EF"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t>gwarancjach bankowych;</w:t>
      </w:r>
    </w:p>
    <w:p w14:paraId="1B57B720"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t>gwarancjach ubezpieczeniowych;</w:t>
      </w:r>
    </w:p>
    <w:p w14:paraId="0F18FF80" w14:textId="77777777" w:rsidR="00EE4859" w:rsidRPr="00C97315" w:rsidRDefault="00EE4859" w:rsidP="009833E7">
      <w:pPr>
        <w:pStyle w:val="Akapitzlist"/>
        <w:numPr>
          <w:ilvl w:val="0"/>
          <w:numId w:val="73"/>
        </w:numPr>
        <w:ind w:right="-108"/>
        <w:jc w:val="both"/>
        <w:rPr>
          <w:rFonts w:ascii="Cambria" w:hAnsi="Cambria"/>
        </w:rPr>
      </w:pPr>
      <w:r w:rsidRPr="00C97315">
        <w:rPr>
          <w:rFonts w:ascii="Cambria" w:hAnsi="Cambria"/>
        </w:rPr>
        <w:lastRenderedPageBreak/>
        <w:t>poręczeniach udzielanych przez podmioty, o których mowa w art. 6b ust. 5 pkt 2 ustawy z 9 listopada 2000 r. o utworzeniu Polskiej Agencji Rozwoju Przedsiębiorczości.</w:t>
      </w:r>
    </w:p>
    <w:p w14:paraId="4D0E7FCE"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wniesienie zabezpieczenia w formach wskazanych w art. 450 ust. 2 ustawy Pzp.</w:t>
      </w:r>
    </w:p>
    <w:p w14:paraId="4049E56A" w14:textId="77777777" w:rsidR="00EE4859" w:rsidRPr="00C97315" w:rsidRDefault="00EE4859" w:rsidP="00EE4859">
      <w:pPr>
        <w:numPr>
          <w:ilvl w:val="0"/>
          <w:numId w:val="18"/>
        </w:numPr>
        <w:ind w:right="-108"/>
        <w:jc w:val="both"/>
        <w:rPr>
          <w:rFonts w:ascii="Cambria" w:hAnsi="Cambria"/>
          <w:i/>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6DF2FCB4"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Do zmiany formy zabezpieczenia w trakcie realizacji umowy stosuje się art. 451 ustawy Pzp.</w:t>
      </w:r>
    </w:p>
    <w:p w14:paraId="1DD5867F"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Zamawiający zwróci zabezpieczenie w następujących terminach:</w:t>
      </w:r>
    </w:p>
    <w:p w14:paraId="2395686A"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70% wysokości zabezpieczenia w terminie 30 dni od dnia podpisania protokołu odbioru końcowego przedmiotu zamówienia, tj. od dnia wykonania zamówienia i uznania przez zamawiającego za należycie wykonane;</w:t>
      </w:r>
    </w:p>
    <w:p w14:paraId="35D37FC7"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30% wysokości zabezpieczenia w terminie 15 dni od dnia, w którym upływa okres gwarancji/rękojmi, liczony zgodnie z postanowieniami zawartej umowy.</w:t>
      </w:r>
    </w:p>
    <w:p w14:paraId="0DD9C3E5"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Zabezpieczenie wnoszone w pieniądzu powinno zostać wpłacone przelewem na rachunek bankowy zamawiającego: </w:t>
      </w:r>
      <w:r w:rsidRPr="00C97315">
        <w:rPr>
          <w:rFonts w:ascii="Cambria" w:hAnsi="Cambria"/>
          <w:b/>
        </w:rPr>
        <w:t>91 1560  0013 2537 1023 3476</w:t>
      </w:r>
      <w:r w:rsidRPr="00C97315">
        <w:rPr>
          <w:rFonts w:ascii="Cambria" w:hAnsi="Cambria"/>
        </w:rPr>
        <w:t xml:space="preserve"> </w:t>
      </w:r>
      <w:r w:rsidRPr="00C97315">
        <w:rPr>
          <w:rFonts w:ascii="Cambria" w:hAnsi="Cambria"/>
          <w:b/>
        </w:rPr>
        <w:t>0002</w:t>
      </w:r>
      <w:r w:rsidRPr="00C97315">
        <w:rPr>
          <w:rFonts w:ascii="Cambria" w:hAnsi="Cambria"/>
        </w:rPr>
        <w:t xml:space="preserve">  </w:t>
      </w:r>
    </w:p>
    <w:p w14:paraId="763CF06B" w14:textId="740CE74A" w:rsidR="00EE4859" w:rsidRPr="00C97315" w:rsidRDefault="00EE4859" w:rsidP="00EE4859">
      <w:pPr>
        <w:ind w:left="360" w:right="-108"/>
        <w:jc w:val="both"/>
        <w:rPr>
          <w:rFonts w:ascii="Cambria" w:hAnsi="Cambria"/>
          <w:b/>
        </w:rPr>
      </w:pPr>
      <w:r w:rsidRPr="00C97315">
        <w:rPr>
          <w:rFonts w:ascii="Cambria" w:hAnsi="Cambria"/>
        </w:rPr>
        <w:t xml:space="preserve">tytułem przelewu: </w:t>
      </w:r>
      <w:r w:rsidRPr="00C97315">
        <w:rPr>
          <w:rFonts w:ascii="Cambria" w:hAnsi="Cambria"/>
          <w:b/>
        </w:rPr>
        <w:t>Zabezpieczenie należytego wykonania umowy</w:t>
      </w:r>
      <w:r w:rsidRPr="00C97315">
        <w:rPr>
          <w:rFonts w:ascii="Cambria" w:hAnsi="Cambria"/>
          <w:b/>
          <w:bCs/>
          <w:lang w:val="x-none"/>
        </w:rPr>
        <w:t xml:space="preserve"> na</w:t>
      </w:r>
      <w:r w:rsidRPr="00C97315">
        <w:rPr>
          <w:rFonts w:ascii="Cambria" w:hAnsi="Cambria"/>
          <w:b/>
        </w:rPr>
        <w:t>: „</w:t>
      </w:r>
      <w:r w:rsidR="000013CB" w:rsidRPr="000013CB">
        <w:rPr>
          <w:rFonts w:ascii="Cambria" w:hAnsi="Cambria"/>
          <w:b/>
        </w:rPr>
        <w:t>Kontynuacj</w:t>
      </w:r>
      <w:r w:rsidR="000013CB">
        <w:rPr>
          <w:rFonts w:ascii="Cambria" w:hAnsi="Cambria"/>
          <w:b/>
        </w:rPr>
        <w:t>ę</w:t>
      </w:r>
      <w:r w:rsidR="000013CB" w:rsidRPr="000013CB">
        <w:rPr>
          <w:rFonts w:ascii="Cambria" w:hAnsi="Cambria"/>
          <w:b/>
        </w:rPr>
        <w:t xml:space="preserve"> przebudowy drogi powiatowej nr 3898P w m. Wojnowice od przepustu na kanale Obry w kierunku granicy z powiatem kościańskim</w:t>
      </w:r>
      <w:r w:rsidRPr="00C97315">
        <w:rPr>
          <w:rFonts w:ascii="Cambria" w:hAnsi="Cambria"/>
          <w:b/>
        </w:rPr>
        <w:t>”</w:t>
      </w:r>
    </w:p>
    <w:p w14:paraId="1AE03CF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wnoszone w formie innej niż w pieniądzu powinno być dostarczone w formie oryginału, przez wykonawcę do siedziby zamawiającego, najpóźniej w dniu podpisania umowy – do chwili jej podpisania.</w:t>
      </w:r>
    </w:p>
    <w:p w14:paraId="278FD8ED"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Treść oświadczenia zawartego w gwarancji lub w poręczeniu musi zostać zaakceptowana przez zamawiającego przed podpisaniem umowy.</w:t>
      </w:r>
    </w:p>
    <w:p w14:paraId="5481C5F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94E56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319B9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Wypłata, o której mowa w pkt 11, następuje nie później niż w ostatnim dniu ważności dotychczasowego zabezpieczenia.  </w:t>
      </w:r>
    </w:p>
    <w:p w14:paraId="422B2E1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Z treści gwarancji lub poręczenia musi jednocześnie wynikać:</w:t>
      </w:r>
    </w:p>
    <w:p w14:paraId="0D94560B"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 xml:space="preserve">nazwa zleceniodawcy (wykonawcy), beneficjenta gwarancji lub poręczenia (zamawiającego), gwaranta lub poręczyciela (podmiotu udzielającego gwarancji lub poręczenia) oraz adresy ich siedzib, </w:t>
      </w:r>
    </w:p>
    <w:p w14:paraId="0EB59920"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określenie wierzytelności, która ma być zabezpieczona gwarancją lub poręczeniem,</w:t>
      </w:r>
    </w:p>
    <w:p w14:paraId="67C00BC8"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kwota gwarancji lub poręczenia,</w:t>
      </w:r>
    </w:p>
    <w:p w14:paraId="4D90E979"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lastRenderedPageBreak/>
        <w:t>termin ważności gwarancji lub poręczenia, obejmujący cały okres wykonania zamówienia, począwszy co najmniej od dnia wyznaczonego na dzień zawarcia umowy, z zastrzeżeniem pkt 10 powyżej,</w:t>
      </w:r>
    </w:p>
    <w:p w14:paraId="4B599D6D"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7F9299A" w14:textId="77777777" w:rsidR="00EE4859" w:rsidRDefault="00EE4859" w:rsidP="00F82220">
      <w:pPr>
        <w:numPr>
          <w:ilvl w:val="1"/>
          <w:numId w:val="17"/>
        </w:numPr>
        <w:ind w:right="-108" w:hanging="148"/>
        <w:jc w:val="both"/>
        <w:rPr>
          <w:rFonts w:ascii="Cambria" w:hAnsi="Cambria"/>
        </w:rPr>
      </w:pPr>
      <w:r w:rsidRPr="00C97315">
        <w:rPr>
          <w:rFonts w:ascii="Cambria" w:hAnsi="Cambria"/>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CF8CE89" w14:textId="77777777" w:rsidR="00EE4859" w:rsidRPr="00762DE5" w:rsidRDefault="00EE4859" w:rsidP="00EE4859">
      <w:pPr>
        <w:ind w:left="432" w:right="-108"/>
        <w:jc w:val="both"/>
        <w:rPr>
          <w:rFonts w:ascii="Cambria" w:hAnsi="Cambria"/>
        </w:rPr>
      </w:pPr>
    </w:p>
    <w:p w14:paraId="2B5C06F4" w14:textId="58550EA3" w:rsidR="006F3D33" w:rsidRPr="003B676E" w:rsidRDefault="002C37E6" w:rsidP="003B676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C373630" w14:textId="5D268F80" w:rsidR="006F3D33"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07FAD4B9" w14:textId="6769DCAC" w:rsidR="00EE4859" w:rsidRDefault="00EE4859"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9833E7">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0D63DA7D" w14:textId="3B320CCB" w:rsidR="004C0DA4" w:rsidRPr="006F3D33" w:rsidRDefault="00CB7654" w:rsidP="009833E7">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2439C8B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AA10B4">
        <w:rPr>
          <w:rFonts w:asciiTheme="majorHAnsi" w:hAnsiTheme="majorHAnsi" w:cs="Arial"/>
          <w:snapToGrid w:val="0"/>
        </w:rPr>
        <w:t>Projektowane postanowienia umowy</w:t>
      </w:r>
    </w:p>
    <w:p w14:paraId="76F4B50B" w14:textId="502AC524" w:rsidR="004C0083" w:rsidRPr="002B2893" w:rsidRDefault="003447E2" w:rsidP="00C67E6A">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7</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40426C43"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8</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D62798">
        <w:rPr>
          <w:rFonts w:asciiTheme="majorHAnsi" w:hAnsiTheme="majorHAnsi" w:cs="Arial"/>
          <w:snapToGrid w:val="0"/>
        </w:rPr>
        <w:t>Pomocnicz</w:t>
      </w:r>
      <w:r w:rsidR="003F091A">
        <w:rPr>
          <w:rFonts w:asciiTheme="majorHAnsi" w:hAnsiTheme="majorHAnsi" w:cs="Arial"/>
          <w:snapToGrid w:val="0"/>
        </w:rPr>
        <w:t>y</w:t>
      </w:r>
      <w:r w:rsidR="00D62798">
        <w:rPr>
          <w:rFonts w:asciiTheme="majorHAnsi" w:hAnsiTheme="majorHAnsi" w:cs="Arial"/>
          <w:snapToGrid w:val="0"/>
        </w:rPr>
        <w:t xml:space="preserve"> k</w:t>
      </w:r>
      <w:r w:rsidR="004C0083" w:rsidRPr="002B2893">
        <w:rPr>
          <w:rFonts w:asciiTheme="majorHAnsi" w:hAnsiTheme="majorHAnsi" w:cs="Arial"/>
          <w:snapToGrid w:val="0"/>
        </w:rPr>
        <w:t>osztorys ofertow</w:t>
      </w:r>
      <w:r w:rsidR="003F091A">
        <w:rPr>
          <w:rFonts w:asciiTheme="majorHAnsi" w:hAnsiTheme="majorHAnsi" w:cs="Arial"/>
          <w:snapToGrid w:val="0"/>
        </w:rPr>
        <w:t>y</w:t>
      </w:r>
      <w:r w:rsidR="00541FE9">
        <w:rPr>
          <w:rFonts w:asciiTheme="majorHAnsi" w:hAnsiTheme="majorHAnsi" w:cs="Arial"/>
          <w:snapToGrid w:val="0"/>
        </w:rPr>
        <w:t xml:space="preserve"> i Przedmiar robót</w:t>
      </w:r>
    </w:p>
    <w:p w14:paraId="6A39D679" w14:textId="7FBF3F77" w:rsidR="0032292D" w:rsidRDefault="00470255" w:rsidP="00B8273D">
      <w:pPr>
        <w:autoSpaceDE w:val="0"/>
        <w:autoSpaceDN w:val="0"/>
        <w:adjustRightInd w:val="0"/>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9</w:t>
      </w:r>
      <w:r w:rsidRPr="002B2893">
        <w:rPr>
          <w:rFonts w:asciiTheme="majorHAnsi" w:hAnsiTheme="majorHAnsi" w:cs="Arial"/>
          <w:snapToGrid w:val="0"/>
        </w:rPr>
        <w:t xml:space="preserve">- </w:t>
      </w:r>
      <w:r w:rsidR="002D36DB">
        <w:rPr>
          <w:rFonts w:asciiTheme="majorHAnsi" w:hAnsiTheme="majorHAnsi" w:cs="Arial"/>
          <w:snapToGrid w:val="0"/>
        </w:rPr>
        <w:t xml:space="preserve">  </w:t>
      </w:r>
      <w:r w:rsidR="0032292D">
        <w:rPr>
          <w:rFonts w:asciiTheme="majorHAnsi" w:hAnsiTheme="majorHAnsi" w:cs="Arial"/>
          <w:snapToGrid w:val="0"/>
        </w:rPr>
        <w:t>Dokumentacja techniczna</w:t>
      </w:r>
    </w:p>
    <w:p w14:paraId="6AD68DAD" w14:textId="5118D5F9" w:rsidR="00470255" w:rsidRPr="002B2893" w:rsidRDefault="0032292D" w:rsidP="00C67E6A">
      <w:pPr>
        <w:autoSpaceDE w:val="0"/>
        <w:autoSpaceDN w:val="0"/>
        <w:adjustRightInd w:val="0"/>
        <w:ind w:left="1701" w:hanging="1701"/>
        <w:rPr>
          <w:rFonts w:asciiTheme="majorHAnsi" w:hAnsiTheme="majorHAnsi"/>
        </w:rPr>
      </w:pPr>
      <w:r w:rsidRPr="002B2893">
        <w:rPr>
          <w:rFonts w:asciiTheme="majorHAnsi" w:hAnsiTheme="majorHAnsi" w:cs="Arial"/>
          <w:snapToGrid w:val="0"/>
        </w:rPr>
        <w:lastRenderedPageBreak/>
        <w:t xml:space="preserve">Załącznik nr </w:t>
      </w:r>
      <w:r>
        <w:rPr>
          <w:rFonts w:asciiTheme="majorHAnsi" w:hAnsiTheme="majorHAnsi" w:cs="Arial"/>
          <w:snapToGrid w:val="0"/>
        </w:rPr>
        <w:t>10</w:t>
      </w:r>
      <w:r w:rsidRPr="002B2893">
        <w:rPr>
          <w:rFonts w:asciiTheme="majorHAnsi" w:hAnsiTheme="majorHAnsi" w:cs="Arial"/>
          <w:snapToGrid w:val="0"/>
        </w:rPr>
        <w:t>-</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2B873CD7"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32292D">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F58DA" w14:textId="77777777" w:rsidR="00111023" w:rsidRDefault="00111023" w:rsidP="000F1DCF">
      <w:r>
        <w:separator/>
      </w:r>
    </w:p>
  </w:endnote>
  <w:endnote w:type="continuationSeparator" w:id="0">
    <w:p w14:paraId="5E3C673E" w14:textId="77777777" w:rsidR="00111023" w:rsidRDefault="00111023" w:rsidP="000F1DCF">
      <w:r>
        <w:continuationSeparator/>
      </w:r>
    </w:p>
  </w:endnote>
  <w:endnote w:type="continuationNotice" w:id="1">
    <w:p w14:paraId="29A53814" w14:textId="77777777" w:rsidR="00111023" w:rsidRDefault="00111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FA7DC" w14:textId="77777777" w:rsidR="00111023" w:rsidRDefault="00111023" w:rsidP="000F1DCF">
      <w:r>
        <w:separator/>
      </w:r>
    </w:p>
  </w:footnote>
  <w:footnote w:type="continuationSeparator" w:id="0">
    <w:p w14:paraId="0B12BC47" w14:textId="77777777" w:rsidR="00111023" w:rsidRDefault="00111023" w:rsidP="000F1DCF">
      <w:r>
        <w:continuationSeparator/>
      </w:r>
    </w:p>
  </w:footnote>
  <w:footnote w:type="continuationNotice" w:id="1">
    <w:p w14:paraId="36088834" w14:textId="77777777" w:rsidR="00111023" w:rsidRDefault="00111023"/>
  </w:footnote>
  <w:footnote w:id="2">
    <w:p w14:paraId="4C2783A3" w14:textId="77777777" w:rsidR="003A2F60" w:rsidRDefault="003A2F60"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31CF3AE7" w:rsidR="003A2F60" w:rsidRPr="00304FB0" w:rsidRDefault="003A2F60" w:rsidP="004752E6">
    <w:pPr>
      <w:pStyle w:val="Nagwek"/>
      <w:jc w:val="both"/>
      <w:rPr>
        <w:rFonts w:ascii="Cambria" w:hAnsi="Cambria"/>
        <w:lang w:val="pl-PL"/>
      </w:rPr>
    </w:pPr>
    <w:r>
      <w:rPr>
        <w:rFonts w:ascii="Cambria" w:hAnsi="Cambria"/>
        <w:lang w:val="pl-PL"/>
      </w:rPr>
      <w:t>4</w:t>
    </w:r>
    <w:r w:rsidR="00AA0A69">
      <w:rPr>
        <w:rFonts w:ascii="Cambria" w:hAnsi="Cambria"/>
        <w:lang w:val="pl-PL"/>
      </w:rPr>
      <w:t>1</w:t>
    </w:r>
    <w:r>
      <w:rPr>
        <w:rFonts w:ascii="Cambria" w:hAnsi="Cambria"/>
        <w:lang w:val="pl-PL"/>
      </w:rPr>
      <w:t xml:space="preserve">/p.n/23- </w:t>
    </w:r>
    <w:r w:rsidRPr="00304FB0">
      <w:rPr>
        <w:rFonts w:ascii="Cambria" w:hAnsi="Cambria"/>
        <w:lang w:val="pl-PL"/>
      </w:rPr>
      <w:t xml:space="preserve">postępowanie o udzielenie zamówienia w trybie podstawowym </w:t>
    </w:r>
    <w:r>
      <w:rPr>
        <w:rFonts w:ascii="Cambria" w:hAnsi="Cambria"/>
        <w:lang w:val="pl-PL"/>
      </w:rPr>
      <w:t xml:space="preserve">                                            z</w:t>
    </w:r>
    <w:r w:rsidRPr="00304FB0">
      <w:rPr>
        <w:rFonts w:ascii="Cambria" w:hAnsi="Cambria"/>
        <w:lang w:val="pl-PL"/>
      </w:rPr>
      <w:t xml:space="preserve"> możliwością przeprowadzenia negocjacji pod nazwą: „</w:t>
    </w:r>
    <w:r w:rsidR="00AA0A69" w:rsidRPr="00AA0A69">
      <w:rPr>
        <w:rFonts w:asciiTheme="majorHAnsi" w:hAnsiTheme="majorHAnsi"/>
        <w:lang w:val="pl-PL"/>
      </w:rPr>
      <w:t>Kontynuacja przebudowy drogi powiatowej nr 3898P w m. Wojnowice od przepustu na kanale Obry w kierunku granicy z powiatem kościańskim</w:t>
    </w:r>
    <w:r w:rsidRPr="00304FB0">
      <w:rPr>
        <w:rFonts w:ascii="Cambria" w:hAnsi="Cambria"/>
        <w:lang w:val="pl-PL"/>
      </w:rPr>
      <w:t xml:space="preserve">”    </w:t>
    </w:r>
  </w:p>
  <w:p w14:paraId="6A961955" w14:textId="307541CF" w:rsidR="003A2F60" w:rsidRPr="005B355E" w:rsidRDefault="003A2F60">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EB52CD"/>
    <w:multiLevelType w:val="hybridMultilevel"/>
    <w:tmpl w:val="8BCEDA9A"/>
    <w:lvl w:ilvl="0" w:tplc="E85EF54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27535B1"/>
    <w:multiLevelType w:val="hybridMultilevel"/>
    <w:tmpl w:val="3662D3E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2248C0"/>
    <w:multiLevelType w:val="hybridMultilevel"/>
    <w:tmpl w:val="A9F6F050"/>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2300AF"/>
    <w:multiLevelType w:val="hybridMultilevel"/>
    <w:tmpl w:val="80CEE774"/>
    <w:lvl w:ilvl="0" w:tplc="2E6EAA4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62"/>
  </w:num>
  <w:num w:numId="3">
    <w:abstractNumId w:val="77"/>
  </w:num>
  <w:num w:numId="4">
    <w:abstractNumId w:val="81"/>
  </w:num>
  <w:num w:numId="5">
    <w:abstractNumId w:val="45"/>
  </w:num>
  <w:num w:numId="6">
    <w:abstractNumId w:val="79"/>
  </w:num>
  <w:num w:numId="7">
    <w:abstractNumId w:val="11"/>
  </w:num>
  <w:num w:numId="8">
    <w:abstractNumId w:val="33"/>
  </w:num>
  <w:num w:numId="9">
    <w:abstractNumId w:val="50"/>
  </w:num>
  <w:num w:numId="10">
    <w:abstractNumId w:val="26"/>
  </w:num>
  <w:num w:numId="11">
    <w:abstractNumId w:val="66"/>
  </w:num>
  <w:num w:numId="12">
    <w:abstractNumId w:val="13"/>
  </w:num>
  <w:num w:numId="13">
    <w:abstractNumId w:val="49"/>
  </w:num>
  <w:num w:numId="14">
    <w:abstractNumId w:val="39"/>
  </w:num>
  <w:num w:numId="15">
    <w:abstractNumId w:val="74"/>
  </w:num>
  <w:num w:numId="16">
    <w:abstractNumId w:val="68"/>
  </w:num>
  <w:num w:numId="17">
    <w:abstractNumId w:val="38"/>
  </w:num>
  <w:num w:numId="18">
    <w:abstractNumId w:val="57"/>
  </w:num>
  <w:num w:numId="19">
    <w:abstractNumId w:val="20"/>
  </w:num>
  <w:num w:numId="20">
    <w:abstractNumId w:val="72"/>
  </w:num>
  <w:num w:numId="21">
    <w:abstractNumId w:val="37"/>
  </w:num>
  <w:num w:numId="22">
    <w:abstractNumId w:val="17"/>
  </w:num>
  <w:num w:numId="23">
    <w:abstractNumId w:val="18"/>
  </w:num>
  <w:num w:numId="24">
    <w:abstractNumId w:val="44"/>
  </w:num>
  <w:num w:numId="25">
    <w:abstractNumId w:val="71"/>
  </w:num>
  <w:num w:numId="26">
    <w:abstractNumId w:val="24"/>
  </w:num>
  <w:num w:numId="27">
    <w:abstractNumId w:val="43"/>
  </w:num>
  <w:num w:numId="28">
    <w:abstractNumId w:val="40"/>
  </w:num>
  <w:num w:numId="29">
    <w:abstractNumId w:val="75"/>
  </w:num>
  <w:num w:numId="30">
    <w:abstractNumId w:val="31"/>
  </w:num>
  <w:num w:numId="31">
    <w:abstractNumId w:val="35"/>
  </w:num>
  <w:num w:numId="32">
    <w:abstractNumId w:val="4"/>
  </w:num>
  <w:num w:numId="33">
    <w:abstractNumId w:val="46"/>
  </w:num>
  <w:num w:numId="34">
    <w:abstractNumId w:val="64"/>
  </w:num>
  <w:num w:numId="35">
    <w:abstractNumId w:val="16"/>
  </w:num>
  <w:num w:numId="36">
    <w:abstractNumId w:val="12"/>
  </w:num>
  <w:num w:numId="37">
    <w:abstractNumId w:val="56"/>
  </w:num>
  <w:num w:numId="38">
    <w:abstractNumId w:val="19"/>
  </w:num>
  <w:num w:numId="39">
    <w:abstractNumId w:val="41"/>
  </w:num>
  <w:num w:numId="40">
    <w:abstractNumId w:val="73"/>
  </w:num>
  <w:num w:numId="41">
    <w:abstractNumId w:val="58"/>
  </w:num>
  <w:num w:numId="42">
    <w:abstractNumId w:val="6"/>
  </w:num>
  <w:num w:numId="43">
    <w:abstractNumId w:val="52"/>
  </w:num>
  <w:num w:numId="44">
    <w:abstractNumId w:val="51"/>
  </w:num>
  <w:num w:numId="45">
    <w:abstractNumId w:val="47"/>
  </w:num>
  <w:num w:numId="46">
    <w:abstractNumId w:val="54"/>
  </w:num>
  <w:num w:numId="47">
    <w:abstractNumId w:val="30"/>
  </w:num>
  <w:num w:numId="48">
    <w:abstractNumId w:val="63"/>
  </w:num>
  <w:num w:numId="49">
    <w:abstractNumId w:val="78"/>
  </w:num>
  <w:num w:numId="50">
    <w:abstractNumId w:val="82"/>
  </w:num>
  <w:num w:numId="51">
    <w:abstractNumId w:val="69"/>
  </w:num>
  <w:num w:numId="52">
    <w:abstractNumId w:val="27"/>
  </w:num>
  <w:num w:numId="53">
    <w:abstractNumId w:val="76"/>
  </w:num>
  <w:num w:numId="54">
    <w:abstractNumId w:val="65"/>
  </w:num>
  <w:num w:numId="55">
    <w:abstractNumId w:val="29"/>
  </w:num>
  <w:num w:numId="56">
    <w:abstractNumId w:val="5"/>
  </w:num>
  <w:num w:numId="57">
    <w:abstractNumId w:val="23"/>
  </w:num>
  <w:num w:numId="58">
    <w:abstractNumId w:val="36"/>
  </w:num>
  <w:num w:numId="59">
    <w:abstractNumId w:val="55"/>
  </w:num>
  <w:num w:numId="60">
    <w:abstractNumId w:val="22"/>
  </w:num>
  <w:num w:numId="61">
    <w:abstractNumId w:val="0"/>
  </w:num>
  <w:num w:numId="62">
    <w:abstractNumId w:val="34"/>
  </w:num>
  <w:num w:numId="63">
    <w:abstractNumId w:val="48"/>
  </w:num>
  <w:num w:numId="64">
    <w:abstractNumId w:val="70"/>
  </w:num>
  <w:num w:numId="65">
    <w:abstractNumId w:val="10"/>
  </w:num>
  <w:num w:numId="66">
    <w:abstractNumId w:val="21"/>
  </w:num>
  <w:num w:numId="67">
    <w:abstractNumId w:val="1"/>
  </w:num>
  <w:num w:numId="68">
    <w:abstractNumId w:val="2"/>
  </w:num>
  <w:num w:numId="69">
    <w:abstractNumId w:val="25"/>
  </w:num>
  <w:num w:numId="70">
    <w:abstractNumId w:val="61"/>
  </w:num>
  <w:num w:numId="71">
    <w:abstractNumId w:val="14"/>
  </w:num>
  <w:num w:numId="72">
    <w:abstractNumId w:val="3"/>
  </w:num>
  <w:num w:numId="73">
    <w:abstractNumId w:val="15"/>
  </w:num>
  <w:num w:numId="74">
    <w:abstractNumId w:val="80"/>
  </w:num>
  <w:num w:numId="75">
    <w:abstractNumId w:val="8"/>
  </w:num>
  <w:num w:numId="76">
    <w:abstractNumId w:val="28"/>
  </w:num>
  <w:num w:numId="77">
    <w:abstractNumId w:val="53"/>
  </w:num>
  <w:num w:numId="78">
    <w:abstractNumId w:val="67"/>
  </w:num>
  <w:num w:numId="79">
    <w:abstractNumId w:val="42"/>
  </w:num>
  <w:num w:numId="80">
    <w:abstractNumId w:val="7"/>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num>
  <w:num w:numId="83">
    <w:abstractNumId w:val="59"/>
  </w:num>
  <w:num w:numId="84">
    <w:abstractNumId w:val="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3CB"/>
    <w:rsid w:val="000033AF"/>
    <w:rsid w:val="00007B28"/>
    <w:rsid w:val="00007E72"/>
    <w:rsid w:val="0001016A"/>
    <w:rsid w:val="00011439"/>
    <w:rsid w:val="00012548"/>
    <w:rsid w:val="00012C6E"/>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6CB1"/>
    <w:rsid w:val="000278ED"/>
    <w:rsid w:val="00030B9F"/>
    <w:rsid w:val="0003224C"/>
    <w:rsid w:val="00033FF9"/>
    <w:rsid w:val="000349BB"/>
    <w:rsid w:val="000352EC"/>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96C"/>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01A"/>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03D"/>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1023"/>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5CD"/>
    <w:rsid w:val="00165D6A"/>
    <w:rsid w:val="00170449"/>
    <w:rsid w:val="00170D1A"/>
    <w:rsid w:val="0017194A"/>
    <w:rsid w:val="001722C4"/>
    <w:rsid w:val="00173278"/>
    <w:rsid w:val="001734FC"/>
    <w:rsid w:val="00174D01"/>
    <w:rsid w:val="0017556E"/>
    <w:rsid w:val="00176A52"/>
    <w:rsid w:val="00177054"/>
    <w:rsid w:val="00177403"/>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DB3"/>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67F0"/>
    <w:rsid w:val="001E72B7"/>
    <w:rsid w:val="001F0D7F"/>
    <w:rsid w:val="001F0E7A"/>
    <w:rsid w:val="001F1172"/>
    <w:rsid w:val="001F1B9F"/>
    <w:rsid w:val="001F5569"/>
    <w:rsid w:val="001F701C"/>
    <w:rsid w:val="0020063A"/>
    <w:rsid w:val="002040C0"/>
    <w:rsid w:val="0020540A"/>
    <w:rsid w:val="00205450"/>
    <w:rsid w:val="00205672"/>
    <w:rsid w:val="00206687"/>
    <w:rsid w:val="00206FC6"/>
    <w:rsid w:val="00207AC9"/>
    <w:rsid w:val="00212D4B"/>
    <w:rsid w:val="002134A8"/>
    <w:rsid w:val="002139D9"/>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2DF2"/>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0C0A"/>
    <w:rsid w:val="002A2F3E"/>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3A75"/>
    <w:rsid w:val="002C48E2"/>
    <w:rsid w:val="002C4BDC"/>
    <w:rsid w:val="002C6F93"/>
    <w:rsid w:val="002C7E1C"/>
    <w:rsid w:val="002D0644"/>
    <w:rsid w:val="002D09DD"/>
    <w:rsid w:val="002D0C9E"/>
    <w:rsid w:val="002D1955"/>
    <w:rsid w:val="002D1B86"/>
    <w:rsid w:val="002D249E"/>
    <w:rsid w:val="002D2DBE"/>
    <w:rsid w:val="002D36DB"/>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AAE"/>
    <w:rsid w:val="002F7C46"/>
    <w:rsid w:val="00300F65"/>
    <w:rsid w:val="0030178F"/>
    <w:rsid w:val="00301BC1"/>
    <w:rsid w:val="00302D55"/>
    <w:rsid w:val="003035B5"/>
    <w:rsid w:val="003042BF"/>
    <w:rsid w:val="00304533"/>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292D"/>
    <w:rsid w:val="00323B10"/>
    <w:rsid w:val="003247A5"/>
    <w:rsid w:val="00324D72"/>
    <w:rsid w:val="0032556F"/>
    <w:rsid w:val="0032562F"/>
    <w:rsid w:val="00325AC4"/>
    <w:rsid w:val="00325D16"/>
    <w:rsid w:val="0032648B"/>
    <w:rsid w:val="0032776C"/>
    <w:rsid w:val="00330A58"/>
    <w:rsid w:val="003313EB"/>
    <w:rsid w:val="003320AC"/>
    <w:rsid w:val="0033351C"/>
    <w:rsid w:val="00334054"/>
    <w:rsid w:val="003356CD"/>
    <w:rsid w:val="003361EA"/>
    <w:rsid w:val="00337B48"/>
    <w:rsid w:val="0034067C"/>
    <w:rsid w:val="00340CDF"/>
    <w:rsid w:val="00340DE7"/>
    <w:rsid w:val="0034161F"/>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2F2"/>
    <w:rsid w:val="003867FC"/>
    <w:rsid w:val="00386CBE"/>
    <w:rsid w:val="00387C05"/>
    <w:rsid w:val="00387FA1"/>
    <w:rsid w:val="003903B0"/>
    <w:rsid w:val="00391EF0"/>
    <w:rsid w:val="00395360"/>
    <w:rsid w:val="00395B8E"/>
    <w:rsid w:val="003979FA"/>
    <w:rsid w:val="00397A9A"/>
    <w:rsid w:val="003A0690"/>
    <w:rsid w:val="003A11E7"/>
    <w:rsid w:val="003A12CB"/>
    <w:rsid w:val="003A193C"/>
    <w:rsid w:val="003A1E63"/>
    <w:rsid w:val="003A1F31"/>
    <w:rsid w:val="003A24FE"/>
    <w:rsid w:val="003A2F60"/>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4BF"/>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91A"/>
    <w:rsid w:val="003F0AA4"/>
    <w:rsid w:val="003F0F07"/>
    <w:rsid w:val="003F14D2"/>
    <w:rsid w:val="003F1B97"/>
    <w:rsid w:val="003F2B0A"/>
    <w:rsid w:val="003F385F"/>
    <w:rsid w:val="003F3B3E"/>
    <w:rsid w:val="003F5A7C"/>
    <w:rsid w:val="003F60D9"/>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C98"/>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2F3"/>
    <w:rsid w:val="00446599"/>
    <w:rsid w:val="00447382"/>
    <w:rsid w:val="00447396"/>
    <w:rsid w:val="00447E67"/>
    <w:rsid w:val="00450D14"/>
    <w:rsid w:val="00451B08"/>
    <w:rsid w:val="00451C13"/>
    <w:rsid w:val="00452036"/>
    <w:rsid w:val="004546B5"/>
    <w:rsid w:val="004579A7"/>
    <w:rsid w:val="00460508"/>
    <w:rsid w:val="00460B00"/>
    <w:rsid w:val="00460B78"/>
    <w:rsid w:val="00460C17"/>
    <w:rsid w:val="00462A9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586A"/>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A5"/>
    <w:rsid w:val="004F63EB"/>
    <w:rsid w:val="004F6812"/>
    <w:rsid w:val="004F6E7A"/>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5F01"/>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0214"/>
    <w:rsid w:val="00591530"/>
    <w:rsid w:val="00592F37"/>
    <w:rsid w:val="00593780"/>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6E3"/>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0D76"/>
    <w:rsid w:val="00621336"/>
    <w:rsid w:val="006218E3"/>
    <w:rsid w:val="00625125"/>
    <w:rsid w:val="00625D61"/>
    <w:rsid w:val="006268D9"/>
    <w:rsid w:val="00626EA9"/>
    <w:rsid w:val="00631E72"/>
    <w:rsid w:val="006320D5"/>
    <w:rsid w:val="00632588"/>
    <w:rsid w:val="00633793"/>
    <w:rsid w:val="006359EA"/>
    <w:rsid w:val="00636FBB"/>
    <w:rsid w:val="006374A7"/>
    <w:rsid w:val="00640D74"/>
    <w:rsid w:val="00642FFA"/>
    <w:rsid w:val="006430FD"/>
    <w:rsid w:val="0064330E"/>
    <w:rsid w:val="00645F5C"/>
    <w:rsid w:val="006469BD"/>
    <w:rsid w:val="006470AB"/>
    <w:rsid w:val="00647A4F"/>
    <w:rsid w:val="00647D03"/>
    <w:rsid w:val="006500EA"/>
    <w:rsid w:val="006519CC"/>
    <w:rsid w:val="00653870"/>
    <w:rsid w:val="00653F27"/>
    <w:rsid w:val="00654B01"/>
    <w:rsid w:val="00655463"/>
    <w:rsid w:val="00655960"/>
    <w:rsid w:val="00657D67"/>
    <w:rsid w:val="00660A68"/>
    <w:rsid w:val="006616E8"/>
    <w:rsid w:val="00662A29"/>
    <w:rsid w:val="0066344E"/>
    <w:rsid w:val="00663978"/>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4D0F"/>
    <w:rsid w:val="006D6032"/>
    <w:rsid w:val="006E03AC"/>
    <w:rsid w:val="006E03E1"/>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3FD"/>
    <w:rsid w:val="007035FA"/>
    <w:rsid w:val="00703E7D"/>
    <w:rsid w:val="00704FCD"/>
    <w:rsid w:val="00705282"/>
    <w:rsid w:val="00707D49"/>
    <w:rsid w:val="00711685"/>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31A"/>
    <w:rsid w:val="0074543F"/>
    <w:rsid w:val="00745DA7"/>
    <w:rsid w:val="00745F2F"/>
    <w:rsid w:val="00747543"/>
    <w:rsid w:val="007515D3"/>
    <w:rsid w:val="00752A2D"/>
    <w:rsid w:val="00755614"/>
    <w:rsid w:val="00762198"/>
    <w:rsid w:val="007658F1"/>
    <w:rsid w:val="00766A58"/>
    <w:rsid w:val="007711F6"/>
    <w:rsid w:val="0077233A"/>
    <w:rsid w:val="00773D17"/>
    <w:rsid w:val="00775E5E"/>
    <w:rsid w:val="00777B35"/>
    <w:rsid w:val="007805F4"/>
    <w:rsid w:val="007822A3"/>
    <w:rsid w:val="007838DB"/>
    <w:rsid w:val="00784131"/>
    <w:rsid w:val="0078519A"/>
    <w:rsid w:val="00785F0A"/>
    <w:rsid w:val="0078693A"/>
    <w:rsid w:val="007872F6"/>
    <w:rsid w:val="007873BE"/>
    <w:rsid w:val="007904AD"/>
    <w:rsid w:val="007908CA"/>
    <w:rsid w:val="00790CD0"/>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473"/>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E7803"/>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2BD"/>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4BEA"/>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BFF"/>
    <w:rsid w:val="00845F59"/>
    <w:rsid w:val="00846346"/>
    <w:rsid w:val="00846443"/>
    <w:rsid w:val="00846FBB"/>
    <w:rsid w:val="008471B2"/>
    <w:rsid w:val="0084731D"/>
    <w:rsid w:val="008508D5"/>
    <w:rsid w:val="00850FF2"/>
    <w:rsid w:val="00851C32"/>
    <w:rsid w:val="00852C50"/>
    <w:rsid w:val="00852CFA"/>
    <w:rsid w:val="008531FB"/>
    <w:rsid w:val="00853A8B"/>
    <w:rsid w:val="00856F47"/>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098D"/>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0C11"/>
    <w:rsid w:val="0089169E"/>
    <w:rsid w:val="0089263F"/>
    <w:rsid w:val="00893D49"/>
    <w:rsid w:val="00893D97"/>
    <w:rsid w:val="008954D8"/>
    <w:rsid w:val="00896A57"/>
    <w:rsid w:val="00897586"/>
    <w:rsid w:val="008979CA"/>
    <w:rsid w:val="008A0085"/>
    <w:rsid w:val="008A0B0D"/>
    <w:rsid w:val="008A0C60"/>
    <w:rsid w:val="008A20B6"/>
    <w:rsid w:val="008A2895"/>
    <w:rsid w:val="008A33B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0E94"/>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33E7"/>
    <w:rsid w:val="0098416C"/>
    <w:rsid w:val="00986057"/>
    <w:rsid w:val="0098605C"/>
    <w:rsid w:val="00986E9A"/>
    <w:rsid w:val="009876FE"/>
    <w:rsid w:val="009878DF"/>
    <w:rsid w:val="00992331"/>
    <w:rsid w:val="00992905"/>
    <w:rsid w:val="00992DAA"/>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3D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E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1799"/>
    <w:rsid w:val="00A622D6"/>
    <w:rsid w:val="00A6282E"/>
    <w:rsid w:val="00A63E6C"/>
    <w:rsid w:val="00A655B9"/>
    <w:rsid w:val="00A66CB7"/>
    <w:rsid w:val="00A67961"/>
    <w:rsid w:val="00A71B19"/>
    <w:rsid w:val="00A73B0F"/>
    <w:rsid w:val="00A7447E"/>
    <w:rsid w:val="00A75AEB"/>
    <w:rsid w:val="00A76348"/>
    <w:rsid w:val="00A773A7"/>
    <w:rsid w:val="00A8003D"/>
    <w:rsid w:val="00A80AEA"/>
    <w:rsid w:val="00A80F8A"/>
    <w:rsid w:val="00A84C34"/>
    <w:rsid w:val="00A859C6"/>
    <w:rsid w:val="00A85EAD"/>
    <w:rsid w:val="00A87297"/>
    <w:rsid w:val="00A87478"/>
    <w:rsid w:val="00A8759C"/>
    <w:rsid w:val="00A87D8B"/>
    <w:rsid w:val="00A90A89"/>
    <w:rsid w:val="00A91339"/>
    <w:rsid w:val="00A91907"/>
    <w:rsid w:val="00A9207B"/>
    <w:rsid w:val="00A9405B"/>
    <w:rsid w:val="00AA0A69"/>
    <w:rsid w:val="00AA0EB9"/>
    <w:rsid w:val="00AA10B4"/>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E6792"/>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2EAE"/>
    <w:rsid w:val="00B434F7"/>
    <w:rsid w:val="00B4354F"/>
    <w:rsid w:val="00B43E83"/>
    <w:rsid w:val="00B446C5"/>
    <w:rsid w:val="00B46746"/>
    <w:rsid w:val="00B46B46"/>
    <w:rsid w:val="00B47165"/>
    <w:rsid w:val="00B5295E"/>
    <w:rsid w:val="00B52F9B"/>
    <w:rsid w:val="00B53AF9"/>
    <w:rsid w:val="00B55087"/>
    <w:rsid w:val="00B5535B"/>
    <w:rsid w:val="00B5535E"/>
    <w:rsid w:val="00B554DD"/>
    <w:rsid w:val="00B5619D"/>
    <w:rsid w:val="00B613A2"/>
    <w:rsid w:val="00B617E0"/>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24F3"/>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E705D"/>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3E6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2C"/>
    <w:rsid w:val="00C67A26"/>
    <w:rsid w:val="00C67CB7"/>
    <w:rsid w:val="00C67E4C"/>
    <w:rsid w:val="00C67E6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1E82"/>
    <w:rsid w:val="00CD26EF"/>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0C"/>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9B0"/>
    <w:rsid w:val="00D10A57"/>
    <w:rsid w:val="00D11994"/>
    <w:rsid w:val="00D11A21"/>
    <w:rsid w:val="00D12189"/>
    <w:rsid w:val="00D13ECA"/>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1525"/>
    <w:rsid w:val="00D523D6"/>
    <w:rsid w:val="00D528A7"/>
    <w:rsid w:val="00D52F4F"/>
    <w:rsid w:val="00D53DC3"/>
    <w:rsid w:val="00D54408"/>
    <w:rsid w:val="00D5479A"/>
    <w:rsid w:val="00D551DB"/>
    <w:rsid w:val="00D56A75"/>
    <w:rsid w:val="00D56C04"/>
    <w:rsid w:val="00D60341"/>
    <w:rsid w:val="00D610CE"/>
    <w:rsid w:val="00D61920"/>
    <w:rsid w:val="00D61CFB"/>
    <w:rsid w:val="00D62798"/>
    <w:rsid w:val="00D63F94"/>
    <w:rsid w:val="00D66B39"/>
    <w:rsid w:val="00D67304"/>
    <w:rsid w:val="00D67A20"/>
    <w:rsid w:val="00D70085"/>
    <w:rsid w:val="00D708DA"/>
    <w:rsid w:val="00D7389E"/>
    <w:rsid w:val="00D758C2"/>
    <w:rsid w:val="00D80D06"/>
    <w:rsid w:val="00D8154D"/>
    <w:rsid w:val="00D81CE5"/>
    <w:rsid w:val="00D83AB9"/>
    <w:rsid w:val="00D845AC"/>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0BCB"/>
    <w:rsid w:val="00E1174D"/>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75F"/>
    <w:rsid w:val="00E72E22"/>
    <w:rsid w:val="00E7318F"/>
    <w:rsid w:val="00E74BAB"/>
    <w:rsid w:val="00E74EA1"/>
    <w:rsid w:val="00E75917"/>
    <w:rsid w:val="00E773AC"/>
    <w:rsid w:val="00E779C4"/>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898"/>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19BE"/>
    <w:rsid w:val="00EE2A32"/>
    <w:rsid w:val="00EE3FD0"/>
    <w:rsid w:val="00EE4859"/>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8D7"/>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9DC"/>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39F0"/>
    <w:rsid w:val="00F35701"/>
    <w:rsid w:val="00F3708F"/>
    <w:rsid w:val="00F4014B"/>
    <w:rsid w:val="00F40E76"/>
    <w:rsid w:val="00F422DF"/>
    <w:rsid w:val="00F43A18"/>
    <w:rsid w:val="00F46088"/>
    <w:rsid w:val="00F468E4"/>
    <w:rsid w:val="00F4720D"/>
    <w:rsid w:val="00F473FE"/>
    <w:rsid w:val="00F5187A"/>
    <w:rsid w:val="00F51959"/>
    <w:rsid w:val="00F52A41"/>
    <w:rsid w:val="00F52C40"/>
    <w:rsid w:val="00F5474E"/>
    <w:rsid w:val="00F55E79"/>
    <w:rsid w:val="00F56763"/>
    <w:rsid w:val="00F56831"/>
    <w:rsid w:val="00F57363"/>
    <w:rsid w:val="00F5767F"/>
    <w:rsid w:val="00F60406"/>
    <w:rsid w:val="00F60851"/>
    <w:rsid w:val="00F60925"/>
    <w:rsid w:val="00F61D18"/>
    <w:rsid w:val="00F63628"/>
    <w:rsid w:val="00F63BE8"/>
    <w:rsid w:val="00F64795"/>
    <w:rsid w:val="00F7224F"/>
    <w:rsid w:val="00F746B3"/>
    <w:rsid w:val="00F754E9"/>
    <w:rsid w:val="00F76470"/>
    <w:rsid w:val="00F765EE"/>
    <w:rsid w:val="00F779C7"/>
    <w:rsid w:val="00F77A1B"/>
    <w:rsid w:val="00F77FDE"/>
    <w:rsid w:val="00F82220"/>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13B3"/>
    <w:rsid w:val="00FA226F"/>
    <w:rsid w:val="00FA2AE5"/>
    <w:rsid w:val="00FA3209"/>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D7688"/>
    <w:rsid w:val="00FE21C5"/>
    <w:rsid w:val="00FE25B8"/>
    <w:rsid w:val="00FE361A"/>
    <w:rsid w:val="00FE4000"/>
    <w:rsid w:val="00FE4449"/>
    <w:rsid w:val="00FE5694"/>
    <w:rsid w:val="00FE5722"/>
    <w:rsid w:val="00FE70F7"/>
    <w:rsid w:val="00FE7477"/>
    <w:rsid w:val="00FE7803"/>
    <w:rsid w:val="00FE7FA5"/>
    <w:rsid w:val="00FF0519"/>
    <w:rsid w:val="00FF0878"/>
    <w:rsid w:val="00FF30F4"/>
    <w:rsid w:val="00FF3E61"/>
    <w:rsid w:val="00FF3EE0"/>
    <w:rsid w:val="00FF409C"/>
    <w:rsid w:val="00FF4B52"/>
    <w:rsid w:val="00FF4E11"/>
    <w:rsid w:val="00FF5A2F"/>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2019540">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5473222">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4561-A154-4299-BB17-412C81B3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3781</TotalTime>
  <Pages>42</Pages>
  <Words>14464</Words>
  <Characters>86786</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101048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114</cp:revision>
  <cp:lastPrinted>2023-12-01T09:36:00Z</cp:lastPrinted>
  <dcterms:created xsi:type="dcterms:W3CDTF">2021-01-08T11:15:00Z</dcterms:created>
  <dcterms:modified xsi:type="dcterms:W3CDTF">2023-12-01T12:16:00Z</dcterms:modified>
</cp:coreProperties>
</file>