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44DF3519"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4F6599">
              <w:rPr>
                <w:rFonts w:ascii="Verdana" w:eastAsia="Times New Roman" w:hAnsi="Verdana" w:cs="Tahoma"/>
                <w:bCs/>
                <w:color w:val="auto"/>
                <w:szCs w:val="20"/>
              </w:rPr>
              <w:t>6</w:t>
            </w:r>
            <w:r w:rsidR="00250A53">
              <w:rPr>
                <w:rFonts w:ascii="Verdana" w:eastAsia="Times New Roman" w:hAnsi="Verdana" w:cs="Tahoma"/>
                <w:bCs/>
                <w:color w:val="auto"/>
                <w:szCs w:val="20"/>
              </w:rPr>
              <w:t>2</w:t>
            </w:r>
            <w:r w:rsidRPr="00E66CD0">
              <w:rPr>
                <w:rFonts w:ascii="Verdana" w:eastAsia="Times New Roman" w:hAnsi="Verdana" w:cs="Tahoma"/>
                <w:bCs/>
                <w:color w:val="auto"/>
                <w:szCs w:val="20"/>
              </w:rPr>
              <w:t>.2024</w:t>
            </w: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47D5C824"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250A53">
        <w:rPr>
          <w:rFonts w:ascii="Verdana" w:hAnsi="Verdana" w:cs="Tahoma"/>
          <w:b/>
          <w:bCs/>
          <w:color w:val="auto"/>
          <w:szCs w:val="20"/>
        </w:rPr>
        <w:t>d</w:t>
      </w:r>
      <w:r w:rsidR="00250A53" w:rsidRPr="00250A53">
        <w:rPr>
          <w:rFonts w:ascii="Verdana" w:hAnsi="Verdana" w:cs="Tahoma"/>
          <w:b/>
          <w:bCs/>
          <w:color w:val="auto"/>
          <w:szCs w:val="20"/>
        </w:rPr>
        <w:t>ostaw</w:t>
      </w:r>
      <w:r w:rsidR="00250A53">
        <w:rPr>
          <w:rFonts w:ascii="Verdana" w:hAnsi="Verdana" w:cs="Tahoma"/>
          <w:b/>
          <w:bCs/>
          <w:color w:val="auto"/>
          <w:szCs w:val="20"/>
        </w:rPr>
        <w:t>ę</w:t>
      </w:r>
      <w:r w:rsidR="00250A53" w:rsidRPr="00250A53">
        <w:rPr>
          <w:rFonts w:ascii="Verdana" w:hAnsi="Verdana" w:cs="Tahoma"/>
          <w:b/>
          <w:bCs/>
          <w:color w:val="auto"/>
          <w:szCs w:val="20"/>
        </w:rPr>
        <w:t xml:space="preserve"> materiałów eksploatacyjnych do aparatury badawczej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1A2772D9"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49ADCE2D"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4F6599">
        <w:rPr>
          <w:rFonts w:ascii="Verdana" w:hAnsi="Verdana" w:cs="Tahoma"/>
          <w:color w:val="auto"/>
        </w:rPr>
        <w:t>materiałów</w:t>
      </w:r>
      <w:r w:rsidRPr="39548CC5">
        <w:rPr>
          <w:rFonts w:ascii="Verdana" w:hAnsi="Verdana" w:cs="Tahoma"/>
          <w:color w:val="auto"/>
        </w:rPr>
        <w:t xml:space="preserve"> </w:t>
      </w:r>
      <w:r w:rsidR="00250A53" w:rsidRPr="00250A53">
        <w:rPr>
          <w:rFonts w:ascii="Verdana" w:hAnsi="Verdana" w:cs="Tahoma"/>
          <w:color w:val="auto"/>
        </w:rPr>
        <w:t xml:space="preserve">eksploatacyjnych do aparatury badawczej </w:t>
      </w:r>
      <w:r w:rsidRPr="39548CC5">
        <w:rPr>
          <w:rFonts w:ascii="Verdana" w:hAnsi="Verdana" w:cs="Tahoma"/>
          <w:color w:val="auto"/>
        </w:rPr>
        <w:t xml:space="preserve">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lastRenderedPageBreak/>
        <w:t>§ 1 Przedmiot Umowy</w:t>
      </w:r>
    </w:p>
    <w:p w14:paraId="58D27E9C" w14:textId="1BF09E8F"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4F6599">
        <w:rPr>
          <w:rFonts w:ascii="Verdana" w:hAnsi="Verdana" w:cs="Tahoma"/>
          <w:color w:val="auto"/>
          <w:szCs w:val="20"/>
        </w:rPr>
        <w:t>materiałów</w:t>
      </w:r>
      <w:r w:rsidR="00250A53" w:rsidRPr="00250A53">
        <w:t xml:space="preserve"> </w:t>
      </w:r>
      <w:r w:rsidR="00250A53" w:rsidRPr="00250A53">
        <w:rPr>
          <w:rFonts w:ascii="Verdana" w:hAnsi="Verdana" w:cs="Tahoma"/>
          <w:color w:val="auto"/>
          <w:szCs w:val="20"/>
        </w:rPr>
        <w:t>eksploatacyjnych do aparatury badawczej</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 xml:space="preserve">Zamawiający udzieli Zamówień na dostawy Materiałów objętych </w:t>
      </w:r>
      <w:r w:rsidRPr="00883E61">
        <w:rPr>
          <w:rFonts w:ascii="Verdana" w:hAnsi="Verdana" w:cs="Tahoma"/>
          <w:color w:val="auto"/>
          <w:sz w:val="20"/>
          <w:szCs w:val="20"/>
        </w:rPr>
        <w:lastRenderedPageBreak/>
        <w:t>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lastRenderedPageBreak/>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w:t>
      </w:r>
      <w:r w:rsidRPr="00883E61">
        <w:rPr>
          <w:rFonts w:ascii="Verdana" w:eastAsia="Times New Roman" w:hAnsi="Verdana" w:cs="Tahoma"/>
          <w:color w:val="auto"/>
          <w:szCs w:val="20"/>
          <w:lang w:eastAsia="pl-PL"/>
        </w:rPr>
        <w:lastRenderedPageBreak/>
        <w:t>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t>
      </w:r>
      <w:r w:rsidRPr="391B1306">
        <w:rPr>
          <w:rFonts w:ascii="Verdana" w:hAnsi="Verdana" w:cs="Tahoma"/>
          <w:color w:val="auto"/>
        </w:rPr>
        <w:lastRenderedPageBreak/>
        <w:t>względem ilościowym lub jakościowym ze złożonym Zamówieniem bądź ich 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w:t>
      </w:r>
      <w:r w:rsidRPr="00883E61">
        <w:rPr>
          <w:rFonts w:ascii="Verdana" w:hAnsi="Verdana" w:cs="Tahoma"/>
          <w:bCs/>
          <w:color w:val="auto"/>
          <w:sz w:val="20"/>
          <w:szCs w:val="20"/>
        </w:rPr>
        <w:lastRenderedPageBreak/>
        <w:t xml:space="preserve">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gdy Zamawiający stwierdzi, że na dzień wystawienia faktury VAT lub zapłaty </w:t>
      </w:r>
      <w:r w:rsidRPr="00883E61">
        <w:rPr>
          <w:rFonts w:ascii="Verdana" w:hAnsi="Verdana" w:cs="Roboto Lt"/>
          <w:color w:val="auto"/>
          <w:szCs w:val="20"/>
        </w:rPr>
        <w:lastRenderedPageBreak/>
        <w:t>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lastRenderedPageBreak/>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przestojów i opóźnień zawinionych przez Zamawiającego, mających bezpośredni wpływ na terminowość wykonania dostawy w 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lastRenderedPageBreak/>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zmiana sposobu rozliczania Umowy lub dokonywania płatności na rzecz Wykonawcy na skutek zmian zawartej (zawartych) przez Zamawiającego umowy (umów) o dofinansowanie projektu (projektów) lub wytycznych </w:t>
      </w:r>
      <w:r w:rsidRPr="00883E61">
        <w:rPr>
          <w:rFonts w:ascii="Verdana" w:hAnsi="Verdana" w:cs="Tahoma"/>
          <w:color w:val="auto"/>
          <w:szCs w:val="20"/>
        </w:rPr>
        <w:lastRenderedPageBreak/>
        <w:t>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Terminy realizacji ustalone w Umowie mogą zostać przedłużone o uzasadniony okres, jeżeli realizacja zobowiązań Wykonawcy lub Zamawiającego </w:t>
      </w:r>
      <w:r w:rsidRPr="00883E61">
        <w:rPr>
          <w:rFonts w:ascii="Verdana" w:hAnsi="Verdana" w:cs="Tahoma"/>
          <w:color w:val="auto"/>
          <w:szCs w:val="20"/>
        </w:rPr>
        <w:lastRenderedPageBreak/>
        <w:t>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31"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4F6599">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4F6599">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507EE827" w14:textId="77777777" w:rsidR="00250A53" w:rsidRPr="00250A53" w:rsidRDefault="00250A53" w:rsidP="00250A53">
      <w:pPr>
        <w:rPr>
          <w:rFonts w:ascii="Verdana" w:eastAsia="Calibri" w:hAnsi="Verdana" w:cs="Calibri"/>
          <w:color w:val="auto"/>
          <w:spacing w:val="0"/>
          <w:kern w:val="2"/>
          <w:szCs w:val="20"/>
          <w:lang w:bidi="en-US"/>
        </w:rPr>
      </w:pPr>
      <w:r w:rsidRPr="00250A53">
        <w:rPr>
          <w:rFonts w:ascii="Verdana" w:eastAsia="Calibri" w:hAnsi="Verdana" w:cs="Calibri"/>
          <w:color w:val="auto"/>
          <w:spacing w:val="0"/>
          <w:kern w:val="2"/>
          <w:szCs w:val="20"/>
          <w:lang w:bidi="en-US"/>
        </w:rPr>
        <w:t xml:space="preserve">Projekt </w:t>
      </w:r>
      <w:proofErr w:type="spellStart"/>
      <w:r w:rsidRPr="00250A53">
        <w:rPr>
          <w:rFonts w:ascii="Verdana" w:eastAsia="Calibri" w:hAnsi="Verdana" w:cs="Calibri"/>
          <w:color w:val="auto"/>
          <w:spacing w:val="0"/>
          <w:kern w:val="2"/>
          <w:szCs w:val="20"/>
          <w:lang w:bidi="en-US"/>
        </w:rPr>
        <w:t>BacViroBank</w:t>
      </w:r>
      <w:proofErr w:type="spellEnd"/>
      <w:r w:rsidRPr="00250A53">
        <w:rPr>
          <w:rFonts w:ascii="Verdana" w:eastAsia="Calibri" w:hAnsi="Verdana" w:cs="Calibri"/>
          <w:color w:val="auto"/>
          <w:spacing w:val="0"/>
          <w:kern w:val="2"/>
          <w:szCs w:val="20"/>
          <w:lang w:bidi="en-US"/>
        </w:rPr>
        <w:t>: "Identyfikacja i charakterystyka zakażeń wirusami i bakteriami opornymi na antybiotyki u pacjentów onkologicznych" finansowany ze środków Centrum Łukasiewicz na podstawie umowy nr 6/Ł-PORT/CŁ/2021</w:t>
      </w:r>
    </w:p>
    <w:p w14:paraId="18B2BE86" w14:textId="77777777" w:rsidR="00EC2B4A" w:rsidRDefault="00EC2B4A" w:rsidP="00250A53">
      <w:pPr>
        <w:rPr>
          <w:rFonts w:ascii="Verdana" w:eastAsia="Calibri" w:hAnsi="Verdana" w:cs="Calibri"/>
          <w:color w:val="auto"/>
          <w:spacing w:val="0"/>
          <w:kern w:val="2"/>
          <w:szCs w:val="20"/>
          <w:lang w:bidi="en-US"/>
        </w:rPr>
      </w:pPr>
      <w:r w:rsidRPr="00EC2B4A">
        <w:rPr>
          <w:rFonts w:ascii="Verdana" w:eastAsia="Calibri" w:hAnsi="Verdana" w:cs="Calibri"/>
          <w:color w:val="auto"/>
          <w:spacing w:val="0"/>
          <w:kern w:val="2"/>
          <w:szCs w:val="20"/>
          <w:lang w:bidi="en-US"/>
        </w:rPr>
        <w:t>Projekt ILC2_Mel: „Analiza przeciwnowotworowego potencjału ILC2 w czerniaku”, finansowany ze środków Narodowego Centrum Nauki przyznanych na podstawie decyzji nr DEC-2022/46/E/NZ6/00131</w:t>
      </w:r>
    </w:p>
    <w:p w14:paraId="55812EF7" w14:textId="3CA81ECF" w:rsidR="3DA47EFC" w:rsidRDefault="00FF2423" w:rsidP="00250A5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5080A4D9"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250A53">
            <w:rPr>
              <w:rFonts w:eastAsia="Calibri" w:cs="Tahoma"/>
              <w:bCs/>
              <w:color w:val="auto"/>
              <w:szCs w:val="20"/>
            </w:rPr>
            <w:t>d</w:t>
          </w:r>
          <w:r w:rsidR="00250A53" w:rsidRPr="00250A53">
            <w:rPr>
              <w:rFonts w:eastAsia="Calibri" w:cs="Tahoma"/>
              <w:bCs/>
              <w:color w:val="auto"/>
              <w:szCs w:val="20"/>
            </w:rPr>
            <w:t>ostaw</w:t>
          </w:r>
          <w:r w:rsidR="00250A53">
            <w:rPr>
              <w:rFonts w:eastAsia="Calibri" w:cs="Tahoma"/>
              <w:bCs/>
              <w:color w:val="auto"/>
              <w:szCs w:val="20"/>
            </w:rPr>
            <w:t>ę</w:t>
          </w:r>
          <w:r w:rsidR="00250A53" w:rsidRPr="00250A53">
            <w:rPr>
              <w:rFonts w:eastAsia="Calibri" w:cs="Tahoma"/>
              <w:bCs/>
              <w:color w:val="auto"/>
              <w:szCs w:val="20"/>
            </w:rPr>
            <w:t xml:space="preserve"> materiałów eksploatacyjnych do aparatury badawczej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4DDA1736" w:rsidR="008B4B19" w:rsidRPr="008B4B19" w:rsidRDefault="00250A53" w:rsidP="008B4B19">
      <w:pPr>
        <w:spacing w:after="120" w:line="276" w:lineRule="auto"/>
        <w:ind w:left="567"/>
        <w:contextualSpacing/>
        <w:jc w:val="center"/>
        <w:rPr>
          <w:rFonts w:asciiTheme="majorHAnsi" w:eastAsia="Verdana" w:hAnsiTheme="majorHAnsi" w:cs="Times New Roman"/>
          <w:b/>
          <w:color w:val="000000"/>
          <w:sz w:val="16"/>
          <w:szCs w:val="16"/>
        </w:rPr>
      </w:pPr>
      <w:r w:rsidRPr="00250A53">
        <w:rPr>
          <w:rFonts w:asciiTheme="majorHAnsi" w:eastAsia="Verdana" w:hAnsiTheme="majorHAnsi" w:cs="Times New Roman"/>
          <w:b/>
          <w:i/>
          <w:iCs/>
          <w:color w:val="000000"/>
          <w:sz w:val="16"/>
          <w:szCs w:val="16"/>
        </w:rPr>
        <w:t>Dostawa materiałów eksploatacyjnych do aparatury badawczej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0002598C" w:rsidRPr="0002598C">
        <w:rPr>
          <w:rFonts w:asciiTheme="majorHAnsi" w:eastAsia="Verdana" w:hAnsiTheme="majorHAnsi" w:cs="Times New Roman"/>
          <w:bCs/>
          <w:color w:val="000000"/>
          <w:sz w:val="16"/>
          <w:szCs w:val="16"/>
        </w:rPr>
        <w:t>SPZP.271.</w:t>
      </w:r>
      <w:r>
        <w:rPr>
          <w:rFonts w:asciiTheme="majorHAnsi" w:eastAsia="Verdana" w:hAnsiTheme="majorHAnsi" w:cs="Times New Roman"/>
          <w:bCs/>
          <w:color w:val="000000"/>
          <w:sz w:val="16"/>
          <w:szCs w:val="16"/>
        </w:rPr>
        <w:t>62</w:t>
      </w:r>
      <w:r w:rsidR="0002598C"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organów nadzoru etc. i </w:t>
            </w:r>
            <w:r w:rsidRPr="008B4B19">
              <w:rPr>
                <w:rFonts w:asciiTheme="majorHAnsi" w:eastAsia="Verdana" w:hAnsiTheme="majorHAnsi" w:cs="Times New Roman"/>
                <w:color w:val="000000"/>
                <w:sz w:val="16"/>
                <w:szCs w:val="16"/>
              </w:rPr>
              <w:lastRenderedPageBreak/>
              <w:t>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dane od Państwa </w:t>
            </w:r>
            <w:r w:rsidRPr="008B4B19">
              <w:rPr>
                <w:rFonts w:asciiTheme="majorHAnsi" w:eastAsia="Verdana" w:hAnsiTheme="majorHAnsi" w:cs="Times New Roman"/>
                <w:color w:val="000000"/>
                <w:sz w:val="16"/>
                <w:szCs w:val="16"/>
              </w:rPr>
              <w:lastRenderedPageBreak/>
              <w:t xml:space="preserve">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skazujących – w zw. z art. </w:t>
            </w:r>
            <w:r w:rsidRPr="008B4B19">
              <w:rPr>
                <w:rFonts w:asciiTheme="majorHAnsi" w:eastAsia="Verdana" w:hAnsiTheme="majorHAnsi" w:cs="Times New Roman"/>
                <w:color w:val="000000"/>
                <w:sz w:val="16"/>
                <w:szCs w:val="16"/>
              </w:rPr>
              <w:lastRenderedPageBreak/>
              <w:t>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8B4B19">
              <w:rPr>
                <w:rFonts w:asciiTheme="majorHAnsi" w:eastAsia="Verdana" w:hAnsiTheme="majorHAnsi" w:cs="Times New Roman"/>
                <w:color w:val="000000"/>
                <w:sz w:val="16"/>
                <w:szCs w:val="16"/>
              </w:rPr>
              <w:t xml:space="preserve">niepodanie danych </w:t>
            </w:r>
            <w:r w:rsidRPr="008B4B19">
              <w:rPr>
                <w:rFonts w:asciiTheme="majorHAnsi" w:eastAsia="Verdana" w:hAnsiTheme="majorHAnsi" w:cs="Times New Roman"/>
                <w:color w:val="000000"/>
                <w:sz w:val="16"/>
                <w:szCs w:val="16"/>
              </w:rPr>
              <w:lastRenderedPageBreak/>
              <w:t>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publicznego lub innego </w:t>
            </w:r>
            <w:r w:rsidRPr="008B4B19">
              <w:rPr>
                <w:rFonts w:asciiTheme="majorHAnsi" w:eastAsia="Verdana" w:hAnsiTheme="majorHAnsi" w:cs="Times New Roman"/>
                <w:color w:val="000000"/>
                <w:sz w:val="16"/>
                <w:szCs w:val="16"/>
              </w:rPr>
              <w:lastRenderedPageBreak/>
              <w:t>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ustawy Prawo </w:t>
            </w:r>
            <w:r w:rsidRPr="008B4B19">
              <w:rPr>
                <w:rFonts w:asciiTheme="majorHAnsi" w:eastAsia="Verdana" w:hAnsiTheme="majorHAnsi" w:cs="Times New Roman"/>
                <w:color w:val="000000"/>
                <w:sz w:val="16"/>
                <w:szCs w:val="16"/>
              </w:rPr>
              <w:lastRenderedPageBreak/>
              <w:t>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co do zasady - 4 (cztery) lata od dnia zakończenia postępowania o udzielenie zamówienia, nie krócej jednak niż przez okres obowiązywania umowy zawartej w </w:t>
            </w:r>
            <w:r w:rsidRPr="008B4B19">
              <w:rPr>
                <w:rFonts w:asciiTheme="majorHAnsi" w:eastAsia="Verdana" w:hAnsiTheme="majorHAnsi" w:cs="Times New Roman"/>
                <w:color w:val="000000"/>
                <w:sz w:val="16"/>
                <w:szCs w:val="16"/>
              </w:rPr>
              <w:lastRenderedPageBreak/>
              <w:t xml:space="preserve">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sprzętu na terenie Administratora) lub osób wskazanych w Umowie i realizujących Umowę w imieniu </w:t>
            </w:r>
            <w:r w:rsidRPr="008B4B19">
              <w:rPr>
                <w:rFonts w:asciiTheme="majorHAnsi" w:eastAsia="Verdana" w:hAnsiTheme="majorHAnsi" w:cs="Times New Roman"/>
                <w:color w:val="000000"/>
                <w:sz w:val="16"/>
                <w:szCs w:val="16"/>
              </w:rPr>
              <w:lastRenderedPageBreak/>
              <w:t>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Art. 6 ust. 1 lit. f) RODO – Administrator ma uzasadniony interes, żeby wiedzieć z kim w relacji umownej się kontaktuje, kto wchodzi na jego 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imię, nazwisko, adresy kontaktowe, stanowisko, numer telefonu, adres email; jeśli wykonujecie Państwo prace na terenie Administratora: wizerunek (w ramach monitoringu, o którym jesteście Państwo informowani </w:t>
            </w:r>
            <w:r w:rsidRPr="008B4B19">
              <w:rPr>
                <w:rFonts w:asciiTheme="majorHAnsi" w:eastAsia="Verdana" w:hAnsiTheme="majorHAnsi" w:cs="Times New Roman"/>
                <w:color w:val="000000"/>
                <w:sz w:val="16"/>
                <w:szCs w:val="16"/>
              </w:rPr>
              <w:lastRenderedPageBreak/>
              <w:t>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 xml:space="preserve">Administrator korzysta z Microsoft 365, co może spowodować przekazanie Państwa danych osobowych do państwa trzeciego. Regulamin korzystania z Usług Online w zakresie Microsoft 365 oraz zobowiązania w odniesieniu do przetwarzania i zabezpieczania danych </w:t>
      </w:r>
      <w:r w:rsidRPr="008B4B19">
        <w:rPr>
          <w:rFonts w:asciiTheme="majorHAnsi" w:hAnsiTheme="majorHAnsi"/>
          <w:color w:val="000000"/>
          <w:sz w:val="16"/>
          <w:szCs w:val="16"/>
        </w:rPr>
        <w:lastRenderedPageBreak/>
        <w:t>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3FDE867A" w:rsidR="007659E5" w:rsidRPr="007659E5" w:rsidRDefault="004F6599" w:rsidP="004F6599">
    <w:pPr>
      <w:pStyle w:val="Stopka"/>
      <w:tabs>
        <w:tab w:val="clear" w:pos="4536"/>
        <w:tab w:val="left" w:pos="0"/>
        <w:tab w:val="center" w:pos="8505"/>
        <w:tab w:val="right" w:pos="8645"/>
      </w:tabs>
      <w:jc w:val="left"/>
      <w:rPr>
        <w:sz w:val="18"/>
        <w:szCs w:val="18"/>
      </w:rPr>
    </w:pPr>
    <w:r>
      <w:rPr>
        <w:noProof/>
      </w:rPr>
      <w:drawing>
        <wp:anchor distT="0" distB="0" distL="114300" distR="114300" simplePos="0" relativeHeight="251666432" behindDoc="0" locked="0" layoutInCell="1" allowOverlap="1" wp14:anchorId="4849CDE9" wp14:editId="51B24A70">
          <wp:simplePos x="0" y="0"/>
          <wp:positionH relativeFrom="margin">
            <wp:posOffset>3765549</wp:posOffset>
          </wp:positionH>
          <wp:positionV relativeFrom="paragraph">
            <wp:posOffset>10161</wp:posOffset>
          </wp:positionV>
          <wp:extent cx="1235471" cy="439604"/>
          <wp:effectExtent l="0" t="0" r="3175" b="0"/>
          <wp:wrapNone/>
          <wp:docPr id="1693228755"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28755"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129" cy="440906"/>
                  </a:xfrm>
                  <a:prstGeom prst="rect">
                    <a:avLst/>
                  </a:prstGeom>
                  <a:noFill/>
                </pic:spPr>
              </pic:pic>
            </a:graphicData>
          </a:graphic>
          <wp14:sizeRelH relativeFrom="page">
            <wp14:pctWidth>0</wp14:pctWidth>
          </wp14:sizeRelH>
          <wp14:sizeRelV relativeFrom="page">
            <wp14:pctHeight>0</wp14:pctHeight>
          </wp14:sizeRelV>
        </wp:anchor>
      </w:drawing>
    </w:r>
    <w:r w:rsidRPr="00132F45">
      <w:rPr>
        <w:noProof/>
      </w:rPr>
      <w:drawing>
        <wp:inline distT="0" distB="0" distL="0" distR="0" wp14:anchorId="3B13C5CD" wp14:editId="6D7C748A">
          <wp:extent cx="3276600" cy="27305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76600" cy="273050"/>
                  </a:xfrm>
                  <a:prstGeom prst="rect">
                    <a:avLst/>
                  </a:prstGeom>
                </pic:spPr>
              </pic:pic>
            </a:graphicData>
          </a:graphic>
        </wp:inline>
      </w:drawing>
    </w:r>
    <w:r w:rsidR="00454182" w:rsidRPr="00AE103F">
      <w:rPr>
        <w:noProof/>
        <w:lang w:eastAsia="pl-PL"/>
      </w:rPr>
      <w:drawing>
        <wp:anchor distT="0" distB="0" distL="114300" distR="114300" simplePos="0" relativeHeight="25165209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noProof/>
        <w:lang w:eastAsia="pl-PL"/>
      </w:rPr>
      <w:drawing>
        <wp:anchor distT="0" distB="0" distL="114300" distR="114300" simplePos="0" relativeHeight="25165107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theme="majorBidi"/>
        <w:sz w:val="18"/>
        <w:szCs w:val="18"/>
      </w:rPr>
      <w:tab/>
    </w:r>
    <w:r w:rsidR="00454182" w:rsidRPr="00AE103F">
      <w:rPr>
        <w:rFonts w:eastAsiaTheme="majorEastAsia" w:cstheme="majorBidi"/>
        <w:sz w:val="18"/>
        <w:szCs w:val="18"/>
      </w:rPr>
      <w:t xml:space="preserve">str. </w:t>
    </w:r>
    <w:r w:rsidR="00454182" w:rsidRPr="00AE103F">
      <w:rPr>
        <w:rFonts w:eastAsiaTheme="minorEastAsia"/>
        <w:sz w:val="18"/>
        <w:szCs w:val="18"/>
      </w:rPr>
      <w:fldChar w:fldCharType="begin"/>
    </w:r>
    <w:r w:rsidR="00454182" w:rsidRPr="00AE103F">
      <w:rPr>
        <w:sz w:val="18"/>
        <w:szCs w:val="18"/>
      </w:rPr>
      <w:instrText>PAGE    \* MERGEFORMAT</w:instrText>
    </w:r>
    <w:r w:rsidR="00454182" w:rsidRPr="00AE103F">
      <w:rPr>
        <w:rFonts w:eastAsiaTheme="minorEastAsia"/>
        <w:sz w:val="18"/>
        <w:szCs w:val="18"/>
      </w:rPr>
      <w:fldChar w:fldCharType="separate"/>
    </w:r>
    <w:r w:rsidR="00454182" w:rsidRPr="00D17EA3">
      <w:rPr>
        <w:rFonts w:eastAsiaTheme="majorEastAsia" w:cstheme="majorBidi"/>
        <w:noProof/>
        <w:sz w:val="18"/>
        <w:szCs w:val="18"/>
      </w:rPr>
      <w:t>6</w:t>
    </w:r>
    <w:r w:rsidR="00454182" w:rsidRPr="00AE103F">
      <w:rPr>
        <w:rFonts w:eastAsiaTheme="majorEastAsia" w:cstheme="majorBidi"/>
        <w:sz w:val="18"/>
        <w:szCs w:val="18"/>
      </w:rPr>
      <w:fldChar w:fldCharType="end"/>
    </w:r>
    <w:r w:rsidR="00454182" w:rsidRPr="00AE103F">
      <w:rPr>
        <w:noProof/>
        <w:sz w:val="18"/>
        <w:szCs w:val="18"/>
        <w:lang w:eastAsia="pl-PL"/>
      </w:rPr>
      <w:drawing>
        <wp:anchor distT="0" distB="0" distL="114300" distR="114300" simplePos="0" relativeHeight="25165004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7F34B003" w:rsidR="00BC1FCE" w:rsidRDefault="00BC1FCE">
    <w:pPr>
      <w:pStyle w:val="Stopka"/>
    </w:pP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516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414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6233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250A53" w:rsidRDefault="00454182" w:rsidP="00F66D90">
                    <w:pPr>
                      <w:pStyle w:val="LukStopka-adres"/>
                      <w:jc w:val="both"/>
                      <w:rPr>
                        <w:rFonts w:ascii="Verdana" w:hAnsi="Verdana"/>
                      </w:rPr>
                    </w:pPr>
                    <w:r w:rsidRPr="00250A53">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8B9ABD6" w:rsidR="004D25F3" w:rsidRPr="00AE103F" w:rsidRDefault="004F6599"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70528" behindDoc="0" locked="0" layoutInCell="1" allowOverlap="1" wp14:anchorId="3E13B1D2" wp14:editId="1AB5B70C">
          <wp:simplePos x="0" y="0"/>
          <wp:positionH relativeFrom="margin">
            <wp:posOffset>4659630</wp:posOffset>
          </wp:positionH>
          <wp:positionV relativeFrom="paragraph">
            <wp:posOffset>95250</wp:posOffset>
          </wp:positionV>
          <wp:extent cx="1427005" cy="507756"/>
          <wp:effectExtent l="0" t="0" r="1905" b="6985"/>
          <wp:wrapNone/>
          <wp:docPr id="625683359"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29760"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005" cy="507756"/>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824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0848656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721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48330213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5619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104110133" name="Obraz 10411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04884BC8" w:rsidR="004D25F3" w:rsidRDefault="004D25F3">
    <w:pPr>
      <w:pStyle w:val="Stopka"/>
    </w:pPr>
    <w:r w:rsidRPr="00DA52A1">
      <w:rPr>
        <w:noProof/>
        <w:lang w:eastAsia="pl-PL"/>
      </w:rPr>
      <w:drawing>
        <wp:anchor distT="0" distB="0" distL="114300" distR="114300" simplePos="0" relativeHeight="25166028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1653965285" name="Obraz 165396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926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10BCBBB1">
          <wp:extent cx="4457700" cy="371475"/>
          <wp:effectExtent l="0" t="0" r="0" b="9525"/>
          <wp:docPr id="578049427" name="Obraz 57804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6568" cy="37304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4A41ACBA" w:rsidR="0096049F" w:rsidRDefault="004F6599" w:rsidP="0096049F">
            <w:pPr>
              <w:pStyle w:val="Stopka"/>
            </w:pPr>
            <w:r>
              <w:rPr>
                <w:noProof/>
              </w:rPr>
              <w:drawing>
                <wp:anchor distT="0" distB="0" distL="114300" distR="114300" simplePos="0" relativeHeight="251667456" behindDoc="0" locked="0" layoutInCell="1" allowOverlap="1" wp14:anchorId="6ADFE58C" wp14:editId="4055C6E9">
                  <wp:simplePos x="0" y="0"/>
                  <wp:positionH relativeFrom="margin">
                    <wp:posOffset>3804285</wp:posOffset>
                  </wp:positionH>
                  <wp:positionV relativeFrom="paragraph">
                    <wp:posOffset>112395</wp:posOffset>
                  </wp:positionV>
                  <wp:extent cx="1169830" cy="416248"/>
                  <wp:effectExtent l="0" t="0" r="0" b="3175"/>
                  <wp:wrapNone/>
                  <wp:docPr id="358576431"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6431"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830" cy="416248"/>
                          </a:xfrm>
                          <a:prstGeom prst="rect">
                            <a:avLst/>
                          </a:prstGeom>
                          <a:noFill/>
                        </pic:spPr>
                      </pic:pic>
                    </a:graphicData>
                  </a:graphic>
                  <wp14:sizeRelH relativeFrom="page">
                    <wp14:pctWidth>0</wp14:pctWidth>
                  </wp14:sizeRelH>
                  <wp14:sizeRelV relativeFrom="page">
                    <wp14:pctHeight>0</wp14:pctHeight>
                  </wp14:sizeRelV>
                </wp:anchor>
              </w:drawing>
            </w:r>
          </w:p>
          <w:p w14:paraId="3C79A585" w14:textId="087D4EB8" w:rsidR="00DC3524" w:rsidRDefault="00AA59E7">
            <w:pPr>
              <w:pStyle w:val="Stopka"/>
            </w:pPr>
            <w:r w:rsidRPr="00132F45">
              <w:rPr>
                <w:noProof/>
              </w:rPr>
              <w:drawing>
                <wp:inline distT="0" distB="0" distL="0" distR="0" wp14:anchorId="56250FFE" wp14:editId="24A0EDDD">
                  <wp:extent cx="3619500" cy="301625"/>
                  <wp:effectExtent l="0" t="0" r="0" b="3175"/>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59520" cy="304960"/>
                          </a:xfrm>
                          <a:prstGeom prst="rect">
                            <a:avLst/>
                          </a:prstGeom>
                        </pic:spPr>
                      </pic:pic>
                    </a:graphicData>
                  </a:graphic>
                </wp:inline>
              </w:drawing>
            </w:r>
          </w:p>
          <w:p w14:paraId="1D50ED0A" w14:textId="39A25D6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59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69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0446888" w:rsidR="00A4666C" w:rsidRDefault="00A4666C" w:rsidP="00A4666C">
                    <w:pPr>
                      <w:pStyle w:val="LukStopka-adres"/>
                    </w:pPr>
                    <w:r>
                      <w:t xml:space="preserve">54-066 Wrocław, ul. Stabłowicka 147, Tel: +48 71 734 77 77, </w:t>
                    </w:r>
                  </w:p>
                  <w:p w14:paraId="7240C641" w14:textId="2901DFEB" w:rsidR="00A4666C" w:rsidRPr="00EC2B4A" w:rsidRDefault="00A4666C" w:rsidP="00A4666C">
                    <w:pPr>
                      <w:pStyle w:val="LukStopka-adres"/>
                    </w:pPr>
                    <w:r w:rsidRPr="00EC2B4A">
                      <w:t>E-mail: biuro@port.</w:t>
                    </w:r>
                    <w:r w:rsidR="0039324B" w:rsidRPr="00EC2B4A">
                      <w:t>lukasiewicz.gov</w:t>
                    </w:r>
                    <w:r w:rsidRPr="00EC2B4A">
                      <w:t xml:space="preserve">.pl | NIP: 894 314 05 23, REGON: </w:t>
                    </w:r>
                    <w:r w:rsidR="00274A7A" w:rsidRPr="00EC2B4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390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492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43AC8E" w:rsidR="006C5337" w:rsidRPr="00B26802" w:rsidRDefault="004F6599">
            <w:pPr>
              <w:pStyle w:val="Stopka"/>
              <w:rPr>
                <w:b w:val="0"/>
                <w:bCs/>
              </w:rPr>
            </w:pPr>
            <w:r>
              <w:rPr>
                <w:noProof/>
              </w:rPr>
              <w:drawing>
                <wp:anchor distT="0" distB="0" distL="114300" distR="114300" simplePos="0" relativeHeight="251669504" behindDoc="0" locked="0" layoutInCell="1" allowOverlap="1" wp14:anchorId="75B548D4" wp14:editId="4BFA2F71">
                  <wp:simplePos x="0" y="0"/>
                  <wp:positionH relativeFrom="margin">
                    <wp:posOffset>3581400</wp:posOffset>
                  </wp:positionH>
                  <wp:positionV relativeFrom="paragraph">
                    <wp:posOffset>7620</wp:posOffset>
                  </wp:positionV>
                  <wp:extent cx="1365230" cy="485775"/>
                  <wp:effectExtent l="0" t="0" r="6985" b="0"/>
                  <wp:wrapNone/>
                  <wp:docPr id="1439144366"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44366"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30" cy="485775"/>
                          </a:xfrm>
                          <a:prstGeom prst="rect">
                            <a:avLst/>
                          </a:prstGeom>
                          <a:noFill/>
                        </pic:spPr>
                      </pic:pic>
                    </a:graphicData>
                  </a:graphic>
                  <wp14:sizeRelH relativeFrom="page">
                    <wp14:pctWidth>0</wp14:pctWidth>
                  </wp14:sizeRelH>
                  <wp14:sizeRelV relativeFrom="page">
                    <wp14:pctHeight>0</wp14:pctHeight>
                  </wp14:sizeRelV>
                </wp:anchor>
              </w:drawing>
            </w:r>
          </w:p>
          <w:p w14:paraId="47821D08" w14:textId="5F31096E" w:rsidR="006C5337" w:rsidRDefault="006C5337">
            <w:pPr>
              <w:pStyle w:val="Stopka"/>
              <w:rPr>
                <w:b w:val="0"/>
                <w:bCs/>
              </w:rPr>
            </w:pPr>
            <w:r w:rsidRPr="00132F45">
              <w:rPr>
                <w:rFonts w:ascii="Verdana" w:hAnsi="Verdana"/>
                <w:noProof/>
                <w:sz w:val="18"/>
                <w:szCs w:val="18"/>
              </w:rPr>
              <w:drawing>
                <wp:inline distT="0" distB="0" distL="0" distR="0" wp14:anchorId="3A492668" wp14:editId="2751FED1">
                  <wp:extent cx="3409950" cy="277059"/>
                  <wp:effectExtent l="0" t="0" r="0" b="889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1299" cy="282044"/>
                          </a:xfrm>
                          <a:prstGeom prst="rect">
                            <a:avLst/>
                          </a:prstGeom>
                        </pic:spPr>
                      </pic:pic>
                    </a:graphicData>
                  </a:graphic>
                </wp:inline>
              </w:drawing>
            </w:r>
          </w:p>
          <w:p w14:paraId="65A085EF" w14:textId="3F1AEA8A" w:rsidR="006C5337" w:rsidRPr="00B26802" w:rsidRDefault="006C5337">
            <w:pPr>
              <w:pStyle w:val="Stopka"/>
              <w:rPr>
                <w:b w:val="0"/>
                <w:bCs/>
              </w:rPr>
            </w:pPr>
            <w:r w:rsidRPr="000320DA">
              <w:t xml:space="preserve">Strona </w:t>
            </w:r>
            <w:r w:rsidRPr="000320DA">
              <w:rPr>
                <w:sz w:val="24"/>
                <w:szCs w:val="24"/>
              </w:rPr>
              <w:fldChar w:fldCharType="begin"/>
            </w:r>
            <w:r w:rsidRPr="000320DA">
              <w:instrText>PAGE</w:instrText>
            </w:r>
            <w:r w:rsidRPr="000320DA">
              <w:rPr>
                <w:sz w:val="24"/>
                <w:szCs w:val="24"/>
              </w:rPr>
              <w:fldChar w:fldCharType="separate"/>
            </w:r>
            <w:r w:rsidRPr="000320DA">
              <w:rPr>
                <w:noProof/>
              </w:rPr>
              <w:t>4</w:t>
            </w:r>
            <w:r w:rsidRPr="000320DA">
              <w:rPr>
                <w:sz w:val="24"/>
                <w:szCs w:val="24"/>
              </w:rPr>
              <w:fldChar w:fldCharType="end"/>
            </w:r>
            <w:r w:rsidRPr="000320DA">
              <w:t xml:space="preserve"> z </w:t>
            </w:r>
            <w:r w:rsidRPr="000320DA">
              <w:rPr>
                <w:sz w:val="24"/>
                <w:szCs w:val="24"/>
              </w:rPr>
              <w:fldChar w:fldCharType="begin"/>
            </w:r>
            <w:r w:rsidRPr="000320DA">
              <w:instrText>NUMPAGES</w:instrText>
            </w:r>
            <w:r w:rsidRPr="000320DA">
              <w:rPr>
                <w:sz w:val="24"/>
                <w:szCs w:val="24"/>
              </w:rPr>
              <w:fldChar w:fldCharType="separate"/>
            </w:r>
            <w:r w:rsidRPr="000320DA">
              <w:rPr>
                <w:noProof/>
              </w:rPr>
              <w:t>38</w:t>
            </w:r>
            <w:r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233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540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49F2992E" w:rsidR="006C5337" w:rsidRDefault="006C5337" w:rsidP="00A4666C">
                    <w:pPr>
                      <w:pStyle w:val="LukStopka-adres"/>
                    </w:pPr>
                    <w:r>
                      <w:t xml:space="preserve">54-066 Wrocław, ul. Stabłowicka 147, Tel: +48 71 734 77 77, </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3EEA494B" w:rsidR="006C5337" w:rsidRDefault="004F6599" w:rsidP="00D40690">
    <w:pPr>
      <w:pStyle w:val="Stopka"/>
    </w:pPr>
    <w:r>
      <w:rPr>
        <w:noProof/>
      </w:rPr>
      <w:drawing>
        <wp:anchor distT="0" distB="0" distL="114300" distR="114300" simplePos="0" relativeHeight="251668480" behindDoc="0" locked="0" layoutInCell="1" allowOverlap="1" wp14:anchorId="7EF6260E" wp14:editId="5C63B763">
          <wp:simplePos x="0" y="0"/>
          <wp:positionH relativeFrom="margin">
            <wp:posOffset>3705225</wp:posOffset>
          </wp:positionH>
          <wp:positionV relativeFrom="paragraph">
            <wp:posOffset>-38735</wp:posOffset>
          </wp:positionV>
          <wp:extent cx="1169830" cy="416248"/>
          <wp:effectExtent l="0" t="0" r="0" b="3175"/>
          <wp:wrapNone/>
          <wp:docPr id="1006911932"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6431"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830" cy="416248"/>
                  </a:xfrm>
                  <a:prstGeom prst="rect">
                    <a:avLst/>
                  </a:prstGeom>
                  <a:noFill/>
                </pic:spPr>
              </pic:pic>
            </a:graphicData>
          </a:graphic>
          <wp14:sizeRelH relativeFrom="page">
            <wp14:pctWidth>0</wp14:pctWidth>
          </wp14:sizeRelH>
          <wp14:sizeRelV relativeFrom="page">
            <wp14:pctHeight>0</wp14:pctHeight>
          </wp14:sizeRelV>
        </wp:anchor>
      </w:drawing>
    </w:r>
    <w:r w:rsidR="006C5337" w:rsidRPr="00132F45">
      <w:rPr>
        <w:rFonts w:ascii="Verdana" w:hAnsi="Verdana"/>
        <w:noProof/>
        <w:sz w:val="18"/>
        <w:szCs w:val="18"/>
      </w:rPr>
      <w:drawing>
        <wp:inline distT="0" distB="0" distL="0" distR="0" wp14:anchorId="42848658" wp14:editId="3DF562A4">
          <wp:extent cx="3517899" cy="285829"/>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77965" cy="2907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27830BC1" w:rsidR="006C5337" w:rsidRPr="00D40690" w:rsidRDefault="006C5337" w:rsidP="00D40690">
            <w:pPr>
              <w:pStyle w:val="Stopka"/>
            </w:pPr>
            <w:r w:rsidRPr="00D40690">
              <w:t xml:space="preserve">Strona </w:t>
            </w:r>
            <w:r w:rsidRPr="00D40690">
              <w:fldChar w:fldCharType="begin"/>
            </w:r>
            <w:r w:rsidRPr="00D40690">
              <w:instrText>PAGE</w:instrText>
            </w:r>
            <w:r w:rsidRPr="00D40690">
              <w:fldChar w:fldCharType="separate"/>
            </w:r>
            <w:r>
              <w:rPr>
                <w:noProof/>
              </w:rPr>
              <w:t>22</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38</w:t>
            </w:r>
            <w:r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131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336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600564A3"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54-066 Wrocław, ul. Stabłowicka 147, Tel: +48 71 734 77 77, </w:t>
                    </w:r>
                  </w:p>
                  <w:p w14:paraId="33B96C7C" w14:textId="77777777" w:rsidR="006C5337" w:rsidRPr="00EC2B4A" w:rsidRDefault="006C5337" w:rsidP="00B5768B">
                    <w:pPr>
                      <w:spacing w:after="0" w:line="170" w:lineRule="exact"/>
                      <w:rPr>
                        <w:rFonts w:ascii="Verdana" w:eastAsia="Verdana" w:hAnsi="Verdana" w:cs="Times New Roman"/>
                        <w:noProof/>
                        <w:color w:val="808080"/>
                        <w:sz w:val="14"/>
                        <w:szCs w:val="14"/>
                      </w:rPr>
                    </w:pPr>
                    <w:r w:rsidRPr="00EC2B4A">
                      <w:rPr>
                        <w:rFonts w:ascii="Verdana" w:eastAsia="Verdana" w:hAnsi="Verdana" w:cs="Times New Roman"/>
                        <w:noProof/>
                        <w:color w:val="808080"/>
                        <w:sz w:val="14"/>
                        <w:szCs w:val="14"/>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EC2B4A">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49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312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902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800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438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70438"/>
    <w:rsid w:val="000735EB"/>
    <w:rsid w:val="00077647"/>
    <w:rsid w:val="00080147"/>
    <w:rsid w:val="000D57ED"/>
    <w:rsid w:val="000E595C"/>
    <w:rsid w:val="0010183B"/>
    <w:rsid w:val="00134929"/>
    <w:rsid w:val="00161ECE"/>
    <w:rsid w:val="00170C56"/>
    <w:rsid w:val="001A0BD2"/>
    <w:rsid w:val="001B02E2"/>
    <w:rsid w:val="0021691E"/>
    <w:rsid w:val="00231524"/>
    <w:rsid w:val="00250A53"/>
    <w:rsid w:val="002630B3"/>
    <w:rsid w:val="00274A7A"/>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F4BA3"/>
    <w:rsid w:val="00436794"/>
    <w:rsid w:val="00454182"/>
    <w:rsid w:val="00492FC3"/>
    <w:rsid w:val="0049582E"/>
    <w:rsid w:val="004A6DB4"/>
    <w:rsid w:val="004A736B"/>
    <w:rsid w:val="004C7A2F"/>
    <w:rsid w:val="004D25F3"/>
    <w:rsid w:val="004F5805"/>
    <w:rsid w:val="004F6599"/>
    <w:rsid w:val="0051125E"/>
    <w:rsid w:val="00526CDD"/>
    <w:rsid w:val="00583628"/>
    <w:rsid w:val="005D102F"/>
    <w:rsid w:val="005D1495"/>
    <w:rsid w:val="005F25C1"/>
    <w:rsid w:val="00614B12"/>
    <w:rsid w:val="00654E42"/>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B4281"/>
    <w:rsid w:val="00CD4424"/>
    <w:rsid w:val="00D005B3"/>
    <w:rsid w:val="00D046E4"/>
    <w:rsid w:val="00D06D36"/>
    <w:rsid w:val="00D25E3D"/>
    <w:rsid w:val="00D40690"/>
    <w:rsid w:val="00D927C7"/>
    <w:rsid w:val="00DA52A1"/>
    <w:rsid w:val="00DA6873"/>
    <w:rsid w:val="00DC3524"/>
    <w:rsid w:val="00E036DA"/>
    <w:rsid w:val="00E47EE0"/>
    <w:rsid w:val="00E66CD0"/>
    <w:rsid w:val="00E915F1"/>
    <w:rsid w:val="00EC2B4A"/>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50</TotalTime>
  <Pages>25</Pages>
  <Words>8730</Words>
  <Characters>52381</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materiałów eksploatacyjnych do aparatury badawczej na podstawie umowy ramowej</dc:subject>
  <dc:creator>Katarzyna Wolynska</dc:creator>
  <cp:keywords/>
  <dc:description/>
  <cp:lastModifiedBy>Marzena Krzymińska | Łukasiewicz – PORT</cp:lastModifiedBy>
  <cp:revision>26</cp:revision>
  <cp:lastPrinted>2020-02-07T19:43:00Z</cp:lastPrinted>
  <dcterms:created xsi:type="dcterms:W3CDTF">2023-06-21T08:51:00Z</dcterms:created>
  <dcterms:modified xsi:type="dcterms:W3CDTF">2024-05-20T05:22:00Z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