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66DAD" w14:textId="5C62754B" w:rsidR="00E00488" w:rsidRDefault="00E00488" w:rsidP="00E00488">
      <w:pPr>
        <w:keepNext/>
        <w:tabs>
          <w:tab w:val="right" w:pos="9072"/>
        </w:tabs>
        <w:spacing w:before="240" w:after="60"/>
        <w:jc w:val="right"/>
        <w:outlineLvl w:val="3"/>
        <w:rPr>
          <w:rFonts w:asciiTheme="minorHAnsi" w:eastAsia="Times New Roman" w:hAnsiTheme="minorHAnsi" w:cstheme="minorHAnsi"/>
          <w:b/>
          <w:iCs/>
          <w:szCs w:val="22"/>
          <w:lang w:val="x-none"/>
        </w:rPr>
      </w:pPr>
      <w:bookmarkStart w:id="0" w:name="_Hlk167801153"/>
      <w:r>
        <w:rPr>
          <w:rFonts w:asciiTheme="minorHAnsi" w:eastAsia="Times New Roman" w:hAnsiTheme="minorHAnsi" w:cstheme="minorHAnsi"/>
          <w:b/>
          <w:iCs/>
          <w:szCs w:val="22"/>
          <w:lang w:val="x-none"/>
        </w:rPr>
        <w:t xml:space="preserve">Załącznik nr </w:t>
      </w:r>
      <w:r>
        <w:rPr>
          <w:rFonts w:asciiTheme="minorHAnsi" w:eastAsia="Times New Roman" w:hAnsiTheme="minorHAnsi" w:cstheme="minorHAnsi"/>
          <w:b/>
          <w:iCs/>
          <w:szCs w:val="22"/>
          <w:lang w:val="x-none"/>
        </w:rPr>
        <w:t>6</w:t>
      </w:r>
    </w:p>
    <w:p w14:paraId="4D53C74A" w14:textId="447EC05C" w:rsidR="009F5BBD" w:rsidRPr="007C16FC" w:rsidRDefault="009F5BBD" w:rsidP="009F5BBD">
      <w:pPr>
        <w:keepNext/>
        <w:tabs>
          <w:tab w:val="right" w:pos="9072"/>
        </w:tabs>
        <w:spacing w:before="240" w:after="60"/>
        <w:jc w:val="center"/>
        <w:outlineLvl w:val="3"/>
        <w:rPr>
          <w:rFonts w:asciiTheme="minorHAnsi" w:eastAsia="Times New Roman" w:hAnsiTheme="minorHAnsi" w:cstheme="minorHAnsi"/>
          <w:b/>
          <w:iCs/>
          <w:szCs w:val="22"/>
          <w:lang w:val="x-none"/>
        </w:rPr>
      </w:pPr>
      <w:r w:rsidRPr="007C16FC">
        <w:rPr>
          <w:rFonts w:asciiTheme="minorHAnsi" w:eastAsia="Times New Roman" w:hAnsiTheme="minorHAnsi" w:cstheme="minorHAnsi"/>
          <w:b/>
          <w:iCs/>
          <w:szCs w:val="22"/>
          <w:lang w:val="x-none"/>
        </w:rPr>
        <w:t>OPIS PRZEDMIOTU ZAMÓWIENIA (OPZ)</w:t>
      </w:r>
    </w:p>
    <w:p w14:paraId="221131E9" w14:textId="77777777" w:rsidR="009F5BBD" w:rsidRPr="007C16FC" w:rsidRDefault="009F5BBD" w:rsidP="009F5BBD">
      <w:pPr>
        <w:rPr>
          <w:rFonts w:asciiTheme="minorHAnsi" w:hAnsiTheme="minorHAnsi" w:cstheme="minorHAnsi"/>
          <w:iCs/>
          <w:szCs w:val="22"/>
          <w:lang w:eastAsia="x-none"/>
        </w:rPr>
      </w:pPr>
    </w:p>
    <w:p w14:paraId="5A6BA340" w14:textId="77777777" w:rsidR="000866BC" w:rsidRPr="007C16FC" w:rsidRDefault="008046A0" w:rsidP="00956FA9">
      <w:pPr>
        <w:rPr>
          <w:rFonts w:asciiTheme="minorHAnsi" w:eastAsia="Times New Roman" w:hAnsiTheme="minorHAnsi" w:cstheme="minorHAnsi"/>
          <w:b/>
          <w:bCs/>
          <w:iCs/>
          <w:szCs w:val="22"/>
        </w:rPr>
      </w:pPr>
      <w:bookmarkStart w:id="1" w:name="_Hlk168923125"/>
      <w:bookmarkEnd w:id="0"/>
      <w:r w:rsidRPr="007C16FC">
        <w:rPr>
          <w:rFonts w:asciiTheme="minorHAnsi" w:eastAsia="Times New Roman" w:hAnsiTheme="minorHAnsi" w:cstheme="minorHAnsi"/>
          <w:iCs/>
          <w:szCs w:val="22"/>
        </w:rPr>
        <w:t xml:space="preserve">Przedmiotem zamówienia jest: usługa w zakresie przygotowania i przeprowadzenia </w:t>
      </w:r>
      <w:r w:rsidRPr="007C16FC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szkolenia </w:t>
      </w:r>
    </w:p>
    <w:p w14:paraId="7AC26361" w14:textId="5FBD597D" w:rsidR="006A7E68" w:rsidRPr="00386FE6" w:rsidRDefault="008046A0" w:rsidP="00956FA9">
      <w:pPr>
        <w:rPr>
          <w:rFonts w:asciiTheme="minorHAnsi" w:eastAsia="Times New Roman" w:hAnsiTheme="minorHAnsi" w:cstheme="minorHAnsi"/>
          <w:iCs/>
          <w:szCs w:val="22"/>
        </w:rPr>
      </w:pPr>
      <w:r w:rsidRPr="007C16FC">
        <w:rPr>
          <w:rFonts w:asciiTheme="minorHAnsi" w:eastAsia="Times New Roman" w:hAnsiTheme="minorHAnsi" w:cstheme="minorHAnsi"/>
          <w:b/>
          <w:bCs/>
          <w:iCs/>
          <w:szCs w:val="22"/>
        </w:rPr>
        <w:t>1-dniowego na temat</w:t>
      </w:r>
      <w:r w:rsidR="00E2337B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: </w:t>
      </w:r>
      <w:bookmarkStart w:id="2" w:name="_Hlk163654191"/>
      <w:bookmarkStart w:id="3" w:name="_Hlk163654354"/>
      <w:r w:rsidR="005E13A0" w:rsidRPr="007C16FC">
        <w:rPr>
          <w:rFonts w:asciiTheme="minorHAnsi" w:eastAsia="Times New Roman" w:hAnsiTheme="minorHAnsi" w:cstheme="minorHAnsi"/>
          <w:b/>
          <w:bCs/>
          <w:iCs/>
          <w:szCs w:val="22"/>
        </w:rPr>
        <w:t>Planowania, organizacji i finansowania usług społecznych dla osób z zaburzeniami psychicznymi</w:t>
      </w:r>
      <w:bookmarkEnd w:id="2"/>
      <w:r w:rsidR="005E13A0" w:rsidRPr="007C16FC">
        <w:rPr>
          <w:rFonts w:asciiTheme="minorHAnsi" w:eastAsia="Times New Roman" w:hAnsiTheme="minorHAnsi" w:cstheme="minorHAnsi"/>
          <w:b/>
          <w:bCs/>
          <w:iCs/>
          <w:szCs w:val="22"/>
        </w:rPr>
        <w:t>: Środowiskowe Domy Samopomocy</w:t>
      </w:r>
      <w:bookmarkStart w:id="4" w:name="_Hlk163654295"/>
      <w:r w:rsidR="005E13A0" w:rsidRPr="007C16FC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 oraz Ośrodki wsparcia dla osób </w:t>
      </w:r>
      <w:r w:rsidR="005E13A0" w:rsidRPr="007C16FC">
        <w:rPr>
          <w:rFonts w:asciiTheme="minorHAnsi" w:eastAsia="Times New Roman" w:hAnsiTheme="minorHAnsi" w:cstheme="minorHAnsi"/>
          <w:b/>
          <w:bCs/>
          <w:iCs/>
          <w:szCs w:val="22"/>
        </w:rPr>
        <w:br/>
        <w:t>z zaburzeniami psychicznymi</w:t>
      </w:r>
      <w:bookmarkEnd w:id="3"/>
      <w:bookmarkEnd w:id="4"/>
      <w:r w:rsidR="006179DA">
        <w:rPr>
          <w:rFonts w:asciiTheme="minorHAnsi" w:eastAsia="Times New Roman" w:hAnsiTheme="minorHAnsi" w:cstheme="minorHAnsi"/>
          <w:b/>
          <w:bCs/>
          <w:iCs/>
          <w:szCs w:val="22"/>
        </w:rPr>
        <w:t>. O</w:t>
      </w:r>
      <w:r w:rsidR="005E13A0" w:rsidRPr="007C16FC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mówienie Ustawy o Pomocy Społecznej </w:t>
      </w:r>
      <w:r w:rsidR="006179DA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przepisów ustawowych i </w:t>
      </w:r>
      <w:r w:rsidR="005E13A0" w:rsidRPr="007C16FC">
        <w:rPr>
          <w:rFonts w:asciiTheme="minorHAnsi" w:eastAsia="Times New Roman" w:hAnsiTheme="minorHAnsi" w:cstheme="minorHAnsi"/>
          <w:b/>
          <w:bCs/>
          <w:iCs/>
          <w:szCs w:val="22"/>
        </w:rPr>
        <w:t>ak</w:t>
      </w:r>
      <w:r w:rsidR="006179DA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tów </w:t>
      </w:r>
      <w:r w:rsidR="005E13A0" w:rsidRPr="007C16FC">
        <w:rPr>
          <w:rFonts w:asciiTheme="minorHAnsi" w:eastAsia="Times New Roman" w:hAnsiTheme="minorHAnsi" w:cstheme="minorHAnsi"/>
          <w:b/>
          <w:bCs/>
          <w:iCs/>
          <w:szCs w:val="22"/>
        </w:rPr>
        <w:t>wykonawczy</w:t>
      </w:r>
      <w:r w:rsidR="006179DA">
        <w:rPr>
          <w:rFonts w:asciiTheme="minorHAnsi" w:eastAsia="Times New Roman" w:hAnsiTheme="minorHAnsi" w:cstheme="minorHAnsi"/>
          <w:b/>
          <w:bCs/>
          <w:iCs/>
          <w:szCs w:val="22"/>
        </w:rPr>
        <w:t>ch</w:t>
      </w:r>
      <w:r w:rsidR="005E13A0" w:rsidRPr="007C16FC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 </w:t>
      </w:r>
      <w:r w:rsidRPr="007C16FC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wraz z przygotowaniem </w:t>
      </w:r>
      <w:bookmarkStart w:id="5" w:name="_Hlk166920395"/>
      <w:r w:rsidRPr="007C16FC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materiałów edukacyjnych </w:t>
      </w:r>
      <w:bookmarkEnd w:id="5"/>
      <w:r w:rsidRPr="007C16FC">
        <w:rPr>
          <w:rFonts w:asciiTheme="minorHAnsi" w:eastAsia="Times New Roman" w:hAnsiTheme="minorHAnsi" w:cstheme="minorHAnsi"/>
          <w:b/>
          <w:bCs/>
          <w:iCs/>
          <w:szCs w:val="22"/>
        </w:rPr>
        <w:t>dla uczestników projektu realizowanego przez Dolnośląski Ośrodek Polityki</w:t>
      </w:r>
      <w:r w:rsidR="000866BC" w:rsidRPr="007C16FC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 </w:t>
      </w:r>
      <w:r w:rsidRPr="007C16FC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Społecznej we Wrocławiu pn. </w:t>
      </w:r>
      <w:r w:rsidRPr="007C16FC">
        <w:rPr>
          <w:rFonts w:asciiTheme="minorHAnsi" w:eastAsia="Times New Roman" w:hAnsiTheme="minorHAnsi" w:cstheme="minorHAnsi"/>
          <w:iCs/>
          <w:szCs w:val="22"/>
        </w:rPr>
        <w:t>„Koordynacja działań w zakresie polityki społecznej w województwie dolnośląskim”.</w:t>
      </w:r>
    </w:p>
    <w:p w14:paraId="6CA69BE1" w14:textId="77777777" w:rsidR="00F21396" w:rsidRPr="007C16FC" w:rsidRDefault="00F21396" w:rsidP="006A7E68">
      <w:pPr>
        <w:rPr>
          <w:rFonts w:asciiTheme="minorHAnsi" w:eastAsia="Times New Roman" w:hAnsiTheme="minorHAnsi" w:cstheme="minorHAnsi"/>
          <w:iCs/>
          <w:szCs w:val="22"/>
          <w:lang w:eastAsia="en-US"/>
        </w:rPr>
      </w:pPr>
    </w:p>
    <w:p w14:paraId="2794AF79" w14:textId="52825292" w:rsidR="00F21396" w:rsidRPr="007C16FC" w:rsidRDefault="00F21396" w:rsidP="00F21396">
      <w:pPr>
        <w:spacing w:after="240" w:line="256" w:lineRule="auto"/>
        <w:jc w:val="both"/>
        <w:rPr>
          <w:rFonts w:asciiTheme="minorHAnsi" w:eastAsia="Times New Roman" w:hAnsiTheme="minorHAnsi" w:cstheme="minorHAnsi"/>
          <w:iCs/>
          <w:szCs w:val="22"/>
          <w:lang w:eastAsia="en-US"/>
        </w:rPr>
      </w:pPr>
      <w:r w:rsidRPr="007C16FC">
        <w:rPr>
          <w:rFonts w:asciiTheme="minorHAnsi" w:eastAsia="Times New Roman" w:hAnsiTheme="minorHAnsi" w:cstheme="minorHAnsi"/>
          <w:iCs/>
          <w:szCs w:val="22"/>
          <w:lang w:eastAsia="en-US"/>
        </w:rPr>
        <w:t>Projekt jest dofinansowany z Unii Europejskiej w ramach Działania 4.13 Program Fundusze Europejskie dla Rozwoju Społecznego 2021-2027 (FERS)</w:t>
      </w:r>
    </w:p>
    <w:bookmarkEnd w:id="1"/>
    <w:p w14:paraId="47CDDA1C" w14:textId="77777777" w:rsidR="00666EAC" w:rsidRPr="007C16FC" w:rsidRDefault="00666EAC" w:rsidP="00666EAC">
      <w:pPr>
        <w:contextualSpacing/>
        <w:rPr>
          <w:rFonts w:asciiTheme="minorHAnsi" w:eastAsia="Times New Roman" w:hAnsiTheme="minorHAnsi" w:cstheme="minorHAnsi"/>
          <w:iCs/>
          <w:szCs w:val="22"/>
          <w:lang w:eastAsia="en-US"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7630"/>
      </w:tblGrid>
      <w:tr w:rsidR="00DD4437" w:rsidRPr="007C16FC" w14:paraId="3613337C" w14:textId="77777777" w:rsidTr="00C61302">
        <w:trPr>
          <w:trHeight w:val="1270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54907" w14:textId="6CBC79CD" w:rsidR="00666EAC" w:rsidRPr="007C16FC" w:rsidRDefault="00666EAC" w:rsidP="00B47D97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7C16FC">
              <w:rPr>
                <w:rFonts w:asciiTheme="minorHAnsi" w:hAnsiTheme="minorHAnsi" w:cstheme="minorHAnsi"/>
                <w:iCs/>
                <w:szCs w:val="22"/>
              </w:rPr>
              <w:t xml:space="preserve">Przedmiot  zamówienia 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C449F" w14:textId="17AD5784" w:rsidR="005E13A0" w:rsidRDefault="005E13A0" w:rsidP="005E13A0">
            <w:pPr>
              <w:spacing w:after="240" w:line="256" w:lineRule="auto"/>
              <w:jc w:val="both"/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</w:pPr>
            <w:r w:rsidRPr="007C16FC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 xml:space="preserve">Przedmiotem zamówienia jest: usługa w zakresie przygotowania i przeprowadzenia </w:t>
            </w:r>
            <w:r w:rsidRPr="007C16FC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>szkolenia 1-dniowego na temat</w:t>
            </w:r>
            <w:r w:rsidR="00E2337B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 xml:space="preserve">: </w:t>
            </w:r>
            <w:r w:rsidRPr="007C16FC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>Planowania, organizacji i finansowania usług społecznych dla osób z zaburzeniami psychicznymi: Środowiskowe Domy Samopomocy oraz Ośrodki wsparcia dla osób z zaburzeniami psychicznymi</w:t>
            </w:r>
            <w:r w:rsidR="006179DA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 xml:space="preserve">. Omówienie </w:t>
            </w:r>
            <w:r w:rsidRPr="007C16FC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 xml:space="preserve">Ustawy o Pomocy Społecznej </w:t>
            </w:r>
            <w:r w:rsidRPr="00447F94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>przepisów ustawowych</w:t>
            </w:r>
            <w:r w:rsidRPr="007C16FC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 xml:space="preserve"> i aktów wykonawczych wraz z przygotowaniem materiałów edukacyjnych dla uczestników projektu realizowanego przez Dolnośląski Ośrodek Polityki Społecznej we Wrocławiu pn. </w:t>
            </w:r>
            <w:r w:rsidRPr="007C16FC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>„Koordynacja działań w zakresie polityki społecznej w województwie dolnośląskim”.</w:t>
            </w:r>
          </w:p>
          <w:p w14:paraId="24C22B92" w14:textId="77777777" w:rsidR="006A7E68" w:rsidRDefault="006A7E68" w:rsidP="006A7E68">
            <w:pPr>
              <w:spacing w:line="276" w:lineRule="auto"/>
              <w:rPr>
                <w:kern w:val="0"/>
              </w:rPr>
            </w:pPr>
            <w:r>
              <w:t xml:space="preserve">W zamówieniu należy przyjąć maksymalną ilość osób i szkoleń, która może ulec zmniejszeniu. </w:t>
            </w:r>
          </w:p>
          <w:p w14:paraId="480E57A1" w14:textId="77777777" w:rsidR="006A7E68" w:rsidRDefault="006A7E68" w:rsidP="006A7E68"/>
          <w:p w14:paraId="6944A24A" w14:textId="77777777" w:rsidR="006A7E68" w:rsidRDefault="006A7E68" w:rsidP="006A7E68">
            <w:pPr>
              <w:spacing w:line="276" w:lineRule="auto"/>
            </w:pPr>
            <w:r>
              <w:t>Zamawiający podaje maksymalną liczbę szkoleń z podziałem na lata i dopuszcza, że część szkoleń może zostać przeniesiona z 2024 r. na 2025 r. i odwrotnie z 2025 r. na 2024 r.</w:t>
            </w:r>
          </w:p>
          <w:p w14:paraId="0912D2D1" w14:textId="77777777" w:rsidR="006A7E68" w:rsidRDefault="006A7E68" w:rsidP="006A7E68">
            <w:pPr>
              <w:spacing w:line="276" w:lineRule="auto"/>
            </w:pPr>
            <w:r>
              <w:t>Zamawiający zapłaci za faktyczną liczbę szkoleń zgłoszonych do realizacji Wykonawcy przez Zamawiającego.</w:t>
            </w:r>
          </w:p>
          <w:p w14:paraId="75BF4AE8" w14:textId="4DE5A19E" w:rsidR="006A7E68" w:rsidRPr="006A7E68" w:rsidRDefault="006A7E68" w:rsidP="006A7E68">
            <w:pPr>
              <w:spacing w:after="240" w:line="276" w:lineRule="auto"/>
            </w:pPr>
            <w:r>
              <w:t>Zamawiający zastrzega, iż w razie zrekrutowania poniżej 60% założonej liczby osób (uczestników) na dane szkolenie (wówczas organizacja spotkania nie leży w interesie Zamawiającego) -  szkolenie może zostać przesunięte na inny termin lub odwołane bez ponoszenia jakichkolwiek kosztów przez Zamawiającego (szkolenia nie będą wówczas zgłoszone Wykonawcy do realizacji). Wykonawca o tym fakcie zostanie poinformowany na najpóźniej pięć dni roboczych przed rozpoczęciem szkolenia.</w:t>
            </w:r>
          </w:p>
          <w:p w14:paraId="4372178C" w14:textId="71310C2F" w:rsidR="00A1565B" w:rsidRPr="007C16FC" w:rsidRDefault="00D74B48" w:rsidP="00614ACA">
            <w:pPr>
              <w:spacing w:after="240" w:line="256" w:lineRule="auto"/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</w:pPr>
            <w:r w:rsidRPr="007C16FC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>S</w:t>
            </w:r>
            <w:r w:rsidR="002837EB" w:rsidRPr="007C16FC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>zkolenie</w:t>
            </w:r>
            <w:r w:rsidRPr="007C16FC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 xml:space="preserve"> organizowane </w:t>
            </w:r>
            <w:r w:rsidR="002837EB" w:rsidRPr="007C16FC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>jest</w:t>
            </w:r>
            <w:r w:rsidR="00633180" w:rsidRPr="007C16FC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 xml:space="preserve"> </w:t>
            </w:r>
            <w:r w:rsidR="007F6903" w:rsidRPr="007C16FC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 xml:space="preserve">dla </w:t>
            </w:r>
            <w:r w:rsidR="00633180" w:rsidRPr="007C16FC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>uczestników projektu - pracowników</w:t>
            </w:r>
            <w:r w:rsidR="00633180" w:rsidRPr="007C16FC">
              <w:rPr>
                <w:rFonts w:cstheme="minorHAnsi"/>
                <w:szCs w:val="22"/>
              </w:rPr>
              <w:t xml:space="preserve"> zatrudnio</w:t>
            </w:r>
            <w:r w:rsidR="007F6903" w:rsidRPr="007C16FC">
              <w:rPr>
                <w:rFonts w:cstheme="minorHAnsi"/>
                <w:szCs w:val="22"/>
              </w:rPr>
              <w:t>n</w:t>
            </w:r>
            <w:r w:rsidR="00633180" w:rsidRPr="007C16FC">
              <w:rPr>
                <w:rFonts w:cstheme="minorHAnsi"/>
                <w:szCs w:val="22"/>
              </w:rPr>
              <w:t xml:space="preserve">ych w instytucjach i podmiotach działających na rzecz włączenia </w:t>
            </w:r>
            <w:r w:rsidR="00633180" w:rsidRPr="007C16FC">
              <w:rPr>
                <w:rFonts w:cstheme="minorHAnsi"/>
                <w:szCs w:val="22"/>
              </w:rPr>
              <w:lastRenderedPageBreak/>
              <w:t>społecznego</w:t>
            </w:r>
            <w:r w:rsidR="00633180" w:rsidRPr="007C16FC">
              <w:rPr>
                <w:rStyle w:val="Odwoanieprzypisudolnego"/>
                <w:rFonts w:cstheme="minorHAnsi"/>
                <w:szCs w:val="22"/>
              </w:rPr>
              <w:footnoteReference w:id="1"/>
            </w:r>
            <w:r w:rsidR="00633180" w:rsidRPr="007C16FC">
              <w:rPr>
                <w:rFonts w:cstheme="minorHAnsi"/>
                <w:szCs w:val="22"/>
              </w:rPr>
              <w:t xml:space="preserve"> zatrudnieni jako</w:t>
            </w:r>
            <w:r w:rsidR="007F6903" w:rsidRPr="007C16FC">
              <w:rPr>
                <w:rFonts w:cstheme="minorHAnsi"/>
                <w:szCs w:val="22"/>
              </w:rPr>
              <w:t>:</w:t>
            </w:r>
          </w:p>
          <w:p w14:paraId="0AFE2CEE" w14:textId="5B250A8E" w:rsidR="00A1565B" w:rsidRPr="007C16FC" w:rsidRDefault="00A1565B" w:rsidP="00A1565B">
            <w:pPr>
              <w:widowControl/>
              <w:numPr>
                <w:ilvl w:val="0"/>
                <w:numId w:val="42"/>
              </w:numPr>
              <w:suppressAutoHyphens w:val="0"/>
              <w:autoSpaceDN/>
              <w:spacing w:after="160" w:line="259" w:lineRule="auto"/>
              <w:ind w:left="360"/>
              <w:contextualSpacing/>
              <w:textAlignment w:val="auto"/>
              <w:rPr>
                <w:rFonts w:cs="Calibri"/>
                <w:kern w:val="0"/>
                <w:szCs w:val="22"/>
                <w:lang w:eastAsia="en-US"/>
              </w:rPr>
            </w:pPr>
            <w:r w:rsidRPr="007C16FC">
              <w:rPr>
                <w:rFonts w:cs="Calibri"/>
                <w:kern w:val="0"/>
                <w:szCs w:val="22"/>
                <w:lang w:eastAsia="en-US"/>
              </w:rPr>
              <w:t>pracownicy instytucji pomocy społecznej oraz podmiotów działających na rzecz włączenia społecznego</w:t>
            </w:r>
            <w:r w:rsidR="001E71C3" w:rsidRPr="007C16FC">
              <w:rPr>
                <w:rFonts w:cs="Calibri"/>
                <w:kern w:val="0"/>
                <w:szCs w:val="22"/>
                <w:lang w:eastAsia="en-US"/>
              </w:rPr>
              <w:t>, w tym zajmujący się organizacją usług społecznych</w:t>
            </w:r>
            <w:r w:rsidRPr="007C16FC">
              <w:rPr>
                <w:rFonts w:cs="Calibri"/>
                <w:kern w:val="0"/>
                <w:szCs w:val="22"/>
                <w:lang w:eastAsia="en-US"/>
              </w:rPr>
              <w:t xml:space="preserve">; </w:t>
            </w:r>
          </w:p>
          <w:p w14:paraId="540E5C7C" w14:textId="77777777" w:rsidR="00A1565B" w:rsidRPr="007C16FC" w:rsidRDefault="00A1565B" w:rsidP="00A1565B">
            <w:pPr>
              <w:widowControl/>
              <w:numPr>
                <w:ilvl w:val="0"/>
                <w:numId w:val="42"/>
              </w:numPr>
              <w:suppressAutoHyphens w:val="0"/>
              <w:autoSpaceDN/>
              <w:spacing w:after="160" w:line="259" w:lineRule="auto"/>
              <w:ind w:left="360"/>
              <w:contextualSpacing/>
              <w:textAlignment w:val="auto"/>
              <w:rPr>
                <w:rFonts w:cs="Calibri"/>
                <w:kern w:val="0"/>
                <w:szCs w:val="22"/>
                <w:lang w:eastAsia="en-US"/>
              </w:rPr>
            </w:pPr>
            <w:r w:rsidRPr="007C16FC">
              <w:rPr>
                <w:rFonts w:cs="Calibri"/>
                <w:kern w:val="0"/>
                <w:szCs w:val="22"/>
                <w:lang w:eastAsia="en-US"/>
              </w:rPr>
              <w:t xml:space="preserve">pracownicy JST, w tym przedstawiciele władz samorządowych szczebla gminnego i powiatowego; </w:t>
            </w:r>
          </w:p>
          <w:p w14:paraId="0F570F43" w14:textId="77777777" w:rsidR="00D03A1C" w:rsidRPr="007C16FC" w:rsidRDefault="00D03A1C" w:rsidP="00D03A1C">
            <w:pPr>
              <w:widowControl/>
              <w:suppressAutoHyphens w:val="0"/>
              <w:autoSpaceDN/>
              <w:spacing w:after="160" w:line="259" w:lineRule="auto"/>
              <w:ind w:left="360"/>
              <w:contextualSpacing/>
              <w:textAlignment w:val="auto"/>
              <w:rPr>
                <w:rFonts w:cs="Calibri"/>
                <w:kern w:val="0"/>
                <w:szCs w:val="22"/>
                <w:lang w:eastAsia="en-US"/>
              </w:rPr>
            </w:pPr>
          </w:p>
          <w:p w14:paraId="5E02B358" w14:textId="19C68DD5" w:rsidR="00DA1329" w:rsidRPr="007C16FC" w:rsidRDefault="00D03A1C" w:rsidP="00D03A1C">
            <w:pPr>
              <w:rPr>
                <w:rFonts w:cs="Calibri"/>
                <w:iCs/>
                <w:szCs w:val="22"/>
              </w:rPr>
            </w:pPr>
            <w:r w:rsidRPr="007C16FC">
              <w:rPr>
                <w:rFonts w:cs="Calibri"/>
                <w:iCs/>
                <w:szCs w:val="22"/>
              </w:rPr>
              <w:t xml:space="preserve">Cel </w:t>
            </w:r>
            <w:r w:rsidR="00631F5C" w:rsidRPr="007C16FC">
              <w:rPr>
                <w:rFonts w:cs="Calibri"/>
                <w:iCs/>
                <w:szCs w:val="22"/>
              </w:rPr>
              <w:t>szkolenia</w:t>
            </w:r>
            <w:r w:rsidRPr="007C16FC">
              <w:rPr>
                <w:rFonts w:cs="Calibri"/>
                <w:iCs/>
                <w:szCs w:val="22"/>
              </w:rPr>
              <w:t>:</w:t>
            </w:r>
            <w:r w:rsidR="00E60778" w:rsidRPr="007C16FC">
              <w:rPr>
                <w:rFonts w:cs="Calibri"/>
                <w:iCs/>
                <w:szCs w:val="22"/>
              </w:rPr>
              <w:t xml:space="preserve"> Podniesienie </w:t>
            </w:r>
            <w:r w:rsidR="00317A28" w:rsidRPr="007C16FC">
              <w:rPr>
                <w:rFonts w:cs="Calibri"/>
                <w:iCs/>
                <w:szCs w:val="22"/>
              </w:rPr>
              <w:t xml:space="preserve">kompetencji w </w:t>
            </w:r>
            <w:r w:rsidR="00E60778" w:rsidRPr="007C16FC">
              <w:rPr>
                <w:rFonts w:cs="Calibri"/>
                <w:iCs/>
                <w:szCs w:val="22"/>
              </w:rPr>
              <w:t xml:space="preserve">zakresie </w:t>
            </w:r>
            <w:r w:rsidR="0006332B" w:rsidRPr="007C16FC">
              <w:rPr>
                <w:rFonts w:cs="Calibri"/>
                <w:iCs/>
                <w:szCs w:val="22"/>
              </w:rPr>
              <w:t xml:space="preserve">znajomości i umiejętności stosowania </w:t>
            </w:r>
            <w:r w:rsidR="00D8667C" w:rsidRPr="007C16FC">
              <w:rPr>
                <w:rFonts w:cs="Calibri"/>
                <w:iCs/>
                <w:szCs w:val="22"/>
              </w:rPr>
              <w:t>zasad i trybu organizacji/</w:t>
            </w:r>
            <w:r w:rsidR="00D8667C" w:rsidRPr="00447F94">
              <w:rPr>
                <w:rFonts w:cs="Calibri"/>
                <w:iCs/>
                <w:szCs w:val="22"/>
              </w:rPr>
              <w:t>udzielenia</w:t>
            </w:r>
            <w:r w:rsidR="00D8667C" w:rsidRPr="007C16FC">
              <w:rPr>
                <w:rFonts w:cs="Calibri"/>
                <w:iCs/>
                <w:szCs w:val="22"/>
              </w:rPr>
              <w:t xml:space="preserve"> wsparcia dla osób z zaburzeniami psychicznymi, w szczególności </w:t>
            </w:r>
            <w:r w:rsidR="00C0512A" w:rsidRPr="007C16FC">
              <w:rPr>
                <w:rFonts w:cs="Calibri"/>
                <w:iCs/>
                <w:szCs w:val="22"/>
              </w:rPr>
              <w:t>znajomości funkcjonowania ośrodków wsparcia dla osób z zaburzeniami psychicznymi tj</w:t>
            </w:r>
            <w:r w:rsidR="007C16FC" w:rsidRPr="007C16FC">
              <w:rPr>
                <w:rFonts w:cs="Calibri"/>
                <w:iCs/>
                <w:szCs w:val="22"/>
              </w:rPr>
              <w:t>.</w:t>
            </w:r>
            <w:r w:rsidR="00C0512A" w:rsidRPr="007C16FC">
              <w:rPr>
                <w:rFonts w:cs="Calibri"/>
                <w:iCs/>
                <w:szCs w:val="22"/>
              </w:rPr>
              <w:t>: środowiskowy dom samopomocy lub klub samopomocy</w:t>
            </w:r>
            <w:r w:rsidR="00A90C71" w:rsidRPr="007C16FC">
              <w:rPr>
                <w:rFonts w:cs="Calibri"/>
                <w:iCs/>
                <w:szCs w:val="22"/>
              </w:rPr>
              <w:t>.</w:t>
            </w:r>
          </w:p>
          <w:p w14:paraId="28A92866" w14:textId="77777777" w:rsidR="006443C9" w:rsidRPr="007C16FC" w:rsidRDefault="006443C9" w:rsidP="00D03A1C">
            <w:pPr>
              <w:rPr>
                <w:rFonts w:cs="Calibri"/>
                <w:iCs/>
                <w:szCs w:val="22"/>
              </w:rPr>
            </w:pPr>
          </w:p>
          <w:p w14:paraId="5E5C33B8" w14:textId="4698F43A" w:rsidR="00C76B77" w:rsidRDefault="00E36D9F" w:rsidP="00D03A1C">
            <w:pPr>
              <w:rPr>
                <w:szCs w:val="22"/>
              </w:rPr>
            </w:pPr>
            <w:r w:rsidRPr="007C16FC">
              <w:rPr>
                <w:rFonts w:cs="Calibri"/>
                <w:iCs/>
                <w:szCs w:val="22"/>
              </w:rPr>
              <w:t xml:space="preserve">Szkolenie będzie obejmowało </w:t>
            </w:r>
            <w:r w:rsidR="0006332B" w:rsidRPr="007C16FC">
              <w:rPr>
                <w:rFonts w:cs="Calibri"/>
                <w:iCs/>
                <w:szCs w:val="22"/>
              </w:rPr>
              <w:t xml:space="preserve">omówienie przepisów </w:t>
            </w:r>
            <w:r w:rsidR="00E82BB9" w:rsidRPr="007C16FC">
              <w:rPr>
                <w:rFonts w:cs="Calibri"/>
                <w:iCs/>
                <w:szCs w:val="22"/>
              </w:rPr>
              <w:t xml:space="preserve">ustawowych </w:t>
            </w:r>
            <w:r w:rsidR="0006332B" w:rsidRPr="007C16FC">
              <w:rPr>
                <w:rFonts w:cs="Calibri"/>
                <w:iCs/>
                <w:szCs w:val="22"/>
              </w:rPr>
              <w:t xml:space="preserve">w oparciu o dotychczasową praktykę oraz linie orzeczniczą sądów administracyjnych. Uczestnicy zostaną zapoznani z </w:t>
            </w:r>
            <w:r w:rsidR="00E82BB9" w:rsidRPr="007C16FC">
              <w:rPr>
                <w:rFonts w:cs="Calibri"/>
                <w:iCs/>
                <w:szCs w:val="22"/>
              </w:rPr>
              <w:t xml:space="preserve">formami wsparcia dla osób zaburzonych psychicznie, </w:t>
            </w:r>
            <w:r w:rsidR="0006332B" w:rsidRPr="007C16FC">
              <w:rPr>
                <w:rFonts w:cs="Calibri"/>
                <w:iCs/>
                <w:szCs w:val="22"/>
              </w:rPr>
              <w:t xml:space="preserve">a w części praktycznej szkolenia zostaną omówione konkretne przypadki </w:t>
            </w:r>
            <w:r w:rsidR="0006332B" w:rsidRPr="007C16FC">
              <w:rPr>
                <w:szCs w:val="22"/>
              </w:rPr>
              <w:t xml:space="preserve">jakie mogą się pojawić/pojawiły się </w:t>
            </w:r>
            <w:r w:rsidR="00E82BB9" w:rsidRPr="007C16FC">
              <w:rPr>
                <w:szCs w:val="22"/>
              </w:rPr>
              <w:t xml:space="preserve">w </w:t>
            </w:r>
            <w:r w:rsidR="007E183E" w:rsidRPr="007C16FC">
              <w:rPr>
                <w:szCs w:val="22"/>
              </w:rPr>
              <w:t xml:space="preserve">pracy pracownika socjalnego z osobami zaburzonymi psychicznie </w:t>
            </w:r>
            <w:r w:rsidR="0006332B" w:rsidRPr="007C16FC">
              <w:rPr>
                <w:szCs w:val="22"/>
              </w:rPr>
              <w:t>wraz z propozycją ich rozwiązania.</w:t>
            </w:r>
          </w:p>
          <w:p w14:paraId="31F8C78D" w14:textId="77777777" w:rsidR="000362DE" w:rsidRPr="007C16FC" w:rsidRDefault="000362DE" w:rsidP="00D03A1C">
            <w:pPr>
              <w:rPr>
                <w:rFonts w:cs="Calibri"/>
                <w:iCs/>
                <w:szCs w:val="22"/>
              </w:rPr>
            </w:pPr>
          </w:p>
          <w:p w14:paraId="31AD5DC4" w14:textId="5B921F57" w:rsidR="00633180" w:rsidRPr="007C16FC" w:rsidRDefault="000362DE" w:rsidP="00D03A1C">
            <w:pPr>
              <w:rPr>
                <w:rFonts w:cs="Calibri"/>
                <w:iCs/>
                <w:szCs w:val="22"/>
              </w:rPr>
            </w:pPr>
            <w:r w:rsidRPr="000362DE">
              <w:rPr>
                <w:rFonts w:cs="Calibri"/>
                <w:iCs/>
                <w:szCs w:val="22"/>
              </w:rPr>
              <w:t xml:space="preserve">Szkolenie powinno zwiększyć kompetencje uczestników i uczestniczek w co najmniej w zakresie  </w:t>
            </w:r>
            <w:r w:rsidRPr="000362DE">
              <w:rPr>
                <w:rFonts w:asciiTheme="minorHAnsi" w:hAnsiTheme="minorHAnsi" w:cstheme="minorHAnsi"/>
                <w:iCs/>
                <w:szCs w:val="22"/>
              </w:rPr>
              <w:t xml:space="preserve">planowania, organizacji i finansowania </w:t>
            </w:r>
            <w:r w:rsidRPr="000362DE">
              <w:rPr>
                <w:rFonts w:cs="Calibri"/>
                <w:iCs/>
              </w:rPr>
              <w:t>wsparcia dla osób z zaburzeniami psychicznymi (ŚDS, OW) i obejmować co najmniej następującą tematykę</w:t>
            </w:r>
            <w:r w:rsidRPr="000362DE">
              <w:rPr>
                <w:rFonts w:asciiTheme="minorHAnsi" w:hAnsiTheme="minorHAnsi" w:cstheme="minorHAnsi"/>
                <w:iCs/>
                <w:szCs w:val="22"/>
              </w:rPr>
              <w:t>:</w:t>
            </w:r>
          </w:p>
          <w:p w14:paraId="6EC39EA4" w14:textId="6C6C0789" w:rsidR="00C3364A" w:rsidRPr="007C16FC" w:rsidRDefault="00C3364A" w:rsidP="00083105">
            <w:pPr>
              <w:pStyle w:val="Akapitzlist"/>
              <w:numPr>
                <w:ilvl w:val="0"/>
                <w:numId w:val="47"/>
              </w:numPr>
              <w:rPr>
                <w:rFonts w:cs="Calibri"/>
                <w:iCs/>
              </w:rPr>
            </w:pPr>
            <w:r w:rsidRPr="007C16FC">
              <w:rPr>
                <w:rFonts w:cs="Calibri"/>
                <w:iCs/>
              </w:rPr>
              <w:t>Pojęcie Osoby z zaburzeniami psychicznymi</w:t>
            </w:r>
            <w:r w:rsidR="006443C9" w:rsidRPr="007C16FC">
              <w:rPr>
                <w:rFonts w:cs="Calibri"/>
                <w:iCs/>
              </w:rPr>
              <w:t xml:space="preserve"> i formy jej wsparcia. Podmioty wspierające osoby z zaburzeniami psychicznymi.</w:t>
            </w:r>
            <w:r w:rsidR="00426BE7" w:rsidRPr="007C16FC">
              <w:t xml:space="preserve"> </w:t>
            </w:r>
            <w:r w:rsidR="00426BE7" w:rsidRPr="007C16FC">
              <w:rPr>
                <w:rFonts w:cs="Calibri"/>
                <w:iCs/>
              </w:rPr>
              <w:t>Jak rozpoznać osobę z zaburzeniami psychicznymi?</w:t>
            </w:r>
          </w:p>
          <w:p w14:paraId="3183A10E" w14:textId="3DD6A6A3" w:rsidR="00083105" w:rsidRPr="007C16FC" w:rsidRDefault="00083105" w:rsidP="00083105">
            <w:pPr>
              <w:pStyle w:val="Akapitzlist"/>
              <w:numPr>
                <w:ilvl w:val="0"/>
                <w:numId w:val="47"/>
              </w:numPr>
              <w:rPr>
                <w:rFonts w:cs="Calibri"/>
                <w:iCs/>
              </w:rPr>
            </w:pPr>
            <w:r w:rsidRPr="007C16FC">
              <w:rPr>
                <w:rFonts w:cs="Calibri"/>
                <w:iCs/>
              </w:rPr>
              <w:t xml:space="preserve">Omówienie przepisów </w:t>
            </w:r>
            <w:r w:rsidR="00C3364A" w:rsidRPr="007C16FC">
              <w:rPr>
                <w:rFonts w:cs="Calibri"/>
                <w:iCs/>
              </w:rPr>
              <w:t xml:space="preserve">ustawowych: </w:t>
            </w:r>
            <w:r w:rsidRPr="007C16FC">
              <w:rPr>
                <w:rFonts w:cs="Calibri"/>
                <w:iCs/>
              </w:rPr>
              <w:t>ustawy z dnia 12 marca 2004 r. o pomocy społecznej oraz ustawy z dnia 19 sierpnia 1994 r. o ochronie zdrowia psychicznego</w:t>
            </w:r>
            <w:r w:rsidR="0012717B" w:rsidRPr="007C16FC">
              <w:rPr>
                <w:rFonts w:cs="Calibri"/>
                <w:iCs/>
              </w:rPr>
              <w:t>.</w:t>
            </w:r>
          </w:p>
          <w:p w14:paraId="7C66C91A" w14:textId="13770395" w:rsidR="00736360" w:rsidRPr="007C16FC" w:rsidRDefault="00736360" w:rsidP="00736360">
            <w:pPr>
              <w:pStyle w:val="Akapitzlist"/>
              <w:numPr>
                <w:ilvl w:val="0"/>
                <w:numId w:val="47"/>
              </w:numPr>
              <w:rPr>
                <w:rFonts w:cs="Calibri"/>
                <w:iCs/>
              </w:rPr>
            </w:pPr>
            <w:r w:rsidRPr="007C16FC">
              <w:rPr>
                <w:rFonts w:cs="Calibri"/>
                <w:iCs/>
              </w:rPr>
              <w:t>Środowiskowa opieka psychiatryczna. Współpraca z pacjentem psychiatrycznym. Rola pacjenta i jego otoczenia w procesie zdrowienia i utrzymania zdrowia psychicznego.</w:t>
            </w:r>
          </w:p>
          <w:p w14:paraId="4E266823" w14:textId="6CCBB316" w:rsidR="0065445D" w:rsidRPr="007C16FC" w:rsidRDefault="00695769" w:rsidP="00695769">
            <w:pPr>
              <w:pStyle w:val="Akapitzlist"/>
              <w:numPr>
                <w:ilvl w:val="0"/>
                <w:numId w:val="47"/>
              </w:numPr>
              <w:rPr>
                <w:rFonts w:cs="Calibri"/>
                <w:iCs/>
              </w:rPr>
            </w:pPr>
            <w:r w:rsidRPr="007C16FC">
              <w:rPr>
                <w:rFonts w:cs="Calibri"/>
                <w:iCs/>
              </w:rPr>
              <w:lastRenderedPageBreak/>
              <w:t xml:space="preserve">Rola pracownika socjalnego: </w:t>
            </w:r>
            <w:r w:rsidR="002823B1" w:rsidRPr="007C16FC">
              <w:rPr>
                <w:rFonts w:cs="Calibri"/>
                <w:iCs/>
              </w:rPr>
              <w:t xml:space="preserve">Jakimi narzędziami dysponuje pracownik socjalny, aby móc pomóc osobom z zaburzeniami? </w:t>
            </w:r>
            <w:r w:rsidR="0065445D" w:rsidRPr="007C16FC">
              <w:rPr>
                <w:rFonts w:cs="Calibri"/>
                <w:iCs/>
              </w:rPr>
              <w:t>Praca socjalna z osobami z zaburzeniami psychicznymi i ich rodzinami.</w:t>
            </w:r>
            <w:r w:rsidR="006443C9" w:rsidRPr="007C16FC">
              <w:rPr>
                <w:rFonts w:cs="Calibri"/>
                <w:iCs/>
              </w:rPr>
              <w:t xml:space="preserve"> </w:t>
            </w:r>
          </w:p>
          <w:p w14:paraId="2274C6E8" w14:textId="0E10182F" w:rsidR="009627D1" w:rsidRPr="007C16FC" w:rsidRDefault="009627D1" w:rsidP="00736360">
            <w:pPr>
              <w:pStyle w:val="Akapitzlist"/>
              <w:numPr>
                <w:ilvl w:val="0"/>
                <w:numId w:val="47"/>
              </w:numPr>
              <w:rPr>
                <w:rFonts w:cs="Calibri"/>
                <w:iCs/>
              </w:rPr>
            </w:pPr>
            <w:r w:rsidRPr="007C16FC">
              <w:rPr>
                <w:rFonts w:cs="Calibri"/>
                <w:iCs/>
              </w:rPr>
              <w:t>Omówienie zagadnień interwencji w stanach nagłych i w sytuacji zagrożenia samobójstwem.</w:t>
            </w:r>
          </w:p>
          <w:p w14:paraId="441FBC22" w14:textId="09124A19" w:rsidR="00426BE7" w:rsidRPr="007C16FC" w:rsidRDefault="00426BE7" w:rsidP="00426BE7">
            <w:pPr>
              <w:pStyle w:val="Akapitzlist"/>
              <w:numPr>
                <w:ilvl w:val="0"/>
                <w:numId w:val="47"/>
              </w:numPr>
              <w:rPr>
                <w:rFonts w:cs="Calibri"/>
                <w:iCs/>
              </w:rPr>
            </w:pPr>
            <w:r w:rsidRPr="007C16FC">
              <w:rPr>
                <w:rFonts w:cs="Calibri"/>
                <w:iCs/>
              </w:rPr>
              <w:t>Deinstytucjonalizacja w zakresie osób chorych psychicznie. Ośrodki wsparcia dla osób z zaburzeniami psychicznymi: Środowiskowe Domy Samopomocy i Kluby Samopomocy, ich rola i zadania w realizacji oferty usług społecznych dla osób z zaburzeniami psychicznymi.</w:t>
            </w:r>
          </w:p>
          <w:p w14:paraId="369B6868" w14:textId="57F1DA21" w:rsidR="00426BE7" w:rsidRPr="007C16FC" w:rsidRDefault="00426BE7" w:rsidP="00426BE7">
            <w:pPr>
              <w:pStyle w:val="Akapitzlist"/>
              <w:numPr>
                <w:ilvl w:val="0"/>
                <w:numId w:val="47"/>
              </w:numPr>
              <w:rPr>
                <w:rFonts w:cs="Calibri"/>
                <w:iCs/>
              </w:rPr>
            </w:pPr>
            <w:r w:rsidRPr="007C16FC">
              <w:rPr>
                <w:rFonts w:cs="Calibri"/>
                <w:iCs/>
              </w:rPr>
              <w:t>Finansowanie usług społecznych świadczących wsparcie na rzecz osób z zaburzeniami psychicznymi.</w:t>
            </w:r>
          </w:p>
          <w:p w14:paraId="589E9F70" w14:textId="4E0B5C27" w:rsidR="00120777" w:rsidRPr="007C16FC" w:rsidRDefault="00120777" w:rsidP="00426BE7">
            <w:pPr>
              <w:pStyle w:val="Akapitzlist"/>
              <w:numPr>
                <w:ilvl w:val="0"/>
                <w:numId w:val="47"/>
              </w:numPr>
              <w:rPr>
                <w:rFonts w:cs="Calibri"/>
                <w:iCs/>
              </w:rPr>
            </w:pPr>
            <w:r w:rsidRPr="007C16FC">
              <w:rPr>
                <w:rFonts w:cs="Calibri"/>
                <w:iCs/>
              </w:rPr>
              <w:t>Funkcjonowanie środowiskowych domów samopomocy w ramach Programu „Za życiem” na czym polega.</w:t>
            </w:r>
          </w:p>
          <w:p w14:paraId="551FE53F" w14:textId="36ABA774" w:rsidR="00426BE7" w:rsidRDefault="00426BE7" w:rsidP="00426BE7">
            <w:pPr>
              <w:pStyle w:val="Akapitzlist"/>
              <w:numPr>
                <w:ilvl w:val="0"/>
                <w:numId w:val="47"/>
              </w:numPr>
              <w:rPr>
                <w:rFonts w:cs="Calibri"/>
                <w:iCs/>
              </w:rPr>
            </w:pPr>
            <w:r w:rsidRPr="007C16FC">
              <w:rPr>
                <w:rFonts w:cs="Calibri"/>
                <w:iCs/>
              </w:rPr>
              <w:t xml:space="preserve">Rola systemu wsparcia na rzecz włączenia społecznego osób z zaburzeniami psychicznymi: Pomoc społeczna, </w:t>
            </w:r>
            <w:r w:rsidR="00AC6BD2" w:rsidRPr="007C16FC">
              <w:rPr>
                <w:rFonts w:cs="Calibri"/>
                <w:iCs/>
              </w:rPr>
              <w:t xml:space="preserve">służba zdrowia i </w:t>
            </w:r>
            <w:r w:rsidRPr="007C16FC">
              <w:rPr>
                <w:rFonts w:cs="Calibri"/>
                <w:iCs/>
              </w:rPr>
              <w:t>administracja</w:t>
            </w:r>
            <w:r w:rsidR="00AC6BD2" w:rsidRPr="007C16FC">
              <w:rPr>
                <w:rFonts w:cs="Calibri"/>
                <w:iCs/>
              </w:rPr>
              <w:t>.</w:t>
            </w:r>
          </w:p>
          <w:p w14:paraId="126843BD" w14:textId="27DF2580" w:rsidR="00940582" w:rsidRPr="00B01833" w:rsidRDefault="00B01833" w:rsidP="00B01833">
            <w:pPr>
              <w:pStyle w:val="Akapitzlist"/>
              <w:numPr>
                <w:ilvl w:val="0"/>
                <w:numId w:val="47"/>
              </w:numPr>
              <w:rPr>
                <w:rFonts w:cs="Calibri"/>
                <w:iCs/>
              </w:rPr>
            </w:pPr>
            <w:r w:rsidRPr="00B01833">
              <w:rPr>
                <w:rFonts w:cs="Calibri"/>
                <w:iCs/>
              </w:rPr>
              <w:t>Opieka prawna: ustanowienie opiekuna, kuratora, właściwość miejscowa opiekunów prawnych, spory kompetencyjne w przypadku innych miejsc zamieszkania opiekuna i osoby chorej psychicznie, dokumentacja, wynagrodzenie opiekuna ( w tym w DPS)</w:t>
            </w:r>
            <w:r>
              <w:rPr>
                <w:rFonts w:cs="Calibri"/>
                <w:iCs/>
              </w:rPr>
              <w:t>.</w:t>
            </w:r>
          </w:p>
          <w:p w14:paraId="0D977C0E" w14:textId="77777777" w:rsidR="00736360" w:rsidRPr="007C16FC" w:rsidRDefault="00E25F7F" w:rsidP="00736360">
            <w:pPr>
              <w:pStyle w:val="Akapitzlist"/>
              <w:numPr>
                <w:ilvl w:val="0"/>
                <w:numId w:val="47"/>
              </w:numPr>
              <w:rPr>
                <w:rFonts w:cs="Calibri"/>
                <w:iCs/>
              </w:rPr>
            </w:pPr>
            <w:r w:rsidRPr="007C16FC">
              <w:rPr>
                <w:rFonts w:cs="Calibri"/>
                <w:iCs/>
              </w:rPr>
              <w:t>U</w:t>
            </w:r>
            <w:r w:rsidR="00CD440C" w:rsidRPr="007C16FC">
              <w:rPr>
                <w:rFonts w:cs="Calibri"/>
                <w:iCs/>
              </w:rPr>
              <w:t>dzielani</w:t>
            </w:r>
            <w:r w:rsidR="00C53814" w:rsidRPr="007C16FC">
              <w:rPr>
                <w:rFonts w:cs="Calibri"/>
                <w:iCs/>
              </w:rPr>
              <w:t>e</w:t>
            </w:r>
            <w:r w:rsidR="00CD440C" w:rsidRPr="007C16FC">
              <w:rPr>
                <w:rFonts w:cs="Calibri"/>
                <w:iCs/>
              </w:rPr>
              <w:t xml:space="preserve"> odpowiedzi na pytania uczestników (część praktyczna spotkania). </w:t>
            </w:r>
          </w:p>
          <w:p w14:paraId="04D047C4" w14:textId="751373BE" w:rsidR="00120777" w:rsidRPr="007C16FC" w:rsidRDefault="00E25F7F" w:rsidP="00120777">
            <w:pPr>
              <w:pStyle w:val="Akapitzlist"/>
              <w:numPr>
                <w:ilvl w:val="0"/>
                <w:numId w:val="47"/>
              </w:numPr>
              <w:rPr>
                <w:rFonts w:cs="Calibri"/>
                <w:iCs/>
              </w:rPr>
            </w:pPr>
            <w:r w:rsidRPr="007C16FC">
              <w:rPr>
                <w:rFonts w:cs="Calibri"/>
                <w:iCs/>
              </w:rPr>
              <w:t>U</w:t>
            </w:r>
            <w:r w:rsidR="008E10DB" w:rsidRPr="007C16FC">
              <w:rPr>
                <w:rFonts w:cs="Calibri"/>
                <w:iCs/>
              </w:rPr>
              <w:t xml:space="preserve">dostępnienie uczestnikom </w:t>
            </w:r>
            <w:r w:rsidR="00CD440C" w:rsidRPr="007C16FC">
              <w:rPr>
                <w:rFonts w:cs="Calibri"/>
                <w:iCs/>
              </w:rPr>
              <w:t xml:space="preserve">materiałów edukacyjnych w zakresie </w:t>
            </w:r>
            <w:r w:rsidR="008E10DB" w:rsidRPr="007C16FC">
              <w:rPr>
                <w:rFonts w:cs="Calibri"/>
                <w:iCs/>
              </w:rPr>
              <w:t>objętym tematyce szkolenia</w:t>
            </w:r>
            <w:r w:rsidR="00CD440C" w:rsidRPr="007C16FC">
              <w:rPr>
                <w:rFonts w:cs="Calibri"/>
                <w:iCs/>
              </w:rPr>
              <w:t>.</w:t>
            </w:r>
          </w:p>
          <w:p w14:paraId="47976206" w14:textId="7FFAB047" w:rsidR="00DA1329" w:rsidRPr="007C16FC" w:rsidRDefault="008468D4" w:rsidP="00317A28">
            <w:pPr>
              <w:rPr>
                <w:rFonts w:cs="Calibri"/>
                <w:iCs/>
                <w:szCs w:val="22"/>
              </w:rPr>
            </w:pPr>
            <w:r w:rsidRPr="007C16FC">
              <w:rPr>
                <w:rFonts w:cs="Calibri"/>
                <w:iCs/>
                <w:szCs w:val="22"/>
              </w:rPr>
              <w:t>Szczegółowy</w:t>
            </w:r>
            <w:r w:rsidR="00DA1329" w:rsidRPr="007C16FC">
              <w:rPr>
                <w:rFonts w:cs="Calibri"/>
                <w:iCs/>
                <w:szCs w:val="22"/>
              </w:rPr>
              <w:t xml:space="preserve"> program szkolenia oraz opis efektów uczenia się</w:t>
            </w:r>
            <w:r w:rsidRPr="007C16FC">
              <w:rPr>
                <w:rFonts w:cs="Calibri"/>
                <w:iCs/>
                <w:szCs w:val="22"/>
              </w:rPr>
              <w:t>, uwzgledniające powyższe zagadnienia przygotowuje Zleceniobiorca</w:t>
            </w:r>
            <w:r w:rsidR="00317A28" w:rsidRPr="007C16FC">
              <w:rPr>
                <w:rFonts w:cs="Calibri"/>
                <w:iCs/>
                <w:szCs w:val="22"/>
              </w:rPr>
              <w:t>.</w:t>
            </w:r>
          </w:p>
          <w:p w14:paraId="05D38870" w14:textId="77777777" w:rsidR="00317A28" w:rsidRPr="007C16FC" w:rsidRDefault="00317A28" w:rsidP="00317A28">
            <w:pPr>
              <w:rPr>
                <w:rFonts w:cs="Calibri"/>
                <w:iCs/>
                <w:szCs w:val="22"/>
              </w:rPr>
            </w:pPr>
          </w:p>
          <w:p w14:paraId="57EA3E94" w14:textId="2DC4C171" w:rsidR="00D03A1C" w:rsidRPr="007C16FC" w:rsidRDefault="00D03A1C" w:rsidP="00D03A1C">
            <w:pPr>
              <w:jc w:val="both"/>
              <w:rPr>
                <w:rFonts w:cs="Calibri"/>
                <w:bCs/>
                <w:iCs/>
                <w:szCs w:val="22"/>
              </w:rPr>
            </w:pPr>
            <w:r w:rsidRPr="007C16FC">
              <w:rPr>
                <w:rFonts w:cs="Calibri"/>
                <w:bCs/>
                <w:iCs/>
                <w:szCs w:val="22"/>
              </w:rPr>
              <w:t xml:space="preserve">Realizacja usługi </w:t>
            </w:r>
            <w:r w:rsidR="00426C01" w:rsidRPr="007C16FC">
              <w:rPr>
                <w:rFonts w:cs="Calibri"/>
                <w:bCs/>
                <w:iCs/>
                <w:szCs w:val="22"/>
              </w:rPr>
              <w:t xml:space="preserve">trenerskiej </w:t>
            </w:r>
            <w:r w:rsidRPr="007C16FC">
              <w:rPr>
                <w:rFonts w:cs="Calibri"/>
                <w:bCs/>
                <w:iCs/>
                <w:szCs w:val="22"/>
              </w:rPr>
              <w:t>ma polegać w szczególności na:</w:t>
            </w:r>
          </w:p>
          <w:p w14:paraId="506F8909" w14:textId="52CBC42D" w:rsidR="00D03A1C" w:rsidRPr="007C16FC" w:rsidRDefault="00D03A1C" w:rsidP="00D03A1C">
            <w:pPr>
              <w:widowControl/>
              <w:numPr>
                <w:ilvl w:val="0"/>
                <w:numId w:val="6"/>
              </w:numPr>
              <w:textAlignment w:val="auto"/>
              <w:rPr>
                <w:rFonts w:cs="Calibri"/>
                <w:bCs/>
                <w:iCs/>
                <w:szCs w:val="22"/>
              </w:rPr>
            </w:pPr>
            <w:r w:rsidRPr="007C16FC">
              <w:rPr>
                <w:rFonts w:cs="Calibri"/>
                <w:bCs/>
                <w:iCs/>
                <w:szCs w:val="22"/>
              </w:rPr>
              <w:t>opracowaniu szczegółowego programu s</w:t>
            </w:r>
            <w:r w:rsidR="008E10DB" w:rsidRPr="007C16FC">
              <w:rPr>
                <w:rFonts w:cs="Calibri"/>
                <w:bCs/>
                <w:iCs/>
                <w:szCs w:val="22"/>
              </w:rPr>
              <w:t xml:space="preserve">zkolenia </w:t>
            </w:r>
            <w:r w:rsidRPr="007C16FC">
              <w:rPr>
                <w:rFonts w:cs="Calibri"/>
                <w:bCs/>
                <w:iCs/>
                <w:szCs w:val="22"/>
              </w:rPr>
              <w:t>zgodnie z powyższymi założeniami oraz bieżącym kontakcie Wykonawcy z Zamawiającym w zakresie programu s</w:t>
            </w:r>
            <w:r w:rsidR="008E10DB" w:rsidRPr="007C16FC">
              <w:rPr>
                <w:rFonts w:cs="Calibri"/>
                <w:bCs/>
                <w:iCs/>
                <w:szCs w:val="22"/>
              </w:rPr>
              <w:t xml:space="preserve">zkolenia </w:t>
            </w:r>
            <w:r w:rsidRPr="007C16FC">
              <w:rPr>
                <w:rFonts w:cs="Calibri"/>
                <w:bCs/>
                <w:iCs/>
                <w:szCs w:val="22"/>
              </w:rPr>
              <w:t xml:space="preserve">i ostatecznej akceptacji programu przez Zamawiającego; </w:t>
            </w:r>
          </w:p>
          <w:p w14:paraId="0B42302B" w14:textId="6271F2B1" w:rsidR="00E6108F" w:rsidRPr="007C16FC" w:rsidRDefault="00E6108F" w:rsidP="00D03A1C">
            <w:pPr>
              <w:widowControl/>
              <w:numPr>
                <w:ilvl w:val="0"/>
                <w:numId w:val="6"/>
              </w:numPr>
              <w:textAlignment w:val="auto"/>
              <w:rPr>
                <w:rFonts w:cs="Calibri"/>
                <w:bCs/>
                <w:iCs/>
                <w:szCs w:val="22"/>
              </w:rPr>
            </w:pPr>
            <w:r w:rsidRPr="007C16FC">
              <w:rPr>
                <w:szCs w:val="22"/>
              </w:rPr>
              <w:t xml:space="preserve">opisanie kompetencji jakie nabędą uczestnicy szkolenia za pomocą </w:t>
            </w:r>
            <w:r w:rsidRPr="007C16FC">
              <w:rPr>
                <w:b/>
                <w:bCs/>
                <w:szCs w:val="22"/>
              </w:rPr>
              <w:t>efektów uczenia się</w:t>
            </w:r>
            <w:r w:rsidR="00317A28" w:rsidRPr="007C16FC">
              <w:rPr>
                <w:b/>
                <w:bCs/>
                <w:szCs w:val="22"/>
              </w:rPr>
              <w:t xml:space="preserve"> wraz z kryteriami weryfikacji</w:t>
            </w:r>
            <w:r w:rsidRPr="007C16FC">
              <w:rPr>
                <w:b/>
                <w:bCs/>
                <w:szCs w:val="22"/>
              </w:rPr>
              <w:t xml:space="preserve">. Efekty uczenia się </w:t>
            </w:r>
            <w:r w:rsidRPr="007C16FC">
              <w:rPr>
                <w:szCs w:val="22"/>
              </w:rPr>
              <w:t>dla danej kompetencji powinny zostać opisane w sposób zrozumiały dla osób rozpoczynających uczenie się lub chcących potwierdzić posiadaną wiedzę i umiejętności, powinny być konkretne i jednoznaczne oraz możliwe do osiągnięcia. Ponadto, muszą być mierzalne i możliwe do zaobserwowania oraz do zweryfikowania</w:t>
            </w:r>
            <w:r w:rsidR="00FF6905">
              <w:rPr>
                <w:szCs w:val="22"/>
              </w:rPr>
              <w:t>;</w:t>
            </w:r>
            <w:r w:rsidRPr="007C16FC">
              <w:rPr>
                <w:szCs w:val="22"/>
              </w:rPr>
              <w:t xml:space="preserve"> </w:t>
            </w:r>
          </w:p>
          <w:p w14:paraId="2951BFC2" w14:textId="7F521883" w:rsidR="00317A28" w:rsidRPr="007C16FC" w:rsidRDefault="00356D56" w:rsidP="00317A28">
            <w:pPr>
              <w:widowControl/>
              <w:numPr>
                <w:ilvl w:val="0"/>
                <w:numId w:val="6"/>
              </w:numPr>
              <w:textAlignment w:val="auto"/>
              <w:rPr>
                <w:rFonts w:cs="Calibri"/>
                <w:bCs/>
                <w:iCs/>
                <w:szCs w:val="22"/>
              </w:rPr>
            </w:pPr>
            <w:r w:rsidRPr="007C16FC">
              <w:rPr>
                <w:rFonts w:cs="Calibri"/>
                <w:bCs/>
                <w:iCs/>
                <w:szCs w:val="22"/>
              </w:rPr>
              <w:t>p</w:t>
            </w:r>
            <w:r w:rsidR="00E6108F" w:rsidRPr="007C16FC">
              <w:rPr>
                <w:rFonts w:cs="Calibri"/>
                <w:bCs/>
                <w:iCs/>
                <w:szCs w:val="22"/>
              </w:rPr>
              <w:t>rzygotowanie testów (pre i post) umożliwiających przeprowadzenie przez Zamawiającego walidacji szkolenia, w celu weryfikacji nabycia kompetencji przez uczestników i uczestniczki szkolenia</w:t>
            </w:r>
            <w:r w:rsidR="00317A28" w:rsidRPr="007C16FC">
              <w:rPr>
                <w:rFonts w:cs="Calibri"/>
                <w:bCs/>
                <w:iCs/>
                <w:szCs w:val="22"/>
              </w:rPr>
              <w:t>;</w:t>
            </w:r>
          </w:p>
          <w:p w14:paraId="44CC6E41" w14:textId="7E6A2BE5" w:rsidR="00317A28" w:rsidRPr="007C16FC" w:rsidRDefault="00317A28" w:rsidP="00317A28">
            <w:pPr>
              <w:widowControl/>
              <w:numPr>
                <w:ilvl w:val="0"/>
                <w:numId w:val="6"/>
              </w:numPr>
              <w:textAlignment w:val="auto"/>
              <w:rPr>
                <w:rFonts w:cs="Calibri"/>
                <w:bCs/>
                <w:iCs/>
                <w:szCs w:val="22"/>
              </w:rPr>
            </w:pPr>
            <w:r w:rsidRPr="007C16FC">
              <w:rPr>
                <w:rFonts w:cs="Calibri"/>
                <w:bCs/>
                <w:iCs/>
                <w:szCs w:val="22"/>
              </w:rPr>
              <w:t>przygotowaniu materiałów edukacyjnych dla uczestników szkolenia</w:t>
            </w:r>
            <w:r w:rsidR="00FF6905">
              <w:rPr>
                <w:rFonts w:cs="Calibri"/>
                <w:bCs/>
                <w:iCs/>
                <w:szCs w:val="22"/>
              </w:rPr>
              <w:t>;</w:t>
            </w:r>
          </w:p>
          <w:p w14:paraId="0B4AC4B9" w14:textId="48784F3C" w:rsidR="008447BE" w:rsidRDefault="00317A28" w:rsidP="00387A38">
            <w:pPr>
              <w:widowControl/>
              <w:numPr>
                <w:ilvl w:val="0"/>
                <w:numId w:val="6"/>
              </w:numPr>
              <w:textAlignment w:val="auto"/>
              <w:rPr>
                <w:rFonts w:cs="Calibri"/>
                <w:bCs/>
                <w:iCs/>
                <w:szCs w:val="22"/>
              </w:rPr>
            </w:pPr>
            <w:r w:rsidRPr="007C16FC">
              <w:rPr>
                <w:rFonts w:cs="Calibri"/>
                <w:bCs/>
                <w:iCs/>
                <w:szCs w:val="22"/>
              </w:rPr>
              <w:lastRenderedPageBreak/>
              <w:t xml:space="preserve">realizacji szkolenia poprzez zapewnienie </w:t>
            </w:r>
            <w:r w:rsidR="00426C01" w:rsidRPr="007C16FC">
              <w:rPr>
                <w:rFonts w:cs="Calibri"/>
                <w:bCs/>
                <w:iCs/>
                <w:szCs w:val="22"/>
              </w:rPr>
              <w:t xml:space="preserve">trenera </w:t>
            </w:r>
            <w:r w:rsidRPr="007C16FC">
              <w:rPr>
                <w:rFonts w:cs="Calibri"/>
                <w:bCs/>
                <w:iCs/>
                <w:szCs w:val="22"/>
              </w:rPr>
              <w:t>prowadzącego szkolenie</w:t>
            </w:r>
            <w:r w:rsidR="00FF6905">
              <w:rPr>
                <w:rFonts w:cs="Calibri"/>
                <w:bCs/>
                <w:iCs/>
                <w:szCs w:val="22"/>
              </w:rPr>
              <w:t>;</w:t>
            </w:r>
            <w:r w:rsidRPr="007C16FC">
              <w:rPr>
                <w:rFonts w:cs="Calibri"/>
                <w:bCs/>
                <w:iCs/>
                <w:szCs w:val="22"/>
              </w:rPr>
              <w:t xml:space="preserve"> </w:t>
            </w:r>
          </w:p>
          <w:p w14:paraId="3C3E1E0A" w14:textId="4A848FF5" w:rsidR="007352F4" w:rsidRPr="007C16FC" w:rsidRDefault="00FF6905" w:rsidP="00387A38">
            <w:pPr>
              <w:widowControl/>
              <w:numPr>
                <w:ilvl w:val="0"/>
                <w:numId w:val="6"/>
              </w:numPr>
              <w:textAlignment w:val="auto"/>
              <w:rPr>
                <w:rFonts w:cs="Calibri"/>
                <w:bCs/>
                <w:iCs/>
                <w:szCs w:val="22"/>
              </w:rPr>
            </w:pPr>
            <w:r>
              <w:rPr>
                <w:rFonts w:cs="Calibri"/>
                <w:bCs/>
                <w:iCs/>
                <w:szCs w:val="22"/>
              </w:rPr>
              <w:t>p</w:t>
            </w:r>
            <w:r w:rsidR="00317A28" w:rsidRPr="007C16FC">
              <w:rPr>
                <w:rFonts w:cs="Calibri"/>
                <w:bCs/>
                <w:iCs/>
                <w:szCs w:val="22"/>
              </w:rPr>
              <w:t>odpisanie certyfikatów wydawanych uczestnikom szkolenia.</w:t>
            </w:r>
          </w:p>
        </w:tc>
      </w:tr>
      <w:tr w:rsidR="00DD4437" w:rsidRPr="007C16FC" w14:paraId="5B2CE085" w14:textId="77777777" w:rsidTr="00C61302">
        <w:trPr>
          <w:trHeight w:val="723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AEB53" w14:textId="16E570B0" w:rsidR="00666EAC" w:rsidRPr="007C16FC" w:rsidRDefault="00666EAC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7C16FC">
              <w:rPr>
                <w:rFonts w:asciiTheme="minorHAnsi" w:hAnsiTheme="minorHAnsi" w:cstheme="minorHAnsi"/>
                <w:iCs/>
                <w:szCs w:val="22"/>
              </w:rPr>
              <w:lastRenderedPageBreak/>
              <w:t>Liczba s</w:t>
            </w:r>
            <w:r w:rsidR="001F220F" w:rsidRPr="007C16FC">
              <w:rPr>
                <w:rFonts w:asciiTheme="minorHAnsi" w:hAnsiTheme="minorHAnsi" w:cstheme="minorHAnsi"/>
                <w:iCs/>
                <w:szCs w:val="22"/>
              </w:rPr>
              <w:t>zkoleń</w:t>
            </w:r>
            <w:r w:rsidRPr="007C16FC">
              <w:rPr>
                <w:rFonts w:asciiTheme="minorHAnsi" w:hAnsiTheme="minorHAnsi" w:cstheme="minorHAnsi"/>
                <w:iCs/>
                <w:szCs w:val="22"/>
              </w:rPr>
              <w:t xml:space="preserve"> oraz osób biorących udział w s</w:t>
            </w:r>
            <w:r w:rsidR="001F220F" w:rsidRPr="007C16FC">
              <w:rPr>
                <w:rFonts w:asciiTheme="minorHAnsi" w:hAnsiTheme="minorHAnsi" w:cstheme="minorHAnsi"/>
                <w:iCs/>
                <w:szCs w:val="22"/>
              </w:rPr>
              <w:t>zkoleniu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2895F" w14:textId="701566EF" w:rsidR="00317A28" w:rsidRPr="007C16FC" w:rsidRDefault="00A1132F" w:rsidP="001B55E5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7C16FC">
              <w:rPr>
                <w:rFonts w:asciiTheme="minorHAnsi" w:hAnsiTheme="minorHAnsi" w:cstheme="minorHAnsi"/>
                <w:iCs/>
                <w:szCs w:val="22"/>
              </w:rPr>
              <w:t>1</w:t>
            </w:r>
            <w:r w:rsidR="00666EAC" w:rsidRPr="007C16FC">
              <w:rPr>
                <w:rFonts w:asciiTheme="minorHAnsi" w:hAnsiTheme="minorHAnsi" w:cstheme="minorHAnsi"/>
                <w:iCs/>
                <w:szCs w:val="22"/>
              </w:rPr>
              <w:t xml:space="preserve"> </w:t>
            </w:r>
            <w:r w:rsidR="00CD440C" w:rsidRPr="007C16FC">
              <w:rPr>
                <w:rFonts w:asciiTheme="minorHAnsi" w:hAnsiTheme="minorHAnsi" w:cstheme="minorHAnsi"/>
                <w:iCs/>
                <w:szCs w:val="22"/>
              </w:rPr>
              <w:t>szkoleni</w:t>
            </w:r>
            <w:r w:rsidRPr="007C16FC">
              <w:rPr>
                <w:rFonts w:asciiTheme="minorHAnsi" w:hAnsiTheme="minorHAnsi" w:cstheme="minorHAnsi"/>
                <w:iCs/>
                <w:szCs w:val="22"/>
              </w:rPr>
              <w:t>e</w:t>
            </w:r>
            <w:r w:rsidR="00CD440C" w:rsidRPr="007C16FC">
              <w:rPr>
                <w:rFonts w:asciiTheme="minorHAnsi" w:hAnsiTheme="minorHAnsi" w:cstheme="minorHAnsi"/>
                <w:iCs/>
                <w:szCs w:val="22"/>
              </w:rPr>
              <w:t xml:space="preserve"> </w:t>
            </w:r>
            <w:r w:rsidR="00317A28" w:rsidRPr="007C16FC">
              <w:rPr>
                <w:rFonts w:asciiTheme="minorHAnsi" w:hAnsiTheme="minorHAnsi" w:cstheme="minorHAnsi"/>
                <w:iCs/>
                <w:szCs w:val="22"/>
              </w:rPr>
              <w:t xml:space="preserve">w formie stacjonarnej </w:t>
            </w:r>
            <w:r w:rsidR="00666EAC" w:rsidRPr="007C16FC">
              <w:rPr>
                <w:rFonts w:asciiTheme="minorHAnsi" w:hAnsiTheme="minorHAnsi" w:cstheme="minorHAnsi"/>
                <w:iCs/>
                <w:szCs w:val="22"/>
              </w:rPr>
              <w:t xml:space="preserve">we </w:t>
            </w:r>
            <w:r w:rsidR="00CD440C" w:rsidRPr="007C16FC">
              <w:rPr>
                <w:rFonts w:asciiTheme="minorHAnsi" w:hAnsiTheme="minorHAnsi" w:cstheme="minorHAnsi"/>
                <w:iCs/>
                <w:szCs w:val="22"/>
              </w:rPr>
              <w:t>Wrocławiu</w:t>
            </w:r>
            <w:r w:rsidR="00666EAC" w:rsidRPr="007C16FC">
              <w:rPr>
                <w:rFonts w:asciiTheme="minorHAnsi" w:hAnsiTheme="minorHAnsi" w:cstheme="minorHAnsi"/>
                <w:iCs/>
                <w:szCs w:val="22"/>
              </w:rPr>
              <w:t xml:space="preserve">, liczba osób biorących udział w </w:t>
            </w:r>
            <w:r w:rsidR="00841404" w:rsidRPr="007C16FC">
              <w:rPr>
                <w:rFonts w:asciiTheme="minorHAnsi" w:hAnsiTheme="minorHAnsi" w:cstheme="minorHAnsi"/>
                <w:iCs/>
                <w:szCs w:val="22"/>
              </w:rPr>
              <w:t xml:space="preserve">jednym szkoleniu </w:t>
            </w:r>
            <w:r w:rsidR="00666EAC" w:rsidRPr="007C16FC">
              <w:rPr>
                <w:rFonts w:asciiTheme="minorHAnsi" w:hAnsiTheme="minorHAnsi" w:cstheme="minorHAnsi"/>
                <w:iCs/>
                <w:szCs w:val="22"/>
              </w:rPr>
              <w:t>m</w:t>
            </w:r>
            <w:r w:rsidR="00CD440C" w:rsidRPr="007C16FC">
              <w:rPr>
                <w:rFonts w:asciiTheme="minorHAnsi" w:hAnsiTheme="minorHAnsi" w:cstheme="minorHAnsi"/>
                <w:iCs/>
                <w:szCs w:val="22"/>
              </w:rPr>
              <w:t>ax</w:t>
            </w:r>
            <w:r w:rsidR="00666EAC" w:rsidRPr="007C16FC">
              <w:rPr>
                <w:rFonts w:asciiTheme="minorHAnsi" w:hAnsiTheme="minorHAnsi" w:cstheme="minorHAnsi"/>
                <w:iCs/>
                <w:szCs w:val="22"/>
              </w:rPr>
              <w:t>. 18 osób.</w:t>
            </w:r>
          </w:p>
        </w:tc>
      </w:tr>
      <w:tr w:rsidR="00DD4437" w:rsidRPr="007C16FC" w14:paraId="102B725A" w14:textId="77777777" w:rsidTr="00C61302">
        <w:trPr>
          <w:trHeight w:val="471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E3471" w14:textId="325339DA" w:rsidR="00666EAC" w:rsidRPr="007C16FC" w:rsidRDefault="00666EAC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7C16FC">
              <w:rPr>
                <w:rFonts w:asciiTheme="minorHAnsi" w:hAnsiTheme="minorHAnsi" w:cstheme="minorHAnsi"/>
                <w:iCs/>
                <w:szCs w:val="22"/>
              </w:rPr>
              <w:t>Ogólny czas trwania s</w:t>
            </w:r>
            <w:r w:rsidR="001F220F" w:rsidRPr="007C16FC">
              <w:rPr>
                <w:rFonts w:asciiTheme="minorHAnsi" w:hAnsiTheme="minorHAnsi" w:cstheme="minorHAnsi"/>
                <w:iCs/>
                <w:szCs w:val="22"/>
              </w:rPr>
              <w:t>zkolenia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EC2FF" w14:textId="7FA9957B" w:rsidR="00666EAC" w:rsidRPr="007C16FC" w:rsidRDefault="00666EAC" w:rsidP="009672C6">
            <w:pPr>
              <w:ind w:left="38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7C16FC">
              <w:rPr>
                <w:rFonts w:asciiTheme="minorHAnsi" w:hAnsiTheme="minorHAnsi" w:cstheme="minorHAnsi"/>
                <w:bCs/>
                <w:iCs/>
                <w:szCs w:val="22"/>
              </w:rPr>
              <w:t>Zamawiający zakłada, że s</w:t>
            </w:r>
            <w:r w:rsidR="00614177" w:rsidRPr="007C16FC">
              <w:rPr>
                <w:rFonts w:asciiTheme="minorHAnsi" w:hAnsiTheme="minorHAnsi" w:cstheme="minorHAnsi"/>
                <w:bCs/>
                <w:iCs/>
                <w:szCs w:val="22"/>
              </w:rPr>
              <w:t>zkolenie</w:t>
            </w:r>
            <w:r w:rsidRPr="007C16FC">
              <w:rPr>
                <w:rFonts w:asciiTheme="minorHAnsi" w:hAnsiTheme="minorHAnsi" w:cstheme="minorHAnsi"/>
                <w:bCs/>
                <w:iCs/>
                <w:szCs w:val="22"/>
              </w:rPr>
              <w:t xml:space="preserve"> odbędzie się w godzinach </w:t>
            </w:r>
            <w:r w:rsidR="009A1BA5" w:rsidRPr="007C16FC">
              <w:rPr>
                <w:rFonts w:asciiTheme="minorHAnsi" w:hAnsiTheme="minorHAnsi" w:cstheme="minorHAnsi"/>
                <w:bCs/>
                <w:iCs/>
                <w:szCs w:val="22"/>
              </w:rPr>
              <w:t>08</w:t>
            </w:r>
            <w:r w:rsidRPr="007C16FC">
              <w:rPr>
                <w:rFonts w:asciiTheme="minorHAnsi" w:hAnsiTheme="minorHAnsi" w:cstheme="minorHAnsi"/>
                <w:bCs/>
                <w:iCs/>
                <w:szCs w:val="22"/>
              </w:rPr>
              <w:t>:00 - 1</w:t>
            </w:r>
            <w:r w:rsidR="009A1BA5" w:rsidRPr="007C16FC">
              <w:rPr>
                <w:rFonts w:asciiTheme="minorHAnsi" w:hAnsiTheme="minorHAnsi" w:cstheme="minorHAnsi"/>
                <w:bCs/>
                <w:iCs/>
                <w:szCs w:val="22"/>
              </w:rPr>
              <w:t>6</w:t>
            </w:r>
            <w:r w:rsidRPr="007C16FC">
              <w:rPr>
                <w:rFonts w:asciiTheme="minorHAnsi" w:hAnsiTheme="minorHAnsi" w:cstheme="minorHAnsi"/>
                <w:bCs/>
                <w:iCs/>
                <w:szCs w:val="22"/>
              </w:rPr>
              <w:t>:</w:t>
            </w:r>
            <w:r w:rsidR="009A1BA5" w:rsidRPr="007C16FC">
              <w:rPr>
                <w:rFonts w:asciiTheme="minorHAnsi" w:hAnsiTheme="minorHAnsi" w:cstheme="minorHAnsi"/>
                <w:bCs/>
                <w:iCs/>
                <w:szCs w:val="22"/>
              </w:rPr>
              <w:t>0</w:t>
            </w:r>
            <w:r w:rsidRPr="007C16FC">
              <w:rPr>
                <w:rFonts w:asciiTheme="minorHAnsi" w:hAnsiTheme="minorHAnsi" w:cstheme="minorHAnsi"/>
                <w:bCs/>
                <w:iCs/>
                <w:szCs w:val="22"/>
              </w:rPr>
              <w:t>0 (+/-30 min.), z czego czas prowadzenia</w:t>
            </w:r>
            <w:r w:rsidR="009672C6" w:rsidRPr="007C16FC">
              <w:rPr>
                <w:rFonts w:asciiTheme="minorHAnsi" w:hAnsiTheme="minorHAnsi" w:cstheme="minorHAnsi"/>
                <w:bCs/>
                <w:iCs/>
                <w:szCs w:val="22"/>
              </w:rPr>
              <w:t xml:space="preserve"> </w:t>
            </w:r>
            <w:r w:rsidRPr="007C16FC">
              <w:rPr>
                <w:rFonts w:asciiTheme="minorHAnsi" w:hAnsiTheme="minorHAnsi" w:cstheme="minorHAnsi"/>
                <w:bCs/>
                <w:iCs/>
                <w:szCs w:val="22"/>
              </w:rPr>
              <w:t>spotkania przez</w:t>
            </w:r>
            <w:r w:rsidR="003D5830" w:rsidRPr="007C16FC">
              <w:rPr>
                <w:rFonts w:asciiTheme="minorHAnsi" w:hAnsiTheme="minorHAnsi" w:cstheme="minorHAnsi"/>
                <w:bCs/>
                <w:iCs/>
                <w:szCs w:val="22"/>
              </w:rPr>
              <w:t xml:space="preserve"> Trenera</w:t>
            </w:r>
            <w:r w:rsidRPr="007C16FC">
              <w:rPr>
                <w:rFonts w:asciiTheme="minorHAnsi" w:hAnsiTheme="minorHAnsi" w:cstheme="minorHAnsi"/>
                <w:bCs/>
                <w:iCs/>
                <w:szCs w:val="22"/>
              </w:rPr>
              <w:t xml:space="preserve"> wyniesie </w:t>
            </w:r>
            <w:r w:rsidR="008D3648" w:rsidRPr="007C16FC">
              <w:rPr>
                <w:rFonts w:asciiTheme="minorHAnsi" w:hAnsiTheme="minorHAnsi" w:cstheme="minorHAnsi"/>
                <w:b/>
                <w:iCs/>
                <w:szCs w:val="22"/>
              </w:rPr>
              <w:t>6</w:t>
            </w:r>
            <w:r w:rsidRPr="007C16FC">
              <w:rPr>
                <w:rFonts w:asciiTheme="minorHAnsi" w:hAnsiTheme="minorHAnsi" w:cstheme="minorHAnsi"/>
                <w:b/>
                <w:iCs/>
                <w:szCs w:val="22"/>
              </w:rPr>
              <w:t xml:space="preserve"> godzin zegarow</w:t>
            </w:r>
            <w:r w:rsidR="008D3648" w:rsidRPr="007C16FC">
              <w:rPr>
                <w:rFonts w:asciiTheme="minorHAnsi" w:hAnsiTheme="minorHAnsi" w:cstheme="minorHAnsi"/>
                <w:b/>
                <w:iCs/>
                <w:szCs w:val="22"/>
              </w:rPr>
              <w:t>ych</w:t>
            </w:r>
            <w:r w:rsidRPr="007C16FC"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</w:p>
        </w:tc>
      </w:tr>
      <w:tr w:rsidR="00DD4437" w:rsidRPr="007C16FC" w14:paraId="5FC75EC4" w14:textId="77777777" w:rsidTr="00C61302">
        <w:trPr>
          <w:trHeight w:val="405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EA5A2" w14:textId="77777777" w:rsidR="00666EAC" w:rsidRPr="007C16FC" w:rsidRDefault="00666EAC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7C16FC">
              <w:rPr>
                <w:rFonts w:asciiTheme="minorHAnsi" w:hAnsiTheme="minorHAnsi" w:cstheme="minorHAnsi"/>
                <w:iCs/>
                <w:szCs w:val="22"/>
              </w:rPr>
              <w:t xml:space="preserve">Liczba dni świadczonej usługi 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3ACCE" w14:textId="77777777" w:rsidR="009672C6" w:rsidRPr="007C16FC" w:rsidRDefault="009672C6">
            <w:pPr>
              <w:tabs>
                <w:tab w:val="left" w:pos="5085"/>
              </w:tabs>
              <w:rPr>
                <w:rFonts w:asciiTheme="minorHAnsi" w:hAnsiTheme="minorHAnsi" w:cstheme="minorHAnsi"/>
                <w:iCs/>
                <w:szCs w:val="22"/>
              </w:rPr>
            </w:pPr>
          </w:p>
          <w:p w14:paraId="2BB527DF" w14:textId="7E91270F" w:rsidR="00666EAC" w:rsidRPr="007C16FC" w:rsidRDefault="00666EAC">
            <w:pPr>
              <w:tabs>
                <w:tab w:val="left" w:pos="5085"/>
              </w:tabs>
              <w:rPr>
                <w:rFonts w:asciiTheme="minorHAnsi" w:hAnsiTheme="minorHAnsi" w:cstheme="minorHAnsi"/>
                <w:iCs/>
                <w:szCs w:val="22"/>
              </w:rPr>
            </w:pPr>
            <w:r w:rsidRPr="007C16FC">
              <w:rPr>
                <w:rFonts w:asciiTheme="minorHAnsi" w:hAnsiTheme="minorHAnsi" w:cstheme="minorHAnsi"/>
                <w:iCs/>
                <w:szCs w:val="22"/>
              </w:rPr>
              <w:t>1 dzień roboczy</w:t>
            </w:r>
            <w:r w:rsidR="00CB75F4" w:rsidRPr="007C16FC">
              <w:rPr>
                <w:rFonts w:asciiTheme="minorHAnsi" w:hAnsiTheme="minorHAnsi" w:cstheme="minorHAnsi"/>
                <w:iCs/>
                <w:szCs w:val="22"/>
              </w:rPr>
              <w:t xml:space="preserve"> </w:t>
            </w:r>
          </w:p>
        </w:tc>
      </w:tr>
      <w:tr w:rsidR="00DD4437" w:rsidRPr="007C16FC" w14:paraId="7D2B4CB3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B6D5A" w14:textId="77777777" w:rsidR="00666EAC" w:rsidRPr="007C16FC" w:rsidRDefault="00666EAC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7C16FC">
              <w:rPr>
                <w:rFonts w:asciiTheme="minorHAnsi" w:hAnsiTheme="minorHAnsi" w:cstheme="minorHAnsi"/>
                <w:iCs/>
                <w:szCs w:val="22"/>
              </w:rPr>
              <w:t xml:space="preserve">Termin realizacji usługi 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F01F7" w14:textId="40DF0571" w:rsidR="00666EAC" w:rsidRPr="007C16FC" w:rsidRDefault="00666EAC">
            <w:pPr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7C16FC">
              <w:rPr>
                <w:rFonts w:asciiTheme="minorHAnsi" w:hAnsiTheme="minorHAnsi" w:cstheme="minorHAnsi"/>
                <w:bCs/>
                <w:iCs/>
                <w:szCs w:val="22"/>
              </w:rPr>
              <w:t xml:space="preserve">Od dnia podpisania umowy </w:t>
            </w:r>
            <w:r w:rsidRPr="007C16FC">
              <w:rPr>
                <w:rFonts w:asciiTheme="minorHAnsi" w:hAnsiTheme="minorHAnsi" w:cstheme="minorHAnsi"/>
                <w:b/>
                <w:iCs/>
                <w:szCs w:val="22"/>
              </w:rPr>
              <w:t xml:space="preserve">do </w:t>
            </w:r>
            <w:r w:rsidR="00851459" w:rsidRPr="007C16FC">
              <w:rPr>
                <w:rFonts w:asciiTheme="minorHAnsi" w:hAnsiTheme="minorHAnsi" w:cstheme="minorHAnsi"/>
                <w:b/>
                <w:iCs/>
                <w:szCs w:val="22"/>
              </w:rPr>
              <w:t>3</w:t>
            </w:r>
            <w:r w:rsidR="008A1A16" w:rsidRPr="007C16FC">
              <w:rPr>
                <w:rFonts w:asciiTheme="minorHAnsi" w:hAnsiTheme="minorHAnsi" w:cstheme="minorHAnsi"/>
                <w:b/>
                <w:iCs/>
                <w:szCs w:val="22"/>
              </w:rPr>
              <w:t>1</w:t>
            </w:r>
            <w:r w:rsidR="00851459" w:rsidRPr="007C16FC">
              <w:rPr>
                <w:rFonts w:asciiTheme="minorHAnsi" w:hAnsiTheme="minorHAnsi" w:cstheme="minorHAnsi"/>
                <w:b/>
                <w:iCs/>
                <w:szCs w:val="22"/>
              </w:rPr>
              <w:t>.</w:t>
            </w:r>
            <w:r w:rsidR="008A1A16" w:rsidRPr="007C16FC">
              <w:rPr>
                <w:rFonts w:asciiTheme="minorHAnsi" w:hAnsiTheme="minorHAnsi" w:cstheme="minorHAnsi"/>
                <w:b/>
                <w:iCs/>
                <w:szCs w:val="22"/>
              </w:rPr>
              <w:t>12</w:t>
            </w:r>
            <w:r w:rsidR="00851459" w:rsidRPr="007C16FC">
              <w:rPr>
                <w:rFonts w:asciiTheme="minorHAnsi" w:hAnsiTheme="minorHAnsi" w:cstheme="minorHAnsi"/>
                <w:b/>
                <w:iCs/>
                <w:szCs w:val="22"/>
              </w:rPr>
              <w:t>.202</w:t>
            </w:r>
            <w:r w:rsidR="008A1A16" w:rsidRPr="007C16FC">
              <w:rPr>
                <w:rFonts w:asciiTheme="minorHAnsi" w:hAnsiTheme="minorHAnsi" w:cstheme="minorHAnsi"/>
                <w:b/>
                <w:iCs/>
                <w:szCs w:val="22"/>
              </w:rPr>
              <w:t>5</w:t>
            </w:r>
            <w:r w:rsidRPr="007C16FC">
              <w:rPr>
                <w:rFonts w:asciiTheme="minorHAnsi" w:hAnsiTheme="minorHAnsi" w:cstheme="minorHAnsi"/>
                <w:b/>
                <w:iCs/>
                <w:szCs w:val="22"/>
              </w:rPr>
              <w:t xml:space="preserve"> r.</w:t>
            </w:r>
            <w:r w:rsidRPr="007C16FC">
              <w:rPr>
                <w:rFonts w:asciiTheme="minorHAnsi" w:hAnsiTheme="minorHAnsi" w:cstheme="minorHAnsi"/>
                <w:bCs/>
                <w:iCs/>
                <w:szCs w:val="22"/>
              </w:rPr>
              <w:t xml:space="preserve"> w uzgodnionym z Zamawiającym </w:t>
            </w:r>
            <w:r w:rsidR="00517373" w:rsidRPr="007C16FC">
              <w:rPr>
                <w:rFonts w:asciiTheme="minorHAnsi" w:hAnsiTheme="minorHAnsi" w:cstheme="minorHAnsi"/>
                <w:bCs/>
                <w:iCs/>
                <w:szCs w:val="22"/>
              </w:rPr>
              <w:t>terminie</w:t>
            </w:r>
            <w:r w:rsidRPr="007C16FC"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</w:p>
        </w:tc>
      </w:tr>
      <w:tr w:rsidR="00DD4437" w:rsidRPr="007C16FC" w14:paraId="4A414186" w14:textId="77777777" w:rsidTr="00C61302">
        <w:trPr>
          <w:trHeight w:val="455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12A656B" w14:textId="77777777" w:rsidR="00666EAC" w:rsidRPr="007C16FC" w:rsidRDefault="00666EAC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7C16FC">
              <w:rPr>
                <w:rFonts w:asciiTheme="minorHAnsi" w:hAnsiTheme="minorHAnsi" w:cstheme="minorHAnsi"/>
                <w:iCs/>
                <w:szCs w:val="22"/>
              </w:rPr>
              <w:t>Miejsce realizacji usługi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2816D0C" w14:textId="07555200" w:rsidR="00666EAC" w:rsidRPr="007C16FC" w:rsidRDefault="00666EAC" w:rsidP="00B47D97">
            <w:pPr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7C16FC">
              <w:rPr>
                <w:rFonts w:asciiTheme="minorHAnsi" w:hAnsiTheme="minorHAnsi" w:cstheme="minorHAnsi"/>
                <w:bCs/>
                <w:iCs/>
                <w:szCs w:val="22"/>
              </w:rPr>
              <w:t>S</w:t>
            </w:r>
            <w:r w:rsidR="00DA6CA8" w:rsidRPr="007C16FC">
              <w:rPr>
                <w:rFonts w:asciiTheme="minorHAnsi" w:hAnsiTheme="minorHAnsi" w:cstheme="minorHAnsi"/>
                <w:bCs/>
                <w:iCs/>
                <w:szCs w:val="22"/>
              </w:rPr>
              <w:t xml:space="preserve">zkolenie </w:t>
            </w:r>
            <w:r w:rsidRPr="007C16FC">
              <w:rPr>
                <w:rFonts w:asciiTheme="minorHAnsi" w:hAnsiTheme="minorHAnsi" w:cstheme="minorHAnsi"/>
                <w:bCs/>
                <w:iCs/>
                <w:szCs w:val="22"/>
              </w:rPr>
              <w:t xml:space="preserve">realizowane będzie w trybie stacjonarnym, na terenie </w:t>
            </w:r>
            <w:r w:rsidR="00DA6CA8" w:rsidRPr="007C16FC">
              <w:rPr>
                <w:rFonts w:asciiTheme="minorHAnsi" w:hAnsiTheme="minorHAnsi" w:cstheme="minorHAnsi"/>
                <w:bCs/>
                <w:iCs/>
                <w:szCs w:val="22"/>
              </w:rPr>
              <w:t xml:space="preserve">miasta Wrocław </w:t>
            </w:r>
            <w:r w:rsidRPr="007C16FC">
              <w:rPr>
                <w:rFonts w:asciiTheme="minorHAnsi" w:hAnsiTheme="minorHAnsi" w:cstheme="minorHAnsi"/>
                <w:bCs/>
                <w:iCs/>
                <w:szCs w:val="22"/>
              </w:rPr>
              <w:t>(szczegółowy adres miejsca realizacji zamówienia zostanie podany niezwłocznie po jego ustaleniu przez Zamawiającego).</w:t>
            </w:r>
            <w:r w:rsidRPr="007C16FC">
              <w:rPr>
                <w:rFonts w:asciiTheme="minorHAnsi" w:hAnsiTheme="minorHAnsi" w:cstheme="minorHAnsi"/>
                <w:bCs/>
                <w:iCs/>
                <w:szCs w:val="22"/>
              </w:rPr>
              <w:br/>
              <w:t>Wykonawca pokrywa koszty dojazdu na miejsce, w którym realizowana będzie usługa stanowiąca przedmiot zamówienia oraz pokrywa koszty własnego wyżywienia, ewentualnych noclegów i innych kosztów związanych z realizacją zamówienia.</w:t>
            </w:r>
          </w:p>
        </w:tc>
      </w:tr>
      <w:tr w:rsidR="00DD4437" w:rsidRPr="007C16FC" w14:paraId="0D149276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B80A7" w14:textId="353DC4F7" w:rsidR="00666EAC" w:rsidRPr="007C16FC" w:rsidRDefault="00666EAC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7C16FC">
              <w:rPr>
                <w:rFonts w:asciiTheme="minorHAnsi" w:hAnsiTheme="minorHAnsi" w:cstheme="minorHAnsi"/>
                <w:iCs/>
                <w:szCs w:val="22"/>
              </w:rPr>
              <w:t>Ramowy program wraz z proponowanym podziałem godzinowym s</w:t>
            </w:r>
            <w:r w:rsidR="00567C1D" w:rsidRPr="007C16FC">
              <w:rPr>
                <w:rFonts w:asciiTheme="minorHAnsi" w:hAnsiTheme="minorHAnsi" w:cstheme="minorHAnsi"/>
                <w:iCs/>
                <w:szCs w:val="22"/>
              </w:rPr>
              <w:t>zkolenia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371BD" w14:textId="77777777" w:rsidR="00666EAC" w:rsidRPr="007C16FC" w:rsidRDefault="00666EAC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7C16FC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Część I</w:t>
            </w:r>
          </w:p>
          <w:p w14:paraId="0C2F4F28" w14:textId="1A7ABFC1" w:rsidR="00666EAC" w:rsidRPr="007C16FC" w:rsidRDefault="00567C1D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</w:pPr>
            <w:r w:rsidRPr="007C16FC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08</w:t>
            </w:r>
            <w:r w:rsidR="00666EAC" w:rsidRPr="007C16FC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:00-</w:t>
            </w:r>
            <w:r w:rsidRPr="007C16FC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08</w:t>
            </w:r>
            <w:r w:rsidR="00666EAC" w:rsidRPr="007C16FC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:15 </w:t>
            </w:r>
            <w:r w:rsidR="00666EAC" w:rsidRPr="007C16FC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– </w:t>
            </w:r>
            <w:r w:rsidR="0058143C" w:rsidRPr="007C16FC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w</w:t>
            </w:r>
            <w:r w:rsidR="00666EAC" w:rsidRPr="007C16FC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prowadzenie: pracownik DOPS</w:t>
            </w:r>
          </w:p>
          <w:p w14:paraId="0DFC6FCD" w14:textId="41D09437" w:rsidR="00666EAC" w:rsidRPr="007C16FC" w:rsidRDefault="00567C1D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</w:pPr>
            <w:r w:rsidRPr="007C16FC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08</w:t>
            </w:r>
            <w:r w:rsidR="00666EAC" w:rsidRPr="007C16FC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:15-12:15 </w:t>
            </w:r>
            <w:r w:rsidR="0058143C" w:rsidRPr="007C16FC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– część merytoryczna I,</w:t>
            </w:r>
            <w:r w:rsidR="00666EAC" w:rsidRPr="007C16FC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 p</w:t>
            </w:r>
            <w:r w:rsidR="00666EAC" w:rsidRPr="007C16FC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rowadzenie: </w:t>
            </w:r>
            <w:r w:rsidR="00CB75F4" w:rsidRPr="007C16FC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Trener</w:t>
            </w:r>
          </w:p>
          <w:p w14:paraId="2859BCC7" w14:textId="7A885D5C" w:rsidR="00666EAC" w:rsidRPr="007C16FC" w:rsidRDefault="00666EAC">
            <w:pPr>
              <w:tabs>
                <w:tab w:val="left" w:pos="456"/>
              </w:tabs>
              <w:rPr>
                <w:rFonts w:asciiTheme="minorHAnsi" w:eastAsia="Times New Roman" w:hAnsiTheme="minorHAnsi" w:cstheme="minorHAnsi"/>
                <w:b/>
                <w:iCs/>
                <w:szCs w:val="22"/>
                <w:lang w:bidi="pl-PL"/>
              </w:rPr>
            </w:pPr>
            <w:r w:rsidRPr="007C16FC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12:15-1</w:t>
            </w:r>
            <w:r w:rsidR="00567C1D" w:rsidRPr="007C16FC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3</w:t>
            </w:r>
            <w:r w:rsidRPr="007C16FC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:</w:t>
            </w:r>
            <w:r w:rsidR="00567C1D" w:rsidRPr="007C16FC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00</w:t>
            </w:r>
            <w:r w:rsidRPr="007C16FC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 - p</w:t>
            </w:r>
            <w:r w:rsidRPr="007C16FC">
              <w:rPr>
                <w:rFonts w:asciiTheme="minorHAnsi" w:eastAsia="Times New Roman" w:hAnsiTheme="minorHAnsi" w:cstheme="minorHAnsi"/>
                <w:iCs/>
                <w:szCs w:val="22"/>
                <w:lang w:bidi="pl-PL"/>
              </w:rPr>
              <w:t>rzerwa na</w:t>
            </w:r>
            <w:r w:rsidRPr="007C16FC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 </w:t>
            </w:r>
            <w:r w:rsidR="00567C1D" w:rsidRPr="007C16FC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obiad</w:t>
            </w:r>
          </w:p>
          <w:p w14:paraId="15ABE5B4" w14:textId="77777777" w:rsidR="00666EAC" w:rsidRPr="007C16FC" w:rsidRDefault="00666EAC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</w:pPr>
            <w:r w:rsidRPr="007C16FC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Część II</w:t>
            </w:r>
          </w:p>
          <w:p w14:paraId="23BFB878" w14:textId="56AC9054" w:rsidR="00ED3DA9" w:rsidRPr="007C16FC" w:rsidRDefault="00666EAC" w:rsidP="00851459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</w:pPr>
            <w:r w:rsidRPr="007C16FC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1</w:t>
            </w:r>
            <w:r w:rsidR="00567C1D" w:rsidRPr="007C16FC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3</w:t>
            </w:r>
            <w:r w:rsidRPr="007C16FC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:</w:t>
            </w:r>
            <w:r w:rsidR="00567C1D" w:rsidRPr="007C16FC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00</w:t>
            </w:r>
            <w:r w:rsidRPr="007C16FC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-1</w:t>
            </w:r>
            <w:r w:rsidR="00567C1D" w:rsidRPr="007C16FC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5</w:t>
            </w:r>
            <w:r w:rsidRPr="007C16FC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:</w:t>
            </w:r>
            <w:r w:rsidR="00567C1D" w:rsidRPr="007C16FC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00</w:t>
            </w:r>
            <w:r w:rsidRPr="007C16FC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 </w:t>
            </w:r>
            <w:r w:rsidR="0058143C" w:rsidRPr="007C16FC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–</w:t>
            </w:r>
            <w:r w:rsidRPr="007C16FC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 </w:t>
            </w:r>
            <w:r w:rsidR="0058143C" w:rsidRPr="007C16FC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część merytoryczna II</w:t>
            </w:r>
            <w:r w:rsidR="0058143C" w:rsidRPr="007C16FC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, </w:t>
            </w:r>
            <w:r w:rsidRPr="007C16FC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prowadzenie: </w:t>
            </w:r>
            <w:r w:rsidR="00CB75F4" w:rsidRPr="007C16FC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Trener</w:t>
            </w:r>
          </w:p>
        </w:tc>
      </w:tr>
      <w:tr w:rsidR="00DD4437" w:rsidRPr="007C16FC" w14:paraId="423F8DC6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37B8D" w14:textId="77777777" w:rsidR="00666EAC" w:rsidRPr="007C16FC" w:rsidRDefault="00666EAC">
            <w:pPr>
              <w:rPr>
                <w:rFonts w:asciiTheme="minorHAnsi" w:hAnsiTheme="minorHAnsi" w:cstheme="minorHAnsi"/>
                <w:iCs/>
                <w:szCs w:val="22"/>
                <w:lang w:eastAsia="en-US"/>
              </w:rPr>
            </w:pPr>
            <w:r w:rsidRPr="007C16FC">
              <w:rPr>
                <w:rFonts w:asciiTheme="minorHAnsi" w:hAnsiTheme="minorHAnsi" w:cstheme="minorHAnsi"/>
                <w:iCs/>
                <w:szCs w:val="22"/>
              </w:rPr>
              <w:t>Metody pracy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7C363" w14:textId="77777777" w:rsidR="00666EAC" w:rsidRPr="007C16FC" w:rsidRDefault="00666EAC">
            <w:pPr>
              <w:rPr>
                <w:rFonts w:asciiTheme="minorHAnsi" w:eastAsia="Times New Roman" w:hAnsiTheme="minorHAnsi" w:cstheme="minorHAnsi"/>
                <w:iCs/>
                <w:szCs w:val="22"/>
              </w:rPr>
            </w:pPr>
            <w:r w:rsidRPr="007C16FC">
              <w:rPr>
                <w:rFonts w:asciiTheme="minorHAnsi" w:hAnsiTheme="minorHAnsi" w:cstheme="minorHAnsi"/>
                <w:iCs/>
                <w:szCs w:val="22"/>
              </w:rPr>
              <w:t xml:space="preserve">Wykład z zastosowaniem prezentacji multimedialnej, dyskusja, formuła pytań i odpowiedzi </w:t>
            </w:r>
            <w:r w:rsidRPr="007C16FC">
              <w:rPr>
                <w:rFonts w:asciiTheme="minorHAnsi" w:hAnsiTheme="minorHAnsi" w:cstheme="minorHAnsi"/>
                <w:bCs/>
                <w:iCs/>
                <w:szCs w:val="22"/>
              </w:rPr>
              <w:t>uczestników.</w:t>
            </w:r>
          </w:p>
        </w:tc>
      </w:tr>
      <w:tr w:rsidR="00DD4437" w:rsidRPr="007C16FC" w14:paraId="61565D8C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EB27C" w14:textId="7BB526E5" w:rsidR="002638C1" w:rsidRPr="007C16FC" w:rsidRDefault="002638C1" w:rsidP="002638C1">
            <w:pPr>
              <w:rPr>
                <w:rFonts w:asciiTheme="minorHAnsi" w:hAnsiTheme="minorHAnsi" w:cstheme="minorHAnsi"/>
                <w:iCs/>
                <w:szCs w:val="22"/>
                <w:lang w:eastAsia="en-US"/>
              </w:rPr>
            </w:pPr>
            <w:r w:rsidRPr="007C16FC">
              <w:rPr>
                <w:rFonts w:asciiTheme="minorHAnsi" w:hAnsiTheme="minorHAnsi" w:cstheme="minorHAnsi"/>
                <w:iCs/>
                <w:szCs w:val="22"/>
              </w:rPr>
              <w:t xml:space="preserve">Warunki dotyczące </w:t>
            </w:r>
            <w:r w:rsidR="00CB75F4" w:rsidRPr="007C16FC">
              <w:rPr>
                <w:rFonts w:asciiTheme="minorHAnsi" w:hAnsiTheme="minorHAnsi" w:cstheme="minorHAnsi"/>
                <w:iCs/>
                <w:szCs w:val="22"/>
              </w:rPr>
              <w:t>trenera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309D0" w14:textId="529A136D" w:rsidR="002638C1" w:rsidRPr="007C16FC" w:rsidRDefault="00357240" w:rsidP="002638C1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7C16FC">
              <w:rPr>
                <w:rFonts w:asciiTheme="minorHAnsi" w:hAnsiTheme="minorHAnsi" w:cstheme="minorHAnsi"/>
                <w:iCs/>
                <w:szCs w:val="22"/>
              </w:rPr>
              <w:t xml:space="preserve">Trener </w:t>
            </w:r>
            <w:r w:rsidR="002638C1" w:rsidRPr="007C16FC">
              <w:rPr>
                <w:rFonts w:asciiTheme="minorHAnsi" w:hAnsiTheme="minorHAnsi" w:cstheme="minorHAnsi"/>
                <w:iCs/>
                <w:szCs w:val="22"/>
              </w:rPr>
              <w:t>wskazany do prowadzenia s</w:t>
            </w:r>
            <w:r w:rsidR="000539F9" w:rsidRPr="007C16FC">
              <w:rPr>
                <w:rFonts w:asciiTheme="minorHAnsi" w:hAnsiTheme="minorHAnsi" w:cstheme="minorHAnsi"/>
                <w:iCs/>
                <w:szCs w:val="22"/>
              </w:rPr>
              <w:t xml:space="preserve">zkolenia </w:t>
            </w:r>
            <w:r w:rsidR="002638C1" w:rsidRPr="007C16FC">
              <w:rPr>
                <w:rFonts w:asciiTheme="minorHAnsi" w:hAnsiTheme="minorHAnsi" w:cstheme="minorHAnsi"/>
                <w:iCs/>
                <w:szCs w:val="22"/>
              </w:rPr>
              <w:t>objęty jest niezbędnymi niżej opisanymi warunkami wykształcenia i doświadczenia zawodowego:</w:t>
            </w:r>
          </w:p>
          <w:p w14:paraId="6978790A" w14:textId="77103160" w:rsidR="007C16FC" w:rsidRDefault="002638C1" w:rsidP="007C16FC">
            <w:pPr>
              <w:widowControl/>
              <w:numPr>
                <w:ilvl w:val="0"/>
                <w:numId w:val="11"/>
              </w:numPr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 w:rsidRPr="007C16FC">
              <w:rPr>
                <w:rFonts w:asciiTheme="minorHAnsi" w:hAnsiTheme="minorHAnsi" w:cstheme="minorHAnsi"/>
                <w:iCs/>
                <w:szCs w:val="22"/>
              </w:rPr>
              <w:t>Ukończone studia wyższe</w:t>
            </w:r>
            <w:r w:rsidR="003D6B3E" w:rsidRPr="007C16FC">
              <w:rPr>
                <w:rFonts w:asciiTheme="minorHAnsi" w:hAnsiTheme="minorHAnsi" w:cstheme="minorHAnsi"/>
                <w:iCs/>
                <w:szCs w:val="22"/>
              </w:rPr>
              <w:t xml:space="preserve"> </w:t>
            </w:r>
            <w:r w:rsidR="007C16FC">
              <w:rPr>
                <w:rFonts w:asciiTheme="minorHAnsi" w:hAnsiTheme="minorHAnsi" w:cstheme="minorHAnsi"/>
                <w:iCs/>
                <w:szCs w:val="22"/>
              </w:rPr>
              <w:t>na co najmniej jednym z kierunków: prawo, praca socjalna,  socjologia, politologia, politologia i nauki społeczne, polityka społeczna,</w:t>
            </w:r>
          </w:p>
          <w:p w14:paraId="4DC86CD1" w14:textId="77777777" w:rsidR="007C16FC" w:rsidRPr="00447F94" w:rsidRDefault="007C16FC" w:rsidP="007C16FC">
            <w:pPr>
              <w:widowControl/>
              <w:ind w:left="720"/>
              <w:textAlignment w:val="auto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447F94">
              <w:rPr>
                <w:rFonts w:asciiTheme="minorHAnsi" w:hAnsiTheme="minorHAnsi" w:cstheme="minorHAnsi"/>
                <w:b/>
                <w:bCs/>
                <w:iCs/>
                <w:szCs w:val="22"/>
              </w:rPr>
              <w:t xml:space="preserve">albo </w:t>
            </w:r>
          </w:p>
          <w:p w14:paraId="61994DF3" w14:textId="28EB1253" w:rsidR="00387A38" w:rsidRPr="007C16FC" w:rsidRDefault="007C16FC" w:rsidP="00447F94">
            <w:pPr>
              <w:widowControl/>
              <w:spacing w:line="276" w:lineRule="auto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>
              <w:rPr>
                <w:rFonts w:asciiTheme="minorHAnsi" w:hAnsiTheme="minorHAnsi" w:cstheme="minorHAnsi"/>
                <w:iCs/>
                <w:szCs w:val="22"/>
              </w:rPr>
              <w:t>w przypadku ukończenia studiów wyższych  na kierunkach innych, niż wymienione powyżej, wymagane jest uzupełnienie wykształcenia studiami podyplomowymi w zakresie organizacji pomocy społecznej (w przypadku studiów podyplomowych  z organizacji pomocy społecznej równorzędnie  traktowane są szkolenia z zakresu specjalizacji z organizacji pomocy społecznej) i/lub prawo pomocy społecznej</w:t>
            </w:r>
          </w:p>
          <w:p w14:paraId="27EC4A1B" w14:textId="59B07585" w:rsidR="002638C1" w:rsidRPr="007C16FC" w:rsidRDefault="002638C1" w:rsidP="00387A38">
            <w:pPr>
              <w:widowControl/>
              <w:ind w:left="720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 w:rsidRPr="007C16FC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ORAZ</w:t>
            </w:r>
          </w:p>
          <w:p w14:paraId="3755EAB5" w14:textId="5D2AD257" w:rsidR="002638C1" w:rsidRPr="00447F94" w:rsidRDefault="009415BF" w:rsidP="00A30276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Theme="minorHAnsi" w:hAnsiTheme="minorHAnsi" w:cstheme="minorHAnsi"/>
                <w:iCs/>
              </w:rPr>
            </w:pPr>
            <w:r w:rsidRPr="007C16FC">
              <w:rPr>
                <w:rFonts w:asciiTheme="minorHAnsi" w:hAnsiTheme="minorHAnsi" w:cstheme="minorHAnsi"/>
                <w:iCs/>
              </w:rPr>
              <w:t xml:space="preserve">Doświadczenie </w:t>
            </w:r>
            <w:r w:rsidR="00A04A3A" w:rsidRPr="007C16FC">
              <w:rPr>
                <w:rFonts w:asciiTheme="minorHAnsi" w:hAnsiTheme="minorHAnsi" w:cstheme="minorHAnsi"/>
                <w:iCs/>
              </w:rPr>
              <w:t xml:space="preserve">trenera </w:t>
            </w:r>
            <w:r w:rsidRPr="007C16FC">
              <w:rPr>
                <w:rFonts w:asciiTheme="minorHAnsi" w:hAnsiTheme="minorHAnsi" w:cstheme="minorHAnsi"/>
                <w:iCs/>
              </w:rPr>
              <w:t>wyznaczonego do realizacji zamówienia</w:t>
            </w:r>
            <w:r w:rsidR="00387A38" w:rsidRPr="007C16FC">
              <w:rPr>
                <w:rFonts w:asciiTheme="minorHAnsi" w:hAnsiTheme="minorHAnsi" w:cstheme="minorHAnsi"/>
                <w:iCs/>
              </w:rPr>
              <w:t xml:space="preserve"> </w:t>
            </w:r>
            <w:r w:rsidRPr="007C16FC">
              <w:rPr>
                <w:rFonts w:asciiTheme="minorHAnsi" w:hAnsiTheme="minorHAnsi" w:cstheme="minorHAnsi"/>
                <w:iCs/>
              </w:rPr>
              <w:t>w prowadzeniu szkoleń/ zajęć/ spotkań /</w:t>
            </w:r>
            <w:r w:rsidR="00CB75F4" w:rsidRPr="007C16FC">
              <w:rPr>
                <w:rFonts w:asciiTheme="minorHAnsi" w:hAnsiTheme="minorHAnsi" w:cstheme="minorHAnsi"/>
                <w:iCs/>
              </w:rPr>
              <w:t>seminariów/</w:t>
            </w:r>
            <w:r w:rsidR="007C16FC">
              <w:rPr>
                <w:rFonts w:asciiTheme="minorHAnsi" w:hAnsiTheme="minorHAnsi" w:cstheme="minorHAnsi"/>
                <w:iCs/>
              </w:rPr>
              <w:t>warsztatów</w:t>
            </w:r>
            <w:r w:rsidRPr="007C16FC">
              <w:rPr>
                <w:rFonts w:asciiTheme="minorHAnsi" w:hAnsiTheme="minorHAnsi" w:cstheme="minorHAnsi"/>
                <w:iCs/>
              </w:rPr>
              <w:t xml:space="preserve"> </w:t>
            </w:r>
            <w:r w:rsidR="00B0403F" w:rsidRPr="007C16FC">
              <w:rPr>
                <w:rFonts w:asciiTheme="minorHAnsi" w:hAnsiTheme="minorHAnsi" w:cstheme="minorHAnsi"/>
                <w:iCs/>
              </w:rPr>
              <w:t xml:space="preserve">z zakresu </w:t>
            </w:r>
            <w:r w:rsidR="007C16FC">
              <w:rPr>
                <w:rFonts w:asciiTheme="minorHAnsi" w:hAnsiTheme="minorHAnsi" w:cstheme="minorHAnsi"/>
                <w:iCs/>
              </w:rPr>
              <w:lastRenderedPageBreak/>
              <w:t xml:space="preserve">pomocy społecznej i/lub </w:t>
            </w:r>
            <w:r w:rsidR="00FA51D8" w:rsidRPr="00447F94">
              <w:rPr>
                <w:rFonts w:asciiTheme="minorHAnsi" w:hAnsiTheme="minorHAnsi" w:cstheme="minorHAnsi"/>
                <w:iCs/>
              </w:rPr>
              <w:t>organizacji pomocy społecznej, w szczególności przepisów prawa regulujących obszar os</w:t>
            </w:r>
            <w:r w:rsidR="000F52A2" w:rsidRPr="00447F94">
              <w:rPr>
                <w:rFonts w:asciiTheme="minorHAnsi" w:hAnsiTheme="minorHAnsi" w:cstheme="minorHAnsi"/>
                <w:iCs/>
              </w:rPr>
              <w:t>ó</w:t>
            </w:r>
            <w:r w:rsidR="00FA51D8" w:rsidRPr="00447F94">
              <w:rPr>
                <w:rFonts w:asciiTheme="minorHAnsi" w:hAnsiTheme="minorHAnsi" w:cstheme="minorHAnsi"/>
                <w:iCs/>
              </w:rPr>
              <w:t>b</w:t>
            </w:r>
            <w:r w:rsidR="000F52A2" w:rsidRPr="00447F94">
              <w:rPr>
                <w:rFonts w:asciiTheme="minorHAnsi" w:hAnsiTheme="minorHAnsi" w:cstheme="minorHAnsi"/>
                <w:iCs/>
              </w:rPr>
              <w:t xml:space="preserve"> </w:t>
            </w:r>
            <w:r w:rsidR="00FA51D8" w:rsidRPr="00447F94">
              <w:rPr>
                <w:rFonts w:asciiTheme="minorHAnsi" w:hAnsiTheme="minorHAnsi" w:cstheme="minorHAnsi"/>
                <w:iCs/>
              </w:rPr>
              <w:t>zaburzony</w:t>
            </w:r>
            <w:r w:rsidR="000F52A2" w:rsidRPr="00447F94">
              <w:rPr>
                <w:rFonts w:asciiTheme="minorHAnsi" w:hAnsiTheme="minorHAnsi" w:cstheme="minorHAnsi"/>
                <w:iCs/>
              </w:rPr>
              <w:t>ch</w:t>
            </w:r>
            <w:r w:rsidR="00FA51D8" w:rsidRPr="00447F94">
              <w:rPr>
                <w:rFonts w:asciiTheme="minorHAnsi" w:hAnsiTheme="minorHAnsi" w:cstheme="minorHAnsi"/>
                <w:iCs/>
              </w:rPr>
              <w:t xml:space="preserve"> psychicznie, przepisów ustawy o pomocy społecznej i ochrony zdrowia psychicznego,</w:t>
            </w:r>
            <w:r w:rsidR="000F52A2" w:rsidRPr="00447F94">
              <w:rPr>
                <w:rFonts w:asciiTheme="minorHAnsi" w:hAnsiTheme="minorHAnsi" w:cstheme="minorHAnsi"/>
                <w:iCs/>
              </w:rPr>
              <w:t xml:space="preserve"> </w:t>
            </w:r>
            <w:r w:rsidR="00B0403F" w:rsidRPr="007C16FC">
              <w:rPr>
                <w:rFonts w:asciiTheme="minorHAnsi" w:hAnsiTheme="minorHAnsi" w:cstheme="minorHAnsi"/>
                <w:iCs/>
              </w:rPr>
              <w:t xml:space="preserve">w ciągu ostatnich 3 lat w wymiarze minimum </w:t>
            </w:r>
            <w:r w:rsidR="00D44A66" w:rsidRPr="007C16FC">
              <w:rPr>
                <w:rFonts w:asciiTheme="minorHAnsi" w:hAnsiTheme="minorHAnsi" w:cstheme="minorHAnsi"/>
                <w:iCs/>
              </w:rPr>
              <w:t>1</w:t>
            </w:r>
            <w:r w:rsidR="00B0403F" w:rsidRPr="007C16FC">
              <w:rPr>
                <w:rFonts w:asciiTheme="minorHAnsi" w:hAnsiTheme="minorHAnsi" w:cstheme="minorHAnsi"/>
                <w:iCs/>
              </w:rPr>
              <w:t>20</w:t>
            </w:r>
            <w:r w:rsidR="00BF5088" w:rsidRPr="007C16FC">
              <w:rPr>
                <w:rFonts w:asciiTheme="minorHAnsi" w:hAnsiTheme="minorHAnsi" w:cstheme="minorHAnsi"/>
                <w:iCs/>
              </w:rPr>
              <w:t xml:space="preserve"> </w:t>
            </w:r>
            <w:r w:rsidR="00B0403F" w:rsidRPr="007C16FC">
              <w:rPr>
                <w:rFonts w:asciiTheme="minorHAnsi" w:hAnsiTheme="minorHAnsi" w:cstheme="minorHAnsi"/>
                <w:iCs/>
              </w:rPr>
              <w:t>h dydaktycznych.</w:t>
            </w:r>
            <w:r w:rsidR="00442339" w:rsidRPr="007C16FC">
              <w:rPr>
                <w:rFonts w:ascii="Arial" w:hAnsi="Arial" w:cs="Arial"/>
                <w:color w:val="000000"/>
              </w:rPr>
              <w:t xml:space="preserve"> </w:t>
            </w:r>
          </w:p>
          <w:p w14:paraId="26F2450F" w14:textId="77777777" w:rsidR="00C14229" w:rsidRDefault="00C14229" w:rsidP="00C14229">
            <w:pPr>
              <w:rPr>
                <w:rFonts w:asciiTheme="minorHAnsi" w:hAnsiTheme="minorHAnsi" w:cstheme="minorHAnsi"/>
                <w:iCs/>
              </w:rPr>
            </w:pPr>
          </w:p>
          <w:p w14:paraId="61785B60" w14:textId="64F6DDEB" w:rsidR="00C14229" w:rsidRPr="00447F94" w:rsidRDefault="00C14229" w:rsidP="00447F94">
            <w:pPr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Zamawiający wymaga, aby Wykonawca do realizacji każdego ze szkoleń wyznaczył 1 osobę (trenera), przy czym dopuszcza się, by wszystkie szkolenia prowadził ten sam trener.</w:t>
            </w:r>
          </w:p>
        </w:tc>
      </w:tr>
      <w:tr w:rsidR="00DD4437" w:rsidRPr="007C16FC" w14:paraId="7BE465B8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F9E5F" w14:textId="03098831" w:rsidR="002638C1" w:rsidRPr="007C16FC" w:rsidRDefault="002638C1" w:rsidP="002638C1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7C16FC">
              <w:rPr>
                <w:rFonts w:asciiTheme="minorHAnsi" w:hAnsiTheme="minorHAnsi" w:cstheme="minorHAnsi"/>
                <w:iCs/>
                <w:szCs w:val="22"/>
              </w:rPr>
              <w:lastRenderedPageBreak/>
              <w:t>Wymagania wobec Wykonawcy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12BAB" w14:textId="4ED44BCA" w:rsidR="00E24B15" w:rsidRDefault="002638C1" w:rsidP="00447F94">
            <w:pPr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7C16FC">
              <w:rPr>
                <w:rFonts w:asciiTheme="minorHAnsi" w:hAnsiTheme="minorHAnsi" w:cstheme="minorHAnsi"/>
                <w:b/>
                <w:bCs/>
                <w:iCs/>
                <w:szCs w:val="22"/>
              </w:rPr>
              <w:t xml:space="preserve">Wykonawca zobowiązany jest do: </w:t>
            </w:r>
          </w:p>
          <w:p w14:paraId="26F409CB" w14:textId="77777777" w:rsidR="00B72128" w:rsidRDefault="00B72128" w:rsidP="00B72128">
            <w:pPr>
              <w:widowControl/>
              <w:numPr>
                <w:ilvl w:val="0"/>
                <w:numId w:val="15"/>
              </w:numPr>
              <w:spacing w:line="276" w:lineRule="auto"/>
              <w:ind w:left="602" w:hanging="425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>
              <w:rPr>
                <w:rFonts w:asciiTheme="minorHAnsi" w:hAnsiTheme="minorHAnsi" w:cstheme="minorHAnsi"/>
                <w:iCs/>
                <w:szCs w:val="22"/>
              </w:rPr>
              <w:t xml:space="preserve">Zapewnienia trenera, spełniającego kryteria, o których mowa powyżej, który 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>podpisze certyfikaty wydawane uczestnikom szkolenia.</w:t>
            </w:r>
          </w:p>
          <w:p w14:paraId="7B286C89" w14:textId="77777777" w:rsidR="00B72128" w:rsidRDefault="00B72128" w:rsidP="00B72128">
            <w:pPr>
              <w:widowControl/>
              <w:numPr>
                <w:ilvl w:val="0"/>
                <w:numId w:val="15"/>
              </w:numPr>
              <w:spacing w:line="276" w:lineRule="auto"/>
              <w:ind w:left="602" w:hanging="425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>
              <w:rPr>
                <w:rFonts w:asciiTheme="minorHAnsi" w:hAnsiTheme="minorHAnsi" w:cstheme="minorHAnsi"/>
                <w:iCs/>
                <w:szCs w:val="22"/>
              </w:rPr>
              <w:t>Przygotowania szczegółowego programu szkolenia, który musi zostać opatrzony logotypami przekazanymi przez Zamawiającego (logo UE, FERS) wraz z nazwą i adresem Zamawiającego oraz danymi trenera, a następnie przesłanie tego dokumentu pocztą elektroniczną celem akceptacji przez Zamawiającego w terminie do 7 dni kalendarzowych przed rozpoczęciem realizacji usługi.</w:t>
            </w:r>
          </w:p>
          <w:p w14:paraId="58D8C206" w14:textId="77777777" w:rsidR="00B72128" w:rsidRDefault="00B72128" w:rsidP="00B72128">
            <w:pPr>
              <w:pStyle w:val="Akapitzlist"/>
              <w:numPr>
                <w:ilvl w:val="0"/>
                <w:numId w:val="15"/>
              </w:numPr>
              <w:spacing w:after="0"/>
              <w:ind w:left="602" w:hanging="425"/>
              <w:rPr>
                <w:rFonts w:asciiTheme="minorHAnsi" w:hAnsiTheme="minorHAnsi" w:cstheme="minorHAnsi"/>
                <w:iCs/>
                <w:kern w:val="3"/>
                <w:lang w:eastAsia="pl-PL"/>
              </w:rPr>
            </w:pPr>
            <w:r>
              <w:rPr>
                <w:rFonts w:asciiTheme="minorHAnsi" w:hAnsiTheme="minorHAnsi" w:cstheme="minorHAnsi"/>
                <w:iCs/>
              </w:rPr>
              <w:t xml:space="preserve">Opisania kompetencji jakie nabędą uczestnicy szkolenia za pomocą standardów wymagań tj. </w:t>
            </w:r>
            <w:r>
              <w:rPr>
                <w:rFonts w:asciiTheme="minorHAnsi" w:hAnsiTheme="minorHAnsi" w:cstheme="minorHAnsi"/>
                <w:b/>
                <w:bCs/>
                <w:iCs/>
              </w:rPr>
              <w:t>efektów uczenia się wraz z kryteriami ich weryfikacji</w:t>
            </w:r>
            <w:r>
              <w:rPr>
                <w:rFonts w:asciiTheme="minorHAnsi" w:hAnsiTheme="minorHAnsi" w:cstheme="minorHAnsi"/>
                <w:iCs/>
                <w:kern w:val="3"/>
                <w:lang w:eastAsia="pl-PL"/>
              </w:rPr>
              <w:t>, a następnie przesłanie tego dokumentu pocztą elektroniczną celem akceptacji przez Zamawiającego w terminie do 7 dni kalendarzowych przed rozpoczęciem realizacji usługi.</w:t>
            </w:r>
          </w:p>
          <w:p w14:paraId="0E983C92" w14:textId="77777777" w:rsidR="00B72128" w:rsidRDefault="00B72128" w:rsidP="00B72128">
            <w:pPr>
              <w:widowControl/>
              <w:numPr>
                <w:ilvl w:val="0"/>
                <w:numId w:val="15"/>
              </w:numPr>
              <w:spacing w:line="276" w:lineRule="auto"/>
              <w:ind w:left="602" w:hanging="425"/>
              <w:textAlignment w:val="auto"/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>Przygotowania narzędzi (np. testów pre i post) umożliwiających przeprowadzenie przez Zamawiającego walidacji szkolenia, w celu weryfikacji nabycia kompetencji przez uczestników i uczestniczki szkolenia.</w:t>
            </w:r>
          </w:p>
          <w:p w14:paraId="01585F18" w14:textId="77777777" w:rsidR="00B72128" w:rsidRDefault="00B72128" w:rsidP="00B72128">
            <w:pPr>
              <w:widowControl/>
              <w:numPr>
                <w:ilvl w:val="0"/>
                <w:numId w:val="15"/>
              </w:numPr>
              <w:spacing w:line="276" w:lineRule="auto"/>
              <w:ind w:left="602" w:hanging="425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>
              <w:rPr>
                <w:rFonts w:asciiTheme="minorHAnsi" w:hAnsiTheme="minorHAnsi" w:cstheme="minorHAnsi"/>
                <w:iCs/>
                <w:szCs w:val="22"/>
              </w:rPr>
              <w:t xml:space="preserve">Przygotowanie </w:t>
            </w:r>
            <w:r>
              <w:rPr>
                <w:rStyle w:val="Pogrubienie"/>
                <w:rFonts w:asciiTheme="minorHAnsi" w:hAnsiTheme="minorHAnsi" w:cstheme="minorHAnsi"/>
                <w:iCs/>
                <w:szCs w:val="22"/>
              </w:rPr>
              <w:t xml:space="preserve">materiałów edukacyjnych, co najmniej w formie prezentacji multimedialnej oraz streszczenia zagadnień poruszanych podczas szkolenia </w:t>
            </w:r>
            <w:r>
              <w:rPr>
                <w:rFonts w:asciiTheme="minorHAnsi" w:hAnsiTheme="minorHAnsi" w:cstheme="minorHAnsi"/>
                <w:iCs/>
                <w:szCs w:val="22"/>
              </w:rPr>
              <w:t>bezpośrednio w tematyce spotkania, które zostaną udostępnione uczestnikom szkolenia.</w:t>
            </w:r>
          </w:p>
          <w:p w14:paraId="2C43EB2B" w14:textId="77777777" w:rsidR="00E24B15" w:rsidRDefault="00E24B15" w:rsidP="00447F94">
            <w:pPr>
              <w:widowControl/>
              <w:spacing w:line="276" w:lineRule="auto"/>
              <w:ind w:left="602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</w:p>
          <w:p w14:paraId="11895D3E" w14:textId="77777777" w:rsidR="002638C1" w:rsidRPr="007C16FC" w:rsidRDefault="002638C1" w:rsidP="00CB75F4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7C16FC">
              <w:rPr>
                <w:rFonts w:asciiTheme="minorHAnsi" w:hAnsiTheme="minorHAnsi" w:cstheme="minorHAnsi"/>
                <w:iCs/>
                <w:szCs w:val="22"/>
              </w:rPr>
              <w:t>Wszelkie materiały (w tym prezentacja multimedialna) muszą zostać opatrzone logotypami przekazanymi przez Zamawiającego (logo UE, FERS) oraz zawierać:</w:t>
            </w:r>
          </w:p>
          <w:p w14:paraId="5DCABFE1" w14:textId="77777777" w:rsidR="002638C1" w:rsidRPr="007C16FC" w:rsidRDefault="002638C1" w:rsidP="00311F00">
            <w:pPr>
              <w:pStyle w:val="Akapitzlist"/>
              <w:numPr>
                <w:ilvl w:val="0"/>
                <w:numId w:val="45"/>
              </w:numPr>
              <w:suppressAutoHyphens/>
              <w:autoSpaceDN w:val="0"/>
              <w:spacing w:after="0" w:line="252" w:lineRule="auto"/>
              <w:contextualSpacing w:val="0"/>
              <w:rPr>
                <w:rFonts w:asciiTheme="minorHAnsi" w:hAnsiTheme="minorHAnsi" w:cstheme="minorHAnsi"/>
                <w:iCs/>
              </w:rPr>
            </w:pPr>
            <w:r w:rsidRPr="007C16FC">
              <w:rPr>
                <w:rFonts w:asciiTheme="minorHAnsi" w:hAnsiTheme="minorHAnsi" w:cstheme="minorHAnsi"/>
                <w:iCs/>
              </w:rPr>
              <w:t>informacje o źródłach finansowania,</w:t>
            </w:r>
          </w:p>
          <w:p w14:paraId="463008F5" w14:textId="77777777" w:rsidR="002638C1" w:rsidRPr="007C16FC" w:rsidRDefault="002638C1" w:rsidP="00311F00">
            <w:pPr>
              <w:pStyle w:val="Akapitzlist"/>
              <w:numPr>
                <w:ilvl w:val="0"/>
                <w:numId w:val="45"/>
              </w:numPr>
              <w:suppressAutoHyphens/>
              <w:autoSpaceDN w:val="0"/>
              <w:spacing w:after="0" w:line="252" w:lineRule="auto"/>
              <w:contextualSpacing w:val="0"/>
              <w:rPr>
                <w:rFonts w:asciiTheme="minorHAnsi" w:hAnsiTheme="minorHAnsi" w:cstheme="minorHAnsi"/>
                <w:iCs/>
              </w:rPr>
            </w:pPr>
            <w:r w:rsidRPr="007C16FC">
              <w:rPr>
                <w:rFonts w:asciiTheme="minorHAnsi" w:hAnsiTheme="minorHAnsi" w:cstheme="minorHAnsi"/>
                <w:iCs/>
              </w:rPr>
              <w:t>nazwę i adres Zamawiającego,</w:t>
            </w:r>
          </w:p>
          <w:p w14:paraId="3BD48043" w14:textId="0F330697" w:rsidR="002638C1" w:rsidRPr="007C16FC" w:rsidRDefault="002638C1" w:rsidP="00311F00">
            <w:pPr>
              <w:pStyle w:val="Akapitzlist"/>
              <w:numPr>
                <w:ilvl w:val="0"/>
                <w:numId w:val="45"/>
              </w:numPr>
              <w:suppressAutoHyphens/>
              <w:autoSpaceDN w:val="0"/>
              <w:spacing w:after="0" w:line="252" w:lineRule="auto"/>
              <w:contextualSpacing w:val="0"/>
              <w:rPr>
                <w:rFonts w:asciiTheme="minorHAnsi" w:hAnsiTheme="minorHAnsi" w:cstheme="minorHAnsi"/>
                <w:iCs/>
              </w:rPr>
            </w:pPr>
            <w:r w:rsidRPr="007C16FC">
              <w:rPr>
                <w:rFonts w:asciiTheme="minorHAnsi" w:hAnsiTheme="minorHAnsi" w:cstheme="minorHAnsi"/>
                <w:iCs/>
              </w:rPr>
              <w:t xml:space="preserve">dane </w:t>
            </w:r>
            <w:r w:rsidR="00C66D9B" w:rsidRPr="007C16FC">
              <w:rPr>
                <w:rFonts w:asciiTheme="minorHAnsi" w:hAnsiTheme="minorHAnsi" w:cstheme="minorHAnsi"/>
                <w:iCs/>
              </w:rPr>
              <w:t>trenera</w:t>
            </w:r>
            <w:r w:rsidRPr="007C16FC">
              <w:rPr>
                <w:rFonts w:asciiTheme="minorHAnsi" w:hAnsiTheme="minorHAnsi" w:cstheme="minorHAnsi"/>
                <w:iCs/>
              </w:rPr>
              <w:t>,</w:t>
            </w:r>
          </w:p>
          <w:p w14:paraId="62495B56" w14:textId="77777777" w:rsidR="002638C1" w:rsidRPr="007C16FC" w:rsidRDefault="002638C1" w:rsidP="00311F00">
            <w:pPr>
              <w:pStyle w:val="Akapitzlist"/>
              <w:numPr>
                <w:ilvl w:val="0"/>
                <w:numId w:val="45"/>
              </w:numPr>
              <w:suppressAutoHyphens/>
              <w:autoSpaceDN w:val="0"/>
              <w:spacing w:after="0" w:line="252" w:lineRule="auto"/>
              <w:contextualSpacing w:val="0"/>
              <w:rPr>
                <w:rFonts w:asciiTheme="minorHAnsi" w:hAnsiTheme="minorHAnsi" w:cstheme="minorHAnsi"/>
                <w:iCs/>
              </w:rPr>
            </w:pPr>
            <w:r w:rsidRPr="007C16FC">
              <w:rPr>
                <w:rFonts w:asciiTheme="minorHAnsi" w:hAnsiTheme="minorHAnsi" w:cstheme="minorHAnsi"/>
                <w:iCs/>
              </w:rPr>
              <w:t>informować o tym, że są one dystrybuowane bezpłatnie.</w:t>
            </w:r>
          </w:p>
          <w:p w14:paraId="3341D9A5" w14:textId="3D9632F9" w:rsidR="002638C1" w:rsidRPr="007C16FC" w:rsidRDefault="002638C1" w:rsidP="00061A5A">
            <w:pPr>
              <w:pStyle w:val="pf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C16F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Materiały edukacyjne muszą zostać przekazane w formie dokumentu PDF oraz, w przypadku prezentacji multimedialnej, w formie pliku PTX lub PPT lub ODP, celem akceptacji przez Zamawiającego w terminie do 7 dni kalendarzowych przed rozpoczęciem realizacji usługi. Prezentacja zostanie przedstawiona podczas </w:t>
            </w:r>
            <w:r w:rsidRPr="007C16FC">
              <w:rPr>
                <w:rFonts w:asciiTheme="minorHAnsi" w:hAnsiTheme="minorHAnsi" w:cstheme="minorHAnsi"/>
                <w:iCs/>
                <w:sz w:val="22"/>
                <w:szCs w:val="22"/>
              </w:rPr>
              <w:lastRenderedPageBreak/>
              <w:t>s</w:t>
            </w:r>
            <w:r w:rsidR="000539F9" w:rsidRPr="007C16F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zkolenia </w:t>
            </w:r>
            <w:r w:rsidRPr="007C16FC">
              <w:rPr>
                <w:rFonts w:asciiTheme="minorHAnsi" w:hAnsiTheme="minorHAnsi" w:cstheme="minorHAnsi"/>
                <w:iCs/>
                <w:sz w:val="22"/>
                <w:szCs w:val="22"/>
              </w:rPr>
              <w:t>oraz udostępniona uczestnikom spotkania przez Zamawiającego po zrealizowanym spotkaniu.</w:t>
            </w:r>
          </w:p>
          <w:p w14:paraId="7D4F1650" w14:textId="77777777" w:rsidR="00F46B2F" w:rsidRPr="007C16FC" w:rsidRDefault="002638C1" w:rsidP="00061A5A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7C16FC">
              <w:rPr>
                <w:rFonts w:asciiTheme="minorHAnsi" w:eastAsia="Times New Roman" w:hAnsiTheme="minorHAnsi" w:cstheme="minorHAnsi"/>
                <w:iCs/>
                <w:kern w:val="0"/>
                <w:szCs w:val="22"/>
              </w:rPr>
              <w:t>Przygotowane materiały edukacyjne muszą spełniać wymagania zawarte w dokumencie Załącznik nr 2 „Standardy dostępności dla polityki spójności 2021-2027</w:t>
            </w:r>
            <w:r w:rsidRPr="007C16FC">
              <w:rPr>
                <w:rFonts w:asciiTheme="minorHAnsi" w:hAnsiTheme="minorHAnsi" w:cstheme="minorHAnsi"/>
                <w:iCs/>
                <w:szCs w:val="22"/>
              </w:rPr>
              <w:t>”</w:t>
            </w:r>
            <w:r w:rsidR="00F46B2F" w:rsidRPr="007C16FC">
              <w:rPr>
                <w:rFonts w:asciiTheme="minorHAnsi" w:hAnsiTheme="minorHAnsi" w:cstheme="minorHAnsi"/>
                <w:iCs/>
                <w:szCs w:val="22"/>
              </w:rPr>
              <w:t xml:space="preserve"> do dokumentu „Wytyczne dotyczące realizacji zasad równościowych w ramach funduszy unijnych na lata 2021-2027”, </w:t>
            </w:r>
            <w:r w:rsidRPr="007C16FC">
              <w:rPr>
                <w:rFonts w:asciiTheme="minorHAnsi" w:hAnsiTheme="minorHAnsi" w:cstheme="minorHAnsi"/>
                <w:iCs/>
                <w:szCs w:val="22"/>
              </w:rPr>
              <w:t>w szczególności</w:t>
            </w:r>
            <w:r w:rsidR="00F46B2F" w:rsidRPr="007C16FC">
              <w:rPr>
                <w:rFonts w:asciiTheme="minorHAnsi" w:hAnsiTheme="minorHAnsi" w:cstheme="minorHAnsi"/>
                <w:iCs/>
                <w:szCs w:val="22"/>
              </w:rPr>
              <w:t xml:space="preserve">: </w:t>
            </w:r>
          </w:p>
          <w:p w14:paraId="5D6F7D96" w14:textId="463AD4CE" w:rsidR="00F46B2F" w:rsidRPr="007C16FC" w:rsidRDefault="00F46B2F" w:rsidP="00F46B2F">
            <w:pPr>
              <w:pStyle w:val="Akapitzlist"/>
              <w:numPr>
                <w:ilvl w:val="0"/>
                <w:numId w:val="46"/>
              </w:numPr>
              <w:rPr>
                <w:rFonts w:asciiTheme="minorHAnsi" w:hAnsiTheme="minorHAnsi" w:cstheme="minorHAnsi"/>
                <w:iCs/>
              </w:rPr>
            </w:pPr>
            <w:r w:rsidRPr="007C16FC">
              <w:rPr>
                <w:rFonts w:asciiTheme="minorHAnsi" w:hAnsiTheme="minorHAnsi" w:cstheme="minorHAnsi"/>
                <w:iCs/>
              </w:rPr>
              <w:t>punkt II Standard szkoleniowy, rozdział 3 Realizacja szkolenia/kursu/warsztatu/doradztwa (str. 20-22)</w:t>
            </w:r>
            <w:r w:rsidR="002638C1" w:rsidRPr="007C16FC">
              <w:rPr>
                <w:rFonts w:asciiTheme="minorHAnsi" w:hAnsiTheme="minorHAnsi" w:cstheme="minorHAnsi"/>
                <w:iCs/>
              </w:rPr>
              <w:t xml:space="preserve">, </w:t>
            </w:r>
          </w:p>
          <w:p w14:paraId="2250746B" w14:textId="1A2102A6" w:rsidR="00F46B2F" w:rsidRPr="007C16FC" w:rsidRDefault="00F46B2F" w:rsidP="00F46B2F">
            <w:pPr>
              <w:pStyle w:val="Akapitzlist"/>
              <w:numPr>
                <w:ilvl w:val="0"/>
                <w:numId w:val="46"/>
              </w:numPr>
              <w:rPr>
                <w:rFonts w:asciiTheme="minorHAnsi" w:hAnsiTheme="minorHAnsi" w:cstheme="minorHAnsi"/>
                <w:iCs/>
              </w:rPr>
            </w:pPr>
            <w:r w:rsidRPr="007C16FC">
              <w:rPr>
                <w:rFonts w:asciiTheme="minorHAnsi" w:hAnsiTheme="minorHAnsi" w:cstheme="minorHAnsi"/>
                <w:iCs/>
              </w:rPr>
              <w:t xml:space="preserve">punkt III Standard informacyjno-promocyjny, rozdział 3 Materiały. Informacja pisana (str. </w:t>
            </w:r>
            <w:r w:rsidR="000222D9" w:rsidRPr="007C16FC">
              <w:rPr>
                <w:rFonts w:asciiTheme="minorHAnsi" w:hAnsiTheme="minorHAnsi" w:cstheme="minorHAnsi"/>
                <w:iCs/>
              </w:rPr>
              <w:t>39-44)</w:t>
            </w:r>
          </w:p>
          <w:p w14:paraId="738482B4" w14:textId="49C9A096" w:rsidR="00F46B2F" w:rsidRPr="007C16FC" w:rsidRDefault="00F46B2F" w:rsidP="00F46B2F">
            <w:pPr>
              <w:pStyle w:val="Akapitzlist"/>
              <w:numPr>
                <w:ilvl w:val="0"/>
                <w:numId w:val="46"/>
              </w:numPr>
              <w:rPr>
                <w:rFonts w:asciiTheme="minorHAnsi" w:hAnsiTheme="minorHAnsi" w:cstheme="minorHAnsi"/>
                <w:iCs/>
              </w:rPr>
            </w:pPr>
            <w:r w:rsidRPr="007C16FC">
              <w:rPr>
                <w:rFonts w:asciiTheme="minorHAnsi" w:hAnsiTheme="minorHAnsi" w:cstheme="minorHAnsi"/>
                <w:iCs/>
              </w:rPr>
              <w:t>punkt V Standard cyfrowy, Rozdział 3 Dokumenty elektroniczne (str. 151-159)</w:t>
            </w:r>
            <w:r w:rsidR="000222D9" w:rsidRPr="007C16FC">
              <w:rPr>
                <w:rFonts w:asciiTheme="minorHAnsi" w:hAnsiTheme="minorHAnsi" w:cstheme="minorHAnsi"/>
                <w:iCs/>
              </w:rPr>
              <w:t>.</w:t>
            </w:r>
          </w:p>
          <w:p w14:paraId="00475BE6" w14:textId="0F4BBC36" w:rsidR="002638C1" w:rsidRDefault="00F46B2F" w:rsidP="00061A5A">
            <w:pPr>
              <w:rPr>
                <w:rStyle w:val="Hipercze"/>
                <w:rFonts w:asciiTheme="minorHAnsi" w:hAnsiTheme="minorHAnsi" w:cstheme="minorHAnsi"/>
                <w:iCs/>
                <w:color w:val="auto"/>
                <w:szCs w:val="22"/>
              </w:rPr>
            </w:pPr>
            <w:r w:rsidRPr="007C16FC">
              <w:rPr>
                <w:rFonts w:asciiTheme="minorHAnsi" w:hAnsiTheme="minorHAnsi" w:cstheme="minorHAnsi"/>
                <w:iCs/>
                <w:szCs w:val="22"/>
              </w:rPr>
              <w:t xml:space="preserve">Dokument </w:t>
            </w:r>
            <w:r w:rsidR="002638C1" w:rsidRPr="007C16FC">
              <w:rPr>
                <w:rFonts w:asciiTheme="minorHAnsi" w:hAnsiTheme="minorHAnsi" w:cstheme="minorHAnsi"/>
                <w:iCs/>
                <w:szCs w:val="22"/>
              </w:rPr>
              <w:t xml:space="preserve">został udostępniony pod linkiem: </w:t>
            </w:r>
            <w:hyperlink r:id="rId8" w:history="1">
              <w:r w:rsidR="002638C1" w:rsidRPr="007C16FC">
                <w:rPr>
                  <w:rStyle w:val="Hipercze"/>
                  <w:rFonts w:asciiTheme="minorHAnsi" w:hAnsiTheme="minorHAnsi" w:cstheme="minorHAnsi"/>
                  <w:iCs/>
                  <w:color w:val="auto"/>
                  <w:szCs w:val="22"/>
                </w:rPr>
                <w:t>https://www.funduszeeuropejskie.gov.pl/strony/o-funduszach/dokumenty/wytyczne-dotyczace-realizacji-zasad-rownosciowych-w-ramach-funduszy-unijnych-na-lata-2021-2027-1/</w:t>
              </w:r>
            </w:hyperlink>
          </w:p>
          <w:p w14:paraId="09A468EB" w14:textId="77777777" w:rsidR="00430E65" w:rsidRDefault="00430E65" w:rsidP="00430E65">
            <w:pPr>
              <w:rPr>
                <w:rStyle w:val="Hipercze"/>
              </w:rPr>
            </w:pPr>
            <w:r>
              <w:rPr>
                <w:rStyle w:val="Hipercze"/>
              </w:rPr>
              <w:t>Poniżej zawarty jest wyciąg z ww Standardów, dot. niezbędnych wymagań wobec materiałów edukacyjnych:</w:t>
            </w:r>
          </w:p>
          <w:p w14:paraId="0359C848" w14:textId="77777777" w:rsidR="00430E65" w:rsidRDefault="00430E65" w:rsidP="00430E65">
            <w:pPr>
              <w:pStyle w:val="Default"/>
              <w:numPr>
                <w:ilvl w:val="0"/>
                <w:numId w:val="48"/>
              </w:numPr>
              <w:spacing w:line="276" w:lineRule="auto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Materiały. Informacja pisana</w:t>
            </w:r>
          </w:p>
          <w:p w14:paraId="26651B85" w14:textId="77777777" w:rsidR="00430E65" w:rsidRPr="00A34476" w:rsidRDefault="00430E65" w:rsidP="00430E65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sz w:val="22"/>
                <w:szCs w:val="22"/>
              </w:rPr>
              <w:t>Materiały są przygotowane co najmniej w wersji elektronicznej. Preferowana forma zapisu dokumentu to format pdf.</w:t>
            </w:r>
          </w:p>
          <w:p w14:paraId="0FDD7AFC" w14:textId="77777777" w:rsidR="00430E65" w:rsidRPr="00A34476" w:rsidRDefault="00430E65" w:rsidP="00430E65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A34476">
              <w:rPr>
                <w:rFonts w:cstheme="minorHAnsi"/>
                <w:szCs w:val="22"/>
              </w:rPr>
              <w:t>Wytyczne do informacji pisanej:</w:t>
            </w:r>
          </w:p>
          <w:p w14:paraId="3EC3DBD4" w14:textId="77777777" w:rsidR="00430E65" w:rsidRPr="00A34476" w:rsidRDefault="00430E65" w:rsidP="00430E65">
            <w:pPr>
              <w:pStyle w:val="Default"/>
              <w:numPr>
                <w:ilvl w:val="0"/>
                <w:numId w:val="49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sz w:val="22"/>
                <w:szCs w:val="22"/>
              </w:rPr>
              <w:t xml:space="preserve">Teksty – są pisane prostym językiem: </w:t>
            </w:r>
          </w:p>
          <w:p w14:paraId="7AD53C63" w14:textId="77777777" w:rsidR="00430E65" w:rsidRPr="00A34476" w:rsidRDefault="00430E65" w:rsidP="00430E65">
            <w:pPr>
              <w:pStyle w:val="Default"/>
              <w:numPr>
                <w:ilvl w:val="0"/>
                <w:numId w:val="50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sz w:val="22"/>
                <w:szCs w:val="22"/>
              </w:rPr>
              <w:t xml:space="preserve">o ile to możliwe, unika się żargonów, skrótów i związków frazeologicznych </w:t>
            </w:r>
          </w:p>
          <w:p w14:paraId="617AA324" w14:textId="77777777" w:rsidR="00430E65" w:rsidRPr="00A34476" w:rsidRDefault="00430E65" w:rsidP="00430E65">
            <w:pPr>
              <w:pStyle w:val="Default"/>
              <w:numPr>
                <w:ilvl w:val="0"/>
                <w:numId w:val="50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sz w:val="22"/>
                <w:szCs w:val="22"/>
              </w:rPr>
              <w:t xml:space="preserve">nie używa się trudnych wyrazów, a także skrótów zapożyczonych z innego języka, chyba że są dobrze znane </w:t>
            </w:r>
          </w:p>
          <w:p w14:paraId="38D17B9D" w14:textId="77777777" w:rsidR="00430E65" w:rsidRPr="00A34476" w:rsidRDefault="00430E65" w:rsidP="00430E65">
            <w:pPr>
              <w:pStyle w:val="Default"/>
              <w:numPr>
                <w:ilvl w:val="0"/>
                <w:numId w:val="50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sz w:val="22"/>
                <w:szCs w:val="22"/>
              </w:rPr>
              <w:t xml:space="preserve">jeśli używane są skróty branżowe (na przykład EFS+, PO WER, UP), to przy pierwszym ich użyciu w dokumencie wskazuje się w nawiasie ich rozwinięcie </w:t>
            </w:r>
          </w:p>
          <w:p w14:paraId="57800037" w14:textId="77777777" w:rsidR="00430E65" w:rsidRPr="00A34476" w:rsidRDefault="00430E65" w:rsidP="00430E65">
            <w:pPr>
              <w:pStyle w:val="Default"/>
              <w:numPr>
                <w:ilvl w:val="0"/>
                <w:numId w:val="50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sz w:val="22"/>
                <w:szCs w:val="22"/>
              </w:rPr>
              <w:t xml:space="preserve">w zdaniach stosuje się stronę czynną zamiast biernej </w:t>
            </w:r>
          </w:p>
          <w:p w14:paraId="64951113" w14:textId="77777777" w:rsidR="00430E65" w:rsidRPr="00A34476" w:rsidRDefault="00430E65" w:rsidP="00430E65">
            <w:pPr>
              <w:pStyle w:val="Default"/>
              <w:numPr>
                <w:ilvl w:val="0"/>
                <w:numId w:val="50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sz w:val="22"/>
                <w:szCs w:val="22"/>
              </w:rPr>
              <w:t xml:space="preserve">podawane są przykłady </w:t>
            </w:r>
          </w:p>
          <w:p w14:paraId="45BCF09A" w14:textId="77777777" w:rsidR="00430E65" w:rsidRPr="00A34476" w:rsidRDefault="00430E65" w:rsidP="00430E65">
            <w:pPr>
              <w:pStyle w:val="Default"/>
              <w:numPr>
                <w:ilvl w:val="0"/>
                <w:numId w:val="50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sz w:val="22"/>
                <w:szCs w:val="22"/>
              </w:rPr>
              <w:t xml:space="preserve">wyrównane są do lewej strony – nie stosujemy justowania </w:t>
            </w:r>
          </w:p>
          <w:p w14:paraId="7C671098" w14:textId="77777777" w:rsidR="00430E65" w:rsidRPr="00A34476" w:rsidRDefault="00430E65" w:rsidP="00430E65">
            <w:pPr>
              <w:pStyle w:val="Default"/>
              <w:numPr>
                <w:ilvl w:val="0"/>
                <w:numId w:val="50"/>
              </w:numPr>
              <w:spacing w:after="196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sz w:val="22"/>
                <w:szCs w:val="22"/>
              </w:rPr>
              <w:t xml:space="preserve">stosuje się zdania krótkie, jeśli jest to możliwe – pozytywne zamiast negatywnych (na przykład: „Realizuj dostępny projekt” zamiast „Nie powinieneś realizować niedostępnego projektu”). </w:t>
            </w:r>
          </w:p>
          <w:p w14:paraId="18F49075" w14:textId="77777777" w:rsidR="00430E65" w:rsidRPr="00A34476" w:rsidRDefault="00430E65" w:rsidP="00430E65">
            <w:pPr>
              <w:pStyle w:val="Default"/>
              <w:numPr>
                <w:ilvl w:val="0"/>
                <w:numId w:val="49"/>
              </w:numPr>
              <w:spacing w:after="196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Dzielenie wyrazów</w:t>
            </w:r>
            <w:r w:rsidRPr="00A34476">
              <w:rPr>
                <w:rFonts w:asciiTheme="minorHAnsi" w:hAnsiTheme="minorHAnsi" w:cstheme="minorHAnsi"/>
                <w:sz w:val="22"/>
                <w:szCs w:val="22"/>
              </w:rPr>
              <w:t xml:space="preserve"> – funkcja domyślnie wyłączona. Do rozsuwania znaków używa się funkcji „tekst rozstrzelony”. Błędem jest wstawianie spacji między literami, ponieważ czytnik ekranu każdą z liter będzie traktował jak oddzielny wyraz. </w:t>
            </w:r>
          </w:p>
          <w:p w14:paraId="79568815" w14:textId="77777777" w:rsidR="00430E65" w:rsidRPr="00A34476" w:rsidRDefault="00430E65" w:rsidP="00430E65">
            <w:pPr>
              <w:pStyle w:val="Default"/>
              <w:numPr>
                <w:ilvl w:val="0"/>
                <w:numId w:val="49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 </w:t>
            </w:r>
            <w:r w:rsidRPr="00A344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Czcionka: </w:t>
            </w:r>
          </w:p>
          <w:p w14:paraId="07AF7496" w14:textId="77777777" w:rsidR="00430E65" w:rsidRPr="00A34476" w:rsidRDefault="00430E65" w:rsidP="00430E65">
            <w:pPr>
              <w:pStyle w:val="Default"/>
              <w:numPr>
                <w:ilvl w:val="0"/>
                <w:numId w:val="5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sz w:val="22"/>
                <w:szCs w:val="22"/>
              </w:rPr>
              <w:t>bezszeryfowa, czyli o kroju pozbawionym ozdobników w postaci szeryfów – końcówki znaków są proste (na przykład Helvetica, Arial, Calibri, Tahoma); przykłady czcionek szeryfowych, których nie należy stosować, to miedzy innymi Times New Roman, Century</w:t>
            </w:r>
          </w:p>
          <w:p w14:paraId="711841C8" w14:textId="77777777" w:rsidR="00430E65" w:rsidRPr="00A34476" w:rsidRDefault="00430E65" w:rsidP="00430E65">
            <w:pPr>
              <w:pStyle w:val="Default"/>
              <w:numPr>
                <w:ilvl w:val="0"/>
                <w:numId w:val="5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sz w:val="22"/>
                <w:szCs w:val="22"/>
              </w:rPr>
              <w:t xml:space="preserve">rozmiar: minimum 12 </w:t>
            </w:r>
          </w:p>
          <w:p w14:paraId="4AA084B3" w14:textId="77777777" w:rsidR="00430E65" w:rsidRPr="00A34476" w:rsidRDefault="00430E65" w:rsidP="00430E65">
            <w:pPr>
              <w:pStyle w:val="Default"/>
              <w:numPr>
                <w:ilvl w:val="0"/>
                <w:numId w:val="51"/>
              </w:numPr>
              <w:spacing w:after="196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sz w:val="22"/>
                <w:szCs w:val="22"/>
              </w:rPr>
              <w:t xml:space="preserve">należy stosować interlinię miedzy wierszami: 1,15 lub 1,5. </w:t>
            </w:r>
          </w:p>
          <w:p w14:paraId="0B0FA85D" w14:textId="77777777" w:rsidR="00430E65" w:rsidRPr="00A34476" w:rsidRDefault="00430E65" w:rsidP="00430E65">
            <w:pPr>
              <w:pStyle w:val="Default"/>
              <w:numPr>
                <w:ilvl w:val="0"/>
                <w:numId w:val="49"/>
              </w:numPr>
              <w:spacing w:after="196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Nagłówki</w:t>
            </w:r>
            <w:r w:rsidRPr="00A34476">
              <w:rPr>
                <w:rFonts w:asciiTheme="minorHAnsi" w:hAnsiTheme="minorHAnsi" w:cstheme="minorHAnsi"/>
                <w:sz w:val="22"/>
                <w:szCs w:val="22"/>
              </w:rPr>
              <w:t xml:space="preserve"> – używa się wbudowanych stylów: Nagłówek 1, 2 itd., które pozwalają osobom korzystającym z klawiatury i czytników ekranu przenosić kursor bezpośrednio do wybranego nagłówka. Prawidłowo oznaczone nagłówki pozwalają wyświetlić konspekt dokumentu, dzięki czemu można szybko zapoznać się z jego strukturą. </w:t>
            </w:r>
          </w:p>
          <w:p w14:paraId="72BAA963" w14:textId="77777777" w:rsidR="00430E65" w:rsidRPr="00A34476" w:rsidRDefault="00430E65" w:rsidP="00430E65">
            <w:pPr>
              <w:pStyle w:val="Default"/>
              <w:numPr>
                <w:ilvl w:val="0"/>
                <w:numId w:val="49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344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Akapity</w:t>
            </w:r>
            <w:r w:rsidRPr="00A34476">
              <w:rPr>
                <w:rFonts w:asciiTheme="minorHAnsi" w:hAnsiTheme="minorHAnsi" w:cstheme="minorHAnsi"/>
                <w:sz w:val="22"/>
                <w:szCs w:val="22"/>
              </w:rPr>
              <w:t xml:space="preserve"> – tekst jest dzielony na akapity, które decydują o jego czytelności  </w:t>
            </w:r>
          </w:p>
          <w:p w14:paraId="7E011E3E" w14:textId="77777777" w:rsidR="00430E65" w:rsidRPr="00A34476" w:rsidRDefault="00430E65" w:rsidP="00430E65">
            <w:pPr>
              <w:pStyle w:val="Default"/>
              <w:numPr>
                <w:ilvl w:val="0"/>
                <w:numId w:val="5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sz w:val="22"/>
                <w:szCs w:val="22"/>
              </w:rPr>
              <w:t xml:space="preserve">przeniesienie fragmentu akapitu czy zdania do nowej linii wykonuje się przez wstawienie znaku podziału linii – znak ten można wstawić używając klawiszy: &lt;Shift+Enter&gt; </w:t>
            </w:r>
          </w:p>
          <w:p w14:paraId="0BF2244B" w14:textId="77777777" w:rsidR="00430E65" w:rsidRPr="00A34476" w:rsidRDefault="00430E65" w:rsidP="00430E65">
            <w:pPr>
              <w:pStyle w:val="Default"/>
              <w:numPr>
                <w:ilvl w:val="0"/>
                <w:numId w:val="5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sz w:val="22"/>
                <w:szCs w:val="22"/>
              </w:rPr>
              <w:t xml:space="preserve">przeniesienie fragmentu dokumentu na nową stronę wykonuje się przez wstawienie znaku podziału strony: &lt;Ctrl+Enter&gt; </w:t>
            </w:r>
          </w:p>
          <w:p w14:paraId="6366F6C9" w14:textId="77777777" w:rsidR="00430E65" w:rsidRPr="00A34476" w:rsidRDefault="00430E65" w:rsidP="00430E65">
            <w:pPr>
              <w:pStyle w:val="Default"/>
              <w:numPr>
                <w:ilvl w:val="0"/>
                <w:numId w:val="5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sz w:val="22"/>
                <w:szCs w:val="22"/>
              </w:rPr>
              <w:t xml:space="preserve">nie używa się klawisza &lt;Enter&gt; do przesuwania treści – użytkownicy niewidomi otrzymują wówczas błędną informację od czytnika ekranu; może to również spowodować błędne wyświetlanie się dokumentów </w:t>
            </w:r>
          </w:p>
          <w:p w14:paraId="001656F0" w14:textId="77777777" w:rsidR="00430E65" w:rsidRDefault="00430E65" w:rsidP="00430E65">
            <w:pPr>
              <w:pStyle w:val="Default"/>
              <w:numPr>
                <w:ilvl w:val="0"/>
                <w:numId w:val="5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sz w:val="22"/>
                <w:szCs w:val="22"/>
              </w:rPr>
              <w:t xml:space="preserve">nie tworzy się pionowych napisów – czytniki ekranu odczytują teksty zgodnie z obowiązującą w języku polskim zasadą pisania i czytania od lewej do prawej i od góry do dołu (tworzenie pionowych tekstów zaburza kolejności czytania tekstu). </w:t>
            </w:r>
          </w:p>
          <w:p w14:paraId="0A4C8EFA" w14:textId="77777777" w:rsidR="00C003D9" w:rsidRPr="00A34476" w:rsidRDefault="00C003D9" w:rsidP="006A7E68">
            <w:pPr>
              <w:pStyle w:val="Default"/>
              <w:spacing w:line="276" w:lineRule="auto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11E776" w14:textId="77777777" w:rsidR="00430E65" w:rsidRPr="00A34476" w:rsidRDefault="00430E65" w:rsidP="00430E65">
            <w:pPr>
              <w:pStyle w:val="Default"/>
              <w:numPr>
                <w:ilvl w:val="0"/>
                <w:numId w:val="49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Hiperłącza</w:t>
            </w:r>
            <w:r w:rsidRPr="00A34476">
              <w:rPr>
                <w:rFonts w:asciiTheme="minorHAnsi" w:hAnsiTheme="minorHAnsi" w:cstheme="minorHAnsi"/>
                <w:sz w:val="22"/>
                <w:szCs w:val="22"/>
              </w:rPr>
              <w:t xml:space="preserve"> – przy tworzeniu alternatywnego opisu hiperłączy (linków) nie używa się nazw całych linków – należy nadać im nazwę, która jasno określi ich przeznaczenie, na przykład: </w:t>
            </w:r>
          </w:p>
          <w:p w14:paraId="6DE9957F" w14:textId="77777777" w:rsidR="00430E65" w:rsidRPr="00A34476" w:rsidRDefault="00430E65" w:rsidP="00430E65">
            <w:pPr>
              <w:pStyle w:val="Default"/>
              <w:numPr>
                <w:ilvl w:val="0"/>
                <w:numId w:val="5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sz w:val="22"/>
                <w:szCs w:val="22"/>
              </w:rPr>
              <w:t xml:space="preserve">zamiast: http://power.parp.gov.pl/harmonogram/harmonogram-naborow-na-2017-rok, </w:t>
            </w:r>
          </w:p>
          <w:p w14:paraId="35192BE3" w14:textId="77777777" w:rsidR="00430E65" w:rsidRPr="00A34476" w:rsidRDefault="00430E65" w:rsidP="00430E65">
            <w:pPr>
              <w:pStyle w:val="Default"/>
              <w:numPr>
                <w:ilvl w:val="0"/>
                <w:numId w:val="53"/>
              </w:numPr>
              <w:spacing w:after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sz w:val="22"/>
                <w:szCs w:val="22"/>
              </w:rPr>
              <w:t xml:space="preserve">napisz: Terminy naborów. </w:t>
            </w:r>
          </w:p>
          <w:p w14:paraId="21B57BF5" w14:textId="77777777" w:rsidR="00430E65" w:rsidRPr="00A34476" w:rsidRDefault="00430E65" w:rsidP="006A7E68">
            <w:pPr>
              <w:pStyle w:val="Default"/>
              <w:numPr>
                <w:ilvl w:val="0"/>
                <w:numId w:val="49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Listy elementów – numeracja i punktory: </w:t>
            </w:r>
          </w:p>
          <w:p w14:paraId="4A612D56" w14:textId="77777777" w:rsidR="00430E65" w:rsidRPr="00A34476" w:rsidRDefault="00430E65" w:rsidP="00C003D9">
            <w:pPr>
              <w:pStyle w:val="Default"/>
              <w:numPr>
                <w:ilvl w:val="0"/>
                <w:numId w:val="54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sz w:val="22"/>
                <w:szCs w:val="22"/>
              </w:rPr>
              <w:t xml:space="preserve">przy wymienianiu używane w sytuacji wymieniania w tekście powiązanych ze sobą elementów </w:t>
            </w:r>
          </w:p>
          <w:p w14:paraId="0D151316" w14:textId="77777777" w:rsidR="00430E65" w:rsidRPr="00A34476" w:rsidRDefault="00430E65" w:rsidP="00430E65">
            <w:pPr>
              <w:pStyle w:val="Default"/>
              <w:numPr>
                <w:ilvl w:val="0"/>
                <w:numId w:val="54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sz w:val="22"/>
                <w:szCs w:val="22"/>
              </w:rPr>
              <w:t xml:space="preserve">ich zastosowanie ułatwia osobie z niepełnosprawnością nawigowanie po dokumencie </w:t>
            </w:r>
          </w:p>
          <w:p w14:paraId="7C89FA78" w14:textId="77777777" w:rsidR="00430E65" w:rsidRPr="00A34476" w:rsidRDefault="00430E65" w:rsidP="00430E65">
            <w:pPr>
              <w:pStyle w:val="Default"/>
              <w:numPr>
                <w:ilvl w:val="0"/>
                <w:numId w:val="54"/>
              </w:numPr>
              <w:spacing w:after="198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symbol punktora lub liczba oznaczająca element listy powinna być wysunięta na lewo względem tekstu, dzięki temu elementy listy będą łatwo zauważalne. </w:t>
            </w:r>
          </w:p>
          <w:p w14:paraId="545AD8BC" w14:textId="77777777" w:rsidR="00430E65" w:rsidRPr="00A34476" w:rsidRDefault="00430E65" w:rsidP="00430E65">
            <w:pPr>
              <w:pStyle w:val="Default"/>
              <w:numPr>
                <w:ilvl w:val="0"/>
                <w:numId w:val="49"/>
              </w:numPr>
              <w:spacing w:after="198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Kontrast </w:t>
            </w:r>
            <w:r w:rsidRPr="00A34476">
              <w:rPr>
                <w:rFonts w:asciiTheme="minorHAnsi" w:hAnsiTheme="minorHAnsi" w:cstheme="minorHAnsi"/>
                <w:sz w:val="22"/>
                <w:szCs w:val="22"/>
              </w:rPr>
              <w:t xml:space="preserve">pomiędzy tłem a tekstem jest wystarczający, na przykład czarny tekst na białym tle, niebieski tekst na białym tle, niebieski tekst na żółtym tle, czarny tekst na żółtym tle, biały tekst na niebieskim tle: </w:t>
            </w:r>
          </w:p>
          <w:p w14:paraId="3C3989FA" w14:textId="77777777" w:rsidR="00430E65" w:rsidRPr="00A34476" w:rsidRDefault="00430E65" w:rsidP="00430E65">
            <w:pPr>
              <w:pStyle w:val="Default"/>
              <w:spacing w:line="276" w:lineRule="auto"/>
              <w:ind w:firstLine="70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Tekst Tekst </w:t>
            </w:r>
            <w:r w:rsidRPr="00A34476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Tekst Tekst </w:t>
            </w:r>
            <w:r w:rsidRPr="00A34476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  <w:highlight w:val="yellow"/>
              </w:rPr>
              <w:t>Tekst Tekst</w:t>
            </w:r>
            <w:r w:rsidRPr="00A34476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 </w:t>
            </w:r>
            <w:r w:rsidRPr="00A34476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Tekst Tekst</w:t>
            </w:r>
            <w:r w:rsidRPr="00A344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066F01F5" w14:textId="77777777" w:rsidR="00430E65" w:rsidRPr="00A34476" w:rsidRDefault="00430E65" w:rsidP="00430E65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AAC814" w14:textId="77777777" w:rsidR="00430E65" w:rsidRPr="00A34476" w:rsidRDefault="00430E65" w:rsidP="00430E65">
            <w:pPr>
              <w:pStyle w:val="Default"/>
              <w:numPr>
                <w:ilvl w:val="0"/>
                <w:numId w:val="49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Tabele: </w:t>
            </w:r>
          </w:p>
          <w:p w14:paraId="11CA8A53" w14:textId="77777777" w:rsidR="00430E65" w:rsidRPr="00A34476" w:rsidRDefault="00430E65" w:rsidP="00430E65">
            <w:pPr>
              <w:pStyle w:val="Default"/>
              <w:numPr>
                <w:ilvl w:val="0"/>
                <w:numId w:val="55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sz w:val="22"/>
                <w:szCs w:val="22"/>
              </w:rPr>
              <w:t xml:space="preserve">określa się wiersz nagłówków tabeli – zdefiniowanie wiersza nagłówków pozwala osobom niewidomym korzystającym z czytnika ekranu zrozumieć znaczenie treści odczytywanych komórek tabeli </w:t>
            </w:r>
          </w:p>
          <w:p w14:paraId="22294ABA" w14:textId="77777777" w:rsidR="00430E65" w:rsidRPr="00A34476" w:rsidRDefault="00430E65" w:rsidP="00430E65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198"/>
              <w:rPr>
                <w:rFonts w:asciiTheme="minorHAnsi" w:hAnsiTheme="minorHAnsi" w:cstheme="minorHAnsi"/>
                <w:color w:val="000000"/>
              </w:rPr>
            </w:pPr>
            <w:r w:rsidRPr="00A34476">
              <w:rPr>
                <w:rFonts w:cstheme="minorHAnsi"/>
                <w:color w:val="000000"/>
              </w:rPr>
              <w:t xml:space="preserve">używa się funkcji „Powtórz wiersz nagłówka na nowych stronach” – w sytuacji, gdy tabela będzie zajmowała więcej niż jedną stronę dokumentu, wiersz nagłówka automatycznie zostanie powtórzony na kolejnych stronach </w:t>
            </w:r>
          </w:p>
          <w:p w14:paraId="25247A5E" w14:textId="77777777" w:rsidR="00430E65" w:rsidRPr="00A34476" w:rsidRDefault="00430E65" w:rsidP="00430E65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198"/>
              <w:rPr>
                <w:rFonts w:cstheme="minorHAnsi"/>
                <w:color w:val="000000"/>
              </w:rPr>
            </w:pPr>
            <w:r w:rsidRPr="00A34476">
              <w:rPr>
                <w:rFonts w:cstheme="minorHAnsi"/>
                <w:color w:val="000000"/>
              </w:rPr>
              <w:t xml:space="preserve">linie siatki są widoczne, co pozwala wizualnie rozpoznawać wiersze i kolumny, </w:t>
            </w:r>
          </w:p>
          <w:p w14:paraId="037735DA" w14:textId="77777777" w:rsidR="00430E65" w:rsidRPr="00A34476" w:rsidRDefault="00430E65" w:rsidP="00430E65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198"/>
              <w:rPr>
                <w:rFonts w:cstheme="minorHAnsi"/>
                <w:color w:val="000000"/>
              </w:rPr>
            </w:pPr>
            <w:r w:rsidRPr="00A34476">
              <w:rPr>
                <w:rFonts w:cstheme="minorHAnsi"/>
                <w:color w:val="000000"/>
              </w:rPr>
              <w:t xml:space="preserve">wyrównując tekst w kolumnach należy wyrównywać do lewej </w:t>
            </w:r>
          </w:p>
          <w:p w14:paraId="0F59AD89" w14:textId="77777777" w:rsidR="00430E65" w:rsidRPr="00A34476" w:rsidRDefault="00430E65" w:rsidP="00430E65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198"/>
              <w:rPr>
                <w:rFonts w:cstheme="minorHAnsi"/>
                <w:color w:val="000000"/>
              </w:rPr>
            </w:pPr>
            <w:r w:rsidRPr="00A34476">
              <w:rPr>
                <w:rFonts w:cstheme="minorHAnsi"/>
                <w:color w:val="000000"/>
              </w:rPr>
              <w:t>dane liczbowe wyrównuje się do prawej lub do przecinka dziesiętnego.</w:t>
            </w:r>
          </w:p>
          <w:p w14:paraId="7E63233A" w14:textId="77777777" w:rsidR="00430E65" w:rsidRPr="00A34476" w:rsidRDefault="00430E65" w:rsidP="00430E65">
            <w:pPr>
              <w:pStyle w:val="Akapitzlist"/>
              <w:autoSpaceDE w:val="0"/>
              <w:autoSpaceDN w:val="0"/>
              <w:adjustRightInd w:val="0"/>
              <w:spacing w:after="198"/>
              <w:rPr>
                <w:rFonts w:cstheme="minorHAnsi"/>
                <w:color w:val="000000"/>
              </w:rPr>
            </w:pPr>
          </w:p>
          <w:p w14:paraId="3C4B6CB2" w14:textId="77777777" w:rsidR="00430E65" w:rsidRPr="00A34476" w:rsidRDefault="00430E65" w:rsidP="006A7E68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bCs/>
                <w:color w:val="000000"/>
              </w:rPr>
            </w:pPr>
            <w:r w:rsidRPr="00A34476">
              <w:rPr>
                <w:rFonts w:cstheme="minorHAnsi"/>
                <w:b/>
                <w:bCs/>
                <w:color w:val="000000"/>
              </w:rPr>
              <w:t xml:space="preserve"> Eksportowanie pliku do pdf jest niezbędne dla zwiększenia dostępności tego pliku. </w:t>
            </w:r>
          </w:p>
          <w:p w14:paraId="3495AF9F" w14:textId="77777777" w:rsidR="00430E65" w:rsidRPr="00A34476" w:rsidRDefault="00430E65" w:rsidP="00C003D9">
            <w:pPr>
              <w:pStyle w:val="Default"/>
              <w:numPr>
                <w:ilvl w:val="0"/>
                <w:numId w:val="56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sz w:val="22"/>
                <w:szCs w:val="22"/>
              </w:rPr>
              <w:t xml:space="preserve">PDF tworzy się w sposób zapewniający dostęp do warstwy tekstowej dokumentu oraz informacji o strukturze dokumentu w celu zastosowania technologii asystujących. W przypadku skanowania dokumentu tekstowego do pliku PDF należy pamiętać, aby wybrać opcję skanowania z możliwością przeszukiwania tekstu. Jeżeli skaner nie posiada takiej funkcji, utworzony plik PDF będzie niedostępny dla osób z niepełnosprawnościami. W takim wypadku należy użyć oprogramowania do OCR czyli rozpoznania druku i (po korekcie) zapisania go do pliku tekstowego. </w:t>
            </w:r>
          </w:p>
          <w:p w14:paraId="6D7F411F" w14:textId="77777777" w:rsidR="00430E65" w:rsidRPr="00A34476" w:rsidRDefault="00430E65" w:rsidP="00430E65">
            <w:pPr>
              <w:pStyle w:val="Default"/>
              <w:numPr>
                <w:ilvl w:val="0"/>
                <w:numId w:val="56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sz w:val="22"/>
                <w:szCs w:val="22"/>
              </w:rPr>
              <w:t xml:space="preserve">Przy tworzeniu dokumentu typu PDF na przykład z dokumentów MS Word lub MS Excel należy wywołać polecenie </w:t>
            </w:r>
            <w:r w:rsidRPr="00A344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Zapisz jako </w:t>
            </w:r>
            <w:r w:rsidRPr="00A34476">
              <w:rPr>
                <w:rFonts w:asciiTheme="minorHAnsi" w:hAnsiTheme="minorHAnsi" w:cstheme="minorHAnsi"/>
                <w:sz w:val="22"/>
                <w:szCs w:val="22"/>
              </w:rPr>
              <w:t>następnie w polu Z</w:t>
            </w:r>
            <w:r w:rsidRPr="00A344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apisz jako typ </w:t>
            </w:r>
            <w:r w:rsidRPr="00A34476">
              <w:rPr>
                <w:rFonts w:asciiTheme="minorHAnsi" w:hAnsiTheme="minorHAnsi" w:cstheme="minorHAnsi"/>
                <w:sz w:val="22"/>
                <w:szCs w:val="22"/>
              </w:rPr>
              <w:t xml:space="preserve">wybrać opcję PDF i po naciśnięciu przycisku </w:t>
            </w:r>
            <w:r w:rsidRPr="00A344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Opcje </w:t>
            </w:r>
            <w:r w:rsidRPr="00A34476">
              <w:rPr>
                <w:rFonts w:asciiTheme="minorHAnsi" w:hAnsiTheme="minorHAnsi" w:cstheme="minorHAnsi"/>
                <w:sz w:val="22"/>
                <w:szCs w:val="22"/>
              </w:rPr>
              <w:t xml:space="preserve">zaznacza się checkbox </w:t>
            </w:r>
            <w:r w:rsidRPr="00A34476"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 xml:space="preserve">Tagi struktury dla ułatwień dostępu </w:t>
            </w:r>
            <w:r w:rsidRPr="00A34476"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 xml:space="preserve">oraz checkbox </w:t>
            </w:r>
            <w:r w:rsidRPr="00A34476"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 xml:space="preserve">Właściwości dokumentu. </w:t>
            </w:r>
          </w:p>
          <w:p w14:paraId="45F244B6" w14:textId="77777777" w:rsidR="00430E65" w:rsidRPr="00A34476" w:rsidRDefault="00430E65" w:rsidP="00430E65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42DD18" w14:textId="77777777" w:rsidR="00430E65" w:rsidRPr="00A34476" w:rsidRDefault="00430E65" w:rsidP="00430E65">
            <w:pPr>
              <w:pStyle w:val="Default"/>
              <w:numPr>
                <w:ilvl w:val="0"/>
                <w:numId w:val="48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A34476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Informacja elektroniczna </w:t>
            </w:r>
          </w:p>
          <w:p w14:paraId="7228DFE5" w14:textId="77777777" w:rsidR="00430E65" w:rsidRPr="00A34476" w:rsidRDefault="00430E65" w:rsidP="00430E65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Dokumenty dystrybuowane elektronicznie powinny być opracowane zgodnie z Standardem cyfrowy (Rozdział 3 Dokumenty elektroniczne) określonych w </w:t>
            </w:r>
            <w:r w:rsidRPr="00A344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Standardzie dostępności dla polityki spójności 2021-2027:</w:t>
            </w:r>
          </w:p>
          <w:p w14:paraId="25224FE6" w14:textId="77777777" w:rsidR="00430E65" w:rsidRPr="00A34476" w:rsidRDefault="00430E65" w:rsidP="00430E65">
            <w:pPr>
              <w:pStyle w:val="Default"/>
              <w:numPr>
                <w:ilvl w:val="0"/>
                <w:numId w:val="57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sz w:val="22"/>
                <w:szCs w:val="22"/>
              </w:rPr>
              <w:t xml:space="preserve">PDF tworzy się w sposób zapewniający dostęp do warstwy tekstowej dokumentu oraz informacji o strukturze dokumentu w celu zastosowania technologii asystujących. W przypadku skanowania dokumentu tekstowego do pliku PDF należy pamiętać, aby wybrać opcję skanowania z możliwością przeszukiwania tekstu. Jeżeli skaner nie posiada takiej funkcji, utworzony plik PDF będzie niedostępny dla osób z niepełnosprawnościami. W takim wypadku należy użyć oprogramowania do OCR czyli rozpoznania druku i (po korekcie) zapisania go do pliku tekstowego. </w:t>
            </w:r>
          </w:p>
          <w:p w14:paraId="30600033" w14:textId="77777777" w:rsidR="00430E65" w:rsidRPr="00A34476" w:rsidRDefault="00430E65" w:rsidP="00430E65">
            <w:pPr>
              <w:pStyle w:val="Default"/>
              <w:numPr>
                <w:ilvl w:val="0"/>
                <w:numId w:val="57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Przy tworzeniu dokumentu typu PDF na przykład z dokumentów MS Word lub MS Excel należy wywołać polecenie </w:t>
            </w:r>
            <w:r w:rsidRPr="00A3447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Zapisz jako </w:t>
            </w:r>
            <w:r w:rsidRPr="00A3447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następnie w polu Z</w:t>
            </w:r>
            <w:r w:rsidRPr="00A3447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apisz jako typ </w:t>
            </w:r>
            <w:r w:rsidRPr="00A3447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wybrać opcję PDF i po naciśnięciu przycisku </w:t>
            </w:r>
            <w:r w:rsidRPr="00A3447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Opcje </w:t>
            </w:r>
            <w:r w:rsidRPr="00A3447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zaznacza się checkbox </w:t>
            </w:r>
            <w:r w:rsidRPr="00A34476"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 xml:space="preserve">Tagi struktury dla ułatwień dostępu </w:t>
            </w:r>
            <w:r w:rsidRPr="00A34476"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 xml:space="preserve">oraz checkbox </w:t>
            </w:r>
            <w:r w:rsidRPr="00A34476"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>Właściwości dokumentu</w:t>
            </w:r>
            <w:r w:rsidRPr="00A34476"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 xml:space="preserve">. </w:t>
            </w:r>
          </w:p>
          <w:p w14:paraId="6DF46F9A" w14:textId="77777777" w:rsidR="00430E65" w:rsidRPr="00A34476" w:rsidRDefault="00430E65" w:rsidP="00430E65">
            <w:pPr>
              <w:pStyle w:val="Default"/>
              <w:numPr>
                <w:ilvl w:val="0"/>
                <w:numId w:val="57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447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Podczas wysyłania zeskanowywanego dokumentu (na przykład gdy istnieje konieczność odwzorowania elektronicznie dokumentu tradycyjnego), dołączany jest również dokument w formacie pozwalającym na dostęp do warstwy tekstowej na przykład RTF, ODT, DOCX, DOC, dostępny dokument w formacie PDF. </w:t>
            </w:r>
          </w:p>
          <w:p w14:paraId="556A674C" w14:textId="77777777" w:rsidR="00430E65" w:rsidRPr="00A34476" w:rsidRDefault="00430E65" w:rsidP="00430E65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  <w:p w14:paraId="6E09AE4A" w14:textId="77777777" w:rsidR="00430E65" w:rsidRPr="00A34476" w:rsidRDefault="00430E65" w:rsidP="00430E65">
            <w:pPr>
              <w:pStyle w:val="Akapitzlist"/>
              <w:numPr>
                <w:ilvl w:val="0"/>
                <w:numId w:val="48"/>
              </w:numPr>
              <w:spacing w:after="160"/>
              <w:rPr>
                <w:rFonts w:cstheme="minorHAnsi"/>
                <w:b/>
                <w:bCs/>
                <w:u w:val="single"/>
              </w:rPr>
            </w:pPr>
            <w:r w:rsidRPr="00A34476">
              <w:rPr>
                <w:rFonts w:cstheme="minorHAnsi"/>
                <w:b/>
                <w:bCs/>
                <w:u w:val="single"/>
              </w:rPr>
              <w:t>Prezentacja multimedialna:</w:t>
            </w:r>
          </w:p>
          <w:p w14:paraId="04704B5E" w14:textId="77777777" w:rsidR="00430E65" w:rsidRPr="00A34476" w:rsidRDefault="00430E65" w:rsidP="006A7E68">
            <w:pPr>
              <w:spacing w:line="276" w:lineRule="auto"/>
              <w:rPr>
                <w:rFonts w:cstheme="minorHAnsi"/>
                <w:szCs w:val="22"/>
              </w:rPr>
            </w:pPr>
            <w:r w:rsidRPr="00A34476">
              <w:rPr>
                <w:rFonts w:cstheme="minorHAnsi"/>
                <w:szCs w:val="22"/>
              </w:rPr>
              <w:t>Prezentacje multimedialne przedstawiane podczas wydarzenia uwzględniają kryteria dostępności:</w:t>
            </w:r>
          </w:p>
          <w:p w14:paraId="6307F9A3" w14:textId="77777777" w:rsidR="00430E65" w:rsidRPr="00A34476" w:rsidRDefault="00430E65" w:rsidP="00EE00E3">
            <w:pPr>
              <w:widowControl/>
              <w:numPr>
                <w:ilvl w:val="0"/>
                <w:numId w:val="58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A34476">
              <w:rPr>
                <w:rFonts w:cstheme="minorHAnsi"/>
                <w:szCs w:val="22"/>
              </w:rPr>
              <w:t>unikalne tytuły dla każdego ze slajdów,</w:t>
            </w:r>
          </w:p>
          <w:p w14:paraId="4400CDA9" w14:textId="77777777" w:rsidR="00430E65" w:rsidRPr="00A34476" w:rsidRDefault="00430E65" w:rsidP="00430E65">
            <w:pPr>
              <w:widowControl/>
              <w:numPr>
                <w:ilvl w:val="0"/>
                <w:numId w:val="58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A34476">
              <w:rPr>
                <w:rFonts w:cstheme="minorHAnsi"/>
                <w:szCs w:val="22"/>
              </w:rPr>
              <w:t>użycie krótkich równoważników zdań,</w:t>
            </w:r>
          </w:p>
          <w:p w14:paraId="6DDEB85D" w14:textId="77777777" w:rsidR="00430E65" w:rsidRPr="00A34476" w:rsidRDefault="00430E65" w:rsidP="006A7E68">
            <w:pPr>
              <w:widowControl/>
              <w:numPr>
                <w:ilvl w:val="0"/>
                <w:numId w:val="58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A34476">
              <w:rPr>
                <w:rFonts w:cstheme="minorHAnsi"/>
                <w:szCs w:val="22"/>
              </w:rPr>
              <w:t xml:space="preserve">zastosowanie dużej czcionki – minimum 18-20 punktów, </w:t>
            </w:r>
          </w:p>
          <w:p w14:paraId="1453BE2D" w14:textId="77777777" w:rsidR="00430E65" w:rsidRPr="00A34476" w:rsidRDefault="00430E65" w:rsidP="00C003D9">
            <w:pPr>
              <w:widowControl/>
              <w:numPr>
                <w:ilvl w:val="0"/>
                <w:numId w:val="58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A34476">
              <w:rPr>
                <w:rFonts w:cstheme="minorHAnsi"/>
                <w:szCs w:val="22"/>
              </w:rPr>
              <w:t>zastosowanie czcionek bezszeryfowych, na przykład Helvetica, Arial, Verdana, Tahoma bez cieni,</w:t>
            </w:r>
          </w:p>
          <w:p w14:paraId="6BB37785" w14:textId="77777777" w:rsidR="00430E65" w:rsidRPr="00A34476" w:rsidRDefault="00430E65" w:rsidP="00430E65">
            <w:pPr>
              <w:widowControl/>
              <w:numPr>
                <w:ilvl w:val="0"/>
                <w:numId w:val="58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A34476">
              <w:rPr>
                <w:rFonts w:cstheme="minorHAnsi"/>
                <w:szCs w:val="22"/>
              </w:rPr>
              <w:t xml:space="preserve">zachowanie kontrastu czcionki do tła, </w:t>
            </w:r>
          </w:p>
          <w:p w14:paraId="5EFD2BD7" w14:textId="77777777" w:rsidR="00430E65" w:rsidRPr="00A34476" w:rsidRDefault="00430E65" w:rsidP="00430E65">
            <w:pPr>
              <w:widowControl/>
              <w:numPr>
                <w:ilvl w:val="0"/>
                <w:numId w:val="58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A34476">
              <w:rPr>
                <w:rFonts w:cstheme="minorHAnsi"/>
                <w:szCs w:val="22"/>
              </w:rPr>
              <w:t>zastosowanie wysokiej jakości grafiki, dużych zdjęć wraz z obligatoryjnym tekstem alternatywnym,</w:t>
            </w:r>
          </w:p>
          <w:p w14:paraId="3187C121" w14:textId="77777777" w:rsidR="00430E65" w:rsidRPr="00A34476" w:rsidRDefault="00430E65" w:rsidP="00430E65">
            <w:pPr>
              <w:widowControl/>
              <w:numPr>
                <w:ilvl w:val="0"/>
                <w:numId w:val="58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A34476">
              <w:rPr>
                <w:rFonts w:cstheme="minorHAnsi"/>
                <w:szCs w:val="22"/>
              </w:rPr>
              <w:t>ograniczona ilość tekstu na slajdzie – najlepiej 6-8 wierszy – dopuszczalna jest większa liczba wierszy, jeśli nadal prezentacja będzie czytelna dla odbiorcy. Aby to ocenić należy m.in. wziąć pod uwagę charakter spotkania, sposób prezentacji (online czy stacjonarnie), wielkość sali itp.</w:t>
            </w:r>
          </w:p>
          <w:p w14:paraId="4008E9A7" w14:textId="77777777" w:rsidR="00430E65" w:rsidRPr="00A34476" w:rsidRDefault="00430E65" w:rsidP="006A7E68">
            <w:pPr>
              <w:widowControl/>
              <w:numPr>
                <w:ilvl w:val="0"/>
                <w:numId w:val="58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A34476">
              <w:rPr>
                <w:rFonts w:eastAsia="Times New Roman" w:cstheme="minorHAnsi"/>
                <w:kern w:val="0"/>
                <w:szCs w:val="22"/>
              </w:rPr>
              <w:t>brak automatycznego przesuwania slajdów,</w:t>
            </w:r>
          </w:p>
          <w:p w14:paraId="30F87D44" w14:textId="77777777" w:rsidR="00430E65" w:rsidRPr="00A34476" w:rsidRDefault="00430E65" w:rsidP="00C003D9">
            <w:pPr>
              <w:widowControl/>
              <w:numPr>
                <w:ilvl w:val="0"/>
                <w:numId w:val="58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A34476">
              <w:rPr>
                <w:rFonts w:cstheme="minorHAnsi"/>
                <w:szCs w:val="22"/>
              </w:rPr>
              <w:t>p</w:t>
            </w:r>
            <w:r w:rsidRPr="00A34476">
              <w:rPr>
                <w:rFonts w:eastAsia="Times New Roman" w:cstheme="minorHAnsi"/>
                <w:kern w:val="0"/>
                <w:szCs w:val="22"/>
              </w:rPr>
              <w:t>roste przejścia między slajdami, bez dźwięku,</w:t>
            </w:r>
          </w:p>
          <w:p w14:paraId="47EA6C20" w14:textId="77777777" w:rsidR="00430E65" w:rsidRPr="00A34476" w:rsidRDefault="00430E65" w:rsidP="00430E65">
            <w:pPr>
              <w:widowControl/>
              <w:numPr>
                <w:ilvl w:val="0"/>
                <w:numId w:val="58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A34476">
              <w:rPr>
                <w:rFonts w:eastAsia="Times New Roman" w:cstheme="minorHAnsi"/>
                <w:kern w:val="0"/>
                <w:szCs w:val="22"/>
              </w:rPr>
              <w:lastRenderedPageBreak/>
              <w:t>w widoku Notatki nie należy umieszczać informacji o dostępności, takich jak tekst zastępczy,</w:t>
            </w:r>
          </w:p>
          <w:p w14:paraId="0742D9FA" w14:textId="77777777" w:rsidR="00430E65" w:rsidRPr="00A34476" w:rsidRDefault="00430E65" w:rsidP="00430E65">
            <w:pPr>
              <w:widowControl/>
              <w:numPr>
                <w:ilvl w:val="0"/>
                <w:numId w:val="58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A34476">
              <w:rPr>
                <w:rFonts w:cstheme="minorHAnsi"/>
                <w:szCs w:val="22"/>
              </w:rPr>
              <w:t>w</w:t>
            </w:r>
            <w:r w:rsidRPr="00A34476">
              <w:rPr>
                <w:rFonts w:eastAsia="Times New Roman" w:cstheme="minorHAnsi"/>
                <w:kern w:val="0"/>
                <w:szCs w:val="22"/>
              </w:rPr>
              <w:t xml:space="preserve"> przypadku wbudowanego wideo,  musi być ono opatrzone kodowanymi podpisami,</w:t>
            </w:r>
          </w:p>
          <w:p w14:paraId="2AB0F0D6" w14:textId="77777777" w:rsidR="00430E65" w:rsidRPr="00A34476" w:rsidRDefault="00430E65" w:rsidP="00430E65">
            <w:pPr>
              <w:widowControl/>
              <w:numPr>
                <w:ilvl w:val="0"/>
                <w:numId w:val="58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A34476">
              <w:rPr>
                <w:rFonts w:cstheme="minorHAnsi"/>
                <w:szCs w:val="22"/>
              </w:rPr>
              <w:t>w</w:t>
            </w:r>
            <w:r w:rsidRPr="00A34476">
              <w:rPr>
                <w:rFonts w:eastAsia="Times New Roman" w:cstheme="minorHAnsi"/>
                <w:kern w:val="0"/>
                <w:szCs w:val="22"/>
              </w:rPr>
              <w:t xml:space="preserve"> przypadku wbudowanego dźwięku, musi być ono opatrzone transkrypcją,</w:t>
            </w:r>
          </w:p>
          <w:p w14:paraId="6114113D" w14:textId="77777777" w:rsidR="00430E65" w:rsidRPr="00A34476" w:rsidRDefault="00430E65" w:rsidP="00430E65">
            <w:pPr>
              <w:widowControl/>
              <w:numPr>
                <w:ilvl w:val="0"/>
                <w:numId w:val="58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A34476">
              <w:rPr>
                <w:rFonts w:cstheme="minorHAnsi"/>
                <w:szCs w:val="22"/>
              </w:rPr>
              <w:t>j</w:t>
            </w:r>
            <w:r w:rsidRPr="00A34476">
              <w:rPr>
                <w:rFonts w:eastAsia="Times New Roman" w:cstheme="minorHAnsi"/>
                <w:kern w:val="0"/>
                <w:szCs w:val="22"/>
              </w:rPr>
              <w:t>eśli slajdy zawierają animacje, to powinny być one krótkie i nie odwracające uwagi od najważniejszych treści na stronie,</w:t>
            </w:r>
          </w:p>
          <w:p w14:paraId="59E646A5" w14:textId="77777777" w:rsidR="00430E65" w:rsidRPr="00A34476" w:rsidRDefault="00430E65" w:rsidP="00430E65">
            <w:pPr>
              <w:widowControl/>
              <w:numPr>
                <w:ilvl w:val="0"/>
                <w:numId w:val="58"/>
              </w:numPr>
              <w:suppressAutoHyphens w:val="0"/>
              <w:autoSpaceDN/>
              <w:spacing w:line="276" w:lineRule="auto"/>
              <w:ind w:left="567" w:hanging="283"/>
              <w:textAlignment w:val="auto"/>
              <w:rPr>
                <w:rFonts w:cstheme="minorHAnsi"/>
                <w:szCs w:val="22"/>
              </w:rPr>
            </w:pPr>
            <w:r w:rsidRPr="00A34476">
              <w:rPr>
                <w:rFonts w:eastAsia="Times New Roman" w:cstheme="minorHAnsi"/>
                <w:kern w:val="0"/>
                <w:szCs w:val="22"/>
              </w:rPr>
              <w:t xml:space="preserve">warto pamiętać, </w:t>
            </w:r>
            <w:r w:rsidRPr="00A34476">
              <w:rPr>
                <w:rFonts w:cstheme="minorHAnsi"/>
                <w:szCs w:val="22"/>
              </w:rPr>
              <w:t>że czytniki ekranowe mogą mieć znaczne trudności z odczytaniem treści w przypadku prezentacji o skomplikowanej strukturze, w których tekst na slajdzie jest rozmieszczony w wielu niezależnych polach tekstowych czy tabelach</w:t>
            </w:r>
            <w:r w:rsidRPr="00A34476">
              <w:rPr>
                <w:rFonts w:cs="Arial"/>
                <w:szCs w:val="22"/>
                <w:lang w:eastAsia="hi-IN" w:bidi="hi-IN"/>
              </w:rPr>
              <w:t>,</w:t>
            </w:r>
          </w:p>
          <w:p w14:paraId="0EF0AEFB" w14:textId="30903F65" w:rsidR="00430E65" w:rsidRPr="00430E65" w:rsidRDefault="00430E65" w:rsidP="00430E65">
            <w:pPr>
              <w:widowControl/>
              <w:numPr>
                <w:ilvl w:val="0"/>
                <w:numId w:val="58"/>
              </w:numPr>
              <w:suppressAutoHyphens w:val="0"/>
              <w:autoSpaceDN/>
              <w:spacing w:after="120" w:line="276" w:lineRule="auto"/>
              <w:ind w:left="567" w:hanging="283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 w:rsidRPr="00430E65">
              <w:rPr>
                <w:rFonts w:cs="Arial"/>
                <w:szCs w:val="22"/>
                <w:lang w:eastAsia="hi-IN" w:bidi="hi-IN"/>
              </w:rPr>
              <w:t xml:space="preserve">po przygotowaniu prezentacji należy sprawdzić kolejność odczytu – w </w:t>
            </w:r>
            <w:r w:rsidRPr="00430E65">
              <w:rPr>
                <w:rFonts w:cs="Arial"/>
                <w:szCs w:val="22"/>
                <w:lang w:eastAsia="ar-SA" w:bidi="hi-IN"/>
              </w:rPr>
              <w:t xml:space="preserve">PowerPoint kolejność odczytu pokazywana jest </w:t>
            </w:r>
            <w:r>
              <w:rPr>
                <w:rFonts w:cs="Arial"/>
                <w:szCs w:val="22"/>
                <w:lang w:eastAsia="ar-SA" w:bidi="hi-IN"/>
              </w:rPr>
              <w:t>odwrotnie.</w:t>
            </w:r>
          </w:p>
          <w:p w14:paraId="4C9D2892" w14:textId="1ED5AD66" w:rsidR="002638C1" w:rsidRDefault="002638C1" w:rsidP="00061A5A">
            <w:pPr>
              <w:widowControl/>
              <w:spacing w:before="240" w:line="254" w:lineRule="auto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7C16FC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Informacja o prawach autorskich:</w:t>
            </w:r>
          </w:p>
          <w:p w14:paraId="5C734B9F" w14:textId="77777777" w:rsidR="00EE00E3" w:rsidRPr="00EE00E3" w:rsidRDefault="00EE00E3" w:rsidP="00EE00E3">
            <w:pPr>
              <w:numPr>
                <w:ilvl w:val="0"/>
                <w:numId w:val="59"/>
              </w:numPr>
              <w:contextualSpacing/>
              <w:rPr>
                <w:rFonts w:asciiTheme="minorHAnsi" w:hAnsiTheme="minorHAnsi" w:cstheme="minorHAnsi"/>
                <w:iCs/>
                <w:szCs w:val="22"/>
              </w:rPr>
            </w:pPr>
            <w:r w:rsidRPr="00EE00E3">
              <w:rPr>
                <w:rFonts w:asciiTheme="minorHAnsi" w:hAnsiTheme="minorHAnsi" w:cstheme="minorHAnsi"/>
                <w:iCs/>
                <w:szCs w:val="22"/>
              </w:rPr>
              <w:t xml:space="preserve">W przypadku stworzenia przez Wykonawcę  utworów, w rozumieniu art. 1 ustawy z dnia 4 lutego 1994 r. o prawie autorskim i prawach pokrewnych powstałych w ramach podpisanej  umowy, Wykonawca przenosi na Zamawiającego prawa autorskie do tych utworów na podstawie licencji </w:t>
            </w:r>
            <w:r w:rsidRPr="00EE00E3">
              <w:rPr>
                <w:rFonts w:cs="Calibri"/>
                <w:b/>
                <w:bCs/>
                <w:szCs w:val="22"/>
              </w:rPr>
              <w:t>Creative Commons</w:t>
            </w:r>
            <w:r w:rsidRPr="00EE00E3">
              <w:rPr>
                <w:rFonts w:cs="Calibri"/>
                <w:szCs w:val="22"/>
              </w:rPr>
              <w:t xml:space="preserve"> </w:t>
            </w:r>
            <w:r w:rsidRPr="00EE00E3">
              <w:rPr>
                <w:rFonts w:cs="Calibri"/>
                <w:b/>
                <w:bCs/>
                <w:szCs w:val="22"/>
              </w:rPr>
              <w:t xml:space="preserve">Uznanie autorstwa CC BY 4.0 </w:t>
            </w:r>
            <w:r w:rsidRPr="00EE00E3">
              <w:rPr>
                <w:rFonts w:cs="Calibri"/>
                <w:szCs w:val="22"/>
              </w:rPr>
              <w:t xml:space="preserve">(treść licencji jest dostępna na: </w:t>
            </w:r>
            <w:hyperlink r:id="rId9" w:history="1">
              <w:r w:rsidRPr="00EE00E3">
                <w:rPr>
                  <w:rFonts w:cs="Calibri"/>
                  <w:color w:val="0563C1" w:themeColor="hyperlink"/>
                  <w:szCs w:val="22"/>
                  <w:u w:val="single"/>
                </w:rPr>
                <w:t>https://creativecommons.pl/poznaj-licencje-creative-commons/</w:t>
              </w:r>
            </w:hyperlink>
            <w:r w:rsidRPr="00EE00E3">
              <w:rPr>
                <w:rFonts w:cs="Calibri"/>
                <w:szCs w:val="22"/>
              </w:rPr>
              <w:t xml:space="preserve">)  </w:t>
            </w:r>
          </w:p>
          <w:p w14:paraId="4E28EF86" w14:textId="77777777" w:rsidR="00EE00E3" w:rsidRPr="00EE00E3" w:rsidRDefault="00EE00E3" w:rsidP="00EE00E3">
            <w:pPr>
              <w:numPr>
                <w:ilvl w:val="0"/>
                <w:numId w:val="59"/>
              </w:numPr>
              <w:contextualSpacing/>
              <w:rPr>
                <w:rFonts w:asciiTheme="minorHAnsi" w:hAnsiTheme="minorHAnsi" w:cstheme="minorHAnsi"/>
                <w:iCs/>
                <w:szCs w:val="22"/>
              </w:rPr>
            </w:pPr>
            <w:r w:rsidRPr="00EE00E3">
              <w:rPr>
                <w:rFonts w:cs="Calibri"/>
                <w:szCs w:val="22"/>
              </w:rPr>
              <w:t xml:space="preserve">Na wniosek </w:t>
            </w:r>
            <w:bookmarkStart w:id="6" w:name="_Hlk171582907"/>
            <w:r w:rsidRPr="00EE00E3">
              <w:rPr>
                <w:rFonts w:cs="Calibri"/>
                <w:iCs/>
                <w:szCs w:val="22"/>
              </w:rPr>
              <w:t>Instytucji Koordynującej Umowę Partnerstwa</w:t>
            </w:r>
            <w:bookmarkEnd w:id="6"/>
            <w:r w:rsidRPr="00EE00E3">
              <w:rPr>
                <w:rFonts w:cs="Calibri"/>
                <w:szCs w:val="22"/>
              </w:rPr>
              <w:t>, Instytucji Zarządzającej, Instytucji Pośredniczącej i unijnych instytucji i organów Wykonawca wyraża zgodę na udostępnienie utworów w ramach licencji, o której mowa w ust. 1  przez Zamawiającego tym instytucjom;</w:t>
            </w:r>
          </w:p>
          <w:p w14:paraId="1379BC94" w14:textId="77777777" w:rsidR="00EE00E3" w:rsidRPr="00EE00E3" w:rsidRDefault="00EE00E3" w:rsidP="00EE00E3">
            <w:pPr>
              <w:numPr>
                <w:ilvl w:val="0"/>
                <w:numId w:val="59"/>
              </w:numPr>
              <w:contextualSpacing/>
              <w:rPr>
                <w:rFonts w:asciiTheme="minorHAnsi" w:hAnsiTheme="minorHAnsi" w:cstheme="minorHAnsi"/>
                <w:iCs/>
                <w:szCs w:val="22"/>
              </w:rPr>
            </w:pPr>
            <w:r w:rsidRPr="00EE00E3">
              <w:rPr>
                <w:rFonts w:asciiTheme="minorHAnsi" w:hAnsiTheme="minorHAnsi" w:cstheme="minorHAnsi"/>
                <w:iCs/>
                <w:szCs w:val="22"/>
              </w:rPr>
              <w:t xml:space="preserve">Wykonawca wyraża zgodę na udostępnienie </w:t>
            </w:r>
            <w:r w:rsidRPr="00EE00E3">
              <w:rPr>
                <w:rFonts w:cs="Calibri"/>
                <w:iCs/>
                <w:szCs w:val="22"/>
              </w:rPr>
              <w:t>Instytucji Koordynującej Umowę Partnerstwa</w:t>
            </w:r>
            <w:r w:rsidRPr="00EE00E3">
              <w:rPr>
                <w:rFonts w:cs="Calibri"/>
                <w:szCs w:val="22"/>
              </w:rPr>
              <w:t xml:space="preserve"> Instytucji Zarządzającej, Instytucji Pośredniczącej i unijnych instytucji i organów</w:t>
            </w:r>
            <w:r w:rsidRPr="00EE00E3">
              <w:rPr>
                <w:rFonts w:asciiTheme="minorHAnsi" w:hAnsiTheme="minorHAnsi" w:cstheme="minorHAnsi"/>
                <w:iCs/>
                <w:szCs w:val="22"/>
              </w:rPr>
              <w:t xml:space="preserve"> utworów </w:t>
            </w:r>
            <w:r w:rsidRPr="00EE00E3">
              <w:rPr>
                <w:rFonts w:cs="Calibri"/>
                <w:szCs w:val="22"/>
              </w:rPr>
              <w:t>związanych z komunikacją i widocznością, które stworzono w ramach Projektu</w:t>
            </w:r>
            <w:r w:rsidRPr="00EE00E3">
              <w:rPr>
                <w:rFonts w:asciiTheme="minorHAnsi" w:hAnsiTheme="minorHAnsi" w:cstheme="minorHAnsi"/>
                <w:iCs/>
                <w:szCs w:val="22"/>
              </w:rPr>
              <w:t xml:space="preserve"> powstałych </w:t>
            </w:r>
            <w:r w:rsidRPr="00EE00E3">
              <w:rPr>
                <w:rFonts w:cs="Calibri"/>
                <w:szCs w:val="22"/>
              </w:rPr>
              <w:t>w ramach licencji, o której mowa w ust 1 przez Zamawiającego tym instytucjom;</w:t>
            </w:r>
          </w:p>
          <w:p w14:paraId="40442586" w14:textId="77777777" w:rsidR="00EE00E3" w:rsidRPr="00EE00E3" w:rsidRDefault="00EE00E3" w:rsidP="00EE00E3">
            <w:pPr>
              <w:numPr>
                <w:ilvl w:val="0"/>
                <w:numId w:val="59"/>
              </w:numPr>
              <w:contextualSpacing/>
              <w:rPr>
                <w:rFonts w:asciiTheme="minorHAnsi" w:hAnsiTheme="minorHAnsi" w:cstheme="minorHAnsi"/>
                <w:iCs/>
                <w:szCs w:val="22"/>
              </w:rPr>
            </w:pPr>
            <w:r w:rsidRPr="00EE00E3">
              <w:rPr>
                <w:rFonts w:cs="Calibri"/>
                <w:szCs w:val="22"/>
              </w:rPr>
              <w:t>Sposoby publikacji zapewniającej otwarty dostęp, określa Instytucja Pośrednicząca, zgodnie z celem Projektu;</w:t>
            </w:r>
          </w:p>
          <w:p w14:paraId="11606285" w14:textId="77777777" w:rsidR="00EE00E3" w:rsidRPr="00EE00E3" w:rsidRDefault="00EE00E3" w:rsidP="00EE00E3">
            <w:pPr>
              <w:numPr>
                <w:ilvl w:val="0"/>
                <w:numId w:val="59"/>
              </w:numPr>
              <w:contextualSpacing/>
              <w:rPr>
                <w:rFonts w:asciiTheme="minorHAnsi" w:hAnsiTheme="minorHAnsi" w:cstheme="minorHAnsi"/>
                <w:iCs/>
                <w:szCs w:val="22"/>
              </w:rPr>
            </w:pPr>
            <w:r w:rsidRPr="00EE00E3">
              <w:rPr>
                <w:rFonts w:cs="Calibri"/>
                <w:szCs w:val="22"/>
              </w:rPr>
              <w:t>Zamawiający informuje, że powstałe w ramach zawartej z Wykonawcą umowy zostaną udostępnione uczestnikom projektu oraz mogą zostać opublikowane na stronie www Zamawiającego;</w:t>
            </w:r>
          </w:p>
          <w:p w14:paraId="39B03DD1" w14:textId="77777777" w:rsidR="00EE00E3" w:rsidRPr="00EE00E3" w:rsidRDefault="00EE00E3" w:rsidP="00EE00E3">
            <w:pPr>
              <w:numPr>
                <w:ilvl w:val="0"/>
                <w:numId w:val="59"/>
              </w:numPr>
              <w:contextualSpacing/>
              <w:rPr>
                <w:rFonts w:cs="Calibri"/>
                <w:szCs w:val="22"/>
              </w:rPr>
            </w:pPr>
            <w:r w:rsidRPr="00EE00E3">
              <w:rPr>
                <w:rFonts w:cs="Calibri"/>
                <w:szCs w:val="22"/>
              </w:rPr>
              <w:t>W przypadku utworów zależnych, do których majątkowe prawa autorskie nie wygasły, a autorzy i spadkobiercy nie godzą się na uwolnienie prawa licencji, Zamawiający udostępni je ww. instytucjom na zasadach określonych w ustawie z dnia 4 lutego 1994 r. o prawie autorskim i prawach pokrewnych.</w:t>
            </w:r>
          </w:p>
          <w:p w14:paraId="723A894E" w14:textId="77777777" w:rsidR="00EE00E3" w:rsidRPr="00EE00E3" w:rsidRDefault="00EE00E3" w:rsidP="006A7E68">
            <w:pPr>
              <w:rPr>
                <w:rFonts w:cs="Calibri"/>
                <w:szCs w:val="22"/>
              </w:rPr>
            </w:pPr>
          </w:p>
          <w:p w14:paraId="3A343B33" w14:textId="39C7186E" w:rsidR="00EE00E3" w:rsidRPr="006A7E68" w:rsidRDefault="00EE00E3" w:rsidP="006A7E68">
            <w:pPr>
              <w:ind w:left="360"/>
              <w:rPr>
                <w:rFonts w:cs="Calibri"/>
                <w:szCs w:val="22"/>
              </w:rPr>
            </w:pPr>
            <w:r w:rsidRPr="00EE00E3">
              <w:rPr>
                <w:rFonts w:cs="Calibri"/>
                <w:szCs w:val="22"/>
              </w:rPr>
              <w:t xml:space="preserve">W przypadku wykorzystania do realizacji przedmów zamówienia materiałów wytworzonych poza projektem (poza usługą będąca przedmiotem umowy) nie </w:t>
            </w:r>
            <w:r w:rsidRPr="00EE00E3">
              <w:rPr>
                <w:rFonts w:cs="Calibri"/>
                <w:szCs w:val="22"/>
              </w:rPr>
              <w:lastRenderedPageBreak/>
              <w:t>podlegają one zasadom opisanym w ust. 2, 3 i 5</w:t>
            </w:r>
          </w:p>
          <w:p w14:paraId="31E6BCC3" w14:textId="56F5AAE4" w:rsidR="002638C1" w:rsidRPr="007C16FC" w:rsidRDefault="002638C1" w:rsidP="006A7E68">
            <w:pPr>
              <w:rPr>
                <w:rFonts w:asciiTheme="minorHAnsi" w:hAnsiTheme="minorHAnsi" w:cstheme="minorHAnsi"/>
                <w:iCs/>
                <w:szCs w:val="22"/>
              </w:rPr>
            </w:pPr>
          </w:p>
        </w:tc>
      </w:tr>
      <w:tr w:rsidR="002638C1" w:rsidRPr="007C16FC" w14:paraId="2FA4C5FC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3EBB" w14:textId="77777777" w:rsidR="002638C1" w:rsidRPr="007C16FC" w:rsidRDefault="002638C1" w:rsidP="002638C1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7C16FC">
              <w:rPr>
                <w:rFonts w:asciiTheme="minorHAnsi" w:hAnsiTheme="minorHAnsi" w:cstheme="minorHAnsi"/>
                <w:iCs/>
                <w:szCs w:val="22"/>
              </w:rPr>
              <w:lastRenderedPageBreak/>
              <w:t>Obowiązki stron</w:t>
            </w:r>
          </w:p>
          <w:p w14:paraId="3DB63B37" w14:textId="77777777" w:rsidR="002638C1" w:rsidRPr="007C16FC" w:rsidRDefault="002638C1" w:rsidP="002638C1">
            <w:pPr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C2F3B" w14:textId="77777777" w:rsidR="002638C1" w:rsidRPr="007C16FC" w:rsidRDefault="002638C1" w:rsidP="002638C1">
            <w:pPr>
              <w:autoSpaceDE w:val="0"/>
              <w:adjustRightInd w:val="0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7C16FC">
              <w:rPr>
                <w:rFonts w:asciiTheme="minorHAnsi" w:hAnsiTheme="minorHAnsi" w:cstheme="minorHAnsi"/>
                <w:b/>
                <w:iCs/>
                <w:szCs w:val="22"/>
              </w:rPr>
              <w:t>Do obowiązków Zamawiającego należy:</w:t>
            </w:r>
          </w:p>
          <w:p w14:paraId="7D0CADF1" w14:textId="6466D1F7" w:rsidR="002638C1" w:rsidRPr="007C16FC" w:rsidRDefault="002638C1" w:rsidP="002638C1">
            <w:pPr>
              <w:numPr>
                <w:ilvl w:val="0"/>
                <w:numId w:val="17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7C16FC">
              <w:rPr>
                <w:rFonts w:asciiTheme="minorHAnsi" w:hAnsiTheme="minorHAnsi" w:cstheme="minorHAnsi"/>
                <w:bCs/>
                <w:iCs/>
                <w:szCs w:val="22"/>
              </w:rPr>
              <w:t>Rekrutacja uczestników s</w:t>
            </w:r>
            <w:r w:rsidR="000539F9" w:rsidRPr="007C16FC">
              <w:rPr>
                <w:rFonts w:asciiTheme="minorHAnsi" w:hAnsiTheme="minorHAnsi" w:cstheme="minorHAnsi"/>
                <w:bCs/>
                <w:iCs/>
                <w:szCs w:val="22"/>
              </w:rPr>
              <w:t>zkolenia</w:t>
            </w:r>
            <w:r w:rsidRPr="007C16FC"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</w:p>
          <w:p w14:paraId="6A79E9A3" w14:textId="77777777" w:rsidR="002638C1" w:rsidRPr="007C16FC" w:rsidRDefault="002638C1" w:rsidP="002638C1">
            <w:pPr>
              <w:numPr>
                <w:ilvl w:val="0"/>
                <w:numId w:val="17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7C16FC">
              <w:rPr>
                <w:rFonts w:asciiTheme="minorHAnsi" w:hAnsiTheme="minorHAnsi" w:cstheme="minorHAnsi"/>
                <w:bCs/>
                <w:iCs/>
                <w:szCs w:val="22"/>
              </w:rPr>
              <w:t>Przekazanie Wykonawcy w postaci elektronicznej logotypów projektu wraz z nazwą i adresem Zamawiającego.</w:t>
            </w:r>
          </w:p>
          <w:p w14:paraId="6205126A" w14:textId="6F789E9B" w:rsidR="002638C1" w:rsidRPr="007C16FC" w:rsidRDefault="002638C1" w:rsidP="000539F9">
            <w:pPr>
              <w:numPr>
                <w:ilvl w:val="0"/>
                <w:numId w:val="17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7C16FC">
              <w:rPr>
                <w:rFonts w:asciiTheme="minorHAnsi" w:hAnsiTheme="minorHAnsi" w:cstheme="minorHAnsi"/>
                <w:bCs/>
                <w:iCs/>
                <w:szCs w:val="22"/>
              </w:rPr>
              <w:t>Zapewnienie warunków do realizacji s</w:t>
            </w:r>
            <w:r w:rsidR="000539F9" w:rsidRPr="007C16FC">
              <w:rPr>
                <w:rFonts w:asciiTheme="minorHAnsi" w:hAnsiTheme="minorHAnsi" w:cstheme="minorHAnsi"/>
                <w:bCs/>
                <w:iCs/>
                <w:szCs w:val="22"/>
              </w:rPr>
              <w:t xml:space="preserve">zkolenia </w:t>
            </w:r>
            <w:r w:rsidRPr="007C16FC">
              <w:rPr>
                <w:rFonts w:asciiTheme="minorHAnsi" w:hAnsiTheme="minorHAnsi" w:cstheme="minorHAnsi"/>
                <w:bCs/>
                <w:iCs/>
                <w:szCs w:val="22"/>
              </w:rPr>
              <w:t>(sala, rzutnik, tablica – flipczart, poczęstunek</w:t>
            </w:r>
            <w:r w:rsidR="00FF6905">
              <w:rPr>
                <w:rFonts w:asciiTheme="minorHAnsi" w:hAnsiTheme="minorHAnsi" w:cstheme="minorHAnsi"/>
                <w:bCs/>
                <w:iCs/>
                <w:szCs w:val="22"/>
              </w:rPr>
              <w:t xml:space="preserve"> dla uczestników</w:t>
            </w:r>
            <w:r w:rsidRPr="007C16FC">
              <w:rPr>
                <w:rFonts w:asciiTheme="minorHAnsi" w:hAnsiTheme="minorHAnsi" w:cstheme="minorHAnsi"/>
                <w:bCs/>
                <w:iCs/>
                <w:szCs w:val="22"/>
              </w:rPr>
              <w:t>).</w:t>
            </w:r>
          </w:p>
          <w:p w14:paraId="77A0648A" w14:textId="77777777" w:rsidR="002638C1" w:rsidRPr="007C16FC" w:rsidRDefault="002638C1" w:rsidP="00061A5A">
            <w:pPr>
              <w:numPr>
                <w:ilvl w:val="0"/>
                <w:numId w:val="17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7C16FC">
              <w:rPr>
                <w:rFonts w:asciiTheme="minorHAnsi" w:hAnsiTheme="minorHAnsi" w:cstheme="minorHAnsi"/>
                <w:bCs/>
                <w:iCs/>
                <w:szCs w:val="22"/>
              </w:rPr>
              <w:t>Monitoring formy wsparcia.</w:t>
            </w:r>
          </w:p>
          <w:p w14:paraId="630BCD90" w14:textId="6533F4E8" w:rsidR="000222D9" w:rsidRPr="007C16FC" w:rsidRDefault="000222D9" w:rsidP="00061A5A">
            <w:pPr>
              <w:numPr>
                <w:ilvl w:val="0"/>
                <w:numId w:val="17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7C16FC">
              <w:rPr>
                <w:rFonts w:asciiTheme="minorHAnsi" w:hAnsiTheme="minorHAnsi" w:cstheme="minorHAnsi"/>
                <w:bCs/>
                <w:iCs/>
                <w:szCs w:val="22"/>
              </w:rPr>
              <w:t>Walidacja szkolenia na podstawie materiałów przygotowanych przez Wykonawcę.</w:t>
            </w:r>
          </w:p>
          <w:p w14:paraId="5F3E01E2" w14:textId="77777777" w:rsidR="002638C1" w:rsidRPr="007C16FC" w:rsidRDefault="002638C1" w:rsidP="002638C1">
            <w:pPr>
              <w:numPr>
                <w:ilvl w:val="0"/>
                <w:numId w:val="17"/>
              </w:numPr>
              <w:autoSpaceDE w:val="0"/>
              <w:adjustRightInd w:val="0"/>
              <w:spacing w:after="160"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7C16FC">
              <w:rPr>
                <w:rFonts w:asciiTheme="minorHAnsi" w:hAnsiTheme="minorHAnsi" w:cstheme="minorHAnsi"/>
                <w:bCs/>
                <w:iCs/>
                <w:szCs w:val="22"/>
              </w:rPr>
              <w:t>W przypadku uczestnictwa w spotkaniu osób o szczególnych potrzebach -zapewnienia narzędzi umożliwiających Wykonawcy dostosowanie formy przekazu do ich potrzeb, zgodnie z ustawą o zapewnianiu dostępności osobom ze szczególnymi potrzebami.</w:t>
            </w:r>
          </w:p>
          <w:p w14:paraId="68DB2FC3" w14:textId="77777777" w:rsidR="002638C1" w:rsidRPr="007C16FC" w:rsidRDefault="002638C1" w:rsidP="00061A5A">
            <w:pPr>
              <w:autoSpaceDE w:val="0"/>
              <w:adjustRightInd w:val="0"/>
              <w:spacing w:line="252" w:lineRule="auto"/>
              <w:ind w:left="360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7C16FC">
              <w:rPr>
                <w:rFonts w:asciiTheme="minorHAnsi" w:hAnsiTheme="minorHAnsi" w:cstheme="minorHAnsi"/>
                <w:b/>
                <w:iCs/>
                <w:szCs w:val="22"/>
              </w:rPr>
              <w:t>Do obowiązków Wykonawcy należy:</w:t>
            </w:r>
          </w:p>
          <w:p w14:paraId="3BC444ED" w14:textId="599BDD90" w:rsidR="002638C1" w:rsidRPr="007C16FC" w:rsidRDefault="002638C1" w:rsidP="000539F9">
            <w:pPr>
              <w:numPr>
                <w:ilvl w:val="0"/>
                <w:numId w:val="18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7C16FC">
              <w:rPr>
                <w:rFonts w:asciiTheme="minorHAnsi" w:hAnsiTheme="minorHAnsi" w:cstheme="minorHAnsi"/>
                <w:bCs/>
                <w:iCs/>
                <w:szCs w:val="22"/>
              </w:rPr>
              <w:t>Opracowanie szczegółowego programu s</w:t>
            </w:r>
            <w:r w:rsidR="000539F9" w:rsidRPr="007C16FC">
              <w:rPr>
                <w:rFonts w:asciiTheme="minorHAnsi" w:hAnsiTheme="minorHAnsi" w:cstheme="minorHAnsi"/>
                <w:bCs/>
                <w:iCs/>
                <w:szCs w:val="22"/>
              </w:rPr>
              <w:t xml:space="preserve">zkolenia </w:t>
            </w:r>
            <w:r w:rsidRPr="007C16FC">
              <w:rPr>
                <w:rFonts w:asciiTheme="minorHAnsi" w:hAnsiTheme="minorHAnsi" w:cstheme="minorHAnsi"/>
                <w:bCs/>
                <w:iCs/>
                <w:szCs w:val="22"/>
              </w:rPr>
              <w:t>w porozumieniu z Zamawiającym.</w:t>
            </w:r>
          </w:p>
          <w:p w14:paraId="015C77C6" w14:textId="3EEF8464" w:rsidR="001519E0" w:rsidRPr="007C16FC" w:rsidRDefault="001519E0" w:rsidP="005A36E3">
            <w:pPr>
              <w:numPr>
                <w:ilvl w:val="0"/>
                <w:numId w:val="18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7C16FC">
              <w:rPr>
                <w:rFonts w:asciiTheme="minorHAnsi" w:hAnsiTheme="minorHAnsi" w:cstheme="minorHAnsi"/>
                <w:bCs/>
                <w:iCs/>
                <w:szCs w:val="22"/>
              </w:rPr>
              <w:t xml:space="preserve">Opisanie kompetencji jakie nabędą uczestnicy szkolenia za pomocą </w:t>
            </w:r>
            <w:r w:rsidRPr="007C16FC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efektów uczenia się wraz z kryteriami weryfikacji</w:t>
            </w:r>
            <w:r w:rsidR="005A36E3" w:rsidRPr="007C16FC">
              <w:rPr>
                <w:rFonts w:asciiTheme="minorHAnsi" w:hAnsiTheme="minorHAnsi" w:cstheme="minorHAnsi"/>
                <w:b/>
                <w:bCs/>
                <w:iCs/>
                <w:szCs w:val="22"/>
              </w:rPr>
              <w:t xml:space="preserve"> </w:t>
            </w:r>
            <w:r w:rsidR="005A36E3" w:rsidRPr="007C16FC">
              <w:rPr>
                <w:rFonts w:asciiTheme="minorHAnsi" w:hAnsiTheme="minorHAnsi" w:cstheme="minorHAnsi"/>
                <w:iCs/>
                <w:szCs w:val="22"/>
              </w:rPr>
              <w:t>w</w:t>
            </w:r>
            <w:r w:rsidR="005A36E3" w:rsidRPr="007C16FC">
              <w:rPr>
                <w:rFonts w:asciiTheme="minorHAnsi" w:hAnsiTheme="minorHAnsi" w:cstheme="minorHAnsi"/>
                <w:b/>
                <w:bCs/>
                <w:iCs/>
                <w:szCs w:val="22"/>
              </w:rPr>
              <w:t xml:space="preserve">  </w:t>
            </w:r>
            <w:r w:rsidR="005A36E3" w:rsidRPr="007C16FC">
              <w:rPr>
                <w:rFonts w:asciiTheme="minorHAnsi" w:hAnsiTheme="minorHAnsi" w:cstheme="minorHAnsi"/>
                <w:bCs/>
                <w:iCs/>
                <w:szCs w:val="22"/>
              </w:rPr>
              <w:t>porozumieniu z Zamawiającym.</w:t>
            </w:r>
          </w:p>
          <w:p w14:paraId="689077DE" w14:textId="4B9D0818" w:rsidR="001519E0" w:rsidRPr="007C16FC" w:rsidRDefault="001519E0" w:rsidP="001519E0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</w:pPr>
            <w:r w:rsidRPr="007C16FC">
              <w:rPr>
                <w:rFonts w:asciiTheme="minorHAnsi" w:hAnsiTheme="minorHAnsi" w:cstheme="minorHAnsi"/>
                <w:b/>
                <w:iCs/>
                <w:kern w:val="3"/>
                <w:lang w:eastAsia="pl-PL"/>
              </w:rPr>
              <w:t>Przygotowania testów</w:t>
            </w:r>
            <w:r w:rsidRPr="007C16FC"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  <w:t xml:space="preserve"> (pre i post) umożliwiających przeprowadzenie przez Zamawiającego walidacji szkolenia, w celu weryfikacji nabycia kompetencji przez uczestników i uczestniczki szkolenia.</w:t>
            </w:r>
          </w:p>
          <w:p w14:paraId="7394FFF3" w14:textId="3D6F0044" w:rsidR="002638C1" w:rsidRPr="007C16FC" w:rsidRDefault="002638C1" w:rsidP="001519E0">
            <w:pPr>
              <w:numPr>
                <w:ilvl w:val="0"/>
                <w:numId w:val="18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7C16FC">
              <w:rPr>
                <w:rFonts w:asciiTheme="minorHAnsi" w:hAnsiTheme="minorHAnsi" w:cstheme="minorHAnsi"/>
                <w:bCs/>
                <w:iCs/>
                <w:szCs w:val="22"/>
              </w:rPr>
              <w:t>Przygotowanie</w:t>
            </w:r>
            <w:r w:rsidRPr="007C16FC">
              <w:rPr>
                <w:rStyle w:val="Pogrubienie"/>
                <w:rFonts w:asciiTheme="minorHAnsi" w:hAnsiTheme="minorHAnsi" w:cstheme="minorHAnsi"/>
                <w:iCs/>
                <w:szCs w:val="22"/>
              </w:rPr>
              <w:t xml:space="preserve"> materiałów edukacyjnych, co najmniej w formie prezentacji multimedialnej</w:t>
            </w:r>
            <w:r w:rsidR="00061A5A" w:rsidRPr="007C16FC">
              <w:rPr>
                <w:rStyle w:val="Pogrubienie"/>
                <w:rFonts w:asciiTheme="minorHAnsi" w:hAnsiTheme="minorHAnsi" w:cstheme="minorHAnsi"/>
                <w:iCs/>
                <w:szCs w:val="22"/>
              </w:rPr>
              <w:t xml:space="preserve"> oraz streszczenia zagadnień poruszanych podczas s</w:t>
            </w:r>
            <w:r w:rsidR="000539F9" w:rsidRPr="007C16FC">
              <w:rPr>
                <w:rStyle w:val="Pogrubienie"/>
                <w:rFonts w:asciiTheme="minorHAnsi" w:hAnsiTheme="minorHAnsi" w:cstheme="minorHAnsi"/>
                <w:iCs/>
                <w:szCs w:val="22"/>
              </w:rPr>
              <w:t>zkolenia</w:t>
            </w:r>
            <w:r w:rsidRPr="007C16FC">
              <w:rPr>
                <w:rStyle w:val="Pogrubienie"/>
                <w:rFonts w:asciiTheme="minorHAnsi" w:hAnsiTheme="minorHAnsi" w:cstheme="minorHAnsi"/>
                <w:iCs/>
                <w:szCs w:val="22"/>
              </w:rPr>
              <w:t xml:space="preserve">, </w:t>
            </w:r>
            <w:r w:rsidRPr="007C16FC">
              <w:rPr>
                <w:rFonts w:asciiTheme="minorHAnsi" w:hAnsiTheme="minorHAnsi" w:cstheme="minorHAnsi"/>
                <w:bCs/>
                <w:iCs/>
                <w:szCs w:val="22"/>
              </w:rPr>
              <w:t>zgodnie z zaakceptowanym przez Zamawiającego szczegółowym programem s</w:t>
            </w:r>
            <w:r w:rsidR="000539F9" w:rsidRPr="007C16FC">
              <w:rPr>
                <w:rFonts w:asciiTheme="minorHAnsi" w:hAnsiTheme="minorHAnsi" w:cstheme="minorHAnsi"/>
                <w:bCs/>
                <w:iCs/>
                <w:szCs w:val="22"/>
              </w:rPr>
              <w:t>zkolenia</w:t>
            </w:r>
            <w:r w:rsidRPr="007C16FC">
              <w:rPr>
                <w:rFonts w:asciiTheme="minorHAnsi" w:hAnsiTheme="minorHAnsi" w:cstheme="minorHAnsi"/>
                <w:bCs/>
                <w:iCs/>
                <w:szCs w:val="22"/>
              </w:rPr>
              <w:t xml:space="preserve"> w wersji do prezentacji podczas s</w:t>
            </w:r>
            <w:r w:rsidR="000539F9" w:rsidRPr="007C16FC">
              <w:rPr>
                <w:rFonts w:asciiTheme="minorHAnsi" w:hAnsiTheme="minorHAnsi" w:cstheme="minorHAnsi"/>
                <w:bCs/>
                <w:iCs/>
                <w:szCs w:val="22"/>
              </w:rPr>
              <w:t>zkolenia</w:t>
            </w:r>
            <w:r w:rsidRPr="007C16FC">
              <w:rPr>
                <w:rFonts w:asciiTheme="minorHAnsi" w:hAnsiTheme="minorHAnsi" w:cstheme="minorHAnsi"/>
                <w:bCs/>
                <w:iCs/>
                <w:szCs w:val="22"/>
              </w:rPr>
              <w:t xml:space="preserve"> oraz w wersji pdf w wersji do przekazania uczestnikom przez Zamawiającego.</w:t>
            </w:r>
          </w:p>
          <w:p w14:paraId="362C14E6" w14:textId="1627AF51" w:rsidR="002638C1" w:rsidRPr="007C16FC" w:rsidRDefault="002638C1" w:rsidP="002638C1">
            <w:pPr>
              <w:numPr>
                <w:ilvl w:val="0"/>
                <w:numId w:val="18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7C16FC">
              <w:rPr>
                <w:rFonts w:asciiTheme="minorHAnsi" w:hAnsiTheme="minorHAnsi" w:cstheme="minorHAnsi"/>
                <w:bCs/>
                <w:iCs/>
                <w:szCs w:val="22"/>
              </w:rPr>
              <w:t xml:space="preserve">Zapewnienie </w:t>
            </w:r>
            <w:r w:rsidR="000222D9" w:rsidRPr="007C16FC">
              <w:rPr>
                <w:rFonts w:asciiTheme="minorHAnsi" w:hAnsiTheme="minorHAnsi" w:cstheme="minorHAnsi"/>
                <w:bCs/>
                <w:iCs/>
                <w:szCs w:val="22"/>
              </w:rPr>
              <w:t>trenera</w:t>
            </w:r>
            <w:r w:rsidRPr="007C16FC">
              <w:rPr>
                <w:rFonts w:asciiTheme="minorHAnsi" w:hAnsiTheme="minorHAnsi" w:cstheme="minorHAnsi"/>
                <w:bCs/>
                <w:iCs/>
                <w:szCs w:val="22"/>
              </w:rPr>
              <w:t xml:space="preserve"> do przeprowadzenia s</w:t>
            </w:r>
            <w:r w:rsidR="000539F9" w:rsidRPr="007C16FC">
              <w:rPr>
                <w:rFonts w:asciiTheme="minorHAnsi" w:hAnsiTheme="minorHAnsi" w:cstheme="minorHAnsi"/>
                <w:bCs/>
                <w:iCs/>
                <w:szCs w:val="22"/>
              </w:rPr>
              <w:t>zkolenia</w:t>
            </w:r>
          </w:p>
          <w:p w14:paraId="41835DA4" w14:textId="77777777" w:rsidR="000222D9" w:rsidRPr="007C16FC" w:rsidRDefault="002638C1" w:rsidP="002638C1">
            <w:pPr>
              <w:numPr>
                <w:ilvl w:val="0"/>
                <w:numId w:val="18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7C16FC">
              <w:rPr>
                <w:rFonts w:asciiTheme="minorHAnsi" w:hAnsiTheme="minorHAnsi" w:cstheme="minorHAnsi"/>
                <w:bCs/>
                <w:iCs/>
                <w:szCs w:val="22"/>
              </w:rPr>
              <w:t>Przeprowadzenie s</w:t>
            </w:r>
            <w:r w:rsidR="000539F9" w:rsidRPr="007C16FC">
              <w:rPr>
                <w:rFonts w:asciiTheme="minorHAnsi" w:hAnsiTheme="minorHAnsi" w:cstheme="minorHAnsi"/>
                <w:bCs/>
                <w:iCs/>
                <w:szCs w:val="22"/>
              </w:rPr>
              <w:t>zkolenia</w:t>
            </w:r>
            <w:r w:rsidRPr="007C16FC">
              <w:rPr>
                <w:rFonts w:asciiTheme="minorHAnsi" w:hAnsiTheme="minorHAnsi" w:cstheme="minorHAnsi"/>
                <w:bCs/>
                <w:iCs/>
                <w:szCs w:val="22"/>
              </w:rPr>
              <w:t xml:space="preserve"> w wymiarze </w:t>
            </w:r>
            <w:r w:rsidR="000539F9" w:rsidRPr="007C16FC">
              <w:rPr>
                <w:rFonts w:asciiTheme="minorHAnsi" w:hAnsiTheme="minorHAnsi" w:cstheme="minorHAnsi"/>
                <w:bCs/>
                <w:iCs/>
                <w:szCs w:val="22"/>
              </w:rPr>
              <w:t>6</w:t>
            </w:r>
            <w:r w:rsidRPr="007C16FC">
              <w:rPr>
                <w:rFonts w:asciiTheme="minorHAnsi" w:hAnsiTheme="minorHAnsi" w:cstheme="minorHAnsi"/>
                <w:bCs/>
                <w:iCs/>
                <w:szCs w:val="22"/>
              </w:rPr>
              <w:t>h zegarow</w:t>
            </w:r>
            <w:r w:rsidR="000539F9" w:rsidRPr="007C16FC">
              <w:rPr>
                <w:rFonts w:asciiTheme="minorHAnsi" w:hAnsiTheme="minorHAnsi" w:cstheme="minorHAnsi"/>
                <w:bCs/>
                <w:iCs/>
                <w:szCs w:val="22"/>
              </w:rPr>
              <w:t>ych</w:t>
            </w:r>
            <w:r w:rsidRPr="007C16FC">
              <w:rPr>
                <w:rFonts w:asciiTheme="minorHAnsi" w:hAnsiTheme="minorHAnsi" w:cstheme="minorHAnsi"/>
                <w:bCs/>
                <w:iCs/>
                <w:szCs w:val="22"/>
              </w:rPr>
              <w:t xml:space="preserve"> każde w uzgodnionym przez Zamawiającego terminie i we wskazanym miejscu.</w:t>
            </w:r>
          </w:p>
          <w:p w14:paraId="542A8CB3" w14:textId="666B680B" w:rsidR="002638C1" w:rsidRPr="007C16FC" w:rsidRDefault="0076239B" w:rsidP="002638C1">
            <w:pPr>
              <w:numPr>
                <w:ilvl w:val="0"/>
                <w:numId w:val="18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7C16FC">
              <w:rPr>
                <w:rFonts w:asciiTheme="minorHAnsi" w:hAnsiTheme="minorHAnsi" w:cstheme="minorHAnsi"/>
                <w:bCs/>
                <w:iCs/>
                <w:szCs w:val="22"/>
              </w:rPr>
              <w:t>Podpisanie certyfikatów wydawanych uczestnikom szkolenia.</w:t>
            </w:r>
          </w:p>
          <w:p w14:paraId="7F64A45D" w14:textId="77777777" w:rsidR="002638C1" w:rsidRPr="007C16FC" w:rsidRDefault="002638C1" w:rsidP="002638C1">
            <w:pPr>
              <w:numPr>
                <w:ilvl w:val="0"/>
                <w:numId w:val="18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7C16FC">
              <w:rPr>
                <w:rFonts w:asciiTheme="minorHAnsi" w:hAnsiTheme="minorHAnsi" w:cstheme="minorHAnsi"/>
                <w:bCs/>
                <w:iCs/>
                <w:szCs w:val="22"/>
              </w:rPr>
              <w:t>Współpraca z osobą koordynującą działania ze strony Zamawiającego.</w:t>
            </w:r>
          </w:p>
          <w:p w14:paraId="2A202E81" w14:textId="41C27F48" w:rsidR="002638C1" w:rsidRPr="007C16FC" w:rsidRDefault="002638C1" w:rsidP="002638C1">
            <w:pPr>
              <w:numPr>
                <w:ilvl w:val="0"/>
                <w:numId w:val="18"/>
              </w:numPr>
              <w:autoSpaceDE w:val="0"/>
              <w:adjustRightInd w:val="0"/>
              <w:spacing w:line="252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7C16FC">
              <w:rPr>
                <w:rFonts w:asciiTheme="minorHAnsi" w:hAnsiTheme="minorHAnsi" w:cstheme="minorHAnsi"/>
                <w:szCs w:val="22"/>
              </w:rPr>
              <w:t>W</w:t>
            </w:r>
            <w:r w:rsidRPr="007C16FC">
              <w:rPr>
                <w:rFonts w:asciiTheme="minorHAnsi" w:hAnsiTheme="minorHAnsi" w:cstheme="minorHAnsi"/>
                <w:bCs/>
                <w:iCs/>
                <w:szCs w:val="22"/>
              </w:rPr>
              <w:t xml:space="preserve"> przypadku uczestnictwa w s</w:t>
            </w:r>
            <w:r w:rsidR="005772CC" w:rsidRPr="007C16FC">
              <w:rPr>
                <w:rFonts w:asciiTheme="minorHAnsi" w:hAnsiTheme="minorHAnsi" w:cstheme="minorHAnsi"/>
                <w:bCs/>
                <w:iCs/>
                <w:szCs w:val="22"/>
              </w:rPr>
              <w:t>zkoleniu</w:t>
            </w:r>
            <w:r w:rsidRPr="007C16FC">
              <w:rPr>
                <w:rFonts w:asciiTheme="minorHAnsi" w:hAnsiTheme="minorHAnsi" w:cstheme="minorHAnsi"/>
                <w:bCs/>
                <w:iCs/>
                <w:szCs w:val="22"/>
              </w:rPr>
              <w:t xml:space="preserve"> osób o szczególnych potrzebach -dostosowanie formy przekazu do ich potrzeb, zgodnie z ustawą o zapewnianiu dostępności osobom ze szczególnymi potrzebami.</w:t>
            </w:r>
          </w:p>
        </w:tc>
      </w:tr>
    </w:tbl>
    <w:p w14:paraId="5F4C1416" w14:textId="77777777" w:rsidR="00666EAC" w:rsidRPr="007C16FC" w:rsidRDefault="00666EAC" w:rsidP="00061A5A">
      <w:pPr>
        <w:rPr>
          <w:rFonts w:asciiTheme="minorHAnsi" w:hAnsiTheme="minorHAnsi" w:cstheme="minorHAnsi"/>
          <w:iCs/>
          <w:szCs w:val="22"/>
          <w:lang w:eastAsia="en-US"/>
        </w:rPr>
      </w:pPr>
    </w:p>
    <w:sectPr w:rsidR="00666EAC" w:rsidRPr="007C16FC" w:rsidSect="001733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5" w:left="1417" w:header="708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2B51D" w14:textId="77777777" w:rsidR="00F25F1B" w:rsidRDefault="00F25F1B" w:rsidP="00784FE0">
      <w:r>
        <w:separator/>
      </w:r>
    </w:p>
  </w:endnote>
  <w:endnote w:type="continuationSeparator" w:id="0">
    <w:p w14:paraId="6E0F3D5B" w14:textId="77777777" w:rsidR="00F25F1B" w:rsidRDefault="00F25F1B" w:rsidP="0078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B5872" w14:textId="77777777" w:rsidR="001733CE" w:rsidRDefault="001733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C598D" w14:textId="32BF1C3A" w:rsidR="007D37BE" w:rsidRDefault="007D37BE" w:rsidP="001733CE">
    <w:pPr>
      <w:pStyle w:val="Nagwek"/>
      <w:jc w:val="center"/>
    </w:pPr>
    <w:r>
      <w:rPr>
        <w:noProof/>
      </w:rPr>
      <w:drawing>
        <wp:inline distT="0" distB="0" distL="0" distR="0" wp14:anchorId="68AAA9F2" wp14:editId="73655133">
          <wp:extent cx="5501005" cy="747050"/>
          <wp:effectExtent l="0" t="0" r="4445" b="0"/>
          <wp:docPr id="21357142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915111" name="Obraz 10109151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0570" cy="749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41E10F" w14:textId="10C465CB" w:rsidR="00784FE0" w:rsidRPr="00B54D5B" w:rsidRDefault="00784FE0" w:rsidP="00B54D5B">
    <w:pPr>
      <w:widowControl/>
      <w:tabs>
        <w:tab w:val="left" w:pos="3150"/>
      </w:tabs>
      <w:suppressAutoHyphens w:val="0"/>
      <w:autoSpaceDN/>
      <w:ind w:left="-57"/>
      <w:textAlignment w:val="auto"/>
      <w:rPr>
        <w:kern w:val="0"/>
        <w:sz w:val="20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BD26A" w14:textId="77777777" w:rsidR="001733CE" w:rsidRDefault="001733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DBFE8" w14:textId="77777777" w:rsidR="00F25F1B" w:rsidRDefault="00F25F1B" w:rsidP="00784FE0">
      <w:r>
        <w:separator/>
      </w:r>
    </w:p>
  </w:footnote>
  <w:footnote w:type="continuationSeparator" w:id="0">
    <w:p w14:paraId="31A02AF4" w14:textId="77777777" w:rsidR="00F25F1B" w:rsidRDefault="00F25F1B" w:rsidP="00784FE0">
      <w:r>
        <w:continuationSeparator/>
      </w:r>
    </w:p>
  </w:footnote>
  <w:footnote w:id="1">
    <w:p w14:paraId="7290F449" w14:textId="77777777" w:rsidR="00633180" w:rsidRPr="007A0CCE" w:rsidRDefault="00633180" w:rsidP="00633180">
      <w:pPr>
        <w:pStyle w:val="Default"/>
        <w:tabs>
          <w:tab w:val="left" w:pos="284"/>
        </w:tabs>
        <w:spacing w:line="276" w:lineRule="auto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Style w:val="Odwoanieprzypisudolnego"/>
        </w:rPr>
        <w:footnoteRef/>
      </w:r>
      <w:r>
        <w:t xml:space="preserve"> </w:t>
      </w:r>
      <w:r w:rsidRPr="00D02198">
        <w:rPr>
          <w:rFonts w:ascii="Calibri" w:hAnsi="Calibri"/>
          <w:color w:val="auto"/>
          <w:sz w:val="22"/>
          <w:szCs w:val="22"/>
          <w:lang w:eastAsia="en-US"/>
        </w:rPr>
        <w:t>Przez instytucje i podmioty działające na rzecz włączenia społecznego rozumie się instytucje i podmioty  realizujące działania w obszarach wskazanych w Cel</w:t>
      </w:r>
      <w:r>
        <w:rPr>
          <w:rFonts w:ascii="Calibri" w:hAnsi="Calibri"/>
          <w:color w:val="auto"/>
          <w:sz w:val="22"/>
          <w:szCs w:val="22"/>
          <w:lang w:eastAsia="en-US"/>
        </w:rPr>
        <w:t>u</w:t>
      </w:r>
      <w:r w:rsidRPr="00D02198">
        <w:rPr>
          <w:rFonts w:ascii="Calibri" w:hAnsi="Calibri"/>
          <w:color w:val="auto"/>
          <w:sz w:val="22"/>
          <w:szCs w:val="22"/>
          <w:lang w:eastAsia="en-US"/>
        </w:rPr>
        <w:t xml:space="preserve"> Strategiczny</w:t>
      </w:r>
      <w:r>
        <w:rPr>
          <w:rFonts w:ascii="Calibri" w:hAnsi="Calibri"/>
          <w:color w:val="auto"/>
          <w:sz w:val="22"/>
          <w:szCs w:val="22"/>
          <w:lang w:eastAsia="en-US"/>
        </w:rPr>
        <w:t>m</w:t>
      </w:r>
      <w:r w:rsidRPr="00D02198">
        <w:rPr>
          <w:rFonts w:ascii="Calibri" w:hAnsi="Calibri"/>
          <w:color w:val="auto"/>
          <w:sz w:val="22"/>
          <w:szCs w:val="22"/>
          <w:lang w:eastAsia="en-US"/>
        </w:rPr>
        <w:t xml:space="preserve"> 4 lit. h-l EFS+, tj. aktywne włączenie społeczne, integracja społeczna osób zagrożonych ubóstwem i wykluczeniem społecznym, usługi społeczne i zdrowotne, ekonomia społeczna lub integracja społeczno-gospodarczej obywateli państw trzecich, w tym migrantów oraz społeczności marginalizowanych tj. Romowie.</w:t>
      </w:r>
    </w:p>
    <w:p w14:paraId="3DF8764D" w14:textId="77777777" w:rsidR="00633180" w:rsidRDefault="00633180" w:rsidP="0063318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D17B0" w14:textId="77777777" w:rsidR="001733CE" w:rsidRDefault="001733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6A87E" w14:textId="07EB4003" w:rsidR="00C7392C" w:rsidRDefault="00A76F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>
      <w:rPr>
        <w:b/>
        <w:noProof/>
        <w:kern w:val="0"/>
        <w:sz w:val="32"/>
        <w:szCs w:val="32"/>
      </w:rPr>
      <w:drawing>
        <wp:anchor distT="0" distB="0" distL="114300" distR="114300" simplePos="0" relativeHeight="251669504" behindDoc="0" locked="0" layoutInCell="1" allowOverlap="1" wp14:anchorId="2935B622" wp14:editId="1C906E82">
          <wp:simplePos x="0" y="0"/>
          <wp:positionH relativeFrom="column">
            <wp:posOffset>-366377</wp:posOffset>
          </wp:positionH>
          <wp:positionV relativeFrom="paragraph">
            <wp:posOffset>-68580</wp:posOffset>
          </wp:positionV>
          <wp:extent cx="1197592" cy="990600"/>
          <wp:effectExtent l="0" t="0" r="3175" b="0"/>
          <wp:wrapNone/>
          <wp:docPr id="378210604" name="Obraz 3782106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6333171" name="Obraz 12263331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846" cy="99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392C" w:rsidRPr="00784FE0">
      <w:rPr>
        <w:b/>
        <w:noProof/>
        <w:kern w:val="0"/>
        <w:sz w:val="32"/>
        <w:szCs w:val="3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4541DF" wp14:editId="6703631E">
              <wp:simplePos x="0" y="0"/>
              <wp:positionH relativeFrom="column">
                <wp:posOffset>931545</wp:posOffset>
              </wp:positionH>
              <wp:positionV relativeFrom="paragraph">
                <wp:posOffset>635</wp:posOffset>
              </wp:positionV>
              <wp:extent cx="0" cy="843915"/>
              <wp:effectExtent l="0" t="0" r="38100" b="32385"/>
              <wp:wrapNone/>
              <wp:docPr id="9" name="Łącznik prosty ze strzałką 9" descr="Krótka linia pionowa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5E2C9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alt="Krótka linia pionowa " style="position:absolute;margin-left:73.35pt;margin-top:.05pt;width:0;height:6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" strokecolor="#666" strokeweight="1pt">
              <v:shadow color="#7f7f7f" opacity=".5" offset="1pt"/>
            </v:shape>
          </w:pict>
        </mc:Fallback>
      </mc:AlternateContent>
    </w:r>
    <w:r w:rsidR="00C7392C" w:rsidRPr="001D52D0">
      <w:rPr>
        <w:b/>
        <w:kern w:val="0"/>
        <w:sz w:val="26"/>
        <w:szCs w:val="26"/>
        <w:lang w:eastAsia="en-US"/>
      </w:rPr>
      <w:t>DOLNOŚLĄSKI OŚRODEK</w:t>
    </w:r>
  </w:p>
  <w:p w14:paraId="2D2AC99C" w14:textId="77777777" w:rsidR="00C7392C" w:rsidRPr="001D52D0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1D52D0">
      <w:rPr>
        <w:b/>
        <w:kern w:val="0"/>
        <w:sz w:val="26"/>
        <w:szCs w:val="26"/>
        <w:lang w:eastAsia="en-US"/>
      </w:rPr>
      <w:t>POLITYKI SPOŁECZNEJ</w:t>
    </w:r>
  </w:p>
  <w:p w14:paraId="5D85255C" w14:textId="77777777" w:rsidR="00C7392C" w:rsidRDefault="00C7392C" w:rsidP="00C7392C">
    <w:pPr>
      <w:widowControl/>
      <w:tabs>
        <w:tab w:val="left" w:pos="567"/>
      </w:tabs>
      <w:suppressAutoHyphens w:val="0"/>
      <w:autoSpaceDN/>
      <w:textAlignment w:val="auto"/>
      <w:rPr>
        <w:b/>
        <w:kern w:val="0"/>
        <w:sz w:val="28"/>
        <w:szCs w:val="28"/>
        <w:lang w:eastAsia="en-US"/>
      </w:rPr>
    </w:pPr>
    <w:r w:rsidRPr="00784FE0">
      <w:rPr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53F65E" wp14:editId="1B1F5DBA">
              <wp:simplePos x="0" y="0"/>
              <wp:positionH relativeFrom="column">
                <wp:posOffset>1176655</wp:posOffset>
              </wp:positionH>
              <wp:positionV relativeFrom="paragraph">
                <wp:posOffset>128905</wp:posOffset>
              </wp:positionV>
              <wp:extent cx="4319905" cy="0"/>
              <wp:effectExtent l="0" t="0" r="0" b="0"/>
              <wp:wrapNone/>
              <wp:docPr id="7" name="Łącznik prosty ze strzałką 7" descr="Długa linia poziom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99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7A4144" id="Łącznik prosty ze strzałką 7" o:spid="_x0000_s1026" type="#_x0000_t32" alt="Długa linia pozioma" style="position:absolute;margin-left:92.65pt;margin-top:10.15pt;width:340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" strokecolor="#666" strokeweight="1pt">
              <v:shadow color="#7f7f7f" opacity=".5" offset="1pt"/>
            </v:shape>
          </w:pict>
        </mc:Fallback>
      </mc:AlternateContent>
    </w:r>
  </w:p>
  <w:p w14:paraId="57F72365" w14:textId="77777777" w:rsidR="00C7392C" w:rsidRPr="00533B9F" w:rsidRDefault="00C7392C" w:rsidP="00C7392C">
    <w:pPr>
      <w:widowControl/>
      <w:tabs>
        <w:tab w:val="left" w:pos="567"/>
      </w:tabs>
      <w:suppressAutoHyphens w:val="0"/>
      <w:autoSpaceDN/>
      <w:ind w:left="1871"/>
      <w:textAlignment w:val="auto"/>
      <w:rPr>
        <w:b/>
        <w:kern w:val="0"/>
        <w:sz w:val="28"/>
        <w:szCs w:val="28"/>
        <w:lang w:eastAsia="en-US"/>
      </w:rPr>
    </w:pPr>
    <w:r w:rsidRPr="001D52D0">
      <w:rPr>
        <w:kern w:val="0"/>
        <w:szCs w:val="22"/>
        <w:lang w:eastAsia="en-US"/>
      </w:rPr>
      <w:t>DZIAŁ FUNDUSZY UNIJNYCH</w:t>
    </w:r>
  </w:p>
  <w:p w14:paraId="3F15C5E3" w14:textId="77777777" w:rsidR="00C7392C" w:rsidRPr="001D52D0" w:rsidRDefault="00C7392C" w:rsidP="00C7392C">
    <w:pPr>
      <w:pStyle w:val="Nagwek"/>
    </w:pPr>
  </w:p>
  <w:p w14:paraId="70A7A31D" w14:textId="7BE1F339" w:rsidR="00784FE0" w:rsidRPr="00C7392C" w:rsidRDefault="00784FE0" w:rsidP="00C7392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5F390" w14:textId="77777777" w:rsidR="001733CE" w:rsidRDefault="001733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D4D38"/>
    <w:multiLevelType w:val="hybridMultilevel"/>
    <w:tmpl w:val="2ED64E0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F3B24"/>
    <w:multiLevelType w:val="hybridMultilevel"/>
    <w:tmpl w:val="7108A2D2"/>
    <w:lvl w:ilvl="0" w:tplc="FFFFFFFF">
      <w:start w:val="1"/>
      <w:numFmt w:val="decimal"/>
      <w:lvlText w:val="%1."/>
      <w:lvlJc w:val="left"/>
      <w:pPr>
        <w:ind w:left="284" w:hanging="360"/>
      </w:pPr>
    </w:lvl>
    <w:lvl w:ilvl="1" w:tplc="FFFFFFFF" w:tentative="1">
      <w:start w:val="1"/>
      <w:numFmt w:val="lowerLetter"/>
      <w:lvlText w:val="%2."/>
      <w:lvlJc w:val="left"/>
      <w:pPr>
        <w:ind w:left="1004" w:hanging="360"/>
      </w:pPr>
    </w:lvl>
    <w:lvl w:ilvl="2" w:tplc="FFFFFFFF" w:tentative="1">
      <w:start w:val="1"/>
      <w:numFmt w:val="lowerRoman"/>
      <w:lvlText w:val="%3."/>
      <w:lvlJc w:val="right"/>
      <w:pPr>
        <w:ind w:left="1724" w:hanging="180"/>
      </w:pPr>
    </w:lvl>
    <w:lvl w:ilvl="3" w:tplc="FFFFFFFF" w:tentative="1">
      <w:start w:val="1"/>
      <w:numFmt w:val="decimal"/>
      <w:lvlText w:val="%4."/>
      <w:lvlJc w:val="left"/>
      <w:pPr>
        <w:ind w:left="2444" w:hanging="360"/>
      </w:pPr>
    </w:lvl>
    <w:lvl w:ilvl="4" w:tplc="FFFFFFFF" w:tentative="1">
      <w:start w:val="1"/>
      <w:numFmt w:val="lowerLetter"/>
      <w:lvlText w:val="%5."/>
      <w:lvlJc w:val="left"/>
      <w:pPr>
        <w:ind w:left="3164" w:hanging="360"/>
      </w:pPr>
    </w:lvl>
    <w:lvl w:ilvl="5" w:tplc="FFFFFFFF" w:tentative="1">
      <w:start w:val="1"/>
      <w:numFmt w:val="lowerRoman"/>
      <w:lvlText w:val="%6."/>
      <w:lvlJc w:val="right"/>
      <w:pPr>
        <w:ind w:left="3884" w:hanging="180"/>
      </w:pPr>
    </w:lvl>
    <w:lvl w:ilvl="6" w:tplc="FFFFFFFF" w:tentative="1">
      <w:start w:val="1"/>
      <w:numFmt w:val="decimal"/>
      <w:lvlText w:val="%7."/>
      <w:lvlJc w:val="left"/>
      <w:pPr>
        <w:ind w:left="4604" w:hanging="360"/>
      </w:pPr>
    </w:lvl>
    <w:lvl w:ilvl="7" w:tplc="FFFFFFFF" w:tentative="1">
      <w:start w:val="1"/>
      <w:numFmt w:val="lowerLetter"/>
      <w:lvlText w:val="%8."/>
      <w:lvlJc w:val="left"/>
      <w:pPr>
        <w:ind w:left="5324" w:hanging="360"/>
      </w:pPr>
    </w:lvl>
    <w:lvl w:ilvl="8" w:tplc="FFFFFFFF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" w15:restartNumberingAfterBreak="0">
    <w:nsid w:val="065A6A2E"/>
    <w:multiLevelType w:val="hybridMultilevel"/>
    <w:tmpl w:val="4536BDDC"/>
    <w:lvl w:ilvl="0" w:tplc="29BEC892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 w:hint="default"/>
        <w:b/>
        <w:color w:val="7030A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E2854"/>
    <w:multiLevelType w:val="multilevel"/>
    <w:tmpl w:val="C89CACA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73B1B3C"/>
    <w:multiLevelType w:val="hybridMultilevel"/>
    <w:tmpl w:val="CC9C13BE"/>
    <w:lvl w:ilvl="0" w:tplc="A4BE7B2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84EB8"/>
    <w:multiLevelType w:val="hybridMultilevel"/>
    <w:tmpl w:val="7EBC90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FA7188"/>
    <w:multiLevelType w:val="hybridMultilevel"/>
    <w:tmpl w:val="715C4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66BD9"/>
    <w:multiLevelType w:val="hybridMultilevel"/>
    <w:tmpl w:val="444A251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5AA4D080">
      <w:start w:val="1"/>
      <w:numFmt w:val="lowerLetter"/>
      <w:lvlText w:val="%2)"/>
      <w:lvlJc w:val="left"/>
      <w:pPr>
        <w:ind w:left="1364" w:hanging="360"/>
      </w:p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BBB78C8"/>
    <w:multiLevelType w:val="hybridMultilevel"/>
    <w:tmpl w:val="FE7C6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B381C"/>
    <w:multiLevelType w:val="hybridMultilevel"/>
    <w:tmpl w:val="A8A418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DD61DE"/>
    <w:multiLevelType w:val="hybridMultilevel"/>
    <w:tmpl w:val="BF222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D20D9"/>
    <w:multiLevelType w:val="hybridMultilevel"/>
    <w:tmpl w:val="F386DF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21796"/>
    <w:multiLevelType w:val="hybridMultilevel"/>
    <w:tmpl w:val="241A6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41620"/>
    <w:multiLevelType w:val="hybridMultilevel"/>
    <w:tmpl w:val="7F22BB80"/>
    <w:lvl w:ilvl="0" w:tplc="E42C11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875BE"/>
    <w:multiLevelType w:val="hybridMultilevel"/>
    <w:tmpl w:val="9BB84BF6"/>
    <w:lvl w:ilvl="0" w:tplc="7408C0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C03C75"/>
    <w:multiLevelType w:val="hybridMultilevel"/>
    <w:tmpl w:val="22E621C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EC4A40"/>
    <w:multiLevelType w:val="hybridMultilevel"/>
    <w:tmpl w:val="8BF00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5E479F"/>
    <w:multiLevelType w:val="multilevel"/>
    <w:tmpl w:val="DA6037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8" w15:restartNumberingAfterBreak="0">
    <w:nsid w:val="2D240AC5"/>
    <w:multiLevelType w:val="hybridMultilevel"/>
    <w:tmpl w:val="7AA48A8E"/>
    <w:lvl w:ilvl="0" w:tplc="13E4553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DB490C"/>
    <w:multiLevelType w:val="hybridMultilevel"/>
    <w:tmpl w:val="37B44B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0E21C6A"/>
    <w:multiLevelType w:val="hybridMultilevel"/>
    <w:tmpl w:val="A33250E6"/>
    <w:lvl w:ilvl="0" w:tplc="0415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1" w15:restartNumberingAfterBreak="0">
    <w:nsid w:val="34500F3E"/>
    <w:multiLevelType w:val="hybridMultilevel"/>
    <w:tmpl w:val="7108A2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915564"/>
    <w:multiLevelType w:val="hybridMultilevel"/>
    <w:tmpl w:val="5C36D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D2029B"/>
    <w:multiLevelType w:val="hybridMultilevel"/>
    <w:tmpl w:val="5DD08D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D5096F"/>
    <w:multiLevelType w:val="hybridMultilevel"/>
    <w:tmpl w:val="9D821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5C2226"/>
    <w:multiLevelType w:val="hybridMultilevel"/>
    <w:tmpl w:val="7D72F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8174A9"/>
    <w:multiLevelType w:val="hybridMultilevel"/>
    <w:tmpl w:val="79645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9A6948"/>
    <w:multiLevelType w:val="hybridMultilevel"/>
    <w:tmpl w:val="7108A2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B154D6"/>
    <w:multiLevelType w:val="hybridMultilevel"/>
    <w:tmpl w:val="7ADA7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0E5CD7"/>
    <w:multiLevelType w:val="hybridMultilevel"/>
    <w:tmpl w:val="28A6CFBA"/>
    <w:lvl w:ilvl="0" w:tplc="FEA829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072C63"/>
    <w:multiLevelType w:val="hybridMultilevel"/>
    <w:tmpl w:val="7958C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7C4525"/>
    <w:multiLevelType w:val="multilevel"/>
    <w:tmpl w:val="BAEA11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2" w15:restartNumberingAfterBreak="0">
    <w:nsid w:val="5A275ACF"/>
    <w:multiLevelType w:val="hybridMultilevel"/>
    <w:tmpl w:val="D94AA598"/>
    <w:lvl w:ilvl="0" w:tplc="B17A0964">
      <w:start w:val="1"/>
      <w:numFmt w:val="decimal"/>
      <w:lvlText w:val="2.%1"/>
      <w:lvlJc w:val="left"/>
      <w:pPr>
        <w:ind w:left="720" w:hanging="360"/>
      </w:pPr>
      <w:rPr>
        <w:spacing w:val="2"/>
        <w:position w:val="2"/>
      </w:rPr>
    </w:lvl>
    <w:lvl w:ilvl="1" w:tplc="230C0134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7E6596"/>
    <w:multiLevelType w:val="hybridMultilevel"/>
    <w:tmpl w:val="4E76858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4" w15:restartNumberingAfterBreak="0">
    <w:nsid w:val="5E7D318E"/>
    <w:multiLevelType w:val="hybridMultilevel"/>
    <w:tmpl w:val="87EE3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5C1164"/>
    <w:multiLevelType w:val="hybridMultilevel"/>
    <w:tmpl w:val="95566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614365"/>
    <w:multiLevelType w:val="hybridMultilevel"/>
    <w:tmpl w:val="A768BE00"/>
    <w:lvl w:ilvl="0" w:tplc="8DFCA642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590B18"/>
    <w:multiLevelType w:val="hybridMultilevel"/>
    <w:tmpl w:val="685CF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082969"/>
    <w:multiLevelType w:val="hybridMultilevel"/>
    <w:tmpl w:val="191ED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3621C7"/>
    <w:multiLevelType w:val="hybridMultilevel"/>
    <w:tmpl w:val="0C464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FF23E3"/>
    <w:multiLevelType w:val="hybridMultilevel"/>
    <w:tmpl w:val="28A6CF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BF4D4C"/>
    <w:multiLevelType w:val="hybridMultilevel"/>
    <w:tmpl w:val="1FFA4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9B30C4"/>
    <w:multiLevelType w:val="hybridMultilevel"/>
    <w:tmpl w:val="A9F24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7C67C7"/>
    <w:multiLevelType w:val="hybridMultilevel"/>
    <w:tmpl w:val="F44A5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FA59BF"/>
    <w:multiLevelType w:val="hybridMultilevel"/>
    <w:tmpl w:val="7108A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3E5971"/>
    <w:multiLevelType w:val="multilevel"/>
    <w:tmpl w:val="1AC0B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7850298">
    <w:abstractNumId w:val="45"/>
  </w:num>
  <w:num w:numId="2" w16cid:durableId="8010842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9787568">
    <w:abstractNumId w:val="34"/>
  </w:num>
  <w:num w:numId="4" w16cid:durableId="1330593356">
    <w:abstractNumId w:val="16"/>
  </w:num>
  <w:num w:numId="5" w16cid:durableId="709034908">
    <w:abstractNumId w:val="9"/>
  </w:num>
  <w:num w:numId="6" w16cid:durableId="439491423">
    <w:abstractNumId w:val="41"/>
  </w:num>
  <w:num w:numId="7" w16cid:durableId="1509170537">
    <w:abstractNumId w:val="11"/>
  </w:num>
  <w:num w:numId="8" w16cid:durableId="295530165">
    <w:abstractNumId w:val="19"/>
  </w:num>
  <w:num w:numId="9" w16cid:durableId="1587156366">
    <w:abstractNumId w:val="21"/>
  </w:num>
  <w:num w:numId="10" w16cid:durableId="1662855428">
    <w:abstractNumId w:val="1"/>
  </w:num>
  <w:num w:numId="11" w16cid:durableId="105673429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77974107">
    <w:abstractNumId w:val="30"/>
  </w:num>
  <w:num w:numId="13" w16cid:durableId="1193494410">
    <w:abstractNumId w:val="41"/>
  </w:num>
  <w:num w:numId="14" w16cid:durableId="21286992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686063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6843780">
    <w:abstractNumId w:val="19"/>
  </w:num>
  <w:num w:numId="17" w16cid:durableId="11265829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42828770">
    <w:abstractNumId w:val="8"/>
  </w:num>
  <w:num w:numId="19" w16cid:durableId="1092774878">
    <w:abstractNumId w:val="41"/>
  </w:num>
  <w:num w:numId="20" w16cid:durableId="169486401">
    <w:abstractNumId w:val="19"/>
  </w:num>
  <w:num w:numId="21" w16cid:durableId="1676373035">
    <w:abstractNumId w:val="8"/>
  </w:num>
  <w:num w:numId="22" w16cid:durableId="1190878803">
    <w:abstractNumId w:val="26"/>
  </w:num>
  <w:num w:numId="23" w16cid:durableId="447742238">
    <w:abstractNumId w:val="42"/>
  </w:num>
  <w:num w:numId="24" w16cid:durableId="1521242059">
    <w:abstractNumId w:val="23"/>
  </w:num>
  <w:num w:numId="25" w16cid:durableId="156475899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71701249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67452241">
    <w:abstractNumId w:val="3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53669860">
    <w:abstractNumId w:val="41"/>
  </w:num>
  <w:num w:numId="29" w16cid:durableId="18909931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323816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34834808">
    <w:abstractNumId w:val="2"/>
  </w:num>
  <w:num w:numId="32" w16cid:durableId="1341737940">
    <w:abstractNumId w:val="15"/>
  </w:num>
  <w:num w:numId="33" w16cid:durableId="1016076213">
    <w:abstractNumId w:val="43"/>
  </w:num>
  <w:num w:numId="34" w16cid:durableId="1607537329">
    <w:abstractNumId w:val="29"/>
  </w:num>
  <w:num w:numId="35" w16cid:durableId="437066737">
    <w:abstractNumId w:val="35"/>
  </w:num>
  <w:num w:numId="36" w16cid:durableId="1247956547">
    <w:abstractNumId w:val="37"/>
  </w:num>
  <w:num w:numId="37" w16cid:durableId="1736928075">
    <w:abstractNumId w:val="38"/>
  </w:num>
  <w:num w:numId="38" w16cid:durableId="771556546">
    <w:abstractNumId w:val="20"/>
  </w:num>
  <w:num w:numId="39" w16cid:durableId="188339819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3206328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95075742">
    <w:abstractNumId w:val="41"/>
  </w:num>
  <w:num w:numId="42" w16cid:durableId="878127314">
    <w:abstractNumId w:val="14"/>
  </w:num>
  <w:num w:numId="43" w16cid:durableId="19554938">
    <w:abstractNumId w:val="40"/>
  </w:num>
  <w:num w:numId="44" w16cid:durableId="325985969">
    <w:abstractNumId w:val="0"/>
  </w:num>
  <w:num w:numId="45" w16cid:durableId="234242068">
    <w:abstractNumId w:val="5"/>
  </w:num>
  <w:num w:numId="46" w16cid:durableId="1694265933">
    <w:abstractNumId w:val="25"/>
  </w:num>
  <w:num w:numId="47" w16cid:durableId="1876189958">
    <w:abstractNumId w:val="12"/>
  </w:num>
  <w:num w:numId="48" w16cid:durableId="113613880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3719563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72978499">
    <w:abstractNumId w:val="24"/>
  </w:num>
  <w:num w:numId="51" w16cid:durableId="325985025">
    <w:abstractNumId w:val="6"/>
  </w:num>
  <w:num w:numId="52" w16cid:durableId="790978822">
    <w:abstractNumId w:val="22"/>
  </w:num>
  <w:num w:numId="53" w16cid:durableId="2130277606">
    <w:abstractNumId w:val="33"/>
  </w:num>
  <w:num w:numId="54" w16cid:durableId="431584767">
    <w:abstractNumId w:val="39"/>
  </w:num>
  <w:num w:numId="55" w16cid:durableId="422068962">
    <w:abstractNumId w:val="28"/>
  </w:num>
  <w:num w:numId="56" w16cid:durableId="1366979379">
    <w:abstractNumId w:val="10"/>
  </w:num>
  <w:num w:numId="57" w16cid:durableId="84209097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8" w16cid:durableId="1233076845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9" w16cid:durableId="1325157687">
    <w:abstractNumId w:val="13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E0"/>
    <w:rsid w:val="000114E3"/>
    <w:rsid w:val="000222D9"/>
    <w:rsid w:val="0002464D"/>
    <w:rsid w:val="0003142D"/>
    <w:rsid w:val="0003437B"/>
    <w:rsid w:val="00035FFD"/>
    <w:rsid w:val="000362DE"/>
    <w:rsid w:val="000454F0"/>
    <w:rsid w:val="0005255E"/>
    <w:rsid w:val="000539F9"/>
    <w:rsid w:val="00053AB5"/>
    <w:rsid w:val="0005571F"/>
    <w:rsid w:val="00061A5A"/>
    <w:rsid w:val="0006332B"/>
    <w:rsid w:val="000649AD"/>
    <w:rsid w:val="00072C1B"/>
    <w:rsid w:val="00075896"/>
    <w:rsid w:val="00083105"/>
    <w:rsid w:val="000850D9"/>
    <w:rsid w:val="000866BC"/>
    <w:rsid w:val="00090923"/>
    <w:rsid w:val="000964C7"/>
    <w:rsid w:val="000B43E8"/>
    <w:rsid w:val="000E41A9"/>
    <w:rsid w:val="000E700E"/>
    <w:rsid w:val="000F510E"/>
    <w:rsid w:val="000F52A2"/>
    <w:rsid w:val="001057AE"/>
    <w:rsid w:val="0012017E"/>
    <w:rsid w:val="00120777"/>
    <w:rsid w:val="00127062"/>
    <w:rsid w:val="0012717B"/>
    <w:rsid w:val="0013143C"/>
    <w:rsid w:val="001322B2"/>
    <w:rsid w:val="0014525A"/>
    <w:rsid w:val="001469BF"/>
    <w:rsid w:val="001519E0"/>
    <w:rsid w:val="0015355F"/>
    <w:rsid w:val="001674DA"/>
    <w:rsid w:val="001733CE"/>
    <w:rsid w:val="001B55E5"/>
    <w:rsid w:val="001D4868"/>
    <w:rsid w:val="001E71C3"/>
    <w:rsid w:val="001E7B14"/>
    <w:rsid w:val="001F192C"/>
    <w:rsid w:val="001F220F"/>
    <w:rsid w:val="00205999"/>
    <w:rsid w:val="002073B1"/>
    <w:rsid w:val="0025406D"/>
    <w:rsid w:val="002638C1"/>
    <w:rsid w:val="002774EB"/>
    <w:rsid w:val="002803FD"/>
    <w:rsid w:val="002823B1"/>
    <w:rsid w:val="002837EB"/>
    <w:rsid w:val="00290E20"/>
    <w:rsid w:val="00291D23"/>
    <w:rsid w:val="00293737"/>
    <w:rsid w:val="002A0C2F"/>
    <w:rsid w:val="002B44FF"/>
    <w:rsid w:val="002B4B1F"/>
    <w:rsid w:val="002B589D"/>
    <w:rsid w:val="002C3493"/>
    <w:rsid w:val="002C59B3"/>
    <w:rsid w:val="002D4A31"/>
    <w:rsid w:val="002E1CF3"/>
    <w:rsid w:val="002E7E14"/>
    <w:rsid w:val="002F371A"/>
    <w:rsid w:val="003018E5"/>
    <w:rsid w:val="00311F00"/>
    <w:rsid w:val="00314FED"/>
    <w:rsid w:val="00317A28"/>
    <w:rsid w:val="0033020B"/>
    <w:rsid w:val="003360EF"/>
    <w:rsid w:val="003451F1"/>
    <w:rsid w:val="003566E6"/>
    <w:rsid w:val="00356D56"/>
    <w:rsid w:val="00357240"/>
    <w:rsid w:val="003726B8"/>
    <w:rsid w:val="00375442"/>
    <w:rsid w:val="003771E8"/>
    <w:rsid w:val="00387A38"/>
    <w:rsid w:val="00397968"/>
    <w:rsid w:val="003A2B2A"/>
    <w:rsid w:val="003A49F1"/>
    <w:rsid w:val="003B3440"/>
    <w:rsid w:val="003B510A"/>
    <w:rsid w:val="003B58C8"/>
    <w:rsid w:val="003D5830"/>
    <w:rsid w:val="003D6B3E"/>
    <w:rsid w:val="003D706C"/>
    <w:rsid w:val="003E0311"/>
    <w:rsid w:val="003E194C"/>
    <w:rsid w:val="003E3F85"/>
    <w:rsid w:val="003E54E3"/>
    <w:rsid w:val="003E5517"/>
    <w:rsid w:val="003F4C93"/>
    <w:rsid w:val="00401B5D"/>
    <w:rsid w:val="00405737"/>
    <w:rsid w:val="004245E9"/>
    <w:rsid w:val="00426BE7"/>
    <w:rsid w:val="00426C01"/>
    <w:rsid w:val="004271CC"/>
    <w:rsid w:val="00430E65"/>
    <w:rsid w:val="00433661"/>
    <w:rsid w:val="00433BF4"/>
    <w:rsid w:val="00441C01"/>
    <w:rsid w:val="00442339"/>
    <w:rsid w:val="0044313C"/>
    <w:rsid w:val="004457F3"/>
    <w:rsid w:val="00447F94"/>
    <w:rsid w:val="0048365E"/>
    <w:rsid w:val="004A1AB6"/>
    <w:rsid w:val="004A3CCB"/>
    <w:rsid w:val="004B066F"/>
    <w:rsid w:val="004B1D14"/>
    <w:rsid w:val="004B457F"/>
    <w:rsid w:val="004B7F7E"/>
    <w:rsid w:val="004F64DA"/>
    <w:rsid w:val="00501742"/>
    <w:rsid w:val="00501B93"/>
    <w:rsid w:val="00512C1C"/>
    <w:rsid w:val="00517373"/>
    <w:rsid w:val="0052744F"/>
    <w:rsid w:val="0052776F"/>
    <w:rsid w:val="0053178C"/>
    <w:rsid w:val="005364D3"/>
    <w:rsid w:val="00567C1D"/>
    <w:rsid w:val="005772CC"/>
    <w:rsid w:val="0058143C"/>
    <w:rsid w:val="005921D1"/>
    <w:rsid w:val="005A36E3"/>
    <w:rsid w:val="005A730A"/>
    <w:rsid w:val="005B047F"/>
    <w:rsid w:val="005B1382"/>
    <w:rsid w:val="005D1E0C"/>
    <w:rsid w:val="005D3FCF"/>
    <w:rsid w:val="005D783B"/>
    <w:rsid w:val="005E0A19"/>
    <w:rsid w:val="005E13A0"/>
    <w:rsid w:val="005F17B8"/>
    <w:rsid w:val="005F4F74"/>
    <w:rsid w:val="005F53FD"/>
    <w:rsid w:val="00602361"/>
    <w:rsid w:val="00602590"/>
    <w:rsid w:val="00614177"/>
    <w:rsid w:val="00614ACA"/>
    <w:rsid w:val="006179DA"/>
    <w:rsid w:val="00621B06"/>
    <w:rsid w:val="00631F5C"/>
    <w:rsid w:val="00633180"/>
    <w:rsid w:val="006443C9"/>
    <w:rsid w:val="0065445D"/>
    <w:rsid w:val="00661AEB"/>
    <w:rsid w:val="00662CDF"/>
    <w:rsid w:val="00666EAC"/>
    <w:rsid w:val="00672733"/>
    <w:rsid w:val="006760E0"/>
    <w:rsid w:val="00682940"/>
    <w:rsid w:val="00685346"/>
    <w:rsid w:val="0069551A"/>
    <w:rsid w:val="00695769"/>
    <w:rsid w:val="006A7E68"/>
    <w:rsid w:val="006C2319"/>
    <w:rsid w:val="006C7929"/>
    <w:rsid w:val="006D2810"/>
    <w:rsid w:val="006F0C4A"/>
    <w:rsid w:val="006F15B8"/>
    <w:rsid w:val="006F3F20"/>
    <w:rsid w:val="006F5DF6"/>
    <w:rsid w:val="00725320"/>
    <w:rsid w:val="007352F4"/>
    <w:rsid w:val="00736360"/>
    <w:rsid w:val="007428AC"/>
    <w:rsid w:val="0076239B"/>
    <w:rsid w:val="00780724"/>
    <w:rsid w:val="007821DD"/>
    <w:rsid w:val="00784FE0"/>
    <w:rsid w:val="00787C3C"/>
    <w:rsid w:val="007973DF"/>
    <w:rsid w:val="007C16FC"/>
    <w:rsid w:val="007D37BE"/>
    <w:rsid w:val="007E183E"/>
    <w:rsid w:val="007F148F"/>
    <w:rsid w:val="007F2913"/>
    <w:rsid w:val="007F4848"/>
    <w:rsid w:val="007F6563"/>
    <w:rsid w:val="007F6903"/>
    <w:rsid w:val="008046A0"/>
    <w:rsid w:val="00812E8A"/>
    <w:rsid w:val="008159C5"/>
    <w:rsid w:val="00826F37"/>
    <w:rsid w:val="008345BF"/>
    <w:rsid w:val="0084073A"/>
    <w:rsid w:val="00841404"/>
    <w:rsid w:val="008447BE"/>
    <w:rsid w:val="008468D4"/>
    <w:rsid w:val="00851459"/>
    <w:rsid w:val="00880627"/>
    <w:rsid w:val="00890A00"/>
    <w:rsid w:val="00893BEE"/>
    <w:rsid w:val="00897615"/>
    <w:rsid w:val="008A1A16"/>
    <w:rsid w:val="008D3648"/>
    <w:rsid w:val="008E10DB"/>
    <w:rsid w:val="008F52C6"/>
    <w:rsid w:val="00936D29"/>
    <w:rsid w:val="00940582"/>
    <w:rsid w:val="009415BF"/>
    <w:rsid w:val="00956FA9"/>
    <w:rsid w:val="009627D1"/>
    <w:rsid w:val="009655BA"/>
    <w:rsid w:val="0096649F"/>
    <w:rsid w:val="009672C6"/>
    <w:rsid w:val="0096789E"/>
    <w:rsid w:val="009716A3"/>
    <w:rsid w:val="009742C8"/>
    <w:rsid w:val="00974CCE"/>
    <w:rsid w:val="009865B4"/>
    <w:rsid w:val="009921BB"/>
    <w:rsid w:val="00992919"/>
    <w:rsid w:val="0099557C"/>
    <w:rsid w:val="00996C34"/>
    <w:rsid w:val="009A1BA5"/>
    <w:rsid w:val="009A1FEC"/>
    <w:rsid w:val="009A462B"/>
    <w:rsid w:val="009C086B"/>
    <w:rsid w:val="009C7444"/>
    <w:rsid w:val="009D1CB5"/>
    <w:rsid w:val="009D51FA"/>
    <w:rsid w:val="009D7AF2"/>
    <w:rsid w:val="009F5BBD"/>
    <w:rsid w:val="00A04A3A"/>
    <w:rsid w:val="00A1132F"/>
    <w:rsid w:val="00A115A3"/>
    <w:rsid w:val="00A1565B"/>
    <w:rsid w:val="00A30276"/>
    <w:rsid w:val="00A47BA9"/>
    <w:rsid w:val="00A60B09"/>
    <w:rsid w:val="00A673FC"/>
    <w:rsid w:val="00A76F2C"/>
    <w:rsid w:val="00A81C9C"/>
    <w:rsid w:val="00A86951"/>
    <w:rsid w:val="00A90C71"/>
    <w:rsid w:val="00A91450"/>
    <w:rsid w:val="00AA667A"/>
    <w:rsid w:val="00AA6FB8"/>
    <w:rsid w:val="00AB347C"/>
    <w:rsid w:val="00AC3A64"/>
    <w:rsid w:val="00AC6BD2"/>
    <w:rsid w:val="00AE4D6F"/>
    <w:rsid w:val="00B0175C"/>
    <w:rsid w:val="00B01833"/>
    <w:rsid w:val="00B0403F"/>
    <w:rsid w:val="00B06DDA"/>
    <w:rsid w:val="00B07C6D"/>
    <w:rsid w:val="00B1064C"/>
    <w:rsid w:val="00B15CBB"/>
    <w:rsid w:val="00B23EBC"/>
    <w:rsid w:val="00B254E3"/>
    <w:rsid w:val="00B2793F"/>
    <w:rsid w:val="00B331BB"/>
    <w:rsid w:val="00B412F9"/>
    <w:rsid w:val="00B47D97"/>
    <w:rsid w:val="00B54D5B"/>
    <w:rsid w:val="00B55C13"/>
    <w:rsid w:val="00B56142"/>
    <w:rsid w:val="00B72128"/>
    <w:rsid w:val="00B77421"/>
    <w:rsid w:val="00B87150"/>
    <w:rsid w:val="00B9165F"/>
    <w:rsid w:val="00BA1FE1"/>
    <w:rsid w:val="00BD682A"/>
    <w:rsid w:val="00BE0E79"/>
    <w:rsid w:val="00BE6079"/>
    <w:rsid w:val="00BF1C08"/>
    <w:rsid w:val="00BF408E"/>
    <w:rsid w:val="00BF5088"/>
    <w:rsid w:val="00C003D9"/>
    <w:rsid w:val="00C041B7"/>
    <w:rsid w:val="00C0512A"/>
    <w:rsid w:val="00C05FAD"/>
    <w:rsid w:val="00C14229"/>
    <w:rsid w:val="00C17E87"/>
    <w:rsid w:val="00C3364A"/>
    <w:rsid w:val="00C3601D"/>
    <w:rsid w:val="00C53814"/>
    <w:rsid w:val="00C61302"/>
    <w:rsid w:val="00C6203F"/>
    <w:rsid w:val="00C66D9B"/>
    <w:rsid w:val="00C7392C"/>
    <w:rsid w:val="00C76B77"/>
    <w:rsid w:val="00CA003A"/>
    <w:rsid w:val="00CA5DDC"/>
    <w:rsid w:val="00CB4853"/>
    <w:rsid w:val="00CB75F4"/>
    <w:rsid w:val="00CC47AE"/>
    <w:rsid w:val="00CC5EC3"/>
    <w:rsid w:val="00CD4115"/>
    <w:rsid w:val="00CD440C"/>
    <w:rsid w:val="00CE2C64"/>
    <w:rsid w:val="00CF54B4"/>
    <w:rsid w:val="00D03A1C"/>
    <w:rsid w:val="00D0584C"/>
    <w:rsid w:val="00D14BA9"/>
    <w:rsid w:val="00D304B4"/>
    <w:rsid w:val="00D35F81"/>
    <w:rsid w:val="00D44A66"/>
    <w:rsid w:val="00D473B2"/>
    <w:rsid w:val="00D62933"/>
    <w:rsid w:val="00D67825"/>
    <w:rsid w:val="00D7040F"/>
    <w:rsid w:val="00D74B48"/>
    <w:rsid w:val="00D80BEC"/>
    <w:rsid w:val="00D8242A"/>
    <w:rsid w:val="00D83BBA"/>
    <w:rsid w:val="00D8667C"/>
    <w:rsid w:val="00D911A6"/>
    <w:rsid w:val="00DA1329"/>
    <w:rsid w:val="00DA6CA8"/>
    <w:rsid w:val="00DB1B40"/>
    <w:rsid w:val="00DC0150"/>
    <w:rsid w:val="00DC3156"/>
    <w:rsid w:val="00DD4437"/>
    <w:rsid w:val="00DE6D21"/>
    <w:rsid w:val="00DF640D"/>
    <w:rsid w:val="00E00488"/>
    <w:rsid w:val="00E07F93"/>
    <w:rsid w:val="00E14228"/>
    <w:rsid w:val="00E2337B"/>
    <w:rsid w:val="00E24B15"/>
    <w:rsid w:val="00E24DFF"/>
    <w:rsid w:val="00E25F7F"/>
    <w:rsid w:val="00E315DF"/>
    <w:rsid w:val="00E36D9F"/>
    <w:rsid w:val="00E42885"/>
    <w:rsid w:val="00E47AAE"/>
    <w:rsid w:val="00E55DD2"/>
    <w:rsid w:val="00E60778"/>
    <w:rsid w:val="00E607D9"/>
    <w:rsid w:val="00E6108F"/>
    <w:rsid w:val="00E61B2C"/>
    <w:rsid w:val="00E61BDD"/>
    <w:rsid w:val="00E65E83"/>
    <w:rsid w:val="00E82BB9"/>
    <w:rsid w:val="00E9379A"/>
    <w:rsid w:val="00EA3B11"/>
    <w:rsid w:val="00EB12D5"/>
    <w:rsid w:val="00EB41BF"/>
    <w:rsid w:val="00EB5E99"/>
    <w:rsid w:val="00ED3DA9"/>
    <w:rsid w:val="00ED45A4"/>
    <w:rsid w:val="00ED4886"/>
    <w:rsid w:val="00EE00E3"/>
    <w:rsid w:val="00EE3A34"/>
    <w:rsid w:val="00EF0B2A"/>
    <w:rsid w:val="00EF7287"/>
    <w:rsid w:val="00F06C95"/>
    <w:rsid w:val="00F21396"/>
    <w:rsid w:val="00F24738"/>
    <w:rsid w:val="00F25F1B"/>
    <w:rsid w:val="00F30493"/>
    <w:rsid w:val="00F30A74"/>
    <w:rsid w:val="00F420D5"/>
    <w:rsid w:val="00F44729"/>
    <w:rsid w:val="00F46B2F"/>
    <w:rsid w:val="00F4704E"/>
    <w:rsid w:val="00F47893"/>
    <w:rsid w:val="00F52E71"/>
    <w:rsid w:val="00F577A2"/>
    <w:rsid w:val="00F770CE"/>
    <w:rsid w:val="00F7734D"/>
    <w:rsid w:val="00F86453"/>
    <w:rsid w:val="00F86E5A"/>
    <w:rsid w:val="00F95717"/>
    <w:rsid w:val="00F9753F"/>
    <w:rsid w:val="00FA51D8"/>
    <w:rsid w:val="00FB12F8"/>
    <w:rsid w:val="00FB5350"/>
    <w:rsid w:val="00FB74F7"/>
    <w:rsid w:val="00FC124D"/>
    <w:rsid w:val="00FF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4F083"/>
  <w15:docId w15:val="{B2AA0899-AAAD-4C51-AC85-80D4242A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89D"/>
    <w:pPr>
      <w:widowControl w:val="0"/>
      <w:suppressAutoHyphens/>
      <w:autoSpaceDN w:val="0"/>
      <w:spacing w:after="0" w:line="240" w:lineRule="auto"/>
      <w:textAlignment w:val="baseline"/>
    </w:pPr>
    <w:rPr>
      <w:rFonts w:ascii="Calibri" w:hAnsi="Calibri" w:cs="Times New Roman"/>
      <w:kern w:val="3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character" w:styleId="Pogrubienie">
    <w:name w:val="Strong"/>
    <w:uiPriority w:val="22"/>
    <w:qFormat/>
    <w:rsid w:val="002A0C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B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B09"/>
    <w:rPr>
      <w:rFonts w:ascii="Segoe UI" w:hAnsi="Segoe UI" w:cs="Segoe UI"/>
      <w:kern w:val="3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B54D5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4D5B"/>
    <w:rPr>
      <w:color w:val="605E5C"/>
      <w:shd w:val="clear" w:color="auto" w:fill="E1DFDD"/>
    </w:rPr>
  </w:style>
  <w:style w:type="paragraph" w:styleId="Akapitzlist">
    <w:name w:val="List Paragraph"/>
    <w:aliases w:val="Numerowanie,List Paragraph,Akapit z listą BS,BulletC,Kolorowa lista — akcent 11"/>
    <w:basedOn w:val="Normalny"/>
    <w:link w:val="AkapitzlistZnak"/>
    <w:uiPriority w:val="34"/>
    <w:qFormat/>
    <w:rsid w:val="00B331BB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kern w:val="0"/>
      <w:szCs w:val="22"/>
      <w:lang w:eastAsia="en-US"/>
    </w:rPr>
  </w:style>
  <w:style w:type="paragraph" w:customStyle="1" w:styleId="Default">
    <w:name w:val="Default"/>
    <w:rsid w:val="00B331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mat-tooltip-trigger">
    <w:name w:val="mat-tooltip-trigger"/>
    <w:rsid w:val="00B331BB"/>
  </w:style>
  <w:style w:type="paragraph" w:styleId="NormalnyWeb">
    <w:name w:val="Normal (Web)"/>
    <w:basedOn w:val="Normalny"/>
    <w:uiPriority w:val="99"/>
    <w:semiHidden/>
    <w:unhideWhenUsed/>
    <w:rsid w:val="0099291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512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Akapit z listą BS Znak,BulletC Znak,Kolorowa lista — akcent 11 Znak"/>
    <w:link w:val="Akapitzlist"/>
    <w:uiPriority w:val="34"/>
    <w:qFormat/>
    <w:rsid w:val="00EF7287"/>
    <w:rPr>
      <w:rFonts w:ascii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72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F7287"/>
    <w:pPr>
      <w:widowControl/>
      <w:spacing w:after="160" w:line="254" w:lineRule="auto"/>
    </w:pPr>
    <w:rPr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F7287"/>
    <w:rPr>
      <w:rFonts w:ascii="Calibri" w:hAnsi="Calibri" w:cs="Times New Roman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65B4"/>
    <w:pPr>
      <w:widowControl w:val="0"/>
      <w:spacing w:after="0" w:line="240" w:lineRule="auto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65B4"/>
    <w:rPr>
      <w:rFonts w:ascii="Calibri" w:hAnsi="Calibri" w:cs="Times New Roman"/>
      <w:b/>
      <w:bCs/>
      <w:kern w:val="3"/>
      <w:sz w:val="20"/>
      <w:szCs w:val="20"/>
      <w:lang w:eastAsia="pl-PL"/>
    </w:rPr>
  </w:style>
  <w:style w:type="paragraph" w:customStyle="1" w:styleId="pf0">
    <w:name w:val="pf0"/>
    <w:basedOn w:val="Normalny"/>
    <w:rsid w:val="00B15CB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cf01">
    <w:name w:val="cf01"/>
    <w:basedOn w:val="Domylnaczcionkaakapitu"/>
    <w:rsid w:val="00B15CBB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11">
    <w:name w:val="cf11"/>
    <w:basedOn w:val="Domylnaczcionkaakapitu"/>
    <w:rsid w:val="00B15CBB"/>
    <w:rPr>
      <w:rFonts w:ascii="Segoe UI" w:hAnsi="Segoe UI" w:cs="Segoe UI" w:hint="default"/>
      <w:sz w:val="18"/>
      <w:szCs w:val="18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qFormat/>
    <w:rsid w:val="00A1565B"/>
    <w:rPr>
      <w:sz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A1565B"/>
    <w:rPr>
      <w:rFonts w:ascii="Calibri" w:hAnsi="Calibri" w:cs="Times New Roman"/>
      <w:kern w:val="3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rsid w:val="00A1565B"/>
    <w:rPr>
      <w:vertAlign w:val="superscript"/>
    </w:rPr>
  </w:style>
  <w:style w:type="paragraph" w:styleId="Poprawka">
    <w:name w:val="Revision"/>
    <w:hidden/>
    <w:uiPriority w:val="99"/>
    <w:semiHidden/>
    <w:rsid w:val="00F9753F"/>
    <w:pPr>
      <w:spacing w:after="0" w:line="240" w:lineRule="auto"/>
    </w:pPr>
    <w:rPr>
      <w:rFonts w:ascii="Calibri" w:hAnsi="Calibri" w:cs="Times New Roman"/>
      <w:kern w:val="3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46B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strony/o-funduszach/dokumenty/wytyczne-dotyczace-realizacji-zasad-rownosciowych-w-ramach-funduszy-unijnych-na-lata-2021-2027-1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reativecommons.pl/poznaj-licencje-creative-commons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6EC7D-D958-4256-BB23-28770018A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11</Pages>
  <Words>3438</Words>
  <Characters>20633</Characters>
  <Application>Microsoft Office Word</Application>
  <DocSecurity>0</DocSecurity>
  <Lines>171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Mokrzecka-Bogucka</dc:creator>
  <cp:keywords/>
  <dc:description/>
  <cp:lastModifiedBy>Bogumiła Zarzycka</cp:lastModifiedBy>
  <cp:revision>60</cp:revision>
  <cp:lastPrinted>2024-05-28T14:21:00Z</cp:lastPrinted>
  <dcterms:created xsi:type="dcterms:W3CDTF">2024-06-14T10:16:00Z</dcterms:created>
  <dcterms:modified xsi:type="dcterms:W3CDTF">2024-07-16T08:04:00Z</dcterms:modified>
</cp:coreProperties>
</file>