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5CA673B4" w:rsidR="00FB7A1C" w:rsidRPr="00FB7A1C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197775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77777777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14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42994E9C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197775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5DE556AF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FB7ED1" w:rsidRPr="00FB7ED1">
        <w:rPr>
          <w:rFonts w:ascii="Times New Roman" w:hAnsi="Times New Roman" w:cs="Times New Roman"/>
          <w:color w:val="000000"/>
        </w:rPr>
        <w:t xml:space="preserve">opryskiwacza typ. </w:t>
      </w:r>
      <w:proofErr w:type="spellStart"/>
      <w:r w:rsidR="00FB7ED1" w:rsidRPr="00FB7ED1">
        <w:rPr>
          <w:rFonts w:ascii="Times New Roman" w:hAnsi="Times New Roman" w:cs="Times New Roman"/>
          <w:color w:val="000000"/>
        </w:rPr>
        <w:t>Octopus</w:t>
      </w:r>
      <w:proofErr w:type="spellEnd"/>
      <w:r w:rsidR="00FB7ED1" w:rsidRPr="00FB7ED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7ED1">
        <w:rPr>
          <w:rFonts w:ascii="Times New Roman" w:eastAsia="Times New Roman" w:hAnsi="Times New Roman" w:cs="Times New Roman"/>
          <w:lang w:eastAsia="pl-PL"/>
        </w:rPr>
        <w:t>o parametrach</w:t>
      </w:r>
      <w:r w:rsidRPr="00FB7A1C">
        <w:rPr>
          <w:rFonts w:ascii="Times New Roman" w:eastAsia="Times New Roman" w:hAnsi="Times New Roman" w:cs="Times New Roman"/>
          <w:lang w:eastAsia="pl-PL"/>
        </w:rPr>
        <w:t xml:space="preserve">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1B2B8C66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197775">
        <w:rPr>
          <w:rFonts w:ascii="Times New Roman" w:hAnsi="Times New Roman" w:cs="Times New Roman"/>
        </w:rPr>
        <w:t>5</w:t>
      </w:r>
      <w:r w:rsidRPr="003F7FAA">
        <w:rPr>
          <w:rFonts w:ascii="Times New Roman" w:hAnsi="Times New Roman" w:cs="Times New Roman"/>
        </w:rPr>
        <w:t xml:space="preserve"> określa projekt umowy stanowiący Załącznik nr 4</w:t>
      </w:r>
      <w:r>
        <w:rPr>
          <w:rFonts w:ascii="Times New Roman" w:hAnsi="Times New Roman" w:cs="Times New Roman"/>
        </w:rPr>
        <w:t>.</w:t>
      </w:r>
      <w:r w:rsidR="002A32A7">
        <w:rPr>
          <w:rFonts w:ascii="Times New Roman" w:hAnsi="Times New Roman" w:cs="Times New Roman"/>
        </w:rPr>
        <w:t>2</w:t>
      </w:r>
      <w:r w:rsidRPr="003F7FAA">
        <w:rPr>
          <w:rFonts w:ascii="Times New Roman" w:hAnsi="Times New Roman" w:cs="Times New Roman"/>
        </w:rPr>
        <w:t xml:space="preserve"> do SWZ.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35D58C78" w:rsidR="00930D53" w:rsidRPr="00930D53" w:rsidRDefault="00FB7ED1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Oferowany</w:t>
      </w:r>
      <w:r w:rsidR="00930D53">
        <w:rPr>
          <w:rFonts w:ascii="Times New Roman" w:hAnsi="Times New Roman" w:cs="Times New Roman"/>
          <w:b/>
          <w:color w:val="000000"/>
        </w:rPr>
        <w:t xml:space="preserve"> </w:t>
      </w:r>
      <w:r w:rsidRPr="00FB7ED1">
        <w:rPr>
          <w:rFonts w:ascii="Times New Roman" w:hAnsi="Times New Roman" w:cs="Times New Roman"/>
          <w:b/>
          <w:color w:val="000000"/>
        </w:rPr>
        <w:t xml:space="preserve">Opryskiwacz typ. </w:t>
      </w:r>
      <w:proofErr w:type="spellStart"/>
      <w:r w:rsidRPr="00FB7ED1">
        <w:rPr>
          <w:rFonts w:ascii="Times New Roman" w:hAnsi="Times New Roman" w:cs="Times New Roman"/>
          <w:b/>
          <w:color w:val="000000"/>
        </w:rPr>
        <w:t>Octopus</w:t>
      </w:r>
      <w:proofErr w:type="spellEnd"/>
    </w:p>
    <w:p w14:paraId="056260E2" w14:textId="68446428" w:rsidR="0025427D" w:rsidRPr="00930D53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hAnsi="Times New Roman" w:cs="Times New Roman"/>
          <w:color w:val="000000"/>
        </w:rPr>
        <w:t xml:space="preserve"> </w:t>
      </w:r>
      <w:r w:rsidR="003A26A2"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469C180C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A32A7">
        <w:rPr>
          <w:rFonts w:ascii="Times New Roman" w:eastAsia="Calibri" w:hAnsi="Times New Roman" w:cs="Times New Roman"/>
          <w:bCs/>
        </w:rPr>
        <w:t xml:space="preserve"> maszyny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25427D" w:rsidRPr="0025427D" w14:paraId="6A078859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5427D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25427D" w:rsidRPr="0025427D" w14:paraId="38156609" w14:textId="77777777" w:rsidTr="002A32A7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23F360E0" w:rsidR="0025427D" w:rsidRPr="00013D19" w:rsidRDefault="00FB7ED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maszyny – zawieszana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D575D0" w14:textId="3828BEC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0BEF0A63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0BE47E89" w:rsidR="0025427D" w:rsidRPr="003A1451" w:rsidRDefault="00FB7ED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zbiornika – 400 - 600l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861" w14:textId="77777777" w:rsidR="00732EB3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49B6FC04" w14:textId="0EC8574C" w:rsidR="0025427D" w:rsidRPr="0025427D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73094A68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4CF68668" w:rsidR="0025427D" w:rsidRPr="00013D19" w:rsidRDefault="00FB7ED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wspomagania powietrza – turbina powietrzna z pojedynczymi dyfuzorami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C9A" w14:textId="5A18BCD3" w:rsidR="002A32A7" w:rsidRDefault="002A32A7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7484970B" w14:textId="77777777" w:rsidR="003A1451" w:rsidRPr="0025427D" w:rsidRDefault="003A1451" w:rsidP="003A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3A2E27" w14:textId="551F798D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39352178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4DB6" w14:textId="115B9835" w:rsidR="0025427D" w:rsidRPr="00013D19" w:rsidRDefault="00FB7ED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dyfuzorów – 10 z możliwością regulacji położenia lewo/prawo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13DC0D48" w14:textId="77777777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986F36B" w14:textId="1119D0F8" w:rsidR="0025427D" w:rsidRPr="0025427D" w:rsidRDefault="0025427D" w:rsidP="00FB7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6A6B8BE2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340B55C2" w:rsidR="0025427D" w:rsidRPr="00013D19" w:rsidRDefault="00FB7ED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7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przekładni turbiny –</w:t>
            </w:r>
            <w:r w:rsidR="006E4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min</w:t>
            </w:r>
            <w:r w:rsidR="00660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FB7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+ N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20B5" w14:textId="77777777" w:rsidR="00732EB3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1D33E1D6" w14:textId="5CB5C472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5250A4" w:rsidRPr="0025427D" w14:paraId="3D8AAD04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20A39443" w:rsidR="005250A4" w:rsidRPr="00732EB3" w:rsidRDefault="00FB7ED1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ED1">
              <w:rPr>
                <w:rFonts w:ascii="Times New Roman" w:hAnsi="Times New Roman" w:cs="Times New Roman"/>
                <w:sz w:val="20"/>
                <w:szCs w:val="20"/>
              </w:rPr>
              <w:t xml:space="preserve">Szerokość </w:t>
            </w:r>
            <w:r w:rsidR="00E91466">
              <w:rPr>
                <w:rFonts w:ascii="Times New Roman" w:hAnsi="Times New Roman" w:cs="Times New Roman"/>
                <w:sz w:val="20"/>
                <w:szCs w:val="20"/>
              </w:rPr>
              <w:t>robocza belki</w:t>
            </w:r>
            <w:r w:rsidRPr="00FB7ED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60D95">
              <w:rPr>
                <w:rFonts w:ascii="Times New Roman" w:hAnsi="Times New Roman" w:cs="Times New Roman"/>
                <w:sz w:val="20"/>
                <w:szCs w:val="20"/>
              </w:rPr>
              <w:t>min 8</w:t>
            </w:r>
            <w:r w:rsidRPr="00FB7ED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BAFE" w14:textId="77777777" w:rsidR="00FB7ED1" w:rsidRDefault="00FB7ED1" w:rsidP="00FB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059EF0DB" w14:textId="7BE477C3" w:rsidR="005250A4" w:rsidRPr="0025427D" w:rsidRDefault="00FB7ED1" w:rsidP="00FB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A1451" w:rsidRPr="0025427D" w14:paraId="5653D215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9FB" w14:textId="4DC16840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AD87" w14:textId="2072CF58" w:rsidR="003A1451" w:rsidRPr="00732EB3" w:rsidRDefault="00FB7ED1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ED1">
              <w:rPr>
                <w:rFonts w:ascii="Times New Roman" w:hAnsi="Times New Roman" w:cs="Times New Roman"/>
                <w:sz w:val="20"/>
                <w:szCs w:val="20"/>
              </w:rPr>
              <w:t>Hydrauliczny system opuszczania i składania belki roboczej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AF00" w14:textId="77777777" w:rsidR="00FB7ED1" w:rsidRPr="0025427D" w:rsidRDefault="00FB7ED1" w:rsidP="00FB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1330E87D" w14:textId="2129B02F" w:rsidR="003A1451" w:rsidRDefault="003A1451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A1451" w:rsidRPr="0025427D" w14:paraId="3F1D69FF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DF3" w14:textId="67FBDD3F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5132" w14:textId="60A15D30" w:rsidR="003A1451" w:rsidRPr="00732EB3" w:rsidRDefault="00FB7ED1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ED1">
              <w:rPr>
                <w:rFonts w:ascii="Times New Roman" w:hAnsi="Times New Roman" w:cs="Times New Roman"/>
                <w:sz w:val="20"/>
                <w:szCs w:val="20"/>
              </w:rPr>
              <w:t>Możliwość hydraulicznej stabilizacji belki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6990" w14:textId="77777777" w:rsidR="00FB7ED1" w:rsidRPr="0025427D" w:rsidRDefault="00FB7ED1" w:rsidP="00FB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03ADD6FD" w14:textId="36F72B67" w:rsidR="003A1451" w:rsidRDefault="003A1451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B7ED1" w:rsidRPr="0025427D" w14:paraId="33B60E59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3727" w14:textId="5E7AF709" w:rsidR="00FB7ED1" w:rsidRDefault="007F7C32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A42B" w14:textId="63819123" w:rsidR="00FB7ED1" w:rsidRPr="00FB7ED1" w:rsidRDefault="00FB7ED1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ED1">
              <w:rPr>
                <w:rFonts w:ascii="Times New Roman" w:hAnsi="Times New Roman" w:cs="Times New Roman"/>
                <w:sz w:val="20"/>
                <w:szCs w:val="20"/>
              </w:rPr>
              <w:t>Zapotrzebowanie mocy – min. 60 KM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C7D0" w14:textId="77777777" w:rsidR="00FB7ED1" w:rsidRDefault="00FB7ED1" w:rsidP="00FB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7034C6A8" w14:textId="34C05798" w:rsidR="00FB7ED1" w:rsidRDefault="00FB7ED1" w:rsidP="00FB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FB7ED1" w:rsidRPr="0025427D" w14:paraId="6D99545A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5FA6" w14:textId="19C80D25" w:rsidR="00FB7ED1" w:rsidRDefault="007F7C32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29AA" w14:textId="46C637DA" w:rsidR="00FB7ED1" w:rsidRPr="00FB7ED1" w:rsidRDefault="00FB7ED1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wydajność pompy – 1</w:t>
            </w:r>
            <w:r w:rsidR="00660D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l</w:t>
            </w:r>
            <w:r w:rsidRPr="00FB7ED1">
              <w:rPr>
                <w:rFonts w:ascii="Times New Roman" w:hAnsi="Times New Roman" w:cs="Times New Roman"/>
                <w:sz w:val="20"/>
                <w:szCs w:val="20"/>
              </w:rPr>
              <w:t>/min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6B77" w14:textId="77777777" w:rsidR="00FB7ED1" w:rsidRDefault="00FB7ED1" w:rsidP="00FB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057827BE" w14:textId="2B8F9141" w:rsidR="00FB7ED1" w:rsidRDefault="00FB7ED1" w:rsidP="00FB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FB7ED1" w:rsidRPr="0025427D" w14:paraId="2DE0F533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442C" w14:textId="14606180" w:rsidR="00FB7ED1" w:rsidRDefault="007F7C32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047B" w14:textId="2C2D58D0" w:rsidR="00FB7ED1" w:rsidRPr="00FB7ED1" w:rsidRDefault="00FB7ED1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ED1">
              <w:rPr>
                <w:rFonts w:ascii="Times New Roman" w:hAnsi="Times New Roman" w:cs="Times New Roman"/>
                <w:sz w:val="20"/>
                <w:szCs w:val="20"/>
              </w:rPr>
              <w:t>Typ końcówek – mosiężne obrotowe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7B48" w14:textId="77777777" w:rsidR="007F7C32" w:rsidRPr="0025427D" w:rsidRDefault="007F7C32" w:rsidP="007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5EEFBADF" w14:textId="77777777" w:rsidR="00FB7ED1" w:rsidRDefault="00FB7ED1" w:rsidP="00FB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7C32" w:rsidRPr="0025427D" w14:paraId="78A5E3E4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9DFC" w14:textId="3A640640" w:rsidR="007F7C32" w:rsidRDefault="007F7C32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C184" w14:textId="2D7AABFA" w:rsidR="007F7C32" w:rsidRPr="00FB7ED1" w:rsidRDefault="007F7C32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32">
              <w:rPr>
                <w:rFonts w:ascii="Times New Roman" w:hAnsi="Times New Roman" w:cs="Times New Roman"/>
                <w:sz w:val="20"/>
                <w:szCs w:val="20"/>
              </w:rPr>
              <w:t>Min. wydatek powietrza turbiny – 1</w:t>
            </w:r>
            <w:r w:rsidR="00660D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7C32">
              <w:rPr>
                <w:rFonts w:ascii="Times New Roman" w:hAnsi="Times New Roman" w:cs="Times New Roman"/>
                <w:sz w:val="20"/>
                <w:szCs w:val="20"/>
              </w:rPr>
              <w:t xml:space="preserve"> 000 m3/h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67C1" w14:textId="77777777" w:rsidR="007F7C32" w:rsidRDefault="007F7C32" w:rsidP="007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54CA86E5" w14:textId="187E37A0" w:rsidR="007F7C32" w:rsidRDefault="007F7C32" w:rsidP="007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7F7C32" w:rsidRPr="0025427D" w14:paraId="0F898D2E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4C86" w14:textId="6A2191C0" w:rsidR="007F7C32" w:rsidRDefault="007F7C32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729E" w14:textId="2C777635" w:rsidR="007F7C32" w:rsidRPr="00FB7ED1" w:rsidRDefault="007F7C32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32">
              <w:rPr>
                <w:rFonts w:ascii="Times New Roman" w:hAnsi="Times New Roman" w:cs="Times New Roman"/>
                <w:sz w:val="20"/>
                <w:szCs w:val="20"/>
              </w:rPr>
              <w:t>Sterowanie zaworami - elektromagnetyczne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41BD" w14:textId="77777777" w:rsidR="007F7C32" w:rsidRPr="0025427D" w:rsidRDefault="007F7C32" w:rsidP="007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0A6CEB3F" w14:textId="77777777" w:rsidR="007F7C32" w:rsidRDefault="007F7C32" w:rsidP="00FB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A1451" w:rsidRPr="0025427D" w14:paraId="0C016A24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6EDB" w14:textId="2CDAC7D9" w:rsidR="003A1451" w:rsidRDefault="00660D95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8CB7" w14:textId="6AC73B35" w:rsidR="003A1451" w:rsidRPr="00732EB3" w:rsidRDefault="00660D95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Eletrohydrauliczne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rozkładanie i składanie ramion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9ACF" w14:textId="77777777" w:rsidR="00732EB3" w:rsidRPr="0025427D" w:rsidRDefault="00732EB3" w:rsidP="007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4D713B6C" w14:textId="77777777" w:rsidR="003A1451" w:rsidRDefault="003A1451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643BE099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716C28">
        <w:rPr>
          <w:rFonts w:ascii="Times New Roman" w:eastAsia="Times New Roman" w:hAnsi="Times New Roman" w:cs="Times New Roman"/>
          <w:bCs/>
          <w:lang w:eastAsia="pl-PL"/>
        </w:rPr>
        <w:t>60</w:t>
      </w:r>
      <w:bookmarkStart w:id="0" w:name="_GoBack"/>
      <w:bookmarkEnd w:id="0"/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5E2C759B" w14:textId="07B7548A" w:rsidR="00FB7A1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0A3153"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 w:rsidRPr="000A315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1F32E576" w14:textId="196277B3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FB921D" w16cid:durableId="29BFB2B4"/>
  <w16cid:commentId w16cid:paraId="48BD3FBD" w16cid:durableId="29BFB2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1677B" w14:textId="77777777" w:rsidR="00D808E5" w:rsidRDefault="00D808E5" w:rsidP="00FB7A1C">
      <w:pPr>
        <w:spacing w:after="0" w:line="240" w:lineRule="auto"/>
      </w:pPr>
      <w:r>
        <w:separator/>
      </w:r>
    </w:p>
  </w:endnote>
  <w:endnote w:type="continuationSeparator" w:id="0">
    <w:p w14:paraId="2AA9807E" w14:textId="77777777" w:rsidR="00D808E5" w:rsidRDefault="00D808E5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52BD6316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C28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3C3A5" w14:textId="77777777" w:rsidR="00D808E5" w:rsidRDefault="00D808E5" w:rsidP="00FB7A1C">
      <w:pPr>
        <w:spacing w:after="0" w:line="240" w:lineRule="auto"/>
      </w:pPr>
      <w:r>
        <w:separator/>
      </w:r>
    </w:p>
  </w:footnote>
  <w:footnote w:type="continuationSeparator" w:id="0">
    <w:p w14:paraId="2331157F" w14:textId="77777777" w:rsidR="00D808E5" w:rsidRDefault="00D808E5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 xml:space="preserve">)” </w:t>
    </w:r>
    <w:r w:rsidRPr="0025427D">
      <w:rPr>
        <w:rFonts w:ascii="Calibri" w:eastAsia="Calibri" w:hAnsi="Calibri" w:cs="Calibri"/>
        <w:sz w:val="18"/>
        <w:szCs w:val="18"/>
      </w:rPr>
      <w:t>dla</w:t>
    </w:r>
    <w:proofErr w:type="gramEnd"/>
    <w:r w:rsidRPr="0025427D">
      <w:rPr>
        <w:rFonts w:ascii="Calibri" w:eastAsia="Calibri" w:hAnsi="Calibri" w:cs="Calibri"/>
        <w:sz w:val="18"/>
        <w:szCs w:val="18"/>
      </w:rPr>
      <w:t xml:space="preserve">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670E1"/>
    <w:rsid w:val="000A3153"/>
    <w:rsid w:val="000F2CB8"/>
    <w:rsid w:val="00113081"/>
    <w:rsid w:val="001318DD"/>
    <w:rsid w:val="00144614"/>
    <w:rsid w:val="00197775"/>
    <w:rsid w:val="00250E6D"/>
    <w:rsid w:val="0025427D"/>
    <w:rsid w:val="002A32A7"/>
    <w:rsid w:val="003A1451"/>
    <w:rsid w:val="003A26A2"/>
    <w:rsid w:val="005250A4"/>
    <w:rsid w:val="005A77BB"/>
    <w:rsid w:val="00660D95"/>
    <w:rsid w:val="006A471B"/>
    <w:rsid w:val="006E48FF"/>
    <w:rsid w:val="00716C28"/>
    <w:rsid w:val="00732EB3"/>
    <w:rsid w:val="00767E60"/>
    <w:rsid w:val="007758B3"/>
    <w:rsid w:val="007930BA"/>
    <w:rsid w:val="007B734A"/>
    <w:rsid w:val="007F7C32"/>
    <w:rsid w:val="0090751B"/>
    <w:rsid w:val="00930D53"/>
    <w:rsid w:val="009344A8"/>
    <w:rsid w:val="00A24D06"/>
    <w:rsid w:val="00A43D42"/>
    <w:rsid w:val="00A612ED"/>
    <w:rsid w:val="00B57F44"/>
    <w:rsid w:val="00C42A01"/>
    <w:rsid w:val="00C51905"/>
    <w:rsid w:val="00C81C95"/>
    <w:rsid w:val="00CC1F3D"/>
    <w:rsid w:val="00D25DE2"/>
    <w:rsid w:val="00D808E5"/>
    <w:rsid w:val="00E14563"/>
    <w:rsid w:val="00E4521E"/>
    <w:rsid w:val="00E91466"/>
    <w:rsid w:val="00EB59BA"/>
    <w:rsid w:val="00FB7A1C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4</cp:revision>
  <cp:lastPrinted>2024-02-22T10:37:00Z</cp:lastPrinted>
  <dcterms:created xsi:type="dcterms:W3CDTF">2024-04-11T09:15:00Z</dcterms:created>
  <dcterms:modified xsi:type="dcterms:W3CDTF">2024-04-11T09:29:00Z</dcterms:modified>
</cp:coreProperties>
</file>