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19B08" w14:textId="60CF5C0B" w:rsidR="0009538C" w:rsidRPr="0082006C" w:rsidRDefault="0009538C" w:rsidP="00B011C4">
      <w:pPr>
        <w:pStyle w:val="Nagwek1"/>
        <w:spacing w:before="0" w:after="0"/>
        <w:jc w:val="center"/>
        <w:rPr>
          <w:rFonts w:asciiTheme="majorHAnsi" w:hAnsiTheme="majorHAnsi" w:cstheme="majorHAnsi"/>
          <w:sz w:val="22"/>
          <w:szCs w:val="22"/>
        </w:rPr>
      </w:pPr>
      <w:bookmarkStart w:id="0" w:name="_Toc264543364"/>
      <w:bookmarkStart w:id="1" w:name="_Toc264543519"/>
      <w:bookmarkStart w:id="2" w:name="_Hlk177638274"/>
      <w:r w:rsidRPr="0009538C">
        <w:rPr>
          <w:rFonts w:asciiTheme="majorHAnsi" w:hAnsiTheme="majorHAnsi" w:cstheme="majorHAnsi"/>
          <w:sz w:val="20"/>
          <w:szCs w:val="20"/>
        </w:rPr>
        <w:t>Projekt</w:t>
      </w:r>
    </w:p>
    <w:p w14:paraId="7C061EAE" w14:textId="3E778FBA" w:rsidR="00B011C4" w:rsidRPr="0082006C" w:rsidRDefault="00B011C4" w:rsidP="00B011C4">
      <w:pPr>
        <w:pStyle w:val="Nagwek1"/>
        <w:spacing w:before="0" w:after="0"/>
        <w:jc w:val="center"/>
        <w:rPr>
          <w:rFonts w:asciiTheme="majorHAnsi" w:hAnsiTheme="majorHAnsi" w:cstheme="majorHAnsi"/>
          <w:b w:val="0"/>
          <w:sz w:val="22"/>
          <w:szCs w:val="22"/>
          <w:lang w:val="pl-PL"/>
        </w:rPr>
      </w:pPr>
      <w:r w:rsidRPr="0082006C">
        <w:rPr>
          <w:rFonts w:asciiTheme="majorHAnsi" w:hAnsiTheme="majorHAnsi" w:cstheme="majorHAnsi"/>
          <w:sz w:val="22"/>
          <w:szCs w:val="22"/>
        </w:rPr>
        <w:t>U M O W A</w:t>
      </w:r>
      <w:bookmarkEnd w:id="0"/>
      <w:bookmarkEnd w:id="1"/>
      <w:r w:rsidRPr="0082006C">
        <w:rPr>
          <w:rFonts w:asciiTheme="majorHAnsi" w:hAnsiTheme="majorHAnsi" w:cstheme="majorHAnsi"/>
          <w:sz w:val="22"/>
          <w:szCs w:val="22"/>
        </w:rPr>
        <w:t xml:space="preserve"> nr</w:t>
      </w:r>
      <w:r w:rsidRPr="0082006C">
        <w:rPr>
          <w:rFonts w:asciiTheme="majorHAnsi" w:hAnsiTheme="majorHAnsi" w:cstheme="majorHAnsi"/>
          <w:b w:val="0"/>
          <w:sz w:val="22"/>
          <w:szCs w:val="22"/>
        </w:rPr>
        <w:t xml:space="preserve"> </w:t>
      </w:r>
      <w:r w:rsidRPr="0082006C">
        <w:rPr>
          <w:rStyle w:val="T3"/>
          <w:rFonts w:asciiTheme="majorHAnsi" w:hAnsiTheme="majorHAnsi" w:cstheme="majorHAnsi"/>
          <w:b/>
          <w:sz w:val="22"/>
          <w:szCs w:val="22"/>
          <w:lang w:val="pl-PL"/>
        </w:rPr>
        <w:t xml:space="preserve"> </w:t>
      </w:r>
      <w:r w:rsidRPr="0082006C">
        <w:rPr>
          <w:rStyle w:val="T3"/>
          <w:rFonts w:asciiTheme="majorHAnsi" w:hAnsiTheme="majorHAnsi" w:cstheme="majorHAnsi"/>
          <w:b/>
          <w:sz w:val="22"/>
          <w:szCs w:val="22"/>
        </w:rPr>
        <w:t xml:space="preserve"> …….</w:t>
      </w:r>
      <w:r w:rsidRPr="0082006C">
        <w:rPr>
          <w:rStyle w:val="T3"/>
          <w:rFonts w:asciiTheme="majorHAnsi" w:hAnsiTheme="majorHAnsi" w:cstheme="majorHAnsi"/>
          <w:b/>
          <w:sz w:val="22"/>
          <w:szCs w:val="22"/>
          <w:lang w:val="pl-PL"/>
        </w:rPr>
        <w:t>/</w:t>
      </w:r>
      <w:r w:rsidRPr="0082006C">
        <w:rPr>
          <w:rStyle w:val="T3"/>
          <w:rFonts w:asciiTheme="majorHAnsi" w:hAnsiTheme="majorHAnsi" w:cstheme="majorHAnsi"/>
          <w:b/>
          <w:sz w:val="22"/>
          <w:szCs w:val="22"/>
        </w:rPr>
        <w:t>20</w:t>
      </w:r>
      <w:r w:rsidR="003B4EB8" w:rsidRPr="0082006C">
        <w:rPr>
          <w:rStyle w:val="T3"/>
          <w:rFonts w:asciiTheme="majorHAnsi" w:hAnsiTheme="majorHAnsi" w:cstheme="majorHAnsi"/>
          <w:b/>
          <w:sz w:val="22"/>
          <w:szCs w:val="22"/>
          <w:lang w:val="pl-PL"/>
        </w:rPr>
        <w:t>2</w:t>
      </w:r>
      <w:r w:rsidR="00285470" w:rsidRPr="0082006C">
        <w:rPr>
          <w:rStyle w:val="T3"/>
          <w:rFonts w:asciiTheme="majorHAnsi" w:hAnsiTheme="majorHAnsi" w:cstheme="majorHAnsi"/>
          <w:b/>
          <w:sz w:val="22"/>
          <w:szCs w:val="22"/>
          <w:lang w:val="pl-PL"/>
        </w:rPr>
        <w:t>4</w:t>
      </w:r>
    </w:p>
    <w:p w14:paraId="11D3F5BF" w14:textId="77777777" w:rsidR="00B011C4" w:rsidRPr="0082006C" w:rsidRDefault="00B011C4" w:rsidP="00B011C4">
      <w:pPr>
        <w:jc w:val="center"/>
        <w:rPr>
          <w:rFonts w:asciiTheme="majorHAnsi" w:hAnsiTheme="majorHAnsi" w:cstheme="majorHAnsi"/>
          <w:b/>
          <w:sz w:val="22"/>
          <w:szCs w:val="22"/>
        </w:rPr>
      </w:pPr>
    </w:p>
    <w:p w14:paraId="0B874FAC" w14:textId="2305D06E" w:rsidR="00B011C4" w:rsidRPr="0082006C" w:rsidRDefault="00B011C4" w:rsidP="00B011C4">
      <w:pPr>
        <w:jc w:val="center"/>
        <w:rPr>
          <w:rFonts w:asciiTheme="majorHAnsi" w:hAnsiTheme="majorHAnsi" w:cstheme="majorHAnsi"/>
          <w:sz w:val="22"/>
          <w:szCs w:val="22"/>
        </w:rPr>
      </w:pPr>
      <w:r w:rsidRPr="0082006C">
        <w:rPr>
          <w:rFonts w:asciiTheme="majorHAnsi" w:hAnsiTheme="majorHAnsi" w:cstheme="majorHAnsi"/>
          <w:sz w:val="22"/>
          <w:szCs w:val="22"/>
        </w:rPr>
        <w:t>zawarta dnia ……</w:t>
      </w:r>
      <w:r w:rsidR="00285470" w:rsidRPr="0082006C">
        <w:rPr>
          <w:rFonts w:asciiTheme="majorHAnsi" w:hAnsiTheme="majorHAnsi" w:cstheme="majorHAnsi"/>
          <w:sz w:val="22"/>
          <w:szCs w:val="22"/>
        </w:rPr>
        <w:t>………</w:t>
      </w:r>
      <w:r w:rsidRPr="0082006C">
        <w:rPr>
          <w:rFonts w:asciiTheme="majorHAnsi" w:hAnsiTheme="majorHAnsi" w:cstheme="majorHAnsi"/>
          <w:sz w:val="22"/>
          <w:szCs w:val="22"/>
        </w:rPr>
        <w:t>.20</w:t>
      </w:r>
      <w:r w:rsidR="003B4EB8" w:rsidRPr="0082006C">
        <w:rPr>
          <w:rFonts w:asciiTheme="majorHAnsi" w:hAnsiTheme="majorHAnsi" w:cstheme="majorHAnsi"/>
          <w:sz w:val="22"/>
          <w:szCs w:val="22"/>
        </w:rPr>
        <w:t>2</w:t>
      </w:r>
      <w:r w:rsidR="00285470" w:rsidRPr="0082006C">
        <w:rPr>
          <w:rFonts w:asciiTheme="majorHAnsi" w:hAnsiTheme="majorHAnsi" w:cstheme="majorHAnsi"/>
          <w:sz w:val="22"/>
          <w:szCs w:val="22"/>
        </w:rPr>
        <w:t>4</w:t>
      </w:r>
      <w:r w:rsidRPr="0082006C">
        <w:rPr>
          <w:rFonts w:asciiTheme="majorHAnsi" w:hAnsiTheme="majorHAnsi" w:cstheme="majorHAnsi"/>
          <w:sz w:val="22"/>
          <w:szCs w:val="22"/>
        </w:rPr>
        <w:t>r.  w  Mikołajkach Pomorskich  pomiędzy:</w:t>
      </w:r>
    </w:p>
    <w:p w14:paraId="61081E33" w14:textId="77777777" w:rsidR="00B011C4" w:rsidRPr="0082006C" w:rsidRDefault="00B011C4" w:rsidP="00B011C4">
      <w:pPr>
        <w:spacing w:line="276" w:lineRule="auto"/>
        <w:jc w:val="both"/>
        <w:rPr>
          <w:rFonts w:asciiTheme="majorHAnsi" w:hAnsiTheme="majorHAnsi" w:cstheme="majorHAnsi"/>
          <w:b/>
          <w:sz w:val="22"/>
          <w:szCs w:val="22"/>
        </w:rPr>
      </w:pPr>
    </w:p>
    <w:p w14:paraId="4083CA2E" w14:textId="77777777" w:rsidR="00C8449E" w:rsidRPr="0082006C" w:rsidRDefault="00FC371C" w:rsidP="00FC371C">
      <w:pPr>
        <w:ind w:right="-74"/>
        <w:jc w:val="both"/>
        <w:rPr>
          <w:rFonts w:asciiTheme="majorHAnsi" w:hAnsiTheme="majorHAnsi" w:cstheme="majorHAnsi"/>
          <w:b/>
          <w:bCs/>
          <w:sz w:val="22"/>
          <w:szCs w:val="22"/>
        </w:rPr>
      </w:pPr>
      <w:r w:rsidRPr="0082006C">
        <w:rPr>
          <w:rFonts w:asciiTheme="majorHAnsi" w:hAnsiTheme="majorHAnsi" w:cstheme="majorHAnsi"/>
          <w:b/>
          <w:bCs/>
          <w:sz w:val="22"/>
          <w:szCs w:val="22"/>
        </w:rPr>
        <w:t>Gminą Mikołajki Pomorskie, 82-433 Mikołajki Pomorskie, ul. Dzierzgońska 2,</w:t>
      </w:r>
    </w:p>
    <w:p w14:paraId="25B29189" w14:textId="1AF02F77"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sz w:val="22"/>
          <w:szCs w:val="22"/>
        </w:rPr>
        <w:t>NIP 579 221 01 63</w:t>
      </w:r>
    </w:p>
    <w:p w14:paraId="4E85F642" w14:textId="77777777"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sz w:val="22"/>
          <w:szCs w:val="22"/>
        </w:rPr>
        <w:t>reprezentowaną przez:</w:t>
      </w:r>
    </w:p>
    <w:p w14:paraId="04451261" w14:textId="53DDE663"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sz w:val="22"/>
          <w:szCs w:val="22"/>
        </w:rPr>
        <w:t>1</w:t>
      </w:r>
      <w:r w:rsidRPr="0082006C">
        <w:rPr>
          <w:rFonts w:asciiTheme="majorHAnsi" w:hAnsiTheme="majorHAnsi" w:cstheme="majorHAnsi"/>
          <w:noProof/>
          <w:sz w:val="22"/>
          <w:szCs w:val="22"/>
        </w:rPr>
        <w:t>.</w:t>
      </w:r>
      <w:r w:rsidRPr="0082006C">
        <w:rPr>
          <w:rFonts w:asciiTheme="majorHAnsi" w:hAnsiTheme="majorHAnsi" w:cstheme="majorHAnsi"/>
          <w:sz w:val="22"/>
          <w:szCs w:val="22"/>
        </w:rPr>
        <w:t xml:space="preserve"> Mari</w:t>
      </w:r>
      <w:r w:rsidR="00BD24F5" w:rsidRPr="0082006C">
        <w:rPr>
          <w:rFonts w:asciiTheme="majorHAnsi" w:hAnsiTheme="majorHAnsi" w:cstheme="majorHAnsi"/>
          <w:sz w:val="22"/>
          <w:szCs w:val="22"/>
        </w:rPr>
        <w:t>ę</w:t>
      </w:r>
      <w:r w:rsidRPr="0082006C">
        <w:rPr>
          <w:rFonts w:asciiTheme="majorHAnsi" w:hAnsiTheme="majorHAnsi" w:cstheme="majorHAnsi"/>
          <w:sz w:val="22"/>
          <w:szCs w:val="22"/>
        </w:rPr>
        <w:t xml:space="preserve"> </w:t>
      </w:r>
      <w:proofErr w:type="spellStart"/>
      <w:r w:rsidRPr="0082006C">
        <w:rPr>
          <w:rFonts w:asciiTheme="majorHAnsi" w:hAnsiTheme="majorHAnsi" w:cstheme="majorHAnsi"/>
          <w:sz w:val="22"/>
          <w:szCs w:val="22"/>
        </w:rPr>
        <w:t>Pałkowsk</w:t>
      </w:r>
      <w:r w:rsidR="00BD24F5" w:rsidRPr="0082006C">
        <w:rPr>
          <w:rFonts w:asciiTheme="majorHAnsi" w:hAnsiTheme="majorHAnsi" w:cstheme="majorHAnsi"/>
          <w:sz w:val="22"/>
          <w:szCs w:val="22"/>
        </w:rPr>
        <w:t>ą</w:t>
      </w:r>
      <w:r w:rsidRPr="0082006C">
        <w:rPr>
          <w:rFonts w:asciiTheme="majorHAnsi" w:hAnsiTheme="majorHAnsi" w:cstheme="majorHAnsi"/>
          <w:sz w:val="22"/>
          <w:szCs w:val="22"/>
        </w:rPr>
        <w:t>-Rybick</w:t>
      </w:r>
      <w:r w:rsidR="00F80704" w:rsidRPr="0082006C">
        <w:rPr>
          <w:rFonts w:asciiTheme="majorHAnsi" w:hAnsiTheme="majorHAnsi" w:cstheme="majorHAnsi"/>
          <w:sz w:val="22"/>
          <w:szCs w:val="22"/>
        </w:rPr>
        <w:t>ą</w:t>
      </w:r>
      <w:proofErr w:type="spellEnd"/>
      <w:r w:rsidRPr="0082006C">
        <w:rPr>
          <w:rFonts w:asciiTheme="majorHAnsi" w:hAnsiTheme="majorHAnsi" w:cstheme="majorHAnsi"/>
          <w:sz w:val="22"/>
          <w:szCs w:val="22"/>
        </w:rPr>
        <w:t xml:space="preserve"> </w:t>
      </w:r>
      <w:r w:rsidRPr="0082006C">
        <w:rPr>
          <w:rFonts w:asciiTheme="majorHAnsi" w:hAnsiTheme="majorHAnsi" w:cstheme="majorHAnsi"/>
          <w:noProof/>
          <w:sz w:val="22"/>
          <w:szCs w:val="22"/>
        </w:rPr>
        <w:t>–</w:t>
      </w:r>
      <w:r w:rsidRPr="0082006C">
        <w:rPr>
          <w:rFonts w:asciiTheme="majorHAnsi" w:hAnsiTheme="majorHAnsi" w:cstheme="majorHAnsi"/>
          <w:sz w:val="22"/>
          <w:szCs w:val="22"/>
        </w:rPr>
        <w:t xml:space="preserve"> Wójta Gminy Mikołajki Pomorskie</w:t>
      </w:r>
    </w:p>
    <w:p w14:paraId="68DEC2E4" w14:textId="77777777" w:rsidR="00FC371C" w:rsidRPr="0082006C" w:rsidRDefault="00FC371C" w:rsidP="00FC371C">
      <w:pPr>
        <w:ind w:right="-74"/>
        <w:jc w:val="both"/>
        <w:rPr>
          <w:rFonts w:asciiTheme="majorHAnsi" w:hAnsiTheme="majorHAnsi" w:cstheme="majorHAnsi"/>
          <w:sz w:val="22"/>
          <w:szCs w:val="22"/>
        </w:rPr>
      </w:pPr>
      <w:r w:rsidRPr="0082006C">
        <w:rPr>
          <w:rFonts w:asciiTheme="majorHAnsi" w:hAnsiTheme="majorHAnsi" w:cstheme="majorHAnsi"/>
          <w:noProof/>
          <w:sz w:val="22"/>
          <w:szCs w:val="22"/>
        </w:rPr>
        <w:t xml:space="preserve">zwaną dalej </w:t>
      </w:r>
      <w:r w:rsidRPr="0082006C">
        <w:rPr>
          <w:rFonts w:asciiTheme="majorHAnsi" w:hAnsiTheme="majorHAnsi" w:cstheme="majorHAnsi"/>
          <w:b/>
          <w:noProof/>
          <w:sz w:val="22"/>
          <w:szCs w:val="22"/>
        </w:rPr>
        <w:t>Zamawiającym</w:t>
      </w:r>
    </w:p>
    <w:p w14:paraId="44E792BF" w14:textId="77777777" w:rsidR="00FC371C" w:rsidRPr="0082006C" w:rsidRDefault="00FC371C" w:rsidP="00FC371C">
      <w:pPr>
        <w:jc w:val="both"/>
        <w:rPr>
          <w:rFonts w:asciiTheme="majorHAnsi" w:hAnsiTheme="majorHAnsi" w:cstheme="majorHAnsi"/>
          <w:sz w:val="22"/>
          <w:szCs w:val="22"/>
        </w:rPr>
      </w:pPr>
      <w:r w:rsidRPr="0082006C">
        <w:rPr>
          <w:rFonts w:asciiTheme="majorHAnsi" w:hAnsiTheme="majorHAnsi" w:cstheme="majorHAnsi"/>
          <w:sz w:val="22"/>
          <w:szCs w:val="22"/>
        </w:rPr>
        <w:t xml:space="preserve">a </w:t>
      </w:r>
    </w:p>
    <w:p w14:paraId="22671AD6" w14:textId="669DDCA3" w:rsidR="00FC371C" w:rsidRPr="0082006C" w:rsidRDefault="00FC371C" w:rsidP="00285470">
      <w:pPr>
        <w:tabs>
          <w:tab w:val="left" w:pos="3200"/>
        </w:tabs>
        <w:spacing w:line="276" w:lineRule="auto"/>
        <w:jc w:val="both"/>
        <w:rPr>
          <w:rFonts w:asciiTheme="majorHAnsi" w:hAnsiTheme="majorHAnsi" w:cstheme="majorHAnsi"/>
          <w:b/>
          <w:bCs/>
          <w:sz w:val="22"/>
          <w:szCs w:val="22"/>
        </w:rPr>
      </w:pPr>
      <w:r w:rsidRPr="0082006C">
        <w:rPr>
          <w:rFonts w:asciiTheme="majorHAnsi" w:hAnsiTheme="majorHAnsi" w:cstheme="majorHAnsi"/>
          <w:sz w:val="22"/>
          <w:szCs w:val="22"/>
        </w:rPr>
        <w:t>firmą</w:t>
      </w:r>
      <w:r w:rsidRPr="0082006C">
        <w:rPr>
          <w:rFonts w:asciiTheme="majorHAnsi" w:hAnsiTheme="majorHAnsi" w:cstheme="majorHAnsi"/>
          <w:b/>
          <w:bCs/>
          <w:sz w:val="22"/>
          <w:szCs w:val="22"/>
        </w:rPr>
        <w:t xml:space="preserve"> </w:t>
      </w:r>
      <w:r w:rsidR="00285470" w:rsidRPr="0082006C">
        <w:rPr>
          <w:rFonts w:asciiTheme="majorHAnsi" w:hAnsiTheme="majorHAnsi" w:cstheme="majorHAnsi"/>
          <w:b/>
          <w:bCs/>
          <w:sz w:val="22"/>
          <w:szCs w:val="22"/>
        </w:rPr>
        <w:t>………………………………………………………………………………………………………………</w:t>
      </w:r>
    </w:p>
    <w:p w14:paraId="4552C5C9" w14:textId="49404000" w:rsidR="00285470" w:rsidRPr="0082006C" w:rsidRDefault="00285470" w:rsidP="00285470">
      <w:pPr>
        <w:tabs>
          <w:tab w:val="left" w:pos="3200"/>
        </w:tabs>
        <w:spacing w:line="276" w:lineRule="auto"/>
        <w:jc w:val="both"/>
        <w:rPr>
          <w:rFonts w:asciiTheme="majorHAnsi" w:hAnsiTheme="majorHAnsi" w:cstheme="majorHAnsi"/>
          <w:b/>
          <w:bCs/>
          <w:sz w:val="22"/>
          <w:szCs w:val="22"/>
        </w:rPr>
      </w:pPr>
      <w:r w:rsidRPr="0082006C">
        <w:rPr>
          <w:rFonts w:asciiTheme="majorHAnsi" w:hAnsiTheme="majorHAnsi" w:cstheme="majorHAnsi"/>
          <w:b/>
          <w:bCs/>
          <w:sz w:val="22"/>
          <w:szCs w:val="22"/>
        </w:rPr>
        <w:t>……………………………………………………………………………………………………………………..</w:t>
      </w:r>
    </w:p>
    <w:p w14:paraId="07B4F652" w14:textId="7A036FF9" w:rsidR="00285470" w:rsidRPr="0082006C" w:rsidRDefault="00285470" w:rsidP="00285470">
      <w:pPr>
        <w:tabs>
          <w:tab w:val="left" w:pos="3200"/>
        </w:tabs>
        <w:spacing w:line="276" w:lineRule="auto"/>
        <w:jc w:val="both"/>
        <w:rPr>
          <w:rFonts w:asciiTheme="majorHAnsi" w:hAnsiTheme="majorHAnsi" w:cstheme="majorHAnsi"/>
          <w:sz w:val="22"/>
          <w:szCs w:val="22"/>
        </w:rPr>
      </w:pPr>
      <w:r w:rsidRPr="0082006C">
        <w:rPr>
          <w:rFonts w:asciiTheme="majorHAnsi" w:hAnsiTheme="majorHAnsi" w:cstheme="majorHAnsi"/>
          <w:b/>
          <w:bCs/>
          <w:sz w:val="22"/>
          <w:szCs w:val="22"/>
        </w:rPr>
        <w:t>……………………………………………………………………………………………………………………..</w:t>
      </w:r>
    </w:p>
    <w:p w14:paraId="40798B2B" w14:textId="5FCD730C" w:rsidR="003B4EB8" w:rsidRPr="0082006C" w:rsidRDefault="003B4EB8" w:rsidP="003B4EB8">
      <w:pPr>
        <w:spacing w:line="276" w:lineRule="auto"/>
        <w:jc w:val="both"/>
        <w:rPr>
          <w:rFonts w:asciiTheme="majorHAnsi" w:hAnsiTheme="majorHAnsi" w:cstheme="majorHAnsi"/>
          <w:sz w:val="22"/>
          <w:szCs w:val="22"/>
        </w:rPr>
      </w:pPr>
      <w:r w:rsidRPr="0082006C">
        <w:rPr>
          <w:rFonts w:asciiTheme="majorHAnsi" w:hAnsiTheme="majorHAnsi" w:cstheme="majorHAnsi"/>
          <w:b/>
          <w:sz w:val="22"/>
          <w:szCs w:val="22"/>
        </w:rPr>
        <w:t>zwan</w:t>
      </w:r>
      <w:r w:rsidR="00D363FE" w:rsidRPr="0082006C">
        <w:rPr>
          <w:rFonts w:asciiTheme="majorHAnsi" w:hAnsiTheme="majorHAnsi" w:cstheme="majorHAnsi"/>
          <w:b/>
          <w:sz w:val="22"/>
          <w:szCs w:val="22"/>
        </w:rPr>
        <w:t>ą</w:t>
      </w:r>
      <w:r w:rsidRPr="0082006C">
        <w:rPr>
          <w:rFonts w:asciiTheme="majorHAnsi" w:hAnsiTheme="majorHAnsi" w:cstheme="majorHAnsi"/>
          <w:b/>
          <w:sz w:val="22"/>
          <w:szCs w:val="22"/>
        </w:rPr>
        <w:t xml:space="preserve"> dalej Wykonawcą oraz łącznie</w:t>
      </w:r>
      <w:r w:rsidRPr="0082006C">
        <w:rPr>
          <w:rFonts w:asciiTheme="majorHAnsi" w:hAnsiTheme="majorHAnsi" w:cstheme="majorHAnsi"/>
          <w:sz w:val="22"/>
          <w:szCs w:val="22"/>
        </w:rPr>
        <w:t xml:space="preserve"> </w:t>
      </w:r>
      <w:r w:rsidRPr="0082006C">
        <w:rPr>
          <w:rFonts w:asciiTheme="majorHAnsi" w:hAnsiTheme="majorHAnsi" w:cstheme="majorHAnsi"/>
          <w:b/>
          <w:sz w:val="22"/>
          <w:szCs w:val="22"/>
        </w:rPr>
        <w:t xml:space="preserve">Stronami </w:t>
      </w:r>
      <w:r w:rsidRPr="0082006C">
        <w:rPr>
          <w:rFonts w:asciiTheme="majorHAnsi" w:hAnsiTheme="majorHAnsi" w:cstheme="majorHAnsi"/>
          <w:sz w:val="22"/>
          <w:szCs w:val="22"/>
        </w:rPr>
        <w:t xml:space="preserve"> </w:t>
      </w:r>
    </w:p>
    <w:bookmarkEnd w:id="2"/>
    <w:p w14:paraId="11DCBC74" w14:textId="77777777" w:rsidR="00B011C4" w:rsidRPr="0082006C" w:rsidRDefault="00B011C4" w:rsidP="00B011C4">
      <w:pPr>
        <w:tabs>
          <w:tab w:val="left" w:pos="851"/>
        </w:tabs>
        <w:jc w:val="both"/>
        <w:rPr>
          <w:rFonts w:asciiTheme="majorHAnsi" w:hAnsiTheme="majorHAnsi" w:cstheme="majorHAnsi"/>
          <w:sz w:val="22"/>
          <w:szCs w:val="22"/>
        </w:rPr>
      </w:pPr>
    </w:p>
    <w:p w14:paraId="5C365AB9" w14:textId="67C373B7" w:rsidR="00B011C4" w:rsidRPr="0082006C" w:rsidRDefault="00B011C4" w:rsidP="00B011C4">
      <w:pPr>
        <w:tabs>
          <w:tab w:val="left" w:pos="3200"/>
        </w:tabs>
        <w:spacing w:line="276" w:lineRule="auto"/>
        <w:jc w:val="both"/>
        <w:rPr>
          <w:rFonts w:asciiTheme="majorHAnsi" w:hAnsiTheme="majorHAnsi" w:cstheme="majorHAnsi"/>
          <w:i/>
          <w:sz w:val="22"/>
          <w:szCs w:val="22"/>
        </w:rPr>
      </w:pPr>
      <w:r w:rsidRPr="0082006C">
        <w:rPr>
          <w:rFonts w:asciiTheme="majorHAnsi" w:hAnsiTheme="majorHAnsi" w:cstheme="majorHAnsi"/>
          <w:i/>
          <w:sz w:val="22"/>
          <w:szCs w:val="22"/>
        </w:rPr>
        <w:t>na opracowanie projektu</w:t>
      </w:r>
    </w:p>
    <w:p w14:paraId="2C2CC9FD" w14:textId="6440D61E" w:rsidR="00B011C4" w:rsidRPr="0082006C" w:rsidRDefault="00FC371C" w:rsidP="00655290">
      <w:pPr>
        <w:tabs>
          <w:tab w:val="left" w:pos="3200"/>
        </w:tabs>
        <w:spacing w:line="276" w:lineRule="auto"/>
        <w:jc w:val="both"/>
        <w:rPr>
          <w:rFonts w:asciiTheme="majorHAnsi" w:hAnsiTheme="majorHAnsi" w:cstheme="majorHAnsi"/>
          <w:b/>
          <w:i/>
          <w:sz w:val="22"/>
          <w:szCs w:val="22"/>
        </w:rPr>
      </w:pPr>
      <w:r w:rsidRPr="0082006C">
        <w:rPr>
          <w:rFonts w:asciiTheme="majorHAnsi" w:hAnsiTheme="majorHAnsi" w:cstheme="majorHAnsi"/>
          <w:b/>
          <w:i/>
          <w:sz w:val="22"/>
          <w:szCs w:val="22"/>
        </w:rPr>
        <w:t>M</w:t>
      </w:r>
      <w:r w:rsidR="00B011C4" w:rsidRPr="0082006C">
        <w:rPr>
          <w:rFonts w:asciiTheme="majorHAnsi" w:hAnsiTheme="majorHAnsi" w:cstheme="majorHAnsi"/>
          <w:b/>
          <w:i/>
          <w:sz w:val="22"/>
          <w:szCs w:val="22"/>
        </w:rPr>
        <w:t xml:space="preserve">iejscowego planu zagospodarowania przestrzennego </w:t>
      </w:r>
      <w:r w:rsidRPr="0082006C">
        <w:rPr>
          <w:rFonts w:asciiTheme="majorHAnsi" w:hAnsiTheme="majorHAnsi" w:cstheme="majorHAnsi"/>
          <w:b/>
          <w:i/>
          <w:sz w:val="22"/>
          <w:szCs w:val="22"/>
        </w:rPr>
        <w:t>dla obszar</w:t>
      </w:r>
      <w:r w:rsidR="00285470" w:rsidRPr="0082006C">
        <w:rPr>
          <w:rFonts w:asciiTheme="majorHAnsi" w:hAnsiTheme="majorHAnsi" w:cstheme="majorHAnsi"/>
          <w:b/>
          <w:i/>
          <w:sz w:val="22"/>
          <w:szCs w:val="22"/>
        </w:rPr>
        <w:t>u</w:t>
      </w:r>
      <w:r w:rsidRPr="0082006C">
        <w:rPr>
          <w:rFonts w:asciiTheme="majorHAnsi" w:hAnsiTheme="majorHAnsi" w:cstheme="majorHAnsi"/>
          <w:b/>
          <w:i/>
          <w:sz w:val="22"/>
          <w:szCs w:val="22"/>
        </w:rPr>
        <w:t xml:space="preserve"> stanowiąc</w:t>
      </w:r>
      <w:r w:rsidR="00285470" w:rsidRPr="0082006C">
        <w:rPr>
          <w:rFonts w:asciiTheme="majorHAnsi" w:hAnsiTheme="majorHAnsi" w:cstheme="majorHAnsi"/>
          <w:b/>
          <w:i/>
          <w:sz w:val="22"/>
          <w:szCs w:val="22"/>
        </w:rPr>
        <w:t>ego</w:t>
      </w:r>
      <w:r w:rsidRPr="0082006C">
        <w:rPr>
          <w:rFonts w:asciiTheme="majorHAnsi" w:hAnsiTheme="majorHAnsi" w:cstheme="majorHAnsi"/>
          <w:b/>
          <w:i/>
          <w:sz w:val="22"/>
          <w:szCs w:val="22"/>
        </w:rPr>
        <w:t xml:space="preserve"> fragmenty obrębów geodezyjnych </w:t>
      </w:r>
      <w:r w:rsidR="00285470" w:rsidRPr="0082006C">
        <w:rPr>
          <w:rFonts w:asciiTheme="majorHAnsi" w:hAnsiTheme="majorHAnsi" w:cstheme="majorHAnsi"/>
          <w:b/>
          <w:i/>
          <w:sz w:val="22"/>
          <w:szCs w:val="22"/>
        </w:rPr>
        <w:t xml:space="preserve">Wilczewo i </w:t>
      </w:r>
      <w:r w:rsidRPr="0082006C">
        <w:rPr>
          <w:rFonts w:asciiTheme="majorHAnsi" w:hAnsiTheme="majorHAnsi" w:cstheme="majorHAnsi"/>
          <w:b/>
          <w:i/>
          <w:sz w:val="22"/>
          <w:szCs w:val="22"/>
        </w:rPr>
        <w:t xml:space="preserve"> Mikołajki Pomorskie w gminie Mikołajki Pomorskie </w:t>
      </w:r>
      <w:r w:rsidR="00B011C4" w:rsidRPr="0082006C">
        <w:rPr>
          <w:rFonts w:asciiTheme="majorHAnsi" w:hAnsiTheme="majorHAnsi" w:cstheme="majorHAnsi"/>
          <w:b/>
          <w:i/>
          <w:sz w:val="22"/>
          <w:szCs w:val="22"/>
        </w:rPr>
        <w:t>( sporządzane</w:t>
      </w:r>
      <w:r w:rsidRPr="0082006C">
        <w:rPr>
          <w:rFonts w:asciiTheme="majorHAnsi" w:hAnsiTheme="majorHAnsi" w:cstheme="majorHAnsi"/>
          <w:b/>
          <w:i/>
          <w:sz w:val="22"/>
          <w:szCs w:val="22"/>
        </w:rPr>
        <w:t>go</w:t>
      </w:r>
      <w:r w:rsidR="00B011C4" w:rsidRPr="0082006C">
        <w:rPr>
          <w:rFonts w:asciiTheme="majorHAnsi" w:hAnsiTheme="majorHAnsi" w:cstheme="majorHAnsi"/>
          <w:b/>
          <w:i/>
          <w:sz w:val="22"/>
          <w:szCs w:val="22"/>
        </w:rPr>
        <w:t xml:space="preserve"> wg uchwały Nr</w:t>
      </w:r>
      <w:r w:rsidR="00766889" w:rsidRPr="0082006C">
        <w:rPr>
          <w:rFonts w:asciiTheme="majorHAnsi" w:hAnsiTheme="majorHAnsi" w:cstheme="majorHAnsi"/>
          <w:b/>
          <w:i/>
          <w:sz w:val="22"/>
          <w:szCs w:val="22"/>
        </w:rPr>
        <w:t> </w:t>
      </w:r>
      <w:r w:rsidR="008A1B9E" w:rsidRPr="0082006C">
        <w:rPr>
          <w:rFonts w:asciiTheme="majorHAnsi" w:hAnsiTheme="majorHAnsi" w:cstheme="majorHAnsi"/>
          <w:b/>
          <w:i/>
          <w:sz w:val="22"/>
          <w:szCs w:val="22"/>
        </w:rPr>
        <w:t>I</w:t>
      </w:r>
      <w:r w:rsidRPr="0082006C">
        <w:rPr>
          <w:rFonts w:asciiTheme="majorHAnsi" w:hAnsiTheme="majorHAnsi" w:cstheme="majorHAnsi"/>
          <w:b/>
          <w:i/>
          <w:sz w:val="22"/>
          <w:szCs w:val="22"/>
        </w:rPr>
        <w:t>I</w:t>
      </w:r>
      <w:r w:rsidR="008A1B9E" w:rsidRPr="0082006C">
        <w:rPr>
          <w:rFonts w:asciiTheme="majorHAnsi" w:hAnsiTheme="majorHAnsi" w:cstheme="majorHAnsi"/>
          <w:b/>
          <w:i/>
          <w:sz w:val="22"/>
          <w:szCs w:val="22"/>
        </w:rPr>
        <w:t>I</w:t>
      </w:r>
      <w:r w:rsidR="00B011C4" w:rsidRPr="0082006C">
        <w:rPr>
          <w:rFonts w:asciiTheme="majorHAnsi" w:hAnsiTheme="majorHAnsi" w:cstheme="majorHAnsi"/>
          <w:b/>
          <w:i/>
          <w:sz w:val="22"/>
          <w:szCs w:val="22"/>
        </w:rPr>
        <w:t>/</w:t>
      </w:r>
      <w:r w:rsidR="00285470" w:rsidRPr="0082006C">
        <w:rPr>
          <w:rFonts w:asciiTheme="majorHAnsi" w:hAnsiTheme="majorHAnsi" w:cstheme="majorHAnsi"/>
          <w:b/>
          <w:i/>
          <w:sz w:val="22"/>
          <w:szCs w:val="22"/>
        </w:rPr>
        <w:t>14</w:t>
      </w:r>
      <w:r w:rsidR="00B011C4" w:rsidRPr="0082006C">
        <w:rPr>
          <w:rFonts w:asciiTheme="majorHAnsi" w:hAnsiTheme="majorHAnsi" w:cstheme="majorHAnsi"/>
          <w:b/>
          <w:i/>
          <w:sz w:val="22"/>
          <w:szCs w:val="22"/>
        </w:rPr>
        <w:t>/20</w:t>
      </w:r>
      <w:r w:rsidR="008A1B9E" w:rsidRPr="0082006C">
        <w:rPr>
          <w:rFonts w:asciiTheme="majorHAnsi" w:hAnsiTheme="majorHAnsi" w:cstheme="majorHAnsi"/>
          <w:b/>
          <w:i/>
          <w:sz w:val="22"/>
          <w:szCs w:val="22"/>
        </w:rPr>
        <w:t>2</w:t>
      </w:r>
      <w:r w:rsidR="00285470" w:rsidRPr="0082006C">
        <w:rPr>
          <w:rFonts w:asciiTheme="majorHAnsi" w:hAnsiTheme="majorHAnsi" w:cstheme="majorHAnsi"/>
          <w:b/>
          <w:i/>
          <w:sz w:val="22"/>
          <w:szCs w:val="22"/>
        </w:rPr>
        <w:t>4</w:t>
      </w:r>
      <w:r w:rsidR="00B011C4" w:rsidRPr="0082006C">
        <w:rPr>
          <w:rFonts w:asciiTheme="majorHAnsi" w:hAnsiTheme="majorHAnsi" w:cstheme="majorHAnsi"/>
          <w:b/>
          <w:i/>
          <w:sz w:val="22"/>
          <w:szCs w:val="22"/>
        </w:rPr>
        <w:t xml:space="preserve"> Rady Gminy Mikołajki Pomorskie z dnia </w:t>
      </w:r>
      <w:r w:rsidRPr="0082006C">
        <w:rPr>
          <w:rFonts w:asciiTheme="majorHAnsi" w:hAnsiTheme="majorHAnsi" w:cstheme="majorHAnsi"/>
          <w:b/>
          <w:i/>
          <w:sz w:val="22"/>
          <w:szCs w:val="22"/>
        </w:rPr>
        <w:t>2</w:t>
      </w:r>
      <w:r w:rsidR="00285470" w:rsidRPr="0082006C">
        <w:rPr>
          <w:rFonts w:asciiTheme="majorHAnsi" w:hAnsiTheme="majorHAnsi" w:cstheme="majorHAnsi"/>
          <w:b/>
          <w:i/>
          <w:sz w:val="22"/>
          <w:szCs w:val="22"/>
        </w:rPr>
        <w:t>8</w:t>
      </w:r>
      <w:r w:rsidR="008A1B9E" w:rsidRPr="0082006C">
        <w:rPr>
          <w:rFonts w:asciiTheme="majorHAnsi" w:hAnsiTheme="majorHAnsi" w:cstheme="majorHAnsi"/>
          <w:b/>
          <w:i/>
          <w:sz w:val="22"/>
          <w:szCs w:val="22"/>
        </w:rPr>
        <w:t xml:space="preserve"> </w:t>
      </w:r>
      <w:r w:rsidR="00285470" w:rsidRPr="0082006C">
        <w:rPr>
          <w:rFonts w:asciiTheme="majorHAnsi" w:hAnsiTheme="majorHAnsi" w:cstheme="majorHAnsi"/>
          <w:b/>
          <w:i/>
          <w:sz w:val="22"/>
          <w:szCs w:val="22"/>
        </w:rPr>
        <w:t>maja</w:t>
      </w:r>
      <w:r w:rsidR="00B011C4" w:rsidRPr="0082006C">
        <w:rPr>
          <w:rFonts w:asciiTheme="majorHAnsi" w:hAnsiTheme="majorHAnsi" w:cstheme="majorHAnsi"/>
          <w:b/>
          <w:i/>
          <w:sz w:val="22"/>
          <w:szCs w:val="22"/>
        </w:rPr>
        <w:t xml:space="preserve"> 20</w:t>
      </w:r>
      <w:r w:rsidR="00766889" w:rsidRPr="0082006C">
        <w:rPr>
          <w:rFonts w:asciiTheme="majorHAnsi" w:hAnsiTheme="majorHAnsi" w:cstheme="majorHAnsi"/>
          <w:b/>
          <w:i/>
          <w:sz w:val="22"/>
          <w:szCs w:val="22"/>
        </w:rPr>
        <w:t>2</w:t>
      </w:r>
      <w:r w:rsidR="00285470" w:rsidRPr="0082006C">
        <w:rPr>
          <w:rFonts w:asciiTheme="majorHAnsi" w:hAnsiTheme="majorHAnsi" w:cstheme="majorHAnsi"/>
          <w:b/>
          <w:i/>
          <w:sz w:val="22"/>
          <w:szCs w:val="22"/>
        </w:rPr>
        <w:t>4</w:t>
      </w:r>
      <w:r w:rsidR="00B011C4" w:rsidRPr="0082006C">
        <w:rPr>
          <w:rFonts w:asciiTheme="majorHAnsi" w:hAnsiTheme="majorHAnsi" w:cstheme="majorHAnsi"/>
          <w:b/>
          <w:i/>
          <w:sz w:val="22"/>
          <w:szCs w:val="22"/>
        </w:rPr>
        <w:t xml:space="preserve"> roku). </w:t>
      </w:r>
    </w:p>
    <w:p w14:paraId="4364B9D0" w14:textId="46107A89" w:rsidR="00FC371C" w:rsidRPr="0082006C" w:rsidRDefault="00B011C4" w:rsidP="00B011C4">
      <w:pPr>
        <w:jc w:val="both"/>
        <w:rPr>
          <w:rFonts w:asciiTheme="majorHAnsi" w:hAnsiTheme="majorHAnsi" w:cstheme="majorHAnsi"/>
          <w:sz w:val="22"/>
          <w:szCs w:val="22"/>
        </w:rPr>
      </w:pPr>
      <w:r w:rsidRPr="0082006C">
        <w:rPr>
          <w:rFonts w:asciiTheme="majorHAnsi" w:hAnsiTheme="majorHAnsi" w:cstheme="majorHAnsi"/>
          <w:sz w:val="22"/>
          <w:szCs w:val="22"/>
        </w:rPr>
        <w:t>o następującej treści:</w:t>
      </w:r>
    </w:p>
    <w:p w14:paraId="4013E277" w14:textId="77777777" w:rsidR="00B011C4" w:rsidRPr="0082006C" w:rsidRDefault="00B011C4" w:rsidP="00B011C4">
      <w:pPr>
        <w:jc w:val="center"/>
        <w:rPr>
          <w:rFonts w:asciiTheme="majorHAnsi" w:hAnsiTheme="majorHAnsi" w:cstheme="majorHAnsi"/>
          <w:b/>
          <w:sz w:val="22"/>
          <w:szCs w:val="22"/>
        </w:rPr>
      </w:pPr>
      <w:r w:rsidRPr="0082006C">
        <w:rPr>
          <w:rFonts w:asciiTheme="majorHAnsi" w:hAnsiTheme="majorHAnsi" w:cstheme="majorHAnsi"/>
          <w:b/>
          <w:sz w:val="22"/>
          <w:szCs w:val="22"/>
        </w:rPr>
        <w:t>§ 1.</w:t>
      </w:r>
    </w:p>
    <w:p w14:paraId="1F26E365" w14:textId="3103998D" w:rsidR="00B011C4" w:rsidRPr="0082006C" w:rsidRDefault="00B011C4" w:rsidP="00655290">
      <w:pPr>
        <w:pStyle w:val="Nagwek2"/>
        <w:spacing w:before="0"/>
        <w:jc w:val="center"/>
        <w:rPr>
          <w:rFonts w:asciiTheme="majorHAnsi" w:hAnsiTheme="majorHAnsi" w:cstheme="majorHAnsi"/>
          <w:i w:val="0"/>
          <w:sz w:val="22"/>
          <w:szCs w:val="22"/>
        </w:rPr>
      </w:pPr>
      <w:r w:rsidRPr="0082006C">
        <w:rPr>
          <w:rFonts w:asciiTheme="majorHAnsi" w:hAnsiTheme="majorHAnsi" w:cstheme="majorHAnsi"/>
          <w:i w:val="0"/>
          <w:sz w:val="22"/>
          <w:szCs w:val="22"/>
        </w:rPr>
        <w:t>Przedmiot umowy</w:t>
      </w:r>
    </w:p>
    <w:p w14:paraId="1EF65214" w14:textId="0139BFAD" w:rsidR="00B011C4" w:rsidRPr="0082006C" w:rsidRDefault="00B011C4" w:rsidP="00655290">
      <w:pPr>
        <w:tabs>
          <w:tab w:val="left" w:pos="3200"/>
        </w:tabs>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Wykonawca zobowiązuje się opracować projekt</w:t>
      </w:r>
      <w:r w:rsidRPr="0082006C">
        <w:rPr>
          <w:rFonts w:asciiTheme="majorHAnsi" w:hAnsiTheme="majorHAnsi" w:cstheme="majorHAnsi"/>
          <w:b/>
          <w:sz w:val="22"/>
          <w:szCs w:val="22"/>
        </w:rPr>
        <w:t xml:space="preserve"> miejscowego </w:t>
      </w:r>
      <w:r w:rsidR="00285470" w:rsidRPr="0082006C">
        <w:rPr>
          <w:rFonts w:asciiTheme="majorHAnsi" w:hAnsiTheme="majorHAnsi" w:cstheme="majorHAnsi"/>
          <w:b/>
          <w:i/>
          <w:sz w:val="22"/>
          <w:szCs w:val="22"/>
        </w:rPr>
        <w:t xml:space="preserve">planu zagospodarowania przestrzennego dla obszaru stanowiącego fragmenty obrębów geodezyjnych Wilczewo i  Mikołajki Pomorskie w gminie Mikołajki Pomorskie ( sporządzanego wg uchwały Nr III/14/2024 Rady Gminy Mikołajki Pomorskie z dnia 28 maja 2024 roku). </w:t>
      </w:r>
      <w:r w:rsidRPr="0082006C">
        <w:rPr>
          <w:rFonts w:asciiTheme="majorHAnsi" w:hAnsiTheme="majorHAnsi" w:cstheme="majorHAnsi"/>
          <w:sz w:val="22"/>
          <w:szCs w:val="22"/>
        </w:rPr>
        <w:t xml:space="preserve"> zwany dalej projektem planu, a Zamawiający zobowiązuje się zapłacić Wykonawcy wynagrodzenie.</w:t>
      </w:r>
      <w:r w:rsidRPr="0082006C">
        <w:rPr>
          <w:rFonts w:asciiTheme="majorHAnsi" w:hAnsiTheme="majorHAnsi" w:cstheme="majorHAnsi"/>
          <w:b/>
          <w:sz w:val="22"/>
          <w:szCs w:val="22"/>
        </w:rPr>
        <w:t xml:space="preserve"> </w:t>
      </w:r>
    </w:p>
    <w:p w14:paraId="6AB78FFF" w14:textId="77777777" w:rsidR="00B011C4" w:rsidRPr="0082006C" w:rsidRDefault="00B011C4" w:rsidP="00B011C4">
      <w:pPr>
        <w:jc w:val="center"/>
        <w:rPr>
          <w:rFonts w:asciiTheme="majorHAnsi" w:hAnsiTheme="majorHAnsi" w:cstheme="majorHAnsi"/>
          <w:b/>
          <w:sz w:val="22"/>
          <w:szCs w:val="22"/>
        </w:rPr>
      </w:pPr>
      <w:r w:rsidRPr="0082006C">
        <w:rPr>
          <w:rFonts w:asciiTheme="majorHAnsi" w:hAnsiTheme="majorHAnsi" w:cstheme="majorHAnsi"/>
          <w:b/>
          <w:sz w:val="22"/>
          <w:szCs w:val="22"/>
        </w:rPr>
        <w:t>§ 2.</w:t>
      </w:r>
    </w:p>
    <w:p w14:paraId="137011F5" w14:textId="722693A8" w:rsidR="00B011C4" w:rsidRPr="0082006C" w:rsidRDefault="00B011C4" w:rsidP="00655290">
      <w:pPr>
        <w:pStyle w:val="Nagwek2"/>
        <w:spacing w:before="0"/>
        <w:jc w:val="center"/>
        <w:rPr>
          <w:rFonts w:asciiTheme="majorHAnsi" w:hAnsiTheme="majorHAnsi" w:cstheme="majorHAnsi"/>
          <w:i w:val="0"/>
          <w:sz w:val="22"/>
          <w:szCs w:val="22"/>
        </w:rPr>
      </w:pPr>
      <w:r w:rsidRPr="0082006C">
        <w:rPr>
          <w:rFonts w:asciiTheme="majorHAnsi" w:hAnsiTheme="majorHAnsi" w:cstheme="majorHAnsi"/>
          <w:i w:val="0"/>
          <w:sz w:val="22"/>
          <w:szCs w:val="22"/>
        </w:rPr>
        <w:t>Obowiązki Wykonawcy</w:t>
      </w:r>
    </w:p>
    <w:p w14:paraId="4D6D9F6C" w14:textId="77777777" w:rsidR="00B011C4" w:rsidRPr="0082006C" w:rsidRDefault="00B011C4" w:rsidP="00B011C4">
      <w:pPr>
        <w:pStyle w:val="Nagwek4"/>
        <w:numPr>
          <w:ilvl w:val="0"/>
          <w:numId w:val="1"/>
        </w:numPr>
        <w:tabs>
          <w:tab w:val="left" w:pos="0"/>
        </w:tabs>
        <w:spacing w:line="276" w:lineRule="auto"/>
        <w:ind w:left="360"/>
        <w:rPr>
          <w:rFonts w:asciiTheme="majorHAnsi" w:hAnsiTheme="majorHAnsi" w:cstheme="majorHAnsi"/>
          <w:b w:val="0"/>
          <w:sz w:val="22"/>
          <w:szCs w:val="22"/>
        </w:rPr>
      </w:pPr>
      <w:r w:rsidRPr="0082006C">
        <w:rPr>
          <w:rFonts w:asciiTheme="majorHAnsi" w:hAnsiTheme="majorHAnsi" w:cstheme="majorHAnsi"/>
          <w:b w:val="0"/>
          <w:sz w:val="22"/>
          <w:szCs w:val="22"/>
        </w:rPr>
        <w:t xml:space="preserve">W ramach czynności, o których mowa w § 1, Wykonawca, zgodnie z zasadami wiedzy urbanistycznej, należytą starannością oraz zachowaniem obowiązujących przepisów, zobowiązany jest w szczególności: </w:t>
      </w:r>
    </w:p>
    <w:p w14:paraId="0189CDA7" w14:textId="77777777" w:rsidR="00B011C4" w:rsidRPr="0082006C" w:rsidRDefault="00B011C4"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zebrać materiały wyjściowe oraz opracować ich analizę jako uwarunkowania projektowania</w:t>
      </w:r>
    </w:p>
    <w:p w14:paraId="1EA323DC" w14:textId="42822DFD" w:rsidR="00B011C4" w:rsidRPr="0082006C" w:rsidRDefault="00B011C4"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 xml:space="preserve">opracować projekt planu do akceptacji </w:t>
      </w:r>
      <w:r w:rsidRPr="0082006C">
        <w:rPr>
          <w:rFonts w:asciiTheme="majorHAnsi" w:hAnsiTheme="majorHAnsi" w:cstheme="majorHAnsi"/>
          <w:sz w:val="22"/>
          <w:szCs w:val="22"/>
        </w:rPr>
        <w:t>Zamawiającego</w:t>
      </w:r>
      <w:r w:rsidRPr="0082006C">
        <w:rPr>
          <w:rFonts w:asciiTheme="majorHAnsi" w:hAnsiTheme="majorHAnsi" w:cstheme="majorHAnsi"/>
          <w:spacing w:val="-4"/>
          <w:sz w:val="22"/>
          <w:szCs w:val="22"/>
        </w:rPr>
        <w:t xml:space="preserve"> wraz z prognozą skutków ustaleń projektu planu na środowisko oraz prognozą skutków finansowych uchwalenia projektu planu, </w:t>
      </w:r>
    </w:p>
    <w:p w14:paraId="07DEED69" w14:textId="24C006C1" w:rsidR="00D363FE" w:rsidRPr="0082006C" w:rsidRDefault="00D363FE"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przygotowanie materiałów do wniosku o zmianę przeznaczenia gruntów rolnych na cele nierolnicze</w:t>
      </w:r>
      <w:r w:rsidR="00F80704" w:rsidRPr="0082006C">
        <w:rPr>
          <w:rFonts w:asciiTheme="majorHAnsi" w:hAnsiTheme="majorHAnsi" w:cstheme="majorHAnsi"/>
          <w:spacing w:val="-4"/>
          <w:sz w:val="22"/>
          <w:szCs w:val="22"/>
        </w:rPr>
        <w:t xml:space="preserve"> (o ile będzie wymagane)</w:t>
      </w:r>
    </w:p>
    <w:p w14:paraId="73A37E7E" w14:textId="77777777" w:rsidR="00B011C4" w:rsidRPr="0082006C" w:rsidRDefault="00B011C4" w:rsidP="00B011C4">
      <w:pPr>
        <w:pStyle w:val="Akapitzlist"/>
        <w:numPr>
          <w:ilvl w:val="0"/>
          <w:numId w:val="2"/>
        </w:numPr>
        <w:overflowPunct w:val="0"/>
        <w:autoSpaceDE w:val="0"/>
        <w:spacing w:line="276" w:lineRule="auto"/>
        <w:ind w:left="709" w:hanging="283"/>
        <w:jc w:val="both"/>
        <w:textAlignment w:val="baseline"/>
        <w:rPr>
          <w:rFonts w:asciiTheme="majorHAnsi" w:hAnsiTheme="majorHAnsi" w:cstheme="majorHAnsi"/>
          <w:spacing w:val="-4"/>
          <w:sz w:val="22"/>
          <w:szCs w:val="22"/>
        </w:rPr>
      </w:pPr>
      <w:r w:rsidRPr="0082006C">
        <w:rPr>
          <w:rFonts w:asciiTheme="majorHAnsi" w:hAnsiTheme="majorHAnsi" w:cstheme="majorHAnsi"/>
          <w:spacing w:val="-4"/>
          <w:sz w:val="22"/>
          <w:szCs w:val="22"/>
        </w:rPr>
        <w:t>współpracować z Zamawiającym w procedurze sporządzania planu,</w:t>
      </w:r>
    </w:p>
    <w:p w14:paraId="6238AFBB" w14:textId="41EEF5EE"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przygotować dokumentacj</w:t>
      </w:r>
      <w:r w:rsidR="00D71DB5" w:rsidRPr="0082006C">
        <w:rPr>
          <w:rFonts w:asciiTheme="majorHAnsi" w:hAnsiTheme="majorHAnsi" w:cstheme="majorHAnsi"/>
          <w:sz w:val="22"/>
          <w:szCs w:val="22"/>
        </w:rPr>
        <w:t>ę</w:t>
      </w:r>
      <w:r w:rsidRPr="0082006C">
        <w:rPr>
          <w:rFonts w:asciiTheme="majorHAnsi" w:hAnsiTheme="majorHAnsi" w:cstheme="majorHAnsi"/>
          <w:sz w:val="22"/>
          <w:szCs w:val="22"/>
        </w:rPr>
        <w:t xml:space="preserve"> projektu planu dla instytucji uzgadniających i</w:t>
      </w:r>
      <w:r w:rsidR="00F80704" w:rsidRPr="0082006C">
        <w:rPr>
          <w:rFonts w:asciiTheme="majorHAnsi" w:hAnsiTheme="majorHAnsi" w:cstheme="majorHAnsi"/>
          <w:sz w:val="22"/>
          <w:szCs w:val="22"/>
        </w:rPr>
        <w:t> </w:t>
      </w:r>
      <w:r w:rsidRPr="0082006C">
        <w:rPr>
          <w:rFonts w:asciiTheme="majorHAnsi" w:hAnsiTheme="majorHAnsi" w:cstheme="majorHAnsi"/>
          <w:sz w:val="22"/>
          <w:szCs w:val="22"/>
        </w:rPr>
        <w:t>opiniujących i przekazać Zamawiającemu,</w:t>
      </w:r>
    </w:p>
    <w:p w14:paraId="33BA7638" w14:textId="6B71D1ED"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uczestniczyć w p</w:t>
      </w:r>
      <w:r w:rsidR="00F80704" w:rsidRPr="0082006C">
        <w:rPr>
          <w:rFonts w:asciiTheme="majorHAnsi" w:hAnsiTheme="majorHAnsi" w:cstheme="majorHAnsi"/>
          <w:sz w:val="22"/>
          <w:szCs w:val="22"/>
        </w:rPr>
        <w:t>osiedzeniu</w:t>
      </w:r>
      <w:r w:rsidRPr="0082006C">
        <w:rPr>
          <w:rFonts w:asciiTheme="majorHAnsi" w:hAnsiTheme="majorHAnsi" w:cstheme="majorHAnsi"/>
          <w:sz w:val="22"/>
          <w:szCs w:val="22"/>
        </w:rPr>
        <w:t xml:space="preserve"> Gminnej Komisji </w:t>
      </w:r>
      <w:proofErr w:type="spellStart"/>
      <w:r w:rsidRPr="0082006C">
        <w:rPr>
          <w:rFonts w:asciiTheme="majorHAnsi" w:hAnsiTheme="majorHAnsi" w:cstheme="majorHAnsi"/>
          <w:sz w:val="22"/>
          <w:szCs w:val="22"/>
        </w:rPr>
        <w:t>Urbanistyczno</w:t>
      </w:r>
      <w:proofErr w:type="spellEnd"/>
      <w:r w:rsidRPr="0082006C">
        <w:rPr>
          <w:rFonts w:asciiTheme="majorHAnsi" w:hAnsiTheme="majorHAnsi" w:cstheme="majorHAnsi"/>
          <w:sz w:val="22"/>
          <w:szCs w:val="22"/>
        </w:rPr>
        <w:t xml:space="preserve"> – Architektonicznej,</w:t>
      </w:r>
    </w:p>
    <w:p w14:paraId="135621A8" w14:textId="77777777"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przygotować projekt planu do wyłożenia do publicznego wglądu,</w:t>
      </w:r>
    </w:p>
    <w:p w14:paraId="6A55DF4E" w14:textId="088F4F5C"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brać udział w dyskusji publicznej nad projektem planu w terminie wskazanym przez Z</w:t>
      </w:r>
      <w:r w:rsidR="00F80704" w:rsidRPr="0082006C">
        <w:rPr>
          <w:rFonts w:asciiTheme="majorHAnsi" w:hAnsiTheme="majorHAnsi" w:cstheme="majorHAnsi"/>
          <w:sz w:val="22"/>
          <w:szCs w:val="22"/>
        </w:rPr>
        <w:t>a</w:t>
      </w:r>
      <w:r w:rsidRPr="0082006C">
        <w:rPr>
          <w:rFonts w:asciiTheme="majorHAnsi" w:hAnsiTheme="majorHAnsi" w:cstheme="majorHAnsi"/>
          <w:sz w:val="22"/>
          <w:szCs w:val="22"/>
        </w:rPr>
        <w:t>mawiającego,</w:t>
      </w:r>
    </w:p>
    <w:p w14:paraId="7B6492CB" w14:textId="77777777" w:rsidR="00B011C4" w:rsidRPr="0082006C" w:rsidRDefault="00B011C4" w:rsidP="00B011C4">
      <w:pPr>
        <w:numPr>
          <w:ilvl w:val="0"/>
          <w:numId w:val="2"/>
        </w:numPr>
        <w:overflowPunct w:val="0"/>
        <w:autoSpaceDE w:val="0"/>
        <w:spacing w:line="276" w:lineRule="auto"/>
        <w:ind w:left="709" w:hanging="283"/>
        <w:jc w:val="both"/>
        <w:textAlignment w:val="baseline"/>
        <w:rPr>
          <w:rFonts w:asciiTheme="majorHAnsi" w:hAnsiTheme="majorHAnsi" w:cstheme="majorHAnsi"/>
          <w:sz w:val="22"/>
          <w:szCs w:val="22"/>
        </w:rPr>
      </w:pPr>
      <w:r w:rsidRPr="0082006C">
        <w:rPr>
          <w:rFonts w:asciiTheme="majorHAnsi" w:hAnsiTheme="majorHAnsi" w:cstheme="majorHAnsi"/>
          <w:sz w:val="22"/>
          <w:szCs w:val="22"/>
        </w:rPr>
        <w:t>przedłożyć projekt planu gotowy do uchwalenia wraz z załącznikami,</w:t>
      </w:r>
    </w:p>
    <w:p w14:paraId="5C605F52" w14:textId="170965C2" w:rsidR="00B011C4" w:rsidRPr="0082006C" w:rsidRDefault="00B011C4" w:rsidP="00B011C4">
      <w:pPr>
        <w:numPr>
          <w:ilvl w:val="0"/>
          <w:numId w:val="2"/>
        </w:numPr>
        <w:overflowPunct w:val="0"/>
        <w:autoSpaceDE w:val="0"/>
        <w:spacing w:line="276" w:lineRule="auto"/>
        <w:ind w:left="567" w:hanging="141"/>
        <w:jc w:val="both"/>
        <w:textAlignment w:val="baseline"/>
        <w:rPr>
          <w:rFonts w:asciiTheme="majorHAnsi" w:hAnsiTheme="majorHAnsi" w:cstheme="majorHAnsi"/>
          <w:sz w:val="22"/>
          <w:szCs w:val="22"/>
        </w:rPr>
      </w:pPr>
      <w:r w:rsidRPr="0082006C">
        <w:rPr>
          <w:rFonts w:asciiTheme="majorHAnsi" w:hAnsiTheme="majorHAnsi" w:cstheme="majorHAnsi"/>
          <w:sz w:val="22"/>
          <w:szCs w:val="22"/>
        </w:rPr>
        <w:lastRenderedPageBreak/>
        <w:t xml:space="preserve">przygotować komplet dokumentacji </w:t>
      </w:r>
      <w:proofErr w:type="spellStart"/>
      <w:r w:rsidRPr="0082006C">
        <w:rPr>
          <w:rFonts w:asciiTheme="majorHAnsi" w:hAnsiTheme="majorHAnsi" w:cstheme="majorHAnsi"/>
          <w:sz w:val="22"/>
          <w:szCs w:val="22"/>
        </w:rPr>
        <w:t>formalno</w:t>
      </w:r>
      <w:proofErr w:type="spellEnd"/>
      <w:r w:rsidRPr="0082006C">
        <w:rPr>
          <w:rFonts w:asciiTheme="majorHAnsi" w:hAnsiTheme="majorHAnsi" w:cstheme="majorHAnsi"/>
          <w:sz w:val="22"/>
          <w:szCs w:val="22"/>
        </w:rPr>
        <w:t xml:space="preserve"> – prawnej dla Wojewody Pomorskiego w</w:t>
      </w:r>
      <w:r w:rsidR="00697F9F" w:rsidRPr="0082006C">
        <w:rPr>
          <w:rFonts w:asciiTheme="majorHAnsi" w:hAnsiTheme="majorHAnsi" w:cstheme="majorHAnsi"/>
          <w:sz w:val="22"/>
          <w:szCs w:val="22"/>
        </w:rPr>
        <w:t> </w:t>
      </w:r>
      <w:r w:rsidRPr="0082006C">
        <w:rPr>
          <w:rFonts w:asciiTheme="majorHAnsi" w:hAnsiTheme="majorHAnsi" w:cstheme="majorHAnsi"/>
          <w:sz w:val="22"/>
          <w:szCs w:val="22"/>
        </w:rPr>
        <w:t>celu sprawdzenia zgodności z prawem podjętej uchwały.</w:t>
      </w:r>
    </w:p>
    <w:p w14:paraId="7835A414" w14:textId="77777777" w:rsidR="00B011C4" w:rsidRPr="0082006C" w:rsidRDefault="00B011C4" w:rsidP="00B011C4">
      <w:pPr>
        <w:pStyle w:val="Akapitzlist"/>
        <w:numPr>
          <w:ilvl w:val="0"/>
          <w:numId w:val="1"/>
        </w:numPr>
        <w:spacing w:line="276" w:lineRule="auto"/>
        <w:ind w:left="426" w:hanging="426"/>
        <w:jc w:val="both"/>
        <w:rPr>
          <w:rFonts w:asciiTheme="majorHAnsi" w:hAnsiTheme="majorHAnsi" w:cstheme="majorHAnsi"/>
          <w:sz w:val="22"/>
          <w:szCs w:val="22"/>
        </w:rPr>
      </w:pPr>
      <w:r w:rsidRPr="0082006C">
        <w:rPr>
          <w:rFonts w:asciiTheme="majorHAnsi" w:hAnsiTheme="majorHAnsi" w:cstheme="majorHAnsi"/>
          <w:sz w:val="22"/>
          <w:szCs w:val="22"/>
        </w:rPr>
        <w:t>Wykonawca zobowiązany jest sporządzić projekt planu w formie elektronicznej i papierowej:</w:t>
      </w:r>
    </w:p>
    <w:p w14:paraId="3CE4848F" w14:textId="77777777" w:rsidR="00B011C4" w:rsidRPr="0082006C" w:rsidRDefault="00B011C4" w:rsidP="00B011C4">
      <w:pPr>
        <w:pStyle w:val="Akapitzlist"/>
        <w:numPr>
          <w:ilvl w:val="0"/>
          <w:numId w:val="3"/>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forma papierowa: wydruk części tekstowej  oraz części graficznej sporządzonej na mapie w skali 1:1000 ilość: 4 egz. </w:t>
      </w:r>
    </w:p>
    <w:p w14:paraId="0BF79DDB" w14:textId="7C0C1910" w:rsidR="00B011C4" w:rsidRPr="0082006C" w:rsidRDefault="00B011C4" w:rsidP="00655290">
      <w:pPr>
        <w:pStyle w:val="Akapitzlist"/>
        <w:numPr>
          <w:ilvl w:val="0"/>
          <w:numId w:val="3"/>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forma elektroniczna:  cz. tekstowa jako pliki Word oraz cz. graficzna jako PDF lub JPG, XML oraz w postaci danych rastrowych i wektorowych zgodnie z wymogami przygotowania danych do wprowadzenia do systemu e-</w:t>
      </w:r>
      <w:proofErr w:type="spellStart"/>
      <w:r w:rsidRPr="0082006C">
        <w:rPr>
          <w:rFonts w:asciiTheme="majorHAnsi" w:hAnsiTheme="majorHAnsi" w:cstheme="majorHAnsi"/>
          <w:sz w:val="22"/>
          <w:szCs w:val="22"/>
        </w:rPr>
        <w:t>geoportal</w:t>
      </w:r>
      <w:proofErr w:type="spellEnd"/>
      <w:r w:rsidRPr="0082006C">
        <w:rPr>
          <w:rFonts w:asciiTheme="majorHAnsi" w:hAnsiTheme="majorHAnsi" w:cstheme="majorHAnsi"/>
          <w:sz w:val="22"/>
          <w:szCs w:val="22"/>
        </w:rPr>
        <w:t xml:space="preserve"> gminy Mikołajki Pomorskie – zapis na CD</w:t>
      </w:r>
      <w:r w:rsidR="00604F5E" w:rsidRPr="0082006C">
        <w:rPr>
          <w:rFonts w:asciiTheme="majorHAnsi" w:hAnsiTheme="majorHAnsi" w:cstheme="majorHAnsi"/>
          <w:sz w:val="22"/>
          <w:szCs w:val="22"/>
        </w:rPr>
        <w:t>.</w:t>
      </w:r>
    </w:p>
    <w:p w14:paraId="356F8498"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3.</w:t>
      </w:r>
    </w:p>
    <w:p w14:paraId="055698B8" w14:textId="772A68CE"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Obowiązki Zamawiającego</w:t>
      </w:r>
    </w:p>
    <w:p w14:paraId="662D903A" w14:textId="77777777" w:rsidR="00B011C4" w:rsidRPr="0082006C" w:rsidRDefault="00B011C4" w:rsidP="00B011C4">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Zamawiający zobowiązany jest przekazać Wykonawcy w terminie 14 dni od zawarcia umowy wszelkie materiały będące w posiadaniu Zamawiającego, które mogą mieć istotny wpływ na przedmiot opracowania projektu planu, w tym:</w:t>
      </w:r>
    </w:p>
    <w:p w14:paraId="7D02E28C" w14:textId="261BF8B6" w:rsidR="00B011C4" w:rsidRPr="0082006C" w:rsidRDefault="00B011C4" w:rsidP="00B011C4">
      <w:pPr>
        <w:numPr>
          <w:ilvl w:val="0"/>
          <w:numId w:val="5"/>
        </w:numPr>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uchwałę nr </w:t>
      </w:r>
      <w:r w:rsidR="008A1B9E" w:rsidRPr="0082006C">
        <w:rPr>
          <w:rFonts w:asciiTheme="majorHAnsi" w:hAnsiTheme="majorHAnsi" w:cstheme="majorHAnsi"/>
          <w:sz w:val="22"/>
          <w:szCs w:val="22"/>
        </w:rPr>
        <w:t>II</w:t>
      </w:r>
      <w:r w:rsidR="00D71DB5" w:rsidRPr="0082006C">
        <w:rPr>
          <w:rFonts w:asciiTheme="majorHAnsi" w:hAnsiTheme="majorHAnsi" w:cstheme="majorHAnsi"/>
          <w:sz w:val="22"/>
          <w:szCs w:val="22"/>
        </w:rPr>
        <w:t>I</w:t>
      </w:r>
      <w:r w:rsidRPr="0082006C">
        <w:rPr>
          <w:rFonts w:asciiTheme="majorHAnsi" w:hAnsiTheme="majorHAnsi" w:cstheme="majorHAnsi"/>
          <w:sz w:val="22"/>
          <w:szCs w:val="22"/>
        </w:rPr>
        <w:t>/</w:t>
      </w:r>
      <w:r w:rsidR="002A10E1" w:rsidRPr="0082006C">
        <w:rPr>
          <w:rFonts w:asciiTheme="majorHAnsi" w:hAnsiTheme="majorHAnsi" w:cstheme="majorHAnsi"/>
          <w:sz w:val="22"/>
          <w:szCs w:val="22"/>
        </w:rPr>
        <w:t>14</w:t>
      </w:r>
      <w:r w:rsidRPr="0082006C">
        <w:rPr>
          <w:rFonts w:asciiTheme="majorHAnsi" w:hAnsiTheme="majorHAnsi" w:cstheme="majorHAnsi"/>
          <w:sz w:val="22"/>
          <w:szCs w:val="22"/>
        </w:rPr>
        <w:t>/20</w:t>
      </w:r>
      <w:r w:rsidR="00766889" w:rsidRPr="0082006C">
        <w:rPr>
          <w:rFonts w:asciiTheme="majorHAnsi" w:hAnsiTheme="majorHAnsi" w:cstheme="majorHAnsi"/>
          <w:sz w:val="22"/>
          <w:szCs w:val="22"/>
        </w:rPr>
        <w:t>2</w:t>
      </w:r>
      <w:r w:rsidR="002A10E1" w:rsidRPr="0082006C">
        <w:rPr>
          <w:rFonts w:asciiTheme="majorHAnsi" w:hAnsiTheme="majorHAnsi" w:cstheme="majorHAnsi"/>
          <w:sz w:val="22"/>
          <w:szCs w:val="22"/>
        </w:rPr>
        <w:t>4</w:t>
      </w:r>
      <w:r w:rsidRPr="0082006C">
        <w:rPr>
          <w:rFonts w:asciiTheme="majorHAnsi" w:hAnsiTheme="majorHAnsi" w:cstheme="majorHAnsi"/>
          <w:sz w:val="22"/>
          <w:szCs w:val="22"/>
        </w:rPr>
        <w:t xml:space="preserve"> z dnia </w:t>
      </w:r>
      <w:r w:rsidR="00D71DB5" w:rsidRPr="0082006C">
        <w:rPr>
          <w:rFonts w:asciiTheme="majorHAnsi" w:hAnsiTheme="majorHAnsi" w:cstheme="majorHAnsi"/>
          <w:sz w:val="22"/>
          <w:szCs w:val="22"/>
        </w:rPr>
        <w:t>2</w:t>
      </w:r>
      <w:r w:rsidR="002A10E1" w:rsidRPr="0082006C">
        <w:rPr>
          <w:rFonts w:asciiTheme="majorHAnsi" w:hAnsiTheme="majorHAnsi" w:cstheme="majorHAnsi"/>
          <w:sz w:val="22"/>
          <w:szCs w:val="22"/>
        </w:rPr>
        <w:t>8</w:t>
      </w:r>
      <w:r w:rsidR="00D71DB5" w:rsidRPr="0082006C">
        <w:rPr>
          <w:rFonts w:asciiTheme="majorHAnsi" w:hAnsiTheme="majorHAnsi" w:cstheme="majorHAnsi"/>
          <w:sz w:val="22"/>
          <w:szCs w:val="22"/>
        </w:rPr>
        <w:t xml:space="preserve"> </w:t>
      </w:r>
      <w:r w:rsidR="002A10E1" w:rsidRPr="0082006C">
        <w:rPr>
          <w:rFonts w:asciiTheme="majorHAnsi" w:hAnsiTheme="majorHAnsi" w:cstheme="majorHAnsi"/>
          <w:sz w:val="22"/>
          <w:szCs w:val="22"/>
        </w:rPr>
        <w:t>maj</w:t>
      </w:r>
      <w:r w:rsidR="00D71DB5" w:rsidRPr="0082006C">
        <w:rPr>
          <w:rFonts w:asciiTheme="majorHAnsi" w:hAnsiTheme="majorHAnsi" w:cstheme="majorHAnsi"/>
          <w:sz w:val="22"/>
          <w:szCs w:val="22"/>
        </w:rPr>
        <w:t>a</w:t>
      </w:r>
      <w:r w:rsidRPr="0082006C">
        <w:rPr>
          <w:rFonts w:asciiTheme="majorHAnsi" w:hAnsiTheme="majorHAnsi" w:cstheme="majorHAnsi"/>
          <w:sz w:val="22"/>
          <w:szCs w:val="22"/>
        </w:rPr>
        <w:t xml:space="preserve"> 20</w:t>
      </w:r>
      <w:r w:rsidR="00766889" w:rsidRPr="0082006C">
        <w:rPr>
          <w:rFonts w:asciiTheme="majorHAnsi" w:hAnsiTheme="majorHAnsi" w:cstheme="majorHAnsi"/>
          <w:sz w:val="22"/>
          <w:szCs w:val="22"/>
        </w:rPr>
        <w:t>2</w:t>
      </w:r>
      <w:r w:rsidR="002A10E1" w:rsidRPr="0082006C">
        <w:rPr>
          <w:rFonts w:asciiTheme="majorHAnsi" w:hAnsiTheme="majorHAnsi" w:cstheme="majorHAnsi"/>
          <w:sz w:val="22"/>
          <w:szCs w:val="22"/>
        </w:rPr>
        <w:t>4</w:t>
      </w:r>
      <w:r w:rsidRPr="0082006C">
        <w:rPr>
          <w:rFonts w:asciiTheme="majorHAnsi" w:hAnsiTheme="majorHAnsi" w:cstheme="majorHAnsi"/>
          <w:sz w:val="22"/>
          <w:szCs w:val="22"/>
        </w:rPr>
        <w:t xml:space="preserve">r. w sprawie przystąpienia do sporządzenia miejscowego planu zagospodarowania przestrzennego wraz z załącznikiem graficznym, </w:t>
      </w:r>
    </w:p>
    <w:p w14:paraId="6995A3A9" w14:textId="77777777" w:rsidR="00B011C4" w:rsidRPr="0082006C" w:rsidRDefault="00B011C4" w:rsidP="00B011C4">
      <w:pPr>
        <w:numPr>
          <w:ilvl w:val="0"/>
          <w:numId w:val="5"/>
        </w:numPr>
        <w:spacing w:line="276" w:lineRule="auto"/>
        <w:ind w:left="709" w:hanging="349"/>
        <w:jc w:val="both"/>
        <w:rPr>
          <w:rFonts w:asciiTheme="majorHAnsi" w:hAnsiTheme="majorHAnsi" w:cstheme="majorHAnsi"/>
          <w:sz w:val="22"/>
          <w:szCs w:val="22"/>
        </w:rPr>
      </w:pPr>
      <w:r w:rsidRPr="0082006C">
        <w:rPr>
          <w:rFonts w:asciiTheme="majorHAnsi" w:hAnsiTheme="majorHAnsi" w:cstheme="majorHAnsi"/>
          <w:sz w:val="22"/>
          <w:szCs w:val="22"/>
        </w:rPr>
        <w:t>wykaz pozwoleń na budowę dla terenów objętych planem,</w:t>
      </w:r>
    </w:p>
    <w:p w14:paraId="279598F5" w14:textId="77777777" w:rsidR="00B011C4" w:rsidRPr="0082006C" w:rsidRDefault="00B011C4" w:rsidP="00B011C4">
      <w:pPr>
        <w:numPr>
          <w:ilvl w:val="0"/>
          <w:numId w:val="5"/>
        </w:numPr>
        <w:spacing w:line="276" w:lineRule="auto"/>
        <w:ind w:left="709" w:hanging="349"/>
        <w:jc w:val="both"/>
        <w:rPr>
          <w:rFonts w:asciiTheme="majorHAnsi" w:hAnsiTheme="majorHAnsi" w:cstheme="majorHAnsi"/>
          <w:sz w:val="22"/>
          <w:szCs w:val="22"/>
        </w:rPr>
      </w:pPr>
      <w:r w:rsidRPr="0082006C">
        <w:rPr>
          <w:rFonts w:asciiTheme="majorHAnsi" w:hAnsiTheme="majorHAnsi" w:cstheme="majorHAnsi"/>
          <w:sz w:val="22"/>
          <w:szCs w:val="22"/>
        </w:rPr>
        <w:t>wnioski i uwagi zebrane przez Gminę dot. opracowania.</w:t>
      </w:r>
    </w:p>
    <w:p w14:paraId="3119C70C" w14:textId="1678822F" w:rsidR="00B011C4" w:rsidRPr="0082006C" w:rsidRDefault="00B011C4" w:rsidP="00B011C4">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Zamawiający może w drodze odrębnego pisemnego porozumienia na zasadach ustalonych z Wykonawcą powierzyć mu uzyskanie innych dokumentów niż określone w ust. 1. W</w:t>
      </w:r>
      <w:r w:rsidR="00F80704" w:rsidRPr="0082006C">
        <w:rPr>
          <w:rFonts w:asciiTheme="majorHAnsi" w:hAnsiTheme="majorHAnsi" w:cstheme="majorHAnsi"/>
          <w:sz w:val="22"/>
          <w:szCs w:val="22"/>
        </w:rPr>
        <w:t> </w:t>
      </w:r>
      <w:r w:rsidRPr="0082006C">
        <w:rPr>
          <w:rFonts w:asciiTheme="majorHAnsi" w:hAnsiTheme="majorHAnsi" w:cstheme="majorHAnsi"/>
          <w:sz w:val="22"/>
          <w:szCs w:val="22"/>
        </w:rPr>
        <w:t>takim przypadku Zamawiający zobowiązany jest pokryć związane z tym koszty.</w:t>
      </w:r>
    </w:p>
    <w:p w14:paraId="4830DA3C" w14:textId="77777777" w:rsidR="00604F5E" w:rsidRPr="0082006C" w:rsidRDefault="00604F5E" w:rsidP="002A10E1">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 ramach wynagrodzenia uzgodnionego w niniejszej umowie Wykonawca przenosi na Zamawiającego autorskie prawa majątkowe do utworów powstałych w wyniku realizacji niniejszej umowy oraz w zakresie praw zależnych, uprawnienie do korzystania z nich i rozporządzania nimi  (jeżeli dotyczy). </w:t>
      </w:r>
    </w:p>
    <w:p w14:paraId="15311939" w14:textId="67507F68" w:rsidR="00604F5E" w:rsidRPr="0082006C" w:rsidRDefault="00604F5E" w:rsidP="002A10E1">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Przeniesienie autorskich praw majątkowych oraz praw zależnych następuje z chwilą przekazania nośników materialnych, na których zostały utrwalone, lub z chwilą ich wysłania Zamawiającemu drogą elektroniczną. </w:t>
      </w:r>
    </w:p>
    <w:p w14:paraId="17A168FD" w14:textId="1D3863D7" w:rsidR="00604F5E" w:rsidRPr="0082006C" w:rsidRDefault="00604F5E" w:rsidP="00ED3F5A">
      <w:pPr>
        <w:numPr>
          <w:ilvl w:val="0"/>
          <w:numId w:val="4"/>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Utworami, o jakich mowa w ust. 4 niniejszego paragrafu, są w szczególności: </w:t>
      </w:r>
    </w:p>
    <w:p w14:paraId="26457E1D" w14:textId="77777777" w:rsidR="00604F5E" w:rsidRPr="0082006C" w:rsidRDefault="00604F5E" w:rsidP="00604F5E">
      <w:pPr>
        <w:pStyle w:val="Default"/>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1) projekt planu wraz z raportem podsumowującym przebieg konsultacji społecznych i uzasadnieniem, </w:t>
      </w:r>
    </w:p>
    <w:p w14:paraId="5303EDF5" w14:textId="77777777" w:rsidR="00604F5E" w:rsidRPr="0082006C" w:rsidRDefault="00604F5E" w:rsidP="00604F5E">
      <w:pPr>
        <w:pStyle w:val="Default"/>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2) prognoza oddziaływania na środowisko, </w:t>
      </w:r>
    </w:p>
    <w:p w14:paraId="58CCBE86" w14:textId="4B42B7AB" w:rsidR="00604F5E" w:rsidRPr="0082006C" w:rsidRDefault="00604F5E" w:rsidP="00604F5E">
      <w:pPr>
        <w:pStyle w:val="Default"/>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3) opracowanie </w:t>
      </w:r>
      <w:proofErr w:type="spellStart"/>
      <w:r w:rsidRPr="0082006C">
        <w:rPr>
          <w:rFonts w:asciiTheme="majorHAnsi" w:hAnsiTheme="majorHAnsi" w:cstheme="majorHAnsi"/>
          <w:sz w:val="22"/>
          <w:szCs w:val="22"/>
        </w:rPr>
        <w:t>ekofizjograficzne</w:t>
      </w:r>
      <w:proofErr w:type="spellEnd"/>
      <w:r w:rsidRPr="0082006C">
        <w:rPr>
          <w:rFonts w:asciiTheme="majorHAnsi" w:hAnsiTheme="majorHAnsi" w:cstheme="majorHAnsi"/>
          <w:sz w:val="22"/>
          <w:szCs w:val="22"/>
        </w:rPr>
        <w:t xml:space="preserve">. </w:t>
      </w:r>
    </w:p>
    <w:p w14:paraId="41B5F172" w14:textId="17E39B13" w:rsidR="00604F5E" w:rsidRPr="0082006C" w:rsidRDefault="00604F5E" w:rsidP="00604F5E">
      <w:pPr>
        <w:pStyle w:val="Default"/>
        <w:numPr>
          <w:ilvl w:val="0"/>
          <w:numId w:val="4"/>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 Wykonawca ponosi wyłączną odpowiedzialność względem osób trzecich za naruszenie cudzych   praw autorskich lub innych praw. </w:t>
      </w:r>
    </w:p>
    <w:p w14:paraId="7BFC894A" w14:textId="045524D1" w:rsidR="00604F5E" w:rsidRPr="0082006C" w:rsidRDefault="00604F5E" w:rsidP="00604F5E">
      <w:pPr>
        <w:pStyle w:val="Default"/>
        <w:numPr>
          <w:ilvl w:val="0"/>
          <w:numId w:val="4"/>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Wymienione w niniejszym paragrafie obowiązki i uprawnienia mają jedynie charakter przykładowy, nie wyczerpują całego zakresu zobowiązania Wykonawcy wynikającego z niniejszej umowy. Wykonawca nie może odmówić wykonania jakichkolwiek czynności nie wymienionej wprost w umowie, a niezbędnej do osiągnięcia celu oznaczonego w umowie. </w:t>
      </w:r>
    </w:p>
    <w:p w14:paraId="26E8C918" w14:textId="594BE0EA" w:rsidR="00B011C4" w:rsidRPr="0082006C" w:rsidRDefault="00604F5E" w:rsidP="00B011C4">
      <w:pPr>
        <w:pStyle w:val="Default"/>
        <w:numPr>
          <w:ilvl w:val="0"/>
          <w:numId w:val="4"/>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Ustępy 4 i 5 niniejszego paragrafu dotyczą przejścia praw autorskich zarówno w sytuacji zakończenia, jak i przerwania prac dotyczących przedmiotu umowy. </w:t>
      </w:r>
    </w:p>
    <w:p w14:paraId="4B7762F4"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4.</w:t>
      </w:r>
    </w:p>
    <w:p w14:paraId="52F33F38" w14:textId="4F0054F6"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Termin realizacji przedmiotu umowy</w:t>
      </w:r>
    </w:p>
    <w:p w14:paraId="58CD21A2" w14:textId="036CCCF8" w:rsidR="00B011C4" w:rsidRPr="0082006C" w:rsidRDefault="00B011C4" w:rsidP="00B011C4">
      <w:pPr>
        <w:numPr>
          <w:ilvl w:val="0"/>
          <w:numId w:val="6"/>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Strony zgodnie ustalają, ze projekt planu zostanie wykonany w </w:t>
      </w:r>
      <w:r w:rsidR="00D3454C" w:rsidRPr="0082006C">
        <w:rPr>
          <w:rFonts w:asciiTheme="majorHAnsi" w:hAnsiTheme="majorHAnsi" w:cstheme="majorHAnsi"/>
          <w:sz w:val="22"/>
          <w:szCs w:val="22"/>
        </w:rPr>
        <w:t>7</w:t>
      </w:r>
      <w:r w:rsidRPr="0082006C">
        <w:rPr>
          <w:rFonts w:asciiTheme="majorHAnsi" w:hAnsiTheme="majorHAnsi" w:cstheme="majorHAnsi"/>
          <w:sz w:val="22"/>
          <w:szCs w:val="22"/>
        </w:rPr>
        <w:t xml:space="preserve"> etapach i w terminach wskazanych w harmonogramie prac stanowiącym załącznik do umowy.</w:t>
      </w:r>
    </w:p>
    <w:p w14:paraId="509018F8" w14:textId="55965AC4" w:rsidR="003700CC" w:rsidRPr="0082006C" w:rsidRDefault="003700CC" w:rsidP="003700CC">
      <w:pPr>
        <w:pStyle w:val="Akapitzlist"/>
        <w:widowControl w:val="0"/>
        <w:numPr>
          <w:ilvl w:val="0"/>
          <w:numId w:val="6"/>
        </w:numPr>
        <w:tabs>
          <w:tab w:val="clear" w:pos="720"/>
          <w:tab w:val="num" w:pos="426"/>
        </w:tabs>
        <w:suppressAutoHyphens/>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 xml:space="preserve">Termin wykonania całego przedmiotu umowy Strony określają na </w:t>
      </w:r>
      <w:r w:rsidR="00580552" w:rsidRPr="0082006C">
        <w:rPr>
          <w:rFonts w:asciiTheme="majorHAnsi" w:hAnsiTheme="majorHAnsi" w:cstheme="majorHAnsi"/>
          <w:sz w:val="22"/>
          <w:szCs w:val="22"/>
        </w:rPr>
        <w:t>1</w:t>
      </w:r>
      <w:r w:rsidR="00697F9F" w:rsidRPr="0082006C">
        <w:rPr>
          <w:rFonts w:asciiTheme="majorHAnsi" w:hAnsiTheme="majorHAnsi" w:cstheme="majorHAnsi"/>
          <w:sz w:val="22"/>
          <w:szCs w:val="22"/>
        </w:rPr>
        <w:t>5</w:t>
      </w:r>
      <w:r w:rsidRPr="0082006C">
        <w:rPr>
          <w:rFonts w:asciiTheme="majorHAnsi" w:hAnsiTheme="majorHAnsi" w:cstheme="majorHAnsi"/>
          <w:sz w:val="22"/>
          <w:szCs w:val="22"/>
        </w:rPr>
        <w:t xml:space="preserve"> miesięcy licząc od terminu, o </w:t>
      </w:r>
      <w:r w:rsidRPr="0082006C">
        <w:rPr>
          <w:rFonts w:asciiTheme="majorHAnsi" w:hAnsiTheme="majorHAnsi" w:cstheme="majorHAnsi"/>
          <w:sz w:val="22"/>
          <w:szCs w:val="22"/>
        </w:rPr>
        <w:lastRenderedPageBreak/>
        <w:t xml:space="preserve">którym mowa w ust.3 </w:t>
      </w:r>
    </w:p>
    <w:p w14:paraId="431AC91F" w14:textId="77777777" w:rsidR="003700CC" w:rsidRPr="0082006C" w:rsidRDefault="003700CC" w:rsidP="003700CC">
      <w:pPr>
        <w:pStyle w:val="Akapitzlist"/>
        <w:widowControl w:val="0"/>
        <w:numPr>
          <w:ilvl w:val="0"/>
          <w:numId w:val="6"/>
        </w:numPr>
        <w:tabs>
          <w:tab w:val="clear" w:pos="720"/>
          <w:tab w:val="num" w:pos="426"/>
        </w:tabs>
        <w:suppressAutoHyphens/>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Za termin rozpoczęcia pracy przyjmuje się termin przekazania Wykonawcy podpisanej umowy oraz niezbędnych materiałów wyjściowych o których mowa w § 3 ust. 1.</w:t>
      </w:r>
    </w:p>
    <w:p w14:paraId="75A27ABB" w14:textId="77777777" w:rsidR="003700CC" w:rsidRPr="0082006C" w:rsidRDefault="003700CC" w:rsidP="003700CC">
      <w:pPr>
        <w:pStyle w:val="Akapitzlist"/>
        <w:widowControl w:val="0"/>
        <w:numPr>
          <w:ilvl w:val="0"/>
          <w:numId w:val="6"/>
        </w:numPr>
        <w:tabs>
          <w:tab w:val="clear" w:pos="720"/>
          <w:tab w:val="num" w:pos="426"/>
        </w:tabs>
        <w:suppressAutoHyphens/>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 xml:space="preserve">Za termin wykonania przedmiotu umowy uznaje się datę przekazania dokumentacji formalno-prawnej dla Wojewody Pomorskiego w celu zbadania zgodności z przepisami prawa. </w:t>
      </w:r>
    </w:p>
    <w:p w14:paraId="754B5B48" w14:textId="77777777" w:rsidR="00DE705E" w:rsidRPr="0082006C" w:rsidRDefault="00B011C4" w:rsidP="001050BC">
      <w:pPr>
        <w:numPr>
          <w:ilvl w:val="0"/>
          <w:numId w:val="6"/>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Termin wykonania przedmiotu umowy (w tym poszczególnych etapów) ulega odpowiedniemu przedłużeniu o opóźnienia spowodowane działaniem lub zaniechaniem organów i jednostek gminy oraz osób trzecich, w tym organów władzy publicznej, których udział jest przewidziany w procedurze sporządzania miejscowych planów zagospodarowania przestrzennego. </w:t>
      </w:r>
      <w:r w:rsidR="00DE705E" w:rsidRPr="0082006C">
        <w:rPr>
          <w:rFonts w:asciiTheme="majorHAnsi" w:hAnsiTheme="majorHAnsi" w:cstheme="majorHAnsi"/>
          <w:sz w:val="22"/>
          <w:szCs w:val="22"/>
        </w:rPr>
        <w:t>Przedłużenie terminu wykonania umowy, w tym poszczególnych etapów określonych w harmonogramie prac, następowało będzie w drodze pisemnego aneksu do Umowy.</w:t>
      </w:r>
    </w:p>
    <w:p w14:paraId="3F28BE90" w14:textId="5BB0A5A7" w:rsidR="00B011C4" w:rsidRPr="0082006C" w:rsidRDefault="00DE705E" w:rsidP="00655290">
      <w:pPr>
        <w:pStyle w:val="Akapitzlist"/>
        <w:numPr>
          <w:ilvl w:val="0"/>
          <w:numId w:val="6"/>
        </w:numPr>
        <w:tabs>
          <w:tab w:val="clear" w:pos="720"/>
          <w:tab w:val="num" w:pos="426"/>
        </w:tabs>
        <w:spacing w:after="160" w:line="259" w:lineRule="auto"/>
        <w:ind w:left="426" w:right="-74" w:hanging="426"/>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będzie podejmował należące do jego kompetencji niezbędne działania organizacyjne, będące zgodnie z przepisami ustawy o planowaniu i zagospodarowaniu przestrzennym jego obowiązkiem, umożliwiające terminowe wykonanie pracy. </w:t>
      </w:r>
    </w:p>
    <w:p w14:paraId="192367DE"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5.</w:t>
      </w:r>
    </w:p>
    <w:p w14:paraId="0668B46E" w14:textId="35C18536"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Przekazanie prac</w:t>
      </w:r>
    </w:p>
    <w:p w14:paraId="79DE972E"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Strony zgodnie ustalają, że Wykonawca zawiadamiał będzie Zamawiającego z 7 dniowym wyprzedzeniem o gotowości przekazania poszczególnego etapu projektu planu wskazując na dzień planowanego przekazania.</w:t>
      </w:r>
    </w:p>
    <w:p w14:paraId="6B5ABAE4"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Poszczególne etapy projektu planu przekazywane będą Zamawiającemu na podstawie protokołów zdawczo – odbiorczych. </w:t>
      </w:r>
    </w:p>
    <w:p w14:paraId="12C0AE59"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gdy Zamawiający nie będzie obecny w terminie przekazania lub bez uzasadnionego powodu odmówi przyjęcia danego etapu prac, Wykonawca uprawniony będzie do sporządzenia jednostronnego protokołu odbioru. </w:t>
      </w:r>
    </w:p>
    <w:p w14:paraId="04ED4701" w14:textId="77777777"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Przekazanie prac projektowych następować będzie w siedzibie Zamawiającego</w:t>
      </w:r>
      <w:r w:rsidR="003700CC" w:rsidRPr="0082006C">
        <w:rPr>
          <w:rFonts w:asciiTheme="majorHAnsi" w:hAnsiTheme="majorHAnsi" w:cstheme="majorHAnsi"/>
          <w:sz w:val="22"/>
          <w:szCs w:val="22"/>
        </w:rPr>
        <w:t xml:space="preserve"> lub zostanie przesłane </w:t>
      </w:r>
      <w:r w:rsidR="00DE705E" w:rsidRPr="0082006C">
        <w:rPr>
          <w:rFonts w:asciiTheme="majorHAnsi" w:hAnsiTheme="majorHAnsi" w:cstheme="majorHAnsi"/>
          <w:sz w:val="22"/>
          <w:szCs w:val="22"/>
        </w:rPr>
        <w:t>na jego adres</w:t>
      </w:r>
      <w:r w:rsidR="003700CC" w:rsidRPr="0082006C">
        <w:rPr>
          <w:rFonts w:asciiTheme="majorHAnsi" w:hAnsiTheme="majorHAnsi" w:cstheme="majorHAnsi"/>
          <w:sz w:val="22"/>
          <w:szCs w:val="22"/>
        </w:rPr>
        <w:t>.</w:t>
      </w:r>
    </w:p>
    <w:p w14:paraId="5D102EE7" w14:textId="0C89FB56" w:rsidR="00B011C4" w:rsidRPr="0082006C" w:rsidRDefault="00B011C4" w:rsidP="00B011C4">
      <w:pPr>
        <w:numPr>
          <w:ilvl w:val="0"/>
          <w:numId w:val="7"/>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zobowiązuje się sprawdzić przekazany mu wraz z protokołem zdawczo – odbiorczym etap projektu planu pod względem kompletności i zgodności z umową oraz powiadomić pisemnie Wykonawcę o stwierdzonych uchybieniach w terminie 7 dni od daty otrzymania dokumentacji. Usunięcie uchybień następowało będzie w terminie ustalonym przez Strony. </w:t>
      </w:r>
    </w:p>
    <w:p w14:paraId="50E4461C"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xml:space="preserve">§ 6. </w:t>
      </w:r>
    </w:p>
    <w:p w14:paraId="3BE722A9" w14:textId="5C204BAC"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Formy kontaktów</w:t>
      </w:r>
    </w:p>
    <w:p w14:paraId="2C0E6029" w14:textId="5AC8470B" w:rsidR="00D363FE" w:rsidRPr="0082006C" w:rsidRDefault="00B011C4" w:rsidP="00655290">
      <w:p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Strony zgodnie ustalają, że wszelkie uwagi do przedmiotu umowy zgłaszane będą w formie pisemnej i przekazywane listem poleconym </w:t>
      </w:r>
      <w:r w:rsidR="00D363FE" w:rsidRPr="0082006C">
        <w:rPr>
          <w:rFonts w:asciiTheme="majorHAnsi" w:hAnsiTheme="majorHAnsi" w:cstheme="majorHAnsi"/>
          <w:sz w:val="22"/>
          <w:szCs w:val="22"/>
        </w:rPr>
        <w:t xml:space="preserve">lub </w:t>
      </w:r>
      <w:proofErr w:type="spellStart"/>
      <w:r w:rsidR="00D363FE" w:rsidRPr="0082006C">
        <w:rPr>
          <w:rFonts w:asciiTheme="majorHAnsi" w:hAnsiTheme="majorHAnsi" w:cstheme="majorHAnsi"/>
          <w:sz w:val="22"/>
          <w:szCs w:val="22"/>
        </w:rPr>
        <w:t>e.mailem</w:t>
      </w:r>
      <w:proofErr w:type="spellEnd"/>
      <w:r w:rsidRPr="0082006C">
        <w:rPr>
          <w:rFonts w:asciiTheme="majorHAnsi" w:hAnsiTheme="majorHAnsi" w:cstheme="majorHAnsi"/>
          <w:sz w:val="22"/>
          <w:szCs w:val="22"/>
        </w:rPr>
        <w:t>, bądź do rąk własnych. Uwagi te mogą być również sporządzane w formie protokołu podpisanego przez obie Strony umowy.</w:t>
      </w:r>
    </w:p>
    <w:p w14:paraId="17E3BA34" w14:textId="1CC0D093"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7.</w:t>
      </w:r>
    </w:p>
    <w:p w14:paraId="24AD5455" w14:textId="505A5D7E" w:rsidR="00B011C4" w:rsidRPr="0082006C" w:rsidRDefault="00B011C4" w:rsidP="00655290">
      <w:pPr>
        <w:pStyle w:val="Nagwek2"/>
        <w:spacing w:before="0" w:line="276" w:lineRule="auto"/>
        <w:jc w:val="center"/>
        <w:rPr>
          <w:rFonts w:asciiTheme="majorHAnsi" w:hAnsiTheme="majorHAnsi" w:cstheme="majorHAnsi"/>
          <w:i w:val="0"/>
          <w:sz w:val="22"/>
          <w:szCs w:val="22"/>
        </w:rPr>
      </w:pPr>
      <w:r w:rsidRPr="0082006C">
        <w:rPr>
          <w:rFonts w:asciiTheme="majorHAnsi" w:hAnsiTheme="majorHAnsi" w:cstheme="majorHAnsi"/>
          <w:i w:val="0"/>
          <w:sz w:val="22"/>
          <w:szCs w:val="22"/>
        </w:rPr>
        <w:t>Wynagrodzenie i terminy płatności</w:t>
      </w:r>
    </w:p>
    <w:p w14:paraId="2888F7BA" w14:textId="6BF1B319" w:rsidR="00B011C4" w:rsidRPr="0082006C" w:rsidRDefault="00B011C4" w:rsidP="00D71DB5">
      <w:pPr>
        <w:pStyle w:val="Tekstpodstawowy"/>
        <w:numPr>
          <w:ilvl w:val="0"/>
          <w:numId w:val="8"/>
        </w:numPr>
        <w:spacing w:after="0" w:line="276" w:lineRule="auto"/>
        <w:jc w:val="both"/>
        <w:rPr>
          <w:rFonts w:asciiTheme="majorHAnsi" w:hAnsiTheme="majorHAnsi" w:cstheme="majorHAnsi"/>
          <w:bCs/>
          <w:sz w:val="22"/>
          <w:szCs w:val="22"/>
        </w:rPr>
      </w:pPr>
      <w:r w:rsidRPr="0082006C">
        <w:rPr>
          <w:rFonts w:asciiTheme="majorHAnsi" w:hAnsiTheme="majorHAnsi" w:cstheme="majorHAnsi"/>
          <w:bCs/>
          <w:sz w:val="22"/>
          <w:szCs w:val="22"/>
        </w:rPr>
        <w:t>Za wykonanie przedmiotu umowy Wykonawcy przysługiwało będzie wynagrodzenie ryczałtowe w kwocie</w:t>
      </w:r>
      <w:r w:rsidR="00D71DB5" w:rsidRPr="0082006C">
        <w:rPr>
          <w:rFonts w:asciiTheme="majorHAnsi" w:hAnsiTheme="majorHAnsi" w:cstheme="majorHAnsi"/>
          <w:bCs/>
          <w:sz w:val="22"/>
          <w:szCs w:val="22"/>
          <w:lang w:val="pl-PL"/>
        </w:rPr>
        <w:t xml:space="preserve"> </w:t>
      </w:r>
      <w:r w:rsidR="00D1458B" w:rsidRPr="0082006C">
        <w:rPr>
          <w:rFonts w:asciiTheme="majorHAnsi" w:hAnsiTheme="majorHAnsi" w:cstheme="majorHAnsi"/>
          <w:b/>
          <w:sz w:val="22"/>
          <w:szCs w:val="22"/>
          <w:lang w:val="pl-PL"/>
        </w:rPr>
        <w:t>……………………….</w:t>
      </w:r>
      <w:r w:rsidRPr="0082006C">
        <w:rPr>
          <w:rFonts w:asciiTheme="majorHAnsi" w:hAnsiTheme="majorHAnsi" w:cstheme="majorHAnsi"/>
          <w:b/>
          <w:sz w:val="22"/>
          <w:szCs w:val="22"/>
        </w:rPr>
        <w:t xml:space="preserve"> zł netto</w:t>
      </w:r>
      <w:r w:rsidRPr="0082006C">
        <w:rPr>
          <w:rFonts w:asciiTheme="majorHAnsi" w:hAnsiTheme="majorHAnsi" w:cstheme="majorHAnsi"/>
          <w:bCs/>
          <w:sz w:val="22"/>
          <w:szCs w:val="22"/>
        </w:rPr>
        <w:t xml:space="preserve"> (słownie: </w:t>
      </w:r>
      <w:r w:rsidR="00D1458B" w:rsidRPr="0082006C">
        <w:rPr>
          <w:rFonts w:asciiTheme="majorHAnsi" w:hAnsiTheme="majorHAnsi" w:cstheme="majorHAnsi"/>
          <w:bCs/>
          <w:sz w:val="22"/>
          <w:szCs w:val="22"/>
          <w:lang w:val="pl-PL"/>
        </w:rPr>
        <w:t>……………………………</w:t>
      </w:r>
      <w:r w:rsidRPr="0082006C">
        <w:rPr>
          <w:rFonts w:asciiTheme="majorHAnsi" w:hAnsiTheme="majorHAnsi" w:cstheme="majorHAnsi"/>
          <w:bCs/>
          <w:sz w:val="22"/>
          <w:szCs w:val="22"/>
        </w:rPr>
        <w:t xml:space="preserve">) powiększone o podatek od towarów i usług, który w dacie zawarcia umowy wynosi 23%, tj. </w:t>
      </w:r>
      <w:r w:rsidR="00D1458B" w:rsidRPr="0082006C">
        <w:rPr>
          <w:rFonts w:asciiTheme="majorHAnsi" w:hAnsiTheme="majorHAnsi" w:cstheme="majorHAnsi"/>
          <w:bCs/>
          <w:sz w:val="22"/>
          <w:szCs w:val="22"/>
          <w:lang w:val="pl-PL"/>
        </w:rPr>
        <w:t>…………………………..</w:t>
      </w:r>
      <w:r w:rsidRPr="0082006C">
        <w:rPr>
          <w:rFonts w:asciiTheme="majorHAnsi" w:hAnsiTheme="majorHAnsi" w:cstheme="majorHAnsi"/>
          <w:bCs/>
          <w:sz w:val="22"/>
          <w:szCs w:val="22"/>
        </w:rPr>
        <w:t xml:space="preserve"> zł brutto (słownie: </w:t>
      </w:r>
      <w:r w:rsidR="00D1458B" w:rsidRPr="0082006C">
        <w:rPr>
          <w:rFonts w:asciiTheme="majorHAnsi" w:hAnsiTheme="majorHAnsi" w:cstheme="majorHAnsi"/>
          <w:bCs/>
          <w:sz w:val="22"/>
          <w:szCs w:val="22"/>
          <w:lang w:val="pl-PL"/>
        </w:rPr>
        <w:t>…………………………………….</w:t>
      </w:r>
      <w:r w:rsidRPr="0082006C">
        <w:rPr>
          <w:rFonts w:asciiTheme="majorHAnsi" w:hAnsiTheme="majorHAnsi" w:cstheme="majorHAnsi"/>
          <w:bCs/>
          <w:sz w:val="22"/>
          <w:szCs w:val="22"/>
        </w:rPr>
        <w:t xml:space="preserve"> złotych</w:t>
      </w:r>
      <w:r w:rsidR="00D3454C" w:rsidRPr="0082006C">
        <w:rPr>
          <w:rFonts w:asciiTheme="majorHAnsi" w:hAnsiTheme="majorHAnsi" w:cstheme="majorHAnsi"/>
          <w:bCs/>
          <w:sz w:val="22"/>
          <w:szCs w:val="22"/>
          <w:lang w:val="pl-PL"/>
        </w:rPr>
        <w:t xml:space="preserve"> </w:t>
      </w:r>
      <w:r w:rsidRPr="0082006C">
        <w:rPr>
          <w:rFonts w:asciiTheme="majorHAnsi" w:hAnsiTheme="majorHAnsi" w:cstheme="majorHAnsi"/>
          <w:bCs/>
          <w:sz w:val="22"/>
          <w:szCs w:val="22"/>
          <w:lang w:val="pl-PL"/>
        </w:rPr>
        <w:t>brutto</w:t>
      </w:r>
      <w:r w:rsidRPr="0082006C">
        <w:rPr>
          <w:rFonts w:asciiTheme="majorHAnsi" w:hAnsiTheme="majorHAnsi" w:cstheme="majorHAnsi"/>
          <w:bCs/>
          <w:sz w:val="22"/>
          <w:szCs w:val="22"/>
        </w:rPr>
        <w:t>),</w:t>
      </w:r>
    </w:p>
    <w:p w14:paraId="299472EA" w14:textId="19CA3E85" w:rsidR="00B011C4" w:rsidRPr="0082006C" w:rsidRDefault="00B011C4" w:rsidP="00B011C4">
      <w:pPr>
        <w:pStyle w:val="Tekstpodstawowy"/>
        <w:numPr>
          <w:ilvl w:val="0"/>
          <w:numId w:val="8"/>
        </w:numPr>
        <w:spacing w:after="0" w:line="276" w:lineRule="auto"/>
        <w:jc w:val="both"/>
        <w:rPr>
          <w:rFonts w:asciiTheme="majorHAnsi" w:hAnsiTheme="majorHAnsi" w:cstheme="majorHAnsi"/>
          <w:bCs/>
          <w:sz w:val="22"/>
          <w:szCs w:val="22"/>
        </w:rPr>
      </w:pPr>
      <w:r w:rsidRPr="0082006C">
        <w:rPr>
          <w:rFonts w:asciiTheme="majorHAnsi" w:hAnsiTheme="majorHAnsi" w:cstheme="majorHAnsi"/>
          <w:bCs/>
          <w:sz w:val="22"/>
          <w:szCs w:val="22"/>
          <w:lang w:val="pl-PL"/>
        </w:rPr>
        <w:t>Wysokość</w:t>
      </w:r>
      <w:r w:rsidRPr="0082006C">
        <w:rPr>
          <w:rFonts w:asciiTheme="majorHAnsi" w:hAnsiTheme="majorHAnsi" w:cstheme="majorHAnsi"/>
          <w:bCs/>
          <w:sz w:val="22"/>
          <w:szCs w:val="22"/>
        </w:rPr>
        <w:t xml:space="preserve"> wynagrodzenia i terminy za wykonanie poszczególnych etapów prac </w:t>
      </w:r>
      <w:r w:rsidRPr="0082006C">
        <w:rPr>
          <w:rFonts w:asciiTheme="majorHAnsi" w:hAnsiTheme="majorHAnsi" w:cstheme="majorHAnsi"/>
          <w:bCs/>
          <w:sz w:val="22"/>
          <w:szCs w:val="22"/>
          <w:lang w:val="pl-PL"/>
        </w:rPr>
        <w:t xml:space="preserve">określa </w:t>
      </w:r>
      <w:r w:rsidRPr="0082006C">
        <w:rPr>
          <w:rFonts w:asciiTheme="majorHAnsi" w:hAnsiTheme="majorHAnsi" w:cstheme="majorHAnsi"/>
          <w:bCs/>
          <w:sz w:val="22"/>
          <w:szCs w:val="22"/>
        </w:rPr>
        <w:t>załącznik do umowy  “</w:t>
      </w:r>
      <w:r w:rsidRPr="0082006C">
        <w:rPr>
          <w:rFonts w:asciiTheme="majorHAnsi" w:hAnsiTheme="majorHAnsi" w:cstheme="majorHAnsi"/>
          <w:bCs/>
          <w:sz w:val="22"/>
          <w:szCs w:val="22"/>
          <w:lang w:val="pl-PL"/>
        </w:rPr>
        <w:t>Harmonogram prac”.</w:t>
      </w:r>
    </w:p>
    <w:p w14:paraId="3F093467" w14:textId="77777777" w:rsidR="00B011C4" w:rsidRPr="0082006C" w:rsidRDefault="00B011C4" w:rsidP="00B011C4">
      <w:pPr>
        <w:pStyle w:val="Tekstpodstawowy"/>
        <w:numPr>
          <w:ilvl w:val="0"/>
          <w:numId w:val="8"/>
        </w:numPr>
        <w:spacing w:after="0" w:line="276" w:lineRule="auto"/>
        <w:jc w:val="both"/>
        <w:rPr>
          <w:rFonts w:asciiTheme="majorHAnsi" w:hAnsiTheme="majorHAnsi" w:cstheme="majorHAnsi"/>
          <w:bCs/>
          <w:sz w:val="22"/>
          <w:szCs w:val="22"/>
        </w:rPr>
      </w:pPr>
      <w:r w:rsidRPr="0082006C">
        <w:rPr>
          <w:rFonts w:asciiTheme="majorHAnsi" w:hAnsiTheme="majorHAnsi" w:cstheme="majorHAnsi"/>
          <w:bCs/>
          <w:sz w:val="22"/>
          <w:szCs w:val="22"/>
        </w:rPr>
        <w:lastRenderedPageBreak/>
        <w:t xml:space="preserve">Wynagrodzenie płatne będzie </w:t>
      </w:r>
      <w:r w:rsidRPr="0082006C">
        <w:rPr>
          <w:rFonts w:asciiTheme="majorHAnsi" w:hAnsiTheme="majorHAnsi" w:cstheme="majorHAnsi"/>
          <w:sz w:val="22"/>
          <w:szCs w:val="22"/>
        </w:rPr>
        <w:t>po zakończeniu poszczególnych etapów określonych w</w:t>
      </w:r>
      <w:r w:rsidRPr="0082006C">
        <w:rPr>
          <w:rFonts w:asciiTheme="majorHAnsi" w:hAnsiTheme="majorHAnsi" w:cstheme="majorHAnsi"/>
          <w:sz w:val="22"/>
          <w:szCs w:val="22"/>
          <w:lang w:val="pl-PL"/>
        </w:rPr>
        <w:t> </w:t>
      </w:r>
      <w:r w:rsidRPr="0082006C">
        <w:rPr>
          <w:rFonts w:asciiTheme="majorHAnsi" w:hAnsiTheme="majorHAnsi" w:cstheme="majorHAnsi"/>
          <w:sz w:val="22"/>
          <w:szCs w:val="22"/>
        </w:rPr>
        <w:t xml:space="preserve">harmonogramie </w:t>
      </w:r>
      <w:r w:rsidRPr="0082006C">
        <w:rPr>
          <w:rFonts w:asciiTheme="majorHAnsi" w:hAnsiTheme="majorHAnsi" w:cstheme="majorHAnsi"/>
          <w:bCs/>
          <w:sz w:val="22"/>
          <w:szCs w:val="22"/>
        </w:rPr>
        <w:t>na rachunek bankowy Wykonawcy w terminie 14 dni od daty otrzymania przez Zamawiającego prawidłowo wystawionej faktury VAT.</w:t>
      </w:r>
    </w:p>
    <w:p w14:paraId="6BDA4F05" w14:textId="162DD681"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Płatności następować będą na podstawie prawidłowo wystawionych faktur VAT, po dostarczeniu kompletnego przedmiotu umowy, co zostanie potwierdzone protokołem odbioru podpisanym przez strony. W przypadku wystawienia wadliwej faktury płatność zostanie dokonana po otrzymaniu faktury korygującej, co nie będzie podstawą do naliczenia odsetek za opóźnienie w płatności. </w:t>
      </w:r>
    </w:p>
    <w:p w14:paraId="31166874" w14:textId="248E2AC2"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Należność płatna będzie przelewem na numer konta Wykonawcy, wskazany na fakturze, w terminie 14 dni od daty otrzymania faktury przez Zamawiającego. </w:t>
      </w:r>
    </w:p>
    <w:p w14:paraId="43B20AE0" w14:textId="2EEBC2E5"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Strony zgodnie ustalają, że płatności wynagrodzenia z tytułu wykonania przedmiotu umowy udokumentowanego fakturą będą realizowane w ramach mechanizmu podzielonej płatności. W ramach mechanizmu, o którym mowa w zdaniu poprzednim, faktura powinna zawierać w swojej treści wyrazy „</w:t>
      </w:r>
      <w:r w:rsidRPr="0082006C">
        <w:rPr>
          <w:rFonts w:asciiTheme="majorHAnsi" w:hAnsiTheme="majorHAnsi" w:cstheme="majorHAnsi"/>
          <w:i/>
          <w:iCs/>
          <w:sz w:val="22"/>
          <w:szCs w:val="22"/>
        </w:rPr>
        <w:t>mechanizm podzielonej płatności”</w:t>
      </w:r>
      <w:r w:rsidRPr="0082006C">
        <w:rPr>
          <w:rFonts w:asciiTheme="majorHAnsi" w:hAnsiTheme="majorHAnsi" w:cstheme="majorHAnsi"/>
          <w:sz w:val="22"/>
          <w:szCs w:val="22"/>
        </w:rPr>
        <w:t xml:space="preserve">. </w:t>
      </w:r>
    </w:p>
    <w:p w14:paraId="2057F9F6" w14:textId="1D83859E"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zmiany numeru rachunku bankowego, Wykonawca, przed złożeniem faktury, ma obowiązek zgłoszenia tego faktu Zamawiającemu w formie oświadczenia. Zmiana rachunku bankowego nie wymaga aneksowania umowy. </w:t>
      </w:r>
    </w:p>
    <w:p w14:paraId="6A1D09E3" w14:textId="5FDFDB9D"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Wykonawca oświadcza, że jest zarejestrowanym podatnikiem VAT czynnym na terytorium Rzeczypospolitej Polskiej oraz zobowiązuje się, w trakcie trwania umowy, do niezwłocznego poinformowania Zamawiającego o każdej zmianie dotyczącej jego statusu jako zarejestrowanego podatnika VAT czynnego na terytorium Rzeczypospolitej Polskiej. Wykonawca ponosi wobec Zamawiającego odpowiedzialność za wszelkie szkody oraz obciążenia nałożone na Zamawiającego przez organy podatkowe, wynikłe ze zmiany statusu Wykonawcy jako zarejestrowanego podatnika VAT czynnego. </w:t>
      </w:r>
    </w:p>
    <w:p w14:paraId="77113A27" w14:textId="4E2E3503"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 </w:t>
      </w:r>
    </w:p>
    <w:p w14:paraId="6AF0F190" w14:textId="2E19FF87" w:rsidR="00EB64CC" w:rsidRPr="0082006C" w:rsidRDefault="00EB64CC" w:rsidP="00EB64CC">
      <w:pPr>
        <w:pStyle w:val="Default"/>
        <w:numPr>
          <w:ilvl w:val="0"/>
          <w:numId w:val="8"/>
        </w:numPr>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gdy rachunek bankowy Wykonawcy nie spełnia warunków określonych w ust. 9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 </w:t>
      </w:r>
    </w:p>
    <w:p w14:paraId="3E7FD3D7" w14:textId="3B4BDE3C" w:rsidR="00EB64CC" w:rsidRPr="0082006C" w:rsidRDefault="00EB64CC" w:rsidP="00EB64CC">
      <w:pPr>
        <w:pStyle w:val="Default"/>
        <w:numPr>
          <w:ilvl w:val="0"/>
          <w:numId w:val="8"/>
        </w:numPr>
        <w:spacing w:line="276" w:lineRule="auto"/>
        <w:rPr>
          <w:rFonts w:asciiTheme="majorHAnsi" w:hAnsiTheme="majorHAnsi" w:cstheme="majorHAnsi"/>
          <w:sz w:val="22"/>
          <w:szCs w:val="22"/>
        </w:rPr>
      </w:pPr>
      <w:r w:rsidRPr="0082006C">
        <w:rPr>
          <w:rFonts w:asciiTheme="majorHAnsi" w:hAnsiTheme="majorHAnsi" w:cstheme="majorHAnsi"/>
          <w:sz w:val="22"/>
          <w:szCs w:val="22"/>
        </w:rPr>
        <w:t xml:space="preserve">Termin płatności uznaje się za zachowany z datą obciążenia rachunku Zamawiającego. </w:t>
      </w:r>
    </w:p>
    <w:p w14:paraId="62D5B369" w14:textId="77777777"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8.</w:t>
      </w:r>
    </w:p>
    <w:p w14:paraId="1EDFA9F8" w14:textId="427A61FC"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Koordynatorzy umowy</w:t>
      </w:r>
    </w:p>
    <w:p w14:paraId="536EF0CE" w14:textId="77777777" w:rsidR="00D1458B" w:rsidRPr="0082006C" w:rsidRDefault="00B011C4" w:rsidP="00B011C4">
      <w:pPr>
        <w:numPr>
          <w:ilvl w:val="0"/>
          <w:numId w:val="9"/>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Ze strony Wykonawcy osobą odpowiedzialną za realizację umowy będzie </w:t>
      </w:r>
    </w:p>
    <w:p w14:paraId="058856A7" w14:textId="290DFFC7" w:rsidR="00B011C4" w:rsidRPr="0082006C" w:rsidRDefault="00D1458B" w:rsidP="00D1458B">
      <w:p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t>
      </w:r>
      <w:r w:rsidR="00B011C4" w:rsidRPr="0082006C">
        <w:rPr>
          <w:rFonts w:asciiTheme="majorHAnsi" w:hAnsiTheme="majorHAnsi" w:cstheme="majorHAnsi"/>
          <w:sz w:val="22"/>
          <w:szCs w:val="22"/>
        </w:rPr>
        <w:t xml:space="preserve">posiadający uprawnienia urbanistyczne nr </w:t>
      </w:r>
      <w:r w:rsidRPr="0082006C">
        <w:rPr>
          <w:rFonts w:asciiTheme="majorHAnsi" w:hAnsiTheme="majorHAnsi" w:cstheme="majorHAnsi"/>
          <w:sz w:val="22"/>
          <w:szCs w:val="22"/>
        </w:rPr>
        <w:t>………………….</w:t>
      </w:r>
      <w:r w:rsidR="00B011C4" w:rsidRPr="0082006C">
        <w:rPr>
          <w:rFonts w:asciiTheme="majorHAnsi" w:hAnsiTheme="majorHAnsi" w:cstheme="majorHAnsi"/>
          <w:sz w:val="22"/>
          <w:szCs w:val="22"/>
        </w:rPr>
        <w:t xml:space="preserve">, tel. </w:t>
      </w:r>
      <w:r w:rsidRPr="0082006C">
        <w:rPr>
          <w:rFonts w:asciiTheme="majorHAnsi" w:hAnsiTheme="majorHAnsi" w:cstheme="majorHAnsi"/>
          <w:sz w:val="22"/>
          <w:szCs w:val="22"/>
        </w:rPr>
        <w:t>…………………</w:t>
      </w:r>
      <w:r w:rsidR="00B011C4" w:rsidRPr="0082006C">
        <w:rPr>
          <w:rFonts w:asciiTheme="majorHAnsi" w:hAnsiTheme="majorHAnsi" w:cstheme="majorHAnsi"/>
          <w:sz w:val="22"/>
          <w:szCs w:val="22"/>
        </w:rPr>
        <w:t>, e-mail</w:t>
      </w:r>
      <w:r w:rsidRPr="0082006C">
        <w:rPr>
          <w:rFonts w:asciiTheme="majorHAnsi" w:hAnsiTheme="majorHAnsi" w:cstheme="majorHAnsi"/>
          <w:sz w:val="22"/>
          <w:szCs w:val="22"/>
        </w:rPr>
        <w:t>…………………………………………………………</w:t>
      </w:r>
      <w:r w:rsidR="00F80704" w:rsidRPr="0082006C">
        <w:rPr>
          <w:rFonts w:asciiTheme="majorHAnsi" w:hAnsiTheme="majorHAnsi" w:cstheme="majorHAnsi"/>
          <w:sz w:val="22"/>
          <w:szCs w:val="22"/>
        </w:rPr>
        <w:t xml:space="preserve">. </w:t>
      </w:r>
    </w:p>
    <w:p w14:paraId="5A710A0D" w14:textId="420FFC53" w:rsidR="00B011C4" w:rsidRPr="0082006C" w:rsidRDefault="00B011C4" w:rsidP="00B011C4">
      <w:pPr>
        <w:numPr>
          <w:ilvl w:val="0"/>
          <w:numId w:val="9"/>
        </w:numPr>
        <w:spacing w:line="276" w:lineRule="auto"/>
        <w:ind w:left="426" w:hanging="426"/>
        <w:jc w:val="both"/>
        <w:rPr>
          <w:rFonts w:asciiTheme="majorHAnsi" w:hAnsiTheme="majorHAnsi" w:cstheme="majorHAnsi"/>
          <w:sz w:val="22"/>
          <w:szCs w:val="22"/>
        </w:rPr>
      </w:pPr>
      <w:r w:rsidRPr="0082006C">
        <w:rPr>
          <w:rFonts w:asciiTheme="majorHAnsi" w:hAnsiTheme="majorHAnsi" w:cstheme="majorHAnsi"/>
          <w:sz w:val="22"/>
          <w:szCs w:val="22"/>
        </w:rPr>
        <w:lastRenderedPageBreak/>
        <w:t xml:space="preserve">Ze strony Zamawiającego koordynatorem w zakresie realizacji umowy będzie </w:t>
      </w:r>
      <w:r w:rsidR="00D1458B" w:rsidRPr="0082006C">
        <w:rPr>
          <w:rFonts w:asciiTheme="majorHAnsi" w:hAnsiTheme="majorHAnsi" w:cstheme="majorHAnsi"/>
          <w:sz w:val="22"/>
          <w:szCs w:val="22"/>
        </w:rPr>
        <w:t>………………………………………………………………. Tel. ……………………………. e-mail ……………..</w:t>
      </w:r>
      <w:r w:rsidRPr="0082006C">
        <w:rPr>
          <w:rFonts w:asciiTheme="majorHAnsi" w:hAnsiTheme="majorHAnsi" w:cstheme="majorHAnsi"/>
          <w:sz w:val="22"/>
          <w:szCs w:val="22"/>
        </w:rPr>
        <w:t xml:space="preserve">. </w:t>
      </w:r>
    </w:p>
    <w:p w14:paraId="4367389B" w14:textId="651FE88B" w:rsidR="000077DB" w:rsidRPr="0082006C" w:rsidRDefault="00B011C4" w:rsidP="00D363FE">
      <w:pPr>
        <w:numPr>
          <w:ilvl w:val="0"/>
          <w:numId w:val="9"/>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Przedstawiciele Stron wskazani w ust. 1 i 2 są umocowani do podpisania protokołów zdawczo – odbiorczych poszczególnych etapów prac.</w:t>
      </w:r>
    </w:p>
    <w:p w14:paraId="5F4BCA86" w14:textId="33430FD3" w:rsidR="00B011C4" w:rsidRPr="0082006C" w:rsidRDefault="00B011C4" w:rsidP="00B011C4">
      <w:pPr>
        <w:spacing w:line="276" w:lineRule="auto"/>
        <w:jc w:val="center"/>
        <w:rPr>
          <w:rFonts w:asciiTheme="majorHAnsi" w:hAnsiTheme="majorHAnsi" w:cstheme="majorHAnsi"/>
          <w:sz w:val="22"/>
          <w:szCs w:val="22"/>
        </w:rPr>
      </w:pPr>
      <w:r w:rsidRPr="0082006C">
        <w:rPr>
          <w:rFonts w:asciiTheme="majorHAnsi" w:hAnsiTheme="majorHAnsi" w:cstheme="majorHAnsi"/>
          <w:b/>
          <w:sz w:val="22"/>
          <w:szCs w:val="22"/>
        </w:rPr>
        <w:t xml:space="preserve">§ </w:t>
      </w:r>
      <w:r w:rsidR="00EB64CC" w:rsidRPr="0082006C">
        <w:rPr>
          <w:rFonts w:asciiTheme="majorHAnsi" w:hAnsiTheme="majorHAnsi" w:cstheme="majorHAnsi"/>
          <w:b/>
          <w:sz w:val="22"/>
          <w:szCs w:val="22"/>
        </w:rPr>
        <w:t>9.</w:t>
      </w:r>
    </w:p>
    <w:p w14:paraId="590E4D75" w14:textId="6C0DC8A0" w:rsidR="00B011C4" w:rsidRPr="0082006C" w:rsidRDefault="00B011C4" w:rsidP="00655290">
      <w:pPr>
        <w:pStyle w:val="Nagwek3"/>
        <w:spacing w:before="0" w:line="276" w:lineRule="auto"/>
        <w:jc w:val="center"/>
        <w:rPr>
          <w:rFonts w:asciiTheme="majorHAnsi" w:hAnsiTheme="majorHAnsi" w:cstheme="majorHAnsi"/>
          <w:sz w:val="22"/>
          <w:szCs w:val="22"/>
        </w:rPr>
      </w:pPr>
      <w:r w:rsidRPr="0082006C">
        <w:rPr>
          <w:rFonts w:asciiTheme="majorHAnsi" w:hAnsiTheme="majorHAnsi" w:cstheme="majorHAnsi"/>
          <w:sz w:val="22"/>
          <w:szCs w:val="22"/>
        </w:rPr>
        <w:t>Odstąpienie od umowy</w:t>
      </w:r>
    </w:p>
    <w:p w14:paraId="14BE672F" w14:textId="77777777" w:rsidR="00B011C4" w:rsidRPr="0082006C" w:rsidRDefault="00B011C4" w:rsidP="00B011C4">
      <w:pPr>
        <w:numPr>
          <w:ilvl w:val="0"/>
          <w:numId w:val="11"/>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Wykonawcy przysługuje prawo do odstąpienia od umowy w terminie 30 dni, w przypadku, gdy:</w:t>
      </w:r>
    </w:p>
    <w:p w14:paraId="67893C34" w14:textId="77777777" w:rsidR="00B011C4" w:rsidRPr="0082006C" w:rsidRDefault="00B011C4" w:rsidP="00B011C4">
      <w:pPr>
        <w:numPr>
          <w:ilvl w:val="0"/>
          <w:numId w:val="12"/>
        </w:numPr>
        <w:spacing w:line="276" w:lineRule="auto"/>
        <w:ind w:left="360" w:firstLine="0"/>
        <w:jc w:val="both"/>
        <w:rPr>
          <w:rFonts w:asciiTheme="majorHAnsi" w:hAnsiTheme="majorHAnsi" w:cstheme="majorHAnsi"/>
          <w:sz w:val="22"/>
          <w:szCs w:val="22"/>
        </w:rPr>
      </w:pPr>
      <w:r w:rsidRPr="0082006C">
        <w:rPr>
          <w:rFonts w:asciiTheme="majorHAnsi" w:hAnsiTheme="majorHAnsi" w:cstheme="majorHAnsi"/>
          <w:sz w:val="22"/>
          <w:szCs w:val="22"/>
        </w:rPr>
        <w:t>opóźnienie w zapłacie przez Zamawiającego wynagrodzenia przekracza 30 dni,</w:t>
      </w:r>
    </w:p>
    <w:p w14:paraId="16D797B2" w14:textId="77777777" w:rsidR="00B011C4" w:rsidRPr="0082006C" w:rsidRDefault="00B011C4" w:rsidP="00B011C4">
      <w:pPr>
        <w:numPr>
          <w:ilvl w:val="0"/>
          <w:numId w:val="12"/>
        </w:numPr>
        <w:spacing w:line="276" w:lineRule="auto"/>
        <w:ind w:left="360" w:firstLine="0"/>
        <w:jc w:val="both"/>
        <w:rPr>
          <w:rFonts w:asciiTheme="majorHAnsi" w:hAnsiTheme="majorHAnsi" w:cstheme="majorHAnsi"/>
          <w:sz w:val="22"/>
          <w:szCs w:val="22"/>
        </w:rPr>
      </w:pPr>
      <w:r w:rsidRPr="0082006C">
        <w:rPr>
          <w:rFonts w:asciiTheme="majorHAnsi" w:hAnsiTheme="majorHAnsi" w:cstheme="majorHAnsi"/>
          <w:sz w:val="22"/>
          <w:szCs w:val="22"/>
        </w:rPr>
        <w:t>Zamawiający nie współdziała z Wykonawcą przy realizacji przedmiotu umowy.</w:t>
      </w:r>
    </w:p>
    <w:p w14:paraId="67E3445B" w14:textId="77777777" w:rsidR="00B011C4" w:rsidRPr="0082006C" w:rsidRDefault="00B011C4" w:rsidP="00B011C4">
      <w:pPr>
        <w:numPr>
          <w:ilvl w:val="0"/>
          <w:numId w:val="11"/>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Zamawiającemu przysługuje prawo do odstąpienia od umowy w terminie 30 dni, w przypadku, gdy zwłoka</w:t>
      </w:r>
      <w:r w:rsidRPr="0082006C">
        <w:rPr>
          <w:rFonts w:asciiTheme="majorHAnsi" w:hAnsiTheme="majorHAnsi" w:cstheme="majorHAnsi"/>
          <w:i/>
          <w:sz w:val="22"/>
          <w:szCs w:val="22"/>
        </w:rPr>
        <w:t xml:space="preserve"> </w:t>
      </w:r>
      <w:r w:rsidRPr="0082006C">
        <w:rPr>
          <w:rFonts w:asciiTheme="majorHAnsi" w:hAnsiTheme="majorHAnsi" w:cstheme="majorHAnsi"/>
          <w:sz w:val="22"/>
          <w:szCs w:val="22"/>
        </w:rPr>
        <w:t xml:space="preserve">Wykonawcy w wykonaniu etapu projektu planu przekracza 30 dni. </w:t>
      </w:r>
    </w:p>
    <w:p w14:paraId="68280C3E" w14:textId="54E09066" w:rsidR="00B011C4" w:rsidRPr="0082006C" w:rsidRDefault="00B011C4" w:rsidP="00D363FE">
      <w:pPr>
        <w:numPr>
          <w:ilvl w:val="0"/>
          <w:numId w:val="11"/>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Oświadczenie o odstąpieniu wymaga formy pisemnej pod rygorem nieważności. </w:t>
      </w:r>
    </w:p>
    <w:p w14:paraId="636A8D8C" w14:textId="071EAEF5"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1</w:t>
      </w:r>
      <w:r w:rsidR="00EB64CC" w:rsidRPr="0082006C">
        <w:rPr>
          <w:rFonts w:asciiTheme="majorHAnsi" w:hAnsiTheme="majorHAnsi" w:cstheme="majorHAnsi"/>
          <w:b/>
          <w:sz w:val="22"/>
          <w:szCs w:val="22"/>
        </w:rPr>
        <w:t>0</w:t>
      </w:r>
      <w:r w:rsidRPr="0082006C">
        <w:rPr>
          <w:rFonts w:asciiTheme="majorHAnsi" w:hAnsiTheme="majorHAnsi" w:cstheme="majorHAnsi"/>
          <w:b/>
          <w:sz w:val="22"/>
          <w:szCs w:val="22"/>
        </w:rPr>
        <w:t>.</w:t>
      </w:r>
    </w:p>
    <w:p w14:paraId="6C03CBA6" w14:textId="5CE7C4EB" w:rsidR="00B011C4" w:rsidRPr="0082006C" w:rsidRDefault="00B011C4" w:rsidP="00655290">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Kary umowne</w:t>
      </w:r>
    </w:p>
    <w:p w14:paraId="68A8891A" w14:textId="77777777" w:rsidR="00B011C4" w:rsidRPr="0082006C" w:rsidRDefault="00B011C4" w:rsidP="00B011C4">
      <w:pPr>
        <w:numPr>
          <w:ilvl w:val="0"/>
          <w:numId w:val="13"/>
        </w:numPr>
        <w:tabs>
          <w:tab w:val="num" w:pos="360"/>
        </w:tabs>
        <w:spacing w:line="276" w:lineRule="auto"/>
        <w:ind w:hanging="720"/>
        <w:jc w:val="both"/>
        <w:rPr>
          <w:rFonts w:asciiTheme="majorHAnsi" w:hAnsiTheme="majorHAnsi" w:cstheme="majorHAnsi"/>
          <w:sz w:val="22"/>
          <w:szCs w:val="22"/>
        </w:rPr>
      </w:pPr>
      <w:r w:rsidRPr="0082006C">
        <w:rPr>
          <w:rFonts w:asciiTheme="majorHAnsi" w:hAnsiTheme="majorHAnsi" w:cstheme="majorHAnsi"/>
          <w:sz w:val="22"/>
          <w:szCs w:val="22"/>
        </w:rPr>
        <w:t>Wykonawca zapłaci na rzecz Zamawiającego karę umowną w przypadku:</w:t>
      </w:r>
    </w:p>
    <w:p w14:paraId="24A09692" w14:textId="77777777" w:rsidR="00B011C4" w:rsidRPr="0082006C" w:rsidRDefault="00B011C4" w:rsidP="00B011C4">
      <w:pPr>
        <w:numPr>
          <w:ilvl w:val="0"/>
          <w:numId w:val="14"/>
        </w:numPr>
        <w:tabs>
          <w:tab w:val="num" w:pos="360"/>
        </w:tabs>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zwłoki w wykonaniu poszczególnych etapów prac – w wysokości 0,1 % </w:t>
      </w:r>
      <w:r w:rsidRPr="0082006C">
        <w:rPr>
          <w:rFonts w:asciiTheme="majorHAnsi" w:hAnsiTheme="majorHAnsi" w:cstheme="majorHAnsi"/>
          <w:bCs/>
          <w:sz w:val="22"/>
          <w:szCs w:val="22"/>
        </w:rPr>
        <w:t>wynagrodzenia brutto dla danego etapu za każdy dzień opóźnienia,</w:t>
      </w:r>
    </w:p>
    <w:p w14:paraId="3FBD16A3" w14:textId="77777777" w:rsidR="00B011C4" w:rsidRPr="0082006C" w:rsidRDefault="00B011C4" w:rsidP="00B011C4">
      <w:pPr>
        <w:numPr>
          <w:ilvl w:val="0"/>
          <w:numId w:val="14"/>
        </w:numPr>
        <w:tabs>
          <w:tab w:val="num" w:pos="360"/>
        </w:tabs>
        <w:spacing w:line="276" w:lineRule="auto"/>
        <w:ind w:left="720"/>
        <w:jc w:val="both"/>
        <w:rPr>
          <w:rFonts w:asciiTheme="majorHAnsi" w:hAnsiTheme="majorHAnsi" w:cstheme="majorHAnsi"/>
          <w:sz w:val="22"/>
          <w:szCs w:val="22"/>
        </w:rPr>
      </w:pPr>
      <w:r w:rsidRPr="0082006C">
        <w:rPr>
          <w:rFonts w:asciiTheme="majorHAnsi" w:hAnsiTheme="majorHAnsi" w:cstheme="majorHAnsi"/>
          <w:bCs/>
          <w:sz w:val="22"/>
          <w:szCs w:val="22"/>
        </w:rPr>
        <w:t>zwłoki w usunięciu uchybień w danym etapie prac - w wysokości 0,1% wynagrodzenia brutto dla danego etapu licząc od końca terminu ustalonego przez Strony na usunięcie uchybień</w:t>
      </w:r>
      <w:r w:rsidRPr="0082006C">
        <w:rPr>
          <w:rFonts w:asciiTheme="majorHAnsi" w:hAnsiTheme="majorHAnsi" w:cstheme="majorHAnsi"/>
          <w:bCs/>
          <w:i/>
          <w:sz w:val="22"/>
          <w:szCs w:val="22"/>
        </w:rPr>
        <w:t>.</w:t>
      </w:r>
    </w:p>
    <w:p w14:paraId="4635DD0A" w14:textId="65DF0463" w:rsidR="00C8449E" w:rsidRPr="0082006C" w:rsidRDefault="00C8449E" w:rsidP="00B011C4">
      <w:pPr>
        <w:numPr>
          <w:ilvl w:val="0"/>
          <w:numId w:val="14"/>
        </w:numPr>
        <w:tabs>
          <w:tab w:val="num" w:pos="360"/>
        </w:tabs>
        <w:spacing w:line="276" w:lineRule="auto"/>
        <w:ind w:left="720"/>
        <w:jc w:val="both"/>
        <w:rPr>
          <w:rFonts w:asciiTheme="majorHAnsi" w:hAnsiTheme="majorHAnsi" w:cstheme="majorHAnsi"/>
          <w:sz w:val="22"/>
          <w:szCs w:val="22"/>
        </w:rPr>
      </w:pPr>
      <w:r w:rsidRPr="0082006C">
        <w:rPr>
          <w:rFonts w:asciiTheme="majorHAnsi" w:hAnsiTheme="majorHAnsi" w:cstheme="majorHAnsi"/>
          <w:sz w:val="22"/>
          <w:szCs w:val="22"/>
        </w:rPr>
        <w:t xml:space="preserve">w przypadku odstąpienia od umowy  z winy Wykonawcy, zapłaci on Zamawiającemu karę umowną w wysokości 20 % wynagrodzenia brutto określonego w § </w:t>
      </w:r>
      <w:r w:rsidR="008173E0" w:rsidRPr="0082006C">
        <w:rPr>
          <w:rFonts w:asciiTheme="majorHAnsi" w:hAnsiTheme="majorHAnsi" w:cstheme="majorHAnsi"/>
          <w:sz w:val="22"/>
          <w:szCs w:val="22"/>
        </w:rPr>
        <w:t>7</w:t>
      </w:r>
      <w:r w:rsidRPr="0082006C">
        <w:rPr>
          <w:rFonts w:asciiTheme="majorHAnsi" w:hAnsiTheme="majorHAnsi" w:cstheme="majorHAnsi"/>
          <w:sz w:val="22"/>
          <w:szCs w:val="22"/>
        </w:rPr>
        <w:t xml:space="preserve"> ust. 1 umowy, za całość przedmiotu umowy.</w:t>
      </w:r>
    </w:p>
    <w:p w14:paraId="541A3C83" w14:textId="77777777" w:rsidR="00B011C4" w:rsidRPr="0082006C" w:rsidRDefault="00B011C4" w:rsidP="00B011C4">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zapłaci na rzecz Wykonawcy karę umowną w przypadku </w:t>
      </w:r>
      <w:r w:rsidRPr="0082006C">
        <w:rPr>
          <w:rFonts w:asciiTheme="majorHAnsi" w:hAnsiTheme="majorHAnsi" w:cstheme="majorHAnsi"/>
          <w:bCs/>
          <w:sz w:val="22"/>
          <w:szCs w:val="22"/>
        </w:rPr>
        <w:t>opóźnienia w odbiorze poszczególnych etapów prac - w wysokości 0,1 % wynagrodzenia brutto za każdy dzień opóźnienia.</w:t>
      </w:r>
    </w:p>
    <w:p w14:paraId="0D904A81" w14:textId="77777777" w:rsidR="00B011C4" w:rsidRPr="0082006C" w:rsidRDefault="00B011C4" w:rsidP="00B011C4">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Jeżeli Zamawiający odstąpił od umowy, Wykonawcy należy się wynagrodzenie za dokumentację sporządzoną do dnia rozwiązania umowy. Podstawą obliczenia wynagrodzenia będzie protokół inwentaryzacyjny sporządzony przez Wykonawcę i zatwierdzony przez Zamawiającego.</w:t>
      </w:r>
    </w:p>
    <w:p w14:paraId="7386F354" w14:textId="77777777" w:rsidR="00B011C4" w:rsidRPr="0082006C" w:rsidRDefault="00B011C4" w:rsidP="00B011C4">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Wykonawca wyraża zgodę na potrącanie kar umownych z należnego mu wynagrodzenia. </w:t>
      </w:r>
    </w:p>
    <w:p w14:paraId="0C9C8BBF" w14:textId="53CC3A5C" w:rsidR="0036117F" w:rsidRPr="0082006C" w:rsidRDefault="00B011C4" w:rsidP="0036117F">
      <w:pPr>
        <w:numPr>
          <w:ilvl w:val="0"/>
          <w:numId w:val="13"/>
        </w:numPr>
        <w:tabs>
          <w:tab w:val="num" w:pos="360"/>
        </w:tabs>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Strony dopuszczają możliwość dochodzenia odszkodowania przewyższającego zastrzeżoną wysokość kar umownych do wysokości 100% wartości przedmiotu umowy.</w:t>
      </w:r>
    </w:p>
    <w:p w14:paraId="1A16CED3" w14:textId="4A71343D" w:rsidR="0036117F" w:rsidRPr="0082006C" w:rsidRDefault="0036117F" w:rsidP="0036117F">
      <w:pPr>
        <w:pStyle w:val="Default"/>
        <w:spacing w:line="276" w:lineRule="auto"/>
        <w:jc w:val="center"/>
        <w:rPr>
          <w:rFonts w:asciiTheme="majorHAnsi" w:hAnsiTheme="majorHAnsi" w:cstheme="majorHAnsi"/>
          <w:b/>
          <w:bCs/>
          <w:sz w:val="22"/>
          <w:szCs w:val="22"/>
        </w:rPr>
      </w:pPr>
      <w:r w:rsidRPr="0082006C">
        <w:rPr>
          <w:rFonts w:asciiTheme="majorHAnsi" w:hAnsiTheme="majorHAnsi" w:cstheme="majorHAnsi"/>
          <w:b/>
          <w:bCs/>
          <w:sz w:val="22"/>
          <w:szCs w:val="22"/>
        </w:rPr>
        <w:t>§ 11.</w:t>
      </w:r>
    </w:p>
    <w:p w14:paraId="5DFEF464" w14:textId="5B361BF7" w:rsidR="0036117F" w:rsidRPr="0082006C" w:rsidRDefault="0036117F" w:rsidP="0036117F">
      <w:pPr>
        <w:pStyle w:val="Default"/>
        <w:spacing w:line="276" w:lineRule="auto"/>
        <w:jc w:val="center"/>
        <w:rPr>
          <w:rFonts w:asciiTheme="majorHAnsi" w:hAnsiTheme="majorHAnsi" w:cstheme="majorHAnsi"/>
          <w:b/>
          <w:bCs/>
          <w:sz w:val="22"/>
          <w:szCs w:val="22"/>
        </w:rPr>
      </w:pPr>
      <w:r w:rsidRPr="0082006C">
        <w:rPr>
          <w:rFonts w:asciiTheme="majorHAnsi" w:hAnsiTheme="majorHAnsi" w:cstheme="majorHAnsi"/>
          <w:b/>
          <w:bCs/>
          <w:sz w:val="22"/>
          <w:szCs w:val="22"/>
        </w:rPr>
        <w:t>RODO</w:t>
      </w:r>
    </w:p>
    <w:p w14:paraId="78094007"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t xml:space="preserve">Dane osobowe, w zakresie niezbędnym do realizacji niniejszej umowy, zostają powierzone Wykonawcy na podstawie art. 28 rozporządzenia Parlamentu Europejskiego i Rady (UE) 2016/679 z dnia 27 kwietnia 2016 w sprawie ochrony osób fizycznych w związku z przetwarzaniem danych osobowych i w sprawie swobodnego przepływu takich danych oraz uchylenia dyrektywy 95/46/WE (Dz. Urz. UE L Nr 119 z 04.05.2016 r. str. 1, z </w:t>
      </w:r>
      <w:proofErr w:type="spellStart"/>
      <w:r w:rsidRPr="0082006C">
        <w:rPr>
          <w:rFonts w:asciiTheme="majorHAnsi" w:hAnsiTheme="majorHAnsi" w:cstheme="majorHAnsi"/>
          <w:sz w:val="22"/>
          <w:szCs w:val="22"/>
        </w:rPr>
        <w:t>późn</w:t>
      </w:r>
      <w:proofErr w:type="spellEnd"/>
      <w:r w:rsidRPr="0082006C">
        <w:rPr>
          <w:rFonts w:asciiTheme="majorHAnsi" w:hAnsiTheme="majorHAnsi" w:cstheme="majorHAnsi"/>
          <w:sz w:val="22"/>
          <w:szCs w:val="22"/>
        </w:rPr>
        <w:t xml:space="preserve">. zm.), zwane dalej „RODO”. </w:t>
      </w:r>
    </w:p>
    <w:p w14:paraId="15EA4268"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t xml:space="preserve">Zamawiający, jako administrator danych osobowych zleca, a Wykonawca zobowiązuje się do przetwarzania danych osobowych wyłącznie w zakresie i celu określonym w § 1 oraz zgodnie z RODO. </w:t>
      </w:r>
    </w:p>
    <w:p w14:paraId="57025EFB"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t xml:space="preserve">Wykonawca oświadcza, że stosuje przy przetwarzaniu danych osobowych, o których mowa w pkt. 1, zabezpieczenia wymagane przez obowiązujące przepisy prawa Unii Europejskiej, jak i prawa kraju członkowskiego. </w:t>
      </w:r>
    </w:p>
    <w:p w14:paraId="11029CCD" w14:textId="77777777" w:rsidR="0036117F" w:rsidRPr="0082006C" w:rsidRDefault="0036117F" w:rsidP="0036117F">
      <w:pPr>
        <w:pStyle w:val="Default"/>
        <w:numPr>
          <w:ilvl w:val="0"/>
          <w:numId w:val="32"/>
        </w:numPr>
        <w:spacing w:line="276" w:lineRule="auto"/>
        <w:ind w:left="360" w:hanging="360"/>
        <w:jc w:val="both"/>
        <w:rPr>
          <w:rFonts w:asciiTheme="majorHAnsi" w:hAnsiTheme="majorHAnsi" w:cstheme="majorHAnsi"/>
          <w:sz w:val="22"/>
          <w:szCs w:val="22"/>
        </w:rPr>
      </w:pPr>
      <w:r w:rsidRPr="0082006C">
        <w:rPr>
          <w:rFonts w:asciiTheme="majorHAnsi" w:hAnsiTheme="majorHAnsi" w:cstheme="majorHAnsi"/>
          <w:sz w:val="22"/>
          <w:szCs w:val="22"/>
        </w:rPr>
        <w:lastRenderedPageBreak/>
        <w:t xml:space="preserve">Wykonawca oświadcza, iż osoby mające dostęp do powierzonych danych posiadają odpowiednie przeszkolenie z zakresu ochrony danych osobowych oraz posiadają upoważnienie do przetwarzania danych osobowych w zakresie udostępnionym przez Zamawiającego. </w:t>
      </w:r>
    </w:p>
    <w:p w14:paraId="2C46213E"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5. Wykonawca zapewnia, że znajdujące się w jego posiadaniu urządzenia i systemy informatyczne, służące do przetwarzania danych osobowych, są zgodne z wymogami określonymi w RODO. </w:t>
      </w:r>
    </w:p>
    <w:p w14:paraId="197606EA" w14:textId="77777777" w:rsidR="0036117F" w:rsidRPr="0082006C" w:rsidRDefault="0036117F" w:rsidP="0036117F">
      <w:pPr>
        <w:pStyle w:val="Default"/>
        <w:spacing w:line="276" w:lineRule="auto"/>
        <w:ind w:left="142" w:hanging="142"/>
        <w:jc w:val="both"/>
        <w:rPr>
          <w:rFonts w:asciiTheme="majorHAnsi" w:hAnsiTheme="majorHAnsi" w:cstheme="majorHAnsi"/>
          <w:sz w:val="22"/>
          <w:szCs w:val="22"/>
        </w:rPr>
      </w:pPr>
      <w:r w:rsidRPr="0082006C">
        <w:rPr>
          <w:rFonts w:asciiTheme="majorHAnsi" w:hAnsiTheme="majorHAnsi" w:cstheme="majorHAnsi"/>
          <w:sz w:val="22"/>
          <w:szCs w:val="22"/>
        </w:rPr>
        <w:t xml:space="preserve">6. Jeśli Wykonawca z jakiejkolwiek przyczyny nie będzie mógł zapewnić zgodności przetwarzania danych osobowych z warunkami umowy oraz obowiązującymi przepisami prawa, niezwłocznie poinformuje o tym Zamawiającego. </w:t>
      </w:r>
    </w:p>
    <w:p w14:paraId="5FF40C1B" w14:textId="77777777" w:rsidR="0036117F" w:rsidRPr="0082006C" w:rsidRDefault="0036117F" w:rsidP="0036117F">
      <w:pPr>
        <w:pStyle w:val="Default"/>
        <w:spacing w:line="276" w:lineRule="auto"/>
        <w:jc w:val="both"/>
        <w:rPr>
          <w:rFonts w:asciiTheme="majorHAnsi" w:hAnsiTheme="majorHAnsi" w:cstheme="majorHAnsi"/>
          <w:sz w:val="22"/>
          <w:szCs w:val="22"/>
        </w:rPr>
      </w:pPr>
      <w:r w:rsidRPr="0082006C">
        <w:rPr>
          <w:rFonts w:asciiTheme="majorHAnsi" w:hAnsiTheme="majorHAnsi" w:cstheme="majorHAnsi"/>
          <w:sz w:val="22"/>
          <w:szCs w:val="22"/>
        </w:rPr>
        <w:t xml:space="preserve">7. Ponadto Wykonawca zobowiązuje się niezwłocznie zawiadomić Zamawiającego o: </w:t>
      </w:r>
    </w:p>
    <w:p w14:paraId="3081647E"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1) każdym prawnie umocowanym żądaniu udostępnienia danych osobowych właściwemu organowi państwa, chyba że zakaz zawiadomienia Zamawiającego wynika z przepisów prawa, </w:t>
      </w:r>
    </w:p>
    <w:p w14:paraId="6EF8F2D6"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2) każdym nieupoważnionym dostępie do danych osobowych, </w:t>
      </w:r>
    </w:p>
    <w:p w14:paraId="5F88FD5E"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3) każdym żądaniu otrzymanym bezpośrednio od osoby, której dane przetwarza, w zakresie przetwarzania dotyczących go danych osobowych, powstrzymując się jednocześnie od odpowiedzi na żądanie, chyba że zostanie do tego upoważniony przez Zamawiającego, </w:t>
      </w:r>
    </w:p>
    <w:p w14:paraId="256CE248" w14:textId="77777777" w:rsidR="0036117F" w:rsidRPr="0082006C" w:rsidRDefault="0036117F" w:rsidP="0036117F">
      <w:pPr>
        <w:pStyle w:val="Default"/>
        <w:spacing w:line="276" w:lineRule="auto"/>
        <w:ind w:left="567" w:hanging="283"/>
        <w:jc w:val="both"/>
        <w:rPr>
          <w:rFonts w:asciiTheme="majorHAnsi" w:hAnsiTheme="majorHAnsi" w:cstheme="majorHAnsi"/>
          <w:sz w:val="22"/>
          <w:szCs w:val="22"/>
        </w:rPr>
      </w:pPr>
      <w:r w:rsidRPr="0082006C">
        <w:rPr>
          <w:rFonts w:asciiTheme="majorHAnsi" w:hAnsiTheme="majorHAnsi" w:cstheme="majorHAnsi"/>
          <w:sz w:val="22"/>
          <w:szCs w:val="22"/>
        </w:rPr>
        <w:t xml:space="preserve">4) każdej kontroli Wykonawcy przez inne organy, co wiązałoby się z dostępem do danych osobowych; w szczególności o kontroli ze strony właściwego rzeczowo organu nadzorczego, ds. ochrony danych osobowych. </w:t>
      </w:r>
    </w:p>
    <w:p w14:paraId="5D31A38B"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8. Wykonawca zobowiązuje się zająć niezwłocznie każdym pytaniem Zamawiającego dotyczącym przetwarzania danych osobowych, powierzonych mu na podstawie umowy. </w:t>
      </w:r>
    </w:p>
    <w:p w14:paraId="545BFEF6"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9. Strony ustalają, że w sprawach dotyczących przetwarzania powierzonych danych osobowych będą ze sobą ściśle współpracować, informując się wzajemnie o wszystkich okolicznościach mających lub mogących mieć wpływ na bezpieczeństwo danych. </w:t>
      </w:r>
    </w:p>
    <w:p w14:paraId="6850F9AF"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10. Wykonawca nie może powierzyć osobie trzeciej przetwarzania danych osobowych otrzymanych od Zamawiającego, bez uprzedniej zgody Zamawiającego udzielonej na piśmie. </w:t>
      </w:r>
    </w:p>
    <w:p w14:paraId="05879202" w14:textId="77777777" w:rsidR="0036117F" w:rsidRPr="0082006C" w:rsidRDefault="0036117F" w:rsidP="0036117F">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11. Zamawiający może wyrazić zgodę na powierzenie osobie trzeciej danych osobowych, których jest administratorem, pod warunkiem spełniania przez nią wymogów dotyczących ochrony danych osobowych, określonych w RODO oraz innych przepisach prawa UE i państw członkowskich, dotyczących ochrony danych osobowych. </w:t>
      </w:r>
    </w:p>
    <w:p w14:paraId="166DA447" w14:textId="1428FB6F" w:rsidR="00EB64CC" w:rsidRPr="0082006C" w:rsidRDefault="0036117F" w:rsidP="00655290">
      <w:pPr>
        <w:pStyle w:val="Default"/>
        <w:spacing w:line="276" w:lineRule="auto"/>
        <w:ind w:left="284" w:hanging="284"/>
        <w:jc w:val="both"/>
        <w:rPr>
          <w:rFonts w:asciiTheme="majorHAnsi" w:hAnsiTheme="majorHAnsi" w:cstheme="majorHAnsi"/>
          <w:sz w:val="22"/>
          <w:szCs w:val="22"/>
        </w:rPr>
      </w:pPr>
      <w:r w:rsidRPr="0082006C">
        <w:rPr>
          <w:rFonts w:asciiTheme="majorHAnsi" w:hAnsiTheme="majorHAnsi" w:cstheme="majorHAnsi"/>
          <w:sz w:val="22"/>
          <w:szCs w:val="22"/>
        </w:rPr>
        <w:t xml:space="preserve">12. Strony zobowiązują się do zachowania w poufności wszelkich informacji, jakie uzyskali w trakcie trwania umowy oraz w związku z jej realizacją, chyba że druga strona zwolni je z takiego obowiązku lub obowiązek ich ujawnienia wynika z przepisów prawa. Obowiązek zachowania poufności obowiązuje bezterminowo, także po ustaniu świadczenia usług. </w:t>
      </w:r>
    </w:p>
    <w:p w14:paraId="501468C9" w14:textId="08688726" w:rsidR="00B011C4" w:rsidRPr="0082006C" w:rsidRDefault="00B011C4" w:rsidP="00B011C4">
      <w:pPr>
        <w:spacing w:line="276" w:lineRule="auto"/>
        <w:jc w:val="center"/>
        <w:rPr>
          <w:rFonts w:asciiTheme="majorHAnsi" w:hAnsiTheme="majorHAnsi" w:cstheme="majorHAnsi"/>
          <w:b/>
          <w:sz w:val="22"/>
          <w:szCs w:val="22"/>
        </w:rPr>
      </w:pPr>
      <w:r w:rsidRPr="0082006C">
        <w:rPr>
          <w:rFonts w:asciiTheme="majorHAnsi" w:hAnsiTheme="majorHAnsi" w:cstheme="majorHAnsi"/>
          <w:b/>
          <w:sz w:val="22"/>
          <w:szCs w:val="22"/>
        </w:rPr>
        <w:t>§ 1</w:t>
      </w:r>
      <w:r w:rsidR="0036117F" w:rsidRPr="0082006C">
        <w:rPr>
          <w:rFonts w:asciiTheme="majorHAnsi" w:hAnsiTheme="majorHAnsi" w:cstheme="majorHAnsi"/>
          <w:b/>
          <w:sz w:val="22"/>
          <w:szCs w:val="22"/>
        </w:rPr>
        <w:t>2</w:t>
      </w:r>
      <w:r w:rsidRPr="0082006C">
        <w:rPr>
          <w:rFonts w:asciiTheme="majorHAnsi" w:hAnsiTheme="majorHAnsi" w:cstheme="majorHAnsi"/>
          <w:b/>
          <w:sz w:val="22"/>
          <w:szCs w:val="22"/>
        </w:rPr>
        <w:t>.</w:t>
      </w:r>
    </w:p>
    <w:p w14:paraId="64955C03" w14:textId="03428A20" w:rsidR="00B011C4" w:rsidRPr="0082006C" w:rsidRDefault="00B011C4" w:rsidP="00655290">
      <w:pPr>
        <w:pStyle w:val="Nagwek2"/>
        <w:spacing w:before="0" w:line="276" w:lineRule="auto"/>
        <w:jc w:val="center"/>
        <w:rPr>
          <w:rFonts w:asciiTheme="majorHAnsi" w:hAnsiTheme="majorHAnsi" w:cstheme="majorHAnsi"/>
          <w:i w:val="0"/>
          <w:sz w:val="22"/>
          <w:szCs w:val="22"/>
        </w:rPr>
      </w:pPr>
      <w:r w:rsidRPr="0082006C">
        <w:rPr>
          <w:rFonts w:asciiTheme="majorHAnsi" w:hAnsiTheme="majorHAnsi" w:cstheme="majorHAnsi"/>
          <w:i w:val="0"/>
          <w:sz w:val="22"/>
          <w:szCs w:val="22"/>
        </w:rPr>
        <w:t>Postanowienia końcowe</w:t>
      </w:r>
    </w:p>
    <w:p w14:paraId="50F7D421" w14:textId="136B40C0"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 sprawach nieuregulowanych niniejszą umową zastosowanie znajdują odpowiednie przepisy kodeksu cywilnego, ustawy o planowaniu i zagospodarowaniu przestrzennym i </w:t>
      </w:r>
      <w:r w:rsidR="0036117F" w:rsidRPr="0082006C">
        <w:rPr>
          <w:rFonts w:asciiTheme="majorHAnsi" w:hAnsiTheme="majorHAnsi" w:cstheme="majorHAnsi"/>
          <w:sz w:val="22"/>
          <w:szCs w:val="22"/>
        </w:rPr>
        <w:t>innych związanych z opracowywanym projektem oraz RODO.</w:t>
      </w:r>
    </w:p>
    <w:p w14:paraId="4E91C530" w14:textId="77777777"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Wszelkie zmiany umowy wymagają formy pisemnej pod rygorem nieważności.</w:t>
      </w:r>
    </w:p>
    <w:p w14:paraId="49469C0D" w14:textId="1EC481E8"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Wszelkie ewentualne spory pomiędzy Stronami rozstrzygał będzie sąd właściwy ze względu na siedzibę </w:t>
      </w:r>
      <w:r w:rsidR="0036117F" w:rsidRPr="0082006C">
        <w:rPr>
          <w:rFonts w:asciiTheme="majorHAnsi" w:hAnsiTheme="majorHAnsi" w:cstheme="majorHAnsi"/>
          <w:sz w:val="22"/>
          <w:szCs w:val="22"/>
        </w:rPr>
        <w:t>Zamawiającego</w:t>
      </w:r>
      <w:r w:rsidRPr="0082006C">
        <w:rPr>
          <w:rFonts w:asciiTheme="majorHAnsi" w:hAnsiTheme="majorHAnsi" w:cstheme="majorHAnsi"/>
          <w:sz w:val="22"/>
          <w:szCs w:val="22"/>
        </w:rPr>
        <w:t>.</w:t>
      </w:r>
    </w:p>
    <w:p w14:paraId="34DD81DB" w14:textId="5F586FAF"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Integralną część umowy stanowi załącznik  – harmonogram prac.</w:t>
      </w:r>
    </w:p>
    <w:p w14:paraId="30CB6DF3" w14:textId="2F1927D0" w:rsidR="00B011C4" w:rsidRPr="0082006C" w:rsidRDefault="00B011C4" w:rsidP="00B011C4">
      <w:pPr>
        <w:numPr>
          <w:ilvl w:val="0"/>
          <w:numId w:val="15"/>
        </w:numPr>
        <w:spacing w:line="276" w:lineRule="auto"/>
        <w:ind w:left="360"/>
        <w:jc w:val="both"/>
        <w:rPr>
          <w:rFonts w:asciiTheme="majorHAnsi" w:hAnsiTheme="majorHAnsi" w:cstheme="majorHAnsi"/>
          <w:sz w:val="22"/>
          <w:szCs w:val="22"/>
        </w:rPr>
      </w:pPr>
      <w:r w:rsidRPr="0082006C">
        <w:rPr>
          <w:rFonts w:asciiTheme="majorHAnsi" w:hAnsiTheme="majorHAnsi" w:cstheme="majorHAnsi"/>
          <w:sz w:val="22"/>
          <w:szCs w:val="22"/>
        </w:rPr>
        <w:t xml:space="preserve">Umowę sporządzono w </w:t>
      </w:r>
      <w:r w:rsidR="0036117F" w:rsidRPr="0082006C">
        <w:rPr>
          <w:rFonts w:asciiTheme="majorHAnsi" w:hAnsiTheme="majorHAnsi" w:cstheme="majorHAnsi"/>
          <w:sz w:val="22"/>
          <w:szCs w:val="22"/>
        </w:rPr>
        <w:t>trzech</w:t>
      </w:r>
      <w:r w:rsidRPr="0082006C">
        <w:rPr>
          <w:rFonts w:asciiTheme="majorHAnsi" w:hAnsiTheme="majorHAnsi" w:cstheme="majorHAnsi"/>
          <w:sz w:val="22"/>
          <w:szCs w:val="22"/>
        </w:rPr>
        <w:t xml:space="preserve"> jednobrzmiących egzemplarzach, </w:t>
      </w:r>
      <w:r w:rsidR="0036117F" w:rsidRPr="0082006C">
        <w:rPr>
          <w:rFonts w:asciiTheme="majorHAnsi" w:hAnsiTheme="majorHAnsi" w:cstheme="majorHAnsi"/>
          <w:sz w:val="22"/>
          <w:szCs w:val="22"/>
        </w:rPr>
        <w:t>w tym dwa dla Zamawiającego i</w:t>
      </w:r>
      <w:r w:rsidRPr="0082006C">
        <w:rPr>
          <w:rFonts w:asciiTheme="majorHAnsi" w:hAnsiTheme="majorHAnsi" w:cstheme="majorHAnsi"/>
          <w:sz w:val="22"/>
          <w:szCs w:val="22"/>
        </w:rPr>
        <w:t xml:space="preserve"> jed</w:t>
      </w:r>
      <w:r w:rsidR="0036117F" w:rsidRPr="0082006C">
        <w:rPr>
          <w:rFonts w:asciiTheme="majorHAnsi" w:hAnsiTheme="majorHAnsi" w:cstheme="majorHAnsi"/>
          <w:sz w:val="22"/>
          <w:szCs w:val="22"/>
        </w:rPr>
        <w:t>en</w:t>
      </w:r>
      <w:r w:rsidRPr="0082006C">
        <w:rPr>
          <w:rFonts w:asciiTheme="majorHAnsi" w:hAnsiTheme="majorHAnsi" w:cstheme="majorHAnsi"/>
          <w:sz w:val="22"/>
          <w:szCs w:val="22"/>
        </w:rPr>
        <w:t xml:space="preserve"> dla </w:t>
      </w:r>
      <w:r w:rsidR="0036117F" w:rsidRPr="0082006C">
        <w:rPr>
          <w:rFonts w:asciiTheme="majorHAnsi" w:hAnsiTheme="majorHAnsi" w:cstheme="majorHAnsi"/>
          <w:sz w:val="22"/>
          <w:szCs w:val="22"/>
        </w:rPr>
        <w:t>Wykonawcy</w:t>
      </w:r>
      <w:r w:rsidRPr="0082006C">
        <w:rPr>
          <w:rFonts w:asciiTheme="majorHAnsi" w:hAnsiTheme="majorHAnsi" w:cstheme="majorHAnsi"/>
          <w:sz w:val="22"/>
          <w:szCs w:val="22"/>
        </w:rPr>
        <w:t>.</w:t>
      </w:r>
    </w:p>
    <w:p w14:paraId="0745D062" w14:textId="77777777" w:rsidR="00B011C4" w:rsidRPr="0082006C" w:rsidRDefault="00B011C4" w:rsidP="00B011C4">
      <w:pPr>
        <w:pStyle w:val="Nagwek2"/>
        <w:spacing w:line="276" w:lineRule="auto"/>
        <w:jc w:val="center"/>
        <w:rPr>
          <w:rFonts w:asciiTheme="majorHAnsi" w:hAnsiTheme="majorHAnsi" w:cstheme="majorHAnsi"/>
          <w:b w:val="0"/>
          <w:i w:val="0"/>
          <w:sz w:val="22"/>
          <w:szCs w:val="22"/>
        </w:rPr>
      </w:pPr>
    </w:p>
    <w:p w14:paraId="1C57EF8F" w14:textId="77777777" w:rsidR="00B011C4" w:rsidRPr="0082006C" w:rsidRDefault="00B011C4" w:rsidP="00B011C4">
      <w:pPr>
        <w:pStyle w:val="Nagwek2"/>
        <w:spacing w:line="276" w:lineRule="auto"/>
        <w:jc w:val="center"/>
        <w:rPr>
          <w:rFonts w:asciiTheme="majorHAnsi" w:hAnsiTheme="majorHAnsi" w:cstheme="majorHAnsi"/>
          <w:b w:val="0"/>
          <w:i w:val="0"/>
          <w:sz w:val="22"/>
          <w:szCs w:val="22"/>
        </w:rPr>
      </w:pPr>
    </w:p>
    <w:p w14:paraId="748DFE03" w14:textId="3C9CFCCD" w:rsidR="00B011C4" w:rsidRPr="0082006C" w:rsidRDefault="00B011C4" w:rsidP="00B011C4">
      <w:pPr>
        <w:pStyle w:val="Nagwek2"/>
        <w:spacing w:line="276" w:lineRule="auto"/>
        <w:jc w:val="center"/>
        <w:rPr>
          <w:rFonts w:asciiTheme="majorHAnsi" w:hAnsiTheme="majorHAnsi" w:cstheme="majorHAnsi"/>
          <w:b w:val="0"/>
          <w:i w:val="0"/>
          <w:sz w:val="22"/>
          <w:szCs w:val="22"/>
        </w:rPr>
      </w:pPr>
      <w:r w:rsidRPr="0082006C">
        <w:rPr>
          <w:rFonts w:asciiTheme="majorHAnsi" w:hAnsiTheme="majorHAnsi" w:cstheme="majorHAnsi"/>
          <w:b w:val="0"/>
          <w:i w:val="0"/>
          <w:sz w:val="22"/>
          <w:szCs w:val="22"/>
        </w:rPr>
        <w:t>ZAMAWIAJĄCY:</w:t>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00EE6169" w:rsidRPr="0082006C">
        <w:rPr>
          <w:rFonts w:asciiTheme="majorHAnsi" w:hAnsiTheme="majorHAnsi" w:cstheme="majorHAnsi"/>
          <w:b w:val="0"/>
          <w:i w:val="0"/>
          <w:sz w:val="22"/>
          <w:szCs w:val="22"/>
        </w:rPr>
        <w:tab/>
      </w:r>
      <w:r w:rsidRPr="0082006C">
        <w:rPr>
          <w:rFonts w:asciiTheme="majorHAnsi" w:hAnsiTheme="majorHAnsi" w:cstheme="majorHAnsi"/>
          <w:b w:val="0"/>
          <w:i w:val="0"/>
          <w:sz w:val="22"/>
          <w:szCs w:val="22"/>
        </w:rPr>
        <w:t>WYKONAWCA:</w:t>
      </w:r>
    </w:p>
    <w:p w14:paraId="0C003E88" w14:textId="77777777" w:rsidR="00347B78" w:rsidRPr="0082006C" w:rsidRDefault="00347B78" w:rsidP="00347B78">
      <w:pPr>
        <w:rPr>
          <w:rFonts w:asciiTheme="majorHAnsi" w:hAnsiTheme="majorHAnsi" w:cstheme="majorHAnsi"/>
          <w:sz w:val="22"/>
          <w:szCs w:val="22"/>
          <w:lang w:val="x-none"/>
        </w:rPr>
      </w:pPr>
    </w:p>
    <w:p w14:paraId="3E51FD0C" w14:textId="77777777" w:rsidR="00347B78" w:rsidRPr="0082006C" w:rsidRDefault="00347B78" w:rsidP="00347B78">
      <w:pPr>
        <w:rPr>
          <w:rFonts w:asciiTheme="majorHAnsi" w:hAnsiTheme="majorHAnsi" w:cstheme="majorHAnsi"/>
          <w:sz w:val="22"/>
          <w:szCs w:val="22"/>
          <w:lang w:val="x-none"/>
        </w:rPr>
      </w:pPr>
    </w:p>
    <w:p w14:paraId="5236D710" w14:textId="77777777" w:rsidR="00347B78" w:rsidRPr="0082006C" w:rsidRDefault="00347B78" w:rsidP="00347B78">
      <w:pPr>
        <w:rPr>
          <w:rFonts w:asciiTheme="majorHAnsi" w:hAnsiTheme="majorHAnsi" w:cstheme="majorHAnsi"/>
          <w:sz w:val="22"/>
          <w:szCs w:val="22"/>
          <w:lang w:val="x-none"/>
        </w:rPr>
      </w:pPr>
    </w:p>
    <w:p w14:paraId="27DBD2EF" w14:textId="77777777" w:rsidR="00347B78" w:rsidRPr="0082006C" w:rsidRDefault="00347B78" w:rsidP="00347B78">
      <w:pPr>
        <w:rPr>
          <w:rFonts w:asciiTheme="majorHAnsi" w:hAnsiTheme="majorHAnsi" w:cstheme="majorHAnsi"/>
          <w:sz w:val="22"/>
          <w:szCs w:val="22"/>
          <w:lang w:val="x-none"/>
        </w:rPr>
      </w:pPr>
    </w:p>
    <w:p w14:paraId="76142D8F" w14:textId="77777777" w:rsidR="00347B78" w:rsidRPr="0082006C" w:rsidRDefault="00347B78" w:rsidP="00347B78">
      <w:pPr>
        <w:rPr>
          <w:rFonts w:asciiTheme="majorHAnsi" w:hAnsiTheme="majorHAnsi" w:cstheme="majorHAnsi"/>
          <w:sz w:val="22"/>
          <w:szCs w:val="22"/>
          <w:lang w:val="x-none"/>
        </w:rPr>
      </w:pPr>
    </w:p>
    <w:p w14:paraId="4112D3AD" w14:textId="77777777" w:rsidR="00347B78" w:rsidRPr="0082006C" w:rsidRDefault="00347B78" w:rsidP="00347B78">
      <w:pPr>
        <w:rPr>
          <w:rFonts w:asciiTheme="majorHAnsi" w:hAnsiTheme="majorHAnsi" w:cstheme="majorHAnsi"/>
          <w:sz w:val="22"/>
          <w:szCs w:val="22"/>
          <w:lang w:val="x-none"/>
        </w:rPr>
      </w:pPr>
    </w:p>
    <w:p w14:paraId="2452490F" w14:textId="77777777" w:rsidR="00347B78" w:rsidRPr="0082006C" w:rsidRDefault="00347B78" w:rsidP="00347B78">
      <w:pPr>
        <w:rPr>
          <w:rFonts w:asciiTheme="majorHAnsi" w:hAnsiTheme="majorHAnsi" w:cstheme="majorHAnsi"/>
          <w:sz w:val="22"/>
          <w:szCs w:val="22"/>
          <w:lang w:val="x-none"/>
        </w:rPr>
      </w:pPr>
    </w:p>
    <w:p w14:paraId="670FA278" w14:textId="77777777" w:rsidR="00347B78" w:rsidRPr="0082006C" w:rsidRDefault="00347B78" w:rsidP="00347B78">
      <w:pPr>
        <w:rPr>
          <w:rFonts w:asciiTheme="majorHAnsi" w:hAnsiTheme="majorHAnsi" w:cstheme="majorHAnsi"/>
          <w:sz w:val="22"/>
          <w:szCs w:val="22"/>
          <w:lang w:val="x-none"/>
        </w:rPr>
      </w:pPr>
    </w:p>
    <w:p w14:paraId="381CC04A" w14:textId="77777777" w:rsidR="00347B78" w:rsidRPr="0082006C" w:rsidRDefault="00347B78" w:rsidP="00347B78">
      <w:pPr>
        <w:pStyle w:val="Default"/>
        <w:spacing w:line="276" w:lineRule="auto"/>
        <w:rPr>
          <w:rFonts w:asciiTheme="majorHAnsi" w:hAnsiTheme="majorHAnsi" w:cstheme="majorHAnsi"/>
          <w:b/>
          <w:bCs/>
          <w:sz w:val="22"/>
          <w:szCs w:val="22"/>
        </w:rPr>
      </w:pPr>
      <w:r w:rsidRPr="0082006C">
        <w:rPr>
          <w:rFonts w:asciiTheme="majorHAnsi" w:hAnsiTheme="majorHAnsi" w:cstheme="majorHAnsi"/>
          <w:b/>
          <w:bCs/>
          <w:sz w:val="22"/>
          <w:szCs w:val="22"/>
        </w:rPr>
        <w:t xml:space="preserve">Kontrasygnata Skarbnika Gminy: </w:t>
      </w:r>
    </w:p>
    <w:p w14:paraId="5FDCE3D1" w14:textId="77777777" w:rsidR="00347B78" w:rsidRPr="0082006C" w:rsidRDefault="00347B78" w:rsidP="00347B78">
      <w:pPr>
        <w:rPr>
          <w:rFonts w:asciiTheme="majorHAnsi" w:hAnsiTheme="majorHAnsi" w:cstheme="majorHAnsi"/>
          <w:sz w:val="22"/>
          <w:szCs w:val="22"/>
          <w:lang w:val="x-none"/>
        </w:rPr>
      </w:pPr>
    </w:p>
    <w:p w14:paraId="30258996" w14:textId="77777777" w:rsidR="00347B78" w:rsidRPr="0082006C" w:rsidRDefault="00347B78" w:rsidP="00347B78">
      <w:pPr>
        <w:rPr>
          <w:rFonts w:asciiTheme="majorHAnsi" w:hAnsiTheme="majorHAnsi" w:cstheme="majorHAnsi"/>
          <w:sz w:val="22"/>
          <w:szCs w:val="22"/>
          <w:lang w:val="x-none"/>
        </w:rPr>
      </w:pPr>
    </w:p>
    <w:p w14:paraId="6F35ACDC" w14:textId="77777777" w:rsidR="00347B78" w:rsidRPr="0082006C" w:rsidRDefault="00347B78" w:rsidP="00347B78">
      <w:pPr>
        <w:rPr>
          <w:rFonts w:asciiTheme="majorHAnsi" w:hAnsiTheme="majorHAnsi" w:cstheme="majorHAnsi"/>
          <w:sz w:val="22"/>
          <w:szCs w:val="22"/>
          <w:lang w:val="x-none"/>
        </w:rPr>
      </w:pPr>
    </w:p>
    <w:p w14:paraId="0656BAB8" w14:textId="77777777" w:rsidR="00B011C4" w:rsidRPr="0082006C" w:rsidRDefault="00B011C4" w:rsidP="00B011C4">
      <w:pPr>
        <w:rPr>
          <w:rFonts w:asciiTheme="majorHAnsi" w:hAnsiTheme="majorHAnsi" w:cstheme="majorHAnsi"/>
          <w:sz w:val="22"/>
          <w:szCs w:val="22"/>
        </w:rPr>
      </w:pPr>
    </w:p>
    <w:p w14:paraId="4845E19C" w14:textId="37F11E5F" w:rsidR="00B011C4" w:rsidRPr="0082006C" w:rsidRDefault="00B011C4" w:rsidP="00B011C4">
      <w:pPr>
        <w:pStyle w:val="P11"/>
        <w:spacing w:line="300" w:lineRule="atLeast"/>
        <w:jc w:val="both"/>
        <w:rPr>
          <w:rStyle w:val="T3"/>
          <w:rFonts w:asciiTheme="majorHAnsi" w:hAnsiTheme="majorHAnsi" w:cstheme="majorHAnsi"/>
          <w:sz w:val="22"/>
          <w:szCs w:val="22"/>
        </w:rPr>
      </w:pPr>
      <w:r w:rsidRPr="0082006C">
        <w:rPr>
          <w:rFonts w:asciiTheme="majorHAnsi" w:hAnsiTheme="majorHAnsi" w:cstheme="majorHAnsi"/>
          <w:szCs w:val="22"/>
        </w:rPr>
        <w:br w:type="page"/>
      </w:r>
      <w:r w:rsidRPr="0082006C">
        <w:rPr>
          <w:rStyle w:val="T3"/>
          <w:rFonts w:asciiTheme="majorHAnsi" w:hAnsiTheme="majorHAnsi" w:cstheme="majorHAnsi"/>
          <w:sz w:val="22"/>
          <w:szCs w:val="22"/>
        </w:rPr>
        <w:lastRenderedPageBreak/>
        <w:t>Załącznik do umowy nr ………/20</w:t>
      </w:r>
      <w:r w:rsidR="00ED1C1A" w:rsidRPr="0082006C">
        <w:rPr>
          <w:rStyle w:val="T3"/>
          <w:rFonts w:asciiTheme="majorHAnsi" w:hAnsiTheme="majorHAnsi" w:cstheme="majorHAnsi"/>
          <w:sz w:val="22"/>
          <w:szCs w:val="22"/>
        </w:rPr>
        <w:t>2</w:t>
      </w:r>
      <w:r w:rsidR="00D1458B" w:rsidRPr="0082006C">
        <w:rPr>
          <w:rStyle w:val="T3"/>
          <w:rFonts w:asciiTheme="majorHAnsi" w:hAnsiTheme="majorHAnsi" w:cstheme="majorHAnsi"/>
          <w:sz w:val="22"/>
          <w:szCs w:val="22"/>
        </w:rPr>
        <w:t>4</w:t>
      </w:r>
      <w:r w:rsidRPr="0082006C">
        <w:rPr>
          <w:rStyle w:val="T3"/>
          <w:rFonts w:asciiTheme="majorHAnsi" w:hAnsiTheme="majorHAnsi" w:cstheme="majorHAnsi"/>
          <w:sz w:val="22"/>
          <w:szCs w:val="22"/>
        </w:rPr>
        <w:t xml:space="preserve"> z dnia     </w:t>
      </w:r>
      <w:r w:rsidR="00D1458B" w:rsidRPr="0082006C">
        <w:rPr>
          <w:rStyle w:val="T3"/>
          <w:rFonts w:asciiTheme="majorHAnsi" w:hAnsiTheme="majorHAnsi" w:cstheme="majorHAnsi"/>
          <w:sz w:val="22"/>
          <w:szCs w:val="22"/>
        </w:rPr>
        <w:t>………………………………………….</w:t>
      </w:r>
      <w:r w:rsidRPr="0082006C">
        <w:rPr>
          <w:rStyle w:val="T3"/>
          <w:rFonts w:asciiTheme="majorHAnsi" w:hAnsiTheme="majorHAnsi" w:cstheme="majorHAnsi"/>
          <w:sz w:val="22"/>
          <w:szCs w:val="22"/>
        </w:rPr>
        <w:t xml:space="preserve">r. </w:t>
      </w:r>
    </w:p>
    <w:p w14:paraId="2FF0B933" w14:textId="4426F611" w:rsidR="00C2765A" w:rsidRPr="0082006C" w:rsidRDefault="00D71DB5" w:rsidP="0030166D">
      <w:pPr>
        <w:tabs>
          <w:tab w:val="left" w:pos="3200"/>
        </w:tabs>
        <w:jc w:val="both"/>
        <w:rPr>
          <w:rFonts w:asciiTheme="majorHAnsi" w:hAnsiTheme="majorHAnsi" w:cstheme="majorHAnsi"/>
          <w:b/>
          <w:iCs/>
          <w:sz w:val="22"/>
          <w:szCs w:val="22"/>
        </w:rPr>
      </w:pPr>
      <w:r w:rsidRPr="0082006C">
        <w:rPr>
          <w:rFonts w:asciiTheme="majorHAnsi" w:hAnsiTheme="majorHAnsi" w:cstheme="majorHAnsi"/>
          <w:b/>
          <w:sz w:val="22"/>
          <w:szCs w:val="22"/>
        </w:rPr>
        <w:t>Miejscowy</w:t>
      </w:r>
      <w:r w:rsidR="00F07B66" w:rsidRPr="0082006C">
        <w:rPr>
          <w:rFonts w:asciiTheme="majorHAnsi" w:hAnsiTheme="majorHAnsi" w:cstheme="majorHAnsi"/>
          <w:b/>
          <w:sz w:val="22"/>
          <w:szCs w:val="22"/>
        </w:rPr>
        <w:t xml:space="preserve"> plan zagospodarowania</w:t>
      </w:r>
      <w:r w:rsidRPr="0082006C">
        <w:rPr>
          <w:rFonts w:asciiTheme="majorHAnsi" w:hAnsiTheme="majorHAnsi" w:cstheme="majorHAnsi"/>
          <w:b/>
          <w:sz w:val="22"/>
          <w:szCs w:val="22"/>
        </w:rPr>
        <w:t xml:space="preserve"> przestrzennego</w:t>
      </w:r>
      <w:r w:rsidRPr="0082006C">
        <w:rPr>
          <w:rFonts w:asciiTheme="majorHAnsi" w:hAnsiTheme="majorHAnsi" w:cstheme="majorHAnsi"/>
          <w:b/>
          <w:iCs/>
          <w:sz w:val="22"/>
          <w:szCs w:val="22"/>
        </w:rPr>
        <w:t xml:space="preserve"> dla obszar</w:t>
      </w:r>
      <w:r w:rsidR="0036117F" w:rsidRPr="0082006C">
        <w:rPr>
          <w:rFonts w:asciiTheme="majorHAnsi" w:hAnsiTheme="majorHAnsi" w:cstheme="majorHAnsi"/>
          <w:b/>
          <w:iCs/>
          <w:sz w:val="22"/>
          <w:szCs w:val="22"/>
        </w:rPr>
        <w:t>u</w:t>
      </w:r>
      <w:r w:rsidRPr="0082006C">
        <w:rPr>
          <w:rFonts w:asciiTheme="majorHAnsi" w:hAnsiTheme="majorHAnsi" w:cstheme="majorHAnsi"/>
          <w:b/>
          <w:iCs/>
          <w:sz w:val="22"/>
          <w:szCs w:val="22"/>
        </w:rPr>
        <w:t xml:space="preserve"> stanowiąc</w:t>
      </w:r>
      <w:r w:rsidR="0036117F" w:rsidRPr="0082006C">
        <w:rPr>
          <w:rFonts w:asciiTheme="majorHAnsi" w:hAnsiTheme="majorHAnsi" w:cstheme="majorHAnsi"/>
          <w:b/>
          <w:iCs/>
          <w:sz w:val="22"/>
          <w:szCs w:val="22"/>
        </w:rPr>
        <w:t>ego</w:t>
      </w:r>
      <w:r w:rsidRPr="0082006C">
        <w:rPr>
          <w:rFonts w:asciiTheme="majorHAnsi" w:hAnsiTheme="majorHAnsi" w:cstheme="majorHAnsi"/>
          <w:b/>
          <w:iCs/>
          <w:sz w:val="22"/>
          <w:szCs w:val="22"/>
        </w:rPr>
        <w:t xml:space="preserve"> fragmenty obrębów geodezyjnych </w:t>
      </w:r>
      <w:r w:rsidR="0036117F" w:rsidRPr="0082006C">
        <w:rPr>
          <w:rFonts w:asciiTheme="majorHAnsi" w:hAnsiTheme="majorHAnsi" w:cstheme="majorHAnsi"/>
          <w:b/>
          <w:iCs/>
          <w:sz w:val="22"/>
          <w:szCs w:val="22"/>
        </w:rPr>
        <w:t>Wilczewo i</w:t>
      </w:r>
      <w:r w:rsidRPr="0082006C">
        <w:rPr>
          <w:rFonts w:asciiTheme="majorHAnsi" w:hAnsiTheme="majorHAnsi" w:cstheme="majorHAnsi"/>
          <w:b/>
          <w:iCs/>
          <w:sz w:val="22"/>
          <w:szCs w:val="22"/>
        </w:rPr>
        <w:t xml:space="preserve"> Mikołajki Pomorskie w gminie Mikołajki Pomorskie</w:t>
      </w:r>
    </w:p>
    <w:p w14:paraId="3BED036D" w14:textId="64A58E55" w:rsidR="00B011C4" w:rsidRPr="0082006C" w:rsidRDefault="00B011C4" w:rsidP="00B011C4">
      <w:pPr>
        <w:tabs>
          <w:tab w:val="left" w:pos="3200"/>
        </w:tabs>
        <w:spacing w:line="276" w:lineRule="auto"/>
        <w:jc w:val="both"/>
        <w:rPr>
          <w:rFonts w:asciiTheme="majorHAnsi" w:hAnsiTheme="majorHAnsi" w:cstheme="majorHAnsi"/>
          <w:i/>
          <w:sz w:val="22"/>
          <w:szCs w:val="22"/>
        </w:rPr>
      </w:pPr>
      <w:r w:rsidRPr="0082006C">
        <w:rPr>
          <w:rFonts w:asciiTheme="majorHAnsi" w:hAnsiTheme="majorHAnsi" w:cstheme="majorHAnsi"/>
          <w:i/>
          <w:sz w:val="22"/>
          <w:szCs w:val="22"/>
        </w:rPr>
        <w:t>( sporządzan</w:t>
      </w:r>
      <w:r w:rsidR="00C2765A" w:rsidRPr="0082006C">
        <w:rPr>
          <w:rFonts w:asciiTheme="majorHAnsi" w:hAnsiTheme="majorHAnsi" w:cstheme="majorHAnsi"/>
          <w:i/>
          <w:sz w:val="22"/>
          <w:szCs w:val="22"/>
        </w:rPr>
        <w:t>y</w:t>
      </w:r>
      <w:r w:rsidRPr="0082006C">
        <w:rPr>
          <w:rFonts w:asciiTheme="majorHAnsi" w:hAnsiTheme="majorHAnsi" w:cstheme="majorHAnsi"/>
          <w:i/>
          <w:sz w:val="22"/>
          <w:szCs w:val="22"/>
        </w:rPr>
        <w:t xml:space="preserve"> wg uchwały Nr </w:t>
      </w:r>
      <w:r w:rsidR="00C2765A" w:rsidRPr="0082006C">
        <w:rPr>
          <w:rFonts w:asciiTheme="majorHAnsi" w:hAnsiTheme="majorHAnsi" w:cstheme="majorHAnsi"/>
          <w:i/>
          <w:sz w:val="22"/>
          <w:szCs w:val="22"/>
        </w:rPr>
        <w:t>I</w:t>
      </w:r>
      <w:r w:rsidR="00EE6169" w:rsidRPr="0082006C">
        <w:rPr>
          <w:rFonts w:asciiTheme="majorHAnsi" w:hAnsiTheme="majorHAnsi" w:cstheme="majorHAnsi"/>
          <w:i/>
          <w:sz w:val="22"/>
          <w:szCs w:val="22"/>
        </w:rPr>
        <w:t>II</w:t>
      </w:r>
      <w:r w:rsidRPr="0082006C">
        <w:rPr>
          <w:rFonts w:asciiTheme="majorHAnsi" w:hAnsiTheme="majorHAnsi" w:cstheme="majorHAnsi"/>
          <w:i/>
          <w:sz w:val="22"/>
          <w:szCs w:val="22"/>
        </w:rPr>
        <w:t>/</w:t>
      </w:r>
      <w:r w:rsidR="001F4496" w:rsidRPr="0082006C">
        <w:rPr>
          <w:rFonts w:asciiTheme="majorHAnsi" w:hAnsiTheme="majorHAnsi" w:cstheme="majorHAnsi"/>
          <w:i/>
          <w:sz w:val="22"/>
          <w:szCs w:val="22"/>
        </w:rPr>
        <w:t>14</w:t>
      </w:r>
      <w:r w:rsidRPr="0082006C">
        <w:rPr>
          <w:rFonts w:asciiTheme="majorHAnsi" w:hAnsiTheme="majorHAnsi" w:cstheme="majorHAnsi"/>
          <w:i/>
          <w:sz w:val="22"/>
          <w:szCs w:val="22"/>
        </w:rPr>
        <w:t>/20</w:t>
      </w:r>
      <w:r w:rsidR="00F07B66" w:rsidRPr="0082006C">
        <w:rPr>
          <w:rFonts w:asciiTheme="majorHAnsi" w:hAnsiTheme="majorHAnsi" w:cstheme="majorHAnsi"/>
          <w:i/>
          <w:sz w:val="22"/>
          <w:szCs w:val="22"/>
        </w:rPr>
        <w:t>2</w:t>
      </w:r>
      <w:r w:rsidR="001F4496" w:rsidRPr="0082006C">
        <w:rPr>
          <w:rFonts w:asciiTheme="majorHAnsi" w:hAnsiTheme="majorHAnsi" w:cstheme="majorHAnsi"/>
          <w:i/>
          <w:sz w:val="22"/>
          <w:szCs w:val="22"/>
        </w:rPr>
        <w:t>4</w:t>
      </w:r>
      <w:r w:rsidRPr="0082006C">
        <w:rPr>
          <w:rFonts w:asciiTheme="majorHAnsi" w:hAnsiTheme="majorHAnsi" w:cstheme="majorHAnsi"/>
          <w:i/>
          <w:sz w:val="22"/>
          <w:szCs w:val="22"/>
        </w:rPr>
        <w:t xml:space="preserve"> Rady Gminy Mikołajki Pomorskie z dnia </w:t>
      </w:r>
      <w:r w:rsidR="00C2765A" w:rsidRPr="0082006C">
        <w:rPr>
          <w:rFonts w:asciiTheme="majorHAnsi" w:hAnsiTheme="majorHAnsi" w:cstheme="majorHAnsi"/>
          <w:i/>
          <w:sz w:val="22"/>
          <w:szCs w:val="22"/>
        </w:rPr>
        <w:t>2</w:t>
      </w:r>
      <w:r w:rsidR="001F4496" w:rsidRPr="0082006C">
        <w:rPr>
          <w:rFonts w:asciiTheme="majorHAnsi" w:hAnsiTheme="majorHAnsi" w:cstheme="majorHAnsi"/>
          <w:i/>
          <w:sz w:val="22"/>
          <w:szCs w:val="22"/>
        </w:rPr>
        <w:t>8 maja</w:t>
      </w:r>
      <w:r w:rsidR="00C2765A" w:rsidRPr="0082006C">
        <w:rPr>
          <w:rFonts w:asciiTheme="majorHAnsi" w:hAnsiTheme="majorHAnsi" w:cstheme="majorHAnsi"/>
          <w:i/>
          <w:sz w:val="22"/>
          <w:szCs w:val="22"/>
        </w:rPr>
        <w:t xml:space="preserve"> </w:t>
      </w:r>
      <w:r w:rsidRPr="0082006C">
        <w:rPr>
          <w:rFonts w:asciiTheme="majorHAnsi" w:hAnsiTheme="majorHAnsi" w:cstheme="majorHAnsi"/>
          <w:i/>
          <w:sz w:val="22"/>
          <w:szCs w:val="22"/>
        </w:rPr>
        <w:t>20</w:t>
      </w:r>
      <w:r w:rsidR="00F07B66" w:rsidRPr="0082006C">
        <w:rPr>
          <w:rFonts w:asciiTheme="majorHAnsi" w:hAnsiTheme="majorHAnsi" w:cstheme="majorHAnsi"/>
          <w:i/>
          <w:sz w:val="22"/>
          <w:szCs w:val="22"/>
        </w:rPr>
        <w:t>2</w:t>
      </w:r>
      <w:r w:rsidR="001F4496" w:rsidRPr="0082006C">
        <w:rPr>
          <w:rFonts w:asciiTheme="majorHAnsi" w:hAnsiTheme="majorHAnsi" w:cstheme="majorHAnsi"/>
          <w:i/>
          <w:sz w:val="22"/>
          <w:szCs w:val="22"/>
        </w:rPr>
        <w:t>4</w:t>
      </w:r>
      <w:r w:rsidRPr="0082006C">
        <w:rPr>
          <w:rFonts w:asciiTheme="majorHAnsi" w:hAnsiTheme="majorHAnsi" w:cstheme="majorHAnsi"/>
          <w:i/>
          <w:sz w:val="22"/>
          <w:szCs w:val="22"/>
        </w:rPr>
        <w:t xml:space="preserve"> roku). </w:t>
      </w:r>
    </w:p>
    <w:p w14:paraId="0EA939B4" w14:textId="5BADA20F" w:rsidR="00B011C4" w:rsidRPr="0082006C" w:rsidRDefault="00B011C4" w:rsidP="00B011C4">
      <w:pPr>
        <w:tabs>
          <w:tab w:val="left" w:pos="3200"/>
        </w:tabs>
        <w:spacing w:line="276" w:lineRule="auto"/>
        <w:jc w:val="both"/>
        <w:rPr>
          <w:rFonts w:asciiTheme="majorHAnsi" w:hAnsiTheme="majorHAnsi" w:cstheme="majorHAnsi"/>
          <w:i/>
          <w:sz w:val="22"/>
          <w:szCs w:val="22"/>
        </w:rPr>
      </w:pPr>
    </w:p>
    <w:p w14:paraId="0D175E59" w14:textId="77777777" w:rsidR="00A82257" w:rsidRPr="0082006C" w:rsidRDefault="00B011C4" w:rsidP="00B011C4">
      <w:pPr>
        <w:pStyle w:val="P11"/>
        <w:spacing w:afterLines="60" w:after="144" w:line="300" w:lineRule="atLeast"/>
        <w:rPr>
          <w:rStyle w:val="T3"/>
          <w:rFonts w:asciiTheme="majorHAnsi" w:hAnsiTheme="majorHAnsi" w:cstheme="majorHAnsi"/>
          <w:sz w:val="22"/>
          <w:szCs w:val="22"/>
        </w:rPr>
      </w:pPr>
      <w:r w:rsidRPr="0082006C">
        <w:rPr>
          <w:rStyle w:val="T3"/>
          <w:rFonts w:asciiTheme="majorHAnsi" w:hAnsiTheme="majorHAnsi" w:cstheme="majorHAnsi"/>
          <w:sz w:val="22"/>
          <w:szCs w:val="22"/>
        </w:rPr>
        <w:t>Harmonogram Prac</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913"/>
        <w:gridCol w:w="2300"/>
      </w:tblGrid>
      <w:tr w:rsidR="00A82257" w:rsidRPr="0082006C" w14:paraId="530EDB68" w14:textId="77777777" w:rsidTr="00D3454C">
        <w:trPr>
          <w:jc w:val="center"/>
        </w:trPr>
        <w:tc>
          <w:tcPr>
            <w:tcW w:w="6913" w:type="dxa"/>
            <w:shd w:val="clear" w:color="auto" w:fill="auto"/>
            <w:tcMar>
              <w:top w:w="57" w:type="dxa"/>
              <w:left w:w="85" w:type="dxa"/>
              <w:bottom w:w="57" w:type="dxa"/>
              <w:right w:w="85" w:type="dxa"/>
            </w:tcMar>
            <w:vAlign w:val="center"/>
          </w:tcPr>
          <w:p w14:paraId="548B3966" w14:textId="77777777" w:rsidR="00A82257" w:rsidRPr="0082006C" w:rsidRDefault="00A82257" w:rsidP="00D3454C">
            <w:pPr>
              <w:pStyle w:val="Standard"/>
              <w:spacing w:after="0" w:line="240" w:lineRule="auto"/>
              <w:contextualSpacing/>
              <w:jc w:val="center"/>
              <w:rPr>
                <w:rFonts w:asciiTheme="majorHAnsi" w:hAnsiTheme="majorHAnsi" w:cstheme="majorHAnsi"/>
                <w:bCs/>
                <w:szCs w:val="22"/>
              </w:rPr>
            </w:pPr>
            <w:r w:rsidRPr="0082006C">
              <w:rPr>
                <w:rStyle w:val="T1"/>
                <w:rFonts w:asciiTheme="majorHAnsi" w:hAnsiTheme="majorHAnsi" w:cstheme="majorHAnsi"/>
                <w:bCs/>
                <w:szCs w:val="22"/>
              </w:rPr>
              <w:t>Zakres merytoryczny etapów prac</w:t>
            </w:r>
          </w:p>
        </w:tc>
        <w:tc>
          <w:tcPr>
            <w:tcW w:w="2300" w:type="dxa"/>
            <w:shd w:val="clear" w:color="auto" w:fill="auto"/>
            <w:tcMar>
              <w:top w:w="57" w:type="dxa"/>
              <w:left w:w="85" w:type="dxa"/>
              <w:bottom w:w="57" w:type="dxa"/>
              <w:right w:w="85" w:type="dxa"/>
            </w:tcMar>
            <w:vAlign w:val="center"/>
          </w:tcPr>
          <w:p w14:paraId="7C25D950" w14:textId="77777777" w:rsidR="00A82257" w:rsidRPr="0082006C" w:rsidRDefault="00A82257" w:rsidP="00D3454C">
            <w:pPr>
              <w:pStyle w:val="P1"/>
              <w:spacing w:after="0" w:line="240" w:lineRule="auto"/>
              <w:contextualSpacing/>
              <w:rPr>
                <w:rFonts w:asciiTheme="majorHAnsi" w:hAnsiTheme="majorHAnsi" w:cstheme="majorHAnsi"/>
                <w:bCs/>
                <w:szCs w:val="22"/>
              </w:rPr>
            </w:pPr>
            <w:r w:rsidRPr="0082006C">
              <w:rPr>
                <w:rStyle w:val="T2"/>
                <w:rFonts w:asciiTheme="majorHAnsi" w:hAnsiTheme="majorHAnsi" w:cstheme="majorHAnsi"/>
                <w:bCs/>
                <w:sz w:val="22"/>
                <w:szCs w:val="22"/>
              </w:rPr>
              <w:t xml:space="preserve">Terminy </w:t>
            </w:r>
          </w:p>
        </w:tc>
      </w:tr>
      <w:tr w:rsidR="00A82257" w:rsidRPr="0082006C" w14:paraId="086D198F" w14:textId="77777777" w:rsidTr="00D3454C">
        <w:trPr>
          <w:jc w:val="center"/>
        </w:trPr>
        <w:tc>
          <w:tcPr>
            <w:tcW w:w="6913" w:type="dxa"/>
            <w:shd w:val="clear" w:color="auto" w:fill="EEECE1"/>
            <w:tcMar>
              <w:top w:w="57" w:type="dxa"/>
              <w:left w:w="85" w:type="dxa"/>
              <w:bottom w:w="57" w:type="dxa"/>
              <w:right w:w="85" w:type="dxa"/>
            </w:tcMar>
          </w:tcPr>
          <w:p w14:paraId="7C03FCAB" w14:textId="79A7320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ETAP 1 –</w:t>
            </w:r>
            <w:r w:rsidR="00B51E9A" w:rsidRPr="0082006C">
              <w:rPr>
                <w:rStyle w:val="T3"/>
                <w:rFonts w:asciiTheme="majorHAnsi" w:hAnsiTheme="majorHAnsi" w:cstheme="majorHAnsi"/>
                <w:sz w:val="22"/>
                <w:szCs w:val="22"/>
              </w:rPr>
              <w:t xml:space="preserve"> </w:t>
            </w:r>
            <w:r w:rsidR="00D363FE" w:rsidRPr="0082006C">
              <w:rPr>
                <w:rStyle w:val="T3"/>
                <w:rFonts w:asciiTheme="majorHAnsi" w:hAnsiTheme="majorHAnsi" w:cstheme="majorHAnsi"/>
                <w:sz w:val="22"/>
                <w:szCs w:val="22"/>
              </w:rPr>
              <w:t>1</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40012ECC"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68BF9172" w14:textId="77777777" w:rsidTr="00D3454C">
        <w:trPr>
          <w:jc w:val="center"/>
        </w:trPr>
        <w:tc>
          <w:tcPr>
            <w:tcW w:w="6913" w:type="dxa"/>
            <w:shd w:val="clear" w:color="auto" w:fill="auto"/>
            <w:tcMar>
              <w:top w:w="57" w:type="dxa"/>
              <w:left w:w="85" w:type="dxa"/>
              <w:bottom w:w="57" w:type="dxa"/>
              <w:right w:w="85" w:type="dxa"/>
            </w:tcMar>
          </w:tcPr>
          <w:p w14:paraId="5C7A476F" w14:textId="77777777" w:rsidR="00A82257" w:rsidRPr="0082006C" w:rsidRDefault="00A82257" w:rsidP="00A82257">
            <w:pPr>
              <w:pStyle w:val="Standard"/>
              <w:numPr>
                <w:ilvl w:val="0"/>
                <w:numId w:val="25"/>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Prace wstępne: ustalenia szczegółowe zakresu prac, ocena istniejącego stanu zagospodarowania, uwarunkowania zagospodarowania,  wizja w terenie.</w:t>
            </w:r>
          </w:p>
          <w:p w14:paraId="30BAA6A3" w14:textId="5F69B3BC" w:rsidR="00A82257" w:rsidRPr="0082006C" w:rsidRDefault="00A82257" w:rsidP="00C2765A">
            <w:pPr>
              <w:pStyle w:val="Standard"/>
              <w:numPr>
                <w:ilvl w:val="0"/>
                <w:numId w:val="25"/>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Uwarunkowania projektowania</w:t>
            </w:r>
            <w:r w:rsidR="00DE655D" w:rsidRPr="0082006C">
              <w:rPr>
                <w:rStyle w:val="T5"/>
                <w:rFonts w:asciiTheme="majorHAnsi" w:hAnsiTheme="majorHAnsi" w:cstheme="majorHAnsi"/>
                <w:sz w:val="22"/>
                <w:szCs w:val="22"/>
              </w:rPr>
              <w:t xml:space="preserve"> </w:t>
            </w:r>
            <w:r w:rsidRPr="0082006C">
              <w:rPr>
                <w:rStyle w:val="T5"/>
                <w:rFonts w:asciiTheme="majorHAnsi" w:hAnsiTheme="majorHAnsi" w:cstheme="majorHAnsi"/>
                <w:sz w:val="22"/>
                <w:szCs w:val="22"/>
              </w:rPr>
              <w:t>-synteza analiz, Analiza wniosków do planu i opracowanie propozycji ich rozpatrzenia.</w:t>
            </w:r>
          </w:p>
        </w:tc>
        <w:tc>
          <w:tcPr>
            <w:tcW w:w="2300" w:type="dxa"/>
            <w:shd w:val="clear" w:color="auto" w:fill="auto"/>
            <w:tcMar>
              <w:top w:w="57" w:type="dxa"/>
              <w:left w:w="85" w:type="dxa"/>
              <w:bottom w:w="57" w:type="dxa"/>
              <w:right w:w="85" w:type="dxa"/>
            </w:tcMar>
          </w:tcPr>
          <w:p w14:paraId="039791C3" w14:textId="65C3943F" w:rsidR="00A82257" w:rsidRPr="0082006C" w:rsidRDefault="00C2765A"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1</w:t>
            </w:r>
            <w:r w:rsidR="00A82257" w:rsidRPr="0082006C">
              <w:rPr>
                <w:rStyle w:val="T5"/>
                <w:rFonts w:asciiTheme="majorHAnsi" w:hAnsiTheme="majorHAnsi" w:cstheme="majorHAnsi"/>
                <w:sz w:val="22"/>
                <w:szCs w:val="22"/>
              </w:rPr>
              <w:t xml:space="preserve"> miesiące od daty otrzymania materiałów wyjściowych</w:t>
            </w:r>
          </w:p>
        </w:tc>
      </w:tr>
      <w:tr w:rsidR="00A82257" w:rsidRPr="0082006C" w14:paraId="61289CE4" w14:textId="77777777" w:rsidTr="00D3454C">
        <w:trPr>
          <w:jc w:val="center"/>
        </w:trPr>
        <w:tc>
          <w:tcPr>
            <w:tcW w:w="6913" w:type="dxa"/>
            <w:shd w:val="clear" w:color="auto" w:fill="EEECE1"/>
            <w:tcMar>
              <w:top w:w="57" w:type="dxa"/>
              <w:left w:w="85" w:type="dxa"/>
              <w:bottom w:w="57" w:type="dxa"/>
              <w:right w:w="85" w:type="dxa"/>
            </w:tcMar>
          </w:tcPr>
          <w:p w14:paraId="183BB7AE" w14:textId="6892D684"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ETAP 2 –</w:t>
            </w:r>
            <w:r w:rsidR="00B51E9A" w:rsidRPr="0082006C">
              <w:rPr>
                <w:rStyle w:val="T3"/>
                <w:rFonts w:asciiTheme="majorHAnsi" w:hAnsiTheme="majorHAnsi" w:cstheme="majorHAnsi"/>
                <w:sz w:val="22"/>
                <w:szCs w:val="22"/>
              </w:rPr>
              <w:t xml:space="preserve"> </w:t>
            </w:r>
            <w:r w:rsidR="00C2765A" w:rsidRPr="0082006C">
              <w:rPr>
                <w:rStyle w:val="T3"/>
                <w:rFonts w:asciiTheme="majorHAnsi" w:hAnsiTheme="majorHAnsi" w:cstheme="majorHAnsi"/>
                <w:sz w:val="22"/>
                <w:szCs w:val="22"/>
              </w:rPr>
              <w:t>2</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46024BF4"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043BB17D" w14:textId="77777777" w:rsidTr="00D3454C">
        <w:trPr>
          <w:jc w:val="center"/>
        </w:trPr>
        <w:tc>
          <w:tcPr>
            <w:tcW w:w="6913" w:type="dxa"/>
            <w:shd w:val="clear" w:color="auto" w:fill="auto"/>
            <w:tcMar>
              <w:top w:w="57" w:type="dxa"/>
              <w:left w:w="85" w:type="dxa"/>
              <w:bottom w:w="57" w:type="dxa"/>
              <w:right w:w="85" w:type="dxa"/>
            </w:tcMar>
          </w:tcPr>
          <w:p w14:paraId="106944BC" w14:textId="67B16E03" w:rsidR="00C2765A" w:rsidRPr="0082006C" w:rsidRDefault="00C2765A" w:rsidP="00A82257">
            <w:pPr>
              <w:pStyle w:val="Standard"/>
              <w:numPr>
                <w:ilvl w:val="0"/>
                <w:numId w:val="26"/>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 xml:space="preserve">Sporządzenie opracowania </w:t>
            </w:r>
            <w:proofErr w:type="spellStart"/>
            <w:r w:rsidRPr="0082006C">
              <w:rPr>
                <w:rStyle w:val="T5"/>
                <w:rFonts w:asciiTheme="majorHAnsi" w:hAnsiTheme="majorHAnsi" w:cstheme="majorHAnsi"/>
                <w:sz w:val="22"/>
                <w:szCs w:val="22"/>
              </w:rPr>
              <w:t>ekofizjograficznego</w:t>
            </w:r>
            <w:proofErr w:type="spellEnd"/>
          </w:p>
          <w:p w14:paraId="6E17BB14" w14:textId="75210FD5" w:rsidR="00A82257" w:rsidRPr="0082006C" w:rsidRDefault="00A82257" w:rsidP="00A82257">
            <w:pPr>
              <w:pStyle w:val="Standard"/>
              <w:numPr>
                <w:ilvl w:val="0"/>
                <w:numId w:val="26"/>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Opracowanie koncepcji planu.</w:t>
            </w:r>
          </w:p>
          <w:p w14:paraId="4AAD0103" w14:textId="16B37B4E" w:rsidR="00A82257" w:rsidRPr="0082006C" w:rsidRDefault="00A82257" w:rsidP="00C2765A">
            <w:pPr>
              <w:pStyle w:val="Standard"/>
              <w:numPr>
                <w:ilvl w:val="0"/>
                <w:numId w:val="26"/>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Prezentacja koncepcji planu Zamawiającemu.</w:t>
            </w:r>
          </w:p>
        </w:tc>
        <w:tc>
          <w:tcPr>
            <w:tcW w:w="2300" w:type="dxa"/>
            <w:shd w:val="clear" w:color="auto" w:fill="auto"/>
            <w:tcMar>
              <w:top w:w="57" w:type="dxa"/>
              <w:left w:w="85" w:type="dxa"/>
              <w:bottom w:w="57" w:type="dxa"/>
              <w:right w:w="85" w:type="dxa"/>
            </w:tcMar>
          </w:tcPr>
          <w:p w14:paraId="6A0CB2FE" w14:textId="2B7C80AD" w:rsidR="00A82257" w:rsidRPr="0082006C" w:rsidRDefault="00C2765A"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2</w:t>
            </w:r>
            <w:r w:rsidR="00A82257" w:rsidRPr="0082006C">
              <w:rPr>
                <w:rStyle w:val="T5"/>
                <w:rFonts w:asciiTheme="majorHAnsi" w:hAnsiTheme="majorHAnsi" w:cstheme="majorHAnsi"/>
                <w:sz w:val="22"/>
                <w:szCs w:val="22"/>
              </w:rPr>
              <w:t xml:space="preserve"> miesiące </w:t>
            </w:r>
          </w:p>
        </w:tc>
      </w:tr>
      <w:tr w:rsidR="00A82257" w:rsidRPr="0082006C" w14:paraId="73CF97A6" w14:textId="77777777" w:rsidTr="00D3454C">
        <w:trPr>
          <w:jc w:val="center"/>
        </w:trPr>
        <w:tc>
          <w:tcPr>
            <w:tcW w:w="6913" w:type="dxa"/>
            <w:shd w:val="clear" w:color="auto" w:fill="EEECE1"/>
            <w:tcMar>
              <w:top w:w="57" w:type="dxa"/>
              <w:left w:w="85" w:type="dxa"/>
              <w:bottom w:w="57" w:type="dxa"/>
              <w:right w:w="85" w:type="dxa"/>
            </w:tcMar>
          </w:tcPr>
          <w:p w14:paraId="0114BB84" w14:textId="311314D9"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ETAP 3 –</w:t>
            </w:r>
            <w:r w:rsidR="00CF716A" w:rsidRPr="0082006C">
              <w:rPr>
                <w:rStyle w:val="T3"/>
                <w:rFonts w:asciiTheme="majorHAnsi" w:hAnsiTheme="majorHAnsi" w:cstheme="majorHAnsi"/>
                <w:sz w:val="22"/>
                <w:szCs w:val="22"/>
              </w:rPr>
              <w:t>2</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136A65C9"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18B7A68D" w14:textId="77777777" w:rsidTr="00041AA3">
        <w:trPr>
          <w:trHeight w:val="375"/>
          <w:jc w:val="center"/>
        </w:trPr>
        <w:tc>
          <w:tcPr>
            <w:tcW w:w="6913" w:type="dxa"/>
            <w:shd w:val="clear" w:color="auto" w:fill="auto"/>
            <w:tcMar>
              <w:top w:w="57" w:type="dxa"/>
              <w:left w:w="85" w:type="dxa"/>
              <w:bottom w:w="57" w:type="dxa"/>
              <w:right w:w="85" w:type="dxa"/>
            </w:tcMar>
          </w:tcPr>
          <w:p w14:paraId="2E1189D9" w14:textId="77777777" w:rsidR="00C2765A" w:rsidRPr="0082006C" w:rsidRDefault="00C2765A" w:rsidP="00D363FE">
            <w:pPr>
              <w:pStyle w:val="Standard"/>
              <w:numPr>
                <w:ilvl w:val="0"/>
                <w:numId w:val="24"/>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Opracowanie projektu planu z uwzględnieniem uwag Zamawiającego.</w:t>
            </w:r>
          </w:p>
          <w:p w14:paraId="41EB0E4C" w14:textId="77777777" w:rsidR="00A82257" w:rsidRPr="0082006C" w:rsidRDefault="00A82257" w:rsidP="00D363FE">
            <w:pPr>
              <w:pStyle w:val="Standard"/>
              <w:numPr>
                <w:ilvl w:val="0"/>
                <w:numId w:val="24"/>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 xml:space="preserve">Opracowanie prognozy oddziaływania na środowisko </w:t>
            </w:r>
          </w:p>
          <w:p w14:paraId="704F0F6F" w14:textId="7589FAB0" w:rsidR="00D363FE" w:rsidRPr="0082006C" w:rsidRDefault="00D363FE" w:rsidP="00D363FE">
            <w:pPr>
              <w:pStyle w:val="Standard"/>
              <w:numPr>
                <w:ilvl w:val="0"/>
                <w:numId w:val="24"/>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Opracowanie prognozy skutków finansowych uchwalenia planu</w:t>
            </w:r>
          </w:p>
        </w:tc>
        <w:tc>
          <w:tcPr>
            <w:tcW w:w="2300" w:type="dxa"/>
            <w:shd w:val="clear" w:color="auto" w:fill="auto"/>
            <w:tcMar>
              <w:top w:w="57" w:type="dxa"/>
              <w:left w:w="85" w:type="dxa"/>
              <w:bottom w:w="57" w:type="dxa"/>
              <w:right w:w="85" w:type="dxa"/>
            </w:tcMar>
          </w:tcPr>
          <w:p w14:paraId="241019B9" w14:textId="753CDB28" w:rsidR="00A82257" w:rsidRPr="0082006C" w:rsidRDefault="008722DB"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2</w:t>
            </w:r>
            <w:r w:rsidR="00A82257" w:rsidRPr="0082006C">
              <w:rPr>
                <w:rStyle w:val="T5"/>
                <w:rFonts w:asciiTheme="majorHAnsi" w:hAnsiTheme="majorHAnsi" w:cstheme="majorHAnsi"/>
                <w:sz w:val="22"/>
                <w:szCs w:val="22"/>
              </w:rPr>
              <w:t xml:space="preserve"> miesiąc</w:t>
            </w:r>
            <w:r w:rsidRPr="0082006C">
              <w:rPr>
                <w:rStyle w:val="T5"/>
                <w:rFonts w:asciiTheme="majorHAnsi" w:hAnsiTheme="majorHAnsi" w:cstheme="majorHAnsi"/>
                <w:sz w:val="22"/>
                <w:szCs w:val="22"/>
              </w:rPr>
              <w:t>e</w:t>
            </w:r>
            <w:r w:rsidR="00A82257" w:rsidRPr="0082006C">
              <w:rPr>
                <w:rStyle w:val="T5"/>
                <w:rFonts w:asciiTheme="majorHAnsi" w:hAnsiTheme="majorHAnsi" w:cstheme="majorHAnsi"/>
                <w:sz w:val="22"/>
                <w:szCs w:val="22"/>
              </w:rPr>
              <w:t xml:space="preserve"> </w:t>
            </w:r>
          </w:p>
        </w:tc>
      </w:tr>
      <w:tr w:rsidR="00A82257" w:rsidRPr="0082006C" w14:paraId="1CFA9FC8" w14:textId="77777777" w:rsidTr="00D3454C">
        <w:trPr>
          <w:jc w:val="center"/>
        </w:trPr>
        <w:tc>
          <w:tcPr>
            <w:tcW w:w="6913" w:type="dxa"/>
            <w:shd w:val="clear" w:color="auto" w:fill="EEECE1"/>
            <w:tcMar>
              <w:top w:w="57" w:type="dxa"/>
              <w:left w:w="85" w:type="dxa"/>
              <w:bottom w:w="57" w:type="dxa"/>
              <w:right w:w="85" w:type="dxa"/>
            </w:tcMar>
          </w:tcPr>
          <w:p w14:paraId="587D289E" w14:textId="1485345F"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4 – </w:t>
            </w:r>
            <w:r w:rsidR="00CF716A" w:rsidRPr="0082006C">
              <w:rPr>
                <w:rStyle w:val="T3"/>
                <w:rFonts w:asciiTheme="majorHAnsi" w:hAnsiTheme="majorHAnsi" w:cstheme="majorHAnsi"/>
                <w:sz w:val="22"/>
                <w:szCs w:val="22"/>
              </w:rPr>
              <w:t>2</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548C147B"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683FA003" w14:textId="77777777" w:rsidTr="00D3454C">
        <w:trPr>
          <w:jc w:val="center"/>
        </w:trPr>
        <w:tc>
          <w:tcPr>
            <w:tcW w:w="6913" w:type="dxa"/>
            <w:shd w:val="clear" w:color="auto" w:fill="auto"/>
            <w:tcMar>
              <w:top w:w="57" w:type="dxa"/>
              <w:left w:w="85" w:type="dxa"/>
              <w:bottom w:w="57" w:type="dxa"/>
              <w:right w:w="85" w:type="dxa"/>
            </w:tcMar>
          </w:tcPr>
          <w:p w14:paraId="3AF61DFC" w14:textId="77777777" w:rsidR="00A82257" w:rsidRPr="0082006C" w:rsidRDefault="00A82257" w:rsidP="00A82257">
            <w:pPr>
              <w:pStyle w:val="Standard"/>
              <w:numPr>
                <w:ilvl w:val="0"/>
                <w:numId w:val="27"/>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Przygotowanie wzorów wystąpień w sprawie uzgodnień i opiniowania</w:t>
            </w:r>
          </w:p>
          <w:p w14:paraId="72C7593C" w14:textId="77777777" w:rsidR="00A82257" w:rsidRPr="0082006C" w:rsidRDefault="00A82257" w:rsidP="00A82257">
            <w:pPr>
              <w:pStyle w:val="Standard"/>
              <w:numPr>
                <w:ilvl w:val="0"/>
                <w:numId w:val="27"/>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Przygotowanie kopii projektu planu do uzgodnień i opiniowania</w:t>
            </w:r>
          </w:p>
          <w:p w14:paraId="0EE92E55" w14:textId="61731841" w:rsidR="00A20181" w:rsidRPr="0082006C" w:rsidRDefault="00A20181" w:rsidP="00A82257">
            <w:pPr>
              <w:pStyle w:val="Standard"/>
              <w:numPr>
                <w:ilvl w:val="0"/>
                <w:numId w:val="27"/>
              </w:numPr>
              <w:spacing w:after="0" w:line="240" w:lineRule="auto"/>
              <w:ind w:left="336" w:hanging="284"/>
              <w:contextualSpacing/>
              <w:jc w:val="both"/>
              <w:rPr>
                <w:rFonts w:asciiTheme="majorHAnsi" w:hAnsiTheme="majorHAnsi" w:cstheme="majorHAnsi"/>
                <w:szCs w:val="22"/>
              </w:rPr>
            </w:pPr>
            <w:r w:rsidRPr="0082006C">
              <w:rPr>
                <w:rFonts w:asciiTheme="majorHAnsi" w:hAnsiTheme="majorHAnsi" w:cstheme="majorHAnsi"/>
                <w:szCs w:val="22"/>
              </w:rPr>
              <w:t>Przygotowanie materiałów do wniosku o wyrażenie zgody na zmianę przeznaczenie gruntów rolnych na cele nierolnicze</w:t>
            </w:r>
            <w:r w:rsidR="00F80704" w:rsidRPr="0082006C">
              <w:rPr>
                <w:rFonts w:asciiTheme="majorHAnsi" w:hAnsiTheme="majorHAnsi" w:cstheme="majorHAnsi"/>
                <w:szCs w:val="22"/>
              </w:rPr>
              <w:t xml:space="preserve"> (o ile będzie wymagane)</w:t>
            </w:r>
          </w:p>
        </w:tc>
        <w:tc>
          <w:tcPr>
            <w:tcW w:w="2300" w:type="dxa"/>
            <w:shd w:val="clear" w:color="auto" w:fill="auto"/>
            <w:tcMar>
              <w:top w:w="57" w:type="dxa"/>
              <w:left w:w="85" w:type="dxa"/>
              <w:bottom w:w="57" w:type="dxa"/>
              <w:right w:w="85" w:type="dxa"/>
            </w:tcMar>
          </w:tcPr>
          <w:p w14:paraId="22A327EE" w14:textId="123F28AA" w:rsidR="00A82257" w:rsidRPr="0082006C" w:rsidRDefault="00041AA3"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1 miesiąc</w:t>
            </w:r>
          </w:p>
        </w:tc>
      </w:tr>
      <w:tr w:rsidR="00A82257" w:rsidRPr="0082006C" w14:paraId="1806E6D1" w14:textId="77777777" w:rsidTr="00D3454C">
        <w:trPr>
          <w:jc w:val="center"/>
        </w:trPr>
        <w:tc>
          <w:tcPr>
            <w:tcW w:w="6913" w:type="dxa"/>
            <w:shd w:val="clear" w:color="auto" w:fill="EEECE1"/>
            <w:tcMar>
              <w:top w:w="57" w:type="dxa"/>
              <w:left w:w="85" w:type="dxa"/>
              <w:bottom w:w="57" w:type="dxa"/>
              <w:right w:w="85" w:type="dxa"/>
            </w:tcMar>
          </w:tcPr>
          <w:p w14:paraId="6BEA8906" w14:textId="0F39FE54"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5 – </w:t>
            </w:r>
            <w:r w:rsidR="00041AA3" w:rsidRPr="0082006C">
              <w:rPr>
                <w:rStyle w:val="T3"/>
                <w:rFonts w:asciiTheme="majorHAnsi" w:hAnsiTheme="majorHAnsi" w:cstheme="majorHAnsi"/>
                <w:sz w:val="22"/>
                <w:szCs w:val="22"/>
              </w:rPr>
              <w:t>1</w:t>
            </w:r>
            <w:r w:rsidR="00ED3F5A" w:rsidRPr="0082006C">
              <w:rPr>
                <w:rStyle w:val="T3"/>
                <w:rFonts w:asciiTheme="majorHAnsi" w:hAnsiTheme="majorHAnsi" w:cstheme="majorHAnsi"/>
                <w:sz w:val="22"/>
                <w:szCs w:val="22"/>
              </w:rPr>
              <w:t>0%</w:t>
            </w:r>
          </w:p>
        </w:tc>
        <w:tc>
          <w:tcPr>
            <w:tcW w:w="2300" w:type="dxa"/>
            <w:shd w:val="clear" w:color="auto" w:fill="EEECE1"/>
            <w:tcMar>
              <w:top w:w="57" w:type="dxa"/>
              <w:left w:w="85" w:type="dxa"/>
              <w:bottom w:w="57" w:type="dxa"/>
              <w:right w:w="85" w:type="dxa"/>
            </w:tcMar>
          </w:tcPr>
          <w:p w14:paraId="1F97A7A3"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744C5450" w14:textId="77777777" w:rsidTr="00D3454C">
        <w:trPr>
          <w:jc w:val="center"/>
        </w:trPr>
        <w:tc>
          <w:tcPr>
            <w:tcW w:w="6913" w:type="dxa"/>
            <w:shd w:val="clear" w:color="auto" w:fill="auto"/>
            <w:tcMar>
              <w:top w:w="57" w:type="dxa"/>
              <w:left w:w="85" w:type="dxa"/>
              <w:bottom w:w="57" w:type="dxa"/>
              <w:right w:w="85" w:type="dxa"/>
            </w:tcMar>
          </w:tcPr>
          <w:p w14:paraId="5BD1A828" w14:textId="2C70FA2F" w:rsidR="00A82257" w:rsidRPr="0082006C" w:rsidRDefault="00A82257" w:rsidP="00A82257">
            <w:pPr>
              <w:pStyle w:val="Standard"/>
              <w:numPr>
                <w:ilvl w:val="0"/>
                <w:numId w:val="28"/>
              </w:numPr>
              <w:spacing w:after="0" w:line="240" w:lineRule="auto"/>
              <w:ind w:left="336" w:hanging="284"/>
              <w:contextualSpacing/>
              <w:rPr>
                <w:rStyle w:val="T5"/>
                <w:rFonts w:asciiTheme="majorHAnsi" w:hAnsiTheme="majorHAnsi" w:cstheme="majorHAnsi"/>
                <w:sz w:val="22"/>
                <w:szCs w:val="22"/>
              </w:rPr>
            </w:pPr>
            <w:r w:rsidRPr="0082006C">
              <w:rPr>
                <w:rStyle w:val="T5"/>
                <w:rFonts w:asciiTheme="majorHAnsi" w:hAnsiTheme="majorHAnsi" w:cstheme="majorHAnsi"/>
                <w:sz w:val="22"/>
                <w:szCs w:val="22"/>
              </w:rPr>
              <w:t>Opiniowanie i uzgadnianie projektu planu</w:t>
            </w:r>
            <w:r w:rsidR="00EE6169" w:rsidRPr="0082006C">
              <w:rPr>
                <w:rStyle w:val="T5"/>
                <w:rFonts w:asciiTheme="majorHAnsi" w:hAnsiTheme="majorHAnsi" w:cstheme="majorHAnsi"/>
                <w:sz w:val="22"/>
                <w:szCs w:val="22"/>
              </w:rPr>
              <w:t>.</w:t>
            </w:r>
          </w:p>
          <w:p w14:paraId="41A83509" w14:textId="0AA237DE" w:rsidR="00A20181" w:rsidRPr="0082006C" w:rsidRDefault="00A20181" w:rsidP="00A82257">
            <w:pPr>
              <w:pStyle w:val="Standard"/>
              <w:numPr>
                <w:ilvl w:val="0"/>
                <w:numId w:val="28"/>
              </w:numPr>
              <w:spacing w:after="0" w:line="240" w:lineRule="auto"/>
              <w:ind w:left="336" w:hanging="284"/>
              <w:contextualSpacing/>
              <w:rPr>
                <w:rStyle w:val="T5"/>
                <w:rFonts w:asciiTheme="majorHAnsi" w:hAnsiTheme="majorHAnsi" w:cstheme="majorHAnsi"/>
                <w:sz w:val="22"/>
                <w:szCs w:val="22"/>
              </w:rPr>
            </w:pPr>
            <w:r w:rsidRPr="0082006C">
              <w:rPr>
                <w:rStyle w:val="T5"/>
                <w:rFonts w:asciiTheme="majorHAnsi" w:hAnsiTheme="majorHAnsi" w:cstheme="majorHAnsi"/>
                <w:sz w:val="22"/>
                <w:szCs w:val="22"/>
              </w:rPr>
              <w:t>Uzyskanie zgody na zmianę przeznaczenia gruntów rolnych na cele nierolnicze</w:t>
            </w:r>
          </w:p>
          <w:p w14:paraId="152CE445" w14:textId="371A1935" w:rsidR="00A82257" w:rsidRPr="0082006C" w:rsidRDefault="00A82257" w:rsidP="00A82257">
            <w:pPr>
              <w:pStyle w:val="Standard"/>
              <w:numPr>
                <w:ilvl w:val="0"/>
                <w:numId w:val="28"/>
              </w:numPr>
              <w:spacing w:after="0" w:line="240" w:lineRule="auto"/>
              <w:ind w:left="336" w:hanging="284"/>
              <w:contextualSpacing/>
              <w:rPr>
                <w:rStyle w:val="T5"/>
                <w:rFonts w:asciiTheme="majorHAnsi" w:hAnsiTheme="majorHAnsi" w:cstheme="majorHAnsi"/>
                <w:sz w:val="22"/>
                <w:szCs w:val="22"/>
              </w:rPr>
            </w:pPr>
            <w:r w:rsidRPr="0082006C">
              <w:rPr>
                <w:rStyle w:val="T5"/>
                <w:rFonts w:asciiTheme="majorHAnsi" w:hAnsiTheme="majorHAnsi" w:cstheme="majorHAnsi"/>
                <w:sz w:val="22"/>
                <w:szCs w:val="22"/>
              </w:rPr>
              <w:t>Wprowadzenie zmian do projektu planu wynikających z uzyskanych opinii i uzgodnień</w:t>
            </w:r>
            <w:r w:rsidR="008722DB" w:rsidRPr="0082006C">
              <w:rPr>
                <w:rStyle w:val="T5"/>
                <w:rFonts w:asciiTheme="majorHAnsi" w:hAnsiTheme="majorHAnsi" w:cstheme="majorHAnsi"/>
                <w:sz w:val="22"/>
                <w:szCs w:val="22"/>
              </w:rPr>
              <w:t>, ew. powtórzenie opiniowania i uzgodnień</w:t>
            </w:r>
            <w:r w:rsidRPr="0082006C">
              <w:rPr>
                <w:rStyle w:val="T5"/>
                <w:rFonts w:asciiTheme="majorHAnsi" w:hAnsiTheme="majorHAnsi" w:cstheme="majorHAnsi"/>
                <w:sz w:val="22"/>
                <w:szCs w:val="22"/>
              </w:rPr>
              <w:t xml:space="preserve"> </w:t>
            </w:r>
          </w:p>
          <w:p w14:paraId="763DE775" w14:textId="77777777" w:rsidR="00A82257" w:rsidRPr="0082006C" w:rsidRDefault="00A82257" w:rsidP="00A82257">
            <w:pPr>
              <w:pStyle w:val="Standard"/>
              <w:numPr>
                <w:ilvl w:val="0"/>
                <w:numId w:val="28"/>
              </w:numPr>
              <w:spacing w:after="0" w:line="240" w:lineRule="auto"/>
              <w:ind w:left="336" w:hanging="284"/>
              <w:contextualSpacing/>
              <w:rPr>
                <w:rFonts w:asciiTheme="majorHAnsi" w:hAnsiTheme="majorHAnsi" w:cstheme="majorHAnsi"/>
                <w:szCs w:val="22"/>
              </w:rPr>
            </w:pPr>
            <w:r w:rsidRPr="0082006C">
              <w:rPr>
                <w:rStyle w:val="T5"/>
                <w:rFonts w:asciiTheme="majorHAnsi" w:hAnsiTheme="majorHAnsi" w:cstheme="majorHAnsi"/>
                <w:sz w:val="22"/>
                <w:szCs w:val="22"/>
              </w:rPr>
              <w:t>Przygotowanie projektu planu do wyłożenia do publicznego wglądu.</w:t>
            </w:r>
          </w:p>
        </w:tc>
        <w:tc>
          <w:tcPr>
            <w:tcW w:w="2300" w:type="dxa"/>
            <w:shd w:val="clear" w:color="auto" w:fill="auto"/>
            <w:tcMar>
              <w:top w:w="57" w:type="dxa"/>
              <w:left w:w="85" w:type="dxa"/>
              <w:bottom w:w="57" w:type="dxa"/>
              <w:right w:w="85" w:type="dxa"/>
            </w:tcMar>
          </w:tcPr>
          <w:p w14:paraId="3FE55CC7" w14:textId="77777777" w:rsidR="00A82257" w:rsidRPr="0082006C" w:rsidRDefault="00A82257" w:rsidP="00D3454C">
            <w:pPr>
              <w:pStyle w:val="Standard"/>
              <w:spacing w:after="0" w:line="240" w:lineRule="auto"/>
              <w:contextualSpacing/>
              <w:jc w:val="center"/>
              <w:rPr>
                <w:rStyle w:val="T5"/>
                <w:rFonts w:asciiTheme="majorHAnsi" w:hAnsiTheme="majorHAnsi" w:cstheme="majorHAnsi"/>
                <w:sz w:val="22"/>
                <w:szCs w:val="22"/>
              </w:rPr>
            </w:pPr>
            <w:r w:rsidRPr="0082006C">
              <w:rPr>
                <w:rStyle w:val="T5"/>
                <w:rFonts w:asciiTheme="majorHAnsi" w:hAnsiTheme="majorHAnsi" w:cstheme="majorHAnsi"/>
                <w:sz w:val="22"/>
                <w:szCs w:val="22"/>
              </w:rPr>
              <w:t>Terminy niezależne od Wykonawcy</w:t>
            </w:r>
          </w:p>
          <w:p w14:paraId="5D252013" w14:textId="49BC09F1"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 xml:space="preserve">(orientacyjny termin od </w:t>
            </w:r>
            <w:r w:rsidR="0008116D" w:rsidRPr="0082006C">
              <w:rPr>
                <w:rStyle w:val="T5"/>
                <w:rFonts w:asciiTheme="majorHAnsi" w:hAnsiTheme="majorHAnsi" w:cstheme="majorHAnsi"/>
                <w:sz w:val="22"/>
                <w:szCs w:val="22"/>
              </w:rPr>
              <w:t>2</w:t>
            </w:r>
            <w:r w:rsidRPr="0082006C">
              <w:rPr>
                <w:rStyle w:val="T5"/>
                <w:rFonts w:asciiTheme="majorHAnsi" w:hAnsiTheme="majorHAnsi" w:cstheme="majorHAnsi"/>
                <w:sz w:val="22"/>
                <w:szCs w:val="22"/>
              </w:rPr>
              <w:t xml:space="preserve"> do </w:t>
            </w:r>
            <w:r w:rsidR="0008116D" w:rsidRPr="0082006C">
              <w:rPr>
                <w:rStyle w:val="T5"/>
                <w:rFonts w:asciiTheme="majorHAnsi" w:hAnsiTheme="majorHAnsi" w:cstheme="majorHAnsi"/>
                <w:sz w:val="22"/>
                <w:szCs w:val="22"/>
              </w:rPr>
              <w:t>5</w:t>
            </w:r>
            <w:r w:rsidRPr="0082006C">
              <w:rPr>
                <w:rStyle w:val="T5"/>
                <w:rFonts w:asciiTheme="majorHAnsi" w:hAnsiTheme="majorHAnsi" w:cstheme="majorHAnsi"/>
                <w:sz w:val="22"/>
                <w:szCs w:val="22"/>
              </w:rPr>
              <w:t xml:space="preserve"> miesięcy)</w:t>
            </w:r>
          </w:p>
        </w:tc>
      </w:tr>
      <w:tr w:rsidR="00A82257" w:rsidRPr="0082006C" w14:paraId="1C2EBD71" w14:textId="77777777" w:rsidTr="00D3454C">
        <w:trPr>
          <w:jc w:val="center"/>
        </w:trPr>
        <w:tc>
          <w:tcPr>
            <w:tcW w:w="6913" w:type="dxa"/>
            <w:shd w:val="clear" w:color="auto" w:fill="EEECE1"/>
            <w:tcMar>
              <w:top w:w="57" w:type="dxa"/>
              <w:left w:w="85" w:type="dxa"/>
              <w:bottom w:w="57" w:type="dxa"/>
              <w:right w:w="85" w:type="dxa"/>
            </w:tcMar>
          </w:tcPr>
          <w:p w14:paraId="2F4B71FB" w14:textId="4F573B33"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6 – </w:t>
            </w:r>
            <w:r w:rsidR="00CF716A" w:rsidRPr="0082006C">
              <w:rPr>
                <w:rStyle w:val="T3"/>
                <w:rFonts w:asciiTheme="majorHAnsi" w:hAnsiTheme="majorHAnsi" w:cstheme="majorHAnsi"/>
                <w:sz w:val="22"/>
                <w:szCs w:val="22"/>
              </w:rPr>
              <w:t>10</w:t>
            </w:r>
            <w:r w:rsidR="00ED3F5A" w:rsidRPr="0082006C">
              <w:rPr>
                <w:rStyle w:val="T3"/>
                <w:rFonts w:asciiTheme="majorHAnsi" w:hAnsiTheme="majorHAnsi" w:cstheme="majorHAnsi"/>
                <w:sz w:val="22"/>
                <w:szCs w:val="22"/>
              </w:rPr>
              <w:t>%</w:t>
            </w:r>
          </w:p>
        </w:tc>
        <w:tc>
          <w:tcPr>
            <w:tcW w:w="2300" w:type="dxa"/>
            <w:shd w:val="clear" w:color="auto" w:fill="EEECE1"/>
            <w:tcMar>
              <w:top w:w="57" w:type="dxa"/>
              <w:left w:w="85" w:type="dxa"/>
              <w:bottom w:w="57" w:type="dxa"/>
              <w:right w:w="85" w:type="dxa"/>
            </w:tcMar>
          </w:tcPr>
          <w:p w14:paraId="7C6079D4" w14:textId="77777777" w:rsidR="00A82257" w:rsidRPr="0082006C" w:rsidRDefault="00A82257" w:rsidP="00D3454C">
            <w:pPr>
              <w:pStyle w:val="P6"/>
              <w:spacing w:after="0" w:line="240" w:lineRule="auto"/>
              <w:contextualSpacing/>
              <w:rPr>
                <w:rFonts w:asciiTheme="majorHAnsi" w:hAnsiTheme="majorHAnsi" w:cstheme="majorHAnsi"/>
                <w:sz w:val="22"/>
                <w:szCs w:val="22"/>
              </w:rPr>
            </w:pPr>
          </w:p>
        </w:tc>
      </w:tr>
      <w:tr w:rsidR="00A82257" w:rsidRPr="0082006C" w14:paraId="45DE6690" w14:textId="77777777" w:rsidTr="00D3454C">
        <w:trPr>
          <w:jc w:val="center"/>
        </w:trPr>
        <w:tc>
          <w:tcPr>
            <w:tcW w:w="6913" w:type="dxa"/>
            <w:shd w:val="clear" w:color="auto" w:fill="auto"/>
            <w:tcMar>
              <w:top w:w="57" w:type="dxa"/>
              <w:left w:w="85" w:type="dxa"/>
              <w:bottom w:w="57" w:type="dxa"/>
              <w:right w:w="85" w:type="dxa"/>
            </w:tcMar>
          </w:tcPr>
          <w:p w14:paraId="4826629B" w14:textId="77777777" w:rsidR="00A82257" w:rsidRPr="0082006C" w:rsidRDefault="00A82257" w:rsidP="00A82257">
            <w:pPr>
              <w:pStyle w:val="Standard"/>
              <w:numPr>
                <w:ilvl w:val="0"/>
                <w:numId w:val="29"/>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Wyłożenie projektu planu do publicznego wglądu i udział w dyskusji publicznej nad przyjętymi w projekcie planu rozwiązaniami</w:t>
            </w:r>
          </w:p>
          <w:p w14:paraId="03A1A3E3" w14:textId="77777777" w:rsidR="00A82257" w:rsidRPr="0082006C" w:rsidRDefault="00A82257" w:rsidP="00A82257">
            <w:pPr>
              <w:pStyle w:val="Standard"/>
              <w:numPr>
                <w:ilvl w:val="0"/>
                <w:numId w:val="29"/>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Analiza i opracowanie propozycji rozpatrzenie uwag wniesionych w związku z wyłożeniem projektu planu i prognozy oddziaływania na środowisko do publicznego wglądu. Wprowadzenie odpowiednich zmian do projektu planu</w:t>
            </w:r>
          </w:p>
        </w:tc>
        <w:tc>
          <w:tcPr>
            <w:tcW w:w="2300" w:type="dxa"/>
            <w:shd w:val="clear" w:color="auto" w:fill="auto"/>
            <w:tcMar>
              <w:top w:w="57" w:type="dxa"/>
              <w:left w:w="85" w:type="dxa"/>
              <w:bottom w:w="57" w:type="dxa"/>
              <w:right w:w="85" w:type="dxa"/>
            </w:tcMar>
          </w:tcPr>
          <w:p w14:paraId="6B18EB31" w14:textId="77777777" w:rsidR="00A82257" w:rsidRPr="0082006C" w:rsidRDefault="00A82257" w:rsidP="00D3454C">
            <w:pPr>
              <w:pStyle w:val="Standard"/>
              <w:spacing w:after="0" w:line="240" w:lineRule="auto"/>
              <w:contextualSpacing/>
              <w:jc w:val="center"/>
              <w:rPr>
                <w:rStyle w:val="T5"/>
                <w:rFonts w:asciiTheme="majorHAnsi" w:hAnsiTheme="majorHAnsi" w:cstheme="majorHAnsi"/>
                <w:sz w:val="22"/>
                <w:szCs w:val="22"/>
              </w:rPr>
            </w:pPr>
            <w:r w:rsidRPr="0082006C">
              <w:rPr>
                <w:rStyle w:val="T5"/>
                <w:rFonts w:asciiTheme="majorHAnsi" w:hAnsiTheme="majorHAnsi" w:cstheme="majorHAnsi"/>
                <w:sz w:val="22"/>
                <w:szCs w:val="22"/>
              </w:rPr>
              <w:t>Terminy niezależne od Wykonawcy</w:t>
            </w:r>
          </w:p>
          <w:p w14:paraId="3603ABB1" w14:textId="7777777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t>(orientacyjny termin 2 miesiące)</w:t>
            </w:r>
          </w:p>
        </w:tc>
      </w:tr>
      <w:tr w:rsidR="00A82257" w:rsidRPr="0082006C" w14:paraId="47BF14CC" w14:textId="77777777" w:rsidTr="00D3454C">
        <w:trPr>
          <w:jc w:val="center"/>
        </w:trPr>
        <w:tc>
          <w:tcPr>
            <w:tcW w:w="6913" w:type="dxa"/>
            <w:shd w:val="clear" w:color="auto" w:fill="EEECE1"/>
            <w:tcMar>
              <w:top w:w="57" w:type="dxa"/>
              <w:left w:w="85" w:type="dxa"/>
              <w:bottom w:w="57" w:type="dxa"/>
              <w:right w:w="85" w:type="dxa"/>
            </w:tcMar>
          </w:tcPr>
          <w:p w14:paraId="0011842C" w14:textId="74B453F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3"/>
                <w:rFonts w:asciiTheme="majorHAnsi" w:hAnsiTheme="majorHAnsi" w:cstheme="majorHAnsi"/>
                <w:sz w:val="22"/>
                <w:szCs w:val="22"/>
              </w:rPr>
              <w:t xml:space="preserve">ETAP 7 – </w:t>
            </w:r>
            <w:r w:rsidR="00CF716A" w:rsidRPr="0082006C">
              <w:rPr>
                <w:rStyle w:val="T3"/>
                <w:rFonts w:asciiTheme="majorHAnsi" w:hAnsiTheme="majorHAnsi" w:cstheme="majorHAnsi"/>
                <w:sz w:val="22"/>
                <w:szCs w:val="22"/>
              </w:rPr>
              <w:t>10</w:t>
            </w:r>
            <w:r w:rsidR="00E56E08" w:rsidRPr="0082006C">
              <w:rPr>
                <w:rStyle w:val="T3"/>
                <w:rFonts w:asciiTheme="majorHAnsi" w:hAnsiTheme="majorHAnsi" w:cstheme="majorHAnsi"/>
                <w:sz w:val="22"/>
                <w:szCs w:val="22"/>
              </w:rPr>
              <w:t>%</w:t>
            </w:r>
          </w:p>
        </w:tc>
        <w:tc>
          <w:tcPr>
            <w:tcW w:w="2300" w:type="dxa"/>
            <w:shd w:val="clear" w:color="auto" w:fill="EEECE1"/>
            <w:tcMar>
              <w:top w:w="57" w:type="dxa"/>
              <w:left w:w="85" w:type="dxa"/>
              <w:bottom w:w="57" w:type="dxa"/>
              <w:right w:w="85" w:type="dxa"/>
            </w:tcMar>
          </w:tcPr>
          <w:p w14:paraId="3B084801" w14:textId="77777777" w:rsidR="00A82257" w:rsidRPr="0082006C" w:rsidRDefault="00A82257" w:rsidP="00D3454C">
            <w:pPr>
              <w:pStyle w:val="P3"/>
              <w:spacing w:after="0" w:line="240" w:lineRule="auto"/>
              <w:contextualSpacing/>
              <w:rPr>
                <w:rFonts w:asciiTheme="majorHAnsi" w:hAnsiTheme="majorHAnsi" w:cstheme="majorHAnsi"/>
                <w:sz w:val="22"/>
                <w:szCs w:val="22"/>
              </w:rPr>
            </w:pPr>
          </w:p>
        </w:tc>
      </w:tr>
      <w:tr w:rsidR="00A82257" w:rsidRPr="0082006C" w14:paraId="2915C989" w14:textId="77777777" w:rsidTr="00D3454C">
        <w:trPr>
          <w:jc w:val="center"/>
        </w:trPr>
        <w:tc>
          <w:tcPr>
            <w:tcW w:w="6913" w:type="dxa"/>
            <w:shd w:val="clear" w:color="auto" w:fill="auto"/>
            <w:tcMar>
              <w:top w:w="57" w:type="dxa"/>
              <w:left w:w="85" w:type="dxa"/>
              <w:bottom w:w="57" w:type="dxa"/>
              <w:right w:w="85" w:type="dxa"/>
            </w:tcMar>
          </w:tcPr>
          <w:p w14:paraId="088DB3B3" w14:textId="77777777" w:rsidR="00A82257" w:rsidRPr="0082006C" w:rsidRDefault="00A82257" w:rsidP="00A82257">
            <w:pPr>
              <w:pStyle w:val="Standard"/>
              <w:numPr>
                <w:ilvl w:val="0"/>
                <w:numId w:val="30"/>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t>Przygotowanie projektu planu do uchwalenia.</w:t>
            </w:r>
          </w:p>
          <w:p w14:paraId="3F33887C" w14:textId="7B3D18ED" w:rsidR="00A82257" w:rsidRPr="0082006C" w:rsidRDefault="00A82257" w:rsidP="00A82257">
            <w:pPr>
              <w:pStyle w:val="Standard"/>
              <w:numPr>
                <w:ilvl w:val="0"/>
                <w:numId w:val="30"/>
              </w:numPr>
              <w:spacing w:after="0" w:line="240" w:lineRule="auto"/>
              <w:ind w:left="336" w:hanging="284"/>
              <w:contextualSpacing/>
              <w:jc w:val="both"/>
              <w:rPr>
                <w:rStyle w:val="T5"/>
                <w:rFonts w:asciiTheme="majorHAnsi" w:hAnsiTheme="majorHAnsi" w:cstheme="majorHAnsi"/>
                <w:sz w:val="22"/>
                <w:szCs w:val="22"/>
              </w:rPr>
            </w:pPr>
            <w:r w:rsidRPr="0082006C">
              <w:rPr>
                <w:rStyle w:val="T5"/>
                <w:rFonts w:asciiTheme="majorHAnsi" w:hAnsiTheme="majorHAnsi" w:cstheme="majorHAnsi"/>
                <w:sz w:val="22"/>
                <w:szCs w:val="22"/>
              </w:rPr>
              <w:lastRenderedPageBreak/>
              <w:t>Sporządzenie kopii planu (tekst i rysunek</w:t>
            </w:r>
            <w:r w:rsidR="00AB3A69" w:rsidRPr="0082006C">
              <w:rPr>
                <w:rStyle w:val="T5"/>
                <w:rFonts w:asciiTheme="majorHAnsi" w:hAnsiTheme="majorHAnsi" w:cstheme="majorHAnsi"/>
                <w:sz w:val="22"/>
                <w:szCs w:val="22"/>
              </w:rPr>
              <w:t>)</w:t>
            </w:r>
            <w:r w:rsidRPr="0082006C">
              <w:rPr>
                <w:rStyle w:val="T5"/>
                <w:rFonts w:asciiTheme="majorHAnsi" w:hAnsiTheme="majorHAnsi" w:cstheme="majorHAnsi"/>
                <w:sz w:val="22"/>
                <w:szCs w:val="22"/>
              </w:rPr>
              <w:t>.</w:t>
            </w:r>
          </w:p>
          <w:p w14:paraId="3707C833" w14:textId="77777777" w:rsidR="00A82257" w:rsidRPr="0082006C" w:rsidRDefault="00A82257" w:rsidP="00A82257">
            <w:pPr>
              <w:pStyle w:val="Standard"/>
              <w:numPr>
                <w:ilvl w:val="0"/>
                <w:numId w:val="30"/>
              </w:numPr>
              <w:spacing w:after="0" w:line="240" w:lineRule="auto"/>
              <w:ind w:left="336" w:hanging="284"/>
              <w:contextualSpacing/>
              <w:jc w:val="both"/>
              <w:rPr>
                <w:rFonts w:asciiTheme="majorHAnsi" w:hAnsiTheme="majorHAnsi" w:cstheme="majorHAnsi"/>
                <w:szCs w:val="22"/>
              </w:rPr>
            </w:pPr>
            <w:r w:rsidRPr="0082006C">
              <w:rPr>
                <w:rStyle w:val="T5"/>
                <w:rFonts w:asciiTheme="majorHAnsi" w:hAnsiTheme="majorHAnsi" w:cstheme="majorHAnsi"/>
                <w:sz w:val="22"/>
                <w:szCs w:val="22"/>
              </w:rPr>
              <w:t>Sporządzenie dokumentacji planistycznej planu celem przedłożenia Wojewodzie do sprawdzenia zgodności z prawem podjętej uchwały</w:t>
            </w:r>
          </w:p>
        </w:tc>
        <w:tc>
          <w:tcPr>
            <w:tcW w:w="2300" w:type="dxa"/>
            <w:shd w:val="clear" w:color="auto" w:fill="auto"/>
            <w:tcMar>
              <w:top w:w="57" w:type="dxa"/>
              <w:left w:w="85" w:type="dxa"/>
              <w:bottom w:w="57" w:type="dxa"/>
              <w:right w:w="85" w:type="dxa"/>
            </w:tcMar>
          </w:tcPr>
          <w:p w14:paraId="40982D7C" w14:textId="77777777" w:rsidR="00A82257" w:rsidRPr="0082006C" w:rsidRDefault="00A82257" w:rsidP="00D3454C">
            <w:pPr>
              <w:pStyle w:val="Standard"/>
              <w:spacing w:after="0" w:line="240" w:lineRule="auto"/>
              <w:contextualSpacing/>
              <w:jc w:val="center"/>
              <w:rPr>
                <w:rFonts w:asciiTheme="majorHAnsi" w:hAnsiTheme="majorHAnsi" w:cstheme="majorHAnsi"/>
                <w:szCs w:val="22"/>
              </w:rPr>
            </w:pPr>
            <w:r w:rsidRPr="0082006C">
              <w:rPr>
                <w:rStyle w:val="T5"/>
                <w:rFonts w:asciiTheme="majorHAnsi" w:hAnsiTheme="majorHAnsi" w:cstheme="majorHAnsi"/>
                <w:sz w:val="22"/>
                <w:szCs w:val="22"/>
              </w:rPr>
              <w:lastRenderedPageBreak/>
              <w:t>1 miesiąc</w:t>
            </w:r>
          </w:p>
        </w:tc>
      </w:tr>
    </w:tbl>
    <w:p w14:paraId="68D40CB8" w14:textId="77777777" w:rsidR="00EE6169" w:rsidRPr="0082006C" w:rsidRDefault="00EE6169" w:rsidP="0030166D">
      <w:pPr>
        <w:pStyle w:val="Nagwek2"/>
        <w:spacing w:line="276" w:lineRule="auto"/>
        <w:rPr>
          <w:rFonts w:asciiTheme="majorHAnsi" w:hAnsiTheme="majorHAnsi" w:cstheme="majorHAnsi"/>
          <w:i w:val="0"/>
          <w:sz w:val="22"/>
          <w:szCs w:val="22"/>
        </w:rPr>
      </w:pPr>
    </w:p>
    <w:p w14:paraId="321380D0" w14:textId="49E549CC" w:rsidR="00EA69B9" w:rsidRPr="0082006C" w:rsidRDefault="00A82257" w:rsidP="008173E0">
      <w:pPr>
        <w:pStyle w:val="Nagwek2"/>
        <w:spacing w:line="276" w:lineRule="auto"/>
        <w:jc w:val="center"/>
        <w:rPr>
          <w:rFonts w:asciiTheme="majorHAnsi" w:hAnsiTheme="majorHAnsi" w:cstheme="majorHAnsi"/>
          <w:i w:val="0"/>
          <w:sz w:val="22"/>
          <w:szCs w:val="22"/>
        </w:rPr>
      </w:pPr>
      <w:r w:rsidRPr="0082006C">
        <w:rPr>
          <w:rFonts w:asciiTheme="majorHAnsi" w:hAnsiTheme="majorHAnsi" w:cstheme="majorHAnsi"/>
          <w:i w:val="0"/>
          <w:sz w:val="22"/>
          <w:szCs w:val="22"/>
        </w:rPr>
        <w:t>ZAMAWIAJĄCY:</w:t>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00EE6169" w:rsidRPr="0082006C">
        <w:rPr>
          <w:rFonts w:asciiTheme="majorHAnsi" w:hAnsiTheme="majorHAnsi" w:cstheme="majorHAnsi"/>
          <w:i w:val="0"/>
          <w:sz w:val="22"/>
          <w:szCs w:val="22"/>
        </w:rPr>
        <w:tab/>
      </w:r>
      <w:r w:rsidRPr="0082006C">
        <w:rPr>
          <w:rFonts w:asciiTheme="majorHAnsi" w:hAnsiTheme="majorHAnsi" w:cstheme="majorHAnsi"/>
          <w:i w:val="0"/>
          <w:sz w:val="22"/>
          <w:szCs w:val="22"/>
        </w:rPr>
        <w:t>WYKONAWCA:</w:t>
      </w:r>
    </w:p>
    <w:p w14:paraId="30B5B594" w14:textId="77777777" w:rsidR="008173E0" w:rsidRPr="0082006C" w:rsidRDefault="008173E0" w:rsidP="008173E0">
      <w:pPr>
        <w:rPr>
          <w:rFonts w:asciiTheme="majorHAnsi" w:hAnsiTheme="majorHAnsi" w:cstheme="majorHAnsi"/>
          <w:sz w:val="22"/>
          <w:szCs w:val="22"/>
          <w:lang w:val="x-none"/>
        </w:rPr>
      </w:pPr>
    </w:p>
    <w:p w14:paraId="5A1B00FC" w14:textId="77777777" w:rsidR="008173E0" w:rsidRPr="0082006C" w:rsidRDefault="008173E0" w:rsidP="008173E0">
      <w:pPr>
        <w:rPr>
          <w:rFonts w:asciiTheme="majorHAnsi" w:hAnsiTheme="majorHAnsi" w:cstheme="majorHAnsi"/>
          <w:sz w:val="22"/>
          <w:szCs w:val="22"/>
          <w:lang w:val="x-none"/>
        </w:rPr>
      </w:pPr>
    </w:p>
    <w:p w14:paraId="7709599E" w14:textId="3CC0054C" w:rsidR="008173E0" w:rsidRPr="0082006C" w:rsidRDefault="008173E0" w:rsidP="008173E0">
      <w:pPr>
        <w:rPr>
          <w:rFonts w:asciiTheme="majorHAnsi" w:hAnsiTheme="majorHAnsi" w:cstheme="majorHAnsi"/>
          <w:sz w:val="22"/>
          <w:szCs w:val="22"/>
          <w:lang w:val="x-none"/>
        </w:rPr>
      </w:pPr>
      <w:r w:rsidRPr="0082006C">
        <w:rPr>
          <w:rFonts w:asciiTheme="majorHAnsi" w:hAnsiTheme="majorHAnsi" w:cstheme="majorHAnsi"/>
          <w:b/>
          <w:bCs/>
          <w:sz w:val="22"/>
          <w:szCs w:val="22"/>
        </w:rPr>
        <w:t>Kontrasygnata Skarbnika Gminy:</w:t>
      </w:r>
    </w:p>
    <w:sectPr w:rsidR="008173E0" w:rsidRPr="008200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2">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Arial1">
    <w:altName w:val="Times New Roman"/>
    <w:charset w:val="00"/>
    <w:family w:val="roman"/>
    <w:pitch w:val="variable"/>
  </w:font>
  <w:font w:name="Calibri1">
    <w:charset w:val="00"/>
    <w:family w:val="auto"/>
    <w:pitch w:val="variable"/>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7276"/>
    <w:multiLevelType w:val="hybridMultilevel"/>
    <w:tmpl w:val="5B506CEC"/>
    <w:lvl w:ilvl="0" w:tplc="1B0AAED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B027835"/>
    <w:multiLevelType w:val="hybridMultilevel"/>
    <w:tmpl w:val="9264A112"/>
    <w:lvl w:ilvl="0" w:tplc="04150017">
      <w:start w:val="1"/>
      <w:numFmt w:val="lowerLetter"/>
      <w:lvlText w:val="%1)"/>
      <w:lvlJc w:val="left"/>
      <w:pPr>
        <w:ind w:left="915" w:hanging="360"/>
      </w:pPr>
    </w:lvl>
    <w:lvl w:ilvl="1" w:tplc="04150019">
      <w:start w:val="1"/>
      <w:numFmt w:val="lowerLetter"/>
      <w:lvlText w:val="%2."/>
      <w:lvlJc w:val="left"/>
      <w:pPr>
        <w:ind w:left="1635" w:hanging="360"/>
      </w:pPr>
    </w:lvl>
    <w:lvl w:ilvl="2" w:tplc="0415001B">
      <w:start w:val="1"/>
      <w:numFmt w:val="lowerRoman"/>
      <w:lvlText w:val="%3."/>
      <w:lvlJc w:val="right"/>
      <w:pPr>
        <w:ind w:left="2355" w:hanging="180"/>
      </w:pPr>
    </w:lvl>
    <w:lvl w:ilvl="3" w:tplc="0415000F">
      <w:start w:val="1"/>
      <w:numFmt w:val="decimal"/>
      <w:lvlText w:val="%4."/>
      <w:lvlJc w:val="left"/>
      <w:pPr>
        <w:ind w:left="3075" w:hanging="360"/>
      </w:pPr>
    </w:lvl>
    <w:lvl w:ilvl="4" w:tplc="04150019">
      <w:start w:val="1"/>
      <w:numFmt w:val="lowerLetter"/>
      <w:lvlText w:val="%5."/>
      <w:lvlJc w:val="left"/>
      <w:pPr>
        <w:ind w:left="3795" w:hanging="360"/>
      </w:pPr>
    </w:lvl>
    <w:lvl w:ilvl="5" w:tplc="0415001B">
      <w:start w:val="1"/>
      <w:numFmt w:val="lowerRoman"/>
      <w:lvlText w:val="%6."/>
      <w:lvlJc w:val="right"/>
      <w:pPr>
        <w:ind w:left="4515" w:hanging="180"/>
      </w:pPr>
    </w:lvl>
    <w:lvl w:ilvl="6" w:tplc="0415000F">
      <w:start w:val="1"/>
      <w:numFmt w:val="decimal"/>
      <w:lvlText w:val="%7."/>
      <w:lvlJc w:val="left"/>
      <w:pPr>
        <w:ind w:left="5235" w:hanging="360"/>
      </w:pPr>
    </w:lvl>
    <w:lvl w:ilvl="7" w:tplc="04150019">
      <w:start w:val="1"/>
      <w:numFmt w:val="lowerLetter"/>
      <w:lvlText w:val="%8."/>
      <w:lvlJc w:val="left"/>
      <w:pPr>
        <w:ind w:left="5955" w:hanging="360"/>
      </w:pPr>
    </w:lvl>
    <w:lvl w:ilvl="8" w:tplc="0415001B">
      <w:start w:val="1"/>
      <w:numFmt w:val="lowerRoman"/>
      <w:lvlText w:val="%9."/>
      <w:lvlJc w:val="right"/>
      <w:pPr>
        <w:ind w:left="6675" w:hanging="180"/>
      </w:pPr>
    </w:lvl>
  </w:abstractNum>
  <w:abstractNum w:abstractNumId="2" w15:restartNumberingAfterBreak="0">
    <w:nsid w:val="134C03C8"/>
    <w:multiLevelType w:val="hybridMultilevel"/>
    <w:tmpl w:val="31D03EB8"/>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8536CE0"/>
    <w:multiLevelType w:val="hybridMultilevel"/>
    <w:tmpl w:val="F61C3288"/>
    <w:lvl w:ilvl="0" w:tplc="134EEB36">
      <w:start w:val="1"/>
      <w:numFmt w:val="decimal"/>
      <w:lvlText w:val="%1."/>
      <w:lvlJc w:val="left"/>
      <w:pPr>
        <w:ind w:left="1080" w:hanging="360"/>
      </w:pPr>
      <w:rPr>
        <w:rFonts w:cs="Arial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6E3602"/>
    <w:multiLevelType w:val="hybridMultilevel"/>
    <w:tmpl w:val="6AC0A11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1E63662"/>
    <w:multiLevelType w:val="hybridMultilevel"/>
    <w:tmpl w:val="19A8ADCE"/>
    <w:lvl w:ilvl="0" w:tplc="0415000F">
      <w:start w:val="1"/>
      <w:numFmt w:val="decimal"/>
      <w:lvlText w:val="%1."/>
      <w:lvlJc w:val="left"/>
      <w:pPr>
        <w:ind w:left="772" w:hanging="360"/>
      </w:pPr>
    </w:lvl>
    <w:lvl w:ilvl="1" w:tplc="04150019" w:tentative="1">
      <w:start w:val="1"/>
      <w:numFmt w:val="lowerLetter"/>
      <w:lvlText w:val="%2."/>
      <w:lvlJc w:val="left"/>
      <w:pPr>
        <w:ind w:left="1492" w:hanging="360"/>
      </w:pPr>
    </w:lvl>
    <w:lvl w:ilvl="2" w:tplc="0415001B" w:tentative="1">
      <w:start w:val="1"/>
      <w:numFmt w:val="lowerRoman"/>
      <w:lvlText w:val="%3."/>
      <w:lvlJc w:val="right"/>
      <w:pPr>
        <w:ind w:left="2212" w:hanging="180"/>
      </w:pPr>
    </w:lvl>
    <w:lvl w:ilvl="3" w:tplc="0415000F" w:tentative="1">
      <w:start w:val="1"/>
      <w:numFmt w:val="decimal"/>
      <w:lvlText w:val="%4."/>
      <w:lvlJc w:val="left"/>
      <w:pPr>
        <w:ind w:left="2932" w:hanging="360"/>
      </w:pPr>
    </w:lvl>
    <w:lvl w:ilvl="4" w:tplc="04150019" w:tentative="1">
      <w:start w:val="1"/>
      <w:numFmt w:val="lowerLetter"/>
      <w:lvlText w:val="%5."/>
      <w:lvlJc w:val="left"/>
      <w:pPr>
        <w:ind w:left="3652" w:hanging="360"/>
      </w:pPr>
    </w:lvl>
    <w:lvl w:ilvl="5" w:tplc="0415001B" w:tentative="1">
      <w:start w:val="1"/>
      <w:numFmt w:val="lowerRoman"/>
      <w:lvlText w:val="%6."/>
      <w:lvlJc w:val="right"/>
      <w:pPr>
        <w:ind w:left="4372" w:hanging="180"/>
      </w:pPr>
    </w:lvl>
    <w:lvl w:ilvl="6" w:tplc="0415000F" w:tentative="1">
      <w:start w:val="1"/>
      <w:numFmt w:val="decimal"/>
      <w:lvlText w:val="%7."/>
      <w:lvlJc w:val="left"/>
      <w:pPr>
        <w:ind w:left="5092" w:hanging="360"/>
      </w:pPr>
    </w:lvl>
    <w:lvl w:ilvl="7" w:tplc="04150019" w:tentative="1">
      <w:start w:val="1"/>
      <w:numFmt w:val="lowerLetter"/>
      <w:lvlText w:val="%8."/>
      <w:lvlJc w:val="left"/>
      <w:pPr>
        <w:ind w:left="5812" w:hanging="360"/>
      </w:pPr>
    </w:lvl>
    <w:lvl w:ilvl="8" w:tplc="0415001B" w:tentative="1">
      <w:start w:val="1"/>
      <w:numFmt w:val="lowerRoman"/>
      <w:lvlText w:val="%9."/>
      <w:lvlJc w:val="right"/>
      <w:pPr>
        <w:ind w:left="6532" w:hanging="180"/>
      </w:pPr>
    </w:lvl>
  </w:abstractNum>
  <w:abstractNum w:abstractNumId="6" w15:restartNumberingAfterBreak="0">
    <w:nsid w:val="23F11709"/>
    <w:multiLevelType w:val="singleLevel"/>
    <w:tmpl w:val="0415000F"/>
    <w:lvl w:ilvl="0">
      <w:start w:val="1"/>
      <w:numFmt w:val="decimal"/>
      <w:lvlText w:val="%1."/>
      <w:lvlJc w:val="left"/>
      <w:pPr>
        <w:ind w:left="720" w:hanging="360"/>
      </w:pPr>
    </w:lvl>
  </w:abstractNum>
  <w:abstractNum w:abstractNumId="7" w15:restartNumberingAfterBreak="0">
    <w:nsid w:val="25E04174"/>
    <w:multiLevelType w:val="hybridMultilevel"/>
    <w:tmpl w:val="6B7862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9195DF4"/>
    <w:multiLevelType w:val="hybridMultilevel"/>
    <w:tmpl w:val="1C4A96C4"/>
    <w:lvl w:ilvl="0" w:tplc="545CCDD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2A8161ED"/>
    <w:multiLevelType w:val="hybridMultilevel"/>
    <w:tmpl w:val="875659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BB27C97"/>
    <w:multiLevelType w:val="hybridMultilevel"/>
    <w:tmpl w:val="6254C6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DBF25BF"/>
    <w:multiLevelType w:val="hybridMultilevel"/>
    <w:tmpl w:val="8EE45F7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C2057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4A01656"/>
    <w:multiLevelType w:val="hybridMultilevel"/>
    <w:tmpl w:val="0DF025C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388800B5"/>
    <w:multiLevelType w:val="hybridMultilevel"/>
    <w:tmpl w:val="9AF89AE0"/>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BAC0798"/>
    <w:multiLevelType w:val="hybridMultilevel"/>
    <w:tmpl w:val="EE943A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DF11124"/>
    <w:multiLevelType w:val="hybridMultilevel"/>
    <w:tmpl w:val="7BF28F4A"/>
    <w:lvl w:ilvl="0" w:tplc="FD60DE8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F474185"/>
    <w:multiLevelType w:val="multilevel"/>
    <w:tmpl w:val="DDFCAB54"/>
    <w:lvl w:ilvl="0">
      <w:start w:val="1"/>
      <w:numFmt w:val="decimal"/>
      <w:lvlText w:val="%1."/>
      <w:lvlJc w:val="left"/>
      <w:pPr>
        <w:tabs>
          <w:tab w:val="num" w:pos="720"/>
        </w:tabs>
        <w:ind w:left="720" w:hanging="360"/>
      </w:pPr>
    </w:lvl>
    <w:lvl w:ilvl="1">
      <w:start w:val="1"/>
      <w:numFmt w:val="lowerLetter"/>
      <w:lvlText w:val="%2)"/>
      <w:lvlJc w:val="left"/>
      <w:pPr>
        <w:tabs>
          <w:tab w:val="num" w:pos="720"/>
        </w:tabs>
        <w:ind w:left="360" w:firstLine="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42B56B9B"/>
    <w:multiLevelType w:val="hybridMultilevel"/>
    <w:tmpl w:val="B6600D7C"/>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55C3F"/>
    <w:multiLevelType w:val="hybridMultilevel"/>
    <w:tmpl w:val="6BF4E94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7E435B5"/>
    <w:multiLevelType w:val="hybridMultilevel"/>
    <w:tmpl w:val="6C9E43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CB43B3"/>
    <w:multiLevelType w:val="hybridMultilevel"/>
    <w:tmpl w:val="D2F47AB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DD35420"/>
    <w:multiLevelType w:val="hybridMultilevel"/>
    <w:tmpl w:val="4D8A06E8"/>
    <w:lvl w:ilvl="0" w:tplc="1186C4F0">
      <w:start w:val="1"/>
      <w:numFmt w:val="decimal"/>
      <w:lvlText w:val="%1."/>
      <w:lvlJc w:val="left"/>
      <w:pPr>
        <w:tabs>
          <w:tab w:val="num" w:pos="720"/>
        </w:tabs>
        <w:ind w:left="720" w:hanging="360"/>
      </w:pPr>
      <w:rPr>
        <w:rFonts w:ascii="Bookman Old Style" w:eastAsia="Times New Roman" w:hAnsi="Bookman Old Style" w:cs="Times New Roman"/>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15:restartNumberingAfterBreak="0">
    <w:nsid w:val="51126702"/>
    <w:multiLevelType w:val="hybridMultilevel"/>
    <w:tmpl w:val="1AAA4E9C"/>
    <w:lvl w:ilvl="0" w:tplc="649E7A8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82019A"/>
    <w:multiLevelType w:val="hybridMultilevel"/>
    <w:tmpl w:val="3C643D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78E2FE5"/>
    <w:multiLevelType w:val="hybridMultilevel"/>
    <w:tmpl w:val="1B981D0A"/>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21B03B4"/>
    <w:multiLevelType w:val="hybridMultilevel"/>
    <w:tmpl w:val="314A3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29376B6"/>
    <w:multiLevelType w:val="hybridMultilevel"/>
    <w:tmpl w:val="27483B90"/>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4030BCA"/>
    <w:multiLevelType w:val="singleLevel"/>
    <w:tmpl w:val="CE6A76E6"/>
    <w:lvl w:ilvl="0">
      <w:start w:val="1"/>
      <w:numFmt w:val="decimal"/>
      <w:lvlText w:val="%1."/>
      <w:lvlJc w:val="left"/>
      <w:pPr>
        <w:ind w:left="720" w:hanging="360"/>
      </w:pPr>
      <w:rPr>
        <w:b w:val="0"/>
      </w:rPr>
    </w:lvl>
  </w:abstractNum>
  <w:abstractNum w:abstractNumId="29" w15:restartNumberingAfterBreak="0">
    <w:nsid w:val="66C977C1"/>
    <w:multiLevelType w:val="hybridMultilevel"/>
    <w:tmpl w:val="D2F2237C"/>
    <w:lvl w:ilvl="0" w:tplc="134EEB36">
      <w:start w:val="1"/>
      <w:numFmt w:val="decimal"/>
      <w:lvlText w:val="%1."/>
      <w:lvlJc w:val="left"/>
      <w:pPr>
        <w:ind w:left="720" w:hanging="360"/>
      </w:pPr>
      <w:rPr>
        <w:rFonts w:cs="Arial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1284D9A"/>
    <w:multiLevelType w:val="hybridMultilevel"/>
    <w:tmpl w:val="717AF3CE"/>
    <w:lvl w:ilvl="0" w:tplc="EC2271AE">
      <w:start w:val="1"/>
      <w:numFmt w:val="decimal"/>
      <w:lvlText w:val="%1."/>
      <w:lvlJc w:val="left"/>
      <w:pPr>
        <w:ind w:left="720" w:hanging="360"/>
      </w:pPr>
      <w:rPr>
        <w:rFonts w:ascii="Arial1" w:eastAsia="Calibri1" w:hAnsi="Arial1" w:cs="Calibri"/>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79964FA1"/>
    <w:multiLevelType w:val="hybridMultilevel"/>
    <w:tmpl w:val="D7243A7E"/>
    <w:lvl w:ilvl="0" w:tplc="C78492B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0187706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923152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24876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860005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54448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578999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15942517">
    <w:abstractNumId w:val="28"/>
    <w:lvlOverride w:ilvl="0">
      <w:startOverride w:val="1"/>
    </w:lvlOverride>
  </w:num>
  <w:num w:numId="8" w16cid:durableId="4573814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420709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189126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54442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69279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71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62460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9174419">
    <w:abstractNumId w:val="6"/>
    <w:lvlOverride w:ilvl="0">
      <w:startOverride w:val="1"/>
    </w:lvlOverride>
  </w:num>
  <w:num w:numId="16" w16cid:durableId="1623995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9326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7010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03969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805713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624333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194619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26039019">
    <w:abstractNumId w:val="23"/>
  </w:num>
  <w:num w:numId="24" w16cid:durableId="1157960623">
    <w:abstractNumId w:val="3"/>
  </w:num>
  <w:num w:numId="25" w16cid:durableId="1734086538">
    <w:abstractNumId w:val="5"/>
  </w:num>
  <w:num w:numId="26" w16cid:durableId="1384216284">
    <w:abstractNumId w:val="11"/>
  </w:num>
  <w:num w:numId="27" w16cid:durableId="266930958">
    <w:abstractNumId w:val="19"/>
  </w:num>
  <w:num w:numId="28" w16cid:durableId="170994679">
    <w:abstractNumId w:val="21"/>
  </w:num>
  <w:num w:numId="29" w16cid:durableId="367293418">
    <w:abstractNumId w:val="18"/>
  </w:num>
  <w:num w:numId="30" w16cid:durableId="1046173784">
    <w:abstractNumId w:val="15"/>
  </w:num>
  <w:num w:numId="31" w16cid:durableId="1614752402">
    <w:abstractNumId w:val="20"/>
  </w:num>
  <w:num w:numId="32" w16cid:durableId="183869371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1C4"/>
    <w:rsid w:val="000077DB"/>
    <w:rsid w:val="00041AA3"/>
    <w:rsid w:val="0008116D"/>
    <w:rsid w:val="0009538C"/>
    <w:rsid w:val="000E36BC"/>
    <w:rsid w:val="000F301C"/>
    <w:rsid w:val="000F59C9"/>
    <w:rsid w:val="001050BC"/>
    <w:rsid w:val="0013023D"/>
    <w:rsid w:val="001F4496"/>
    <w:rsid w:val="00285470"/>
    <w:rsid w:val="002A10E1"/>
    <w:rsid w:val="002D7839"/>
    <w:rsid w:val="0030166D"/>
    <w:rsid w:val="00337612"/>
    <w:rsid w:val="00347B78"/>
    <w:rsid w:val="0036117F"/>
    <w:rsid w:val="003700CC"/>
    <w:rsid w:val="003A4349"/>
    <w:rsid w:val="003B4EB8"/>
    <w:rsid w:val="003F6CEE"/>
    <w:rsid w:val="00406C6B"/>
    <w:rsid w:val="00580552"/>
    <w:rsid w:val="005A51F3"/>
    <w:rsid w:val="005C5A8B"/>
    <w:rsid w:val="00604F5E"/>
    <w:rsid w:val="00655290"/>
    <w:rsid w:val="00673A71"/>
    <w:rsid w:val="00697F9F"/>
    <w:rsid w:val="006F2C25"/>
    <w:rsid w:val="00730EE3"/>
    <w:rsid w:val="00766889"/>
    <w:rsid w:val="007D681C"/>
    <w:rsid w:val="008173E0"/>
    <w:rsid w:val="0082006C"/>
    <w:rsid w:val="00824E81"/>
    <w:rsid w:val="008722DB"/>
    <w:rsid w:val="00876EDB"/>
    <w:rsid w:val="008A1B9E"/>
    <w:rsid w:val="0091158C"/>
    <w:rsid w:val="00942CBC"/>
    <w:rsid w:val="00973AD3"/>
    <w:rsid w:val="009834B5"/>
    <w:rsid w:val="00A20181"/>
    <w:rsid w:val="00A35D7A"/>
    <w:rsid w:val="00A82257"/>
    <w:rsid w:val="00A9172D"/>
    <w:rsid w:val="00AB3A69"/>
    <w:rsid w:val="00B0055C"/>
    <w:rsid w:val="00B011C4"/>
    <w:rsid w:val="00B422A0"/>
    <w:rsid w:val="00B47F42"/>
    <w:rsid w:val="00B51E9A"/>
    <w:rsid w:val="00BD24F5"/>
    <w:rsid w:val="00C2765A"/>
    <w:rsid w:val="00C51447"/>
    <w:rsid w:val="00C8449E"/>
    <w:rsid w:val="00CF716A"/>
    <w:rsid w:val="00D1458B"/>
    <w:rsid w:val="00D204B4"/>
    <w:rsid w:val="00D3454C"/>
    <w:rsid w:val="00D363FE"/>
    <w:rsid w:val="00D42C1E"/>
    <w:rsid w:val="00D63B93"/>
    <w:rsid w:val="00D71DB5"/>
    <w:rsid w:val="00DD4CCF"/>
    <w:rsid w:val="00DE655D"/>
    <w:rsid w:val="00DE705E"/>
    <w:rsid w:val="00E56E08"/>
    <w:rsid w:val="00EA69B9"/>
    <w:rsid w:val="00EB64CC"/>
    <w:rsid w:val="00EC1A9E"/>
    <w:rsid w:val="00EC4E27"/>
    <w:rsid w:val="00ED1C1A"/>
    <w:rsid w:val="00ED3F5A"/>
    <w:rsid w:val="00EE6169"/>
    <w:rsid w:val="00F07B66"/>
    <w:rsid w:val="00F449D6"/>
    <w:rsid w:val="00F80704"/>
    <w:rsid w:val="00F922C9"/>
    <w:rsid w:val="00FC37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BC1BD"/>
  <w15:chartTrackingRefBased/>
  <w15:docId w15:val="{35EA03C2-571F-4E73-A811-6F7402022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11C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011C4"/>
    <w:pPr>
      <w:keepNext/>
      <w:spacing w:before="240" w:after="60"/>
      <w:outlineLvl w:val="0"/>
    </w:pPr>
    <w:rPr>
      <w:rFonts w:ascii="Cambria" w:hAnsi="Cambria"/>
      <w:b/>
      <w:bCs/>
      <w:kern w:val="32"/>
      <w:sz w:val="24"/>
      <w:szCs w:val="32"/>
      <w:lang w:val="x-none"/>
    </w:rPr>
  </w:style>
  <w:style w:type="paragraph" w:styleId="Nagwek2">
    <w:name w:val="heading 2"/>
    <w:basedOn w:val="Normalny"/>
    <w:next w:val="Normalny"/>
    <w:link w:val="Nagwek2Znak"/>
    <w:unhideWhenUsed/>
    <w:qFormat/>
    <w:rsid w:val="00B011C4"/>
    <w:pPr>
      <w:keepNext/>
      <w:spacing w:before="240" w:after="60"/>
      <w:outlineLvl w:val="1"/>
    </w:pPr>
    <w:rPr>
      <w:rFonts w:ascii="Cambria" w:hAnsi="Cambria"/>
      <w:b/>
      <w:bCs/>
      <w:i/>
      <w:iCs/>
      <w:sz w:val="28"/>
      <w:szCs w:val="28"/>
      <w:lang w:val="x-none"/>
    </w:rPr>
  </w:style>
  <w:style w:type="paragraph" w:styleId="Nagwek3">
    <w:name w:val="heading 3"/>
    <w:basedOn w:val="Normalny"/>
    <w:next w:val="Normalny"/>
    <w:link w:val="Nagwek3Znak"/>
    <w:unhideWhenUsed/>
    <w:qFormat/>
    <w:rsid w:val="00B011C4"/>
    <w:pPr>
      <w:keepNext/>
      <w:spacing w:before="240" w:after="60"/>
      <w:outlineLvl w:val="2"/>
    </w:pPr>
    <w:rPr>
      <w:rFonts w:ascii="Cambria" w:hAnsi="Cambria"/>
      <w:b/>
      <w:bCs/>
      <w:sz w:val="26"/>
      <w:szCs w:val="26"/>
      <w:lang w:val="x-none"/>
    </w:rPr>
  </w:style>
  <w:style w:type="paragraph" w:styleId="Nagwek4">
    <w:name w:val="heading 4"/>
    <w:basedOn w:val="Normalny"/>
    <w:next w:val="Normalny"/>
    <w:link w:val="Nagwek4Znak"/>
    <w:semiHidden/>
    <w:unhideWhenUsed/>
    <w:qFormat/>
    <w:rsid w:val="00B011C4"/>
    <w:pPr>
      <w:keepNext/>
      <w:tabs>
        <w:tab w:val="num" w:pos="720"/>
      </w:tabs>
      <w:ind w:left="720" w:hanging="720"/>
      <w:jc w:val="both"/>
      <w:outlineLvl w:val="3"/>
    </w:pPr>
    <w:rPr>
      <w:b/>
      <w:sz w:val="24"/>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011C4"/>
    <w:rPr>
      <w:rFonts w:ascii="Cambria" w:eastAsia="Times New Roman" w:hAnsi="Cambria" w:cs="Times New Roman"/>
      <w:b/>
      <w:bCs/>
      <w:kern w:val="32"/>
      <w:sz w:val="24"/>
      <w:szCs w:val="32"/>
      <w:lang w:val="x-none" w:eastAsia="pl-PL"/>
    </w:rPr>
  </w:style>
  <w:style w:type="character" w:customStyle="1" w:styleId="Nagwek2Znak">
    <w:name w:val="Nagłówek 2 Znak"/>
    <w:basedOn w:val="Domylnaczcionkaakapitu"/>
    <w:link w:val="Nagwek2"/>
    <w:rsid w:val="00B011C4"/>
    <w:rPr>
      <w:rFonts w:ascii="Cambria" w:eastAsia="Times New Roman" w:hAnsi="Cambria" w:cs="Times New Roman"/>
      <w:b/>
      <w:bCs/>
      <w:i/>
      <w:iCs/>
      <w:sz w:val="28"/>
      <w:szCs w:val="28"/>
      <w:lang w:val="x-none" w:eastAsia="pl-PL"/>
    </w:rPr>
  </w:style>
  <w:style w:type="character" w:customStyle="1" w:styleId="Nagwek3Znak">
    <w:name w:val="Nagłówek 3 Znak"/>
    <w:basedOn w:val="Domylnaczcionkaakapitu"/>
    <w:link w:val="Nagwek3"/>
    <w:rsid w:val="00B011C4"/>
    <w:rPr>
      <w:rFonts w:ascii="Cambria" w:eastAsia="Times New Roman" w:hAnsi="Cambria" w:cs="Times New Roman"/>
      <w:b/>
      <w:bCs/>
      <w:sz w:val="26"/>
      <w:szCs w:val="26"/>
      <w:lang w:val="x-none" w:eastAsia="pl-PL"/>
    </w:rPr>
  </w:style>
  <w:style w:type="character" w:customStyle="1" w:styleId="Nagwek4Znak">
    <w:name w:val="Nagłówek 4 Znak"/>
    <w:basedOn w:val="Domylnaczcionkaakapitu"/>
    <w:link w:val="Nagwek4"/>
    <w:semiHidden/>
    <w:rsid w:val="00B011C4"/>
    <w:rPr>
      <w:rFonts w:ascii="Times New Roman" w:eastAsia="Times New Roman" w:hAnsi="Times New Roman" w:cs="Times New Roman"/>
      <w:b/>
      <w:sz w:val="24"/>
      <w:szCs w:val="20"/>
      <w:lang w:val="x-none" w:eastAsia="pl-PL"/>
    </w:rPr>
  </w:style>
  <w:style w:type="character" w:styleId="Hipercze">
    <w:name w:val="Hyperlink"/>
    <w:unhideWhenUsed/>
    <w:rsid w:val="00B011C4"/>
    <w:rPr>
      <w:color w:val="0000FF"/>
      <w:u w:val="single"/>
    </w:rPr>
  </w:style>
  <w:style w:type="paragraph" w:styleId="Tekstpodstawowy">
    <w:name w:val="Body Text"/>
    <w:basedOn w:val="Normalny"/>
    <w:link w:val="TekstpodstawowyZnak"/>
    <w:semiHidden/>
    <w:unhideWhenUsed/>
    <w:rsid w:val="00B011C4"/>
    <w:pPr>
      <w:spacing w:after="120"/>
    </w:pPr>
    <w:rPr>
      <w:lang w:val="x-none"/>
    </w:rPr>
  </w:style>
  <w:style w:type="character" w:customStyle="1" w:styleId="TekstpodstawowyZnak">
    <w:name w:val="Tekst podstawowy Znak"/>
    <w:basedOn w:val="Domylnaczcionkaakapitu"/>
    <w:link w:val="Tekstpodstawowy"/>
    <w:semiHidden/>
    <w:rsid w:val="00B011C4"/>
    <w:rPr>
      <w:rFonts w:ascii="Times New Roman" w:eastAsia="Times New Roman" w:hAnsi="Times New Roman" w:cs="Times New Roman"/>
      <w:sz w:val="20"/>
      <w:szCs w:val="20"/>
      <w:lang w:val="x-none" w:eastAsia="pl-PL"/>
    </w:rPr>
  </w:style>
  <w:style w:type="paragraph" w:styleId="Akapitzlist">
    <w:name w:val="List Paragraph"/>
    <w:basedOn w:val="Normalny"/>
    <w:uiPriority w:val="34"/>
    <w:qFormat/>
    <w:rsid w:val="00B011C4"/>
    <w:pPr>
      <w:ind w:left="720"/>
      <w:contextualSpacing/>
    </w:pPr>
  </w:style>
  <w:style w:type="paragraph" w:customStyle="1" w:styleId="Standard">
    <w:name w:val="Standard"/>
    <w:basedOn w:val="Normalny"/>
    <w:rsid w:val="00B011C4"/>
    <w:pPr>
      <w:adjustRightInd w:val="0"/>
      <w:spacing w:after="200" w:line="276" w:lineRule="auto"/>
    </w:pPr>
    <w:rPr>
      <w:rFonts w:ascii="Calibri" w:eastAsia="Calibri1" w:hAnsi="Calibri"/>
      <w:sz w:val="22"/>
    </w:rPr>
  </w:style>
  <w:style w:type="paragraph" w:customStyle="1" w:styleId="P1">
    <w:name w:val="P1"/>
    <w:basedOn w:val="Standard"/>
    <w:rsid w:val="00B011C4"/>
    <w:pPr>
      <w:widowControl w:val="0"/>
      <w:jc w:val="center"/>
    </w:pPr>
  </w:style>
  <w:style w:type="paragraph" w:customStyle="1" w:styleId="P3">
    <w:name w:val="P3"/>
    <w:basedOn w:val="Standard"/>
    <w:rsid w:val="00B011C4"/>
    <w:rPr>
      <w:rFonts w:ascii="Arial1" w:hAnsi="Arial1" w:cs="Arial2"/>
      <w:sz w:val="24"/>
    </w:rPr>
  </w:style>
  <w:style w:type="paragraph" w:customStyle="1" w:styleId="P6">
    <w:name w:val="P6"/>
    <w:basedOn w:val="Standard"/>
    <w:rsid w:val="00B011C4"/>
    <w:rPr>
      <w:rFonts w:ascii="Arial1" w:hAnsi="Arial1" w:cs="Arial2"/>
      <w:b/>
      <w:sz w:val="24"/>
    </w:rPr>
  </w:style>
  <w:style w:type="paragraph" w:customStyle="1" w:styleId="P11">
    <w:name w:val="P11"/>
    <w:basedOn w:val="Standard"/>
    <w:rsid w:val="00B011C4"/>
    <w:pPr>
      <w:widowControl w:val="0"/>
      <w:spacing w:after="120" w:line="319" w:lineRule="atLeast"/>
      <w:jc w:val="center"/>
    </w:pPr>
  </w:style>
  <w:style w:type="character" w:customStyle="1" w:styleId="T1">
    <w:name w:val="T1"/>
    <w:rsid w:val="00B011C4"/>
    <w:rPr>
      <w:rFonts w:ascii="Arial1" w:hAnsi="Arial1" w:cs="Arial2" w:hint="default"/>
    </w:rPr>
  </w:style>
  <w:style w:type="character" w:customStyle="1" w:styleId="T2">
    <w:name w:val="T2"/>
    <w:rsid w:val="00B011C4"/>
    <w:rPr>
      <w:rFonts w:ascii="Arial1" w:hAnsi="Arial1" w:cs="Arial2" w:hint="default"/>
      <w:sz w:val="24"/>
    </w:rPr>
  </w:style>
  <w:style w:type="character" w:customStyle="1" w:styleId="T3">
    <w:name w:val="T3"/>
    <w:rsid w:val="00B011C4"/>
    <w:rPr>
      <w:rFonts w:ascii="Arial1" w:hAnsi="Arial1" w:cs="Arial2" w:hint="default"/>
      <w:b/>
      <w:bCs w:val="0"/>
      <w:sz w:val="24"/>
    </w:rPr>
  </w:style>
  <w:style w:type="character" w:customStyle="1" w:styleId="T5">
    <w:name w:val="T5"/>
    <w:rsid w:val="00B011C4"/>
    <w:rPr>
      <w:rFonts w:ascii="Arial1" w:hAnsi="Arial1" w:cs="Arial2" w:hint="default"/>
      <w:sz w:val="20"/>
    </w:rPr>
  </w:style>
  <w:style w:type="character" w:styleId="Nierozpoznanawzmianka">
    <w:name w:val="Unresolved Mention"/>
    <w:basedOn w:val="Domylnaczcionkaakapitu"/>
    <w:uiPriority w:val="99"/>
    <w:semiHidden/>
    <w:unhideWhenUsed/>
    <w:rsid w:val="001050BC"/>
    <w:rPr>
      <w:color w:val="605E5C"/>
      <w:shd w:val="clear" w:color="auto" w:fill="E1DFDD"/>
    </w:rPr>
  </w:style>
  <w:style w:type="character" w:styleId="Pogrubienie">
    <w:name w:val="Strong"/>
    <w:basedOn w:val="Domylnaczcionkaakapitu"/>
    <w:uiPriority w:val="22"/>
    <w:qFormat/>
    <w:rsid w:val="001050BC"/>
    <w:rPr>
      <w:b/>
      <w:bCs/>
    </w:rPr>
  </w:style>
  <w:style w:type="paragraph" w:styleId="Tekstdymka">
    <w:name w:val="Balloon Text"/>
    <w:basedOn w:val="Normalny"/>
    <w:link w:val="TekstdymkaZnak"/>
    <w:uiPriority w:val="99"/>
    <w:semiHidden/>
    <w:unhideWhenUsed/>
    <w:rsid w:val="00580552"/>
    <w:rPr>
      <w:rFonts w:ascii="Segoe UI" w:hAnsi="Segoe UI" w:cs="Segoe UI"/>
      <w:sz w:val="18"/>
      <w:szCs w:val="18"/>
    </w:rPr>
  </w:style>
  <w:style w:type="character" w:customStyle="1" w:styleId="TekstdymkaZnak">
    <w:name w:val="Tekst dymka Znak"/>
    <w:basedOn w:val="Domylnaczcionkaakapitu"/>
    <w:link w:val="Tekstdymka"/>
    <w:uiPriority w:val="99"/>
    <w:semiHidden/>
    <w:rsid w:val="00580552"/>
    <w:rPr>
      <w:rFonts w:ascii="Segoe UI" w:eastAsia="Times New Roman" w:hAnsi="Segoe UI" w:cs="Segoe UI"/>
      <w:sz w:val="18"/>
      <w:szCs w:val="18"/>
      <w:lang w:eastAsia="pl-PL"/>
    </w:rPr>
  </w:style>
  <w:style w:type="paragraph" w:customStyle="1" w:styleId="Default">
    <w:name w:val="Default"/>
    <w:rsid w:val="00604F5E"/>
    <w:pPr>
      <w:autoSpaceDE w:val="0"/>
      <w:autoSpaceDN w:val="0"/>
      <w:adjustRightInd w:val="0"/>
      <w:spacing w:after="0" w:line="240" w:lineRule="auto"/>
    </w:pPr>
    <w:rPr>
      <w:rFonts w:ascii="Arial" w:hAnsi="Arial" w:cs="Arial"/>
      <w:color w:val="000000"/>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490234">
      <w:bodyDiv w:val="1"/>
      <w:marLeft w:val="0"/>
      <w:marRight w:val="0"/>
      <w:marTop w:val="0"/>
      <w:marBottom w:val="0"/>
      <w:divBdr>
        <w:top w:val="none" w:sz="0" w:space="0" w:color="auto"/>
        <w:left w:val="none" w:sz="0" w:space="0" w:color="auto"/>
        <w:bottom w:val="none" w:sz="0" w:space="0" w:color="auto"/>
        <w:right w:val="none" w:sz="0" w:space="0" w:color="auto"/>
      </w:divBdr>
    </w:div>
    <w:div w:id="641228894">
      <w:bodyDiv w:val="1"/>
      <w:marLeft w:val="0"/>
      <w:marRight w:val="0"/>
      <w:marTop w:val="0"/>
      <w:marBottom w:val="0"/>
      <w:divBdr>
        <w:top w:val="none" w:sz="0" w:space="0" w:color="auto"/>
        <w:left w:val="none" w:sz="0" w:space="0" w:color="auto"/>
        <w:bottom w:val="none" w:sz="0" w:space="0" w:color="auto"/>
        <w:right w:val="none" w:sz="0" w:space="0" w:color="auto"/>
      </w:divBdr>
    </w:div>
    <w:div w:id="812991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5F994-DDD3-4DD6-8FF5-04CBAB1D0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2874</Words>
  <Characters>17248</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dc:creator>
  <cp:keywords/>
  <dc:description/>
  <cp:lastModifiedBy>Użytkownik systemu Windows</cp:lastModifiedBy>
  <cp:revision>6</cp:revision>
  <cp:lastPrinted>2024-09-23T07:01:00Z</cp:lastPrinted>
  <dcterms:created xsi:type="dcterms:W3CDTF">2024-09-20T08:17:00Z</dcterms:created>
  <dcterms:modified xsi:type="dcterms:W3CDTF">2024-09-23T07:01:00Z</dcterms:modified>
</cp:coreProperties>
</file>