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7673" w14:textId="02AC8E18" w:rsidR="004503CB" w:rsidRDefault="00CB3C34" w:rsidP="00D13B37">
      <w:pPr>
        <w:spacing w:before="120" w:after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Projektowane</w:t>
      </w:r>
      <w:r w:rsidR="004503CB"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postanowienia umowy</w:t>
      </w:r>
    </w:p>
    <w:p w14:paraId="4996EB3F" w14:textId="77777777" w:rsidR="004503CB" w:rsidRPr="009D1CA0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zawarta w dniu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………….</w:t>
      </w:r>
      <w:r w:rsidRPr="009D1CA0">
        <w:rPr>
          <w:rFonts w:ascii="Verdana" w:eastAsia="SimSun" w:hAnsi="Verdana"/>
          <w:sz w:val="22"/>
          <w:szCs w:val="22"/>
          <w:lang w:eastAsia="zh-CN"/>
        </w:rPr>
        <w:t>r. pomiędzy</w:t>
      </w:r>
    </w:p>
    <w:p w14:paraId="5F3DFDB7" w14:textId="596D58EC" w:rsidR="005D6FC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Sieć Badawcza Łukasiewicz – Poznański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Instytut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em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Technologiczny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, </w:t>
      </w:r>
      <w:r w:rsidR="004F2111">
        <w:rPr>
          <w:rFonts w:ascii="Verdana" w:eastAsia="SimSun" w:hAnsi="Verdana"/>
          <w:b/>
          <w:sz w:val="22"/>
          <w:szCs w:val="22"/>
          <w:lang w:eastAsia="zh-CN"/>
        </w:rPr>
        <w:br/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ul. </w:t>
      </w:r>
      <w:r w:rsidR="004F2111">
        <w:rPr>
          <w:rFonts w:ascii="Verdana" w:eastAsia="SimSun" w:hAnsi="Verdana"/>
          <w:sz w:val="22"/>
          <w:szCs w:val="22"/>
          <w:lang w:eastAsia="zh-CN"/>
        </w:rPr>
        <w:t xml:space="preserve">Ewarysta </w:t>
      </w:r>
      <w:r w:rsidRPr="009D1CA0">
        <w:rPr>
          <w:rFonts w:ascii="Verdana" w:eastAsia="SimSun" w:hAnsi="Verdana"/>
          <w:sz w:val="22"/>
          <w:szCs w:val="22"/>
          <w:lang w:eastAsia="zh-CN"/>
        </w:rPr>
        <w:t>Estkowskiego 6, 61-755 Poznań, zarejestrowany</w:t>
      </w:r>
      <w:r w:rsidR="008A4854">
        <w:rPr>
          <w:rFonts w:ascii="Verdana" w:eastAsia="SimSun" w:hAnsi="Verdana"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w rejestrze przedsiębiorców pod nr KRS 0000850093, REGON: 386566426, NIP: 7831822694, zwanym dalej </w:t>
      </w:r>
      <w:r w:rsidRPr="009D1CA0">
        <w:rPr>
          <w:rFonts w:ascii="Verdana" w:eastAsia="SimSun" w:hAnsi="Verdana"/>
          <w:sz w:val="22"/>
          <w:szCs w:val="22"/>
          <w:u w:val="single"/>
          <w:lang w:eastAsia="zh-CN"/>
        </w:rPr>
        <w:t>Zamawiającym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52F94CCB" w14:textId="4103F9A3" w:rsidR="008A4854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508CBFA6" w14:textId="77777777" w:rsidR="008A4854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434A7FA4" w14:textId="6699490B" w:rsidR="004503CB" w:rsidRPr="009D1CA0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a </w:t>
      </w:r>
    </w:p>
    <w:p w14:paraId="1C0F9D9B" w14:textId="003B94EE" w:rsidR="004503CB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………………..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, wpisanym do …….. pod numerem ………. zwanym dalej </w:t>
      </w:r>
      <w:r w:rsidRPr="009D1CA0">
        <w:rPr>
          <w:rFonts w:ascii="Verdana" w:eastAsia="SimSun" w:hAnsi="Verdana"/>
          <w:sz w:val="22"/>
          <w:szCs w:val="22"/>
          <w:u w:val="single"/>
          <w:lang w:eastAsia="zh-CN"/>
        </w:rPr>
        <w:t>Wykonawcą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08CD25D6" w14:textId="3BE62E91" w:rsidR="000E13B1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08953B02" w14:textId="33F2292B" w:rsidR="000E13B1" w:rsidRPr="009D1CA0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>
        <w:rPr>
          <w:rFonts w:ascii="Verdana" w:eastAsia="SimSun" w:hAnsi="Verdana"/>
          <w:sz w:val="22"/>
          <w:szCs w:val="22"/>
          <w:lang w:eastAsia="zh-CN"/>
        </w:rPr>
        <w:t>zwanych dalej łącznie Stronami.</w:t>
      </w:r>
    </w:p>
    <w:p w14:paraId="01E00A7D" w14:textId="25093C9E" w:rsidR="004503CB" w:rsidRPr="009D1CA0" w:rsidRDefault="004503CB" w:rsidP="005D6FC2">
      <w:pPr>
        <w:pStyle w:val="Default"/>
        <w:spacing w:line="276" w:lineRule="auto"/>
        <w:jc w:val="both"/>
        <w:rPr>
          <w:rFonts w:ascii="Verdana" w:hAnsi="Verdana"/>
          <w:i/>
          <w:color w:val="auto"/>
          <w:sz w:val="22"/>
          <w:szCs w:val="22"/>
        </w:rPr>
      </w:pPr>
    </w:p>
    <w:p w14:paraId="267FEA16" w14:textId="285385C1" w:rsidR="004503CB" w:rsidRPr="009D1CA0" w:rsidRDefault="004503CB" w:rsidP="005D6FC2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1</w:t>
      </w:r>
      <w:r w:rsidR="00AC5E0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2544538C" w14:textId="7FF5F3E3" w:rsidR="004F2111" w:rsidRPr="000213EB" w:rsidRDefault="004F2111" w:rsidP="000E13B1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Verdana" w:hAnsi="Verdana" w:cs="Calibri Light"/>
        </w:rPr>
      </w:pPr>
      <w:r w:rsidRPr="00C66922">
        <w:rPr>
          <w:rFonts w:ascii="Verdana" w:eastAsia="SimSun" w:hAnsi="Verdana" w:cs="Calibri Light"/>
          <w:lang w:eastAsia="zh-CN"/>
        </w:rPr>
        <w:t>Wykonawca zobowiązuje się do dostarczenia</w:t>
      </w:r>
      <w:r w:rsidR="004503CB" w:rsidRPr="00C66922">
        <w:rPr>
          <w:rFonts w:ascii="Verdana" w:eastAsia="SimSun" w:hAnsi="Verdana" w:cs="Calibri Light"/>
          <w:lang w:eastAsia="zh-CN"/>
        </w:rPr>
        <w:t xml:space="preserve"> </w:t>
      </w:r>
      <w:r w:rsidR="001616DD" w:rsidRPr="00C66922">
        <w:rPr>
          <w:rFonts w:ascii="Verdana" w:hAnsi="Verdana" w:cs="Calibri Light"/>
        </w:rPr>
        <w:t>element</w:t>
      </w:r>
      <w:r w:rsidR="00F715EA">
        <w:rPr>
          <w:rFonts w:ascii="Verdana" w:hAnsi="Verdana" w:cs="Calibri Light"/>
        </w:rPr>
        <w:t>u</w:t>
      </w:r>
      <w:r w:rsidR="001616DD" w:rsidRPr="00C66922">
        <w:rPr>
          <w:rFonts w:ascii="Verdana" w:hAnsi="Verdana" w:cs="Calibri Light"/>
        </w:rPr>
        <w:t xml:space="preserve"> do budowy </w:t>
      </w:r>
      <w:r w:rsidR="00A362C1">
        <w:rPr>
          <w:rFonts w:ascii="Verdana" w:hAnsi="Verdana" w:cs="Calibri Light"/>
        </w:rPr>
        <w:t>prototypu linii technologicznej</w:t>
      </w:r>
      <w:r w:rsidR="00F715EA" w:rsidRPr="00F715EA">
        <w:t xml:space="preserve"> </w:t>
      </w:r>
      <w:r w:rsidR="000E13B1">
        <w:t>–</w:t>
      </w:r>
      <w:r w:rsidR="00D53C32">
        <w:rPr>
          <w:rFonts w:ascii="Verdana" w:hAnsi="Verdana" w:cs="Calibri Light"/>
        </w:rPr>
        <w:t xml:space="preserve"> układ wymiany ciepła,</w:t>
      </w:r>
      <w:r w:rsidR="0086537D">
        <w:rPr>
          <w:rFonts w:ascii="Verdana" w:hAnsi="Verdana" w:cs="Calibri Light"/>
        </w:rPr>
        <w:t xml:space="preserve"> </w:t>
      </w:r>
      <w:r w:rsidR="004503CB" w:rsidRPr="000213EB">
        <w:rPr>
          <w:rFonts w:ascii="Verdana" w:hAnsi="Verdana" w:cs="Calibri Light"/>
        </w:rPr>
        <w:t>zgodnie z Opisem przedmiotu zamówienia,</w:t>
      </w:r>
      <w:r w:rsidR="00F715EA" w:rsidRPr="000213EB">
        <w:rPr>
          <w:rFonts w:ascii="Verdana" w:hAnsi="Verdana" w:cs="Calibri Light"/>
        </w:rPr>
        <w:t xml:space="preserve"> </w:t>
      </w:r>
      <w:r w:rsidR="00C66922" w:rsidRPr="000213EB">
        <w:rPr>
          <w:rFonts w:ascii="Verdana" w:hAnsi="Verdana" w:cs="Calibri Light"/>
          <w:i/>
          <w:iCs/>
        </w:rPr>
        <w:t>(</w:t>
      </w:r>
      <w:r w:rsidR="004503CB" w:rsidRPr="000213EB">
        <w:rPr>
          <w:rFonts w:ascii="Verdana" w:hAnsi="Verdana" w:cs="Calibri Light"/>
          <w:i/>
          <w:iCs/>
        </w:rPr>
        <w:t xml:space="preserve">stanowiącym </w:t>
      </w:r>
      <w:r w:rsidR="00F80DFB">
        <w:rPr>
          <w:rFonts w:ascii="Verdana" w:hAnsi="Verdana" w:cs="Calibri Light"/>
          <w:i/>
          <w:iCs/>
        </w:rPr>
        <w:t>Z</w:t>
      </w:r>
      <w:r w:rsidR="004503CB" w:rsidRPr="000213EB">
        <w:rPr>
          <w:rFonts w:ascii="Verdana" w:hAnsi="Verdana" w:cs="Calibri Light"/>
          <w:i/>
          <w:iCs/>
        </w:rPr>
        <w:t>ałącznik nr 1 do Umowy</w:t>
      </w:r>
      <w:r w:rsidR="00C66922" w:rsidRPr="000213EB">
        <w:rPr>
          <w:rFonts w:ascii="Verdana" w:hAnsi="Verdana" w:cs="Calibri Light"/>
          <w:i/>
          <w:iCs/>
        </w:rPr>
        <w:t>)</w:t>
      </w:r>
      <w:r w:rsidR="00F715EA" w:rsidRPr="000213EB">
        <w:rPr>
          <w:rFonts w:ascii="Verdana" w:hAnsi="Verdana" w:cs="Calibri Light"/>
          <w:i/>
          <w:iCs/>
        </w:rPr>
        <w:t xml:space="preserve"> </w:t>
      </w:r>
      <w:r w:rsidRPr="000213EB">
        <w:rPr>
          <w:rFonts w:ascii="Verdana" w:hAnsi="Verdana" w:cs="Calibri Light"/>
        </w:rPr>
        <w:t>oraz ofertą Wykonawcy (</w:t>
      </w:r>
      <w:r w:rsidR="00C66922" w:rsidRPr="000213EB">
        <w:rPr>
          <w:rFonts w:ascii="Verdana" w:hAnsi="Verdana" w:cs="Calibri Light"/>
          <w:i/>
          <w:iCs/>
        </w:rPr>
        <w:t xml:space="preserve">stanowiącą </w:t>
      </w:r>
      <w:r w:rsidR="00F80DFB">
        <w:rPr>
          <w:rFonts w:ascii="Verdana" w:hAnsi="Verdana" w:cs="Calibri Light"/>
          <w:i/>
          <w:iCs/>
        </w:rPr>
        <w:t>Z</w:t>
      </w:r>
      <w:r w:rsidR="00C66922" w:rsidRPr="000213EB">
        <w:rPr>
          <w:rFonts w:ascii="Verdana" w:hAnsi="Verdana" w:cs="Calibri Light"/>
          <w:i/>
          <w:iCs/>
        </w:rPr>
        <w:t>ałącznik nr 2 do Umowy).</w:t>
      </w:r>
    </w:p>
    <w:p w14:paraId="15D8EEFA" w14:textId="19118442" w:rsidR="004503CB" w:rsidRPr="00C66922" w:rsidRDefault="00CB3C34" w:rsidP="005D6FC2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Verdana" w:hAnsi="Verdana" w:cs="Calibri Light"/>
        </w:rPr>
      </w:pPr>
      <w:r w:rsidRPr="00C66922">
        <w:rPr>
          <w:rFonts w:ascii="Verdana" w:hAnsi="Verdana" w:cs="Calibri Light"/>
        </w:rPr>
        <w:t xml:space="preserve">Zamawiający zobowiązuje się do zapłaty wynagrodzenia wskazanego w </w:t>
      </w:r>
      <w:r w:rsidR="00C66922" w:rsidRPr="00C66922">
        <w:rPr>
          <w:rFonts w:ascii="Verdana" w:hAnsi="Verdana" w:cs="Calibri Light"/>
        </w:rPr>
        <w:t>§ 3 ust. 1 Umowy.</w:t>
      </w:r>
    </w:p>
    <w:p w14:paraId="3E549B47" w14:textId="4C13608C" w:rsidR="004503CB" w:rsidRPr="009D1CA0" w:rsidRDefault="004503CB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2</w:t>
      </w:r>
      <w:r w:rsidR="00AC5E0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018DF292" w14:textId="6B0F2E24" w:rsidR="00F17F1A" w:rsidRPr="009D1CA0" w:rsidRDefault="004503CB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Wykonawca oświadcza, że wykona zamówienie zgodnie z </w:t>
      </w:r>
      <w:r w:rsidR="0086537D">
        <w:rPr>
          <w:rFonts w:ascii="Verdana" w:eastAsia="SimSun" w:hAnsi="Verdana"/>
          <w:sz w:val="22"/>
          <w:szCs w:val="22"/>
          <w:lang w:eastAsia="zh-CN"/>
        </w:rPr>
        <w:t xml:space="preserve">Ogłoszeniem </w:t>
      </w:r>
      <w:r w:rsidR="00AC5E02">
        <w:rPr>
          <w:rFonts w:ascii="Verdana" w:eastAsia="SimSun" w:hAnsi="Verdana"/>
          <w:sz w:val="22"/>
          <w:szCs w:val="22"/>
          <w:lang w:eastAsia="zh-CN"/>
        </w:rPr>
        <w:br/>
      </w:r>
      <w:r w:rsidR="0086537D">
        <w:rPr>
          <w:rFonts w:ascii="Verdana" w:eastAsia="SimSun" w:hAnsi="Verdana"/>
          <w:sz w:val="22"/>
          <w:szCs w:val="22"/>
          <w:lang w:eastAsia="zh-CN"/>
        </w:rPr>
        <w:t>o zamiarze zawarcia umowy (dalej jako: Ogłoszenie)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oraz </w:t>
      </w:r>
      <w:r w:rsidR="005569BB">
        <w:rPr>
          <w:rFonts w:ascii="Verdana" w:eastAsia="SimSun" w:hAnsi="Verdana"/>
          <w:sz w:val="22"/>
          <w:szCs w:val="22"/>
          <w:lang w:eastAsia="zh-CN"/>
        </w:rPr>
        <w:t>U</w:t>
      </w:r>
      <w:r w:rsidRPr="009D1CA0">
        <w:rPr>
          <w:rFonts w:ascii="Verdana" w:eastAsia="SimSun" w:hAnsi="Verdana"/>
          <w:sz w:val="22"/>
          <w:szCs w:val="22"/>
          <w:lang w:eastAsia="zh-CN"/>
        </w:rPr>
        <w:t>mową</w:t>
      </w:r>
      <w:r w:rsidR="008A4854">
        <w:rPr>
          <w:rFonts w:ascii="Verdana" w:eastAsia="SimSun" w:hAnsi="Verdana"/>
          <w:sz w:val="22"/>
          <w:szCs w:val="22"/>
          <w:lang w:eastAsia="zh-CN"/>
        </w:rPr>
        <w:t>,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a także zobowiązuje się do działania z najwyższą starannością w celu zapewnienia wysokiego standardu dostawy.</w:t>
      </w:r>
      <w:r w:rsidR="00F17F1A" w:rsidRPr="009D1CA0">
        <w:rPr>
          <w:rFonts w:ascii="Verdana" w:eastAsia="SimSun" w:hAnsi="Verdana"/>
          <w:sz w:val="22"/>
          <w:szCs w:val="22"/>
          <w:lang w:eastAsia="zh-CN"/>
        </w:rPr>
        <w:t xml:space="preserve"> </w:t>
      </w:r>
    </w:p>
    <w:p w14:paraId="7863DF21" w14:textId="54B3215E" w:rsidR="00F17F1A" w:rsidRPr="00F715EA" w:rsidRDefault="00F17F1A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Jakość oraz specyfikacja techniczna dostarczonego </w:t>
      </w:r>
      <w:r w:rsidR="00F15A17">
        <w:rPr>
          <w:rFonts w:ascii="Verdana" w:hAnsi="Verdana"/>
          <w:sz w:val="22"/>
          <w:szCs w:val="22"/>
        </w:rPr>
        <w:t>Przedmiotu umowy</w:t>
      </w:r>
      <w:r w:rsidRPr="009D1CA0">
        <w:rPr>
          <w:rFonts w:ascii="Verdana" w:hAnsi="Verdana"/>
          <w:sz w:val="22"/>
          <w:szCs w:val="22"/>
        </w:rPr>
        <w:t xml:space="preserve"> musi być zgodna z wymaganiami </w:t>
      </w:r>
      <w:r w:rsidR="0086537D">
        <w:rPr>
          <w:rFonts w:ascii="Verdana" w:hAnsi="Verdana"/>
          <w:sz w:val="22"/>
          <w:szCs w:val="22"/>
        </w:rPr>
        <w:t>Ogłoszenia.</w:t>
      </w:r>
    </w:p>
    <w:p w14:paraId="4ED5BDF2" w14:textId="3DA1FD4F" w:rsidR="004503CB" w:rsidRPr="009D1CA0" w:rsidRDefault="00F17F1A" w:rsidP="005D6FC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odpowiada wobec Zamawiającego za wady fizyczne i prawne </w:t>
      </w:r>
      <w:r w:rsidR="00F15A17">
        <w:rPr>
          <w:rFonts w:ascii="Verdana" w:hAnsi="Verdana"/>
          <w:sz w:val="22"/>
          <w:szCs w:val="22"/>
        </w:rPr>
        <w:t>Przedmiotu umowy</w:t>
      </w:r>
      <w:r w:rsidRPr="009D1CA0">
        <w:rPr>
          <w:rFonts w:ascii="Verdana" w:hAnsi="Verdana"/>
          <w:sz w:val="22"/>
          <w:szCs w:val="22"/>
        </w:rPr>
        <w:t>, w szczególności polegające</w:t>
      </w:r>
      <w:r w:rsidR="004E2B68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 xml:space="preserve">na jakiejkolwiek niezgodności </w:t>
      </w:r>
      <w:r w:rsidR="00AC5E02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z Opisem Przedmiotu Zamówienia</w:t>
      </w:r>
      <w:r w:rsidR="00F80DFB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a także </w:t>
      </w:r>
      <w:r w:rsidR="00A362C1">
        <w:rPr>
          <w:rFonts w:ascii="Verdana" w:hAnsi="Verdana"/>
          <w:sz w:val="22"/>
          <w:szCs w:val="22"/>
        </w:rPr>
        <w:t xml:space="preserve">jego </w:t>
      </w:r>
      <w:r w:rsidRPr="009D1CA0">
        <w:rPr>
          <w:rFonts w:ascii="Verdana" w:hAnsi="Verdana"/>
          <w:sz w:val="22"/>
          <w:szCs w:val="22"/>
        </w:rPr>
        <w:t xml:space="preserve">uszkodzenie </w:t>
      </w:r>
      <w:r w:rsidR="00F80DFB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podczas transportu. Koszty ubezpieczenia związane z transportem ponosi Wykonawca.</w:t>
      </w:r>
    </w:p>
    <w:p w14:paraId="78E4CDDE" w14:textId="7411D6E2" w:rsidR="004503CB" w:rsidRPr="009D1CA0" w:rsidRDefault="004503CB" w:rsidP="005D6FC2">
      <w:pPr>
        <w:tabs>
          <w:tab w:val="left" w:pos="284"/>
        </w:tabs>
        <w:spacing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3</w:t>
      </w:r>
      <w:r w:rsidR="00AC5E0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25DD9154" w14:textId="3C3959A0" w:rsidR="00F17F1A" w:rsidRPr="0086537D" w:rsidRDefault="004503CB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bCs/>
          <w:color w:val="000000"/>
          <w:spacing w:val="-6"/>
          <w:lang w:eastAsia="pl-PL"/>
        </w:rPr>
      </w:pPr>
      <w:r w:rsidRPr="0086537D">
        <w:rPr>
          <w:rFonts w:ascii="Verdana" w:eastAsia="SimSun" w:hAnsi="Verdana"/>
          <w:bCs/>
          <w:spacing w:val="-6"/>
          <w:lang w:eastAsia="zh-CN"/>
        </w:rPr>
        <w:t>Termin realizacji zamówienia</w:t>
      </w:r>
      <w:r w:rsidR="004E2B68" w:rsidRPr="0086537D">
        <w:rPr>
          <w:rFonts w:ascii="Verdana" w:eastAsia="SimSun" w:hAnsi="Verdana"/>
          <w:bCs/>
          <w:spacing w:val="-6"/>
          <w:lang w:eastAsia="zh-CN"/>
        </w:rPr>
        <w:t xml:space="preserve"> wynosi</w:t>
      </w:r>
      <w:r w:rsidR="00C66922" w:rsidRPr="0086537D">
        <w:rPr>
          <w:rFonts w:ascii="Verdana" w:eastAsia="SimSun" w:hAnsi="Verdana"/>
          <w:bCs/>
          <w:spacing w:val="-6"/>
          <w:lang w:eastAsia="zh-CN"/>
        </w:rPr>
        <w:t>:</w:t>
      </w:r>
      <w:r w:rsidR="00E2410B">
        <w:rPr>
          <w:rFonts w:ascii="Verdana" w:eastAsia="SimSun" w:hAnsi="Verdana"/>
          <w:bCs/>
          <w:spacing w:val="-6"/>
          <w:lang w:eastAsia="zh-CN"/>
        </w:rPr>
        <w:t xml:space="preserve"> </w:t>
      </w:r>
      <w:r w:rsidR="0067357E">
        <w:rPr>
          <w:rFonts w:ascii="Verdana" w:eastAsia="SimSun" w:hAnsi="Verdana"/>
          <w:bCs/>
          <w:spacing w:val="-6"/>
          <w:lang w:eastAsia="zh-CN"/>
        </w:rPr>
        <w:t>6</w:t>
      </w:r>
      <w:r w:rsidR="00F715EA" w:rsidRPr="0086537D">
        <w:rPr>
          <w:rFonts w:ascii="Verdana" w:eastAsia="SimSun" w:hAnsi="Verdana"/>
          <w:bCs/>
          <w:spacing w:val="-6"/>
          <w:lang w:eastAsia="zh-CN"/>
        </w:rPr>
        <w:t xml:space="preserve"> tygodni</w:t>
      </w:r>
      <w:r w:rsidR="00C66922" w:rsidRPr="0086537D">
        <w:rPr>
          <w:rFonts w:ascii="Verdana" w:eastAsia="SimSun" w:hAnsi="Verdana"/>
          <w:bCs/>
          <w:spacing w:val="-6"/>
          <w:lang w:eastAsia="zh-CN"/>
        </w:rPr>
        <w:t xml:space="preserve"> </w:t>
      </w:r>
      <w:r w:rsidRPr="0086537D">
        <w:rPr>
          <w:rFonts w:ascii="Verdana" w:eastAsia="SimSun" w:hAnsi="Verdana"/>
          <w:bCs/>
          <w:spacing w:val="-6"/>
          <w:lang w:eastAsia="zh-CN"/>
        </w:rPr>
        <w:t>od dnia podpisania umowy</w:t>
      </w:r>
      <w:r w:rsidR="007C5A02">
        <w:rPr>
          <w:rFonts w:ascii="Verdana" w:eastAsia="SimSun" w:hAnsi="Verdana"/>
          <w:bCs/>
          <w:spacing w:val="-6"/>
          <w:lang w:eastAsia="zh-CN"/>
        </w:rPr>
        <w:t>.</w:t>
      </w:r>
    </w:p>
    <w:p w14:paraId="34C77E7E" w14:textId="1F595236" w:rsidR="00191F4F" w:rsidRPr="00191F4F" w:rsidRDefault="00F17F1A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color w:val="000000"/>
          <w:spacing w:val="-6"/>
          <w:lang w:eastAsia="pl-PL"/>
        </w:rPr>
      </w:pP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Wykonawca zobowiązuje się dostarczyć </w:t>
      </w:r>
      <w:r w:rsidR="008261EA">
        <w:rPr>
          <w:rFonts w:ascii="Verdana" w:eastAsia="Times New Roman" w:hAnsi="Verdana"/>
          <w:color w:val="000000"/>
          <w:spacing w:val="-6"/>
          <w:lang w:eastAsia="pl-PL"/>
        </w:rPr>
        <w:t>P</w:t>
      </w:r>
      <w:r w:rsidR="00F15A17">
        <w:rPr>
          <w:rFonts w:ascii="Verdana" w:eastAsia="Times New Roman" w:hAnsi="Verdana"/>
          <w:color w:val="000000"/>
          <w:spacing w:val="-6"/>
          <w:lang w:eastAsia="pl-PL"/>
        </w:rPr>
        <w:t>rzedmiot umowy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, </w:t>
      </w:r>
      <w:r w:rsidR="00324DB6"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do siedziby Zamawiającego: 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>Sieć Badawcza Łukasiewicz – Poznański Instytut Technologiczny, Centrum Technologii Roln</w:t>
      </w:r>
      <w:r w:rsidR="007E69FA" w:rsidRPr="00191F4F">
        <w:rPr>
          <w:rFonts w:ascii="Verdana" w:eastAsia="Times New Roman" w:hAnsi="Verdana"/>
          <w:color w:val="000000"/>
          <w:spacing w:val="-6"/>
          <w:lang w:eastAsia="pl-PL"/>
        </w:rPr>
        <w:t>iczej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 i Spożywczej,</w:t>
      </w:r>
      <w:r w:rsidR="00324DB6"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 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>ul. Starołęcka 31, 60-963 Poznań.</w:t>
      </w:r>
    </w:p>
    <w:p w14:paraId="24397803" w14:textId="5F8FB369" w:rsidR="00F17F1A" w:rsidRPr="00191F4F" w:rsidRDefault="00191F4F" w:rsidP="00191F4F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191F4F">
        <w:rPr>
          <w:rFonts w:ascii="Verdana" w:eastAsia="Times New Roman" w:hAnsi="Verdana"/>
          <w:color w:val="000000"/>
          <w:lang w:eastAsia="pl-PL"/>
        </w:rPr>
        <w:t>Wszystkie koszty związane z wykonaniem Umowy, w szczególności koszty transportu, ubezpieczeni</w:t>
      </w:r>
      <w:r w:rsidR="00F15A17">
        <w:rPr>
          <w:rFonts w:ascii="Verdana" w:eastAsia="Times New Roman" w:hAnsi="Verdana"/>
          <w:color w:val="000000"/>
          <w:lang w:eastAsia="pl-PL"/>
        </w:rPr>
        <w:t>a</w:t>
      </w:r>
      <w:r w:rsidRPr="00191F4F">
        <w:rPr>
          <w:rFonts w:ascii="Verdana" w:eastAsia="Times New Roman" w:hAnsi="Verdana"/>
          <w:color w:val="000000"/>
          <w:lang w:eastAsia="pl-PL"/>
        </w:rPr>
        <w:t xml:space="preserve"> obciążają Wykonawcę, zgodnie z Warunkami  Incoterms 2020 DAP – Delivered at Place.</w:t>
      </w:r>
    </w:p>
    <w:p w14:paraId="0CAFAC26" w14:textId="1662D8F3" w:rsidR="00F17F1A" w:rsidRPr="00324DB6" w:rsidRDefault="00F17F1A" w:rsidP="005D6FC2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324DB6">
        <w:rPr>
          <w:rFonts w:ascii="Verdana" w:hAnsi="Verdana"/>
          <w:color w:val="000000"/>
          <w:spacing w:val="-6"/>
          <w:sz w:val="22"/>
          <w:szCs w:val="22"/>
        </w:rPr>
        <w:t xml:space="preserve">Termin określony w ust. 1 uważa się za dochowany </w:t>
      </w:r>
      <w:r w:rsidR="00324DB6" w:rsidRPr="00324DB6">
        <w:rPr>
          <w:rFonts w:ascii="Verdana" w:hAnsi="Verdana"/>
          <w:color w:val="000000"/>
          <w:spacing w:val="-6"/>
          <w:sz w:val="22"/>
          <w:szCs w:val="22"/>
        </w:rPr>
        <w:t xml:space="preserve">pod warunkiem 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>podpisania przed jego upływem protokołu zdawczo</w:t>
      </w:r>
      <w:r w:rsidR="00601A26">
        <w:rPr>
          <w:rFonts w:ascii="Verdana" w:hAnsi="Verdana"/>
          <w:color w:val="000000"/>
          <w:spacing w:val="-6"/>
          <w:sz w:val="22"/>
          <w:szCs w:val="22"/>
        </w:rPr>
        <w:t>-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>odbiorczego, o którym mowa w §</w:t>
      </w:r>
      <w:r w:rsidR="004E2B68"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 xml:space="preserve">6 ust. 1 Umowy, potwierdzającym odbiór </w:t>
      </w:r>
      <w:r w:rsidR="00F15A17">
        <w:rPr>
          <w:rFonts w:ascii="Verdana" w:hAnsi="Verdana"/>
          <w:color w:val="000000"/>
          <w:spacing w:val="-6"/>
          <w:sz w:val="22"/>
          <w:szCs w:val="22"/>
        </w:rPr>
        <w:t>Przedmiotu umowy</w:t>
      </w:r>
      <w:r w:rsidR="00F715EA">
        <w:rPr>
          <w:rFonts w:ascii="Verdana" w:hAnsi="Verdana"/>
          <w:color w:val="000000"/>
          <w:spacing w:val="-6"/>
          <w:sz w:val="22"/>
          <w:szCs w:val="22"/>
        </w:rPr>
        <w:t>.</w:t>
      </w:r>
    </w:p>
    <w:p w14:paraId="3C06503C" w14:textId="77777777" w:rsidR="0086537D" w:rsidRDefault="0086537D" w:rsidP="00D13B37">
      <w:pPr>
        <w:tabs>
          <w:tab w:val="left" w:pos="284"/>
        </w:tabs>
        <w:spacing w:before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</w:p>
    <w:p w14:paraId="375C9379" w14:textId="62DDC6B2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lastRenderedPageBreak/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>
        <w:rPr>
          <w:rFonts w:ascii="Verdana" w:hAnsi="Verdana"/>
          <w:b/>
          <w:sz w:val="22"/>
          <w:szCs w:val="22"/>
        </w:rPr>
        <w:t>4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08AEE2C6" w14:textId="095C150D" w:rsidR="00F17F1A" w:rsidRPr="009D1CA0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 przypadku stwierdzenia wad dostarczonego </w:t>
      </w:r>
      <w:r w:rsidR="00F15A17">
        <w:rPr>
          <w:rFonts w:ascii="Verdana" w:hAnsi="Verdana"/>
          <w:sz w:val="22"/>
          <w:szCs w:val="22"/>
        </w:rPr>
        <w:t>Przedmiotu umowy</w:t>
      </w:r>
      <w:r w:rsidRPr="009D1CA0">
        <w:rPr>
          <w:rFonts w:ascii="Verdana" w:hAnsi="Verdana"/>
          <w:sz w:val="22"/>
          <w:szCs w:val="22"/>
        </w:rPr>
        <w:t xml:space="preserve"> po jego odbiorze,</w:t>
      </w:r>
      <w:r w:rsidR="00622EC9">
        <w:rPr>
          <w:rFonts w:ascii="Verdana" w:hAnsi="Verdana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w szczególności dostarczenia Zamawiającemu </w:t>
      </w:r>
      <w:r w:rsidR="00F15A17">
        <w:rPr>
          <w:rFonts w:ascii="Verdana" w:hAnsi="Verdana"/>
          <w:spacing w:val="-6"/>
          <w:sz w:val="22"/>
          <w:szCs w:val="22"/>
        </w:rPr>
        <w:t>Przedmiotu umowy</w:t>
      </w:r>
      <w:r w:rsidRPr="00272C25">
        <w:rPr>
          <w:rFonts w:ascii="Verdana" w:hAnsi="Verdana"/>
          <w:spacing w:val="-6"/>
          <w:sz w:val="22"/>
          <w:szCs w:val="22"/>
        </w:rPr>
        <w:t xml:space="preserve"> wadliwego lub</w:t>
      </w:r>
      <w:r w:rsidR="0086537D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niezgodnego z </w:t>
      </w:r>
      <w:r w:rsidR="00ED1F4D" w:rsidRPr="00272C25">
        <w:rPr>
          <w:rFonts w:ascii="Verdana" w:hAnsi="Verdana"/>
          <w:spacing w:val="-6"/>
          <w:sz w:val="22"/>
          <w:szCs w:val="22"/>
        </w:rPr>
        <w:t>Opisem przedmiotu zamówienia lub ofertą Wykonawcy</w:t>
      </w:r>
      <w:r w:rsidRPr="00272C25">
        <w:rPr>
          <w:rFonts w:ascii="Verdana" w:hAnsi="Verdana"/>
          <w:spacing w:val="-6"/>
          <w:sz w:val="22"/>
          <w:szCs w:val="22"/>
        </w:rPr>
        <w:t xml:space="preserve">, Zamawiający zobowiązany jest </w:t>
      </w:r>
      <w:r w:rsidR="00B622EA">
        <w:rPr>
          <w:rFonts w:ascii="Verdana" w:hAnsi="Verdana"/>
          <w:spacing w:val="-6"/>
          <w:sz w:val="22"/>
          <w:szCs w:val="22"/>
        </w:rPr>
        <w:t>pisemnie</w:t>
      </w:r>
      <w:r w:rsidRPr="00272C25">
        <w:rPr>
          <w:rFonts w:ascii="Verdana" w:hAnsi="Verdana"/>
          <w:spacing w:val="-6"/>
          <w:sz w:val="22"/>
          <w:szCs w:val="22"/>
        </w:rPr>
        <w:t xml:space="preserve"> zawiadomić</w:t>
      </w:r>
      <w:r w:rsidR="00B622EA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Wykonawcę </w:t>
      </w:r>
      <w:r w:rsidR="00B622EA">
        <w:rPr>
          <w:rFonts w:ascii="Verdana" w:hAnsi="Verdana"/>
          <w:spacing w:val="-6"/>
          <w:sz w:val="22"/>
          <w:szCs w:val="22"/>
        </w:rPr>
        <w:br/>
      </w:r>
      <w:r w:rsidRPr="00272C25">
        <w:rPr>
          <w:rFonts w:ascii="Verdana" w:hAnsi="Verdana"/>
          <w:spacing w:val="-6"/>
          <w:sz w:val="22"/>
          <w:szCs w:val="22"/>
        </w:rPr>
        <w:t xml:space="preserve">o stwierdzonych wadach w ciągu </w:t>
      </w:r>
      <w:r w:rsidR="00B622EA">
        <w:rPr>
          <w:rFonts w:ascii="Verdana" w:hAnsi="Verdana"/>
          <w:spacing w:val="-6"/>
          <w:sz w:val="22"/>
          <w:szCs w:val="22"/>
        </w:rPr>
        <w:t xml:space="preserve">dwóch tygodni </w:t>
      </w:r>
      <w:r w:rsidRPr="00272C25">
        <w:rPr>
          <w:rFonts w:ascii="Verdana" w:hAnsi="Verdana"/>
          <w:spacing w:val="-6"/>
          <w:sz w:val="22"/>
          <w:szCs w:val="22"/>
        </w:rPr>
        <w:t xml:space="preserve">od dnia ich ujawnienia. Usunięcie stwierdzonych wad, niezgodności, dostarczenie </w:t>
      </w:r>
      <w:r w:rsidR="00F15A17">
        <w:rPr>
          <w:rFonts w:ascii="Verdana" w:hAnsi="Verdana"/>
          <w:spacing w:val="-6"/>
          <w:sz w:val="22"/>
          <w:szCs w:val="22"/>
        </w:rPr>
        <w:t>Przedmiotu umowy</w:t>
      </w:r>
      <w:r w:rsidRPr="00272C25">
        <w:rPr>
          <w:rFonts w:ascii="Verdana" w:hAnsi="Verdana"/>
          <w:spacing w:val="-6"/>
          <w:sz w:val="22"/>
          <w:szCs w:val="22"/>
        </w:rPr>
        <w:t xml:space="preserve"> odpowiadające</w:t>
      </w:r>
      <w:r w:rsidR="00ED1F4D" w:rsidRPr="00272C25">
        <w:rPr>
          <w:rFonts w:ascii="Verdana" w:hAnsi="Verdana"/>
          <w:spacing w:val="-6"/>
          <w:sz w:val="22"/>
          <w:szCs w:val="22"/>
        </w:rPr>
        <w:t>go</w:t>
      </w:r>
      <w:r w:rsidR="00B622EA">
        <w:rPr>
          <w:rFonts w:ascii="Verdana" w:hAnsi="Verdana"/>
          <w:spacing w:val="-6"/>
          <w:sz w:val="22"/>
          <w:szCs w:val="22"/>
        </w:rPr>
        <w:t xml:space="preserve"> </w:t>
      </w:r>
      <w:r w:rsidR="00B622EA" w:rsidRPr="009D1E43">
        <w:rPr>
          <w:rFonts w:ascii="Verdana" w:hAnsi="Verdana"/>
          <w:spacing w:val="-6"/>
          <w:sz w:val="22"/>
          <w:szCs w:val="22"/>
        </w:rPr>
        <w:t>Ogłoszeniu i jego załącznikom</w:t>
      </w:r>
      <w:r w:rsidRPr="009D1E43">
        <w:rPr>
          <w:rFonts w:ascii="Verdana" w:hAnsi="Verdana"/>
          <w:spacing w:val="-6"/>
          <w:sz w:val="22"/>
          <w:szCs w:val="22"/>
        </w:rPr>
        <w:t>, dokonane zostanie przez Wykonawcę w</w:t>
      </w:r>
      <w:r w:rsidR="009D1E43" w:rsidRPr="009D1CA0">
        <w:rPr>
          <w:rFonts w:ascii="Verdana" w:hAnsi="Verdana"/>
          <w:sz w:val="22"/>
          <w:szCs w:val="22"/>
        </w:rPr>
        <w:t xml:space="preserve"> </w:t>
      </w:r>
      <w:r w:rsidR="009D1E43">
        <w:rPr>
          <w:rFonts w:ascii="Verdana" w:hAnsi="Verdana"/>
          <w:sz w:val="22"/>
          <w:szCs w:val="22"/>
        </w:rPr>
        <w:t xml:space="preserve">najkrótszym możliwym terminie biorąc pod uwagę możliwości produkcyjne Producenta. Wykonawca przedstawia Zamawiającemu dokument zawierający informacje o terminie realizacji usunięcia wad lub dostarczenia nowego </w:t>
      </w:r>
      <w:r w:rsidR="008261EA">
        <w:rPr>
          <w:rFonts w:ascii="Verdana" w:hAnsi="Verdana"/>
          <w:sz w:val="22"/>
          <w:szCs w:val="22"/>
        </w:rPr>
        <w:t>P</w:t>
      </w:r>
      <w:r w:rsidR="00F15A17">
        <w:rPr>
          <w:rFonts w:ascii="Verdana" w:hAnsi="Verdana"/>
          <w:sz w:val="22"/>
          <w:szCs w:val="22"/>
        </w:rPr>
        <w:t>rzedmiotu umowy</w:t>
      </w:r>
      <w:r w:rsidR="009D1E43">
        <w:rPr>
          <w:rFonts w:ascii="Verdana" w:hAnsi="Verdana"/>
          <w:sz w:val="22"/>
          <w:szCs w:val="22"/>
        </w:rPr>
        <w:t>.</w:t>
      </w:r>
    </w:p>
    <w:p w14:paraId="383E6E51" w14:textId="31F94910" w:rsidR="00F17F1A" w:rsidRPr="009D1CA0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Ostateczny wybór sposobu usunięcia wad należy do Zamawiającego</w:t>
      </w:r>
      <w:r w:rsidR="00C45670">
        <w:rPr>
          <w:rFonts w:ascii="Verdana" w:hAnsi="Verdana"/>
          <w:sz w:val="22"/>
          <w:szCs w:val="22"/>
        </w:rPr>
        <w:t xml:space="preserve">, przy czym w przypadku napraw gwarancyjnych obowiązują warunki wskazane </w:t>
      </w:r>
      <w:r w:rsidR="00AC5E02">
        <w:rPr>
          <w:rFonts w:ascii="Verdana" w:hAnsi="Verdana"/>
          <w:sz w:val="22"/>
          <w:szCs w:val="22"/>
        </w:rPr>
        <w:br/>
      </w:r>
      <w:r w:rsidR="00C45670">
        <w:rPr>
          <w:rFonts w:ascii="Verdana" w:hAnsi="Verdana"/>
          <w:sz w:val="22"/>
          <w:szCs w:val="22"/>
        </w:rPr>
        <w:t>w dokumencie gwarancyjnym</w:t>
      </w:r>
      <w:r w:rsidR="001D0C6A">
        <w:rPr>
          <w:rFonts w:ascii="Verdana" w:hAnsi="Verdana"/>
          <w:sz w:val="22"/>
          <w:szCs w:val="22"/>
        </w:rPr>
        <w:t xml:space="preserve"> </w:t>
      </w:r>
      <w:r w:rsidR="009D1E43">
        <w:rPr>
          <w:rFonts w:ascii="Verdana" w:hAnsi="Verdana"/>
          <w:sz w:val="22"/>
          <w:szCs w:val="22"/>
        </w:rPr>
        <w:t>P</w:t>
      </w:r>
      <w:r w:rsidR="00C45670">
        <w:rPr>
          <w:rFonts w:ascii="Verdana" w:hAnsi="Verdana"/>
          <w:sz w:val="22"/>
          <w:szCs w:val="22"/>
        </w:rPr>
        <w:t>roducenta.</w:t>
      </w:r>
    </w:p>
    <w:p w14:paraId="4E1AEF98" w14:textId="22C36E1D" w:rsidR="00F17F1A" w:rsidRPr="00D13B37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D13B37">
        <w:rPr>
          <w:rFonts w:ascii="Verdana" w:hAnsi="Verdana"/>
          <w:spacing w:val="-6"/>
          <w:sz w:val="22"/>
          <w:szCs w:val="22"/>
        </w:rPr>
        <w:t xml:space="preserve">Wskazane przez Zamawiającego nieprawidłowości, wady, o których mowa </w:t>
      </w:r>
      <w:r w:rsidR="00ED1F4D" w:rsidRPr="00D13B37">
        <w:rPr>
          <w:rFonts w:ascii="Verdana" w:hAnsi="Verdana"/>
          <w:spacing w:val="-6"/>
          <w:sz w:val="22"/>
          <w:szCs w:val="22"/>
        </w:rPr>
        <w:br/>
      </w:r>
      <w:r w:rsidRPr="00D13B37">
        <w:rPr>
          <w:rFonts w:ascii="Verdana" w:hAnsi="Verdana"/>
          <w:spacing w:val="-6"/>
          <w:sz w:val="22"/>
          <w:szCs w:val="22"/>
        </w:rPr>
        <w:t xml:space="preserve">w </w:t>
      </w:r>
      <w:r w:rsidR="00EA18FF">
        <w:rPr>
          <w:rFonts w:ascii="Verdana" w:hAnsi="Verdana"/>
          <w:spacing w:val="-6"/>
          <w:sz w:val="22"/>
          <w:szCs w:val="22"/>
        </w:rPr>
        <w:t>ust.1</w:t>
      </w:r>
      <w:r w:rsidRPr="00D13B37">
        <w:rPr>
          <w:rFonts w:ascii="Verdana" w:hAnsi="Verdana"/>
          <w:spacing w:val="-6"/>
          <w:sz w:val="22"/>
          <w:szCs w:val="22"/>
        </w:rPr>
        <w:t xml:space="preserve">, Wykonawca usunie na </w:t>
      </w:r>
      <w:r w:rsidR="00E2628A">
        <w:rPr>
          <w:rFonts w:ascii="Verdana" w:hAnsi="Verdana"/>
          <w:spacing w:val="-6"/>
          <w:sz w:val="22"/>
          <w:szCs w:val="22"/>
        </w:rPr>
        <w:t>własny</w:t>
      </w:r>
      <w:r w:rsidR="00E2628A" w:rsidRPr="00D13B37">
        <w:rPr>
          <w:rFonts w:ascii="Verdana" w:hAnsi="Verdana"/>
          <w:spacing w:val="-6"/>
          <w:sz w:val="22"/>
          <w:szCs w:val="22"/>
        </w:rPr>
        <w:t xml:space="preserve"> </w:t>
      </w:r>
      <w:r w:rsidRPr="00D13B37">
        <w:rPr>
          <w:rFonts w:ascii="Verdana" w:hAnsi="Verdana"/>
          <w:spacing w:val="-6"/>
          <w:sz w:val="22"/>
          <w:szCs w:val="22"/>
        </w:rPr>
        <w:t>koszt, w sposób określony przez Zamawiającego</w:t>
      </w:r>
      <w:r w:rsidR="00C45670">
        <w:rPr>
          <w:rFonts w:ascii="Verdana" w:hAnsi="Verdana"/>
          <w:spacing w:val="-6"/>
          <w:sz w:val="22"/>
          <w:szCs w:val="22"/>
        </w:rPr>
        <w:t xml:space="preserve"> </w:t>
      </w:r>
      <w:r w:rsidR="00E2628A">
        <w:rPr>
          <w:rFonts w:ascii="Verdana" w:hAnsi="Verdana"/>
          <w:spacing w:val="-6"/>
          <w:sz w:val="22"/>
          <w:szCs w:val="22"/>
        </w:rPr>
        <w:t>z jednoczesnym</w:t>
      </w:r>
      <w:r w:rsidR="00C45670">
        <w:rPr>
          <w:rFonts w:ascii="Verdana" w:hAnsi="Verdana"/>
          <w:spacing w:val="-6"/>
          <w:sz w:val="22"/>
          <w:szCs w:val="22"/>
        </w:rPr>
        <w:t xml:space="preserve"> </w:t>
      </w:r>
      <w:r w:rsidR="008261EA">
        <w:rPr>
          <w:rFonts w:ascii="Verdana" w:hAnsi="Verdana"/>
          <w:spacing w:val="-6"/>
          <w:sz w:val="22"/>
          <w:szCs w:val="22"/>
        </w:rPr>
        <w:t>uwzględnieniem</w:t>
      </w:r>
      <w:r w:rsidR="00E2628A">
        <w:rPr>
          <w:rFonts w:ascii="Verdana" w:hAnsi="Verdana"/>
          <w:spacing w:val="-6"/>
          <w:sz w:val="22"/>
          <w:szCs w:val="22"/>
        </w:rPr>
        <w:t xml:space="preserve"> </w:t>
      </w:r>
      <w:r w:rsidR="00C45670">
        <w:rPr>
          <w:rFonts w:ascii="Verdana" w:hAnsi="Verdana"/>
          <w:spacing w:val="-6"/>
          <w:sz w:val="22"/>
          <w:szCs w:val="22"/>
        </w:rPr>
        <w:t xml:space="preserve">postanowień ust. 2 powyżej. </w:t>
      </w:r>
    </w:p>
    <w:p w14:paraId="7A666FB5" w14:textId="237A444C" w:rsidR="00F17F1A" w:rsidRPr="009D1CA0" w:rsidRDefault="00ED1F4D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zobowiązany jest do potwierdzenia otrzymania informacji </w:t>
      </w:r>
      <w:r>
        <w:rPr>
          <w:rFonts w:ascii="Verdana" w:hAnsi="Verdana"/>
          <w:sz w:val="22"/>
          <w:szCs w:val="22"/>
        </w:rPr>
        <w:br/>
        <w:t>o stwierdzonych wadach lub usterkach</w:t>
      </w:r>
      <w:r w:rsidR="00C15D82">
        <w:rPr>
          <w:rFonts w:ascii="Verdana" w:hAnsi="Verdana"/>
          <w:sz w:val="22"/>
          <w:szCs w:val="22"/>
        </w:rPr>
        <w:t xml:space="preserve">, na adres email wskazany w § </w:t>
      </w:r>
      <w:r w:rsidR="00622EC9">
        <w:rPr>
          <w:rFonts w:ascii="Verdana" w:hAnsi="Verdana"/>
          <w:sz w:val="22"/>
          <w:szCs w:val="22"/>
        </w:rPr>
        <w:t xml:space="preserve">10 </w:t>
      </w:r>
      <w:r w:rsidR="00C15D82">
        <w:rPr>
          <w:rFonts w:ascii="Verdana" w:hAnsi="Verdana"/>
          <w:sz w:val="22"/>
          <w:szCs w:val="22"/>
        </w:rPr>
        <w:t>ust. 1 lit. a</w:t>
      </w:r>
      <w:r w:rsidR="000213EB">
        <w:rPr>
          <w:rFonts w:ascii="Verdana" w:hAnsi="Verdana"/>
          <w:sz w:val="22"/>
          <w:szCs w:val="22"/>
        </w:rPr>
        <w:t xml:space="preserve"> Umowy</w:t>
      </w:r>
      <w:r>
        <w:rPr>
          <w:rFonts w:ascii="Verdana" w:hAnsi="Verdana"/>
          <w:sz w:val="22"/>
          <w:szCs w:val="22"/>
        </w:rPr>
        <w:t xml:space="preserve"> </w:t>
      </w:r>
      <w:r w:rsidRPr="00ED1F4D">
        <w:rPr>
          <w:rFonts w:ascii="Verdana" w:hAnsi="Verdana"/>
          <w:sz w:val="22"/>
          <w:szCs w:val="22"/>
        </w:rPr>
        <w:t xml:space="preserve">w terminie </w:t>
      </w:r>
      <w:r w:rsidR="00AB100C">
        <w:rPr>
          <w:rFonts w:ascii="Verdana" w:hAnsi="Verdana"/>
          <w:sz w:val="22"/>
          <w:szCs w:val="22"/>
        </w:rPr>
        <w:t>5</w:t>
      </w:r>
      <w:r w:rsidRPr="00ED1F4D">
        <w:rPr>
          <w:rFonts w:ascii="Verdana" w:hAnsi="Verdana"/>
          <w:sz w:val="22"/>
          <w:szCs w:val="22"/>
        </w:rPr>
        <w:t xml:space="preserve"> dn</w:t>
      </w:r>
      <w:r>
        <w:rPr>
          <w:rFonts w:ascii="Verdana" w:hAnsi="Verdana"/>
          <w:sz w:val="22"/>
          <w:szCs w:val="22"/>
        </w:rPr>
        <w:t>i</w:t>
      </w:r>
      <w:r w:rsidRPr="00ED1F4D">
        <w:rPr>
          <w:rFonts w:ascii="Verdana" w:hAnsi="Verdana"/>
          <w:sz w:val="22"/>
          <w:szCs w:val="22"/>
        </w:rPr>
        <w:t xml:space="preserve"> robocz</w:t>
      </w:r>
      <w:r>
        <w:rPr>
          <w:rFonts w:ascii="Verdana" w:hAnsi="Verdana"/>
          <w:sz w:val="22"/>
          <w:szCs w:val="22"/>
        </w:rPr>
        <w:t>ych</w:t>
      </w:r>
      <w:r w:rsidRPr="00ED1F4D">
        <w:rPr>
          <w:rFonts w:ascii="Verdana" w:hAnsi="Verdana"/>
          <w:sz w:val="22"/>
          <w:szCs w:val="22"/>
        </w:rPr>
        <w:t xml:space="preserve"> od daty otrzymania informacji</w:t>
      </w:r>
      <w:r w:rsidR="000359D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r w:rsidR="00F17F1A" w:rsidRPr="009D1CA0">
        <w:rPr>
          <w:rFonts w:ascii="Verdana" w:hAnsi="Verdana"/>
          <w:sz w:val="22"/>
          <w:szCs w:val="22"/>
        </w:rPr>
        <w:t>Brak odpowiedzi Wykonawcy</w:t>
      </w:r>
      <w:r w:rsidR="000213EB">
        <w:rPr>
          <w:rFonts w:ascii="Verdana" w:hAnsi="Verdana"/>
          <w:sz w:val="22"/>
          <w:szCs w:val="22"/>
        </w:rPr>
        <w:t xml:space="preserve"> w tym terminie</w:t>
      </w:r>
      <w:r w:rsidR="00F17F1A" w:rsidRPr="009D1CA0">
        <w:rPr>
          <w:rFonts w:ascii="Verdana" w:hAnsi="Verdana"/>
          <w:sz w:val="22"/>
          <w:szCs w:val="22"/>
        </w:rPr>
        <w:t xml:space="preserve"> będzie jednoznaczn</w:t>
      </w:r>
      <w:r w:rsidR="000359D9">
        <w:rPr>
          <w:rFonts w:ascii="Verdana" w:hAnsi="Verdana"/>
          <w:sz w:val="22"/>
          <w:szCs w:val="22"/>
        </w:rPr>
        <w:t>y</w:t>
      </w:r>
      <w:r w:rsidR="00F17F1A" w:rsidRPr="009D1CA0">
        <w:rPr>
          <w:rFonts w:ascii="Verdana" w:hAnsi="Verdana"/>
          <w:sz w:val="22"/>
          <w:szCs w:val="22"/>
        </w:rPr>
        <w:t xml:space="preserve"> z uznaniem roszczenia Zamawiającego</w:t>
      </w:r>
      <w:r w:rsidR="00AB100C" w:rsidDel="00AB100C">
        <w:rPr>
          <w:rFonts w:ascii="Verdana" w:hAnsi="Verdana"/>
          <w:sz w:val="22"/>
          <w:szCs w:val="22"/>
        </w:rPr>
        <w:t xml:space="preserve"> </w:t>
      </w:r>
    </w:p>
    <w:p w14:paraId="46D87C9F" w14:textId="1630D42B" w:rsidR="00F17F1A" w:rsidRPr="00272C25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272C25">
        <w:rPr>
          <w:rFonts w:ascii="Verdana" w:hAnsi="Verdana"/>
          <w:spacing w:val="-6"/>
          <w:sz w:val="22"/>
          <w:szCs w:val="22"/>
        </w:rPr>
        <w:t xml:space="preserve">Wykonawca na własny koszt i ryzyko zapewnia </w:t>
      </w:r>
      <w:r w:rsidR="00ED1F4D" w:rsidRPr="00272C25">
        <w:rPr>
          <w:rFonts w:ascii="Verdana" w:hAnsi="Verdana"/>
          <w:spacing w:val="-6"/>
          <w:sz w:val="22"/>
          <w:szCs w:val="22"/>
        </w:rPr>
        <w:t>odbiór</w:t>
      </w:r>
      <w:r w:rsidRPr="00272C25">
        <w:rPr>
          <w:rFonts w:ascii="Verdana" w:hAnsi="Verdana"/>
          <w:spacing w:val="-6"/>
          <w:sz w:val="22"/>
          <w:szCs w:val="22"/>
        </w:rPr>
        <w:t xml:space="preserve"> wadliwego </w:t>
      </w:r>
      <w:r w:rsidR="00F15A17">
        <w:rPr>
          <w:rFonts w:ascii="Verdana" w:hAnsi="Verdana"/>
          <w:spacing w:val="-6"/>
          <w:sz w:val="22"/>
          <w:szCs w:val="22"/>
        </w:rPr>
        <w:t>Przedmiotu umowy</w:t>
      </w:r>
      <w:r w:rsidR="00272C25" w:rsidRPr="00272C25">
        <w:rPr>
          <w:rFonts w:ascii="Verdana" w:hAnsi="Verdana"/>
          <w:spacing w:val="-6"/>
          <w:sz w:val="22"/>
          <w:szCs w:val="22"/>
        </w:rPr>
        <w:br/>
      </w:r>
      <w:r w:rsidRPr="00272C25">
        <w:rPr>
          <w:rFonts w:ascii="Verdana" w:hAnsi="Verdana"/>
          <w:spacing w:val="-6"/>
          <w:sz w:val="22"/>
          <w:szCs w:val="22"/>
        </w:rPr>
        <w:t>z siedziby Zamawiającego oraz dostawę do siedziby Zamawiającego</w:t>
      </w:r>
      <w:r w:rsidR="00272C25" w:rsidRPr="00272C25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naprawionego albo </w:t>
      </w:r>
      <w:r w:rsidR="00B622EA">
        <w:rPr>
          <w:rFonts w:ascii="Verdana" w:hAnsi="Verdana"/>
          <w:spacing w:val="-6"/>
          <w:sz w:val="22"/>
          <w:szCs w:val="22"/>
        </w:rPr>
        <w:t xml:space="preserve">nowego </w:t>
      </w:r>
      <w:r w:rsidR="00F15A17">
        <w:rPr>
          <w:rFonts w:ascii="Verdana" w:hAnsi="Verdana"/>
          <w:spacing w:val="-6"/>
          <w:sz w:val="22"/>
          <w:szCs w:val="22"/>
        </w:rPr>
        <w:t>Przedmiotu umowy</w:t>
      </w:r>
      <w:r w:rsidR="00B622EA">
        <w:rPr>
          <w:rFonts w:ascii="Verdana" w:hAnsi="Verdana"/>
          <w:spacing w:val="-6"/>
          <w:sz w:val="22"/>
          <w:szCs w:val="22"/>
        </w:rPr>
        <w:t>.</w:t>
      </w:r>
      <w:r w:rsidRPr="00272C25">
        <w:rPr>
          <w:rFonts w:ascii="Verdana" w:hAnsi="Verdana"/>
          <w:spacing w:val="-6"/>
          <w:sz w:val="22"/>
          <w:szCs w:val="22"/>
        </w:rPr>
        <w:t xml:space="preserve"> </w:t>
      </w:r>
    </w:p>
    <w:p w14:paraId="089D2EB7" w14:textId="77777777" w:rsidR="007E69FA" w:rsidRDefault="007E69F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A31C1FD" w14:textId="2D8C37C1" w:rsidR="00F17F1A" w:rsidRPr="009D1CA0" w:rsidRDefault="00F17F1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>
        <w:rPr>
          <w:rFonts w:ascii="Verdana" w:hAnsi="Verdana"/>
          <w:b/>
          <w:sz w:val="22"/>
          <w:szCs w:val="22"/>
        </w:rPr>
        <w:t>5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379A4CB1" w14:textId="41399A3B" w:rsidR="00F17F1A" w:rsidRPr="009D1CA0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Po prawidłowym dostarczeniu </w:t>
      </w:r>
      <w:r w:rsidR="00F15A17">
        <w:rPr>
          <w:rFonts w:ascii="Verdana" w:hAnsi="Verdana"/>
          <w:sz w:val="22"/>
          <w:szCs w:val="22"/>
        </w:rPr>
        <w:t>Przedmiotu umowy</w:t>
      </w:r>
      <w:r w:rsidRPr="009D1CA0">
        <w:rPr>
          <w:rFonts w:ascii="Verdana" w:hAnsi="Verdana"/>
          <w:sz w:val="22"/>
          <w:szCs w:val="22"/>
        </w:rPr>
        <w:t xml:space="preserve"> Strony podpiszą protokół zdawczo</w:t>
      </w:r>
      <w:r w:rsidR="007E69FA">
        <w:rPr>
          <w:rFonts w:ascii="Verdana" w:hAnsi="Verdana"/>
          <w:sz w:val="22"/>
          <w:szCs w:val="22"/>
        </w:rPr>
        <w:t>-</w:t>
      </w:r>
      <w:r w:rsidRPr="009D1CA0">
        <w:rPr>
          <w:rFonts w:ascii="Verdana" w:hAnsi="Verdana"/>
          <w:sz w:val="22"/>
          <w:szCs w:val="22"/>
        </w:rPr>
        <w:t xml:space="preserve"> odbiorczy. </w:t>
      </w:r>
    </w:p>
    <w:p w14:paraId="357D020F" w14:textId="11ADBCDB" w:rsidR="00F17F1A" w:rsidRPr="009D1CA0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Protokół zdawczo</w:t>
      </w:r>
      <w:r w:rsidR="007E69FA">
        <w:rPr>
          <w:rFonts w:ascii="Verdana" w:hAnsi="Verdana"/>
          <w:sz w:val="22"/>
          <w:szCs w:val="22"/>
        </w:rPr>
        <w:t>-</w:t>
      </w:r>
      <w:r w:rsidRPr="009D1CA0">
        <w:rPr>
          <w:rFonts w:ascii="Verdana" w:hAnsi="Verdana"/>
          <w:sz w:val="22"/>
          <w:szCs w:val="22"/>
        </w:rPr>
        <w:t>odbiorczy stanowi podstawę do wystawienia faktury.</w:t>
      </w:r>
    </w:p>
    <w:p w14:paraId="17C4D889" w14:textId="74ED0D5B" w:rsidR="00F17F1A" w:rsidRPr="009D1CA0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Odbiór przedmiotu zamówienia odbędzie się w: </w:t>
      </w:r>
      <w:r w:rsidRPr="009D1CA0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Sieć Badawcza Łukasiewicz – Poznański Instytut Technologiczny, Centrum Technologii Roln</w:t>
      </w:r>
      <w:r w:rsidR="007E69FA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icz</w:t>
      </w:r>
      <w:r w:rsidRPr="009D1CA0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 xml:space="preserve">ej </w:t>
      </w:r>
      <w:r w:rsidR="00E65E61">
        <w:rPr>
          <w:rFonts w:ascii="Verdana" w:eastAsia="Calibri" w:hAnsi="Verdana"/>
          <w:b/>
          <w:bCs/>
          <w:color w:val="000000" w:themeColor="text1"/>
          <w:sz w:val="22"/>
          <w:szCs w:val="22"/>
        </w:rPr>
        <w:br/>
      </w:r>
      <w:r w:rsidRPr="009D1CA0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i Spożywczej, ul. Starołęcka 31, 60-963 Poznań.</w:t>
      </w:r>
    </w:p>
    <w:p w14:paraId="0C0829EF" w14:textId="77777777" w:rsidR="00B622EA" w:rsidRDefault="00B622E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1A36E9B" w14:textId="3247E431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>
        <w:rPr>
          <w:rFonts w:ascii="Verdana" w:hAnsi="Verdana"/>
          <w:b/>
          <w:sz w:val="22"/>
          <w:szCs w:val="22"/>
        </w:rPr>
        <w:t>6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1239F732" w14:textId="2286322C" w:rsidR="000359D9" w:rsidRPr="00B622EA" w:rsidRDefault="008E1FA3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B622EA">
        <w:rPr>
          <w:rFonts w:ascii="Verdana" w:hAnsi="Verdana"/>
          <w:sz w:val="22"/>
          <w:szCs w:val="22"/>
        </w:rPr>
        <w:t xml:space="preserve">Urządzenie objęte jest </w:t>
      </w:r>
      <w:r w:rsidR="00E2410B">
        <w:rPr>
          <w:rFonts w:ascii="Verdana" w:hAnsi="Verdana"/>
          <w:sz w:val="22"/>
          <w:szCs w:val="22"/>
        </w:rPr>
        <w:t>12</w:t>
      </w:r>
      <w:r w:rsidR="003B03BA" w:rsidRPr="00B622EA">
        <w:rPr>
          <w:rFonts w:ascii="Verdana" w:hAnsi="Verdana"/>
          <w:sz w:val="22"/>
          <w:szCs w:val="22"/>
        </w:rPr>
        <w:t xml:space="preserve"> </w:t>
      </w:r>
      <w:r w:rsidRPr="00B622EA">
        <w:rPr>
          <w:rFonts w:ascii="Verdana" w:hAnsi="Verdana"/>
          <w:sz w:val="22"/>
          <w:szCs w:val="22"/>
        </w:rPr>
        <w:t>miesięczną gwarancją</w:t>
      </w:r>
      <w:r w:rsidR="00037379">
        <w:rPr>
          <w:rFonts w:ascii="Verdana" w:hAnsi="Verdana"/>
          <w:sz w:val="22"/>
          <w:szCs w:val="22"/>
        </w:rPr>
        <w:t xml:space="preserve"> </w:t>
      </w:r>
      <w:r w:rsidR="009D1E43">
        <w:rPr>
          <w:rFonts w:ascii="Verdana" w:hAnsi="Verdana"/>
          <w:sz w:val="22"/>
          <w:szCs w:val="22"/>
        </w:rPr>
        <w:t>P</w:t>
      </w:r>
      <w:r w:rsidR="00C45670">
        <w:rPr>
          <w:rFonts w:ascii="Verdana" w:hAnsi="Verdana"/>
          <w:sz w:val="22"/>
          <w:szCs w:val="22"/>
        </w:rPr>
        <w:t>roducenta</w:t>
      </w:r>
      <w:r w:rsidRPr="00B622EA">
        <w:rPr>
          <w:rFonts w:ascii="Verdana" w:hAnsi="Verdana"/>
          <w:sz w:val="22"/>
          <w:szCs w:val="22"/>
        </w:rPr>
        <w:t>.</w:t>
      </w:r>
      <w:r w:rsidR="00C45670">
        <w:rPr>
          <w:rFonts w:ascii="Verdana" w:hAnsi="Verdana"/>
          <w:sz w:val="22"/>
          <w:szCs w:val="22"/>
        </w:rPr>
        <w:t xml:space="preserve"> </w:t>
      </w:r>
      <w:r w:rsidR="00A0691B">
        <w:rPr>
          <w:rFonts w:ascii="Verdana" w:hAnsi="Verdana"/>
          <w:sz w:val="22"/>
          <w:szCs w:val="22"/>
        </w:rPr>
        <w:t xml:space="preserve">Wykonawca zobowiązuje się do przekazania Zamawiającemu dokumentów gwarancyjnych Producenta oraz do pośredniczenia na własny koszt pomiędzy Zamawiającym a Producentem w czynnościach związanych z realizacją praw wynikających </w:t>
      </w:r>
      <w:r w:rsidR="00AC5E02">
        <w:rPr>
          <w:rFonts w:ascii="Verdana" w:hAnsi="Verdana"/>
          <w:sz w:val="22"/>
          <w:szCs w:val="22"/>
        </w:rPr>
        <w:br/>
      </w:r>
      <w:r w:rsidR="00A0691B">
        <w:rPr>
          <w:rFonts w:ascii="Verdana" w:hAnsi="Verdana"/>
          <w:sz w:val="22"/>
          <w:szCs w:val="22"/>
        </w:rPr>
        <w:t xml:space="preserve">z udzielonej gwarancji. </w:t>
      </w:r>
    </w:p>
    <w:p w14:paraId="2D26A000" w14:textId="22E616C8" w:rsidR="00F17F1A" w:rsidRPr="009D1CA0" w:rsidRDefault="00F17F1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Bieg okresu gwarancji rozpoczyna się z chwilą podpisania protokołu zdawczo-odbiorczego, o którym mowa w § </w:t>
      </w:r>
      <w:r w:rsidR="00622EC9">
        <w:rPr>
          <w:rFonts w:ascii="Verdana" w:hAnsi="Verdana"/>
          <w:sz w:val="22"/>
          <w:szCs w:val="22"/>
        </w:rPr>
        <w:t>5</w:t>
      </w:r>
      <w:r w:rsidR="00622EC9" w:rsidRPr="009D1CA0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>ust. 1 Umowy.</w:t>
      </w:r>
    </w:p>
    <w:p w14:paraId="3DD4F3D8" w14:textId="23C54D28" w:rsidR="00F17F1A" w:rsidRPr="009D1CA0" w:rsidRDefault="00F17F1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Wykonywanie przez Zamawiającego uprawnień gwarancyjnych nie pozbawia Zamawiającego prawa do korzystania z uprawnień z tytułu rękojmi za wady fizyczne dostarczonego </w:t>
      </w:r>
      <w:r w:rsidR="00F15A17">
        <w:rPr>
          <w:rFonts w:ascii="Verdana" w:hAnsi="Verdana"/>
          <w:sz w:val="22"/>
          <w:szCs w:val="22"/>
        </w:rPr>
        <w:t>Przedmiotu umowy</w:t>
      </w:r>
      <w:r w:rsidRPr="009D1CA0">
        <w:rPr>
          <w:rFonts w:ascii="Verdana" w:hAnsi="Verdana"/>
          <w:sz w:val="22"/>
          <w:szCs w:val="22"/>
        </w:rPr>
        <w:t>.</w:t>
      </w:r>
    </w:p>
    <w:p w14:paraId="2D9B8920" w14:textId="63FF1629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lastRenderedPageBreak/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>
        <w:rPr>
          <w:rFonts w:ascii="Verdana" w:hAnsi="Verdana"/>
          <w:b/>
          <w:sz w:val="22"/>
          <w:szCs w:val="22"/>
        </w:rPr>
        <w:t>7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66E20493" w14:textId="234D1A4D" w:rsidR="00F17F1A" w:rsidRPr="009D1CA0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może powierzyć wykonanie Przedmiotu </w:t>
      </w:r>
      <w:r w:rsidR="008E1FA3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 xml:space="preserve">mowy podwykonawcom. </w:t>
      </w:r>
    </w:p>
    <w:p w14:paraId="07D67AB6" w14:textId="16FD51B5" w:rsidR="00F17F1A" w:rsidRPr="009D1CA0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Za działania lub zaniechania podmiotów, którym Wykonawca powierzył wykonanie Przedmiotu </w:t>
      </w:r>
      <w:r w:rsidR="008E1FA3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>mowy Wykonawca odpowiada jak za własne.</w:t>
      </w:r>
    </w:p>
    <w:p w14:paraId="5E08A72D" w14:textId="2972179C" w:rsidR="00F17F1A" w:rsidRPr="009D1CA0" w:rsidRDefault="00F17F1A" w:rsidP="00D13B37">
      <w:pPr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>
        <w:rPr>
          <w:rFonts w:ascii="Verdana" w:hAnsi="Verdana"/>
          <w:b/>
          <w:sz w:val="22"/>
          <w:szCs w:val="22"/>
        </w:rPr>
        <w:t>8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0D024F08" w14:textId="76621E14" w:rsidR="00F17F1A" w:rsidRPr="003C79A5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Zamawiający zapłaci Wykonawcy za realizację Przedmiotu Umowy wynagrodzenie zgodne </w:t>
      </w:r>
      <w:r w:rsidR="00B773AC">
        <w:rPr>
          <w:rFonts w:ascii="Verdana" w:hAnsi="Verdana"/>
          <w:sz w:val="22"/>
          <w:szCs w:val="22"/>
        </w:rPr>
        <w:t xml:space="preserve">co do kwoty i waluty </w:t>
      </w:r>
      <w:r w:rsidRPr="009D1CA0">
        <w:rPr>
          <w:rFonts w:ascii="Verdana" w:hAnsi="Verdana"/>
          <w:sz w:val="22"/>
          <w:szCs w:val="22"/>
        </w:rPr>
        <w:t xml:space="preserve">ze złożoną ofertą stanowiącą Załącznik nr 2 do Umowy, </w:t>
      </w:r>
      <w:r w:rsidRPr="003C79A5">
        <w:rPr>
          <w:rFonts w:ascii="Verdana" w:hAnsi="Verdana"/>
          <w:sz w:val="22"/>
          <w:szCs w:val="22"/>
        </w:rPr>
        <w:t>tj. w wysokości ………….. netto (słownie: ………………………………….) + należny podatek VAT [zwane dalej: Wynagrodzeniem].</w:t>
      </w:r>
    </w:p>
    <w:p w14:paraId="2C9E9CAE" w14:textId="38FB2746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Strony zgodnie postanawiają, iż </w:t>
      </w:r>
      <w:r w:rsidR="00195BA7">
        <w:rPr>
          <w:rFonts w:ascii="Verdana" w:hAnsi="Verdana"/>
          <w:sz w:val="22"/>
          <w:szCs w:val="22"/>
        </w:rPr>
        <w:t>W</w:t>
      </w:r>
      <w:r w:rsidR="00E65E61">
        <w:rPr>
          <w:rFonts w:ascii="Verdana" w:hAnsi="Verdana"/>
          <w:sz w:val="22"/>
          <w:szCs w:val="22"/>
        </w:rPr>
        <w:t>ynagrodzenie</w:t>
      </w:r>
      <w:r w:rsidRPr="009D1CA0">
        <w:rPr>
          <w:rFonts w:ascii="Verdana" w:hAnsi="Verdana"/>
          <w:sz w:val="22"/>
          <w:szCs w:val="22"/>
        </w:rPr>
        <w:t xml:space="preserve"> określone w </w:t>
      </w:r>
      <w:r w:rsidR="00E65E61">
        <w:rPr>
          <w:rFonts w:ascii="Verdana" w:hAnsi="Verdana"/>
          <w:sz w:val="22"/>
          <w:szCs w:val="22"/>
        </w:rPr>
        <w:t xml:space="preserve">Umowie jest wynagrodzeniem stałym i </w:t>
      </w:r>
      <w:r w:rsidRPr="009D1CA0">
        <w:rPr>
          <w:rFonts w:ascii="Verdana" w:hAnsi="Verdana"/>
          <w:sz w:val="22"/>
          <w:szCs w:val="22"/>
        </w:rPr>
        <w:t>nie mo</w:t>
      </w:r>
      <w:r w:rsidR="00195BA7">
        <w:rPr>
          <w:rFonts w:ascii="Verdana" w:hAnsi="Verdana"/>
          <w:sz w:val="22"/>
          <w:szCs w:val="22"/>
        </w:rPr>
        <w:t>że</w:t>
      </w:r>
      <w:r w:rsidRPr="009D1CA0">
        <w:rPr>
          <w:rFonts w:ascii="Verdana" w:hAnsi="Verdana"/>
          <w:sz w:val="22"/>
          <w:szCs w:val="22"/>
        </w:rPr>
        <w:t xml:space="preserve"> ulec zmianie przez cały okres obowiązywania Umowy</w:t>
      </w:r>
      <w:r w:rsidR="00E65E61">
        <w:rPr>
          <w:rFonts w:ascii="Verdana" w:hAnsi="Verdana"/>
          <w:sz w:val="22"/>
          <w:szCs w:val="22"/>
        </w:rPr>
        <w:t>.</w:t>
      </w:r>
    </w:p>
    <w:p w14:paraId="39036C9E" w14:textId="4FFB926B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Termin płatności faktury wynosi </w:t>
      </w:r>
      <w:r w:rsidR="009F0A11">
        <w:rPr>
          <w:rFonts w:ascii="Verdana" w:hAnsi="Verdana"/>
          <w:sz w:val="22"/>
          <w:szCs w:val="22"/>
        </w:rPr>
        <w:t>…</w:t>
      </w:r>
      <w:r w:rsidRPr="009D1CA0">
        <w:rPr>
          <w:rFonts w:ascii="Verdana" w:hAnsi="Verdana"/>
          <w:sz w:val="22"/>
          <w:szCs w:val="22"/>
        </w:rPr>
        <w:t xml:space="preserve"> dni, licząc od dnia otrzymania przez Zamawiającego prawidłowo wystawionej faktury, na wskazany przez Wykonawcę w fakturze rachunek bankowy.</w:t>
      </w:r>
    </w:p>
    <w:p w14:paraId="536AA99C" w14:textId="77777777" w:rsidR="00F17F1A" w:rsidRPr="008E1FA3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8E1FA3">
        <w:rPr>
          <w:rFonts w:ascii="Verdana" w:hAnsi="Verdana"/>
          <w:spacing w:val="-6"/>
          <w:sz w:val="22"/>
          <w:szCs w:val="22"/>
        </w:rPr>
        <w:t>Za dzień dokonania płatności uważa się dzień obciążenia rachunku Zamawiającego.</w:t>
      </w:r>
    </w:p>
    <w:p w14:paraId="3DF9B910" w14:textId="011523D4" w:rsidR="00F17F1A" w:rsidRPr="008E1FA3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8E1FA3">
        <w:rPr>
          <w:rFonts w:ascii="Verdana" w:hAnsi="Verdana"/>
          <w:color w:val="000000"/>
          <w:spacing w:val="-6"/>
          <w:sz w:val="22"/>
          <w:szCs w:val="22"/>
        </w:rPr>
        <w:t xml:space="preserve">W przypadku zwłoki w zapłacie </w:t>
      </w:r>
      <w:r w:rsidR="00CA5827">
        <w:rPr>
          <w:rFonts w:ascii="Verdana" w:hAnsi="Verdana"/>
          <w:color w:val="000000"/>
          <w:spacing w:val="-6"/>
          <w:sz w:val="22"/>
          <w:szCs w:val="22"/>
        </w:rPr>
        <w:t>W</w:t>
      </w:r>
      <w:r w:rsidRPr="008E1FA3">
        <w:rPr>
          <w:rFonts w:ascii="Verdana" w:hAnsi="Verdana"/>
          <w:color w:val="000000"/>
          <w:spacing w:val="-6"/>
          <w:sz w:val="22"/>
          <w:szCs w:val="22"/>
        </w:rPr>
        <w:t>ynagrodzenia</w:t>
      </w:r>
      <w:r w:rsidR="00CA5827">
        <w:rPr>
          <w:rFonts w:ascii="Verdana" w:hAnsi="Verdana"/>
          <w:color w:val="000000"/>
          <w:spacing w:val="-6"/>
          <w:sz w:val="22"/>
          <w:szCs w:val="22"/>
        </w:rPr>
        <w:t>,</w:t>
      </w:r>
      <w:r w:rsidRPr="008E1FA3">
        <w:rPr>
          <w:rFonts w:ascii="Verdana" w:hAnsi="Verdana"/>
          <w:color w:val="000000"/>
          <w:spacing w:val="-6"/>
          <w:sz w:val="22"/>
          <w:szCs w:val="22"/>
        </w:rPr>
        <w:t xml:space="preserve"> Wykonawcy przysługują odsetki usta</w:t>
      </w:r>
      <w:r w:rsidR="008E1FA3">
        <w:rPr>
          <w:rFonts w:ascii="Verdana" w:hAnsi="Verdana"/>
          <w:color w:val="000000"/>
          <w:spacing w:val="-6"/>
          <w:sz w:val="22"/>
          <w:szCs w:val="22"/>
        </w:rPr>
        <w:t>wowe.</w:t>
      </w:r>
    </w:p>
    <w:p w14:paraId="303D6A2A" w14:textId="77777777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>Zamawiający wyraża zgodę na otrzymanie elektronicznej faktury w formacie PDF (Portable Document Format) oraz doręczenie jej na adres poczty elektronicznej Zamawiającego: faktury@pit.lukasiewicz.gov.pl.</w:t>
      </w:r>
    </w:p>
    <w:p w14:paraId="3F1E8E72" w14:textId="7152EA4D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 xml:space="preserve">Wykonawca przesyła faktury w formie elektronicznej na wyżej wskazany adres </w:t>
      </w:r>
      <w:r w:rsidR="00CA5827">
        <w:rPr>
          <w:rFonts w:ascii="Verdana" w:hAnsi="Verdana"/>
          <w:color w:val="000000"/>
          <w:sz w:val="22"/>
          <w:szCs w:val="22"/>
        </w:rPr>
        <w:t>poczty elektronicznej</w:t>
      </w:r>
      <w:r w:rsidRPr="009D1CA0">
        <w:rPr>
          <w:rFonts w:ascii="Verdana" w:hAnsi="Verdana"/>
          <w:color w:val="000000"/>
          <w:sz w:val="22"/>
          <w:szCs w:val="22"/>
        </w:rPr>
        <w:t>, gwarantując autentyczność ich pochodzenia oraz integralność ich treści zgodnie z obowiązującymi przepisami prawa.</w:t>
      </w:r>
    </w:p>
    <w:p w14:paraId="766C1E79" w14:textId="679EE123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Wykonawca, zgodnie z ustawą z dnia 9 listopada 2018 r. o elektronicznym fakturowaniu w zamówieniach publicznych, koncesjach na roboty budowlane lub usługi oraz partnerstwie publiczno-prywatnym (Dz.U. z 2020 r. poz. 1666, z późn. zm.), będzie mógł przesyłać </w:t>
      </w:r>
      <w:r w:rsidR="00C15D82">
        <w:rPr>
          <w:rFonts w:ascii="Verdana" w:hAnsi="Verdana"/>
          <w:sz w:val="22"/>
          <w:szCs w:val="22"/>
        </w:rPr>
        <w:t>p</w:t>
      </w:r>
      <w:r w:rsidRPr="009D1CA0">
        <w:rPr>
          <w:rFonts w:ascii="Verdana" w:hAnsi="Verdana"/>
          <w:sz w:val="22"/>
          <w:szCs w:val="22"/>
        </w:rPr>
        <w:t xml:space="preserve">łatnikowi drogą elektroniczną </w:t>
      </w:r>
      <w:r w:rsidR="00740198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 xml:space="preserve">(za pośrednictwem systemu teleinformatycznego) faktury elektroniczne </w:t>
      </w:r>
      <w:r w:rsidR="00740198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(wraz z załącznikami), związane z realizacją niniejszego zamówienia.</w:t>
      </w:r>
    </w:p>
    <w:p w14:paraId="2CD9F461" w14:textId="63633782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>Przy realizacji postanowień Umowy</w:t>
      </w:r>
      <w:r w:rsidR="00740198">
        <w:rPr>
          <w:rFonts w:ascii="Verdana" w:hAnsi="Verdana"/>
          <w:color w:val="000000"/>
          <w:sz w:val="22"/>
          <w:szCs w:val="22"/>
        </w:rPr>
        <w:t>,</w:t>
      </w:r>
      <w:r w:rsidRPr="009D1CA0">
        <w:rPr>
          <w:rFonts w:ascii="Verdana" w:hAnsi="Verdana"/>
          <w:color w:val="000000"/>
          <w:sz w:val="22"/>
          <w:szCs w:val="22"/>
        </w:rPr>
        <w:t xml:space="preserve"> Strony zobowiązane są do stosowania mechanizmu podzielonej płatności dla towarów i usług wymienionych </w:t>
      </w:r>
      <w:r w:rsidR="00AC5E02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 xml:space="preserve">w załączniku nr 15 ustawy z dnia 11 marca 2004 r. o podatku od towarów </w:t>
      </w:r>
      <w:r w:rsidR="00AC5E02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>i usług (Dz.U. z 202</w:t>
      </w:r>
      <w:r w:rsidR="00CC2F05">
        <w:rPr>
          <w:rFonts w:ascii="Verdana" w:hAnsi="Verdana"/>
          <w:color w:val="000000"/>
          <w:sz w:val="22"/>
          <w:szCs w:val="22"/>
        </w:rPr>
        <w:t>2</w:t>
      </w:r>
      <w:r w:rsidRPr="009D1CA0">
        <w:rPr>
          <w:rFonts w:ascii="Verdana" w:hAnsi="Verdana"/>
          <w:color w:val="000000"/>
          <w:sz w:val="22"/>
          <w:szCs w:val="22"/>
        </w:rPr>
        <w:t xml:space="preserve"> r. poz. </w:t>
      </w:r>
      <w:r w:rsidR="00CC2F05">
        <w:rPr>
          <w:rFonts w:ascii="Verdana" w:hAnsi="Verdana"/>
          <w:color w:val="000000"/>
          <w:sz w:val="22"/>
          <w:szCs w:val="22"/>
        </w:rPr>
        <w:t>931</w:t>
      </w:r>
      <w:r w:rsidRPr="009D1CA0">
        <w:rPr>
          <w:rFonts w:ascii="Verdana" w:hAnsi="Verdana"/>
          <w:color w:val="000000"/>
          <w:sz w:val="22"/>
          <w:szCs w:val="22"/>
        </w:rPr>
        <w:t>, z późn. zm.).</w:t>
      </w:r>
    </w:p>
    <w:p w14:paraId="408100C9" w14:textId="12490368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 xml:space="preserve">Wykonawca oświadcza, że </w:t>
      </w:r>
      <w:r w:rsidR="00AC5E02" w:rsidRPr="009D1CA0">
        <w:rPr>
          <w:rFonts w:ascii="Verdana" w:hAnsi="Verdana"/>
          <w:color w:val="000000"/>
          <w:sz w:val="22"/>
          <w:szCs w:val="22"/>
        </w:rPr>
        <w:t>numer rachunku</w:t>
      </w:r>
      <w:r w:rsidRPr="009D1CA0">
        <w:rPr>
          <w:rFonts w:ascii="Verdana" w:hAnsi="Verdana"/>
          <w:color w:val="000000"/>
          <w:sz w:val="22"/>
          <w:szCs w:val="22"/>
        </w:rPr>
        <w:t xml:space="preserve"> rozliczeniowego wskazany we wszystkich fakturach wystawianych do Umowy należy do Wykonawcy i jest rachunkiem, dla którego zgodnie z Rozdziałem 3a ustawy z dnia 29 sierpnia 1997 r. Prawo bankowe (Dz.U. z 2020 r. poz. 1896, z późn. zm.) prowadzony jest rachunek VAT oraz numery rachunków rozliczeniowych wskazanych </w:t>
      </w:r>
      <w:r w:rsidR="00740198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>w zgłoszeniu identyfikacyjnym lub zgłoszeniu aktualizacyjnym potwierdzone są przy wykorzystaniu STIR.</w:t>
      </w:r>
    </w:p>
    <w:p w14:paraId="3007E6CD" w14:textId="555C5A35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Wykonawca, który w dniu podpisania Umowy nie jest czynnym podatnikiem VAT, a podczas obowiązywania Umowy stanie się takim podatnikiem, zobowiązuje się do niezwłocznego powiadomienia Zamawiającego o tym fakcie </w:t>
      </w:r>
      <w:r w:rsidRPr="009D1CA0">
        <w:rPr>
          <w:rFonts w:ascii="Verdana" w:hAnsi="Verdana"/>
          <w:sz w:val="22"/>
          <w:szCs w:val="22"/>
        </w:rPr>
        <w:lastRenderedPageBreak/>
        <w:t>oraz o wskazanie rachunku rozliczeniowego</w:t>
      </w:r>
      <w:r w:rsidR="00EB766D" w:rsidRPr="00EB766D">
        <w:rPr>
          <w:rFonts w:ascii="Verdana" w:hAnsi="Verdana"/>
          <w:sz w:val="22"/>
          <w:szCs w:val="22"/>
        </w:rPr>
        <w:t xml:space="preserve"> </w:t>
      </w:r>
      <w:r w:rsidR="00EB766D" w:rsidRPr="009D1CA0">
        <w:rPr>
          <w:rFonts w:ascii="Verdana" w:hAnsi="Verdana"/>
          <w:sz w:val="22"/>
          <w:szCs w:val="22"/>
        </w:rPr>
        <w:t>dla którego prowadzony jest rachunek VAT</w:t>
      </w:r>
      <w:r w:rsidRPr="009D1CA0">
        <w:rPr>
          <w:rFonts w:ascii="Verdana" w:hAnsi="Verdana"/>
          <w:sz w:val="22"/>
          <w:szCs w:val="22"/>
        </w:rPr>
        <w:t xml:space="preserve">, na który ma wpływać </w:t>
      </w:r>
      <w:r w:rsidR="00EB766D">
        <w:rPr>
          <w:rFonts w:ascii="Verdana" w:hAnsi="Verdana"/>
          <w:sz w:val="22"/>
          <w:szCs w:val="22"/>
        </w:rPr>
        <w:t>W</w:t>
      </w:r>
      <w:r w:rsidRPr="009D1CA0">
        <w:rPr>
          <w:rFonts w:ascii="Verdana" w:hAnsi="Verdana"/>
          <w:sz w:val="22"/>
          <w:szCs w:val="22"/>
        </w:rPr>
        <w:t>ynagrodzenie.</w:t>
      </w:r>
    </w:p>
    <w:p w14:paraId="522C7E7B" w14:textId="77777777" w:rsidR="00AC5E02" w:rsidRDefault="00AC5E02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A2E20C3" w14:textId="186E151B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>
        <w:rPr>
          <w:rFonts w:ascii="Verdana" w:hAnsi="Verdana"/>
          <w:b/>
          <w:sz w:val="22"/>
          <w:szCs w:val="22"/>
        </w:rPr>
        <w:t>9</w:t>
      </w:r>
      <w:r w:rsidR="00495842">
        <w:rPr>
          <w:rFonts w:ascii="Verdana" w:hAnsi="Verdana"/>
          <w:b/>
          <w:sz w:val="22"/>
          <w:szCs w:val="22"/>
        </w:rPr>
        <w:t>.</w:t>
      </w:r>
    </w:p>
    <w:p w14:paraId="533D7708" w14:textId="187B9D4A" w:rsidR="00F17F1A" w:rsidRPr="0045589E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W</w:t>
      </w:r>
      <w:r w:rsidR="00F11B33" w:rsidRPr="0045589E">
        <w:rPr>
          <w:rFonts w:ascii="Verdana" w:hAnsi="Verdana"/>
          <w:spacing w:val="-6"/>
          <w:sz w:val="22"/>
          <w:szCs w:val="22"/>
        </w:rPr>
        <w:t xml:space="preserve"> przypadku</w:t>
      </w:r>
      <w:r w:rsidRPr="0045589E">
        <w:rPr>
          <w:rFonts w:ascii="Verdana" w:hAnsi="Verdana"/>
          <w:spacing w:val="-6"/>
          <w:sz w:val="22"/>
          <w:szCs w:val="22"/>
        </w:rPr>
        <w:t xml:space="preserve"> niewykonania lub nienależytego wykonania Przedmiotu </w:t>
      </w:r>
      <w:r w:rsidR="008E1FA3">
        <w:rPr>
          <w:rFonts w:ascii="Verdana" w:hAnsi="Verdana"/>
          <w:spacing w:val="-6"/>
          <w:sz w:val="22"/>
          <w:szCs w:val="22"/>
        </w:rPr>
        <w:t>U</w:t>
      </w:r>
      <w:r w:rsidRPr="0045589E">
        <w:rPr>
          <w:rFonts w:ascii="Verdana" w:hAnsi="Verdana"/>
          <w:spacing w:val="-6"/>
          <w:sz w:val="22"/>
          <w:szCs w:val="22"/>
        </w:rPr>
        <w:t>mowy,</w:t>
      </w:r>
      <w:r w:rsidR="00F11B33" w:rsidRPr="0045589E">
        <w:rPr>
          <w:rFonts w:ascii="Verdana" w:hAnsi="Verdana"/>
          <w:spacing w:val="-6"/>
          <w:sz w:val="22"/>
          <w:szCs w:val="22"/>
        </w:rPr>
        <w:br/>
      </w:r>
      <w:r w:rsidRPr="0045589E">
        <w:rPr>
          <w:rFonts w:ascii="Verdana" w:hAnsi="Verdana"/>
          <w:spacing w:val="-6"/>
          <w:sz w:val="22"/>
          <w:szCs w:val="22"/>
        </w:rPr>
        <w:t>o którym mowa w § 1 Umowy, Wykonawca zapłaci Zamawiającemu karę umowną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> </w:t>
      </w:r>
      <w:r w:rsidRPr="0045589E">
        <w:rPr>
          <w:rFonts w:ascii="Verdana" w:hAnsi="Verdana"/>
          <w:spacing w:val="-6"/>
          <w:sz w:val="22"/>
          <w:szCs w:val="22"/>
        </w:rPr>
        <w:t>wysokości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A865F7">
        <w:rPr>
          <w:rFonts w:ascii="Verdana" w:hAnsi="Verdana"/>
          <w:spacing w:val="-6"/>
          <w:sz w:val="22"/>
          <w:szCs w:val="22"/>
        </w:rPr>
        <w:t>5</w:t>
      </w:r>
      <w:r w:rsidRPr="0045589E">
        <w:rPr>
          <w:rFonts w:ascii="Verdana" w:hAnsi="Verdana"/>
          <w:spacing w:val="-6"/>
          <w:sz w:val="22"/>
          <w:szCs w:val="22"/>
        </w:rPr>
        <w:t>%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wynagrodzenia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netto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którym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§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AC5E02">
        <w:rPr>
          <w:rFonts w:ascii="Verdana" w:hAnsi="Verdana"/>
          <w:spacing w:val="-6"/>
          <w:sz w:val="22"/>
          <w:szCs w:val="22"/>
        </w:rPr>
        <w:t>8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ust.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1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Umow</w:t>
      </w:r>
      <w:r w:rsidR="0045589E">
        <w:rPr>
          <w:rFonts w:ascii="Verdana" w:hAnsi="Verdana"/>
          <w:spacing w:val="-6"/>
          <w:sz w:val="22"/>
          <w:szCs w:val="22"/>
        </w:rPr>
        <w:t>y.</w:t>
      </w:r>
    </w:p>
    <w:p w14:paraId="780C3E60" w14:textId="4026CB44" w:rsidR="00F17F1A" w:rsidRPr="009D1CA0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 razie odstąpienia od Umowy na skutek okoliczności leżących po stronie Wykonawcy, Wykonawca zapłaci Zamawiającemu karę umowną w wysokości </w:t>
      </w:r>
      <w:r w:rsidR="00A865F7">
        <w:rPr>
          <w:rFonts w:ascii="Verdana" w:hAnsi="Verdana"/>
          <w:sz w:val="22"/>
          <w:szCs w:val="22"/>
        </w:rPr>
        <w:t>5</w:t>
      </w:r>
      <w:r w:rsidRPr="009D1CA0">
        <w:rPr>
          <w:rFonts w:ascii="Verdana" w:hAnsi="Verdana"/>
          <w:sz w:val="22"/>
          <w:szCs w:val="22"/>
        </w:rPr>
        <w:t xml:space="preserve">% </w:t>
      </w:r>
      <w:r w:rsidR="00F11B33">
        <w:rPr>
          <w:rFonts w:ascii="Verdana" w:hAnsi="Verdana"/>
          <w:sz w:val="22"/>
          <w:szCs w:val="22"/>
        </w:rPr>
        <w:t>wynagrodzenia netto</w:t>
      </w:r>
      <w:r w:rsidRPr="009D1CA0">
        <w:rPr>
          <w:rFonts w:ascii="Verdana" w:hAnsi="Verdana"/>
          <w:sz w:val="22"/>
          <w:szCs w:val="22"/>
        </w:rPr>
        <w:t xml:space="preserve">, o którym mowa w § </w:t>
      </w:r>
      <w:r w:rsidR="00AC5E02">
        <w:rPr>
          <w:rFonts w:ascii="Verdana" w:hAnsi="Verdana"/>
          <w:sz w:val="22"/>
          <w:szCs w:val="22"/>
        </w:rPr>
        <w:t>8</w:t>
      </w:r>
      <w:r w:rsidR="00F11B33">
        <w:rPr>
          <w:rFonts w:ascii="Verdana" w:hAnsi="Verdana"/>
          <w:sz w:val="22"/>
          <w:szCs w:val="22"/>
        </w:rPr>
        <w:t xml:space="preserve"> ust. 1 Umowy</w:t>
      </w:r>
      <w:r w:rsidRPr="009D1CA0">
        <w:rPr>
          <w:rFonts w:ascii="Verdana" w:hAnsi="Verdana"/>
          <w:sz w:val="22"/>
          <w:szCs w:val="22"/>
        </w:rPr>
        <w:t>.</w:t>
      </w:r>
    </w:p>
    <w:p w14:paraId="08C1EC3A" w14:textId="5C2D42EA" w:rsidR="00F17F1A" w:rsidRPr="0045589E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Zamawiający może żądać od Wykonawcy zapłaty kary umownej w wysokości 0,</w:t>
      </w:r>
      <w:r w:rsidR="00A7118D">
        <w:rPr>
          <w:rFonts w:ascii="Verdana" w:hAnsi="Verdana"/>
          <w:spacing w:val="-6"/>
          <w:sz w:val="22"/>
          <w:szCs w:val="22"/>
        </w:rPr>
        <w:t>2</w:t>
      </w:r>
      <w:r w:rsidRPr="0045589E">
        <w:rPr>
          <w:rFonts w:ascii="Verdana" w:hAnsi="Verdana"/>
          <w:spacing w:val="-6"/>
          <w:sz w:val="22"/>
          <w:szCs w:val="22"/>
        </w:rPr>
        <w:t>% wartości Wynagrodzenia</w:t>
      </w:r>
      <w:r w:rsidR="00D13B37" w:rsidRPr="0045589E">
        <w:rPr>
          <w:rFonts w:ascii="Verdana" w:hAnsi="Verdana"/>
          <w:spacing w:val="-6"/>
          <w:sz w:val="22"/>
          <w:szCs w:val="22"/>
        </w:rPr>
        <w:t xml:space="preserve"> netto</w:t>
      </w:r>
      <w:r w:rsidRPr="0045589E">
        <w:rPr>
          <w:rFonts w:ascii="Verdana" w:hAnsi="Verdana"/>
          <w:spacing w:val="-6"/>
          <w:sz w:val="22"/>
          <w:szCs w:val="22"/>
        </w:rPr>
        <w:t xml:space="preserve">, o którym mowa w § </w:t>
      </w:r>
      <w:r w:rsidR="00AC5E02">
        <w:rPr>
          <w:rFonts w:ascii="Verdana" w:hAnsi="Verdana"/>
          <w:spacing w:val="-6"/>
          <w:sz w:val="22"/>
          <w:szCs w:val="22"/>
        </w:rPr>
        <w:t>8</w:t>
      </w:r>
      <w:r w:rsidR="00D13B37" w:rsidRPr="0045589E">
        <w:rPr>
          <w:rFonts w:ascii="Verdana" w:hAnsi="Verdana"/>
          <w:spacing w:val="-6"/>
          <w:sz w:val="22"/>
          <w:szCs w:val="22"/>
        </w:rPr>
        <w:t xml:space="preserve"> ust. 1 Umowy</w:t>
      </w:r>
      <w:r w:rsidRPr="0045589E">
        <w:rPr>
          <w:rFonts w:ascii="Verdana" w:hAnsi="Verdana"/>
          <w:spacing w:val="-6"/>
          <w:sz w:val="22"/>
          <w:szCs w:val="22"/>
        </w:rPr>
        <w:t>,</w:t>
      </w:r>
      <w:r w:rsidR="008E1FA3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 xml:space="preserve">za każdy </w:t>
      </w:r>
      <w:r w:rsidRPr="008E1FA3">
        <w:rPr>
          <w:rFonts w:ascii="Verdana" w:hAnsi="Verdana"/>
          <w:spacing w:val="-8"/>
          <w:sz w:val="22"/>
          <w:szCs w:val="22"/>
        </w:rPr>
        <w:t xml:space="preserve">rozpoczęty dzień </w:t>
      </w:r>
      <w:r w:rsidR="008E1FA3" w:rsidRPr="008E1FA3">
        <w:rPr>
          <w:rFonts w:ascii="Verdana" w:hAnsi="Verdana"/>
          <w:spacing w:val="-8"/>
          <w:sz w:val="22"/>
          <w:szCs w:val="22"/>
        </w:rPr>
        <w:t>zwłoki w stosunku do terminu</w:t>
      </w:r>
      <w:r w:rsidRPr="008E1FA3">
        <w:rPr>
          <w:rFonts w:ascii="Verdana" w:hAnsi="Verdana"/>
          <w:spacing w:val="-8"/>
          <w:sz w:val="22"/>
          <w:szCs w:val="22"/>
        </w:rPr>
        <w:t>, o który</w:t>
      </w:r>
      <w:r w:rsidR="0045589E" w:rsidRPr="008E1FA3">
        <w:rPr>
          <w:rFonts w:ascii="Verdana" w:hAnsi="Verdana"/>
          <w:spacing w:val="-8"/>
          <w:sz w:val="22"/>
          <w:szCs w:val="22"/>
        </w:rPr>
        <w:t>m</w:t>
      </w:r>
      <w:r w:rsidRPr="008E1FA3">
        <w:rPr>
          <w:rFonts w:ascii="Verdana" w:hAnsi="Verdana"/>
          <w:spacing w:val="-8"/>
          <w:sz w:val="22"/>
          <w:szCs w:val="22"/>
        </w:rPr>
        <w:t xml:space="preserve"> mowa w</w:t>
      </w:r>
      <w:r w:rsidR="0045589E" w:rsidRPr="008E1FA3">
        <w:rPr>
          <w:rFonts w:ascii="Verdana" w:hAnsi="Verdana"/>
          <w:spacing w:val="-8"/>
          <w:sz w:val="22"/>
          <w:szCs w:val="22"/>
        </w:rPr>
        <w:t xml:space="preserve"> § 3 ust. 1 Umowy.</w:t>
      </w:r>
    </w:p>
    <w:p w14:paraId="3BD4B1EB" w14:textId="6B77C93A" w:rsidR="0045589E" w:rsidRPr="0045589E" w:rsidRDefault="0045589E" w:rsidP="0045589E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 xml:space="preserve">Zamawiający może żądać od Wykonawcy zapłaty kary umownej w wysokości 0,2% wartości Wynagrodzenia netto, o którym mowa w § </w:t>
      </w:r>
      <w:r w:rsidR="00AC5E02">
        <w:rPr>
          <w:rFonts w:ascii="Verdana" w:hAnsi="Verdana"/>
          <w:spacing w:val="-6"/>
          <w:sz w:val="22"/>
          <w:szCs w:val="22"/>
        </w:rPr>
        <w:t>8</w:t>
      </w:r>
      <w:r w:rsidRPr="0045589E">
        <w:rPr>
          <w:rFonts w:ascii="Verdana" w:hAnsi="Verdana"/>
          <w:spacing w:val="-6"/>
          <w:sz w:val="22"/>
          <w:szCs w:val="22"/>
        </w:rPr>
        <w:t xml:space="preserve"> ust. 1 Umowy,</w:t>
      </w:r>
      <w:r w:rsidR="008E1FA3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za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każdy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rozpoczęty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dzień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naruszenia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terminów,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których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5D3E" w:rsidRPr="0045589E">
        <w:rPr>
          <w:rFonts w:ascii="Verdana" w:hAnsi="Verdana"/>
          <w:spacing w:val="-6"/>
          <w:sz w:val="22"/>
          <w:szCs w:val="22"/>
        </w:rPr>
        <w:t>§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CC2F05">
        <w:rPr>
          <w:rFonts w:ascii="Verdana" w:hAnsi="Verdana"/>
          <w:spacing w:val="-6"/>
          <w:sz w:val="22"/>
          <w:szCs w:val="22"/>
        </w:rPr>
        <w:t xml:space="preserve">4 </w:t>
      </w:r>
      <w:r w:rsidRPr="0045589E">
        <w:rPr>
          <w:rFonts w:ascii="Verdana" w:hAnsi="Verdana"/>
          <w:spacing w:val="-6"/>
          <w:sz w:val="22"/>
          <w:szCs w:val="22"/>
        </w:rPr>
        <w:t>Umow</w:t>
      </w:r>
      <w:r>
        <w:rPr>
          <w:rFonts w:ascii="Verdana" w:hAnsi="Verdana"/>
          <w:spacing w:val="-6"/>
          <w:sz w:val="22"/>
          <w:szCs w:val="22"/>
        </w:rPr>
        <w:t>y.</w:t>
      </w:r>
    </w:p>
    <w:p w14:paraId="12903095" w14:textId="77777777" w:rsidR="00F17F1A" w:rsidRPr="009D1CA0" w:rsidRDefault="00F17F1A" w:rsidP="005D6FC2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9D1CA0">
        <w:rPr>
          <w:rFonts w:ascii="Verdana" w:eastAsia="Times New Roman" w:hAnsi="Verdana"/>
          <w:color w:val="000000"/>
          <w:lang w:eastAsia="pl-PL"/>
        </w:rPr>
        <w:t>Zamawiający może dochodzić na zasadach ogólnych odszkodowania przewyższającego wysokość zastrzeżonych w Umowie kar umownych.</w:t>
      </w:r>
    </w:p>
    <w:p w14:paraId="40A490DB" w14:textId="24AE9C62" w:rsidR="00F17F1A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Kara umowna zostanie zapłacona w terminie 14 dni od dnia doręczenia wezwania do zapłaty. Zamawiający uprawniony jest do potrącania naliczonych kar umownych z Wynagrodzenia Wykonawcy.</w:t>
      </w:r>
    </w:p>
    <w:p w14:paraId="59B223FB" w14:textId="40B93FA2" w:rsidR="00A7118D" w:rsidRPr="009D1CA0" w:rsidRDefault="00A7118D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Łączna wysokość kar umownych nie może przekroczyć 10 % wynagrodzenia netto, o którym mowa w §</w:t>
      </w:r>
      <w:r w:rsidR="00AC5E02">
        <w:rPr>
          <w:rFonts w:ascii="Verdana" w:hAnsi="Verdana"/>
          <w:sz w:val="22"/>
          <w:szCs w:val="22"/>
        </w:rPr>
        <w:t>8</w:t>
      </w:r>
      <w:r>
        <w:rPr>
          <w:rFonts w:ascii="Verdana" w:hAnsi="Verdana"/>
          <w:sz w:val="22"/>
          <w:szCs w:val="22"/>
        </w:rPr>
        <w:t xml:space="preserve"> ust.1 Umowy. </w:t>
      </w:r>
    </w:p>
    <w:p w14:paraId="057EE45E" w14:textId="77777777" w:rsidR="00AC5E02" w:rsidRDefault="00AC5E02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455FB67" w14:textId="139AC1C0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 w:rsidRPr="009D1CA0">
        <w:rPr>
          <w:rFonts w:ascii="Verdana" w:hAnsi="Verdana"/>
          <w:b/>
          <w:sz w:val="22"/>
          <w:szCs w:val="22"/>
        </w:rPr>
        <w:t>1</w:t>
      </w:r>
      <w:r w:rsidR="00622EC9">
        <w:rPr>
          <w:rFonts w:ascii="Verdana" w:hAnsi="Verdana"/>
          <w:b/>
          <w:sz w:val="22"/>
          <w:szCs w:val="22"/>
        </w:rPr>
        <w:t>0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470B3DF6" w14:textId="267E3394" w:rsidR="00F17F1A" w:rsidRPr="009D1CA0" w:rsidRDefault="00F17F1A" w:rsidP="005D6FC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Osobami upoważnionymi do dokonywania czynności faktycznych, związanych </w:t>
      </w:r>
      <w:r w:rsidRPr="009D1CA0">
        <w:rPr>
          <w:rFonts w:ascii="Verdana" w:hAnsi="Verdana"/>
          <w:lang w:val="pl-PL"/>
        </w:rPr>
        <w:br/>
        <w:t xml:space="preserve">z realizacją </w:t>
      </w:r>
      <w:r w:rsidR="00461086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>rzedmiotu Umowy, podpisania protokołów zdawczo-odbiorczych, a także do kwestii reklamacyjnych i gwarancyjnych są:</w:t>
      </w:r>
    </w:p>
    <w:p w14:paraId="726F76D7" w14:textId="069667B4" w:rsidR="00F17F1A" w:rsidRPr="009D1CA0" w:rsidRDefault="00F17F1A" w:rsidP="005D6FC2">
      <w:pPr>
        <w:pStyle w:val="Bezodstpw"/>
        <w:numPr>
          <w:ilvl w:val="1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po stronie Zamawiającego: </w:t>
      </w:r>
      <w:r w:rsidR="007C6E27" w:rsidRPr="009D1CA0">
        <w:rPr>
          <w:rFonts w:ascii="Verdana" w:hAnsi="Verdana"/>
          <w:lang w:val="pl-PL"/>
        </w:rPr>
        <w:t xml:space="preserve">…………………  tel. </w:t>
      </w:r>
      <w:r w:rsidR="007C6E27" w:rsidRPr="00A0691B">
        <w:rPr>
          <w:rFonts w:ascii="Verdana" w:hAnsi="Verdana"/>
          <w:color w:val="000000"/>
          <w:lang w:val="pl-PL"/>
        </w:rPr>
        <w:t>……………………………</w:t>
      </w:r>
      <w:r w:rsidR="008D72B0" w:rsidRPr="00A0691B">
        <w:rPr>
          <w:rFonts w:ascii="Verdana" w:hAnsi="Verdana"/>
          <w:color w:val="000000"/>
          <w:lang w:val="pl-PL"/>
        </w:rPr>
        <w:t>, e-mail: …………………..</w:t>
      </w:r>
    </w:p>
    <w:p w14:paraId="392F0453" w14:textId="0F8277AC" w:rsidR="00F17F1A" w:rsidRPr="009D1CA0" w:rsidRDefault="00F17F1A" w:rsidP="005D6FC2">
      <w:pPr>
        <w:pStyle w:val="Bezodstpw"/>
        <w:numPr>
          <w:ilvl w:val="1"/>
          <w:numId w:val="11"/>
        </w:numPr>
        <w:spacing w:line="276" w:lineRule="auto"/>
        <w:ind w:left="1077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po stronie Wykonawcy: …………………  tel. </w:t>
      </w:r>
      <w:r w:rsidRPr="00A0691B">
        <w:rPr>
          <w:rFonts w:ascii="Verdana" w:hAnsi="Verdana"/>
          <w:color w:val="000000"/>
          <w:lang w:val="pl-PL"/>
        </w:rPr>
        <w:t>……………………………</w:t>
      </w:r>
      <w:r w:rsidR="008D72B0" w:rsidRPr="00A0691B">
        <w:rPr>
          <w:rFonts w:ascii="Verdana" w:hAnsi="Verdana"/>
          <w:color w:val="000000"/>
          <w:lang w:val="pl-PL"/>
        </w:rPr>
        <w:t>, e-mail: …………………………….</w:t>
      </w:r>
    </w:p>
    <w:p w14:paraId="5BC5C57C" w14:textId="29E51E2B" w:rsidR="00F17F1A" w:rsidRPr="009D1CA0" w:rsidRDefault="00F17F1A" w:rsidP="00CC2F05">
      <w:pPr>
        <w:pStyle w:val="Bezodstpw"/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2. Strony w trakcie realizacji </w:t>
      </w:r>
      <w:r w:rsidR="008D72B0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 xml:space="preserve">rzedmiotu Umowy mogą upoważnić inne, </w:t>
      </w:r>
      <w:r w:rsidR="005D6FC2">
        <w:rPr>
          <w:rFonts w:ascii="Verdana" w:hAnsi="Verdana"/>
          <w:lang w:val="pl-PL"/>
        </w:rPr>
        <w:br/>
      </w:r>
      <w:r w:rsidRPr="009D1CA0">
        <w:rPr>
          <w:rFonts w:ascii="Verdana" w:hAnsi="Verdana"/>
          <w:lang w:val="pl-PL"/>
        </w:rPr>
        <w:t>niż wskazane w</w:t>
      </w:r>
      <w:r w:rsidR="008D72B0">
        <w:rPr>
          <w:rFonts w:ascii="Verdana" w:hAnsi="Verdana"/>
          <w:lang w:val="pl-PL"/>
        </w:rPr>
        <w:t xml:space="preserve"> </w:t>
      </w:r>
      <w:r w:rsidRPr="009D1CA0">
        <w:rPr>
          <w:rFonts w:ascii="Verdana" w:hAnsi="Verdana"/>
          <w:lang w:val="pl-PL"/>
        </w:rPr>
        <w:t xml:space="preserve">ust. 1 powyżej osoby do dokonywania czynności faktycznych. </w:t>
      </w:r>
      <w:r w:rsidR="005D6FC2">
        <w:rPr>
          <w:rFonts w:ascii="Verdana" w:hAnsi="Verdana"/>
          <w:lang w:val="pl-PL"/>
        </w:rPr>
        <w:br/>
      </w:r>
      <w:r w:rsidRPr="009D1CA0">
        <w:rPr>
          <w:rFonts w:ascii="Verdana" w:hAnsi="Verdana"/>
          <w:lang w:val="pl-PL"/>
        </w:rPr>
        <w:t xml:space="preserve">O upoważnieniu innej osoby do dokonywania czynności faktycznych związanych z realizacją </w:t>
      </w:r>
      <w:r w:rsidR="008D72B0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>rzedmiotu Umowy</w:t>
      </w:r>
      <w:r w:rsidR="008D72B0">
        <w:rPr>
          <w:rFonts w:ascii="Verdana" w:hAnsi="Verdana"/>
          <w:lang w:val="pl-PL"/>
        </w:rPr>
        <w:t>,</w:t>
      </w:r>
      <w:r w:rsidRPr="009D1CA0">
        <w:rPr>
          <w:rFonts w:ascii="Verdana" w:hAnsi="Verdana"/>
          <w:lang w:val="pl-PL"/>
        </w:rPr>
        <w:t xml:space="preserve"> Strona powinna zawiadomić drugą Stronę pismem przesłanym listownie</w:t>
      </w:r>
      <w:r w:rsidR="00463D5D">
        <w:rPr>
          <w:rFonts w:ascii="Verdana" w:hAnsi="Verdana"/>
          <w:lang w:val="pl-PL"/>
        </w:rPr>
        <w:t xml:space="preserve"> l</w:t>
      </w:r>
      <w:r w:rsidRPr="009D1CA0">
        <w:rPr>
          <w:rFonts w:ascii="Verdana" w:hAnsi="Verdana"/>
          <w:lang w:val="pl-PL"/>
        </w:rPr>
        <w:t>ub e-mailem na numer telefonu/adres wskazany w ust. 1 powyżej. Upoważnienie innej osoby nie stanowi zmiany niniejszej Umowy.</w:t>
      </w:r>
    </w:p>
    <w:p w14:paraId="609561A3" w14:textId="77777777" w:rsidR="00B622EA" w:rsidRDefault="00B622E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</w:p>
    <w:p w14:paraId="4D35FE03" w14:textId="07AC2A0B" w:rsidR="00F17F1A" w:rsidRPr="009D1CA0" w:rsidRDefault="00F17F1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  <w:r w:rsidRPr="009D1CA0">
        <w:rPr>
          <w:rFonts w:ascii="Verdana" w:hAnsi="Verdana"/>
          <w:b/>
          <w:lang w:val="pl-PL"/>
        </w:rPr>
        <w:t>§</w:t>
      </w:r>
      <w:r w:rsidR="00644C35">
        <w:rPr>
          <w:rFonts w:ascii="Verdana" w:hAnsi="Verdana"/>
          <w:b/>
          <w:lang w:val="pl-PL"/>
        </w:rPr>
        <w:t xml:space="preserve"> </w:t>
      </w:r>
      <w:r w:rsidR="00622EC9" w:rsidRPr="009D1CA0">
        <w:rPr>
          <w:rFonts w:ascii="Verdana" w:hAnsi="Verdana"/>
          <w:b/>
          <w:lang w:val="pl-PL"/>
        </w:rPr>
        <w:t>1</w:t>
      </w:r>
      <w:r w:rsidR="00622EC9">
        <w:rPr>
          <w:rFonts w:ascii="Verdana" w:hAnsi="Verdana"/>
          <w:b/>
          <w:lang w:val="pl-PL"/>
        </w:rPr>
        <w:t>1</w:t>
      </w:r>
      <w:r w:rsidR="00AC5E02">
        <w:rPr>
          <w:rFonts w:ascii="Verdana" w:hAnsi="Verdana"/>
          <w:b/>
          <w:lang w:val="pl-PL"/>
        </w:rPr>
        <w:t>.</w:t>
      </w:r>
    </w:p>
    <w:p w14:paraId="4EBF4A1C" w14:textId="77777777" w:rsidR="005D6FC2" w:rsidRPr="005D6FC2" w:rsidRDefault="005D6FC2" w:rsidP="00CC2F05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>Zamawiający dopuszcza zmianę postanowień Umowy w następujących przypadkach:</w:t>
      </w:r>
      <w:r w:rsidRPr="005D6FC2">
        <w:rPr>
          <w:rFonts w:ascii="Verdana" w:eastAsiaTheme="minorHAnsi" w:hAnsi="Verdana"/>
          <w:sz w:val="22"/>
          <w:szCs w:val="22"/>
          <w:lang w:eastAsia="en-US"/>
        </w:rPr>
        <w:tab/>
      </w:r>
    </w:p>
    <w:p w14:paraId="1B8AF1D6" w14:textId="37CF3AEF" w:rsidR="005D6FC2" w:rsidRPr="00B622E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gdy niedotrzymanie pierwotnego terminu realizacji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stanowi konsekwencję działania sił wyższych niezależnych od Wykonawcy, </w:t>
      </w:r>
      <w:r w:rsidR="00D13B37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lastRenderedPageBreak/>
        <w:t xml:space="preserve">nie stanowiących jego i podwykonawców problemów organizacyjnych, których nie można było przewidzieć, poza zdarzeniami zwykłymi – Zamawiający dopuszcza możliwość przedłużenia terminu realizacji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o czas niezbędny do usunięcia konsekwencji działania siły wyższej. Przez siłę wyższą należy rozumieć zdarzenie niezależne od Wykonawcy, nie stanowiące jego problemów organizacyjnych, którego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S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trony nie mogły przewidzieć, któremu nie mogły zapobiec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,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ani któremu nie mogły przeciwdziałać, a które uniemożliwia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Wykonawcy wykonanie w części lub w całości jego zobowiązania wynikającego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z Umowy. Siła wyższa obejmuje w szczególności zdarzenia żywiołowe, jak bardzo niskie temperatury powietrza lub ciągłe ulewne deszcze uniemożliwiające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zachowanie wymogów technologicznych, zagrożenie</w:t>
      </w:r>
      <w:r w:rsidR="00D13B37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epidemiologiczne,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epidemia, zamieszki, wojny, pożary, huragany, promieniowanie, strajk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generalny lub branżowy;</w:t>
      </w:r>
    </w:p>
    <w:p w14:paraId="3C6C542B" w14:textId="65B7C8DB" w:rsidR="005D6FC2" w:rsidRPr="00B622E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gdy podczas wykonania przedmiotu Umowy zaistnieje konieczność dokonania aktualizacji, uszczegółowienia, wykładni lub doprecyzowania poszczególnych zapisów Umowy, niepowodujących zmiany celu i istoty Umowy;</w:t>
      </w:r>
    </w:p>
    <w:p w14:paraId="22E5BCA8" w14:textId="56A16634" w:rsidR="005D6FC2" w:rsidRPr="005D6FC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 xml:space="preserve">w razie wystąpienia konieczności wprowadzenia Aneksu do Umowy </w:t>
      </w:r>
      <w:r w:rsidR="008E1FA3">
        <w:rPr>
          <w:rFonts w:ascii="Verdana" w:eastAsiaTheme="minorHAnsi" w:hAnsi="Verdana"/>
          <w:sz w:val="22"/>
          <w:szCs w:val="22"/>
          <w:lang w:eastAsia="en-US"/>
        </w:rPr>
        <w:br/>
      </w:r>
      <w:r w:rsidRPr="005D6FC2">
        <w:rPr>
          <w:rFonts w:ascii="Verdana" w:eastAsiaTheme="minorHAnsi" w:hAnsi="Verdana"/>
          <w:sz w:val="22"/>
          <w:szCs w:val="22"/>
          <w:lang w:eastAsia="en-US"/>
        </w:rPr>
        <w:t>o charakterze informacyjnym i instrukcyjnym, niezbędnej do realizacji Umowy, niepowodujących zmiany celu i istoty Umowy.</w:t>
      </w:r>
    </w:p>
    <w:p w14:paraId="628333FF" w14:textId="5F49EA57" w:rsidR="005D6FC2" w:rsidRPr="005D6FC2" w:rsidRDefault="005D6FC2" w:rsidP="005D6FC2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 xml:space="preserve">Wszelkie zmiany </w:t>
      </w:r>
      <w:r w:rsidR="005D022D">
        <w:rPr>
          <w:rFonts w:ascii="Verdana" w:eastAsiaTheme="minorHAnsi" w:hAnsi="Verdana"/>
          <w:sz w:val="22"/>
          <w:szCs w:val="22"/>
          <w:lang w:eastAsia="en-US"/>
        </w:rPr>
        <w:t>U</w:t>
      </w:r>
      <w:r w:rsidRPr="005D6FC2">
        <w:rPr>
          <w:rFonts w:ascii="Verdana" w:eastAsiaTheme="minorHAnsi" w:hAnsi="Verdana"/>
          <w:sz w:val="22"/>
          <w:szCs w:val="22"/>
          <w:lang w:eastAsia="en-US"/>
        </w:rPr>
        <w:t>mowy wymagają formy pisemnej pod rygorem nieważności.</w:t>
      </w:r>
    </w:p>
    <w:p w14:paraId="5E6EBBF7" w14:textId="749FA585" w:rsidR="005D6FC2" w:rsidRPr="005D6FC2" w:rsidRDefault="005D6FC2" w:rsidP="005D6FC2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 xml:space="preserve">Umowa może ulec zmianie w przypadku zaistnienia okoliczności związanych </w:t>
      </w:r>
      <w:r w:rsidR="008E1FA3">
        <w:rPr>
          <w:rFonts w:ascii="Verdana" w:eastAsiaTheme="minorHAnsi" w:hAnsi="Verdana"/>
          <w:sz w:val="22"/>
          <w:szCs w:val="22"/>
          <w:lang w:eastAsia="en-US"/>
        </w:rPr>
        <w:br/>
      </w:r>
      <w:r w:rsidRPr="005D6FC2">
        <w:rPr>
          <w:rFonts w:ascii="Verdana" w:eastAsiaTheme="minorHAnsi" w:hAnsi="Verdana"/>
          <w:sz w:val="22"/>
          <w:szCs w:val="22"/>
          <w:lang w:eastAsia="en-US"/>
        </w:rPr>
        <w:t xml:space="preserve">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 (Dz.U. </w:t>
      </w:r>
      <w:r w:rsidR="008E1FA3">
        <w:rPr>
          <w:rFonts w:ascii="Verdana" w:eastAsiaTheme="minorHAnsi" w:hAnsi="Verdana"/>
          <w:sz w:val="22"/>
          <w:szCs w:val="22"/>
          <w:lang w:eastAsia="en-US"/>
        </w:rPr>
        <w:br/>
      </w:r>
      <w:r w:rsidRPr="005D6FC2">
        <w:rPr>
          <w:rFonts w:ascii="Verdana" w:eastAsiaTheme="minorHAnsi" w:hAnsi="Verdana"/>
          <w:sz w:val="22"/>
          <w:szCs w:val="22"/>
          <w:lang w:eastAsia="en-US"/>
        </w:rPr>
        <w:t>z 2021 r, poz. 2095, z późn. zm.).</w:t>
      </w:r>
    </w:p>
    <w:p w14:paraId="1369BD40" w14:textId="77777777" w:rsidR="002F6A3F" w:rsidRDefault="002F6A3F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</w:p>
    <w:p w14:paraId="04697A72" w14:textId="564DB96A" w:rsidR="00F17F1A" w:rsidRPr="009D1CA0" w:rsidRDefault="00F17F1A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 w:rsidRPr="009D1CA0">
        <w:rPr>
          <w:rFonts w:ascii="Verdana" w:hAnsi="Verdana"/>
          <w:b/>
          <w:sz w:val="22"/>
          <w:szCs w:val="22"/>
        </w:rPr>
        <w:t>1</w:t>
      </w:r>
      <w:r w:rsidR="00622EC9">
        <w:rPr>
          <w:rFonts w:ascii="Verdana" w:hAnsi="Verdana"/>
          <w:b/>
          <w:sz w:val="22"/>
          <w:szCs w:val="22"/>
        </w:rPr>
        <w:t>2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3F568EB0" w14:textId="67CE2E00" w:rsidR="00F17F1A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9D1CA0">
        <w:rPr>
          <w:rFonts w:ascii="Verdana" w:eastAsiaTheme="minorHAnsi" w:hAnsi="Verdana"/>
          <w:color w:val="000000"/>
        </w:rPr>
        <w:t xml:space="preserve">W razie zaistnienia istotnej zmiany okoliczności powodującej, że wykonanie Umowy nie leży w interesie publicznym, czego nie można było przewidzieć </w:t>
      </w:r>
      <w:r w:rsidR="008E1FA3">
        <w:rPr>
          <w:rFonts w:ascii="Verdana" w:eastAsiaTheme="minorHAnsi" w:hAnsi="Verdana"/>
          <w:color w:val="000000"/>
        </w:rPr>
        <w:br/>
      </w:r>
      <w:r w:rsidRPr="009D1CA0">
        <w:rPr>
          <w:rFonts w:ascii="Verdana" w:eastAsiaTheme="minorHAnsi" w:hAnsi="Verdana"/>
          <w:color w:val="000000"/>
        </w:rPr>
        <w:t xml:space="preserve">w chwili zawarcia Umowy lub dalsze wykonywanie </w:t>
      </w:r>
      <w:r w:rsidR="00ED7864">
        <w:rPr>
          <w:rFonts w:ascii="Verdana" w:eastAsiaTheme="minorHAnsi" w:hAnsi="Verdana"/>
          <w:color w:val="000000"/>
        </w:rPr>
        <w:t>U</w:t>
      </w:r>
      <w:r w:rsidRPr="009D1CA0">
        <w:rPr>
          <w:rFonts w:ascii="Verdana" w:eastAsiaTheme="minorHAnsi" w:hAnsi="Verdana"/>
          <w:color w:val="000000"/>
        </w:rPr>
        <w:t>mowy może zagrozić istotnemu interesowi bezpieczeństwa państwa lub bezpieczeństwu</w:t>
      </w:r>
      <w:r w:rsidR="008E1FA3">
        <w:rPr>
          <w:rFonts w:ascii="Verdana" w:eastAsiaTheme="minorHAnsi" w:hAnsi="Verdana"/>
          <w:color w:val="000000"/>
        </w:rPr>
        <w:t xml:space="preserve"> </w:t>
      </w:r>
      <w:r w:rsidRPr="009D1CA0">
        <w:rPr>
          <w:rFonts w:ascii="Verdana" w:eastAsiaTheme="minorHAnsi" w:hAnsi="Verdana"/>
          <w:color w:val="000000"/>
        </w:rPr>
        <w:t>publicznemu, Zamawiający może odstąpić od Umowy w terminie 30 dni od dnia powzięcia wiadomości o tych okolicznościach.</w:t>
      </w:r>
      <w:r w:rsidR="00A7118D">
        <w:rPr>
          <w:rFonts w:ascii="Verdana" w:eastAsiaTheme="minorHAnsi" w:hAnsi="Verdana"/>
          <w:color w:val="000000"/>
        </w:rPr>
        <w:t xml:space="preserve"> W takiej sytuacji Wykonawca może żądać zapłaty wynagrodzenia za już wykonaną część Umowy oraz elementy, których proces produkcji już się rozpoczął i na których anulowanie nie wyraził zgody </w:t>
      </w:r>
      <w:r w:rsidR="009D1E43">
        <w:rPr>
          <w:rFonts w:ascii="Verdana" w:eastAsiaTheme="minorHAnsi" w:hAnsi="Verdana"/>
          <w:color w:val="000000"/>
        </w:rPr>
        <w:t>P</w:t>
      </w:r>
      <w:r w:rsidR="00A7118D">
        <w:rPr>
          <w:rFonts w:ascii="Verdana" w:eastAsiaTheme="minorHAnsi" w:hAnsi="Verdana"/>
          <w:color w:val="000000"/>
        </w:rPr>
        <w:t>roducent</w:t>
      </w:r>
      <w:r w:rsidR="00B64535">
        <w:rPr>
          <w:rFonts w:ascii="Verdana" w:eastAsiaTheme="minorHAnsi" w:hAnsi="Verdana"/>
          <w:color w:val="000000"/>
        </w:rPr>
        <w:t>, potwierdzone raportem rozpoczętych prac</w:t>
      </w:r>
      <w:r w:rsidR="002D2AC4">
        <w:rPr>
          <w:rFonts w:ascii="Verdana" w:eastAsiaTheme="minorHAnsi" w:hAnsi="Verdana"/>
          <w:color w:val="000000"/>
        </w:rPr>
        <w:t>.</w:t>
      </w:r>
    </w:p>
    <w:p w14:paraId="285D6ACE" w14:textId="5BE4DD8F" w:rsidR="00EA18FF" w:rsidRPr="009D1CA0" w:rsidRDefault="00EA18FF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>
        <w:rPr>
          <w:rFonts w:ascii="Verdana" w:eastAsiaTheme="minorHAnsi" w:hAnsi="Verdana"/>
          <w:color w:val="000000"/>
        </w:rPr>
        <w:t xml:space="preserve">W przypadku o którym mowa w ust.1 maksymalne wynagrodzenie Wykonawcy może wynieść 70% kwoty o której mowa w </w:t>
      </w:r>
      <w:r w:rsidR="00AC5E02" w:rsidRPr="00AC5E02">
        <w:rPr>
          <w:rFonts w:ascii="Verdana" w:eastAsiaTheme="minorHAnsi" w:hAnsi="Verdana"/>
          <w:color w:val="000000"/>
        </w:rPr>
        <w:t>§</w:t>
      </w:r>
      <w:r>
        <w:rPr>
          <w:rFonts w:ascii="Verdana" w:eastAsiaTheme="minorHAnsi" w:hAnsi="Verdana"/>
          <w:color w:val="000000"/>
        </w:rPr>
        <w:t xml:space="preserve"> </w:t>
      </w:r>
      <w:r w:rsidR="00622EC9">
        <w:rPr>
          <w:rFonts w:ascii="Verdana" w:eastAsiaTheme="minorHAnsi" w:hAnsi="Verdana"/>
          <w:color w:val="000000"/>
        </w:rPr>
        <w:t xml:space="preserve">8 </w:t>
      </w:r>
      <w:r>
        <w:rPr>
          <w:rFonts w:ascii="Verdana" w:eastAsiaTheme="minorHAnsi" w:hAnsi="Verdana"/>
          <w:color w:val="000000"/>
        </w:rPr>
        <w:t>ust.1</w:t>
      </w:r>
      <w:r w:rsidR="00AC5E02">
        <w:rPr>
          <w:rFonts w:ascii="Verdana" w:eastAsiaTheme="minorHAnsi" w:hAnsi="Verdana"/>
          <w:color w:val="000000"/>
        </w:rPr>
        <w:t xml:space="preserve"> Umowy.</w:t>
      </w:r>
    </w:p>
    <w:p w14:paraId="76ACBEFD" w14:textId="1C8EA003" w:rsidR="00F17F1A" w:rsidRPr="00AC5E02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Zamawiający może odstąpić od Umowy, jeżeli Wykonawca nie dostarczy </w:t>
      </w:r>
      <w:r w:rsidR="00F15A17">
        <w:rPr>
          <w:rFonts w:ascii="Verdana" w:eastAsiaTheme="minorHAnsi" w:hAnsi="Verdana"/>
          <w:spacing w:val="-6"/>
          <w:sz w:val="22"/>
          <w:szCs w:val="22"/>
          <w:lang w:eastAsia="en-US"/>
        </w:rPr>
        <w:t>Przedmiotu umowy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zgodnego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</w:t>
      </w:r>
      <w:r w:rsidR="00622EC9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treścią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="00622EC9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Ogłoszenia, </w:t>
      </w:r>
      <w:r w:rsidR="00ED786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jego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> 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załącznikami</w:t>
      </w:r>
      <w:r w:rsidR="002D2AC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AC5E02">
        <w:rPr>
          <w:rFonts w:ascii="Verdana" w:eastAsiaTheme="minorHAnsi" w:hAnsi="Verdana"/>
          <w:spacing w:val="-6"/>
          <w:sz w:val="22"/>
          <w:szCs w:val="22"/>
          <w:lang w:eastAsia="en-US"/>
        </w:rPr>
        <w:t>oraz</w:t>
      </w:r>
      <w:r w:rsidR="00622EC9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wymaganiami Zamawiającego </w:t>
      </w:r>
      <w:r w:rsidR="002D2AC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w terminie określonym w </w:t>
      </w:r>
      <w:r w:rsidR="002D2AC4"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§</w:t>
      </w:r>
      <w:r w:rsidR="002D2AC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3 ust.1 Umowy oraz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jeżeli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nie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usunie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wad</w:t>
      </w:r>
      <w:r w:rsid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dostarczonego przedmiotu zamówienia w sposób i terminach</w:t>
      </w:r>
      <w:r w:rsidR="00EC1D2B">
        <w:rPr>
          <w:rFonts w:ascii="Verdana" w:eastAsiaTheme="minorHAnsi" w:hAnsi="Verdana"/>
          <w:spacing w:val="-6"/>
          <w:sz w:val="22"/>
          <w:szCs w:val="22"/>
          <w:lang w:eastAsia="en-US"/>
        </w:rPr>
        <w:t>, o których mowa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AC5E02">
        <w:rPr>
          <w:rFonts w:ascii="Verdana" w:eastAsiaTheme="minorHAnsi" w:hAnsi="Verdana"/>
          <w:spacing w:val="-6"/>
          <w:sz w:val="22"/>
          <w:szCs w:val="22"/>
          <w:lang w:eastAsia="en-US"/>
        </w:rPr>
        <w:t>w §</w:t>
      </w:r>
      <w:r w:rsidR="00B622EA" w:rsidRPr="00AC5E0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EC1D2B" w:rsidRPr="00AC5E02">
        <w:rPr>
          <w:rFonts w:ascii="Verdana" w:eastAsiaTheme="minorHAnsi" w:hAnsi="Verdana"/>
          <w:spacing w:val="-6"/>
          <w:sz w:val="22"/>
          <w:szCs w:val="22"/>
          <w:lang w:eastAsia="en-US"/>
        </w:rPr>
        <w:t>4</w:t>
      </w:r>
      <w:r w:rsidRPr="00AC5E0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B622EA" w:rsidRPr="00AC5E02">
        <w:rPr>
          <w:rFonts w:ascii="Verdana" w:eastAsiaTheme="minorHAnsi" w:hAnsi="Verdana"/>
          <w:spacing w:val="-6"/>
          <w:sz w:val="22"/>
          <w:szCs w:val="22"/>
          <w:lang w:eastAsia="en-US"/>
        </w:rPr>
        <w:t>Umowy</w:t>
      </w:r>
      <w:r w:rsidR="00EC1D2B" w:rsidRPr="00AC5E02">
        <w:rPr>
          <w:rFonts w:ascii="Verdana" w:eastAsiaTheme="minorHAnsi" w:hAnsi="Verdana"/>
          <w:spacing w:val="-6"/>
          <w:sz w:val="22"/>
          <w:szCs w:val="22"/>
          <w:lang w:eastAsia="en-US"/>
        </w:rPr>
        <w:t>.</w:t>
      </w:r>
    </w:p>
    <w:p w14:paraId="5C27F3EF" w14:textId="4A7E0773" w:rsidR="00F17F1A" w:rsidRPr="009D1CA0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9D1CA0">
        <w:rPr>
          <w:rFonts w:ascii="Verdana" w:eastAsiaTheme="minorHAnsi" w:hAnsi="Verdana"/>
          <w:color w:val="000000"/>
        </w:rPr>
        <w:lastRenderedPageBreak/>
        <w:t xml:space="preserve">W przypadku, o którym mowa w ust. 2 powyżej, Zamawiający może odstąpić od Umowy w terminie 7 dni roboczych od dnia zaistnienia okoliczności, </w:t>
      </w:r>
      <w:r w:rsidR="00D13B37">
        <w:rPr>
          <w:rFonts w:ascii="Verdana" w:eastAsiaTheme="minorHAnsi" w:hAnsi="Verdana"/>
          <w:color w:val="000000"/>
        </w:rPr>
        <w:br/>
      </w:r>
      <w:r w:rsidRPr="009D1CA0">
        <w:rPr>
          <w:rFonts w:ascii="Verdana" w:eastAsiaTheme="minorHAnsi" w:hAnsi="Verdana"/>
          <w:color w:val="000000"/>
        </w:rPr>
        <w:t>o których mowa w ust. 2</w:t>
      </w:r>
      <w:r w:rsidR="00A7118D">
        <w:rPr>
          <w:rFonts w:ascii="Verdana" w:eastAsiaTheme="minorHAnsi" w:hAnsi="Verdana"/>
          <w:spacing w:val="-6"/>
        </w:rPr>
        <w:t xml:space="preserve">, </w:t>
      </w:r>
    </w:p>
    <w:p w14:paraId="7538E20E" w14:textId="77777777" w:rsidR="0067357E" w:rsidRDefault="0067357E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</w:p>
    <w:p w14:paraId="751AA1FE" w14:textId="7F302643" w:rsidR="00F17F1A" w:rsidRPr="009D1CA0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 xml:space="preserve">§ </w:t>
      </w:r>
      <w:r w:rsidR="00622EC9" w:rsidRPr="009D1CA0">
        <w:rPr>
          <w:rFonts w:ascii="Verdana" w:hAnsi="Verdana"/>
          <w:b/>
        </w:rPr>
        <w:t>1</w:t>
      </w:r>
      <w:r w:rsidR="00622EC9">
        <w:rPr>
          <w:rFonts w:ascii="Verdana" w:hAnsi="Verdana"/>
          <w:b/>
        </w:rPr>
        <w:t>3</w:t>
      </w:r>
      <w:r w:rsidR="00AC5E02">
        <w:rPr>
          <w:rFonts w:ascii="Verdana" w:hAnsi="Verdana"/>
          <w:b/>
        </w:rPr>
        <w:t>.</w:t>
      </w:r>
    </w:p>
    <w:p w14:paraId="5BAACDBF" w14:textId="5D7DD5B8" w:rsidR="00F17F1A" w:rsidRPr="009D1CA0" w:rsidRDefault="00F17F1A" w:rsidP="00D13B37">
      <w:pPr>
        <w:pStyle w:val="Akapitzlist"/>
        <w:tabs>
          <w:tab w:val="left" w:pos="567"/>
        </w:tabs>
        <w:spacing w:after="0"/>
        <w:ind w:left="360"/>
        <w:contextualSpacing w:val="0"/>
        <w:jc w:val="both"/>
        <w:rPr>
          <w:rFonts w:ascii="Verdana" w:hAnsi="Verdana"/>
        </w:rPr>
      </w:pPr>
      <w:r w:rsidRPr="009D1CA0">
        <w:rPr>
          <w:rFonts w:ascii="Verdana" w:hAnsi="Verdana"/>
        </w:rPr>
        <w:t xml:space="preserve">Ewentualne spory powstałe w związku z wykonaniem niniejszej Umowy </w:t>
      </w:r>
      <w:r w:rsidR="00D13B37">
        <w:rPr>
          <w:rFonts w:ascii="Verdana" w:hAnsi="Verdana"/>
        </w:rPr>
        <w:br/>
      </w:r>
      <w:r w:rsidRPr="009D1CA0">
        <w:rPr>
          <w:rFonts w:ascii="Verdana" w:hAnsi="Verdana"/>
        </w:rPr>
        <w:t>lub skutecznością jej postanowień rozstrzygać będzie sąd powszechny właściwy dla Zamawiającego.</w:t>
      </w:r>
    </w:p>
    <w:p w14:paraId="42A3FE84" w14:textId="60B0A3ED" w:rsidR="00F17F1A" w:rsidRPr="009D1CA0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 xml:space="preserve">§ </w:t>
      </w:r>
      <w:r w:rsidR="00622EC9" w:rsidRPr="009D1CA0">
        <w:rPr>
          <w:rFonts w:ascii="Verdana" w:hAnsi="Verdana"/>
          <w:b/>
        </w:rPr>
        <w:t>1</w:t>
      </w:r>
      <w:r w:rsidR="00622EC9">
        <w:rPr>
          <w:rFonts w:ascii="Verdana" w:hAnsi="Verdana"/>
          <w:b/>
        </w:rPr>
        <w:t>4</w:t>
      </w:r>
      <w:r w:rsidR="00644C35">
        <w:rPr>
          <w:rFonts w:ascii="Verdana" w:hAnsi="Verdana"/>
          <w:b/>
        </w:rPr>
        <w:t>.</w:t>
      </w:r>
      <w:r w:rsidRPr="009D1CA0">
        <w:rPr>
          <w:rFonts w:ascii="Verdana" w:hAnsi="Verdana"/>
          <w:b/>
        </w:rPr>
        <w:t xml:space="preserve"> </w:t>
      </w:r>
    </w:p>
    <w:p w14:paraId="51C4FCFB" w14:textId="5EB7277F" w:rsidR="00F17F1A" w:rsidRPr="005D6FC2" w:rsidRDefault="00F17F1A" w:rsidP="005D6FC2">
      <w:pPr>
        <w:pStyle w:val="Default"/>
        <w:spacing w:line="276" w:lineRule="auto"/>
        <w:ind w:left="360"/>
        <w:jc w:val="both"/>
        <w:rPr>
          <w:rFonts w:ascii="Verdana" w:hAnsi="Verdana"/>
          <w:color w:val="auto"/>
          <w:sz w:val="22"/>
          <w:szCs w:val="22"/>
        </w:rPr>
      </w:pPr>
      <w:r w:rsidRPr="009D1CA0">
        <w:rPr>
          <w:rFonts w:ascii="Verdana" w:hAnsi="Verdana"/>
          <w:color w:val="auto"/>
          <w:sz w:val="22"/>
          <w:szCs w:val="22"/>
        </w:rPr>
        <w:t>Prawem właściwym dla oceny Umowy jest prawo polskie. W sprawach nieuregulowanych Umową zastosowanie mają odpowiednie przepisy prawa polskiego</w:t>
      </w:r>
      <w:r w:rsidR="00845C76">
        <w:rPr>
          <w:rFonts w:ascii="Verdana" w:hAnsi="Verdana"/>
          <w:color w:val="auto"/>
          <w:sz w:val="22"/>
          <w:szCs w:val="22"/>
        </w:rPr>
        <w:t>,</w:t>
      </w:r>
      <w:r w:rsidRPr="009D1CA0">
        <w:rPr>
          <w:rFonts w:ascii="Verdana" w:hAnsi="Verdana"/>
          <w:color w:val="auto"/>
          <w:sz w:val="22"/>
          <w:szCs w:val="22"/>
        </w:rPr>
        <w:t xml:space="preserve"> w szczególności Kodeksu cywilnego.</w:t>
      </w:r>
    </w:p>
    <w:p w14:paraId="235205DB" w14:textId="1282D692" w:rsidR="00F17F1A" w:rsidRPr="009D1CA0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 xml:space="preserve">§ </w:t>
      </w:r>
      <w:r w:rsidR="00622EC9" w:rsidRPr="009D1CA0">
        <w:rPr>
          <w:rFonts w:ascii="Verdana" w:hAnsi="Verdana"/>
          <w:b/>
        </w:rPr>
        <w:t>1</w:t>
      </w:r>
      <w:r w:rsidR="00622EC9">
        <w:rPr>
          <w:rFonts w:ascii="Verdana" w:hAnsi="Verdana"/>
          <w:b/>
        </w:rPr>
        <w:t>5</w:t>
      </w:r>
      <w:r w:rsidR="00644C35">
        <w:rPr>
          <w:rFonts w:ascii="Verdana" w:hAnsi="Verdana"/>
          <w:b/>
        </w:rPr>
        <w:t>.</w:t>
      </w:r>
    </w:p>
    <w:p w14:paraId="568FB0E6" w14:textId="13DB71AF" w:rsidR="002D2AC4" w:rsidRDefault="00F17F1A" w:rsidP="00EC1D2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Wszelkie opóźnienia i niedotrzymania terminów wynikające z powodu siły wyższej nie będą traktowane jako niedotrzymanie zobowiązań </w:t>
      </w:r>
      <w:r w:rsidR="002D2AC4" w:rsidRPr="009D1CA0">
        <w:rPr>
          <w:rFonts w:ascii="Verdana" w:hAnsi="Verdana"/>
          <w:sz w:val="22"/>
          <w:szCs w:val="22"/>
        </w:rPr>
        <w:t>określonych Umową</w:t>
      </w:r>
      <w:r w:rsidRPr="009D1CA0">
        <w:rPr>
          <w:rFonts w:ascii="Verdana" w:hAnsi="Verdana"/>
          <w:sz w:val="22"/>
          <w:szCs w:val="22"/>
        </w:rPr>
        <w:t xml:space="preserve"> i nie będą powodowały jakiejkolwiek odpowiedzialności </w:t>
      </w:r>
      <w:r w:rsidR="00E1550B">
        <w:rPr>
          <w:rFonts w:ascii="Verdana" w:hAnsi="Verdana"/>
          <w:sz w:val="22"/>
          <w:szCs w:val="22"/>
        </w:rPr>
        <w:t>S</w:t>
      </w:r>
      <w:r w:rsidRPr="009D1CA0">
        <w:rPr>
          <w:rFonts w:ascii="Verdana" w:hAnsi="Verdana"/>
          <w:sz w:val="22"/>
          <w:szCs w:val="22"/>
        </w:rPr>
        <w:t xml:space="preserve">trony za szkodę poniesioną przez drugą </w:t>
      </w:r>
      <w:r w:rsidR="00E1550B">
        <w:rPr>
          <w:rFonts w:ascii="Verdana" w:hAnsi="Verdana"/>
          <w:sz w:val="22"/>
          <w:szCs w:val="22"/>
        </w:rPr>
        <w:t>S</w:t>
      </w:r>
      <w:r w:rsidRPr="009D1CA0">
        <w:rPr>
          <w:rFonts w:ascii="Verdana" w:hAnsi="Verdana"/>
          <w:sz w:val="22"/>
          <w:szCs w:val="22"/>
        </w:rPr>
        <w:t>tronę.</w:t>
      </w:r>
      <w:r w:rsidR="00F40F31">
        <w:rPr>
          <w:rFonts w:ascii="Verdana" w:hAnsi="Verdana"/>
          <w:sz w:val="22"/>
          <w:szCs w:val="22"/>
        </w:rPr>
        <w:t xml:space="preserve"> </w:t>
      </w:r>
    </w:p>
    <w:p w14:paraId="5A3224DE" w14:textId="16156E3C" w:rsidR="00F17F1A" w:rsidRPr="009D1CA0" w:rsidRDefault="002F6A3F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</w:t>
      </w:r>
      <w:r w:rsidR="00F17F1A"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 w:rsidRPr="009D1CA0">
        <w:rPr>
          <w:rFonts w:ascii="Verdana" w:hAnsi="Verdana"/>
          <w:b/>
          <w:sz w:val="22"/>
          <w:szCs w:val="22"/>
        </w:rPr>
        <w:t>1</w:t>
      </w:r>
      <w:r w:rsidR="00622EC9">
        <w:rPr>
          <w:rFonts w:ascii="Verdana" w:hAnsi="Verdana"/>
          <w:b/>
          <w:sz w:val="22"/>
          <w:szCs w:val="22"/>
        </w:rPr>
        <w:t>6</w:t>
      </w:r>
      <w:r w:rsidR="00644C35">
        <w:rPr>
          <w:rFonts w:ascii="Verdana" w:hAnsi="Verdana"/>
          <w:b/>
          <w:sz w:val="22"/>
          <w:szCs w:val="22"/>
        </w:rPr>
        <w:t>.</w:t>
      </w:r>
    </w:p>
    <w:p w14:paraId="0868B301" w14:textId="77722964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 xml:space="preserve">na osoby trzecie bez uprzedniej, pisemnej zgody Zamawiającego. </w:t>
      </w:r>
    </w:p>
    <w:p w14:paraId="33A7E184" w14:textId="77777777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Załącznikami do Umowy są:</w:t>
      </w:r>
    </w:p>
    <w:p w14:paraId="298589B3" w14:textId="77777777" w:rsidR="00F17F1A" w:rsidRPr="009D1CA0" w:rsidRDefault="00F17F1A" w:rsidP="005D6FC2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>Załącznik nr 1 do Umowy – Opis Przedmiotu Zamówienia;</w:t>
      </w:r>
    </w:p>
    <w:p w14:paraId="030069A1" w14:textId="254FF076" w:rsidR="00F17F1A" w:rsidRPr="00754616" w:rsidRDefault="00F17F1A" w:rsidP="0075461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Załącznik nr 2 Umowy </w:t>
      </w:r>
      <w:r w:rsidR="00754616">
        <w:rPr>
          <w:rFonts w:ascii="Verdana" w:hAnsi="Verdana"/>
          <w:lang w:val="pl-PL"/>
        </w:rPr>
        <w:t>–</w:t>
      </w:r>
      <w:r w:rsidRPr="00754616">
        <w:rPr>
          <w:rFonts w:ascii="Verdana" w:hAnsi="Verdana"/>
          <w:lang w:val="pl-PL"/>
        </w:rPr>
        <w:t xml:space="preserve"> Oferta Wykonawcy </w:t>
      </w:r>
      <w:r w:rsidR="00754616">
        <w:rPr>
          <w:rFonts w:ascii="Verdana" w:hAnsi="Verdana"/>
          <w:lang w:val="pl-PL"/>
        </w:rPr>
        <w:t>–</w:t>
      </w:r>
      <w:r w:rsidRPr="00754616">
        <w:rPr>
          <w:rFonts w:ascii="Verdana" w:hAnsi="Verdana"/>
          <w:lang w:val="pl-PL"/>
        </w:rPr>
        <w:t xml:space="preserve"> kopia.</w:t>
      </w:r>
    </w:p>
    <w:p w14:paraId="41E0F18C" w14:textId="77777777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Zmiany Umowy wymagają dla swej ważności formy pisemnej pod rygorem nieważności w postaci aneksu do Umowy.</w:t>
      </w:r>
    </w:p>
    <w:p w14:paraId="6D9F5A35" w14:textId="3938DCBA" w:rsidR="00F17F1A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Wszelkie spory dotyczące Umowy jakie powstaną</w:t>
      </w:r>
      <w:r w:rsidR="00754616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54F57517" w14:textId="7BC01968" w:rsidR="00625C6E" w:rsidRPr="009D1CA0" w:rsidRDefault="00282294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Strony ponoszą odpowiedzialność wyłącznie w granicach szkód rzeczywistych</w:t>
      </w:r>
      <w:r w:rsidR="00FA6081">
        <w:rPr>
          <w:rFonts w:ascii="Verdana" w:hAnsi="Verdana"/>
          <w:sz w:val="22"/>
          <w:szCs w:val="22"/>
        </w:rPr>
        <w:t xml:space="preserve">. </w:t>
      </w:r>
    </w:p>
    <w:p w14:paraId="155485A3" w14:textId="77777777" w:rsidR="00F17F1A" w:rsidRPr="005D6FC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i/>
          <w:iCs/>
          <w:sz w:val="22"/>
          <w:szCs w:val="22"/>
        </w:rPr>
      </w:pPr>
      <w:r w:rsidRPr="005D6FC2">
        <w:rPr>
          <w:rFonts w:ascii="Verdana" w:hAnsi="Verdana"/>
          <w:i/>
          <w:iCs/>
          <w:sz w:val="22"/>
          <w:szCs w:val="22"/>
        </w:rPr>
        <w:t>Umowę sporządzono w dwóch jednobrzmiących egzemplarzach, po jednym dla każdej ze Stron.</w:t>
      </w:r>
    </w:p>
    <w:p w14:paraId="669784B8" w14:textId="77777777" w:rsidR="00F17F1A" w:rsidRPr="009D1CA0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DCB841F" w14:textId="77777777" w:rsidR="00F17F1A" w:rsidRPr="009D1CA0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2D13FE3" w14:textId="6742496A" w:rsidR="004503CB" w:rsidRPr="00D253EE" w:rsidRDefault="00F17F1A" w:rsidP="00D253EE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D253EE">
        <w:rPr>
          <w:rFonts w:ascii="Verdana" w:hAnsi="Verdana"/>
          <w:b/>
          <w:bCs/>
          <w:sz w:val="22"/>
          <w:szCs w:val="22"/>
        </w:rPr>
        <w:t>Zamawiający</w:t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  <w:t>Wykonawca</w:t>
      </w:r>
    </w:p>
    <w:sectPr w:rsidR="004503CB" w:rsidRPr="00D253EE" w:rsidSect="00505799">
      <w:headerReference w:type="default" r:id="rId11"/>
      <w:footerReference w:type="default" r:id="rId12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F989" w14:textId="77777777" w:rsidR="002C42DE" w:rsidRDefault="002C42DE" w:rsidP="00F30D83">
      <w:r>
        <w:separator/>
      </w:r>
    </w:p>
  </w:endnote>
  <w:endnote w:type="continuationSeparator" w:id="0">
    <w:p w14:paraId="5342AAE9" w14:textId="77777777" w:rsidR="002C42DE" w:rsidRDefault="002C42DE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20303A8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08">
          <w:rPr>
            <w:noProof/>
          </w:rPr>
          <w:t>1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6176" w14:textId="77777777" w:rsidR="002C42DE" w:rsidRDefault="002C42DE" w:rsidP="00F30D83">
      <w:r>
        <w:separator/>
      </w:r>
    </w:p>
  </w:footnote>
  <w:footnote w:type="continuationSeparator" w:id="0">
    <w:p w14:paraId="48C803DD" w14:textId="77777777" w:rsidR="002C42DE" w:rsidRDefault="002C42DE" w:rsidP="00F3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A7CC" w14:textId="77777777" w:rsidR="00C50568" w:rsidRDefault="00C50568" w:rsidP="00291F2E">
    <w:pPr>
      <w:pStyle w:val="Nagwek"/>
      <w:tabs>
        <w:tab w:val="center" w:pos="4820"/>
        <w:tab w:val="right" w:pos="9214"/>
      </w:tabs>
      <w:ind w:left="-426" w:right="-426"/>
      <w:jc w:val="both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2116">
    <w:abstractNumId w:val="17"/>
  </w:num>
  <w:num w:numId="2" w16cid:durableId="98988069">
    <w:abstractNumId w:val="14"/>
  </w:num>
  <w:num w:numId="3" w16cid:durableId="170221137">
    <w:abstractNumId w:val="7"/>
  </w:num>
  <w:num w:numId="4" w16cid:durableId="1209805702">
    <w:abstractNumId w:val="15"/>
  </w:num>
  <w:num w:numId="5" w16cid:durableId="1210386481">
    <w:abstractNumId w:val="11"/>
  </w:num>
  <w:num w:numId="6" w16cid:durableId="1223373970">
    <w:abstractNumId w:val="16"/>
  </w:num>
  <w:num w:numId="7" w16cid:durableId="631137366">
    <w:abstractNumId w:val="2"/>
  </w:num>
  <w:num w:numId="8" w16cid:durableId="24982909">
    <w:abstractNumId w:val="13"/>
  </w:num>
  <w:num w:numId="9" w16cid:durableId="422410636">
    <w:abstractNumId w:val="10"/>
  </w:num>
  <w:num w:numId="10" w16cid:durableId="250889889">
    <w:abstractNumId w:val="1"/>
  </w:num>
  <w:num w:numId="11" w16cid:durableId="1821846154">
    <w:abstractNumId w:val="18"/>
  </w:num>
  <w:num w:numId="12" w16cid:durableId="476342759">
    <w:abstractNumId w:val="20"/>
  </w:num>
  <w:num w:numId="13" w16cid:durableId="134759725">
    <w:abstractNumId w:val="12"/>
  </w:num>
  <w:num w:numId="14" w16cid:durableId="1172526991">
    <w:abstractNumId w:val="0"/>
  </w:num>
  <w:num w:numId="15" w16cid:durableId="1799834530">
    <w:abstractNumId w:val="4"/>
  </w:num>
  <w:num w:numId="16" w16cid:durableId="1285427452">
    <w:abstractNumId w:val="19"/>
  </w:num>
  <w:num w:numId="17" w16cid:durableId="1665473828">
    <w:abstractNumId w:val="3"/>
  </w:num>
  <w:num w:numId="18" w16cid:durableId="549000210">
    <w:abstractNumId w:val="8"/>
  </w:num>
  <w:num w:numId="19" w16cid:durableId="212546875">
    <w:abstractNumId w:val="5"/>
  </w:num>
  <w:num w:numId="20" w16cid:durableId="247614641">
    <w:abstractNumId w:val="9"/>
  </w:num>
  <w:num w:numId="21" w16cid:durableId="891310902">
    <w:abstractNumId w:val="6"/>
  </w:num>
  <w:num w:numId="22" w16cid:durableId="200200047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67CA"/>
    <w:rsid w:val="00010420"/>
    <w:rsid w:val="000213EB"/>
    <w:rsid w:val="000359D9"/>
    <w:rsid w:val="00037379"/>
    <w:rsid w:val="00052573"/>
    <w:rsid w:val="00080869"/>
    <w:rsid w:val="00092251"/>
    <w:rsid w:val="00097B48"/>
    <w:rsid w:val="000A26A3"/>
    <w:rsid w:val="000A7BE7"/>
    <w:rsid w:val="000B2E0A"/>
    <w:rsid w:val="000B7C48"/>
    <w:rsid w:val="000C7521"/>
    <w:rsid w:val="000D5AE4"/>
    <w:rsid w:val="000E13B1"/>
    <w:rsid w:val="000E3595"/>
    <w:rsid w:val="000E50AE"/>
    <w:rsid w:val="000F3B7D"/>
    <w:rsid w:val="000F7F92"/>
    <w:rsid w:val="0010323F"/>
    <w:rsid w:val="00111684"/>
    <w:rsid w:val="00120D08"/>
    <w:rsid w:val="00134E90"/>
    <w:rsid w:val="00140616"/>
    <w:rsid w:val="00143D6E"/>
    <w:rsid w:val="0016148D"/>
    <w:rsid w:val="001616DD"/>
    <w:rsid w:val="00191F4F"/>
    <w:rsid w:val="00195BA7"/>
    <w:rsid w:val="001A63D1"/>
    <w:rsid w:val="001D0C6A"/>
    <w:rsid w:val="001D473D"/>
    <w:rsid w:val="001E0EC0"/>
    <w:rsid w:val="001E5348"/>
    <w:rsid w:val="001F296B"/>
    <w:rsid w:val="001F4553"/>
    <w:rsid w:val="001F6025"/>
    <w:rsid w:val="0021342D"/>
    <w:rsid w:val="00215F7F"/>
    <w:rsid w:val="00227340"/>
    <w:rsid w:val="002336DB"/>
    <w:rsid w:val="00234E94"/>
    <w:rsid w:val="00240B6A"/>
    <w:rsid w:val="00245AFC"/>
    <w:rsid w:val="00247A8C"/>
    <w:rsid w:val="002528BA"/>
    <w:rsid w:val="00253059"/>
    <w:rsid w:val="00253A46"/>
    <w:rsid w:val="00253B33"/>
    <w:rsid w:val="00260974"/>
    <w:rsid w:val="0026777E"/>
    <w:rsid w:val="00272C25"/>
    <w:rsid w:val="00282294"/>
    <w:rsid w:val="00286742"/>
    <w:rsid w:val="00291F2E"/>
    <w:rsid w:val="00294830"/>
    <w:rsid w:val="002978E7"/>
    <w:rsid w:val="002A0A9A"/>
    <w:rsid w:val="002A490A"/>
    <w:rsid w:val="002B70DD"/>
    <w:rsid w:val="002C42DE"/>
    <w:rsid w:val="002D2AC4"/>
    <w:rsid w:val="002E6483"/>
    <w:rsid w:val="002E72CC"/>
    <w:rsid w:val="002F61BC"/>
    <w:rsid w:val="002F6A3F"/>
    <w:rsid w:val="002F6FF4"/>
    <w:rsid w:val="0031120C"/>
    <w:rsid w:val="003229EA"/>
    <w:rsid w:val="003231EB"/>
    <w:rsid w:val="00324DB6"/>
    <w:rsid w:val="003264E7"/>
    <w:rsid w:val="00343389"/>
    <w:rsid w:val="00351B32"/>
    <w:rsid w:val="00363291"/>
    <w:rsid w:val="00377AD5"/>
    <w:rsid w:val="003822AF"/>
    <w:rsid w:val="00383A4D"/>
    <w:rsid w:val="00386D08"/>
    <w:rsid w:val="00391DF6"/>
    <w:rsid w:val="003A331D"/>
    <w:rsid w:val="003B03BA"/>
    <w:rsid w:val="003B1806"/>
    <w:rsid w:val="003B3F7F"/>
    <w:rsid w:val="003C79A5"/>
    <w:rsid w:val="003D09D5"/>
    <w:rsid w:val="003D2EDA"/>
    <w:rsid w:val="003E26F8"/>
    <w:rsid w:val="003F501B"/>
    <w:rsid w:val="004503CB"/>
    <w:rsid w:val="00450962"/>
    <w:rsid w:val="0045589E"/>
    <w:rsid w:val="00461086"/>
    <w:rsid w:val="00463D5D"/>
    <w:rsid w:val="00464B0D"/>
    <w:rsid w:val="0046749B"/>
    <w:rsid w:val="0047051B"/>
    <w:rsid w:val="00473256"/>
    <w:rsid w:val="00477482"/>
    <w:rsid w:val="00480269"/>
    <w:rsid w:val="00482015"/>
    <w:rsid w:val="004929DB"/>
    <w:rsid w:val="00493540"/>
    <w:rsid w:val="00495842"/>
    <w:rsid w:val="00495C1F"/>
    <w:rsid w:val="004A0582"/>
    <w:rsid w:val="004A1073"/>
    <w:rsid w:val="004B3F5E"/>
    <w:rsid w:val="004B5415"/>
    <w:rsid w:val="004D147C"/>
    <w:rsid w:val="004D7AEB"/>
    <w:rsid w:val="004E2B68"/>
    <w:rsid w:val="004F1739"/>
    <w:rsid w:val="004F2111"/>
    <w:rsid w:val="00500BCC"/>
    <w:rsid w:val="00503B6A"/>
    <w:rsid w:val="00505799"/>
    <w:rsid w:val="00510711"/>
    <w:rsid w:val="005206DF"/>
    <w:rsid w:val="00553CD8"/>
    <w:rsid w:val="005569BB"/>
    <w:rsid w:val="00562860"/>
    <w:rsid w:val="00574A91"/>
    <w:rsid w:val="00583611"/>
    <w:rsid w:val="005853E0"/>
    <w:rsid w:val="005A31E3"/>
    <w:rsid w:val="005B41AF"/>
    <w:rsid w:val="005B533B"/>
    <w:rsid w:val="005D022D"/>
    <w:rsid w:val="005D318C"/>
    <w:rsid w:val="005D6FC2"/>
    <w:rsid w:val="005F4549"/>
    <w:rsid w:val="005F46F1"/>
    <w:rsid w:val="005F6FEF"/>
    <w:rsid w:val="00601A26"/>
    <w:rsid w:val="0060257D"/>
    <w:rsid w:val="00607380"/>
    <w:rsid w:val="00612F4C"/>
    <w:rsid w:val="00620F14"/>
    <w:rsid w:val="00622EC9"/>
    <w:rsid w:val="00625C6E"/>
    <w:rsid w:val="0063428D"/>
    <w:rsid w:val="00634893"/>
    <w:rsid w:val="00644C35"/>
    <w:rsid w:val="00647F43"/>
    <w:rsid w:val="0065080B"/>
    <w:rsid w:val="00656F47"/>
    <w:rsid w:val="0065710F"/>
    <w:rsid w:val="006609BE"/>
    <w:rsid w:val="00666304"/>
    <w:rsid w:val="006701D4"/>
    <w:rsid w:val="0067357E"/>
    <w:rsid w:val="00676D55"/>
    <w:rsid w:val="00680896"/>
    <w:rsid w:val="00680C3B"/>
    <w:rsid w:val="006917FA"/>
    <w:rsid w:val="00697054"/>
    <w:rsid w:val="006A64B2"/>
    <w:rsid w:val="006B4885"/>
    <w:rsid w:val="006C42A5"/>
    <w:rsid w:val="006C47F6"/>
    <w:rsid w:val="006C7FD8"/>
    <w:rsid w:val="006D1C15"/>
    <w:rsid w:val="006E0960"/>
    <w:rsid w:val="006E29D9"/>
    <w:rsid w:val="006E3797"/>
    <w:rsid w:val="006E535E"/>
    <w:rsid w:val="006F0CE3"/>
    <w:rsid w:val="006F156C"/>
    <w:rsid w:val="006F53E2"/>
    <w:rsid w:val="00712E82"/>
    <w:rsid w:val="007227E5"/>
    <w:rsid w:val="00723490"/>
    <w:rsid w:val="007237D5"/>
    <w:rsid w:val="00736457"/>
    <w:rsid w:val="00740198"/>
    <w:rsid w:val="00742369"/>
    <w:rsid w:val="00742A02"/>
    <w:rsid w:val="00742BF2"/>
    <w:rsid w:val="007434E7"/>
    <w:rsid w:val="007446A6"/>
    <w:rsid w:val="00745900"/>
    <w:rsid w:val="00750D34"/>
    <w:rsid w:val="00753FA6"/>
    <w:rsid w:val="00754616"/>
    <w:rsid w:val="007561DE"/>
    <w:rsid w:val="0078533B"/>
    <w:rsid w:val="007A5890"/>
    <w:rsid w:val="007A7E7C"/>
    <w:rsid w:val="007C30D3"/>
    <w:rsid w:val="007C5A02"/>
    <w:rsid w:val="007C6E27"/>
    <w:rsid w:val="007E69FA"/>
    <w:rsid w:val="007F1823"/>
    <w:rsid w:val="00811048"/>
    <w:rsid w:val="00811F49"/>
    <w:rsid w:val="00817C08"/>
    <w:rsid w:val="00823324"/>
    <w:rsid w:val="008261EA"/>
    <w:rsid w:val="00831DFE"/>
    <w:rsid w:val="00845C76"/>
    <w:rsid w:val="00846783"/>
    <w:rsid w:val="00862170"/>
    <w:rsid w:val="0086537D"/>
    <w:rsid w:val="0086552B"/>
    <w:rsid w:val="008814F5"/>
    <w:rsid w:val="008A0207"/>
    <w:rsid w:val="008A4854"/>
    <w:rsid w:val="008A6220"/>
    <w:rsid w:val="008A7F41"/>
    <w:rsid w:val="008C5382"/>
    <w:rsid w:val="008D5D70"/>
    <w:rsid w:val="008D72B0"/>
    <w:rsid w:val="008E1541"/>
    <w:rsid w:val="008E1FA3"/>
    <w:rsid w:val="008E3F7D"/>
    <w:rsid w:val="008E5114"/>
    <w:rsid w:val="008F1D50"/>
    <w:rsid w:val="00903E76"/>
    <w:rsid w:val="0092231B"/>
    <w:rsid w:val="00925C2B"/>
    <w:rsid w:val="00926D55"/>
    <w:rsid w:val="00930DCA"/>
    <w:rsid w:val="00940B73"/>
    <w:rsid w:val="0095379B"/>
    <w:rsid w:val="0095558F"/>
    <w:rsid w:val="00957F6D"/>
    <w:rsid w:val="009614F5"/>
    <w:rsid w:val="00971388"/>
    <w:rsid w:val="00971CB0"/>
    <w:rsid w:val="00987E21"/>
    <w:rsid w:val="009D1CA0"/>
    <w:rsid w:val="009D1E43"/>
    <w:rsid w:val="009D2BCE"/>
    <w:rsid w:val="009D6543"/>
    <w:rsid w:val="009F0A11"/>
    <w:rsid w:val="009F2AAF"/>
    <w:rsid w:val="009F3ABB"/>
    <w:rsid w:val="00A0691B"/>
    <w:rsid w:val="00A141F1"/>
    <w:rsid w:val="00A16788"/>
    <w:rsid w:val="00A16CD8"/>
    <w:rsid w:val="00A23EF1"/>
    <w:rsid w:val="00A362C1"/>
    <w:rsid w:val="00A41EAE"/>
    <w:rsid w:val="00A43381"/>
    <w:rsid w:val="00A52773"/>
    <w:rsid w:val="00A67456"/>
    <w:rsid w:val="00A7118D"/>
    <w:rsid w:val="00A77600"/>
    <w:rsid w:val="00A82C36"/>
    <w:rsid w:val="00A83F61"/>
    <w:rsid w:val="00A865F7"/>
    <w:rsid w:val="00A94148"/>
    <w:rsid w:val="00AB100C"/>
    <w:rsid w:val="00AB6524"/>
    <w:rsid w:val="00AC5E02"/>
    <w:rsid w:val="00AC7DBB"/>
    <w:rsid w:val="00AE4133"/>
    <w:rsid w:val="00AF2C8B"/>
    <w:rsid w:val="00AF3D25"/>
    <w:rsid w:val="00AF4D63"/>
    <w:rsid w:val="00B11BDF"/>
    <w:rsid w:val="00B133A9"/>
    <w:rsid w:val="00B300A0"/>
    <w:rsid w:val="00B30740"/>
    <w:rsid w:val="00B622EA"/>
    <w:rsid w:val="00B64535"/>
    <w:rsid w:val="00B6583B"/>
    <w:rsid w:val="00B76677"/>
    <w:rsid w:val="00B773AC"/>
    <w:rsid w:val="00B7757B"/>
    <w:rsid w:val="00B82F6E"/>
    <w:rsid w:val="00B945DD"/>
    <w:rsid w:val="00BE3ACE"/>
    <w:rsid w:val="00C01E20"/>
    <w:rsid w:val="00C15D82"/>
    <w:rsid w:val="00C20908"/>
    <w:rsid w:val="00C23CF9"/>
    <w:rsid w:val="00C44788"/>
    <w:rsid w:val="00C45670"/>
    <w:rsid w:val="00C50568"/>
    <w:rsid w:val="00C52FFC"/>
    <w:rsid w:val="00C66922"/>
    <w:rsid w:val="00C67766"/>
    <w:rsid w:val="00C80EDA"/>
    <w:rsid w:val="00C82955"/>
    <w:rsid w:val="00C8510C"/>
    <w:rsid w:val="00C967CD"/>
    <w:rsid w:val="00CA5827"/>
    <w:rsid w:val="00CB3C34"/>
    <w:rsid w:val="00CB705F"/>
    <w:rsid w:val="00CC2F05"/>
    <w:rsid w:val="00CD1017"/>
    <w:rsid w:val="00CE2A9F"/>
    <w:rsid w:val="00CE3D97"/>
    <w:rsid w:val="00CE492E"/>
    <w:rsid w:val="00CF0452"/>
    <w:rsid w:val="00D035C2"/>
    <w:rsid w:val="00D12502"/>
    <w:rsid w:val="00D13B37"/>
    <w:rsid w:val="00D1623B"/>
    <w:rsid w:val="00D253EE"/>
    <w:rsid w:val="00D34757"/>
    <w:rsid w:val="00D42A15"/>
    <w:rsid w:val="00D52668"/>
    <w:rsid w:val="00D53C32"/>
    <w:rsid w:val="00D56350"/>
    <w:rsid w:val="00D650C5"/>
    <w:rsid w:val="00D939FA"/>
    <w:rsid w:val="00DB2627"/>
    <w:rsid w:val="00DB78B4"/>
    <w:rsid w:val="00DD7419"/>
    <w:rsid w:val="00DE32C9"/>
    <w:rsid w:val="00DE4F75"/>
    <w:rsid w:val="00DF1008"/>
    <w:rsid w:val="00E06E0C"/>
    <w:rsid w:val="00E1513E"/>
    <w:rsid w:val="00E1550B"/>
    <w:rsid w:val="00E16027"/>
    <w:rsid w:val="00E16929"/>
    <w:rsid w:val="00E17C42"/>
    <w:rsid w:val="00E222D8"/>
    <w:rsid w:val="00E2410B"/>
    <w:rsid w:val="00E2628A"/>
    <w:rsid w:val="00E37B94"/>
    <w:rsid w:val="00E4572F"/>
    <w:rsid w:val="00E54EF2"/>
    <w:rsid w:val="00E65E61"/>
    <w:rsid w:val="00E731F6"/>
    <w:rsid w:val="00E7337C"/>
    <w:rsid w:val="00E84803"/>
    <w:rsid w:val="00EA18FF"/>
    <w:rsid w:val="00EA4820"/>
    <w:rsid w:val="00EB1095"/>
    <w:rsid w:val="00EB39C1"/>
    <w:rsid w:val="00EB66B2"/>
    <w:rsid w:val="00EB6F89"/>
    <w:rsid w:val="00EB7436"/>
    <w:rsid w:val="00EB766D"/>
    <w:rsid w:val="00EC1D2B"/>
    <w:rsid w:val="00EC4A8B"/>
    <w:rsid w:val="00EC69E7"/>
    <w:rsid w:val="00ED06CD"/>
    <w:rsid w:val="00ED1F4D"/>
    <w:rsid w:val="00ED49A4"/>
    <w:rsid w:val="00ED7864"/>
    <w:rsid w:val="00EF186F"/>
    <w:rsid w:val="00F01CC6"/>
    <w:rsid w:val="00F07985"/>
    <w:rsid w:val="00F11B33"/>
    <w:rsid w:val="00F14862"/>
    <w:rsid w:val="00F15A17"/>
    <w:rsid w:val="00F15D3E"/>
    <w:rsid w:val="00F17F1A"/>
    <w:rsid w:val="00F30D83"/>
    <w:rsid w:val="00F36778"/>
    <w:rsid w:val="00F40F31"/>
    <w:rsid w:val="00F41774"/>
    <w:rsid w:val="00F43F1F"/>
    <w:rsid w:val="00F46A6E"/>
    <w:rsid w:val="00F566BA"/>
    <w:rsid w:val="00F56EC4"/>
    <w:rsid w:val="00F67036"/>
    <w:rsid w:val="00F715EA"/>
    <w:rsid w:val="00F80DFB"/>
    <w:rsid w:val="00F8139E"/>
    <w:rsid w:val="00F845CD"/>
    <w:rsid w:val="00F932B0"/>
    <w:rsid w:val="00F939A7"/>
    <w:rsid w:val="00FA10DD"/>
    <w:rsid w:val="00FA6081"/>
    <w:rsid w:val="00FC01CE"/>
    <w:rsid w:val="00FC0C69"/>
    <w:rsid w:val="00FC42D1"/>
    <w:rsid w:val="00FC71D0"/>
    <w:rsid w:val="00FD5F80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922ea6-fb89-49d2-b22c-5f3e15885f3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37B2282DFC547B73353556452F50E" ma:contentTypeVersion="7" ma:contentTypeDescription="Utwórz nowy dokument." ma:contentTypeScope="" ma:versionID="1951b1defd30b14a55d689002d0f3181">
  <xsd:schema xmlns:xsd="http://www.w3.org/2001/XMLSchema" xmlns:xs="http://www.w3.org/2001/XMLSchema" xmlns:p="http://schemas.microsoft.com/office/2006/metadata/properties" xmlns:ns3="e2922ea6-fb89-49d2-b22c-5f3e15885f3f" xmlns:ns4="52875ddb-f1d7-4560-bed2-beabebe40015" targetNamespace="http://schemas.microsoft.com/office/2006/metadata/properties" ma:root="true" ma:fieldsID="d60b232a22706a8755604bd9c537c35a" ns3:_="" ns4:_="">
    <xsd:import namespace="e2922ea6-fb89-49d2-b22c-5f3e15885f3f"/>
    <xsd:import namespace="52875ddb-f1d7-4560-bed2-beabebe40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22ea6-fb89-49d2-b22c-5f3e1588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75ddb-f1d7-4560-bed2-beabebe40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18486-32AF-4B1D-A1CF-AA95BD012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55DB5-FE9B-4DB7-AC4D-25BDE1DF3D46}">
  <ds:schemaRefs>
    <ds:schemaRef ds:uri="http://schemas.microsoft.com/office/2006/metadata/properties"/>
    <ds:schemaRef ds:uri="http://purl.org/dc/terms/"/>
    <ds:schemaRef ds:uri="52875ddb-f1d7-4560-bed2-beabebe40015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2922ea6-fb89-49d2-b22c-5f3e15885f3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2D39A8-43FB-4FB5-AA91-0E898AB4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22ea6-fb89-49d2-b22c-5f3e15885f3f"/>
    <ds:schemaRef ds:uri="52875ddb-f1d7-4560-bed2-beabebe40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1997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Beata Stachowiak-Wysoczańska</cp:lastModifiedBy>
  <cp:revision>5</cp:revision>
  <cp:lastPrinted>2021-03-19T09:46:00Z</cp:lastPrinted>
  <dcterms:created xsi:type="dcterms:W3CDTF">2023-08-30T09:04:00Z</dcterms:created>
  <dcterms:modified xsi:type="dcterms:W3CDTF">2023-08-30T11:18:00Z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0x0101006AE37B2282DFC547B73353556452F50E</vt:lpwstr>
  </property>
</Properties>
</file>