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099" w14:textId="0F5D2906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721B92A9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8D7CF2">
        <w:rPr>
          <w:rFonts w:eastAsia="Times New Roman"/>
          <w:b/>
          <w:color w:val="000000" w:themeColor="text1"/>
          <w:sz w:val="24"/>
          <w:szCs w:val="24"/>
        </w:rPr>
        <w:t>3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0464FB4A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8D7CF2">
        <w:rPr>
          <w:rFonts w:eastAsia="Times New Roman"/>
          <w:color w:val="000000" w:themeColor="text1"/>
          <w:sz w:val="24"/>
          <w:szCs w:val="24"/>
        </w:rPr>
        <w:t>3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14B6DA5A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0C755A">
        <w:rPr>
          <w:rFonts w:eastAsia="Times New Roman"/>
          <w:bCs/>
          <w:color w:val="000000" w:themeColor="text1"/>
          <w:sz w:val="24"/>
          <w:szCs w:val="24"/>
        </w:rPr>
        <w:t>3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0C755A">
        <w:rPr>
          <w:rFonts w:eastAsia="Times New Roman"/>
          <w:bCs/>
          <w:color w:val="000000" w:themeColor="text1"/>
          <w:sz w:val="24"/>
          <w:szCs w:val="24"/>
        </w:rPr>
        <w:t xml:space="preserve">1605 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>z późń. zm), zwanej dalej w skrócie ustawą Pzp,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E11F0FA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="00B05D3A" w:rsidRPr="00126E90">
        <w:rPr>
          <w:rFonts w:eastAsia="Carlito"/>
          <w:sz w:val="24"/>
          <w:szCs w:val="24"/>
        </w:rPr>
        <w:t>pn: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="000C755A" w:rsidRPr="000C755A">
        <w:rPr>
          <w:rFonts w:eastAsia="Carlito"/>
          <w:b/>
          <w:color w:val="000009"/>
          <w:sz w:val="24"/>
          <w:szCs w:val="24"/>
        </w:rPr>
        <w:t xml:space="preserve">UTWORZENIE PRZESTRZENI MULTIMEDIALNEJ- GMINNEJ PRACOWNI KOMPUTEROWEJ W BUDYNKU CIM </w:t>
      </w:r>
      <w:r w:rsidR="000C755A">
        <w:rPr>
          <w:rFonts w:eastAsia="Carlito"/>
          <w:b/>
          <w:color w:val="000009"/>
          <w:sz w:val="24"/>
          <w:szCs w:val="24"/>
        </w:rPr>
        <w:t xml:space="preserve"> </w:t>
      </w:r>
      <w:r w:rsidR="000C755A" w:rsidRPr="000C755A">
        <w:rPr>
          <w:rFonts w:eastAsia="Carlito"/>
          <w:b/>
          <w:color w:val="000009"/>
          <w:sz w:val="24"/>
          <w:szCs w:val="24"/>
        </w:rPr>
        <w:t xml:space="preserve">W PARKU WOLNOŚCI </w:t>
      </w:r>
      <w:r w:rsidR="000C755A">
        <w:rPr>
          <w:rFonts w:eastAsia="Carlito"/>
          <w:b/>
          <w:color w:val="000009"/>
          <w:sz w:val="24"/>
          <w:szCs w:val="24"/>
        </w:rPr>
        <w:br/>
      </w:r>
      <w:r w:rsidR="000C755A" w:rsidRPr="000C755A">
        <w:rPr>
          <w:rFonts w:eastAsia="Carlito"/>
          <w:b/>
          <w:color w:val="000009"/>
          <w:sz w:val="24"/>
          <w:szCs w:val="24"/>
        </w:rPr>
        <w:t>W GNIEWKOWIE</w:t>
      </w:r>
      <w:r w:rsidR="000C755A" w:rsidRPr="000C755A">
        <w:rPr>
          <w:rFonts w:eastAsia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1834BD9" wp14:editId="75017BA7">
            <wp:simplePos x="0" y="0"/>
            <wp:positionH relativeFrom="page">
              <wp:posOffset>900430</wp:posOffset>
            </wp:positionH>
            <wp:positionV relativeFrom="page">
              <wp:posOffset>449580</wp:posOffset>
            </wp:positionV>
            <wp:extent cx="5726430" cy="584835"/>
            <wp:effectExtent l="0" t="0" r="0" b="0"/>
            <wp:wrapNone/>
            <wp:docPr id="1029962436" name="Obraz 10299624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raz 8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55A">
        <w:rPr>
          <w:rFonts w:eastAsia="Carlito"/>
          <w:color w:val="000009"/>
          <w:sz w:val="24"/>
          <w:szCs w:val="24"/>
        </w:rPr>
        <w:t>.</w:t>
      </w:r>
    </w:p>
    <w:p w14:paraId="08A2A790" w14:textId="7C40819C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Szczegółowy opis przedmiotu zamówienia znajduje się w</w:t>
      </w:r>
      <w:r w:rsidR="008D7CF2">
        <w:rPr>
          <w:rFonts w:eastAsia="Carlito"/>
          <w:color w:val="000009"/>
          <w:sz w:val="24"/>
          <w:szCs w:val="24"/>
        </w:rPr>
        <w:t xml:space="preserve"> SWZ,</w:t>
      </w:r>
      <w:r w:rsidRPr="00126E90">
        <w:rPr>
          <w:rFonts w:eastAsia="Carlito"/>
          <w:color w:val="000009"/>
          <w:sz w:val="24"/>
          <w:szCs w:val="24"/>
        </w:rPr>
        <w:t xml:space="preserve"> załączniku nr </w:t>
      </w:r>
      <w:r w:rsidR="000C755A">
        <w:rPr>
          <w:rFonts w:eastAsia="Carlito"/>
          <w:color w:val="000009"/>
          <w:sz w:val="24"/>
          <w:szCs w:val="24"/>
        </w:rPr>
        <w:t>2a</w:t>
      </w:r>
      <w:r w:rsidRPr="00126E90">
        <w:rPr>
          <w:rFonts w:eastAsia="Carlito"/>
          <w:color w:val="000009"/>
          <w:sz w:val="24"/>
          <w:szCs w:val="24"/>
        </w:rPr>
        <w:t xml:space="preserve"> do SWZ oraz 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>omputerowego 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5FD76A78" w14:textId="29FCE9D1" w:rsidR="000C755A" w:rsidRPr="000C755A" w:rsidRDefault="000C079D" w:rsidP="000C755A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</w:t>
      </w:r>
      <w:r w:rsidR="000C755A" w:rsidRPr="000C755A">
        <w:rPr>
          <w:rFonts w:eastAsia="Carlito"/>
          <w:sz w:val="24"/>
          <w:szCs w:val="24"/>
        </w:rPr>
        <w:t xml:space="preserve"> ramach programu</w:t>
      </w:r>
      <w:r w:rsidR="000C755A" w:rsidRPr="000C755A">
        <w:rPr>
          <w:rFonts w:eastAsia="Carlito"/>
          <w:sz w:val="24"/>
          <w:szCs w:val="24"/>
        </w:rPr>
        <w:br/>
        <w:t xml:space="preserve">Operacyjnego Polska Cyfrowa na lata 2014-2020, Oś Priorytetowa V Rozwój cyfrowy JST oraz wzmocnienie cyfrowej odporności na zagrożenia REACT-EU, działanie 5.1 Rozwój cyfrowy JST oraz wzmocnienie cyfrowej odporności na zagrożenia dotycząca realizacji </w:t>
      </w:r>
      <w:r w:rsidR="000C755A" w:rsidRPr="000C755A">
        <w:rPr>
          <w:rFonts w:eastAsia="Carlito"/>
          <w:sz w:val="24"/>
          <w:szCs w:val="24"/>
        </w:rPr>
        <w:lastRenderedPageBreak/>
        <w:t>konkursu grantowego „miniPAKT- gminne pracownie komputerowe”.</w:t>
      </w:r>
    </w:p>
    <w:p w14:paraId="325843D5" w14:textId="661C6704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115FA090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Termin wykonania przedmiotu umowy</w:t>
      </w:r>
      <w:r w:rsidR="000C755A">
        <w:rPr>
          <w:rFonts w:eastAsia="Carlito"/>
          <w:sz w:val="24"/>
          <w:szCs w:val="24"/>
        </w:rPr>
        <w:t>: do dnia 13.12.2023 r.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1B7BE5C" w14:textId="77777777" w:rsid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116C3518" w14:textId="77777777" w:rsidR="00656554" w:rsidRPr="00656554" w:rsidRDefault="00656554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bCs/>
          <w:sz w:val="24"/>
          <w:szCs w:val="24"/>
        </w:rPr>
        <w:t>Wraz ze sprzętem Wykonawca wyda Zamawiającemu karty gwarancyjne, instrukcje dotyczące sposobu korzystania z urządzeń, itp. sporządzone w języku polskim. Zamawiający dopuszcza świadczenie serwisu w oparciu o indywidualny numer seryjny produktu, tzw. Service Tag oraz korzystanie z możliwości pobrania dokumentacji, w tym instrukcji obsługi oraz ogólnych warunków gwarancji ze strony Producenta w języku angielskim.</w:t>
      </w:r>
    </w:p>
    <w:p w14:paraId="663DAA66" w14:textId="7B9154B9" w:rsidR="000C079D" w:rsidRP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rFonts w:eastAsia="Carlito"/>
          <w:sz w:val="24"/>
          <w:szCs w:val="24"/>
        </w:rPr>
        <w:t>Odbiór przedmiotu umowy zostanie potwierdzony przez Zamawiającego i Wykonawcę na</w:t>
      </w:r>
      <w:r w:rsidRPr="00656554">
        <w:rPr>
          <w:rFonts w:eastAsia="Carlito"/>
          <w:spacing w:val="-26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piśmie</w:t>
      </w:r>
      <w:r w:rsidR="00F359D1" w:rsidRPr="00656554">
        <w:rPr>
          <w:rFonts w:eastAsia="Carlito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Jeśli stwierdzone wady zostaną usunięte po terminie przewidzianym na wykonanie </w:t>
      </w:r>
      <w:r w:rsidRPr="00126E90">
        <w:rPr>
          <w:rFonts w:eastAsia="Carlito"/>
          <w:color w:val="000009"/>
          <w:sz w:val="24"/>
          <w:szCs w:val="24"/>
        </w:rPr>
        <w:lastRenderedPageBreak/>
        <w:t>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03B2649E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6132E5">
        <w:rPr>
          <w:rFonts w:eastAsia="Carlito"/>
          <w:color w:val="000009"/>
          <w:sz w:val="24"/>
          <w:szCs w:val="24"/>
        </w:rPr>
        <w:t>w łącznej kwocie wynoszącej zgodnie z ofertą: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6E6DA8BE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</w:t>
      </w:r>
      <w:r w:rsidR="006132E5">
        <w:rPr>
          <w:rFonts w:eastAsia="Carlito"/>
          <w:sz w:val="24"/>
          <w:szCs w:val="24"/>
        </w:rPr>
        <w:t>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t xml:space="preserve">Wykonawca nie może bez uprzedniej zgody Zamawiającego, wyrażonej na piśmie pod rygorem nieważności, przenieść ani zbyć wierzytelności już wymagalnych, a także przyszłych, przysługujących Wykonawcy na podstawie niniejszej umowy na osobę trzecią. </w:t>
      </w: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5A0CCD42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0C755A">
        <w:rPr>
          <w:rFonts w:eastAsia="Carlito"/>
          <w:i/>
          <w:color w:val="000009"/>
          <w:sz w:val="24"/>
          <w:szCs w:val="24"/>
        </w:rPr>
        <w:t>12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 xml:space="preserve">maksymalny </w:t>
      </w:r>
      <w:r w:rsidR="000C755A">
        <w:rPr>
          <w:rFonts w:eastAsia="Carlito"/>
          <w:i/>
          <w:color w:val="000009"/>
          <w:sz w:val="24"/>
          <w:szCs w:val="24"/>
        </w:rPr>
        <w:t>24</w:t>
      </w:r>
      <w:r w:rsidR="005C01E5">
        <w:rPr>
          <w:rFonts w:eastAsia="Carlito"/>
          <w:i/>
          <w:color w:val="000009"/>
          <w:sz w:val="24"/>
          <w:szCs w:val="24"/>
        </w:rPr>
        <w:t xml:space="preserve"> miesi</w:t>
      </w:r>
      <w:r w:rsidR="00F07CD8">
        <w:rPr>
          <w:rFonts w:eastAsia="Carlito"/>
          <w:i/>
          <w:color w:val="000009"/>
          <w:sz w:val="24"/>
          <w:szCs w:val="24"/>
        </w:rPr>
        <w:t>ące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Wykonawca zapewni wsparcie techniczne. Wsparcie techniczne </w:t>
      </w:r>
      <w:r w:rsidRPr="00126E90">
        <w:rPr>
          <w:rFonts w:eastAsia="Carlito"/>
          <w:sz w:val="24"/>
          <w:szCs w:val="24"/>
        </w:rPr>
        <w:lastRenderedPageBreak/>
        <w:t>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27680086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Wykonawca opóźnia się z realizacją umowy więcej niż </w:t>
      </w:r>
      <w:r w:rsidR="00F07CD8">
        <w:rPr>
          <w:rFonts w:eastAsia="Carlito"/>
          <w:sz w:val="24"/>
          <w:szCs w:val="24"/>
        </w:rPr>
        <w:t>2</w:t>
      </w:r>
      <w:r>
        <w:rPr>
          <w:rFonts w:eastAsia="Carlito"/>
          <w:sz w:val="24"/>
          <w:szCs w:val="24"/>
        </w:rPr>
        <w:t xml:space="preserve"> dni- w terminie </w:t>
      </w:r>
      <w:r w:rsidR="00E268E1">
        <w:rPr>
          <w:rFonts w:eastAsia="Carlito"/>
          <w:sz w:val="24"/>
          <w:szCs w:val="24"/>
        </w:rPr>
        <w:t>5</w:t>
      </w:r>
      <w:r>
        <w:rPr>
          <w:rFonts w:eastAsia="Carlito"/>
          <w:sz w:val="24"/>
          <w:szCs w:val="24"/>
        </w:rPr>
        <w:t xml:space="preserve"> dni od dnia powzięcia przez Zamawiającego informacji o upływie </w:t>
      </w:r>
      <w:r w:rsidR="00F07CD8">
        <w:rPr>
          <w:rFonts w:eastAsia="Carlito"/>
          <w:sz w:val="24"/>
          <w:szCs w:val="24"/>
        </w:rPr>
        <w:t>2</w:t>
      </w:r>
      <w:r>
        <w:rPr>
          <w:rFonts w:eastAsia="Carlito"/>
          <w:sz w:val="24"/>
          <w:szCs w:val="24"/>
        </w:rPr>
        <w:t>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189E351E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 zwłokę w wykonaniu przedmiotu umowy w wysokości 0,5 % wynagrodzenia brutto o którym mowa w § </w:t>
      </w:r>
      <w:r w:rsidR="00F07CD8">
        <w:rPr>
          <w:rFonts w:eastAsia="Carlito"/>
          <w:sz w:val="24"/>
          <w:szCs w:val="24"/>
        </w:rPr>
        <w:t>6</w:t>
      </w:r>
      <w:r w:rsidRPr="00126E90">
        <w:rPr>
          <w:rFonts w:eastAsia="Carlito"/>
          <w:sz w:val="24"/>
          <w:szCs w:val="24"/>
        </w:rPr>
        <w:t xml:space="preserve">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17BCAF9C" w14:textId="2A839706" w:rsidR="003F0C51" w:rsidRPr="003F0C51" w:rsidRDefault="003F0C51" w:rsidP="003F0C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3F0C51">
        <w:rPr>
          <w:rFonts w:eastAsia="Carlito"/>
          <w:sz w:val="24"/>
          <w:szCs w:val="24"/>
        </w:rPr>
        <w:t xml:space="preserve">za zwłokę w usunięciu wad stwierdzonych w okresie gwarancji </w:t>
      </w:r>
      <w:r>
        <w:rPr>
          <w:rFonts w:eastAsia="Carlito"/>
          <w:sz w:val="24"/>
          <w:szCs w:val="24"/>
        </w:rPr>
        <w:t xml:space="preserve">w wysokości 0,5 % wynagrodzenia brutto, o którym mowa w § </w:t>
      </w:r>
      <w:r w:rsidR="00F07CD8">
        <w:rPr>
          <w:rFonts w:eastAsia="Carlito"/>
          <w:sz w:val="24"/>
          <w:szCs w:val="24"/>
        </w:rPr>
        <w:t>6</w:t>
      </w:r>
      <w:r>
        <w:rPr>
          <w:rFonts w:eastAsia="Carlito"/>
          <w:sz w:val="24"/>
          <w:szCs w:val="24"/>
        </w:rPr>
        <w:t xml:space="preserve"> ust. 2 za każdy dzień zwłoki;</w:t>
      </w:r>
    </w:p>
    <w:p w14:paraId="4538AC53" w14:textId="0C046A9C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 xml:space="preserve">za odstąpienie od umowy z przyczyn zależnych od Wykonawcy – w wysokości 10 % wynagrodzenia brutto o którym mowa w § </w:t>
      </w:r>
      <w:r w:rsidR="00F07CD8">
        <w:rPr>
          <w:rFonts w:eastAsia="Carlito"/>
          <w:sz w:val="24"/>
          <w:szCs w:val="24"/>
        </w:rPr>
        <w:t xml:space="preserve">6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940E898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 xml:space="preserve">§ </w:t>
      </w:r>
      <w:r w:rsidR="00F07CD8">
        <w:rPr>
          <w:rFonts w:eastAsia="Carlito"/>
          <w:sz w:val="24"/>
          <w:szCs w:val="24"/>
        </w:rPr>
        <w:t>6</w:t>
      </w:r>
      <w:r w:rsidRPr="00720D86">
        <w:rPr>
          <w:rFonts w:eastAsia="Carlito"/>
          <w:sz w:val="24"/>
          <w:szCs w:val="24"/>
        </w:rPr>
        <w:t xml:space="preserve">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</w:t>
      </w:r>
      <w:r w:rsidR="00152D94" w:rsidRPr="00152D94">
        <w:rPr>
          <w:rFonts w:eastAsia="Carlito"/>
          <w:sz w:val="24"/>
          <w:szCs w:val="24"/>
        </w:rPr>
        <w:lastRenderedPageBreak/>
        <w:t xml:space="preserve">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11CC9F31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 xml:space="preserve">§ </w:t>
      </w:r>
      <w:r w:rsidR="00F07CD8">
        <w:rPr>
          <w:rFonts w:eastAsia="Carlito"/>
          <w:color w:val="000009"/>
          <w:sz w:val="24"/>
          <w:szCs w:val="24"/>
        </w:rPr>
        <w:t>6</w:t>
      </w:r>
      <w:r w:rsidRPr="003B498B">
        <w:rPr>
          <w:rFonts w:eastAsia="Carlito"/>
          <w:color w:val="000009"/>
          <w:sz w:val="24"/>
          <w:szCs w:val="24"/>
        </w:rPr>
        <w:t xml:space="preserve">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Pzp.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lastRenderedPageBreak/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40652C38" w14:textId="3CB67460" w:rsidR="003D3000" w:rsidRPr="006132E5" w:rsidRDefault="003D3000" w:rsidP="006132E5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upoważnionymi przedstawicielami ze strony Zamawiającego do kontaktów z Wykonawcą w trakcie trwania umowy w zakresie jej postanowień </w:t>
      </w:r>
      <w:r w:rsidR="006132E5">
        <w:rPr>
          <w:rFonts w:eastAsia="Carlito"/>
          <w:sz w:val="24"/>
          <w:szCs w:val="24"/>
        </w:rPr>
        <w:t>jest</w:t>
      </w:r>
      <w:r>
        <w:rPr>
          <w:rFonts w:eastAsia="Carlito"/>
          <w:sz w:val="24"/>
          <w:szCs w:val="24"/>
        </w:rPr>
        <w:t>:</w:t>
      </w:r>
      <w:r w:rsidR="006132E5">
        <w:rPr>
          <w:rFonts w:eastAsia="Carlito"/>
          <w:sz w:val="24"/>
          <w:szCs w:val="24"/>
        </w:rPr>
        <w:t xml:space="preserve"> </w:t>
      </w:r>
      <w:r w:rsidR="009E0400">
        <w:rPr>
          <w:rFonts w:eastAsia="Carlito"/>
          <w:sz w:val="24"/>
          <w:szCs w:val="24"/>
        </w:rPr>
        <w:t>p. Adam Straszyński,</w:t>
      </w:r>
      <w:r w:rsidRPr="006132E5">
        <w:rPr>
          <w:rFonts w:eastAsia="Carlito"/>
          <w:sz w:val="24"/>
          <w:szCs w:val="24"/>
        </w:rPr>
        <w:t xml:space="preserve"> e-mail: </w:t>
      </w:r>
      <w:r w:rsidR="009E0400">
        <w:rPr>
          <w:rFonts w:eastAsia="Carlito"/>
          <w:sz w:val="24"/>
          <w:szCs w:val="24"/>
        </w:rPr>
        <w:t>urzad@gniewkowo.com.pl.</w:t>
      </w:r>
      <w:r w:rsidRPr="006132E5">
        <w:rPr>
          <w:rFonts w:eastAsia="Carlito"/>
          <w:sz w:val="24"/>
          <w:szCs w:val="24"/>
        </w:rPr>
        <w:t xml:space="preserve"> tel. </w:t>
      </w:r>
      <w:r w:rsidR="009E0400">
        <w:rPr>
          <w:rFonts w:eastAsia="Carlito"/>
          <w:sz w:val="24"/>
          <w:szCs w:val="24"/>
        </w:rPr>
        <w:t>52 354 30 01.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lastRenderedPageBreak/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438F127A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</w:t>
      </w:r>
      <w:r w:rsidR="00F07CD8">
        <w:rPr>
          <w:rFonts w:eastAsia="Carlito"/>
          <w:color w:val="000009"/>
          <w:sz w:val="24"/>
          <w:szCs w:val="24"/>
        </w:rPr>
        <w:t xml:space="preserve"> </w:t>
      </w:r>
      <w:r w:rsidRPr="003378BF">
        <w:rPr>
          <w:rFonts w:eastAsia="Carlito"/>
          <w:color w:val="000009"/>
          <w:sz w:val="24"/>
          <w:szCs w:val="24"/>
        </w:rPr>
        <w:t>r. Kodeks cywilny (Dz.U. z 202</w:t>
      </w:r>
      <w:r w:rsidR="009301D0">
        <w:rPr>
          <w:rFonts w:eastAsia="Carlito"/>
          <w:color w:val="000009"/>
          <w:sz w:val="24"/>
          <w:szCs w:val="24"/>
        </w:rPr>
        <w:t>2</w:t>
      </w:r>
      <w:r w:rsidR="00F07CD8">
        <w:rPr>
          <w:rFonts w:eastAsia="Carlito"/>
          <w:color w:val="000009"/>
          <w:sz w:val="24"/>
          <w:szCs w:val="24"/>
        </w:rPr>
        <w:t xml:space="preserve"> </w:t>
      </w:r>
      <w:r w:rsidRPr="003378BF">
        <w:rPr>
          <w:rFonts w:eastAsia="Carlito"/>
          <w:color w:val="000009"/>
          <w:sz w:val="24"/>
          <w:szCs w:val="24"/>
        </w:rPr>
        <w:t>r. poz.</w:t>
      </w:r>
      <w:r w:rsidR="009301D0">
        <w:rPr>
          <w:rFonts w:eastAsia="Carlito"/>
          <w:color w:val="000009"/>
          <w:sz w:val="24"/>
          <w:szCs w:val="24"/>
        </w:rPr>
        <w:t>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</w:t>
      </w:r>
      <w:r w:rsidR="00F07CD8">
        <w:rPr>
          <w:rFonts w:eastAsia="Carlito"/>
          <w:color w:val="000009"/>
          <w:sz w:val="24"/>
          <w:szCs w:val="24"/>
        </w:rPr>
        <w:t xml:space="preserve"> </w:t>
      </w:r>
      <w:r w:rsidRPr="003378BF">
        <w:rPr>
          <w:rFonts w:eastAsia="Carlito"/>
          <w:color w:val="000009"/>
          <w:sz w:val="24"/>
          <w:szCs w:val="24"/>
        </w:rPr>
        <w:t>r. Prawo zamówień publicznych (Dz.U. z 202</w:t>
      </w:r>
      <w:r w:rsidR="00F07CD8">
        <w:rPr>
          <w:rFonts w:eastAsia="Carlito"/>
          <w:color w:val="000009"/>
          <w:sz w:val="24"/>
          <w:szCs w:val="24"/>
        </w:rPr>
        <w:t xml:space="preserve">3 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F07CD8">
        <w:rPr>
          <w:rFonts w:eastAsia="Carlito"/>
          <w:color w:val="000009"/>
          <w:sz w:val="24"/>
          <w:szCs w:val="24"/>
        </w:rPr>
        <w:t>1605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728332F2" w14:textId="5FD51891" w:rsidR="000C079D" w:rsidRPr="00EA20E1" w:rsidRDefault="000C079D" w:rsidP="00EA20E1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  <w:sectPr w:rsidR="000C079D" w:rsidRPr="00EA20E1" w:rsidSect="000C079D">
          <w:headerReference w:type="default" r:id="rId9"/>
          <w:footerReference w:type="default" r:id="rId10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23B9D178" w14:textId="72363E8F" w:rsidR="00FD113D" w:rsidRDefault="005F375C" w:rsidP="00EA20E1">
      <w:pPr>
        <w:widowControl w:val="0"/>
        <w:autoSpaceDE w:val="0"/>
        <w:autoSpaceDN w:val="0"/>
        <w:spacing w:before="130" w:after="0" w:line="240" w:lineRule="auto"/>
        <w:ind w:right="449"/>
        <w:rPr>
          <w:rFonts w:eastAsia="Carlito"/>
          <w:b/>
          <w:sz w:val="24"/>
          <w:szCs w:val="24"/>
        </w:rPr>
      </w:pPr>
      <w:r>
        <w:rPr>
          <w:szCs w:val="24"/>
        </w:rPr>
        <w:lastRenderedPageBreak/>
        <w:tab/>
      </w:r>
    </w:p>
    <w:p w14:paraId="10281F61" w14:textId="62C4BD77" w:rsidR="00EA20E1" w:rsidRPr="00B05D3A" w:rsidRDefault="00EA20E1" w:rsidP="00EA20E1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bookmarkStart w:id="0" w:name="_Hlk137466478"/>
      <w:r w:rsidRPr="00B05D3A">
        <w:rPr>
          <w:rFonts w:eastAsia="Carlito"/>
          <w:b/>
          <w:sz w:val="24"/>
          <w:szCs w:val="24"/>
        </w:rPr>
        <w:t xml:space="preserve">Załącznik nr 3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6E489750" w14:textId="77777777" w:rsidR="00EA20E1" w:rsidRPr="00B05D3A" w:rsidRDefault="00EA20E1" w:rsidP="00EA20E1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71E1D869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00383A32" w14:textId="77777777" w:rsidR="00EA20E1" w:rsidRPr="00B05D3A" w:rsidRDefault="00EA20E1" w:rsidP="00EA20E1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081D41FF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65797F18" w14:textId="77777777" w:rsidR="00EA20E1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010DB16D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055C5481" w14:textId="77777777" w:rsidR="00EA20E1" w:rsidRDefault="00EA20E1" w:rsidP="00EA20E1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653BFBA3" w14:textId="77777777" w:rsidR="00F07CD8" w:rsidRDefault="00F07CD8" w:rsidP="00F07CD8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b/>
          <w:sz w:val="24"/>
          <w:szCs w:val="24"/>
        </w:rPr>
      </w:pPr>
    </w:p>
    <w:p w14:paraId="2CFD53EE" w14:textId="7D2DE876" w:rsidR="00F07CD8" w:rsidRPr="00F07CD8" w:rsidRDefault="00F07CD8" w:rsidP="00F07CD8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-2"/>
        <w:jc w:val="both"/>
        <w:rPr>
          <w:rFonts w:eastAsia="Carlito"/>
          <w:b/>
          <w:sz w:val="24"/>
          <w:szCs w:val="24"/>
        </w:rPr>
      </w:pPr>
      <w:r w:rsidRPr="00F07CD8">
        <w:rPr>
          <w:rFonts w:eastAsia="Carlito"/>
          <w:b/>
          <w:sz w:val="24"/>
          <w:szCs w:val="24"/>
        </w:rPr>
        <w:t>UTWORZENIE PRZESTRZENI MULTIMEDIALNEJ- GMINNEJ PRACOWNI KOMPUTEROWEJ W BUDYNKU CIM W PARKU WOLNOŚCI W GNIEWKOWIE</w:t>
      </w:r>
    </w:p>
    <w:p w14:paraId="42228B4B" w14:textId="77777777" w:rsidR="00EA20E1" w:rsidRPr="00B05D3A" w:rsidRDefault="00EA20E1" w:rsidP="00F07CD8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-2"/>
        <w:jc w:val="center"/>
        <w:rPr>
          <w:rFonts w:eastAsia="Carlito"/>
          <w:sz w:val="24"/>
          <w:szCs w:val="24"/>
        </w:rPr>
      </w:pPr>
    </w:p>
    <w:p w14:paraId="26593BE5" w14:textId="77777777" w:rsidR="00EA20E1" w:rsidRPr="00B05D3A" w:rsidRDefault="00EA20E1" w:rsidP="00F07CD8">
      <w:pPr>
        <w:widowControl w:val="0"/>
        <w:autoSpaceDE w:val="0"/>
        <w:autoSpaceDN w:val="0"/>
        <w:spacing w:after="0" w:line="240" w:lineRule="auto"/>
        <w:ind w:right="575"/>
        <w:rPr>
          <w:rFonts w:eastAsia="Carlito"/>
          <w:b/>
          <w:sz w:val="24"/>
          <w:szCs w:val="24"/>
        </w:rPr>
      </w:pPr>
    </w:p>
    <w:p w14:paraId="485B8C05" w14:textId="77777777" w:rsidR="00EA20E1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7B176EC2" w14:textId="77777777" w:rsidR="00EA20E1" w:rsidRPr="00B05D3A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4D010B9A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3C26E7FD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3B9EB4F8" w14:textId="77777777" w:rsidR="00EA20E1" w:rsidRPr="00B05D3A" w:rsidRDefault="00EA20E1" w:rsidP="00EA20E1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529162B0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2E83D68D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12CAA62F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03560D14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17406DFE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DC865D1" w14:textId="77777777" w:rsidR="00EA20E1" w:rsidRDefault="00EA20E1" w:rsidP="00EA20E1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EA20E1" w14:paraId="16CC7270" w14:textId="77777777" w:rsidTr="00C519BA">
        <w:tc>
          <w:tcPr>
            <w:tcW w:w="675" w:type="dxa"/>
            <w:vMerge w:val="restart"/>
          </w:tcPr>
          <w:p w14:paraId="2BF6D3C6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37272C65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74DEF3E2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283F1319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EA20E1" w14:paraId="08C02AA5" w14:textId="77777777" w:rsidTr="00C519BA">
        <w:tc>
          <w:tcPr>
            <w:tcW w:w="675" w:type="dxa"/>
            <w:vMerge/>
          </w:tcPr>
          <w:p w14:paraId="3C4EE9AF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3A67C4DA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9F7B6B6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6F2943F3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1D20A755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A20E1" w14:paraId="6B9FC3CA" w14:textId="77777777" w:rsidTr="00C519BA">
        <w:tc>
          <w:tcPr>
            <w:tcW w:w="675" w:type="dxa"/>
          </w:tcPr>
          <w:p w14:paraId="4F30A959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8DD9805" w14:textId="5F54BD76" w:rsidR="00EA20E1" w:rsidRPr="0082168F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bCs/>
                <w:sz w:val="24"/>
                <w:szCs w:val="24"/>
              </w:rPr>
              <w:t>Sprzęt komputerowy do transmisji live</w:t>
            </w:r>
          </w:p>
        </w:tc>
        <w:tc>
          <w:tcPr>
            <w:tcW w:w="1955" w:type="dxa"/>
          </w:tcPr>
          <w:p w14:paraId="081DC5BF" w14:textId="69138357" w:rsidR="00EA20E1" w:rsidRPr="0082168F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937E043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A36D29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A20E1" w14:paraId="045A6D4B" w14:textId="77777777" w:rsidTr="00C519BA">
        <w:tc>
          <w:tcPr>
            <w:tcW w:w="675" w:type="dxa"/>
          </w:tcPr>
          <w:p w14:paraId="6B270CFF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542A9323" w14:textId="79CCD868" w:rsidR="00EA20E1" w:rsidRPr="0082168F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Sprzęt komputerowy z oprogramowaniem</w:t>
            </w:r>
          </w:p>
        </w:tc>
        <w:tc>
          <w:tcPr>
            <w:tcW w:w="1955" w:type="dxa"/>
          </w:tcPr>
          <w:p w14:paraId="005B9357" w14:textId="70A7B46D" w:rsidR="00EA20E1" w:rsidRPr="0082168F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54301A1D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66BC80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775A6D8E" w14:textId="77777777" w:rsidTr="00C519BA">
        <w:tc>
          <w:tcPr>
            <w:tcW w:w="675" w:type="dxa"/>
          </w:tcPr>
          <w:p w14:paraId="2BF7E6DB" w14:textId="6329E0C9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606033A0" w14:textId="77A8706F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Komputery do obsługi VR, big data oraz Al</w:t>
            </w:r>
          </w:p>
        </w:tc>
        <w:tc>
          <w:tcPr>
            <w:tcW w:w="1955" w:type="dxa"/>
          </w:tcPr>
          <w:p w14:paraId="65A979AF" w14:textId="13EE5AB2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31AE1261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03EAFA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621C1550" w14:textId="77777777" w:rsidTr="00C519BA">
        <w:tc>
          <w:tcPr>
            <w:tcW w:w="675" w:type="dxa"/>
          </w:tcPr>
          <w:p w14:paraId="1D1F9844" w14:textId="6A6A93C6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60213C19" w14:textId="4C4B4FAF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Monitory komputerowe</w:t>
            </w:r>
          </w:p>
        </w:tc>
        <w:tc>
          <w:tcPr>
            <w:tcW w:w="1955" w:type="dxa"/>
          </w:tcPr>
          <w:p w14:paraId="760B6B49" w14:textId="003CD15B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2F1FD86A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BE2EF3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1F363E76" w14:textId="77777777" w:rsidTr="00C519BA">
        <w:tc>
          <w:tcPr>
            <w:tcW w:w="675" w:type="dxa"/>
          </w:tcPr>
          <w:p w14:paraId="4B1C4615" w14:textId="7F06E784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16B966BA" w14:textId="1B4302D8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Tablica interaktywna z projektorem multimedialnym</w:t>
            </w:r>
          </w:p>
        </w:tc>
        <w:tc>
          <w:tcPr>
            <w:tcW w:w="1955" w:type="dxa"/>
          </w:tcPr>
          <w:p w14:paraId="61A6B1E7" w14:textId="74D0C918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5303DDEF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65ECB2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33B2FB2A" w14:textId="77777777" w:rsidTr="00C519BA">
        <w:tc>
          <w:tcPr>
            <w:tcW w:w="675" w:type="dxa"/>
          </w:tcPr>
          <w:p w14:paraId="41910D02" w14:textId="745A3CF1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14:paraId="74ACEB2D" w14:textId="39EAEBB5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Ekran interaktywny</w:t>
            </w:r>
          </w:p>
        </w:tc>
        <w:tc>
          <w:tcPr>
            <w:tcW w:w="1955" w:type="dxa"/>
          </w:tcPr>
          <w:p w14:paraId="28C71B4E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6F3FD9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F150BB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1477D8F1" w14:textId="77777777" w:rsidTr="00C519BA">
        <w:tc>
          <w:tcPr>
            <w:tcW w:w="675" w:type="dxa"/>
          </w:tcPr>
          <w:p w14:paraId="5E33B0BD" w14:textId="54CA5025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14:paraId="00103E12" w14:textId="78A857FA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Ekran studyjny 55 cali wraz ze stojakami mobilnymi</w:t>
            </w:r>
          </w:p>
        </w:tc>
        <w:tc>
          <w:tcPr>
            <w:tcW w:w="1955" w:type="dxa"/>
          </w:tcPr>
          <w:p w14:paraId="0A29F23D" w14:textId="6D43FDB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063EBC65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CE3299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580277B6" w14:textId="77777777" w:rsidTr="00C519BA">
        <w:tc>
          <w:tcPr>
            <w:tcW w:w="675" w:type="dxa"/>
          </w:tcPr>
          <w:p w14:paraId="06E51859" w14:textId="71B77494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14:paraId="1DE3B6A5" w14:textId="1EDA38C4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Zestaw mikrofonów</w:t>
            </w:r>
          </w:p>
        </w:tc>
        <w:tc>
          <w:tcPr>
            <w:tcW w:w="1955" w:type="dxa"/>
          </w:tcPr>
          <w:p w14:paraId="43E2A724" w14:textId="34C077A4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932E9B1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3C0E6E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2AC5968F" w14:textId="77777777" w:rsidTr="00C519BA">
        <w:tc>
          <w:tcPr>
            <w:tcW w:w="675" w:type="dxa"/>
          </w:tcPr>
          <w:p w14:paraId="6AB6B975" w14:textId="792DBD9E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14:paraId="7EF5B785" w14:textId="0D39DE54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Aparat cyfrowy (z obiektywem) do streamingu i nagrywania</w:t>
            </w:r>
          </w:p>
        </w:tc>
        <w:tc>
          <w:tcPr>
            <w:tcW w:w="1955" w:type="dxa"/>
          </w:tcPr>
          <w:p w14:paraId="338E7522" w14:textId="09AD52F9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7B307117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6F7419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334519BA" w14:textId="77777777" w:rsidTr="00C519BA">
        <w:tc>
          <w:tcPr>
            <w:tcW w:w="675" w:type="dxa"/>
          </w:tcPr>
          <w:p w14:paraId="3D3B15CD" w14:textId="09F918F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14:paraId="1EC0309E" w14:textId="2679E4EC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Zestaw gogli VR wraz z oprogramowaniem</w:t>
            </w:r>
          </w:p>
        </w:tc>
        <w:tc>
          <w:tcPr>
            <w:tcW w:w="1955" w:type="dxa"/>
          </w:tcPr>
          <w:p w14:paraId="4E15DA64" w14:textId="5954E383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14:paraId="376802A0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3974DD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7EF1BCD3" w14:textId="77777777" w:rsidTr="00C519BA">
        <w:tc>
          <w:tcPr>
            <w:tcW w:w="675" w:type="dxa"/>
          </w:tcPr>
          <w:p w14:paraId="5EEF717E" w14:textId="01E57FEF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14:paraId="22E1DB46" w14:textId="179D3386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Zestaw Greenscreen</w:t>
            </w:r>
          </w:p>
        </w:tc>
        <w:tc>
          <w:tcPr>
            <w:tcW w:w="1955" w:type="dxa"/>
          </w:tcPr>
          <w:p w14:paraId="4DA5C081" w14:textId="28A8F641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AD6F7EB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F1D128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07CD8" w14:paraId="5AFD31BA" w14:textId="77777777" w:rsidTr="00C519BA">
        <w:tc>
          <w:tcPr>
            <w:tcW w:w="675" w:type="dxa"/>
          </w:tcPr>
          <w:p w14:paraId="1F3B42A6" w14:textId="73672405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5" w:type="dxa"/>
          </w:tcPr>
          <w:p w14:paraId="3F788F5B" w14:textId="476FBA60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Tablety graficzne</w:t>
            </w:r>
            <w:r w:rsidR="003F76A7">
              <w:rPr>
                <w:rFonts w:eastAsia="Carlito"/>
                <w:sz w:val="24"/>
                <w:szCs w:val="24"/>
              </w:rPr>
              <w:t xml:space="preserve"> wraz z oprogramowaniem i akcesoriami </w:t>
            </w:r>
          </w:p>
        </w:tc>
        <w:tc>
          <w:tcPr>
            <w:tcW w:w="1955" w:type="dxa"/>
          </w:tcPr>
          <w:p w14:paraId="0F20609E" w14:textId="74FBD109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6827369B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66D4C4" w14:textId="77777777" w:rsidR="00F07CD8" w:rsidRDefault="00F07CD8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3F76A7" w14:paraId="440580ED" w14:textId="77777777" w:rsidTr="00C519BA">
        <w:tc>
          <w:tcPr>
            <w:tcW w:w="675" w:type="dxa"/>
          </w:tcPr>
          <w:p w14:paraId="069C5892" w14:textId="222E28AE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14:paraId="36FE9FB3" w14:textId="4CCB9C6D" w:rsidR="003F76A7" w:rsidRDefault="003F76A7" w:rsidP="003F76A7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 xml:space="preserve">Oprogramowanie do tworzenia treści graficznych i multimedialnych oraz audio- video </w:t>
            </w:r>
          </w:p>
        </w:tc>
        <w:tc>
          <w:tcPr>
            <w:tcW w:w="1955" w:type="dxa"/>
          </w:tcPr>
          <w:p w14:paraId="61415484" w14:textId="3A3CE5B4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22543887" w14:textId="77777777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094E17" w14:textId="77777777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3F76A7" w14:paraId="0A97EF36" w14:textId="77777777" w:rsidTr="00C519BA">
        <w:tc>
          <w:tcPr>
            <w:tcW w:w="675" w:type="dxa"/>
          </w:tcPr>
          <w:p w14:paraId="6D5A4B57" w14:textId="550515D2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14:paraId="3C09480F" w14:textId="530C2DC2" w:rsidR="003F76A7" w:rsidRDefault="003F76A7" w:rsidP="003F76A7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Aparat fotograficzny wraz z obiektywem (torba, karta pamięci)</w:t>
            </w:r>
          </w:p>
        </w:tc>
        <w:tc>
          <w:tcPr>
            <w:tcW w:w="1955" w:type="dxa"/>
          </w:tcPr>
          <w:p w14:paraId="4B1E403D" w14:textId="15444492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6293475D" w14:textId="77777777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725A782" w14:textId="77777777" w:rsidR="003F76A7" w:rsidRDefault="003F76A7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11B4DD5F" w14:textId="77777777" w:rsidR="00EA20E1" w:rsidRPr="00B05D3A" w:rsidRDefault="00EA20E1" w:rsidP="00EA20E1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629D5010" w14:textId="77777777" w:rsidR="00EA20E1" w:rsidRPr="00B05D3A" w:rsidRDefault="00EA20E1" w:rsidP="00EA20E1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48156BC0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78D37AD7" w14:textId="77777777" w:rsidR="00EA20E1" w:rsidRDefault="00EA20E1" w:rsidP="00EA20E1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641C7EFE" w14:textId="77777777" w:rsidR="00EA20E1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3440BDE6" w14:textId="77777777" w:rsidR="00EA20E1" w:rsidRPr="00B05D3A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32C2026A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57E35886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7C7F97A" w14:textId="77777777" w:rsidR="00EA20E1" w:rsidRPr="00B05D3A" w:rsidRDefault="00EA20E1" w:rsidP="00EA20E1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5DBA8D44" w14:textId="77777777" w:rsidR="00EA20E1" w:rsidRPr="00B05D3A" w:rsidRDefault="00EA20E1" w:rsidP="00EA20E1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58CA62A3" w14:textId="77777777" w:rsidR="00EA20E1" w:rsidRDefault="00EA20E1" w:rsidP="00EA20E1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bookmarkEnd w:id="0"/>
    <w:p w14:paraId="0FA5C7A3" w14:textId="6371BC3A" w:rsidR="005F375C" w:rsidRPr="00BE1673" w:rsidRDefault="005F375C" w:rsidP="003F76A7">
      <w:pPr>
        <w:widowControl w:val="0"/>
        <w:autoSpaceDE w:val="0"/>
        <w:autoSpaceDN w:val="0"/>
        <w:spacing w:before="130" w:after="0" w:line="240" w:lineRule="auto"/>
        <w:ind w:right="449"/>
        <w:rPr>
          <w:rFonts w:eastAsia="Carlito"/>
          <w:b/>
          <w:sz w:val="24"/>
          <w:szCs w:val="24"/>
        </w:rPr>
      </w:pPr>
    </w:p>
    <w:sectPr w:rsidR="005F375C" w:rsidRPr="00BE1673" w:rsidSect="009E4E26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1843" w:right="1134" w:bottom="1134" w:left="1134" w:header="11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3C84" w14:textId="77777777" w:rsidR="002941B0" w:rsidRDefault="002941B0" w:rsidP="007C4043">
      <w:pPr>
        <w:spacing w:after="0" w:line="240" w:lineRule="auto"/>
      </w:pPr>
      <w:r>
        <w:separator/>
      </w:r>
    </w:p>
  </w:endnote>
  <w:endnote w:type="continuationSeparator" w:id="0">
    <w:p w14:paraId="00C60F7F" w14:textId="77777777" w:rsidR="002941B0" w:rsidRDefault="002941B0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F79" w14:textId="77777777" w:rsidR="000C079D" w:rsidRDefault="00000000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DCC" w14:textId="0B2F2DB8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E2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CC12" w14:textId="77777777" w:rsidR="002941B0" w:rsidRDefault="002941B0" w:rsidP="007C4043">
      <w:pPr>
        <w:spacing w:after="0" w:line="240" w:lineRule="auto"/>
      </w:pPr>
      <w:r>
        <w:separator/>
      </w:r>
    </w:p>
  </w:footnote>
  <w:footnote w:type="continuationSeparator" w:id="0">
    <w:p w14:paraId="652B2F1F" w14:textId="77777777" w:rsidR="002941B0" w:rsidRDefault="002941B0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60D" w14:textId="1B6243D8" w:rsidR="000C079D" w:rsidRDefault="000C755A">
    <w:pPr>
      <w:pStyle w:val="Tekstpodstawowy"/>
      <w:spacing w:line="14" w:lineRule="auto"/>
    </w:pPr>
    <w:r w:rsidRPr="00DC74BA">
      <w:rPr>
        <w:noProof/>
      </w:rPr>
      <w:drawing>
        <wp:anchor distT="0" distB="0" distL="114300" distR="114300" simplePos="0" relativeHeight="251657216" behindDoc="1" locked="0" layoutInCell="1" allowOverlap="1" wp14:anchorId="23D178FB" wp14:editId="361B01E9">
          <wp:simplePos x="0" y="0"/>
          <wp:positionH relativeFrom="page">
            <wp:posOffset>762000</wp:posOffset>
          </wp:positionH>
          <wp:positionV relativeFrom="page">
            <wp:posOffset>499745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 w15:restartNumberingAfterBreak="0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 w15:restartNumberingAfterBreak="0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 w15:restartNumberingAfterBreak="0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0482360">
    <w:abstractNumId w:val="24"/>
  </w:num>
  <w:num w:numId="2" w16cid:durableId="1556350983">
    <w:abstractNumId w:val="14"/>
  </w:num>
  <w:num w:numId="3" w16cid:durableId="698892006">
    <w:abstractNumId w:val="2"/>
  </w:num>
  <w:num w:numId="4" w16cid:durableId="576061545">
    <w:abstractNumId w:val="16"/>
  </w:num>
  <w:num w:numId="5" w16cid:durableId="266933234">
    <w:abstractNumId w:val="25"/>
  </w:num>
  <w:num w:numId="6" w16cid:durableId="1690643732">
    <w:abstractNumId w:val="22"/>
  </w:num>
  <w:num w:numId="7" w16cid:durableId="1409502366">
    <w:abstractNumId w:val="5"/>
  </w:num>
  <w:num w:numId="8" w16cid:durableId="1340038800">
    <w:abstractNumId w:val="19"/>
  </w:num>
  <w:num w:numId="9" w16cid:durableId="1089692147">
    <w:abstractNumId w:val="9"/>
  </w:num>
  <w:num w:numId="10" w16cid:durableId="741295284">
    <w:abstractNumId w:val="20"/>
  </w:num>
  <w:num w:numId="11" w16cid:durableId="310060403">
    <w:abstractNumId w:val="13"/>
  </w:num>
  <w:num w:numId="12" w16cid:durableId="990987882">
    <w:abstractNumId w:val="11"/>
  </w:num>
  <w:num w:numId="13" w16cid:durableId="109787994">
    <w:abstractNumId w:val="4"/>
  </w:num>
  <w:num w:numId="14" w16cid:durableId="1037311396">
    <w:abstractNumId w:val="23"/>
  </w:num>
  <w:num w:numId="15" w16cid:durableId="939877286">
    <w:abstractNumId w:val="28"/>
  </w:num>
  <w:num w:numId="16" w16cid:durableId="357901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839613">
    <w:abstractNumId w:val="8"/>
  </w:num>
  <w:num w:numId="18" w16cid:durableId="1054427962">
    <w:abstractNumId w:val="18"/>
  </w:num>
  <w:num w:numId="19" w16cid:durableId="2066759680">
    <w:abstractNumId w:val="10"/>
  </w:num>
  <w:num w:numId="20" w16cid:durableId="18434009">
    <w:abstractNumId w:val="3"/>
  </w:num>
  <w:num w:numId="21" w16cid:durableId="1174153115">
    <w:abstractNumId w:val="21"/>
  </w:num>
  <w:num w:numId="22" w16cid:durableId="1449203263">
    <w:abstractNumId w:val="6"/>
  </w:num>
  <w:num w:numId="23" w16cid:durableId="1343243976">
    <w:abstractNumId w:val="15"/>
  </w:num>
  <w:num w:numId="24" w16cid:durableId="232202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289288">
    <w:abstractNumId w:val="7"/>
  </w:num>
  <w:num w:numId="26" w16cid:durableId="149251542">
    <w:abstractNumId w:val="12"/>
  </w:num>
  <w:num w:numId="27" w16cid:durableId="1089355195">
    <w:abstractNumId w:val="29"/>
  </w:num>
  <w:num w:numId="28" w16cid:durableId="1131753265">
    <w:abstractNumId w:val="26"/>
  </w:num>
  <w:num w:numId="29" w16cid:durableId="17886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C755A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1AEF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3D7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4E43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41B0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D2D64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B7FDB"/>
    <w:rsid w:val="003C1A7A"/>
    <w:rsid w:val="003C2706"/>
    <w:rsid w:val="003C572A"/>
    <w:rsid w:val="003D1AD3"/>
    <w:rsid w:val="003D3000"/>
    <w:rsid w:val="003E0F54"/>
    <w:rsid w:val="003E3B40"/>
    <w:rsid w:val="003E453D"/>
    <w:rsid w:val="003F0C51"/>
    <w:rsid w:val="003F76A7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4F6BCE"/>
    <w:rsid w:val="00501849"/>
    <w:rsid w:val="0051534C"/>
    <w:rsid w:val="00517D35"/>
    <w:rsid w:val="005231F4"/>
    <w:rsid w:val="0052421F"/>
    <w:rsid w:val="00530C67"/>
    <w:rsid w:val="005327B4"/>
    <w:rsid w:val="00534D69"/>
    <w:rsid w:val="00537052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375C"/>
    <w:rsid w:val="005F6ABA"/>
    <w:rsid w:val="00603A63"/>
    <w:rsid w:val="006129AC"/>
    <w:rsid w:val="006132E5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554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A51BC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0EF7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372F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D7CF2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126B"/>
    <w:rsid w:val="009221F8"/>
    <w:rsid w:val="00923CFA"/>
    <w:rsid w:val="009256E7"/>
    <w:rsid w:val="00925E6C"/>
    <w:rsid w:val="009271A9"/>
    <w:rsid w:val="009301D0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2F99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61D8"/>
    <w:rsid w:val="009A7945"/>
    <w:rsid w:val="009B5001"/>
    <w:rsid w:val="009B585E"/>
    <w:rsid w:val="009B67D5"/>
    <w:rsid w:val="009B7D8B"/>
    <w:rsid w:val="009C57DF"/>
    <w:rsid w:val="009D2F60"/>
    <w:rsid w:val="009D350C"/>
    <w:rsid w:val="009E0400"/>
    <w:rsid w:val="009E2CA8"/>
    <w:rsid w:val="009E4E26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96E61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673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E7EE6"/>
    <w:rsid w:val="00CF0220"/>
    <w:rsid w:val="00CF1B51"/>
    <w:rsid w:val="00CF4F8F"/>
    <w:rsid w:val="00D03106"/>
    <w:rsid w:val="00D126A5"/>
    <w:rsid w:val="00D14E3F"/>
    <w:rsid w:val="00D231A2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268E1"/>
    <w:rsid w:val="00E27DBC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20E1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07CD8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419B"/>
    <w:rsid w:val="00F755DD"/>
    <w:rsid w:val="00F81CA1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113D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24F3"/>
  <w15:docId w15:val="{C85E673D-D905-46A2-8D31-1C26514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3094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Agnieszka</cp:lastModifiedBy>
  <cp:revision>104</cp:revision>
  <cp:lastPrinted>2022-03-22T10:44:00Z</cp:lastPrinted>
  <dcterms:created xsi:type="dcterms:W3CDTF">2021-08-30T11:30:00Z</dcterms:created>
  <dcterms:modified xsi:type="dcterms:W3CDTF">2023-11-24T12:26:00Z</dcterms:modified>
</cp:coreProperties>
</file>