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0AEC4" w14:textId="5269CF6E" w:rsidR="00957B20" w:rsidRPr="00820C37" w:rsidRDefault="00F62D47" w:rsidP="00957B2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S</w:t>
      </w:r>
      <w:r w:rsidR="00957B20" w:rsidRPr="00820C37">
        <w:rPr>
          <w:rFonts w:ascii="Century Gothic" w:eastAsia="Times New Roman" w:hAnsi="Century Gothic" w:cs="Times New Roman"/>
          <w:sz w:val="20"/>
          <w:szCs w:val="20"/>
        </w:rPr>
        <w:t>OZ.383.1</w:t>
      </w:r>
      <w:r w:rsidR="002E5695">
        <w:rPr>
          <w:rFonts w:ascii="Century Gothic" w:eastAsia="Times New Roman" w:hAnsi="Century Gothic" w:cs="Times New Roman"/>
          <w:sz w:val="20"/>
          <w:szCs w:val="20"/>
        </w:rPr>
        <w:t>5</w:t>
      </w:r>
      <w:r w:rsidR="00820C37" w:rsidRPr="00820C37">
        <w:rPr>
          <w:rFonts w:ascii="Century Gothic" w:eastAsia="Times New Roman" w:hAnsi="Century Gothic" w:cs="Times New Roman"/>
          <w:sz w:val="20"/>
          <w:szCs w:val="20"/>
        </w:rPr>
        <w:t>.20</w:t>
      </w:r>
      <w:r>
        <w:rPr>
          <w:rFonts w:ascii="Century Gothic" w:eastAsia="Times New Roman" w:hAnsi="Century Gothic" w:cs="Times New Roman"/>
          <w:sz w:val="20"/>
          <w:szCs w:val="20"/>
        </w:rPr>
        <w:t>21</w:t>
      </w:r>
      <w:r w:rsidR="00957B20" w:rsidRPr="00820C37">
        <w:rPr>
          <w:rFonts w:ascii="Century Gothic" w:eastAsia="Times New Roman" w:hAnsi="Century Gothic" w:cs="Times New Roman"/>
          <w:b/>
          <w:sz w:val="20"/>
          <w:szCs w:val="20"/>
        </w:rPr>
        <w:t xml:space="preserve">                                                                              </w:t>
      </w:r>
      <w:r w:rsidR="00820C37" w:rsidRPr="00820C37">
        <w:rPr>
          <w:rFonts w:ascii="Century Gothic" w:eastAsia="Times New Roman" w:hAnsi="Century Gothic" w:cs="Times New Roman"/>
          <w:b/>
          <w:sz w:val="20"/>
          <w:szCs w:val="20"/>
        </w:rPr>
        <w:t xml:space="preserve">    </w:t>
      </w:r>
      <w:r w:rsidR="00957B20" w:rsidRPr="00820C37">
        <w:rPr>
          <w:rFonts w:ascii="Century Gothic" w:eastAsia="Times New Roman" w:hAnsi="Century Gothic" w:cs="Times New Roman"/>
          <w:b/>
          <w:sz w:val="20"/>
          <w:szCs w:val="20"/>
        </w:rPr>
        <w:t xml:space="preserve">           </w:t>
      </w:r>
      <w:r w:rsidR="00957B20" w:rsidRPr="00BC4780">
        <w:rPr>
          <w:rFonts w:ascii="Century Gothic" w:eastAsia="Times New Roman" w:hAnsi="Century Gothic" w:cs="Times New Roman"/>
          <w:b/>
          <w:sz w:val="20"/>
          <w:szCs w:val="20"/>
        </w:rPr>
        <w:t xml:space="preserve">Załącznik Nr </w:t>
      </w:r>
      <w:r w:rsidR="0043383E" w:rsidRPr="00BC4780">
        <w:rPr>
          <w:rFonts w:ascii="Century Gothic" w:eastAsia="Times New Roman" w:hAnsi="Century Gothic" w:cs="Times New Roman"/>
          <w:b/>
          <w:sz w:val="20"/>
          <w:szCs w:val="20"/>
        </w:rPr>
        <w:t>2</w:t>
      </w:r>
      <w:r w:rsidRPr="00BC4780">
        <w:rPr>
          <w:rFonts w:ascii="Century Gothic" w:eastAsia="Times New Roman" w:hAnsi="Century Gothic" w:cs="Times New Roman"/>
          <w:b/>
          <w:sz w:val="20"/>
          <w:szCs w:val="20"/>
        </w:rPr>
        <w:t xml:space="preserve"> do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S</w:t>
      </w:r>
      <w:r w:rsidR="00957B20" w:rsidRPr="00820C37">
        <w:rPr>
          <w:rFonts w:ascii="Century Gothic" w:eastAsia="Times New Roman" w:hAnsi="Century Gothic" w:cs="Times New Roman"/>
          <w:b/>
          <w:sz w:val="20"/>
          <w:szCs w:val="20"/>
        </w:rPr>
        <w:t xml:space="preserve">WZ </w:t>
      </w:r>
    </w:p>
    <w:p w14:paraId="3C1D7F4D" w14:textId="77777777" w:rsidR="00957B20" w:rsidRPr="00820C37" w:rsidRDefault="00957B20" w:rsidP="00957B2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52A98E9A" w14:textId="77777777" w:rsidR="00957B20" w:rsidRPr="00820C37" w:rsidRDefault="009C2A5D" w:rsidP="00957B2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Formularz parametrów technicznych i użytkowych</w:t>
      </w:r>
    </w:p>
    <w:p w14:paraId="4DD09DC9" w14:textId="77777777" w:rsidR="003C56F6" w:rsidRDefault="003C56F6" w:rsidP="00957B20">
      <w:pPr>
        <w:widowControl w:val="0"/>
        <w:tabs>
          <w:tab w:val="left" w:pos="2974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5741FAD0" w14:textId="77777777" w:rsidR="00957B20" w:rsidRPr="003C56F6" w:rsidRDefault="003C56F6" w:rsidP="00957B20">
      <w:pPr>
        <w:widowControl w:val="0"/>
        <w:tabs>
          <w:tab w:val="left" w:pos="2974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Zadanie Nr 1- </w:t>
      </w:r>
      <w:r w:rsidR="00F23726">
        <w:rPr>
          <w:rFonts w:ascii="Century Gothic" w:eastAsia="Times New Roman" w:hAnsi="Century Gothic" w:cs="Times New Roman"/>
          <w:b/>
          <w:sz w:val="20"/>
          <w:szCs w:val="20"/>
        </w:rPr>
        <w:t>Pompa infuzyjna</w:t>
      </w:r>
      <w:r w:rsidR="00957B20"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-1 szt.</w:t>
      </w:r>
    </w:p>
    <w:p w14:paraId="193FF2C1" w14:textId="77777777" w:rsidR="00820C37" w:rsidRPr="00820C37" w:rsidRDefault="00820C37" w:rsidP="00820C3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410"/>
      </w:tblGrid>
      <w:tr w:rsidR="0089017F" w:rsidRPr="00BC4780" w14:paraId="4842135D" w14:textId="77777777" w:rsidTr="000F5CC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08CE3" w14:textId="77777777" w:rsidR="0089017F" w:rsidRPr="00BC4780" w:rsidRDefault="0089017F" w:rsidP="0089017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3E39B1D6" w14:textId="77777777" w:rsidR="0089017F" w:rsidRPr="00BC4780" w:rsidRDefault="0089017F" w:rsidP="0089017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668429F" w14:textId="77777777" w:rsidR="0089017F" w:rsidRPr="00BC4780" w:rsidRDefault="0089017F" w:rsidP="0089017F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28D0AC79" w14:textId="77777777" w:rsidR="0089017F" w:rsidRPr="00BC4780" w:rsidRDefault="0089017F" w:rsidP="0089017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68756835" w14:textId="77777777" w:rsidR="0089017F" w:rsidRPr="00BC4780" w:rsidRDefault="0089017F" w:rsidP="0089017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7B2BB9AD" w14:textId="77777777" w:rsidR="0089017F" w:rsidRPr="00BC4780" w:rsidRDefault="0089017F" w:rsidP="0089017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77F2EC9" w14:textId="77777777" w:rsidR="0089017F" w:rsidRPr="00BC4780" w:rsidRDefault="0089017F" w:rsidP="0089017F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typ/model/seria…………………………….………………...……Rok produkcji ………………………(co najmniej </w:t>
            </w:r>
            <w:r w:rsidR="00F23726"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2020</w:t>
            </w: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) </w:t>
            </w:r>
          </w:p>
          <w:p w14:paraId="4532C87C" w14:textId="77777777" w:rsidR="0089017F" w:rsidRPr="00BC4780" w:rsidRDefault="0089017F" w:rsidP="00820C3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C2C68" w:rsidRPr="00820C37" w14:paraId="31DD908E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BA37" w14:textId="77777777" w:rsidR="00CC2C68" w:rsidRPr="00820C37" w:rsidRDefault="0089017F" w:rsidP="00820C3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AB3F" w14:textId="77777777" w:rsidR="00CC2C68" w:rsidRPr="00820C37" w:rsidRDefault="00307F5B" w:rsidP="00820C3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F4C81" w14:textId="77777777" w:rsidR="00CC2C68" w:rsidRPr="00820C37" w:rsidRDefault="00307F5B" w:rsidP="00820C3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C8AF" w14:textId="77777777" w:rsidR="00CC2C68" w:rsidRPr="00820C37" w:rsidRDefault="00307F5B" w:rsidP="00820C3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ar-SA"/>
              </w:rPr>
              <w:t>Parametr oferowany</w:t>
            </w:r>
          </w:p>
        </w:tc>
      </w:tr>
      <w:tr w:rsidR="00CC2C68" w:rsidRPr="00820C37" w14:paraId="64D2CFA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6D28" w14:textId="77777777" w:rsidR="00CC2C68" w:rsidRPr="00820C37" w:rsidRDefault="00CC2C68" w:rsidP="00820C3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5BA4" w14:textId="77777777" w:rsidR="00CC2C68" w:rsidRPr="00730123" w:rsidRDefault="00CC2C68" w:rsidP="00820C37">
            <w:pPr>
              <w:suppressAutoHyphens/>
              <w:snapToGrid w:val="0"/>
              <w:spacing w:after="0" w:line="240" w:lineRule="auto"/>
              <w:rPr>
                <w:rFonts w:ascii="Century Gothic" w:eastAsia="Batang" w:hAnsi="Century Gothic" w:cs="Times New Roman"/>
                <w:sz w:val="18"/>
                <w:szCs w:val="18"/>
                <w:lang w:eastAsia="ar-SA"/>
              </w:rPr>
            </w:pPr>
            <w:r w:rsidRPr="00730123">
              <w:rPr>
                <w:rFonts w:ascii="Century Gothic" w:eastAsia="Times New Roman" w:hAnsi="Century Gothic" w:cs="Arial"/>
                <w:sz w:val="18"/>
                <w:szCs w:val="18"/>
                <w:lang w:eastAsia="ar-SA"/>
              </w:rPr>
              <w:t>Nazwa handlowa, model, 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780B1" w14:textId="77777777" w:rsidR="00CC2C68" w:rsidRPr="00820C37" w:rsidRDefault="00CC2C68" w:rsidP="003C56F6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BF2C" w14:textId="77777777" w:rsidR="00CC2C68" w:rsidRPr="00820C37" w:rsidRDefault="00CC2C68" w:rsidP="00820C37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30123" w:rsidRPr="00820C37" w14:paraId="3FAFE7F3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1D40" w14:textId="77777777" w:rsidR="00730123" w:rsidRPr="00820C37" w:rsidRDefault="00730123" w:rsidP="0073012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E316" w14:textId="3D0A7ADC" w:rsidR="00730123" w:rsidRPr="00793DEF" w:rsidRDefault="009B6487" w:rsidP="00730123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Arial"/>
                <w:sz w:val="18"/>
                <w:szCs w:val="18"/>
              </w:rPr>
              <w:t>P</w:t>
            </w:r>
            <w:r w:rsidR="0070020F" w:rsidRPr="0070020F">
              <w:rPr>
                <w:rFonts w:ascii="Century Gothic" w:eastAsia="Lucida Sans Unicode" w:hAnsi="Century Gothic" w:cs="Arial"/>
                <w:sz w:val="18"/>
                <w:szCs w:val="18"/>
              </w:rPr>
              <w:t>ompa objętościowa sterowana  elektronicznie, umożliwiająca współpracę z systemem centralnego zasilania i zarządzania danymi, przeznaczona do stosowania u dorosłych</w:t>
            </w:r>
            <w:r w:rsidR="0070020F">
              <w:rPr>
                <w:rFonts w:ascii="Century Gothic" w:eastAsia="Lucida Sans Unicode" w:hAnsi="Century Gothic" w:cs="Arial"/>
                <w:sz w:val="18"/>
                <w:szCs w:val="18"/>
              </w:rPr>
              <w:t xml:space="preserve"> </w:t>
            </w:r>
            <w:r w:rsidR="0070020F" w:rsidRPr="0070020F">
              <w:rPr>
                <w:rFonts w:ascii="Century Gothic" w:eastAsia="Lucida Sans Unicode" w:hAnsi="Century Gothic" w:cs="Arial"/>
                <w:sz w:val="18"/>
                <w:szCs w:val="18"/>
              </w:rPr>
              <w:t>w celu okresowego lub ciągłego  podawania leków zalecanych do terapii infuzyjnej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9DBA" w14:textId="77777777" w:rsidR="00730123" w:rsidRPr="00CC2D69" w:rsidRDefault="001375F6" w:rsidP="0073012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E780" w14:textId="77777777" w:rsidR="00730123" w:rsidRPr="00820C37" w:rsidRDefault="00730123" w:rsidP="00730123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095E66C6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35EF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F7CE" w14:textId="7793BC56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S</w:t>
            </w:r>
            <w:r w:rsidR="002476E8" w:rsidRPr="002476E8">
              <w:rPr>
                <w:rFonts w:ascii="Century Gothic" w:eastAsia="Lucida Sans Unicode" w:hAnsi="Century Gothic" w:cs="Times New Roman"/>
                <w:sz w:val="18"/>
                <w:szCs w:val="18"/>
              </w:rPr>
              <w:t>ystem alarmów i ostrzeżeń</w:t>
            </w:r>
            <w:r w:rsidR="002476E8">
              <w:rPr>
                <w:rFonts w:ascii="Century Gothic" w:eastAsia="Lucida Sans Unicode" w:hAnsi="Century Gothic" w:cs="Times New Roman"/>
                <w:sz w:val="18"/>
                <w:szCs w:val="18"/>
              </w:rPr>
              <w:t>; a</w:t>
            </w:r>
            <w:r w:rsidR="002476E8" w:rsidRPr="002476E8">
              <w:rPr>
                <w:rFonts w:ascii="Century Gothic" w:eastAsia="Lucida Sans Unicode" w:hAnsi="Century Gothic" w:cs="Times New Roman"/>
                <w:sz w:val="18"/>
                <w:szCs w:val="18"/>
              </w:rPr>
              <w:t>kustyczno-optyczny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557B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19A3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65F4D596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6445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503B" w14:textId="023BCE99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N</w:t>
            </w:r>
            <w:r w:rsidR="00303099" w:rsidRPr="00303099">
              <w:rPr>
                <w:rFonts w:ascii="Century Gothic" w:eastAsia="Lucida Sans Unicode" w:hAnsi="Century Gothic" w:cs="Times New Roman"/>
                <w:sz w:val="18"/>
                <w:szCs w:val="18"/>
              </w:rPr>
              <w:t>iezbędne</w:t>
            </w:r>
            <w:r w:rsidR="00303099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alarmy</w:t>
            </w:r>
            <w:r w:rsidR="00303099" w:rsidRPr="00303099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do bezpiecznego prowadzenia 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C4DF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65E5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44005838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BBB2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A48E" w14:textId="5BC6028D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="00A751F4" w:rsidRP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>utomatyczne prowadzenie infuzji dołączanej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D665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AF70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1FD35768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31FC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81FD" w14:textId="4146EE32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="00A751F4" w:rsidRP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utomatyczne prowadzenie infuzji przy stopniowym wzroście i spadku prędkości. Infuzja składa się z </w:t>
            </w:r>
            <w:r w:rsid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>3</w:t>
            </w:r>
            <w:r w:rsidR="00A751F4" w:rsidRP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faz: wzrostu, utrzymania i spadku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A0E7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7729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6A45F713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FFC2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7A30" w14:textId="261BB738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="00A751F4" w:rsidRP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utomatyczne prowadzenie infuzji w trybie okresowym, składującym się z </w:t>
            </w:r>
            <w:r w:rsid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>2</w:t>
            </w:r>
            <w:r w:rsidR="00A751F4" w:rsidRPr="00A751F4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faz: bolusa i prędkości.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4C90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3B4F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01875E4A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488A5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D545" w14:textId="01A6CB3A" w:rsidR="001375F6" w:rsidRPr="00793DEF" w:rsidRDefault="009B6487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Pr="009B6487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utomatyczne prowadzenie infuzji w trybie programowanym, z możliwością zaprogramowania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min. </w:t>
            </w:r>
            <w:r w:rsidRPr="009B6487">
              <w:rPr>
                <w:rFonts w:ascii="Century Gothic" w:eastAsia="Lucida Sans Unicode" w:hAnsi="Century Gothic" w:cs="Times New Roman"/>
                <w:sz w:val="18"/>
                <w:szCs w:val="18"/>
              </w:rPr>
              <w:t>12 faz. Każda faza o określonych parametrach takich jak prędkość, czas, objętość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7BCD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491B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1B0BC26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E951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9740" w14:textId="2E011D7E" w:rsidR="001375F6" w:rsidRPr="00793DEF" w:rsidRDefault="00C47FC3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C47FC3">
              <w:rPr>
                <w:rFonts w:ascii="Century Gothic" w:eastAsia="Lucida Sans Unicode" w:hAnsi="Century Gothic" w:cs="Times New Roman"/>
                <w:sz w:val="18"/>
                <w:szCs w:val="18"/>
              </w:rPr>
              <w:t>Automatyczne prowadzenie terapii dawka w czasie. Po wprowadzeniu parametrów dawki i czasu pompa automatycznie obliczy prędkość infuzji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5ADA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268D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1C3F962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D67FF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6A2B" w14:textId="47D0089E" w:rsidR="001375F6" w:rsidRPr="00793DEF" w:rsidRDefault="00E62233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E62233">
              <w:rPr>
                <w:rFonts w:ascii="Century Gothic" w:eastAsia="Lucida Sans Unicode" w:hAnsi="Century Gothic" w:cs="Times New Roman"/>
                <w:sz w:val="18"/>
                <w:szCs w:val="18"/>
              </w:rPr>
              <w:t>Automatyczne przekazywanie danych o podawanym żywieniu (pozajelitowym i dojelitowym) do systemu kontrolowanej insulinoterapii. W bibliotece leków zawarte dane żywienia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C6DD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04EB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54F900DA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FDD10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7D90" w14:textId="6CA48C3E" w:rsidR="001375F6" w:rsidRPr="00793DEF" w:rsidRDefault="000A5A6F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0A5A6F">
              <w:rPr>
                <w:rFonts w:ascii="Century Gothic" w:eastAsia="Lucida Sans Unicode" w:hAnsi="Century Gothic" w:cs="Times New Roman"/>
                <w:sz w:val="18"/>
                <w:szCs w:val="18"/>
              </w:rPr>
              <w:t>Biblioteka Leków zawierająca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min. 600</w:t>
            </w:r>
            <w:r w:rsidRPr="000A5A6F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 leków z możliwością podzielenia na min. 30 grup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D37B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EB2D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6814972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8D6C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6D75" w14:textId="5297D8DB" w:rsidR="001375F6" w:rsidRPr="00793DEF" w:rsidRDefault="000A5A6F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0A5A6F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Biblioteka leków zawierająca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 5</w:t>
            </w:r>
            <w:r w:rsidRPr="000A5A6F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stężeń dla każdego leku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F9D9" w14:textId="77777777" w:rsidR="001375F6" w:rsidRDefault="001375F6" w:rsidP="001375F6">
            <w:pPr>
              <w:jc w:val="center"/>
            </w:pPr>
            <w:r w:rsidRPr="003E756E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B33B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730123" w:rsidRPr="00820C37" w14:paraId="5C6501FC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A043" w14:textId="77777777" w:rsidR="00730123" w:rsidRPr="00820C37" w:rsidRDefault="00730123" w:rsidP="0073012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248C" w14:textId="6BA9993A" w:rsidR="00730123" w:rsidRPr="000A5A6F" w:rsidRDefault="000A5A6F" w:rsidP="00730123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0A5A6F">
              <w:rPr>
                <w:rFonts w:ascii="Century Gothic" w:eastAsia="Lucida Sans Unicode" w:hAnsi="Century Gothic" w:cs="Times New Roman"/>
                <w:sz w:val="18"/>
                <w:szCs w:val="18"/>
              </w:rPr>
              <w:t>Bolus o określonej  objętości . Bolus podawany na żądanie .Maksymalna objętość bolusa po alarmie okluzji ≤0,2ml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F298" w14:textId="4A83A17D" w:rsidR="00730123" w:rsidRPr="00CC2D69" w:rsidRDefault="001375F6" w:rsidP="0073012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5BA0" w14:textId="77777777" w:rsidR="00730123" w:rsidRPr="00820C37" w:rsidRDefault="00730123" w:rsidP="00730123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14528250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F9F0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3A69" w14:textId="0DC99AF2" w:rsidR="001375F6" w:rsidRPr="00793DEF" w:rsidRDefault="007634B5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7634B5">
              <w:rPr>
                <w:rFonts w:ascii="Century Gothic" w:eastAsia="Lucida Sans Unicode" w:hAnsi="Century Gothic" w:cs="Times New Roman"/>
                <w:sz w:val="18"/>
                <w:szCs w:val="18"/>
              </w:rPr>
              <w:t>Czułość techniczna – wykrywanie pojedynczych pęcherzyków powietrza ≤ 0,01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C042" w14:textId="77777777" w:rsidR="001375F6" w:rsidRDefault="001375F6" w:rsidP="001375F6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9651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620853E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E538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6AFC" w14:textId="0BA58418" w:rsidR="001375F6" w:rsidRPr="00793DEF" w:rsidRDefault="007634B5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7634B5">
              <w:rPr>
                <w:rFonts w:ascii="Century Gothic" w:eastAsia="Lucida Sans Unicode" w:hAnsi="Century Gothic" w:cs="Times New Roman"/>
                <w:sz w:val="18"/>
                <w:szCs w:val="18"/>
              </w:rPr>
              <w:t>Dokładność mechaniczna &lt;&lt;±0,5%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36FD" w14:textId="77777777" w:rsidR="001375F6" w:rsidRDefault="001375F6" w:rsidP="001375F6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620D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1375F6" w:rsidRPr="00820C37" w14:paraId="24DD949E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7B42F" w14:textId="77777777" w:rsidR="001375F6" w:rsidRPr="00820C37" w:rsidRDefault="001375F6" w:rsidP="001375F6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652A" w14:textId="46A5050B" w:rsidR="001375F6" w:rsidRPr="00793DEF" w:rsidRDefault="007634B5" w:rsidP="001375F6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  <w:highlight w:val="yellow"/>
              </w:rPr>
            </w:pPr>
            <w:r w:rsidRPr="007634B5">
              <w:rPr>
                <w:rFonts w:ascii="Century Gothic" w:eastAsia="Lucida Sans Unicode" w:hAnsi="Century Gothic" w:cs="Times New Roman"/>
                <w:sz w:val="18"/>
                <w:szCs w:val="18"/>
              </w:rPr>
              <w:t>Funkcja KVO z możliwością  wyłączenia funkcji przez użytkownika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DB9EC" w14:textId="77777777" w:rsidR="001375F6" w:rsidRDefault="001375F6" w:rsidP="001375F6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7F62" w14:textId="77777777" w:rsidR="001375F6" w:rsidRPr="00820C37" w:rsidRDefault="001375F6" w:rsidP="001375F6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C844C2C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427A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2E97" w14:textId="7242D606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79441A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Funkcja programowania czasu infuzji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79441A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od 1min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42D3" w14:textId="2420A807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8F0A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66648980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E036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5CC6" w14:textId="4E8DA22D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79441A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Funkcja programowania objętości do podania (VTBD)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min. </w:t>
            </w:r>
            <w:r w:rsidRPr="0079441A">
              <w:rPr>
                <w:rFonts w:ascii="Century Gothic" w:eastAsia="Lucida Sans Unicode" w:hAnsi="Century Gothic" w:cs="Times New Roman"/>
                <w:sz w:val="18"/>
                <w:szCs w:val="18"/>
              </w:rPr>
              <w:t>0,1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ml,  max.</w:t>
            </w:r>
            <w:r w:rsidRPr="0079441A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9999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D3A5" w14:textId="13DAD848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583A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7ECDD02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DDCB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85E5" w14:textId="29A56A39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19185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Historia pracy obejmująca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 200</w:t>
            </w:r>
            <w:r w:rsidRPr="0019185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wpisów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712A" w14:textId="4DA7FD6D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4354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71CC7D7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96F4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081A" w14:textId="0E2EFAC8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19185D">
              <w:rPr>
                <w:rFonts w:ascii="Century Gothic" w:eastAsia="Lucida Sans Unicode" w:hAnsi="Century Gothic" w:cs="Times New Roman"/>
                <w:sz w:val="18"/>
                <w:szCs w:val="18"/>
              </w:rPr>
              <w:t>Komunikacja pomp umieszczonych w stacji dokującej/stanowisko pacjenta z komputerem poprzez Ethernet - złącze RJ45. Bez konieczności stosowania dodatkowych kabli np.RS232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91DA" w14:textId="40B20C13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522F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21C70D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C96E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45D2" w14:textId="70D8AA15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723136">
              <w:rPr>
                <w:rFonts w:ascii="Century Gothic" w:eastAsia="Lucida Sans Unicode" w:hAnsi="Century Gothic" w:cs="Times New Roman"/>
                <w:sz w:val="18"/>
                <w:szCs w:val="18"/>
              </w:rPr>
              <w:t>Leki zawarte w Bibliotece Leków powiązane z parametrami infuzji (limity względne min-max;limity bezwzględne min-max, parametry standardowe), możliwość wyświetlania naprzemiennego nazwy leku i/lub wybranych parametrów infuzji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605B" w14:textId="098607B4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5F72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1F02EDDA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6000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A589" w14:textId="372DE4EF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Mechanizm zabezpieczający  przed swobodnym  niekontrolowanym przepływem składający się z dwóch elementów – jeden w pompie jeden na drenie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41D3" w14:textId="75E22CD9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1950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2F99D06C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A311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BBF6" w14:textId="4301E2AA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łączenia pomp w moduły bez użycia stacji dokującej - 3 pompy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9EB7" w14:textId="00DF8456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9DDC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EA7AA5E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E44F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7BB2" w14:textId="01C154A3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opcjonalnego rozszerzenia oprogramowania pompy o tryb PCA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, </w:t>
            </w: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PCEA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, TCI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4311" w14:textId="19E48254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B021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54249CA2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4990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E4D8" w14:textId="5651060D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podaży cytostatyków w układzie zamkniętym zgodnie z definicją NIOSH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E98A" w14:textId="6E689500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061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269337FF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DE61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0E9E" w14:textId="641669B2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podaży preparatów krwiopochodnych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8CC5E" w14:textId="3D290717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0D7C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58A4FF4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F81E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6234" w14:textId="6E87AFD6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podaży żywienia dojelitowego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2D6D" w14:textId="6A01D6BE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5B7B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78AE17BE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4AB9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7700" w14:textId="61BE6AAB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pracy pompy w środowisku MRI - w dedykowanej stacji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DBAB" w14:textId="63982B9C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1075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DCF21B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CCFE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F434" w14:textId="5AD173ED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P</w:t>
            </w:r>
            <w:r w:rsidRPr="007B4DAD">
              <w:rPr>
                <w:rFonts w:ascii="Century Gothic" w:eastAsia="Lucida Sans Unicode" w:hAnsi="Century Gothic" w:cs="Times New Roman"/>
                <w:sz w:val="18"/>
                <w:szCs w:val="18"/>
              </w:rPr>
              <w:t>recyzyjn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Pr="007B4DA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podaż z lub bez czujnika kropli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571E" w14:textId="5FCDF1C9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E6C7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F9EEC3C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B1B0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9B02" w14:textId="1C1EBF66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7B4DAD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programowania parametrów infuzji w mg, mcg, U lub mmol,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</w:t>
            </w:r>
            <w:r w:rsidRPr="007B4DAD">
              <w:rPr>
                <w:rFonts w:ascii="Century Gothic" w:eastAsia="Lucida Sans Unicode" w:hAnsi="Century Gothic" w:cs="Times New Roman"/>
                <w:sz w:val="18"/>
                <w:szCs w:val="18"/>
              </w:rPr>
              <w:t>z uwzględnieniem lub nie masy ciała w odniesieniu do czasu ( np. mg/kg/min; mg/kg/h; mg/kg/24h)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6F0D" w14:textId="7AC19E5B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F899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1EFFD65A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615D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27BE" w14:textId="4F677ADF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927FC4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rozszerzenia zakresu ciśnienia okluzji o trzy dodatkowe poziomy 50 mmHg, 100 mmHg, 150 mmHg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80A3" w14:textId="70E5104D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B42C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0F2228DB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A37F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0D4A" w14:textId="1EB1AA90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Możliwość skonfigurowania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50 oddziałów w jednej pompie.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94AB" w14:textId="1EAF54EF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3439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13922D6E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A4FC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4432" w14:textId="7F239C0D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>Możliwość utworzenia Bazy Leków używanych w infuzjoterapii na terenie szpitala  z możliwością zastosowania oprogramowania do tworzenia Bibliotek Leków na poszczególne oddziały.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F42E" w14:textId="475A0B26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3D2A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5E0D7C4D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2DF3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8524" w14:textId="16BB67E3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W</w:t>
            </w: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>spółprac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a</w:t>
            </w: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z czytnikiem  kodów kreskowych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82F5" w14:textId="646A7EBA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B26B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B579546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1F19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B7BC" w14:textId="4547E5AA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W</w:t>
            </w: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>spółpracy z systemem do kontrolowanej insulinoterapii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5CDF" w14:textId="648CA22D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ABFC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B7B5A4D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8A7D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9D8C" w14:textId="69552C3A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W</w:t>
            </w:r>
            <w:r w:rsidRPr="009934F0">
              <w:rPr>
                <w:rFonts w:ascii="Century Gothic" w:eastAsia="Lucida Sans Unicode" w:hAnsi="Century Gothic" w:cs="Times New Roman"/>
                <w:sz w:val="18"/>
                <w:szCs w:val="18"/>
              </w:rPr>
              <w:t>ymiany akumulatora przez użytkownika bez użycia narzędzi.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F049" w14:textId="023674D0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DA0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27729D33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9889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6ADB" w14:textId="29114EFE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>Napięcie 11-16 V DC, zasilanie przy użyciu zasilacza zewnętrznego lub Stacji Dokującej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180A" w14:textId="7E2C0894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3896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56ADB4E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87C5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54AD" w14:textId="1314CBCD" w:rsidR="002D7014" w:rsidRPr="00A755F4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>Odłączalny uchwyt do przenoszenia i mocowania pompy do rur i szyn medycznych pionowych i poziomych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4EF4" w14:textId="7A521EBC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EC3D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61E71CF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F9E7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131E" w14:textId="0C9858C0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>Odłączalny uchwyt do przenoszenia zestaw 2 i 3 pomp zasilanych jednym przewodem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5E02" w14:textId="3B7204B7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5329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0B4E93C9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BD27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6D36" w14:textId="3DBD7C16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Podświetlany ekran i przyciski z możliwością regulacji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9 poziom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ADF9" w14:textId="202BA20C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FEF4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173C6C0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A9C0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FD51" w14:textId="041C51D7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Pompa przygotowana do rozbudowy o moduł do bezprzewodowej komunikacji pomp z komputerem poza stacją dokującą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1312" w14:textId="44F4575D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831E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5144775D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FCB1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C268" w14:textId="57F2E881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>Prezentacja ciągłego pomiaru ciśnienia w linii w formie graficznej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DAC9" w14:textId="6CC85CAE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240B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0870E4B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1D42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27F2" w14:textId="1181F600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Regulacja głośności w zakresie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59dBA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max.</w:t>
            </w: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74dBA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E16ED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9 poziom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46E2" w14:textId="5D986D81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1485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665D5C2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D225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D1F8" w14:textId="38A52537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EF2CE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Regulacja jasności i kontrastu ekranu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EF2CE0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9 poziom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12F4" w14:textId="3BADD617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D7DC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3E416AE5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40A7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1F4F" w14:textId="37C14DD8" w:rsidR="002D7014" w:rsidRPr="00EF2CE0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>W przypadku niewłaściwej dawki 1,4 ml spowodowanej niepoprawnym działaniem urządzenia, pompa wyłączy się automatycznie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EEF7" w14:textId="16FAFD3C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6EB2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983684D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D3B59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65C6" w14:textId="139C3009" w:rsidR="002D7014" w:rsidRPr="00EF2CE0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>Wypełnienie drenu ze stale widoczną na ekranie i możliwą do kontrolowania  informacją o przetoczonej objętości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4FB8" w14:textId="35D1A836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5B6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43041459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7BA7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A564" w14:textId="543884A5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Zakres ciśnienia okluzji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min.</w:t>
            </w: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225 mmHg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max.</w:t>
            </w: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900mmHg, z wyborem na 9 poziomach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9A23" w14:textId="472EE90C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FC05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1C384C70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DC85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9523" w14:textId="62F6F559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Zakres prędkości infuzji min. 0,1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max.</w:t>
            </w: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1 200 ml/h  Prędkość infuzji w zakresie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>min</w:t>
            </w:r>
            <w:r w:rsidRPr="00FB78ED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 0,1 - 99,99ml/h programowana co 0,01ml/godz.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29BF" w14:textId="6DAF4B7F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498B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5A14C230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C40B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A946" w14:textId="237C2F13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4236B2"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Zasilanie z akumulatora wewnętrznego min 16 h przy przepływie 25 ml/h lub </w:t>
            </w:r>
            <w:r>
              <w:rPr>
                <w:rFonts w:ascii="Century Gothic" w:eastAsia="Lucida Sans Unicode" w:hAnsi="Century Gothic" w:cs="Times New Roman"/>
                <w:sz w:val="18"/>
                <w:szCs w:val="18"/>
              </w:rPr>
              <w:t xml:space="preserve">min. </w:t>
            </w:r>
            <w:r w:rsidRPr="004236B2">
              <w:rPr>
                <w:rFonts w:ascii="Century Gothic" w:eastAsia="Lucida Sans Unicode" w:hAnsi="Century Gothic" w:cs="Times New Roman"/>
                <w:sz w:val="18"/>
                <w:szCs w:val="18"/>
              </w:rPr>
              <w:t>13 h przy przepływie 100ml/h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9CA7" w14:textId="78F034AE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6B51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2F04C6FC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88D5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24D4" w14:textId="143D3CCE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32F8F">
              <w:rPr>
                <w:rFonts w:ascii="Century Gothic" w:eastAsia="Lucida Sans Unicode" w:hAnsi="Century Gothic" w:cs="Times New Roman"/>
                <w:sz w:val="18"/>
                <w:szCs w:val="18"/>
              </w:rPr>
              <w:t>Zmiana szybkości infuzji bez konieczności przerywania wlewu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9D80" w14:textId="3221E6A1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1216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10C60948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E578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144C" w14:textId="6BF6BB33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32F8F">
              <w:rPr>
                <w:rFonts w:ascii="Century Gothic" w:eastAsia="Lucida Sans Unicode" w:hAnsi="Century Gothic" w:cs="Times New Roman"/>
                <w:sz w:val="18"/>
                <w:szCs w:val="18"/>
              </w:rPr>
              <w:t>Zużycie energii - pobór mocy przez jedną pompę maksymalnie 8VA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6A13" w14:textId="59998C39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12CD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2D7014" w:rsidRPr="00820C37" w14:paraId="2F2F7278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F23E" w14:textId="77777777" w:rsidR="002D7014" w:rsidRPr="00820C37" w:rsidRDefault="002D7014" w:rsidP="002D701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29F0" w14:textId="07D688A9" w:rsidR="002D7014" w:rsidRPr="007634B5" w:rsidRDefault="002D7014" w:rsidP="002D7014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A755F4">
              <w:rPr>
                <w:rFonts w:ascii="Century Gothic" w:eastAsia="Lucida Sans Unicode" w:hAnsi="Century Gothic" w:cs="Times New Roman"/>
                <w:sz w:val="18"/>
                <w:szCs w:val="18"/>
              </w:rPr>
              <w:t>Menu w języku polskim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BEDE" w14:textId="72A54976" w:rsidR="002D7014" w:rsidRPr="00150E38" w:rsidRDefault="002D7014" w:rsidP="002D701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DB1AE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2CF4" w14:textId="77777777" w:rsidR="002D7014" w:rsidRPr="00820C37" w:rsidRDefault="002D7014" w:rsidP="002D701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5A10DC47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530F6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2303" w14:textId="44261D8C" w:rsidR="009F2AC0" w:rsidRPr="00A755F4" w:rsidRDefault="009F2AC0" w:rsidP="009F2AC0">
            <w:pPr>
              <w:widowControl w:val="0"/>
              <w:suppressAutoHyphens/>
              <w:spacing w:after="0"/>
              <w:rPr>
                <w:rFonts w:ascii="Century Gothic" w:eastAsia="Lucida Sans Unicode" w:hAnsi="Century Gothic" w:cs="Times New Roman"/>
                <w:sz w:val="18"/>
                <w:szCs w:val="18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Instrukcja obsługi w języku polskim w formie papierowej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F52B" w14:textId="77777777" w:rsidR="009F2AC0" w:rsidRPr="00DB1AE1" w:rsidRDefault="009F2AC0" w:rsidP="009F2AC0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4C9D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3FFE795F" w14:textId="77777777" w:rsidTr="008C7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25D9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D55D" w14:textId="0C47161C" w:rsidR="009F2AC0" w:rsidRPr="009F2AC0" w:rsidRDefault="0027536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Gwarancja </w:t>
            </w:r>
            <w:r w:rsidR="0077424A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min. 24 m-ce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4155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069D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5E8DB83B" w14:textId="77777777" w:rsidTr="008C7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FE2A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6421" w14:textId="59352532" w:rsidR="009F2AC0" w:rsidRPr="009F2AC0" w:rsidRDefault="009F2AC0" w:rsidP="009F2AC0">
            <w:pPr>
              <w:suppressAutoHyphens/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Gwarancja produkcji części zamiennych minimum 5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1BC9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A0AC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2E6025D7" w14:textId="77777777" w:rsidTr="008C7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8FCA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28D9" w14:textId="1B8F8470" w:rsidR="009F2AC0" w:rsidRPr="009F2AC0" w:rsidRDefault="009F2AC0" w:rsidP="009F2AC0">
            <w:pPr>
              <w:suppressAutoHyphens/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na naprawę usterki – do 7 dni, a w przypadku potrzeby sprowadzenia części zamiennych do - 14 dni (dotyczy dni roboczych)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FF65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BB7B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7A041623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7FE0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74E4" w14:textId="2D31003C" w:rsidR="009F2AC0" w:rsidRPr="009F2AC0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Urządzenie zastępcze w przypadku niewykonania naprawy w ciągu 14 dni od zgłoszenia awarii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115D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0203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5854858D" w14:textId="77777777" w:rsidTr="008C73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2FE2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AB9E" w14:textId="5030F96B" w:rsidR="009F2AC0" w:rsidRPr="009F2AC0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 ramach ceny: przeglądy w okresie gwarancji (zgodnie z wymogami producenta, nie mniej niż 1 rocznie)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C748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EACD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2845665F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4C36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9339" w14:textId="3C18CE1B" w:rsidR="009F2AC0" w:rsidRPr="009F2AC0" w:rsidRDefault="009F2AC0" w:rsidP="009F2AC0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Wraz z dostawą komplet materiałów dotyczących instalacji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E938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D864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9F2AC0" w:rsidRPr="00820C37" w14:paraId="70303176" w14:textId="77777777" w:rsidTr="00C021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0F86" w14:textId="77777777" w:rsidR="009F2AC0" w:rsidRPr="00820C37" w:rsidRDefault="009F2AC0" w:rsidP="009F2AC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4651" w14:textId="77777777" w:rsidR="009F2AC0" w:rsidRPr="009F2AC0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9F2AC0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Szkolenie personelu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8BEF" w14:textId="77777777" w:rsidR="009F2AC0" w:rsidRDefault="009F2AC0" w:rsidP="009F2AC0">
            <w:pPr>
              <w:jc w:val="center"/>
            </w:pPr>
            <w:r w:rsidRPr="00150E38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2911" w14:textId="77777777" w:rsidR="009F2AC0" w:rsidRPr="00820C37" w:rsidRDefault="009F2AC0" w:rsidP="009F2AC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</w:tbl>
    <w:p w14:paraId="03E6763B" w14:textId="77777777" w:rsidR="00820C37" w:rsidRPr="00820C37" w:rsidRDefault="00820C37" w:rsidP="00957B20">
      <w:pPr>
        <w:widowControl w:val="0"/>
        <w:tabs>
          <w:tab w:val="left" w:pos="2974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u w:val="single"/>
        </w:rPr>
      </w:pPr>
    </w:p>
    <w:p w14:paraId="3B525A60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 międzynarodowymi normami bezpieczeństwa EN i posiada deklarację CE.</w:t>
      </w:r>
    </w:p>
    <w:p w14:paraId="6161DD67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0277B208" w14:textId="77777777" w:rsidR="005A644C" w:rsidRPr="00820C37" w:rsidRDefault="005A644C" w:rsidP="00F23658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 xml:space="preserve">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44F588D0" w14:textId="77777777" w:rsidR="005A644C" w:rsidRPr="00820C37" w:rsidRDefault="005A644C" w:rsidP="005A644C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1A8E7E57" w14:textId="77777777" w:rsidR="005A644C" w:rsidRPr="00820C37" w:rsidRDefault="005A644C" w:rsidP="005A644C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679193DD" w14:textId="77777777" w:rsidR="005A644C" w:rsidRPr="00820C37" w:rsidRDefault="005A644C" w:rsidP="005A644C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(podpis osoby upoważnionej do</w:t>
      </w:r>
    </w:p>
    <w:p w14:paraId="56E27155" w14:textId="77777777" w:rsidR="00820C37" w:rsidRDefault="005A644C" w:rsidP="005A644C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4822A0DF" w14:textId="77777777" w:rsidR="00B45C29" w:rsidRDefault="00B45C29" w:rsidP="003C56F6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3B02A77B" w14:textId="54140B6A" w:rsidR="000D0703" w:rsidRDefault="000D0703" w:rsidP="003C56F6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006BAE6" w14:textId="77777777" w:rsidR="009F2AC0" w:rsidRDefault="009F2AC0" w:rsidP="003C56F6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FDFFB50" w14:textId="77777777" w:rsidR="00820C37" w:rsidRPr="003C56F6" w:rsidRDefault="0089017F" w:rsidP="003C56F6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Z</w:t>
      </w:r>
      <w:r w:rsidR="003C56F6" w:rsidRPr="003C56F6">
        <w:rPr>
          <w:rFonts w:ascii="Century Gothic" w:eastAsia="Times New Roman" w:hAnsi="Century Gothic" w:cs="Times New Roman"/>
          <w:b/>
          <w:sz w:val="20"/>
          <w:szCs w:val="20"/>
        </w:rPr>
        <w:t>adanie Nr 2  -</w:t>
      </w:r>
      <w:r w:rsid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="00B45C29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Lampa bakteriologiczna przenośna</w:t>
      </w:r>
      <w:r w:rsidR="00820C37"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 w:rsid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="00820C37"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1 szt</w:t>
      </w:r>
      <w:r w:rsid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820C37" w:rsidRPr="00BC4780" w14:paraId="0C2549B8" w14:textId="77777777" w:rsidTr="003C56F6">
        <w:trPr>
          <w:jc w:val="center"/>
        </w:trPr>
        <w:tc>
          <w:tcPr>
            <w:tcW w:w="10191" w:type="dxa"/>
            <w:gridSpan w:val="4"/>
          </w:tcPr>
          <w:p w14:paraId="7EB91FE6" w14:textId="77777777" w:rsidR="00C021A6" w:rsidRPr="00BC4780" w:rsidRDefault="00C021A6" w:rsidP="00820C37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1F09B3DE" w14:textId="77777777" w:rsidR="00820C37" w:rsidRPr="00BC4780" w:rsidRDefault="00820C37" w:rsidP="00820C37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5246021F" w14:textId="77777777" w:rsidR="00820C37" w:rsidRPr="00BC4780" w:rsidRDefault="00820C37" w:rsidP="00820C37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62CC3B1F" w14:textId="77777777" w:rsidR="00820C37" w:rsidRPr="00BC4780" w:rsidRDefault="00820C37" w:rsidP="00820C37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500508A0" w14:textId="77777777" w:rsidR="00820C37" w:rsidRPr="00BC4780" w:rsidRDefault="00820C37" w:rsidP="00820C37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6C28BF55" w14:textId="77777777" w:rsidR="00820C37" w:rsidRPr="00BC4780" w:rsidRDefault="00820C37" w:rsidP="00820C37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72411E94" w14:textId="77777777" w:rsidR="00820C37" w:rsidRPr="00BC4780" w:rsidRDefault="00820C37" w:rsidP="00820C37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73F19F6" w14:textId="77777777" w:rsidR="00820C37" w:rsidRPr="00BC4780" w:rsidRDefault="00820C37" w:rsidP="00820C3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typ/model/seria…………………………….………………...……Rok produkcji ………………………(co najmniej 20</w:t>
            </w:r>
            <w:r w:rsidR="00B45C29"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20</w:t>
            </w: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) </w:t>
            </w:r>
          </w:p>
          <w:p w14:paraId="5AD3D87E" w14:textId="77777777" w:rsidR="00820C37" w:rsidRPr="00BC4780" w:rsidRDefault="00820C37" w:rsidP="00820C37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C37" w:rsidRPr="00BC4780" w14:paraId="45257A08" w14:textId="77777777" w:rsidTr="00C021A6">
        <w:trPr>
          <w:jc w:val="center"/>
        </w:trPr>
        <w:tc>
          <w:tcPr>
            <w:tcW w:w="703" w:type="dxa"/>
          </w:tcPr>
          <w:p w14:paraId="0D89D98F" w14:textId="77777777" w:rsidR="00820C37" w:rsidRPr="00BC4780" w:rsidRDefault="00820C37" w:rsidP="00820C3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</w:t>
            </w:r>
            <w:r w:rsidR="0089017F"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.</w:t>
            </w: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4678" w:type="dxa"/>
          </w:tcPr>
          <w:p w14:paraId="7C6C01E3" w14:textId="77777777" w:rsidR="00820C37" w:rsidRPr="00BC4780" w:rsidRDefault="00C021A6" w:rsidP="00820C3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5691517B" w14:textId="77777777" w:rsidR="00820C37" w:rsidRPr="00BC4780" w:rsidRDefault="00820C37" w:rsidP="00820C3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1FEFCACE" w14:textId="77777777" w:rsidR="00820C37" w:rsidRPr="00BC4780" w:rsidRDefault="00820C37" w:rsidP="00820C3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4D44029F" w14:textId="77777777" w:rsidR="00820C37" w:rsidRPr="00BC4780" w:rsidRDefault="00820C37" w:rsidP="00820C3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A35085" w:rsidRPr="00820C37" w14:paraId="7002588F" w14:textId="77777777" w:rsidTr="006858AD">
        <w:trPr>
          <w:jc w:val="center"/>
        </w:trPr>
        <w:tc>
          <w:tcPr>
            <w:tcW w:w="703" w:type="dxa"/>
          </w:tcPr>
          <w:p w14:paraId="49C770CD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033F57E5" w14:textId="77777777" w:rsidR="00A35085" w:rsidRPr="00A35085" w:rsidRDefault="00A35085" w:rsidP="00A35085">
            <w:pPr>
              <w:suppressAutoHyphens/>
              <w:snapToGrid w:val="0"/>
              <w:spacing w:after="0" w:line="240" w:lineRule="auto"/>
              <w:rPr>
                <w:rFonts w:ascii="Century Gothic" w:eastAsia="Batang" w:hAnsi="Century Gothic" w:cs="Times New Roman"/>
                <w:sz w:val="18"/>
                <w:szCs w:val="18"/>
                <w:lang w:eastAsia="ar-SA"/>
              </w:rPr>
            </w:pPr>
            <w:r w:rsidRPr="00A35085">
              <w:rPr>
                <w:rFonts w:ascii="Century Gothic" w:eastAsia="Times New Roman" w:hAnsi="Century Gothic" w:cs="Arial"/>
                <w:sz w:val="18"/>
                <w:szCs w:val="18"/>
                <w:lang w:eastAsia="ar-SA"/>
              </w:rPr>
              <w:t>Nazwa handlowa, model, producent</w:t>
            </w:r>
          </w:p>
        </w:tc>
        <w:tc>
          <w:tcPr>
            <w:tcW w:w="1417" w:type="dxa"/>
            <w:vAlign w:val="center"/>
          </w:tcPr>
          <w:p w14:paraId="301BA37D" w14:textId="77777777" w:rsidR="00A35085" w:rsidRPr="00820C37" w:rsidRDefault="00A35085" w:rsidP="00A3508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3393" w:type="dxa"/>
          </w:tcPr>
          <w:p w14:paraId="2F5BCE33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58545B32" w14:textId="77777777" w:rsidTr="00C021A6">
        <w:trPr>
          <w:jc w:val="center"/>
        </w:trPr>
        <w:tc>
          <w:tcPr>
            <w:tcW w:w="703" w:type="dxa"/>
          </w:tcPr>
          <w:p w14:paraId="250C6494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678" w:type="dxa"/>
            <w:vAlign w:val="center"/>
          </w:tcPr>
          <w:p w14:paraId="677B5AB4" w14:textId="77777777" w:rsidR="00A35085" w:rsidRPr="00692039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692039">
              <w:rPr>
                <w:rFonts w:ascii="Century Gothic" w:eastAsia="Times New Roman" w:hAnsi="Century Gothic" w:cs="Tahoma"/>
                <w:sz w:val="18"/>
                <w:szCs w:val="18"/>
                <w:lang w:eastAsia="ar-SA"/>
              </w:rPr>
              <w:t>Lampa przepływowa, jednofunkcyjna, na statywie przejezdnym.</w:t>
            </w:r>
          </w:p>
        </w:tc>
        <w:tc>
          <w:tcPr>
            <w:tcW w:w="1417" w:type="dxa"/>
            <w:vAlign w:val="center"/>
          </w:tcPr>
          <w:p w14:paraId="02539C89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CA8F1E2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0454A99E" w14:textId="77777777" w:rsidTr="006858AD">
        <w:trPr>
          <w:jc w:val="center"/>
        </w:trPr>
        <w:tc>
          <w:tcPr>
            <w:tcW w:w="703" w:type="dxa"/>
          </w:tcPr>
          <w:p w14:paraId="373B73D1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678" w:type="dxa"/>
            <w:vAlign w:val="center"/>
          </w:tcPr>
          <w:p w14:paraId="7ED6ECEB" w14:textId="77777777" w:rsidR="00A35085" w:rsidRPr="00A35085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ahoma"/>
                <w:sz w:val="18"/>
                <w:szCs w:val="18"/>
                <w:lang w:eastAsia="ar-SA"/>
              </w:rPr>
            </w:pPr>
            <w:r w:rsidRPr="00A35085">
              <w:rPr>
                <w:rFonts w:ascii="Century Gothic" w:eastAsia="Times New Roman" w:hAnsi="Century Gothic" w:cs="Tahoma"/>
                <w:sz w:val="18"/>
                <w:szCs w:val="18"/>
                <w:lang w:eastAsia="ar-SA"/>
              </w:rPr>
              <w:t>Możliwość przebywania personelu i pacjentów w pomieszczeniu podczas pracy lampy.</w:t>
            </w:r>
          </w:p>
        </w:tc>
        <w:tc>
          <w:tcPr>
            <w:tcW w:w="1417" w:type="dxa"/>
            <w:vAlign w:val="center"/>
          </w:tcPr>
          <w:p w14:paraId="164BE4F7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89B994A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53267C32" w14:textId="77777777" w:rsidTr="00C021A6">
        <w:trPr>
          <w:jc w:val="center"/>
        </w:trPr>
        <w:tc>
          <w:tcPr>
            <w:tcW w:w="703" w:type="dxa"/>
          </w:tcPr>
          <w:p w14:paraId="3EFBBE15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4678" w:type="dxa"/>
            <w:vAlign w:val="center"/>
          </w:tcPr>
          <w:p w14:paraId="5AB8017F" w14:textId="77777777" w:rsidR="00A35085" w:rsidRPr="00A35085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A35085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energooszczędna - pobór mocy: 115 VA</w:t>
            </w:r>
          </w:p>
        </w:tc>
        <w:tc>
          <w:tcPr>
            <w:tcW w:w="1417" w:type="dxa"/>
            <w:vAlign w:val="center"/>
          </w:tcPr>
          <w:p w14:paraId="601E451E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44E83E4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23DFE19C" w14:textId="77777777" w:rsidTr="00C021A6">
        <w:trPr>
          <w:jc w:val="center"/>
        </w:trPr>
        <w:tc>
          <w:tcPr>
            <w:tcW w:w="703" w:type="dxa"/>
          </w:tcPr>
          <w:p w14:paraId="0677771D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4678" w:type="dxa"/>
            <w:vAlign w:val="center"/>
          </w:tcPr>
          <w:p w14:paraId="30214B0F" w14:textId="77777777" w:rsidR="00A35085" w:rsidRPr="00A35085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A35085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element emitujący promieniowanie UV-C: 2x55W</w:t>
            </w:r>
          </w:p>
        </w:tc>
        <w:tc>
          <w:tcPr>
            <w:tcW w:w="1417" w:type="dxa"/>
            <w:vAlign w:val="center"/>
          </w:tcPr>
          <w:p w14:paraId="084948C8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E79DB52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04C81D23" w14:textId="77777777" w:rsidTr="00C021A6">
        <w:trPr>
          <w:jc w:val="center"/>
        </w:trPr>
        <w:tc>
          <w:tcPr>
            <w:tcW w:w="703" w:type="dxa"/>
          </w:tcPr>
          <w:p w14:paraId="5EDEEB39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4678" w:type="dxa"/>
            <w:vAlign w:val="center"/>
          </w:tcPr>
          <w:p w14:paraId="28F2C379" w14:textId="77777777" w:rsidR="00A35085" w:rsidRPr="00A35085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 w:rsidRPr="00A35085"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  <w:t>trwałość promiennika: min 8000 h</w:t>
            </w:r>
          </w:p>
        </w:tc>
        <w:tc>
          <w:tcPr>
            <w:tcW w:w="1417" w:type="dxa"/>
            <w:vAlign w:val="center"/>
          </w:tcPr>
          <w:p w14:paraId="0441C3AA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9FC07E7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5B04F9AC" w14:textId="77777777" w:rsidTr="00C021A6">
        <w:trPr>
          <w:jc w:val="center"/>
        </w:trPr>
        <w:tc>
          <w:tcPr>
            <w:tcW w:w="703" w:type="dxa"/>
          </w:tcPr>
          <w:p w14:paraId="0C1270A1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4678" w:type="dxa"/>
            <w:vAlign w:val="center"/>
          </w:tcPr>
          <w:p w14:paraId="3A778AB5" w14:textId="77777777" w:rsidR="00A35085" w:rsidRPr="00820C37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3D63F8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wydajność wentylatora: </w:t>
            </w:r>
            <w:r w:rsidRPr="008C7303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min 199 m3/h</w:t>
            </w:r>
          </w:p>
        </w:tc>
        <w:tc>
          <w:tcPr>
            <w:tcW w:w="1417" w:type="dxa"/>
            <w:vAlign w:val="center"/>
          </w:tcPr>
          <w:p w14:paraId="171120C4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722BEF9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6514F491" w14:textId="77777777" w:rsidTr="00C021A6">
        <w:trPr>
          <w:jc w:val="center"/>
        </w:trPr>
        <w:tc>
          <w:tcPr>
            <w:tcW w:w="703" w:type="dxa"/>
          </w:tcPr>
          <w:p w14:paraId="68EB238F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4678" w:type="dxa"/>
            <w:vAlign w:val="center"/>
          </w:tcPr>
          <w:p w14:paraId="1FC00A41" w14:textId="77777777" w:rsidR="00A35085" w:rsidRPr="003D63F8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3D63F8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dezynfekowana kubatura: </w:t>
            </w:r>
            <w:r w:rsidRPr="00F848C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45-90 m3/h</w:t>
            </w:r>
          </w:p>
        </w:tc>
        <w:tc>
          <w:tcPr>
            <w:tcW w:w="1417" w:type="dxa"/>
            <w:vAlign w:val="center"/>
          </w:tcPr>
          <w:p w14:paraId="25562945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57A04BE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05277FC6" w14:textId="77777777" w:rsidTr="00C021A6">
        <w:trPr>
          <w:jc w:val="center"/>
        </w:trPr>
        <w:tc>
          <w:tcPr>
            <w:tcW w:w="703" w:type="dxa"/>
          </w:tcPr>
          <w:p w14:paraId="6FF74F24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678" w:type="dxa"/>
            <w:vAlign w:val="center"/>
          </w:tcPr>
          <w:p w14:paraId="7DA40A91" w14:textId="77777777" w:rsidR="00A35085" w:rsidRPr="00B03506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B03506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zasięg działania lampy: 18-36 m2</w:t>
            </w:r>
          </w:p>
        </w:tc>
        <w:tc>
          <w:tcPr>
            <w:tcW w:w="1417" w:type="dxa"/>
            <w:vAlign w:val="center"/>
          </w:tcPr>
          <w:p w14:paraId="19364B7F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2FB137D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206F44DC" w14:textId="77777777" w:rsidTr="00C021A6">
        <w:trPr>
          <w:jc w:val="center"/>
        </w:trPr>
        <w:tc>
          <w:tcPr>
            <w:tcW w:w="703" w:type="dxa"/>
          </w:tcPr>
          <w:p w14:paraId="575D8ED8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4678" w:type="dxa"/>
            <w:vAlign w:val="center"/>
          </w:tcPr>
          <w:p w14:paraId="3B3DCBFC" w14:textId="77777777" w:rsidR="00A35085" w:rsidRPr="00B03506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klasa zabezpieczenia przeciwpożarowego</w:t>
            </w:r>
            <w:r w:rsidRPr="00B03506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: I </w:t>
            </w:r>
          </w:p>
        </w:tc>
        <w:tc>
          <w:tcPr>
            <w:tcW w:w="1417" w:type="dxa"/>
            <w:vAlign w:val="center"/>
          </w:tcPr>
          <w:p w14:paraId="4CC76261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816094B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2D335860" w14:textId="77777777" w:rsidTr="00C021A6">
        <w:trPr>
          <w:jc w:val="center"/>
        </w:trPr>
        <w:tc>
          <w:tcPr>
            <w:tcW w:w="703" w:type="dxa"/>
          </w:tcPr>
          <w:p w14:paraId="67B171C1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4678" w:type="dxa"/>
            <w:vAlign w:val="center"/>
          </w:tcPr>
          <w:p w14:paraId="1D65DE0B" w14:textId="77777777" w:rsidR="00A35085" w:rsidRPr="00B03506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B03506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typ obudowy: IP 20</w:t>
            </w:r>
          </w:p>
        </w:tc>
        <w:tc>
          <w:tcPr>
            <w:tcW w:w="1417" w:type="dxa"/>
            <w:vAlign w:val="center"/>
          </w:tcPr>
          <w:p w14:paraId="6804192C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0468A46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46D750E3" w14:textId="77777777" w:rsidTr="006858AD">
        <w:trPr>
          <w:jc w:val="center"/>
        </w:trPr>
        <w:tc>
          <w:tcPr>
            <w:tcW w:w="703" w:type="dxa"/>
          </w:tcPr>
          <w:p w14:paraId="25D23684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4678" w:type="dxa"/>
            <w:vAlign w:val="center"/>
          </w:tcPr>
          <w:p w14:paraId="0C822D70" w14:textId="77777777" w:rsidR="00A35085" w:rsidRPr="00654E57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54E5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licznik czasu pracy</w:t>
            </w:r>
          </w:p>
        </w:tc>
        <w:tc>
          <w:tcPr>
            <w:tcW w:w="1417" w:type="dxa"/>
            <w:vAlign w:val="center"/>
          </w:tcPr>
          <w:p w14:paraId="7915E01A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7432B0C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23733EA0" w14:textId="77777777" w:rsidTr="00C021A6">
        <w:trPr>
          <w:jc w:val="center"/>
        </w:trPr>
        <w:tc>
          <w:tcPr>
            <w:tcW w:w="703" w:type="dxa"/>
          </w:tcPr>
          <w:p w14:paraId="4D46F306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4678" w:type="dxa"/>
            <w:vAlign w:val="center"/>
          </w:tcPr>
          <w:p w14:paraId="35E60FDC" w14:textId="77777777" w:rsidR="00A35085" w:rsidRPr="00654E57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54E5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obudowa wykonana z blachy kwasoodpornej</w:t>
            </w:r>
          </w:p>
        </w:tc>
        <w:tc>
          <w:tcPr>
            <w:tcW w:w="1417" w:type="dxa"/>
            <w:vAlign w:val="center"/>
          </w:tcPr>
          <w:p w14:paraId="55FB4D3A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4CE8FE6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35085" w:rsidRPr="00820C37" w14:paraId="303052B7" w14:textId="77777777" w:rsidTr="00C021A6">
        <w:trPr>
          <w:jc w:val="center"/>
        </w:trPr>
        <w:tc>
          <w:tcPr>
            <w:tcW w:w="703" w:type="dxa"/>
          </w:tcPr>
          <w:p w14:paraId="17365253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4678" w:type="dxa"/>
            <w:vAlign w:val="center"/>
          </w:tcPr>
          <w:p w14:paraId="1A00F799" w14:textId="77777777" w:rsidR="00A35085" w:rsidRPr="00654E57" w:rsidRDefault="00A35085" w:rsidP="00A350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54E5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przewód z wtyczką do kontaktu</w:t>
            </w:r>
          </w:p>
        </w:tc>
        <w:tc>
          <w:tcPr>
            <w:tcW w:w="1417" w:type="dxa"/>
            <w:vAlign w:val="center"/>
          </w:tcPr>
          <w:p w14:paraId="322759F6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AB300BE" w14:textId="77777777" w:rsidR="00A35085" w:rsidRPr="00820C37" w:rsidRDefault="00A35085" w:rsidP="00A35085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858AD" w:rsidRPr="00820C37" w14:paraId="555C71CA" w14:textId="77777777" w:rsidTr="006858AD">
        <w:trPr>
          <w:jc w:val="center"/>
        </w:trPr>
        <w:tc>
          <w:tcPr>
            <w:tcW w:w="703" w:type="dxa"/>
          </w:tcPr>
          <w:p w14:paraId="48E1FA37" w14:textId="77777777" w:rsidR="006858AD" w:rsidRPr="00820C37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4678" w:type="dxa"/>
            <w:vAlign w:val="center"/>
          </w:tcPr>
          <w:p w14:paraId="2048F19D" w14:textId="77777777" w:rsidR="006858AD" w:rsidRPr="00910082" w:rsidRDefault="006858AD" w:rsidP="006858A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ar-SA"/>
              </w:rPr>
            </w:pPr>
            <w:r w:rsidRPr="000D070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 ramach ceny: przeglądy w okresie gwarancji (zgodnie z wymogami producenta, nie mniej niż 1 rocznie)</w:t>
            </w:r>
          </w:p>
        </w:tc>
        <w:tc>
          <w:tcPr>
            <w:tcW w:w="1417" w:type="dxa"/>
          </w:tcPr>
          <w:p w14:paraId="2969E183" w14:textId="15F04CB0" w:rsidR="006858AD" w:rsidRDefault="006858AD" w:rsidP="006858AD">
            <w:pPr>
              <w:jc w:val="center"/>
            </w:pPr>
            <w:r w:rsidRPr="00886345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DFD3162" w14:textId="77777777" w:rsidR="006858AD" w:rsidRPr="00820C37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858AD" w:rsidRPr="00820C37" w14:paraId="5EF13C57" w14:textId="77777777" w:rsidTr="006858AD">
        <w:trPr>
          <w:jc w:val="center"/>
        </w:trPr>
        <w:tc>
          <w:tcPr>
            <w:tcW w:w="703" w:type="dxa"/>
          </w:tcPr>
          <w:p w14:paraId="56862F85" w14:textId="77777777" w:rsidR="006858AD" w:rsidRPr="00820C37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4678" w:type="dxa"/>
          </w:tcPr>
          <w:p w14:paraId="74D9D2B0" w14:textId="517D67CF" w:rsidR="006858AD" w:rsidRPr="000D0703" w:rsidRDefault="006858AD" w:rsidP="006858AD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0D0703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Instrukcja obsługi w języku polskim w formie drukowanej</w:t>
            </w:r>
          </w:p>
        </w:tc>
        <w:tc>
          <w:tcPr>
            <w:tcW w:w="1417" w:type="dxa"/>
          </w:tcPr>
          <w:p w14:paraId="63748DD1" w14:textId="3EBAA7FF" w:rsidR="006858AD" w:rsidRPr="00820C37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86345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97169B7" w14:textId="77777777" w:rsidR="006858AD" w:rsidRPr="00820C37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858AD" w:rsidRPr="00820C37" w14:paraId="7EF2A994" w14:textId="77777777" w:rsidTr="006858AD">
        <w:trPr>
          <w:jc w:val="center"/>
        </w:trPr>
        <w:tc>
          <w:tcPr>
            <w:tcW w:w="703" w:type="dxa"/>
          </w:tcPr>
          <w:p w14:paraId="67A4AB8C" w14:textId="77777777" w:rsidR="006858AD" w:rsidRPr="00156CC8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trike/>
                <w:sz w:val="18"/>
                <w:szCs w:val="18"/>
                <w:lang w:eastAsia="ar-SA"/>
              </w:rPr>
            </w:pPr>
            <w:r w:rsidRPr="00156CC8">
              <w:rPr>
                <w:rFonts w:ascii="Century Gothic" w:eastAsia="Calibri" w:hAnsi="Century Gothic" w:cs="Times New Roman"/>
                <w:strike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4678" w:type="dxa"/>
          </w:tcPr>
          <w:p w14:paraId="335600D0" w14:textId="77777777" w:rsidR="006858AD" w:rsidRPr="00156CC8" w:rsidRDefault="006858AD" w:rsidP="006858A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trike/>
                <w:sz w:val="18"/>
                <w:szCs w:val="18"/>
                <w:lang w:eastAsia="ar-SA"/>
              </w:rPr>
            </w:pPr>
            <w:r w:rsidRPr="00156CC8">
              <w:rPr>
                <w:rFonts w:ascii="Century Gothic" w:eastAsia="Times New Roman" w:hAnsi="Century Gothic" w:cs="Times New Roman"/>
                <w:strike/>
                <w:sz w:val="18"/>
                <w:szCs w:val="18"/>
                <w:lang w:eastAsia="ar-SA"/>
              </w:rPr>
              <w:t>Szkolenie personelu Zamawiającego</w:t>
            </w:r>
          </w:p>
        </w:tc>
        <w:tc>
          <w:tcPr>
            <w:tcW w:w="1417" w:type="dxa"/>
          </w:tcPr>
          <w:p w14:paraId="0569F512" w14:textId="19CBB3FC" w:rsidR="006858AD" w:rsidRPr="00156CC8" w:rsidRDefault="006858AD" w:rsidP="006858AD">
            <w:pPr>
              <w:jc w:val="center"/>
              <w:rPr>
                <w:strike/>
              </w:rPr>
            </w:pPr>
            <w:r w:rsidRPr="00156CC8">
              <w:rPr>
                <w:rFonts w:ascii="Century Gothic" w:eastAsia="Calibri" w:hAnsi="Century Gothic" w:cs="Times New Roman"/>
                <w:strike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CEB6E48" w14:textId="77777777" w:rsidR="006858AD" w:rsidRPr="00156CC8" w:rsidRDefault="006858AD" w:rsidP="006858AD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trike/>
                <w:sz w:val="18"/>
                <w:szCs w:val="18"/>
                <w:lang w:eastAsia="ar-SA"/>
              </w:rPr>
            </w:pPr>
          </w:p>
        </w:tc>
      </w:tr>
    </w:tbl>
    <w:p w14:paraId="3E608269" w14:textId="77777777" w:rsidR="00307F5B" w:rsidRDefault="00307F5B" w:rsidP="00820C37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1777C280" w14:textId="77777777" w:rsidR="00820C37" w:rsidRPr="00156CC8" w:rsidRDefault="00820C37" w:rsidP="00820C37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</w:pP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Wykonawca oświadcza, że oferowan</w:t>
      </w:r>
      <w:r w:rsidR="007C650C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e</w:t>
      </w:r>
      <w:r w:rsidR="003C56F6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</w:t>
      </w:r>
      <w:r w:rsidR="007C650C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urządzenie</w:t>
      </w:r>
      <w:r w:rsidR="003C56F6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jest fabrycznie now</w:t>
      </w:r>
      <w:r w:rsidR="007C650C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e, wolne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od wad fizycznych</w:t>
      </w:r>
      <w:r w:rsidR="00307F5B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i prawnych</w:t>
      </w:r>
      <w:r w:rsidR="007C650C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             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i objęt</w:t>
      </w:r>
      <w:r w:rsidR="00EC1A01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a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 w:rsidR="0030219F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medycznych </w:t>
      </w:r>
      <w:r w:rsidR="000A1972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(Dz. U. z 2020 roku, poz. 186), 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jest zgodn</w:t>
      </w:r>
      <w:r w:rsidR="007C650C"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>e</w:t>
      </w:r>
      <w:r w:rsidRPr="00156CC8">
        <w:rPr>
          <w:rFonts w:ascii="Century Gothic" w:eastAsia="Times New Roman" w:hAnsi="Century Gothic" w:cs="Times New Roman"/>
          <w:strike/>
          <w:sz w:val="18"/>
          <w:szCs w:val="18"/>
          <w:lang w:eastAsia="ar-SA"/>
        </w:rPr>
        <w:t xml:space="preserve">  z międzynarodowymi normami bezpieczeństwa EN i posiada deklarację CE.</w:t>
      </w:r>
      <w:bookmarkStart w:id="0" w:name="_GoBack"/>
      <w:bookmarkEnd w:id="0"/>
    </w:p>
    <w:p w14:paraId="686D5F7F" w14:textId="77777777" w:rsidR="00820C37" w:rsidRPr="00820C37" w:rsidRDefault="00820C37" w:rsidP="00820C37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="007C650C">
        <w:rPr>
          <w:rFonts w:ascii="Century Gothic" w:eastAsia="Calibri" w:hAnsi="Century Gothic" w:cs="Times New Roman"/>
          <w:sz w:val="18"/>
          <w:szCs w:val="18"/>
        </w:rPr>
        <w:t>urządzenie</w:t>
      </w:r>
      <w:r w:rsidR="00EC1A01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 w:rsidR="007C650C"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 w:rsidR="007C650C"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46F5716A" w14:textId="77777777" w:rsidR="00820C37" w:rsidRPr="00820C37" w:rsidRDefault="00820C37" w:rsidP="00820C37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510CC706" w14:textId="77777777" w:rsidR="00820C37" w:rsidRPr="00820C37" w:rsidRDefault="00820C37" w:rsidP="00820C37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723C1103" w14:textId="77777777" w:rsidR="00820C37" w:rsidRPr="00820C37" w:rsidRDefault="00820C37" w:rsidP="00820C37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05658625" w14:textId="77777777" w:rsidR="00820C37" w:rsidRPr="00820C37" w:rsidRDefault="00820C37" w:rsidP="00820C37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22D7FC34" w14:textId="77777777" w:rsidR="00820C37" w:rsidRPr="00820C37" w:rsidRDefault="00820C37" w:rsidP="00820C37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52F32AA9" w14:textId="77777777" w:rsidR="00820C37" w:rsidRPr="00820C37" w:rsidRDefault="00820C37" w:rsidP="00820C37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55B87214" w14:textId="77777777" w:rsidR="00820C37" w:rsidRDefault="00820C37" w:rsidP="00820C37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1FFD5D8E" w14:textId="77777777" w:rsidR="00820C37" w:rsidRDefault="00820C37" w:rsidP="00820C37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55FAE6D4" w14:textId="77777777" w:rsidR="000D0703" w:rsidRDefault="000D0703" w:rsidP="00820C37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2AB87C68" w14:textId="77777777" w:rsidR="000F5CCF" w:rsidRPr="003C56F6" w:rsidRDefault="000F5CCF" w:rsidP="000F5CCF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Z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adanie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3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 -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Aparat do mierzenia ciśnienia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3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szt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0F5CCF" w:rsidRPr="00820C37" w14:paraId="183609C0" w14:textId="77777777" w:rsidTr="000F5CCF">
        <w:trPr>
          <w:jc w:val="center"/>
        </w:trPr>
        <w:tc>
          <w:tcPr>
            <w:tcW w:w="10191" w:type="dxa"/>
            <w:gridSpan w:val="4"/>
          </w:tcPr>
          <w:p w14:paraId="0289757B" w14:textId="77777777" w:rsidR="000F5CCF" w:rsidRPr="00BC4780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6E6C9F09" w14:textId="77777777" w:rsidR="000F5CCF" w:rsidRPr="00BC4780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581E14AE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50C4416" w14:textId="77777777" w:rsidR="000F5CCF" w:rsidRPr="00BC4780" w:rsidRDefault="000F5CCF" w:rsidP="000F5CCF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129CB08C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202DB950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152AEC5C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2ABA450A" w14:textId="77777777" w:rsidR="000F5CCF" w:rsidRPr="00BC4780" w:rsidRDefault="000F5CCF" w:rsidP="000F5CCF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typ/model/seria…………………………….………………...……Rok produkcji ………………………(co najmniej 2020) </w:t>
            </w:r>
          </w:p>
          <w:p w14:paraId="46F74C47" w14:textId="77777777" w:rsidR="000F5CCF" w:rsidRPr="00BC4780" w:rsidRDefault="000F5CCF" w:rsidP="000F5CC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5CCF" w:rsidRPr="00820C37" w14:paraId="7D365885" w14:textId="77777777" w:rsidTr="000F5CCF">
        <w:trPr>
          <w:jc w:val="center"/>
        </w:trPr>
        <w:tc>
          <w:tcPr>
            <w:tcW w:w="703" w:type="dxa"/>
          </w:tcPr>
          <w:p w14:paraId="6C20C8F0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.</w:t>
            </w: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4678" w:type="dxa"/>
          </w:tcPr>
          <w:p w14:paraId="40C99640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1095E0DB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0DFEF99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09F7A9B6" w14:textId="77777777" w:rsidR="000F5CCF" w:rsidRPr="00BC4780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0F5CCF" w:rsidRPr="00820C37" w14:paraId="346A4C81" w14:textId="77777777" w:rsidTr="000F5CCF">
        <w:trPr>
          <w:jc w:val="center"/>
        </w:trPr>
        <w:tc>
          <w:tcPr>
            <w:tcW w:w="703" w:type="dxa"/>
          </w:tcPr>
          <w:p w14:paraId="28EEE95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07B8925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Wyświetlacz: cyfrowy, LCD ciekłokrystaliczny</w:t>
            </w:r>
          </w:p>
        </w:tc>
        <w:tc>
          <w:tcPr>
            <w:tcW w:w="1417" w:type="dxa"/>
            <w:vAlign w:val="center"/>
          </w:tcPr>
          <w:p w14:paraId="4E49540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E28F5CB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40E69E26" w14:textId="77777777" w:rsidTr="000F5CCF">
        <w:trPr>
          <w:jc w:val="center"/>
        </w:trPr>
        <w:tc>
          <w:tcPr>
            <w:tcW w:w="703" w:type="dxa"/>
          </w:tcPr>
          <w:p w14:paraId="6D05D018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130D23C1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Metoda pomiarowa: oscylometryczna</w:t>
            </w:r>
          </w:p>
        </w:tc>
        <w:tc>
          <w:tcPr>
            <w:tcW w:w="1417" w:type="dxa"/>
          </w:tcPr>
          <w:p w14:paraId="7A21607A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D7F1F7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6E6767D2" w14:textId="77777777" w:rsidTr="000F5CCF">
        <w:trPr>
          <w:jc w:val="center"/>
        </w:trPr>
        <w:tc>
          <w:tcPr>
            <w:tcW w:w="703" w:type="dxa"/>
          </w:tcPr>
          <w:p w14:paraId="6A4DFF21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4D418156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  <w:t>Zakres pomiarowy: ciśnienie 0-299 mmHg, tętno 40-180 uderzeń/min</w:t>
            </w:r>
          </w:p>
        </w:tc>
        <w:tc>
          <w:tcPr>
            <w:tcW w:w="1417" w:type="dxa"/>
          </w:tcPr>
          <w:p w14:paraId="650B8CB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7234053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75A86FF6" w14:textId="77777777" w:rsidTr="000F5CCF">
        <w:trPr>
          <w:jc w:val="center"/>
        </w:trPr>
        <w:tc>
          <w:tcPr>
            <w:tcW w:w="703" w:type="dxa"/>
          </w:tcPr>
          <w:p w14:paraId="1006E1E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315CD4F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Pamięć: 2 x 60 pomiarów z datą i godziną</w:t>
            </w:r>
          </w:p>
        </w:tc>
        <w:tc>
          <w:tcPr>
            <w:tcW w:w="1417" w:type="dxa"/>
          </w:tcPr>
          <w:p w14:paraId="267240D8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82E5CB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44A00F53" w14:textId="77777777" w:rsidTr="000F5CCF">
        <w:trPr>
          <w:jc w:val="center"/>
        </w:trPr>
        <w:tc>
          <w:tcPr>
            <w:tcW w:w="703" w:type="dxa"/>
          </w:tcPr>
          <w:p w14:paraId="59DC1E23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6C7D0299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Dokładność: ciśnienie +/-3 mmHg, tętno +/- 5%</w:t>
            </w:r>
          </w:p>
        </w:tc>
        <w:tc>
          <w:tcPr>
            <w:tcW w:w="1417" w:type="dxa"/>
          </w:tcPr>
          <w:p w14:paraId="12D9984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0B39676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746804AE" w14:textId="77777777" w:rsidTr="000F5CCF">
        <w:trPr>
          <w:jc w:val="center"/>
        </w:trPr>
        <w:tc>
          <w:tcPr>
            <w:tcW w:w="703" w:type="dxa"/>
          </w:tcPr>
          <w:p w14:paraId="4B78B08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01A0369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Pompowanie: automatyczne z zastosowaniem technologii Fuzzy Logic</w:t>
            </w:r>
          </w:p>
        </w:tc>
        <w:tc>
          <w:tcPr>
            <w:tcW w:w="1417" w:type="dxa"/>
          </w:tcPr>
          <w:p w14:paraId="3101CC7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D0D5AFA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618DE623" w14:textId="77777777" w:rsidTr="000F5CCF">
        <w:trPr>
          <w:jc w:val="center"/>
        </w:trPr>
        <w:tc>
          <w:tcPr>
            <w:tcW w:w="703" w:type="dxa"/>
          </w:tcPr>
          <w:p w14:paraId="55887B93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6FF993AF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Wypuszczanie powietrza: automatyczne przez sterowany zawór spustowy</w:t>
            </w:r>
          </w:p>
        </w:tc>
        <w:tc>
          <w:tcPr>
            <w:tcW w:w="1417" w:type="dxa"/>
          </w:tcPr>
          <w:p w14:paraId="54A3A63F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52D9A8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73F2161D" w14:textId="77777777" w:rsidTr="000F5CCF">
        <w:trPr>
          <w:jc w:val="center"/>
        </w:trPr>
        <w:tc>
          <w:tcPr>
            <w:tcW w:w="703" w:type="dxa"/>
          </w:tcPr>
          <w:p w14:paraId="1BC2B64B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17D80C1A" w14:textId="4FE0F7DA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Zasilanie: 4 baterie alkaliczne AA (paluszki) </w:t>
            </w:r>
            <w:r w:rsidR="00A751F4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i</w:t>
            </w:r>
            <w:r w:rsidRPr="006D333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zasilacz sieciowy</w:t>
            </w:r>
          </w:p>
        </w:tc>
        <w:tc>
          <w:tcPr>
            <w:tcW w:w="1417" w:type="dxa"/>
          </w:tcPr>
          <w:p w14:paraId="5655056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6BD36F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69F5B3D9" w14:textId="77777777" w:rsidTr="000F5CCF">
        <w:trPr>
          <w:jc w:val="center"/>
        </w:trPr>
        <w:tc>
          <w:tcPr>
            <w:tcW w:w="703" w:type="dxa"/>
          </w:tcPr>
          <w:p w14:paraId="294750D2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2FF44C8D" w14:textId="41E9E15B" w:rsidR="007158C9" w:rsidRPr="00D160EF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Wymiary mankietu: 532 x 145 [mm] (średnica 75 mm) dla ramion o obwodzie 22-42 cm</w:t>
            </w:r>
          </w:p>
        </w:tc>
        <w:tc>
          <w:tcPr>
            <w:tcW w:w="1417" w:type="dxa"/>
          </w:tcPr>
          <w:p w14:paraId="4A2982E8" w14:textId="44772571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58FD546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7D7ECD66" w14:textId="77777777" w:rsidTr="000F5CCF">
        <w:trPr>
          <w:jc w:val="center"/>
        </w:trPr>
        <w:tc>
          <w:tcPr>
            <w:tcW w:w="703" w:type="dxa"/>
          </w:tcPr>
          <w:p w14:paraId="1201685F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5B0DC480" w14:textId="29E44189" w:rsidR="007158C9" w:rsidRPr="00D160EF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Technologia "Intellisense"</w:t>
            </w:r>
          </w:p>
        </w:tc>
        <w:tc>
          <w:tcPr>
            <w:tcW w:w="1417" w:type="dxa"/>
          </w:tcPr>
          <w:p w14:paraId="3A3840FC" w14:textId="34B2E44F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B21DF43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4A107B2E" w14:textId="77777777" w:rsidTr="000F5CCF">
        <w:trPr>
          <w:jc w:val="center"/>
        </w:trPr>
        <w:tc>
          <w:tcPr>
            <w:tcW w:w="703" w:type="dxa"/>
          </w:tcPr>
          <w:p w14:paraId="049ACDE0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41D8BBC1" w14:textId="4DED85BD" w:rsidR="007158C9" w:rsidRPr="00D160EF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Funkcja wykrywania nieregularnego tętna występującego przy arytmii</w:t>
            </w:r>
          </w:p>
        </w:tc>
        <w:tc>
          <w:tcPr>
            <w:tcW w:w="1417" w:type="dxa"/>
          </w:tcPr>
          <w:p w14:paraId="32A7A97D" w14:textId="2C3071BD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51DFA19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50BAABD7" w14:textId="77777777" w:rsidTr="000F5CCF">
        <w:trPr>
          <w:jc w:val="center"/>
        </w:trPr>
        <w:tc>
          <w:tcPr>
            <w:tcW w:w="703" w:type="dxa"/>
          </w:tcPr>
          <w:p w14:paraId="75527557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76C7E71" w14:textId="59881D7A" w:rsidR="007158C9" w:rsidRPr="00D160EF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Walidacja kliniczna dla ogólnej populacji, dla diabetyków i kobiet w ciąży</w:t>
            </w:r>
          </w:p>
        </w:tc>
        <w:tc>
          <w:tcPr>
            <w:tcW w:w="1417" w:type="dxa"/>
          </w:tcPr>
          <w:p w14:paraId="183BAE5D" w14:textId="55DFA58A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49CDC42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4EBA95D6" w14:textId="77777777" w:rsidTr="000F5CCF">
        <w:trPr>
          <w:jc w:val="center"/>
        </w:trPr>
        <w:tc>
          <w:tcPr>
            <w:tcW w:w="703" w:type="dxa"/>
          </w:tcPr>
          <w:p w14:paraId="245F251C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11F5A04" w14:textId="7FDE7F43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Wskaźnik wysokiego ciśnienia</w:t>
            </w:r>
          </w:p>
        </w:tc>
        <w:tc>
          <w:tcPr>
            <w:tcW w:w="1417" w:type="dxa"/>
          </w:tcPr>
          <w:p w14:paraId="5ACD4A28" w14:textId="15C52F45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0A2C05E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00FB77E2" w14:textId="77777777" w:rsidTr="000F5CCF">
        <w:trPr>
          <w:jc w:val="center"/>
        </w:trPr>
        <w:tc>
          <w:tcPr>
            <w:tcW w:w="703" w:type="dxa"/>
          </w:tcPr>
          <w:p w14:paraId="67131BB7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4678" w:type="dxa"/>
            <w:vAlign w:val="center"/>
          </w:tcPr>
          <w:p w14:paraId="631B27AD" w14:textId="48B31C58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Wskaźnik prawidłowo założonego mankietu</w:t>
            </w:r>
          </w:p>
        </w:tc>
        <w:tc>
          <w:tcPr>
            <w:tcW w:w="1417" w:type="dxa"/>
          </w:tcPr>
          <w:p w14:paraId="23CDFCC7" w14:textId="1A53313D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0672B78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2C8F92BC" w14:textId="77777777" w:rsidTr="000F5CCF">
        <w:trPr>
          <w:jc w:val="center"/>
        </w:trPr>
        <w:tc>
          <w:tcPr>
            <w:tcW w:w="703" w:type="dxa"/>
          </w:tcPr>
          <w:p w14:paraId="4A32D20C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4678" w:type="dxa"/>
            <w:vAlign w:val="center"/>
          </w:tcPr>
          <w:p w14:paraId="1AB0F200" w14:textId="0494BFC4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Wskaźnik błędu z powodu ruchu podczas pomiaru</w:t>
            </w:r>
          </w:p>
        </w:tc>
        <w:tc>
          <w:tcPr>
            <w:tcW w:w="1417" w:type="dxa"/>
          </w:tcPr>
          <w:p w14:paraId="1140AE90" w14:textId="598D6412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9758581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5C6F781F" w14:textId="77777777" w:rsidTr="000F5CCF">
        <w:trPr>
          <w:jc w:val="center"/>
        </w:trPr>
        <w:tc>
          <w:tcPr>
            <w:tcW w:w="703" w:type="dxa"/>
          </w:tcPr>
          <w:p w14:paraId="1AFD0D4B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4678" w:type="dxa"/>
            <w:vAlign w:val="center"/>
          </w:tcPr>
          <w:p w14:paraId="78F3A54C" w14:textId="2044E447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2 niezależne tory pamięci (2x60 pomiarów z datą i godziną)</w:t>
            </w:r>
          </w:p>
        </w:tc>
        <w:tc>
          <w:tcPr>
            <w:tcW w:w="1417" w:type="dxa"/>
          </w:tcPr>
          <w:p w14:paraId="36195783" w14:textId="0DF63430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53EFCA8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5C7C43B9" w14:textId="77777777" w:rsidTr="000F5CCF">
        <w:trPr>
          <w:jc w:val="center"/>
        </w:trPr>
        <w:tc>
          <w:tcPr>
            <w:tcW w:w="703" w:type="dxa"/>
          </w:tcPr>
          <w:p w14:paraId="3B6014DA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4678" w:type="dxa"/>
            <w:vAlign w:val="center"/>
          </w:tcPr>
          <w:p w14:paraId="700CD5FF" w14:textId="393CD859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153E5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Funkcja uśredniania 3 ostatnich wyników z 10 minut</w:t>
            </w:r>
          </w:p>
        </w:tc>
        <w:tc>
          <w:tcPr>
            <w:tcW w:w="1417" w:type="dxa"/>
          </w:tcPr>
          <w:p w14:paraId="377A7992" w14:textId="6E44B009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0969919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29F38501" w14:textId="77777777" w:rsidTr="000F5CCF">
        <w:trPr>
          <w:jc w:val="center"/>
        </w:trPr>
        <w:tc>
          <w:tcPr>
            <w:tcW w:w="703" w:type="dxa"/>
          </w:tcPr>
          <w:p w14:paraId="263F02ED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4678" w:type="dxa"/>
            <w:vAlign w:val="center"/>
          </w:tcPr>
          <w:p w14:paraId="5A5FF518" w14:textId="48CD68E6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4D32F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Energooszczędny </w:t>
            </w:r>
            <w:r w:rsidR="0070020F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–</w:t>
            </w:r>
            <w:r w:rsidRPr="004D32F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</w:t>
            </w:r>
            <w:r w:rsidR="0070020F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min.</w:t>
            </w:r>
            <w:r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1000 pomiarów</w:t>
            </w:r>
            <w:r w:rsidRPr="004D32F7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na nowych bateriach alkalicznych</w:t>
            </w:r>
          </w:p>
        </w:tc>
        <w:tc>
          <w:tcPr>
            <w:tcW w:w="1417" w:type="dxa"/>
          </w:tcPr>
          <w:p w14:paraId="2E4A7FFF" w14:textId="299A8204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B1D3126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158C9" w:rsidRPr="00820C37" w14:paraId="5D8C9585" w14:textId="77777777" w:rsidTr="0090612A">
        <w:trPr>
          <w:jc w:val="center"/>
        </w:trPr>
        <w:tc>
          <w:tcPr>
            <w:tcW w:w="703" w:type="dxa"/>
          </w:tcPr>
          <w:p w14:paraId="7E423720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4678" w:type="dxa"/>
          </w:tcPr>
          <w:p w14:paraId="4D49B691" w14:textId="277AA99F" w:rsidR="007158C9" w:rsidRPr="004153E5" w:rsidRDefault="007158C9" w:rsidP="007158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Instrukcja obsługi w języ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ku polskim w formie drukowanej.</w:t>
            </w:r>
          </w:p>
        </w:tc>
        <w:tc>
          <w:tcPr>
            <w:tcW w:w="1417" w:type="dxa"/>
          </w:tcPr>
          <w:p w14:paraId="1FEDC0E7" w14:textId="27CA0E42" w:rsidR="007158C9" w:rsidRPr="009C167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CC2D69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F0E2ACA" w14:textId="77777777" w:rsidR="007158C9" w:rsidRPr="00820C37" w:rsidRDefault="007158C9" w:rsidP="007158C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54DC1C0C" w14:textId="77777777" w:rsidR="000F5CCF" w:rsidRDefault="000F5CCF" w:rsidP="000F5CCF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1B2CE17D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z międzynarodowymi normami bezpieczeństwa EN i posiada deklarację CE.</w:t>
      </w:r>
    </w:p>
    <w:p w14:paraId="23D325D2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765E9F9C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271E17F6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488A0E9C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735F5321" w14:textId="77777777" w:rsidR="000F5CCF" w:rsidRPr="00820C37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2B051EBD" w14:textId="77777777" w:rsidR="000F5CCF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7E78F4F9" w14:textId="77777777" w:rsidR="000F5CCF" w:rsidRDefault="000F5CCF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15AFD21" w14:textId="278EBC8E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29E45CDE" w14:textId="6EB40C92" w:rsidR="006858AD" w:rsidRDefault="006858AD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C5336E0" w14:textId="77777777" w:rsidR="007158C9" w:rsidRDefault="007158C9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AAD9A75" w14:textId="77777777" w:rsidR="000D0703" w:rsidRPr="00820C37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10B2837" w14:textId="77777777" w:rsidR="000F5CCF" w:rsidRPr="003C56F6" w:rsidRDefault="000F5CCF" w:rsidP="000F5CCF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Z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adanie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4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 -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Dozownik do tlenu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20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szt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0F5CCF" w:rsidRPr="00820C37" w14:paraId="7A8DFDA3" w14:textId="77777777" w:rsidTr="000F5CCF">
        <w:trPr>
          <w:jc w:val="center"/>
        </w:trPr>
        <w:tc>
          <w:tcPr>
            <w:tcW w:w="10191" w:type="dxa"/>
            <w:gridSpan w:val="4"/>
          </w:tcPr>
          <w:p w14:paraId="74127D50" w14:textId="77777777" w:rsidR="000F5CCF" w:rsidRPr="00BC4780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045E5885" w14:textId="77777777" w:rsidR="000F5CCF" w:rsidRPr="00BC4780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32769825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AB79544" w14:textId="77777777" w:rsidR="000F5CCF" w:rsidRPr="00BC4780" w:rsidRDefault="000F5CCF" w:rsidP="000F5CCF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3FE612AB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866F01A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20160850" w14:textId="77777777" w:rsidR="000F5CCF" w:rsidRPr="00BC4780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849AA13" w14:textId="77777777" w:rsidR="000F5CCF" w:rsidRPr="00BC4780" w:rsidRDefault="000F5CCF" w:rsidP="000F5CCF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typ/model/seria…………………………….………………...……Rok produkcji ………………………(co najmniej 2020) </w:t>
            </w:r>
          </w:p>
          <w:p w14:paraId="0D0E598C" w14:textId="77777777" w:rsidR="000F5CCF" w:rsidRPr="00BC4780" w:rsidRDefault="000F5CCF" w:rsidP="000F5CC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5CCF" w:rsidRPr="00820C37" w14:paraId="4D30BE83" w14:textId="77777777" w:rsidTr="000F5CCF">
        <w:trPr>
          <w:jc w:val="center"/>
        </w:trPr>
        <w:tc>
          <w:tcPr>
            <w:tcW w:w="703" w:type="dxa"/>
          </w:tcPr>
          <w:p w14:paraId="344855B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.</w:t>
            </w: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4678" w:type="dxa"/>
          </w:tcPr>
          <w:p w14:paraId="560E39DB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7ACE6C9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5C2985A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3FF8F737" w14:textId="77777777" w:rsidR="000F5CCF" w:rsidRPr="00BC4780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0F5CCF" w:rsidRPr="00820C37" w14:paraId="26DC85C6" w14:textId="77777777" w:rsidTr="000F5CCF">
        <w:trPr>
          <w:jc w:val="center"/>
        </w:trPr>
        <w:tc>
          <w:tcPr>
            <w:tcW w:w="703" w:type="dxa"/>
          </w:tcPr>
          <w:p w14:paraId="62099702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24F30564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Ciśnienie zasilania 0,5 MPa</w:t>
            </w:r>
          </w:p>
        </w:tc>
        <w:tc>
          <w:tcPr>
            <w:tcW w:w="1417" w:type="dxa"/>
            <w:vAlign w:val="center"/>
          </w:tcPr>
          <w:p w14:paraId="1A2282C1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8FEED2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17624A33" w14:textId="77777777" w:rsidTr="000F5CCF">
        <w:trPr>
          <w:jc w:val="center"/>
        </w:trPr>
        <w:tc>
          <w:tcPr>
            <w:tcW w:w="703" w:type="dxa"/>
          </w:tcPr>
          <w:p w14:paraId="7504D4E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55683878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Zakres wskazań 1-17l/min</w:t>
            </w:r>
          </w:p>
        </w:tc>
        <w:tc>
          <w:tcPr>
            <w:tcW w:w="1417" w:type="dxa"/>
          </w:tcPr>
          <w:p w14:paraId="1A4B475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4FD6040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26CFDFE8" w14:textId="77777777" w:rsidTr="000F5CCF">
        <w:trPr>
          <w:jc w:val="center"/>
        </w:trPr>
        <w:tc>
          <w:tcPr>
            <w:tcW w:w="703" w:type="dxa"/>
          </w:tcPr>
          <w:p w14:paraId="30C53CE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19BF24FE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Wtyki  do systemu: AGA, </w:t>
            </w:r>
          </w:p>
        </w:tc>
        <w:tc>
          <w:tcPr>
            <w:tcW w:w="1417" w:type="dxa"/>
          </w:tcPr>
          <w:p w14:paraId="54FAF66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ACB5D8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472365B4" w14:textId="77777777" w:rsidTr="000F5CCF">
        <w:trPr>
          <w:jc w:val="center"/>
        </w:trPr>
        <w:tc>
          <w:tcPr>
            <w:tcW w:w="703" w:type="dxa"/>
          </w:tcPr>
          <w:p w14:paraId="0FCD9549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5CE4C85E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Możliwość podłączenia: Nawilżacz, pojemnik jednorazowego użytku,</w:t>
            </w:r>
          </w:p>
        </w:tc>
        <w:tc>
          <w:tcPr>
            <w:tcW w:w="1417" w:type="dxa"/>
          </w:tcPr>
          <w:p w14:paraId="4FE7967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285192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7AA163F2" w14:textId="77777777" w:rsidTr="000F5CCF">
        <w:trPr>
          <w:jc w:val="center"/>
        </w:trPr>
        <w:tc>
          <w:tcPr>
            <w:tcW w:w="703" w:type="dxa"/>
          </w:tcPr>
          <w:p w14:paraId="3401977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3C1D72DF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Możliwość sterylizacji butelki nawilżacza w temp powyżej 120oC,</w:t>
            </w:r>
          </w:p>
        </w:tc>
        <w:tc>
          <w:tcPr>
            <w:tcW w:w="1417" w:type="dxa"/>
          </w:tcPr>
          <w:p w14:paraId="50CCB46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831694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34D06801" w14:textId="77777777" w:rsidTr="000F5CCF">
        <w:trPr>
          <w:jc w:val="center"/>
        </w:trPr>
        <w:tc>
          <w:tcPr>
            <w:tcW w:w="703" w:type="dxa"/>
          </w:tcPr>
          <w:p w14:paraId="1C8424D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14870622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Temperatura pracy: 10 – 30oC,</w:t>
            </w:r>
          </w:p>
        </w:tc>
        <w:tc>
          <w:tcPr>
            <w:tcW w:w="1417" w:type="dxa"/>
          </w:tcPr>
          <w:p w14:paraId="1B0303A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DAF9ABF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434C94B9" w14:textId="77777777" w:rsidTr="000F5CCF">
        <w:trPr>
          <w:jc w:val="center"/>
        </w:trPr>
        <w:tc>
          <w:tcPr>
            <w:tcW w:w="703" w:type="dxa"/>
          </w:tcPr>
          <w:p w14:paraId="3A32C74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4914C61D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Nawilżacz musi posiadać zawór bezpieczeństwa,</w:t>
            </w:r>
          </w:p>
        </w:tc>
        <w:tc>
          <w:tcPr>
            <w:tcW w:w="1417" w:type="dxa"/>
          </w:tcPr>
          <w:p w14:paraId="3D012B0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0DC022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49E50B83" w14:textId="77777777" w:rsidTr="000F5CCF">
        <w:trPr>
          <w:jc w:val="center"/>
        </w:trPr>
        <w:tc>
          <w:tcPr>
            <w:tcW w:w="703" w:type="dxa"/>
          </w:tcPr>
          <w:p w14:paraId="6BF25A5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</w:tcPr>
          <w:p w14:paraId="4B80B357" w14:textId="77777777" w:rsidR="000F5CCF" w:rsidRPr="001D7E69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1D7E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Dozownik tlenu musi być zarejestrowany w Urzędzie Rejestracji Produktów Leczniczych, Wyrobów Medycznych i Produktów Biobójczych.</w:t>
            </w:r>
          </w:p>
        </w:tc>
        <w:tc>
          <w:tcPr>
            <w:tcW w:w="1417" w:type="dxa"/>
          </w:tcPr>
          <w:p w14:paraId="236CF4A3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9C167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5F1D780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27D2DE31" w14:textId="77777777" w:rsidTr="000F5CCF">
        <w:trPr>
          <w:jc w:val="center"/>
        </w:trPr>
        <w:tc>
          <w:tcPr>
            <w:tcW w:w="703" w:type="dxa"/>
          </w:tcPr>
          <w:p w14:paraId="72F77B66" w14:textId="764FE45A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678" w:type="dxa"/>
          </w:tcPr>
          <w:p w14:paraId="1B45FDF4" w14:textId="7777777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Ciśnienie wejściowe 5 bar</w:t>
            </w:r>
          </w:p>
        </w:tc>
        <w:tc>
          <w:tcPr>
            <w:tcW w:w="1417" w:type="dxa"/>
          </w:tcPr>
          <w:p w14:paraId="672C43E4" w14:textId="0D4BAED8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8358242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7219927E" w14:textId="77777777" w:rsidTr="000F5CCF">
        <w:trPr>
          <w:jc w:val="center"/>
        </w:trPr>
        <w:tc>
          <w:tcPr>
            <w:tcW w:w="703" w:type="dxa"/>
          </w:tcPr>
          <w:p w14:paraId="5FA2CAD3" w14:textId="5008009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4678" w:type="dxa"/>
          </w:tcPr>
          <w:p w14:paraId="034BF65E" w14:textId="7777777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Zakres ciśnienia dla prawidłowych wskazań 5 (+/- 0,5 bar)</w:t>
            </w:r>
          </w:p>
        </w:tc>
        <w:tc>
          <w:tcPr>
            <w:tcW w:w="1417" w:type="dxa"/>
          </w:tcPr>
          <w:p w14:paraId="14373557" w14:textId="2B7F39DC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505FF22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79204723" w14:textId="77777777" w:rsidTr="000F5CCF">
        <w:trPr>
          <w:jc w:val="center"/>
        </w:trPr>
        <w:tc>
          <w:tcPr>
            <w:tcW w:w="703" w:type="dxa"/>
          </w:tcPr>
          <w:p w14:paraId="5A15CF21" w14:textId="665AF55D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4678" w:type="dxa"/>
          </w:tcPr>
          <w:p w14:paraId="11B7F970" w14:textId="7777777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Zakres regulacji przepływu 0-15 l/min.</w:t>
            </w:r>
          </w:p>
        </w:tc>
        <w:tc>
          <w:tcPr>
            <w:tcW w:w="1417" w:type="dxa"/>
          </w:tcPr>
          <w:p w14:paraId="59E8E5FF" w14:textId="4ADB78E6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6CC5D33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3EA49683" w14:textId="77777777" w:rsidTr="000F5CCF">
        <w:trPr>
          <w:jc w:val="center"/>
        </w:trPr>
        <w:tc>
          <w:tcPr>
            <w:tcW w:w="703" w:type="dxa"/>
          </w:tcPr>
          <w:p w14:paraId="66561335" w14:textId="6116BB22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4678" w:type="dxa"/>
          </w:tcPr>
          <w:p w14:paraId="0F2BBE16" w14:textId="18944B6A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W komplecie nawilżacz z butelką o pojemności 250 ml z możliwością sterylizacji w temperaturze 120</w:t>
            </w:r>
            <w:r w:rsidRPr="00314540">
              <w:rPr>
                <w:rFonts w:ascii="Arial" w:hAnsi="Arial" w:cs="Arial"/>
                <w:sz w:val="18"/>
                <w:szCs w:val="18"/>
              </w:rPr>
              <w:t>⁰</w:t>
            </w:r>
            <w:r w:rsidRPr="00314540">
              <w:rPr>
                <w:rFonts w:ascii="Century Gothic" w:hAnsi="Century Gothic"/>
                <w:sz w:val="18"/>
                <w:szCs w:val="18"/>
              </w:rPr>
              <w:t xml:space="preserve"> C</w:t>
            </w:r>
          </w:p>
        </w:tc>
        <w:tc>
          <w:tcPr>
            <w:tcW w:w="1417" w:type="dxa"/>
          </w:tcPr>
          <w:p w14:paraId="1C27FFB3" w14:textId="60B9F06F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5894839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6331A52B" w14:textId="77777777" w:rsidTr="000F5CCF">
        <w:trPr>
          <w:jc w:val="center"/>
        </w:trPr>
        <w:tc>
          <w:tcPr>
            <w:tcW w:w="703" w:type="dxa"/>
          </w:tcPr>
          <w:p w14:paraId="4B2EF755" w14:textId="3B8FEFE3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4678" w:type="dxa"/>
          </w:tcPr>
          <w:p w14:paraId="63D34641" w14:textId="0C1DEAB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Możliwość podłączenia pojemnika jednorazowego  RespiFlow. Podłączenie nie wymaga przejściówek/ adapterów</w:t>
            </w:r>
          </w:p>
        </w:tc>
        <w:tc>
          <w:tcPr>
            <w:tcW w:w="1417" w:type="dxa"/>
          </w:tcPr>
          <w:p w14:paraId="3B3B054E" w14:textId="5849CD35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2474512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27CC6A3F" w14:textId="77777777" w:rsidTr="000F5CCF">
        <w:trPr>
          <w:jc w:val="center"/>
        </w:trPr>
        <w:tc>
          <w:tcPr>
            <w:tcW w:w="703" w:type="dxa"/>
          </w:tcPr>
          <w:p w14:paraId="029A5677" w14:textId="1CD89319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4678" w:type="dxa"/>
          </w:tcPr>
          <w:p w14:paraId="75F3BFA9" w14:textId="72C233B6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 xml:space="preserve">Dozownik zbudowany ( z wyjątkiem kopułki) z mosiądzu chromowanego, odpornego na uderzenia i pęknięcia </w:t>
            </w:r>
          </w:p>
        </w:tc>
        <w:tc>
          <w:tcPr>
            <w:tcW w:w="1417" w:type="dxa"/>
          </w:tcPr>
          <w:p w14:paraId="230CAB96" w14:textId="22523FE6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81F6758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6ECE22B4" w14:textId="77777777" w:rsidTr="003E055B">
        <w:trPr>
          <w:jc w:val="center"/>
        </w:trPr>
        <w:tc>
          <w:tcPr>
            <w:tcW w:w="703" w:type="dxa"/>
          </w:tcPr>
          <w:p w14:paraId="6814AD1B" w14:textId="3DA68FD1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4678" w:type="dxa"/>
            <w:vAlign w:val="center"/>
          </w:tcPr>
          <w:p w14:paraId="7C41C3D0" w14:textId="1F46C70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Wydajność (+/-) 12 ml wody /h przy przepływie gazu 15l/min.</w:t>
            </w:r>
          </w:p>
        </w:tc>
        <w:tc>
          <w:tcPr>
            <w:tcW w:w="1417" w:type="dxa"/>
          </w:tcPr>
          <w:p w14:paraId="02020F0F" w14:textId="486A25A2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40855BE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5B3FFB25" w14:textId="77777777" w:rsidTr="003E055B">
        <w:trPr>
          <w:jc w:val="center"/>
        </w:trPr>
        <w:tc>
          <w:tcPr>
            <w:tcW w:w="703" w:type="dxa"/>
          </w:tcPr>
          <w:p w14:paraId="75164B93" w14:textId="1F16253E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4678" w:type="dxa"/>
          </w:tcPr>
          <w:p w14:paraId="735E2DBA" w14:textId="794E1F65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Wilgotność gazu jeśli wymagane jest nawilżenie 0-60%</w:t>
            </w:r>
          </w:p>
        </w:tc>
        <w:tc>
          <w:tcPr>
            <w:tcW w:w="1417" w:type="dxa"/>
          </w:tcPr>
          <w:p w14:paraId="7F0D24FD" w14:textId="2B3291D8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650F7D2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4EDB9F16" w14:textId="77777777" w:rsidTr="000F5CCF">
        <w:trPr>
          <w:jc w:val="center"/>
        </w:trPr>
        <w:tc>
          <w:tcPr>
            <w:tcW w:w="703" w:type="dxa"/>
          </w:tcPr>
          <w:p w14:paraId="40929BB3" w14:textId="45C97D2C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4678" w:type="dxa"/>
          </w:tcPr>
          <w:p w14:paraId="536BF306" w14:textId="45176D50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Dokładność odczytu (+/- 10%)</w:t>
            </w:r>
          </w:p>
        </w:tc>
        <w:tc>
          <w:tcPr>
            <w:tcW w:w="1417" w:type="dxa"/>
          </w:tcPr>
          <w:p w14:paraId="6F571494" w14:textId="4E11C4B7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ABD6514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07DAA92D" w14:textId="77777777" w:rsidTr="000F5CCF">
        <w:trPr>
          <w:jc w:val="center"/>
        </w:trPr>
        <w:tc>
          <w:tcPr>
            <w:tcW w:w="703" w:type="dxa"/>
          </w:tcPr>
          <w:p w14:paraId="5A72DB58" w14:textId="24A6F4FC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4678" w:type="dxa"/>
          </w:tcPr>
          <w:p w14:paraId="03559C55" w14:textId="2EC96736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Budowa w oparciu o materiały  kompatybilne z tlenem</w:t>
            </w:r>
          </w:p>
        </w:tc>
        <w:tc>
          <w:tcPr>
            <w:tcW w:w="1417" w:type="dxa"/>
          </w:tcPr>
          <w:p w14:paraId="065B28CC" w14:textId="1AB471A1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238CB42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70748E79" w14:textId="77777777" w:rsidTr="000F5CCF">
        <w:trPr>
          <w:jc w:val="center"/>
        </w:trPr>
        <w:tc>
          <w:tcPr>
            <w:tcW w:w="703" w:type="dxa"/>
          </w:tcPr>
          <w:p w14:paraId="6A98E31C" w14:textId="3904C51A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4678" w:type="dxa"/>
          </w:tcPr>
          <w:p w14:paraId="064D991E" w14:textId="7F895197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Regulacja przepływu gazu przy użyciu pokrętła</w:t>
            </w:r>
          </w:p>
        </w:tc>
        <w:tc>
          <w:tcPr>
            <w:tcW w:w="1417" w:type="dxa"/>
          </w:tcPr>
          <w:p w14:paraId="69F7D59C" w14:textId="1777FC77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3CAA6F9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  <w:tr w:rsidR="00314540" w:rsidRPr="00820C37" w14:paraId="4E052013" w14:textId="77777777" w:rsidTr="000F5CCF">
        <w:trPr>
          <w:jc w:val="center"/>
        </w:trPr>
        <w:tc>
          <w:tcPr>
            <w:tcW w:w="703" w:type="dxa"/>
          </w:tcPr>
          <w:p w14:paraId="428AA700" w14:textId="638F30BF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4678" w:type="dxa"/>
          </w:tcPr>
          <w:p w14:paraId="5C358C55" w14:textId="520BF8ED" w:rsidR="00314540" w:rsidRPr="00314540" w:rsidRDefault="00314540" w:rsidP="00314540">
            <w:pPr>
              <w:pStyle w:val="Bezodstpw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4540">
              <w:rPr>
                <w:rFonts w:ascii="Century Gothic" w:hAnsi="Century Gothic"/>
                <w:sz w:val="18"/>
                <w:szCs w:val="18"/>
              </w:rPr>
              <w:t>Wyposażone w rurkę rotametryczną z podziałką 0-15 l/ min.</w:t>
            </w:r>
          </w:p>
        </w:tc>
        <w:tc>
          <w:tcPr>
            <w:tcW w:w="1417" w:type="dxa"/>
          </w:tcPr>
          <w:p w14:paraId="0D5570D9" w14:textId="711D25F0" w:rsidR="00314540" w:rsidRPr="000A1085" w:rsidRDefault="00314540" w:rsidP="00314540">
            <w:pPr>
              <w:pStyle w:val="Bezodstpw"/>
              <w:jc w:val="center"/>
              <w:rPr>
                <w:rFonts w:ascii="Century Gothic" w:eastAsia="Calibri" w:hAnsi="Century Gothic"/>
                <w:sz w:val="18"/>
                <w:szCs w:val="18"/>
                <w:lang w:eastAsia="ar-SA"/>
              </w:rPr>
            </w:pPr>
            <w:r w:rsidRPr="007702A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1D6F1C0" w14:textId="77777777" w:rsidR="00314540" w:rsidRPr="000A1085" w:rsidRDefault="00314540" w:rsidP="00314540">
            <w:pPr>
              <w:pStyle w:val="Bezodstpw"/>
              <w:rPr>
                <w:rFonts w:ascii="Century Gothic" w:eastAsia="Calibri" w:hAnsi="Century Gothic"/>
                <w:b/>
                <w:sz w:val="18"/>
                <w:szCs w:val="18"/>
                <w:lang w:eastAsia="ar-SA"/>
              </w:rPr>
            </w:pPr>
          </w:p>
        </w:tc>
      </w:tr>
    </w:tbl>
    <w:p w14:paraId="3278B933" w14:textId="77777777" w:rsidR="000F5CCF" w:rsidRDefault="000F5CCF" w:rsidP="000F5CCF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5C65A0A2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z międzynarodowymi normami bezpieczeństwa EN i posiada deklarację CE.</w:t>
      </w:r>
    </w:p>
    <w:p w14:paraId="41D04F27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6F795F03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1E3ED9BF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6C343E57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2B487429" w14:textId="77777777" w:rsidR="000F5CCF" w:rsidRPr="00820C37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159D19BF" w14:textId="77777777" w:rsidR="000F5CCF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46F1677D" w14:textId="38CB7CDA" w:rsidR="000F5CCF" w:rsidRDefault="000F5CCF" w:rsidP="000F5CCF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361BFB9B" w14:textId="77777777" w:rsidR="000F5CCF" w:rsidRPr="003C56F6" w:rsidRDefault="000F5CCF" w:rsidP="000F5CCF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Z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adanie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5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– Wózek zabiegowy dwukomorowy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1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szt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0F5CCF" w:rsidRPr="00820C37" w14:paraId="09EC96B6" w14:textId="77777777" w:rsidTr="000F5CCF">
        <w:trPr>
          <w:jc w:val="center"/>
        </w:trPr>
        <w:tc>
          <w:tcPr>
            <w:tcW w:w="10191" w:type="dxa"/>
            <w:gridSpan w:val="4"/>
          </w:tcPr>
          <w:p w14:paraId="6A9030F0" w14:textId="77777777" w:rsidR="000F5CCF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38B259E7" w14:textId="77777777" w:rsidR="000F5CCF" w:rsidRPr="00820C37" w:rsidRDefault="000F5CCF" w:rsidP="000F5CCF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2D2FD048" w14:textId="77777777" w:rsidR="000F5CCF" w:rsidRPr="00820C37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E561A13" w14:textId="77777777" w:rsidR="000F5CCF" w:rsidRPr="00820C37" w:rsidRDefault="000F5CCF" w:rsidP="000F5CCF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6832FC0E" w14:textId="77777777" w:rsidR="000F5CCF" w:rsidRPr="00820C37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6FC84EC" w14:textId="77777777" w:rsidR="000F5CCF" w:rsidRPr="00820C37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2084116D" w14:textId="77777777" w:rsidR="000F5CCF" w:rsidRPr="00820C37" w:rsidRDefault="000F5CCF" w:rsidP="000F5CCF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59D4536" w14:textId="77777777" w:rsidR="000F5CCF" w:rsidRPr="00820C37" w:rsidRDefault="000F5CCF" w:rsidP="000F5CCF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typ/model/seria…………………………….………………...……Rok produkcji ………………………(co najmniej 2020)</w:t>
            </w: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  <w:p w14:paraId="7D74EE72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5CCF" w:rsidRPr="00820C37" w14:paraId="36D86471" w14:textId="77777777" w:rsidTr="000F5CCF">
        <w:trPr>
          <w:jc w:val="center"/>
        </w:trPr>
        <w:tc>
          <w:tcPr>
            <w:tcW w:w="703" w:type="dxa"/>
          </w:tcPr>
          <w:p w14:paraId="545E6B01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.</w:t>
            </w: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4678" w:type="dxa"/>
          </w:tcPr>
          <w:p w14:paraId="453BE99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267E2D9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51A7AF81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2904C3C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0F5CCF" w:rsidRPr="00820C37" w14:paraId="13753727" w14:textId="77777777" w:rsidTr="000F5CCF">
        <w:trPr>
          <w:jc w:val="center"/>
        </w:trPr>
        <w:tc>
          <w:tcPr>
            <w:tcW w:w="703" w:type="dxa"/>
          </w:tcPr>
          <w:p w14:paraId="26921C2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4E4E69CB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Z rurek stalowych pokrytych lakierem proszkowym</w:t>
            </w:r>
          </w:p>
        </w:tc>
        <w:tc>
          <w:tcPr>
            <w:tcW w:w="1417" w:type="dxa"/>
          </w:tcPr>
          <w:p w14:paraId="313D6CF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C8ACA0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0AD3D341" w14:textId="77777777" w:rsidTr="000F5CCF">
        <w:trPr>
          <w:jc w:val="center"/>
        </w:trPr>
        <w:tc>
          <w:tcPr>
            <w:tcW w:w="703" w:type="dxa"/>
          </w:tcPr>
          <w:p w14:paraId="12D1870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0B3598F8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 xml:space="preserve">Na 4 kółkach w tym 2 z blokadą, pozwalających na łatwe i ciche przemieszczanie </w:t>
            </w:r>
          </w:p>
        </w:tc>
        <w:tc>
          <w:tcPr>
            <w:tcW w:w="1417" w:type="dxa"/>
          </w:tcPr>
          <w:p w14:paraId="223A26E1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BF255D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580DDD66" w14:textId="77777777" w:rsidTr="000F5CCF">
        <w:trPr>
          <w:jc w:val="center"/>
        </w:trPr>
        <w:tc>
          <w:tcPr>
            <w:tcW w:w="703" w:type="dxa"/>
          </w:tcPr>
          <w:p w14:paraId="7B5C164A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16CFFF22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  <w:t>Worek na odpady</w:t>
            </w:r>
          </w:p>
        </w:tc>
        <w:tc>
          <w:tcPr>
            <w:tcW w:w="1417" w:type="dxa"/>
          </w:tcPr>
          <w:p w14:paraId="447B84B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19EE6EC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0B24EE59" w14:textId="77777777" w:rsidTr="000F5CCF">
        <w:trPr>
          <w:jc w:val="center"/>
        </w:trPr>
        <w:tc>
          <w:tcPr>
            <w:tcW w:w="703" w:type="dxa"/>
          </w:tcPr>
          <w:p w14:paraId="26F380F3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66A6BD85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Druciany kosz</w:t>
            </w:r>
          </w:p>
        </w:tc>
        <w:tc>
          <w:tcPr>
            <w:tcW w:w="1417" w:type="dxa"/>
          </w:tcPr>
          <w:p w14:paraId="25C18FF4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DBC480E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22E46D16" w14:textId="77777777" w:rsidTr="000F5CCF">
        <w:trPr>
          <w:jc w:val="center"/>
        </w:trPr>
        <w:tc>
          <w:tcPr>
            <w:tcW w:w="703" w:type="dxa"/>
          </w:tcPr>
          <w:p w14:paraId="22D874B8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65028D02" w14:textId="77777777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5 półek</w:t>
            </w:r>
          </w:p>
        </w:tc>
        <w:tc>
          <w:tcPr>
            <w:tcW w:w="1417" w:type="dxa"/>
          </w:tcPr>
          <w:p w14:paraId="2DE88196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BC014A2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F5CCF" w:rsidRPr="00820C37" w14:paraId="72CA6E63" w14:textId="77777777" w:rsidTr="000F5CCF">
        <w:trPr>
          <w:jc w:val="center"/>
        </w:trPr>
        <w:tc>
          <w:tcPr>
            <w:tcW w:w="703" w:type="dxa"/>
          </w:tcPr>
          <w:p w14:paraId="30399D7D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2D5B9C9A" w14:textId="3D235F49" w:rsidR="000F5CCF" w:rsidRPr="00820C37" w:rsidRDefault="000F5CCF" w:rsidP="000F5C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Wys</w:t>
            </w:r>
            <w:r w:rsidRPr="001C4D2E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. ok 91 cm; szer. ok. 43 cm; dł. ok. 97 cm</w:t>
            </w:r>
            <w:r w:rsidR="007158C9" w:rsidRPr="001C4D2E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(+/- 2</w:t>
            </w:r>
            <w:r w:rsid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cm)</w:t>
            </w:r>
          </w:p>
        </w:tc>
        <w:tc>
          <w:tcPr>
            <w:tcW w:w="1417" w:type="dxa"/>
          </w:tcPr>
          <w:p w14:paraId="2E9391C5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E4BF387" w14:textId="77777777" w:rsidR="000F5CCF" w:rsidRPr="00820C37" w:rsidRDefault="000F5CCF" w:rsidP="000F5CCF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5AF9BEFA" w14:textId="77777777" w:rsidR="000F5CCF" w:rsidRDefault="000F5CCF" w:rsidP="000F5CCF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3A207621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z międzynarodowymi normami bezpieczeństwa EN i posiada deklarację CE.</w:t>
      </w:r>
    </w:p>
    <w:p w14:paraId="0A60ACC1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39D016A5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7F018A0F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791A64A5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0494103F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3F3FEF91" w14:textId="77777777" w:rsidR="000F5CCF" w:rsidRPr="00820C37" w:rsidRDefault="000F5CCF" w:rsidP="000F5CCF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12D66DBD" w14:textId="77777777" w:rsidR="000F5CCF" w:rsidRPr="00820C37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473C99E4" w14:textId="77777777" w:rsidR="000F5CCF" w:rsidRDefault="000F5CCF" w:rsidP="000F5CCF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7AE89C70" w14:textId="77777777" w:rsidR="000F5CCF" w:rsidRPr="00820C37" w:rsidRDefault="000F5CCF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8C66202" w14:textId="77777777" w:rsidR="000F5CCF" w:rsidRDefault="000F5CCF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7DAAC129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AC14B51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4731B00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EDF87CC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70696ACF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7336EE7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2B325662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528A580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361E64F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DCD3121" w14:textId="77777777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63E27CF4" w14:textId="111649EC" w:rsidR="000D0703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F1E9337" w14:textId="77777777" w:rsidR="006858AD" w:rsidRDefault="006858AD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2E07ECD" w14:textId="77777777" w:rsidR="000D0703" w:rsidRPr="00820C37" w:rsidRDefault="000D0703" w:rsidP="000F5CCF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796D2FFF" w14:textId="77777777" w:rsidR="00D44AE4" w:rsidRPr="003C56F6" w:rsidRDefault="00D44AE4" w:rsidP="00D44AE4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Z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adanie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6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– Wózek zabiegowy mały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1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szt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D44AE4" w:rsidRPr="00820C37" w14:paraId="4DBB8D00" w14:textId="77777777" w:rsidTr="00F30D3C">
        <w:trPr>
          <w:jc w:val="center"/>
        </w:trPr>
        <w:tc>
          <w:tcPr>
            <w:tcW w:w="10191" w:type="dxa"/>
            <w:gridSpan w:val="4"/>
          </w:tcPr>
          <w:p w14:paraId="6CD74C50" w14:textId="77777777" w:rsidR="00D44AE4" w:rsidRDefault="00D44AE4" w:rsidP="00F30D3C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1A978197" w14:textId="77777777" w:rsidR="00D44AE4" w:rsidRPr="00820C37" w:rsidRDefault="00D44AE4" w:rsidP="00F30D3C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41534051" w14:textId="77777777" w:rsidR="00D44AE4" w:rsidRPr="00820C37" w:rsidRDefault="00D44AE4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31D741B0" w14:textId="77777777" w:rsidR="00D44AE4" w:rsidRPr="00820C37" w:rsidRDefault="00D44AE4" w:rsidP="00F30D3C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29FFC3BF" w14:textId="77777777" w:rsidR="00D44AE4" w:rsidRPr="00820C37" w:rsidRDefault="00D44AE4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40542D0" w14:textId="77777777" w:rsidR="00D44AE4" w:rsidRPr="00BC4780" w:rsidRDefault="00D44AE4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</w:t>
            </w: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……………………………………….…………………………………..………..………………</w:t>
            </w:r>
          </w:p>
          <w:p w14:paraId="68E109E4" w14:textId="77777777" w:rsidR="00D44AE4" w:rsidRPr="00BC4780" w:rsidRDefault="00D44AE4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C4551FD" w14:textId="77777777" w:rsidR="00D44AE4" w:rsidRPr="00820C37" w:rsidRDefault="00D44AE4" w:rsidP="00F30D3C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typ/model/seria…………………………….………………...……Rok produkcji ………………………(co najmniej 2020)</w:t>
            </w:r>
            <w:r w:rsidRPr="00820C3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  <w:p w14:paraId="2A670870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4AE4" w:rsidRPr="00820C37" w14:paraId="0D810488" w14:textId="77777777" w:rsidTr="00F30D3C">
        <w:trPr>
          <w:jc w:val="center"/>
        </w:trPr>
        <w:tc>
          <w:tcPr>
            <w:tcW w:w="703" w:type="dxa"/>
          </w:tcPr>
          <w:p w14:paraId="2F1D0A73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.</w:t>
            </w: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4678" w:type="dxa"/>
          </w:tcPr>
          <w:p w14:paraId="0826A244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4D2BBEED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22487B17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51A6F7E6" w14:textId="77777777" w:rsidR="00D44AE4" w:rsidRPr="00820C37" w:rsidRDefault="00D44AE4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D44AE4" w:rsidRPr="00820C37" w14:paraId="02A32956" w14:textId="77777777" w:rsidTr="00F30D3C">
        <w:trPr>
          <w:jc w:val="center"/>
        </w:trPr>
        <w:tc>
          <w:tcPr>
            <w:tcW w:w="703" w:type="dxa"/>
          </w:tcPr>
          <w:p w14:paraId="29977DF2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33C76AA8" w14:textId="77777777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Z rurek stalowych pokrytych lakierem proszkowym</w:t>
            </w:r>
          </w:p>
        </w:tc>
        <w:tc>
          <w:tcPr>
            <w:tcW w:w="1417" w:type="dxa"/>
          </w:tcPr>
          <w:p w14:paraId="04537C49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1D3BA6A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44AE4" w:rsidRPr="00820C37" w14:paraId="1EAEBA0E" w14:textId="77777777" w:rsidTr="00F30D3C">
        <w:trPr>
          <w:jc w:val="center"/>
        </w:trPr>
        <w:tc>
          <w:tcPr>
            <w:tcW w:w="703" w:type="dxa"/>
          </w:tcPr>
          <w:p w14:paraId="48757DE4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5E6B6FC4" w14:textId="77777777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 xml:space="preserve">Na 4 kółkach w tym 2 z blokadą, pozwalających na łatwe i ciche przemieszczanie </w:t>
            </w:r>
          </w:p>
        </w:tc>
        <w:tc>
          <w:tcPr>
            <w:tcW w:w="1417" w:type="dxa"/>
          </w:tcPr>
          <w:p w14:paraId="5AAB9E2C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4DFF460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44AE4" w:rsidRPr="00820C37" w14:paraId="778B86B2" w14:textId="77777777" w:rsidTr="00F30D3C">
        <w:trPr>
          <w:jc w:val="center"/>
        </w:trPr>
        <w:tc>
          <w:tcPr>
            <w:tcW w:w="703" w:type="dxa"/>
          </w:tcPr>
          <w:p w14:paraId="302460E3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EA5A7F9" w14:textId="77777777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  <w:t>Worek na odpady</w:t>
            </w:r>
          </w:p>
        </w:tc>
        <w:tc>
          <w:tcPr>
            <w:tcW w:w="1417" w:type="dxa"/>
          </w:tcPr>
          <w:p w14:paraId="3429EE8C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47B14AB3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44AE4" w:rsidRPr="00820C37" w14:paraId="2F201401" w14:textId="77777777" w:rsidTr="00F30D3C">
        <w:trPr>
          <w:jc w:val="center"/>
        </w:trPr>
        <w:tc>
          <w:tcPr>
            <w:tcW w:w="703" w:type="dxa"/>
          </w:tcPr>
          <w:p w14:paraId="3EBB5A6B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3488892C" w14:textId="77777777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Druciany kosz</w:t>
            </w:r>
          </w:p>
        </w:tc>
        <w:tc>
          <w:tcPr>
            <w:tcW w:w="1417" w:type="dxa"/>
          </w:tcPr>
          <w:p w14:paraId="75032FB4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649FA9D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44AE4" w:rsidRPr="00820C37" w14:paraId="017D2AB1" w14:textId="77777777" w:rsidTr="00F30D3C">
        <w:trPr>
          <w:jc w:val="center"/>
        </w:trPr>
        <w:tc>
          <w:tcPr>
            <w:tcW w:w="703" w:type="dxa"/>
          </w:tcPr>
          <w:p w14:paraId="7CAC4253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77973CB" w14:textId="77777777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3 półki</w:t>
            </w:r>
          </w:p>
        </w:tc>
        <w:tc>
          <w:tcPr>
            <w:tcW w:w="1417" w:type="dxa"/>
          </w:tcPr>
          <w:p w14:paraId="095C2684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F3E3B7E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44AE4" w:rsidRPr="00820C37" w14:paraId="2DB94088" w14:textId="77777777" w:rsidTr="00F30D3C">
        <w:trPr>
          <w:jc w:val="center"/>
        </w:trPr>
        <w:tc>
          <w:tcPr>
            <w:tcW w:w="703" w:type="dxa"/>
          </w:tcPr>
          <w:p w14:paraId="39DB7A94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33FA5509" w14:textId="79EE50BA" w:rsidR="00D44AE4" w:rsidRPr="00820C37" w:rsidRDefault="00D44AE4" w:rsidP="00D44A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Wys. </w:t>
            </w:r>
            <w:r w:rsidRPr="001C4D2E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ok 91 cm; szer. ok. 43 cm; dł. ok. 65 cm</w:t>
            </w:r>
            <w:r w:rsidR="007158C9" w:rsidRPr="001C4D2E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(+/-</w:t>
            </w:r>
            <w:r w:rsid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2 cm)</w:t>
            </w:r>
          </w:p>
        </w:tc>
        <w:tc>
          <w:tcPr>
            <w:tcW w:w="1417" w:type="dxa"/>
          </w:tcPr>
          <w:p w14:paraId="259D1456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621E775" w14:textId="77777777" w:rsidR="00D44AE4" w:rsidRPr="00820C37" w:rsidRDefault="00D44AE4" w:rsidP="00D44AE4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36ED70C2" w14:textId="77777777" w:rsidR="00D44AE4" w:rsidRDefault="00D44AE4" w:rsidP="00D44AE4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4E0B83AA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z międzynarodowymi normami bezpieczeństwa EN i posiada deklarację CE.</w:t>
      </w:r>
    </w:p>
    <w:p w14:paraId="2AC6EBA6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2C4AFF72" w14:textId="77777777" w:rsidR="00D44AE4" w:rsidRPr="00820C37" w:rsidRDefault="00D44AE4" w:rsidP="00D44AE4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54367E79" w14:textId="77777777" w:rsidR="00D44AE4" w:rsidRPr="00820C37" w:rsidRDefault="00D44AE4" w:rsidP="00D44AE4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499EBB6D" w14:textId="77777777" w:rsidR="00D44AE4" w:rsidRPr="00820C37" w:rsidRDefault="00D44AE4" w:rsidP="00D44AE4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69892BC6" w14:textId="77777777" w:rsidR="00D44AE4" w:rsidRPr="00820C37" w:rsidRDefault="00D44AE4" w:rsidP="00D44AE4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4E612957" w14:textId="77777777" w:rsidR="00D44AE4" w:rsidRDefault="00D44AE4" w:rsidP="00D44AE4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 </w:t>
      </w:r>
    </w:p>
    <w:p w14:paraId="007BC35B" w14:textId="77777777" w:rsidR="00D44AE4" w:rsidRDefault="00D44AE4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270217E2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165AF7D2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3AE1F38A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948D8D4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AB2F729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EC0B7EF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525D3612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5CF0401B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7D83769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0CD26454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7E5FB24B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3847E7E6" w14:textId="77777777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399837C0" w14:textId="73026C76" w:rsidR="000D0703" w:rsidRDefault="000D0703" w:rsidP="00D44AE4">
      <w:pPr>
        <w:rPr>
          <w:rFonts w:ascii="Century Gothic" w:eastAsia="Times New Roman" w:hAnsi="Century Gothic" w:cs="Times New Roman"/>
          <w:sz w:val="18"/>
          <w:szCs w:val="18"/>
        </w:rPr>
      </w:pPr>
    </w:p>
    <w:p w14:paraId="463FE3F4" w14:textId="77777777" w:rsidR="00A57F0D" w:rsidRPr="003C56F6" w:rsidRDefault="00A57F0D" w:rsidP="00A57F0D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Z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adanie Nr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7</w:t>
      </w:r>
      <w:r w:rsidRPr="003C56F6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– Wózek WC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-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6</w:t>
      </w:r>
      <w:r w:rsidRPr="003C56F6"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 xml:space="preserve"> szt</w:t>
      </w:r>
      <w:r>
        <w:rPr>
          <w:rFonts w:ascii="Century Gothic" w:hAnsi="Century Gothic" w:cs="Arial Narrow"/>
          <w:b/>
          <w:bCs/>
          <w:sz w:val="20"/>
          <w:szCs w:val="20"/>
          <w:shd w:val="clear" w:color="auto" w:fill="FFFFFF"/>
        </w:rPr>
        <w:t>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1417"/>
        <w:gridCol w:w="3393"/>
      </w:tblGrid>
      <w:tr w:rsidR="00A57F0D" w:rsidRPr="00BC4780" w14:paraId="31F1A640" w14:textId="77777777" w:rsidTr="00F30D3C">
        <w:trPr>
          <w:jc w:val="center"/>
        </w:trPr>
        <w:tc>
          <w:tcPr>
            <w:tcW w:w="10191" w:type="dxa"/>
            <w:gridSpan w:val="4"/>
          </w:tcPr>
          <w:p w14:paraId="1C18E501" w14:textId="77777777" w:rsidR="00A57F0D" w:rsidRPr="00BC4780" w:rsidRDefault="00A57F0D" w:rsidP="00F30D3C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14:paraId="02161748" w14:textId="77777777" w:rsidR="00A57F0D" w:rsidRPr="00BC4780" w:rsidRDefault="00A57F0D" w:rsidP="00F30D3C">
            <w:pPr>
              <w:spacing w:after="0" w:line="240" w:lineRule="auto"/>
              <w:ind w:right="-492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WYPEŁNIA WYKONAWCA:</w:t>
            </w:r>
          </w:p>
          <w:p w14:paraId="2487D650" w14:textId="77777777" w:rsidR="00A57F0D" w:rsidRPr="00BC4780" w:rsidRDefault="00A57F0D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A35748A" w14:textId="77777777" w:rsidR="00A57F0D" w:rsidRPr="00BC4780" w:rsidRDefault="00A57F0D" w:rsidP="00F30D3C">
            <w:pPr>
              <w:spacing w:after="0" w:line="240" w:lineRule="auto"/>
              <w:ind w:right="1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Nazwa przedmiotu zamówienia:  …………………………………………………………….……………………………..….</w:t>
            </w:r>
          </w:p>
          <w:p w14:paraId="3FC48276" w14:textId="77777777" w:rsidR="00A57F0D" w:rsidRPr="00BC4780" w:rsidRDefault="00A57F0D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0CDC8C6" w14:textId="77777777" w:rsidR="00A57F0D" w:rsidRPr="00BC4780" w:rsidRDefault="00A57F0D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>Producent/kraj pochodzenia……………………………………….…………………………………..………..………………</w:t>
            </w:r>
          </w:p>
          <w:p w14:paraId="219C40F4" w14:textId="77777777" w:rsidR="00A57F0D" w:rsidRPr="00BC4780" w:rsidRDefault="00A57F0D" w:rsidP="00F30D3C">
            <w:pPr>
              <w:spacing w:after="0" w:line="240" w:lineRule="auto"/>
              <w:ind w:right="-492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2748F36" w14:textId="77777777" w:rsidR="00A57F0D" w:rsidRPr="00BC4780" w:rsidRDefault="00A57F0D" w:rsidP="00F30D3C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C478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typ/model/seria…………………………….………………...……Rok produkcji ………………………(co najmniej 2020) </w:t>
            </w:r>
          </w:p>
          <w:p w14:paraId="4CA6B16E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7F0D" w:rsidRPr="00BC4780" w14:paraId="419041A6" w14:textId="77777777" w:rsidTr="00F30D3C">
        <w:trPr>
          <w:jc w:val="center"/>
        </w:trPr>
        <w:tc>
          <w:tcPr>
            <w:tcW w:w="703" w:type="dxa"/>
          </w:tcPr>
          <w:p w14:paraId="1E83B533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678" w:type="dxa"/>
          </w:tcPr>
          <w:p w14:paraId="3DCB3819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 xml:space="preserve">Opis parametrów </w:t>
            </w:r>
          </w:p>
          <w:p w14:paraId="3833F75E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3CA59449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wymagany</w:t>
            </w:r>
          </w:p>
        </w:tc>
        <w:tc>
          <w:tcPr>
            <w:tcW w:w="3393" w:type="dxa"/>
          </w:tcPr>
          <w:p w14:paraId="373684C5" w14:textId="77777777" w:rsidR="00A57F0D" w:rsidRPr="00BC4780" w:rsidRDefault="00A57F0D" w:rsidP="00F30D3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  <w:r w:rsidRPr="00BC4780"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C62252" w:rsidRPr="00820C37" w14:paraId="1F3D9B9D" w14:textId="77777777" w:rsidTr="00F30D3C">
        <w:trPr>
          <w:jc w:val="center"/>
        </w:trPr>
        <w:tc>
          <w:tcPr>
            <w:tcW w:w="703" w:type="dxa"/>
          </w:tcPr>
          <w:p w14:paraId="56334D1A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0921C972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Chromowana rama stalowa</w:t>
            </w:r>
          </w:p>
        </w:tc>
        <w:tc>
          <w:tcPr>
            <w:tcW w:w="1417" w:type="dxa"/>
          </w:tcPr>
          <w:p w14:paraId="7039DC93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6CFDC26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6AA80F2A" w14:textId="77777777" w:rsidTr="00F30D3C">
        <w:trPr>
          <w:jc w:val="center"/>
        </w:trPr>
        <w:tc>
          <w:tcPr>
            <w:tcW w:w="703" w:type="dxa"/>
          </w:tcPr>
          <w:p w14:paraId="1987889D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7F90B9CF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Konstrukcja składana</w:t>
            </w:r>
          </w:p>
        </w:tc>
        <w:tc>
          <w:tcPr>
            <w:tcW w:w="1417" w:type="dxa"/>
          </w:tcPr>
          <w:p w14:paraId="6E35450A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CA680CE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6A00AEFF" w14:textId="77777777" w:rsidTr="00F30D3C">
        <w:trPr>
          <w:jc w:val="center"/>
        </w:trPr>
        <w:tc>
          <w:tcPr>
            <w:tcW w:w="703" w:type="dxa"/>
          </w:tcPr>
          <w:p w14:paraId="4C5A9E2A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4B729E47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</w:pPr>
            <w:r>
              <w:rPr>
                <w:rFonts w:ascii="Century Gothic" w:eastAsia="Cambria" w:hAnsi="Century Gothic" w:cs="Cambria"/>
                <w:sz w:val="18"/>
                <w:szCs w:val="18"/>
                <w:lang w:eastAsia="ar-SA"/>
              </w:rPr>
              <w:t>Miękkie siedzisko w kolorze czarnym</w:t>
            </w:r>
          </w:p>
        </w:tc>
        <w:tc>
          <w:tcPr>
            <w:tcW w:w="1417" w:type="dxa"/>
          </w:tcPr>
          <w:p w14:paraId="072EEEA6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E861C84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46082364" w14:textId="77777777" w:rsidTr="00F30D3C">
        <w:trPr>
          <w:jc w:val="center"/>
        </w:trPr>
        <w:tc>
          <w:tcPr>
            <w:tcW w:w="703" w:type="dxa"/>
          </w:tcPr>
          <w:p w14:paraId="37464B92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u w:val="single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1ECDFF33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Wysokość siedziska umożliwiające najazd na sedes</w:t>
            </w:r>
          </w:p>
        </w:tc>
        <w:tc>
          <w:tcPr>
            <w:tcW w:w="1417" w:type="dxa"/>
          </w:tcPr>
          <w:p w14:paraId="5FC4153A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006F39C6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71036D98" w14:textId="77777777" w:rsidTr="00F30D3C">
        <w:trPr>
          <w:jc w:val="center"/>
        </w:trPr>
        <w:tc>
          <w:tcPr>
            <w:tcW w:w="703" w:type="dxa"/>
          </w:tcPr>
          <w:p w14:paraId="41429197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31D82021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Podnóżki zdejmowane, uchylne</w:t>
            </w:r>
          </w:p>
        </w:tc>
        <w:tc>
          <w:tcPr>
            <w:tcW w:w="1417" w:type="dxa"/>
          </w:tcPr>
          <w:p w14:paraId="4B555666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23E05AAD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6D4DE231" w14:textId="77777777" w:rsidTr="00F30D3C">
        <w:trPr>
          <w:jc w:val="center"/>
        </w:trPr>
        <w:tc>
          <w:tcPr>
            <w:tcW w:w="703" w:type="dxa"/>
          </w:tcPr>
          <w:p w14:paraId="2B905CC0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20C37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678" w:type="dxa"/>
            <w:vAlign w:val="center"/>
          </w:tcPr>
          <w:p w14:paraId="5C430764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Demontowane oparcie</w:t>
            </w:r>
          </w:p>
        </w:tc>
        <w:tc>
          <w:tcPr>
            <w:tcW w:w="1417" w:type="dxa"/>
          </w:tcPr>
          <w:p w14:paraId="127F78C6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F48F78E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057581EB" w14:textId="77777777" w:rsidTr="00F30D3C">
        <w:trPr>
          <w:jc w:val="center"/>
        </w:trPr>
        <w:tc>
          <w:tcPr>
            <w:tcW w:w="703" w:type="dxa"/>
          </w:tcPr>
          <w:p w14:paraId="5FEB694F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4678" w:type="dxa"/>
            <w:vAlign w:val="center"/>
          </w:tcPr>
          <w:p w14:paraId="6533F11C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Uchylne podłokietniki</w:t>
            </w:r>
          </w:p>
        </w:tc>
        <w:tc>
          <w:tcPr>
            <w:tcW w:w="1417" w:type="dxa"/>
          </w:tcPr>
          <w:p w14:paraId="14B5B137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95C4FFE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4854D5D1" w14:textId="77777777" w:rsidTr="00F30D3C">
        <w:trPr>
          <w:jc w:val="center"/>
        </w:trPr>
        <w:tc>
          <w:tcPr>
            <w:tcW w:w="703" w:type="dxa"/>
          </w:tcPr>
          <w:p w14:paraId="0805C228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4678" w:type="dxa"/>
            <w:vAlign w:val="center"/>
          </w:tcPr>
          <w:p w14:paraId="5FF62B55" w14:textId="77777777" w:rsidR="00C62252" w:rsidRPr="00820C37" w:rsidRDefault="00C62252" w:rsidP="00C62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Koła pełne</w:t>
            </w:r>
          </w:p>
        </w:tc>
        <w:tc>
          <w:tcPr>
            <w:tcW w:w="1417" w:type="dxa"/>
          </w:tcPr>
          <w:p w14:paraId="01E93B91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6B9EDB6D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1F4E53EF" w14:textId="77777777" w:rsidTr="00F30D3C">
        <w:trPr>
          <w:jc w:val="center"/>
        </w:trPr>
        <w:tc>
          <w:tcPr>
            <w:tcW w:w="703" w:type="dxa"/>
          </w:tcPr>
          <w:p w14:paraId="799B8F02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678" w:type="dxa"/>
            <w:vAlign w:val="center"/>
          </w:tcPr>
          <w:p w14:paraId="5FCA48FE" w14:textId="77777777" w:rsidR="00C62252" w:rsidRPr="00820C37" w:rsidRDefault="00C62252" w:rsidP="00C62252">
            <w:pPr>
              <w:suppressAutoHyphens/>
              <w:spacing w:after="0" w:line="240" w:lineRule="auto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Hamulce na koła tylne</w:t>
            </w:r>
          </w:p>
        </w:tc>
        <w:tc>
          <w:tcPr>
            <w:tcW w:w="1417" w:type="dxa"/>
          </w:tcPr>
          <w:p w14:paraId="6E5F2F7B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54AD8183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72A0EC87" w14:textId="77777777" w:rsidTr="00F30D3C">
        <w:trPr>
          <w:jc w:val="center"/>
        </w:trPr>
        <w:tc>
          <w:tcPr>
            <w:tcW w:w="703" w:type="dxa"/>
          </w:tcPr>
          <w:p w14:paraId="1AF6CD65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4678" w:type="dxa"/>
            <w:vAlign w:val="center"/>
          </w:tcPr>
          <w:p w14:paraId="09325FCE" w14:textId="475B8015" w:rsidR="00C62252" w:rsidRPr="00820C37" w:rsidRDefault="007158C9" w:rsidP="00C62252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7158C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P</w:t>
            </w:r>
            <w:r w:rsidR="00C62252" w:rsidRPr="007158C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ojemnik</w:t>
            </w:r>
            <w:r w:rsidRPr="007158C9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 xml:space="preserve"> na fekalia</w:t>
            </w:r>
          </w:p>
        </w:tc>
        <w:tc>
          <w:tcPr>
            <w:tcW w:w="1417" w:type="dxa"/>
          </w:tcPr>
          <w:p w14:paraId="6C921995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3BEC485D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53FC00E5" w14:textId="77777777" w:rsidTr="00F30D3C">
        <w:trPr>
          <w:jc w:val="center"/>
        </w:trPr>
        <w:tc>
          <w:tcPr>
            <w:tcW w:w="703" w:type="dxa"/>
          </w:tcPr>
          <w:p w14:paraId="229EE198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4678" w:type="dxa"/>
            <w:vAlign w:val="center"/>
          </w:tcPr>
          <w:p w14:paraId="44414315" w14:textId="243F8B5A" w:rsidR="00C62252" w:rsidRPr="00820C37" w:rsidRDefault="00C62252" w:rsidP="00C62252">
            <w:pPr>
              <w:suppressAutoHyphens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Obciążenie </w:t>
            </w:r>
            <w:r w:rsidR="007158C9"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do</w:t>
            </w:r>
            <w:r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1</w:t>
            </w:r>
            <w:r w:rsidR="007158C9"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50</w:t>
            </w:r>
            <w:r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 xml:space="preserve"> kg</w:t>
            </w:r>
          </w:p>
        </w:tc>
        <w:tc>
          <w:tcPr>
            <w:tcW w:w="1417" w:type="dxa"/>
          </w:tcPr>
          <w:p w14:paraId="16B765AE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14C49104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62252" w:rsidRPr="00820C37" w14:paraId="441A4C83" w14:textId="77777777" w:rsidTr="00F30D3C">
        <w:trPr>
          <w:jc w:val="center"/>
        </w:trPr>
        <w:tc>
          <w:tcPr>
            <w:tcW w:w="703" w:type="dxa"/>
          </w:tcPr>
          <w:p w14:paraId="05BB451C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4678" w:type="dxa"/>
            <w:vAlign w:val="center"/>
          </w:tcPr>
          <w:p w14:paraId="7C56F692" w14:textId="29731F6D" w:rsidR="00C62252" w:rsidRPr="00820C37" w:rsidRDefault="007158C9" w:rsidP="00C62252">
            <w:pPr>
              <w:suppressAutoHyphens/>
              <w:spacing w:after="0" w:line="240" w:lineRule="auto"/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</w:pPr>
            <w:r w:rsidRPr="007158C9">
              <w:rPr>
                <w:rFonts w:ascii="Century Gothic" w:eastAsia="Calibri" w:hAnsi="Century Gothic" w:cs="Arial"/>
                <w:sz w:val="18"/>
                <w:szCs w:val="18"/>
                <w:lang w:eastAsia="ar-SA"/>
              </w:rPr>
              <w:t>Szer. 54-60 cm; wys. 89-100 cm</w:t>
            </w:r>
          </w:p>
        </w:tc>
        <w:tc>
          <w:tcPr>
            <w:tcW w:w="1417" w:type="dxa"/>
          </w:tcPr>
          <w:p w14:paraId="2F3E301B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265320"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393" w:type="dxa"/>
          </w:tcPr>
          <w:p w14:paraId="7FC85964" w14:textId="77777777" w:rsidR="00C62252" w:rsidRPr="00820C37" w:rsidRDefault="00C62252" w:rsidP="00C62252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39DD342E" w14:textId="77777777" w:rsidR="007C650C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762793B6" w14:textId="77777777" w:rsidR="007C650C" w:rsidRPr="00820C37" w:rsidRDefault="007C650C" w:rsidP="007C650C">
      <w:pPr>
        <w:widowControl w:val="0"/>
        <w:spacing w:after="0" w:line="240" w:lineRule="auto"/>
        <w:ind w:left="-284" w:right="-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Wykonawca oświadcza, że oferowan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 urządzenie jest fabrycznie nowe, wolne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od wad fizycznych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i prawnych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i objęt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a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gwarancją producenta oraz spełnia wymagania określone w ustawie z dnia 20 maja 2010 roku o wyrobach 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medycznych </w:t>
      </w:r>
      <w:r w:rsidRPr="004474C4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(Dz. U. z 2020 roku, poz. 186), 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>jest zgodn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z międzynarodowymi normami bezpieczeństwa EN i posiada deklarację CE.</w:t>
      </w:r>
    </w:p>
    <w:p w14:paraId="675AA680" w14:textId="77777777" w:rsidR="007C650C" w:rsidRPr="00820C37" w:rsidRDefault="007C650C" w:rsidP="007C650C">
      <w:pPr>
        <w:shd w:val="clear" w:color="auto" w:fill="FFFFFF"/>
        <w:spacing w:after="0" w:line="240" w:lineRule="auto"/>
        <w:ind w:left="-284" w:right="-284"/>
        <w:jc w:val="both"/>
        <w:outlineLvl w:val="0"/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</w:rPr>
        <w:t>Wykonawca oświadcza również, że</w:t>
      </w:r>
      <w:r w:rsidRPr="00820C37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urządzenie 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>jest kompletn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 i będzie gotow</w:t>
      </w:r>
      <w:r>
        <w:rPr>
          <w:rFonts w:ascii="Century Gothic" w:eastAsia="Times New Roman" w:hAnsi="Century Gothic" w:cs="Times New Roman"/>
          <w:sz w:val="18"/>
          <w:szCs w:val="18"/>
        </w:rPr>
        <w:t>e</w:t>
      </w:r>
      <w:r w:rsidRPr="00820C37">
        <w:rPr>
          <w:rFonts w:ascii="Century Gothic" w:eastAsia="Times New Roman" w:hAnsi="Century Gothic" w:cs="Times New Roman"/>
          <w:sz w:val="18"/>
          <w:szCs w:val="18"/>
        </w:rPr>
        <w:t xml:space="preserve"> do użytkowania bez żadnych dodatkowych zakupów i inwestycji.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 xml:space="preserve">Jednocześnie oświadczamy, iż oferowany </w:t>
      </w:r>
      <w:r w:rsidRPr="00820C37">
        <w:rPr>
          <w:rFonts w:ascii="Century Gothic" w:eastAsia="Tahoma" w:hAnsi="Century Gothic" w:cs="Times New Roman"/>
          <w:sz w:val="18"/>
          <w:szCs w:val="18"/>
        </w:rPr>
        <w:t xml:space="preserve">przedmiot zamówienia gwarantuje </w:t>
      </w:r>
      <w:r w:rsidRPr="00820C37">
        <w:rPr>
          <w:rFonts w:ascii="Century Gothic" w:eastAsia="Tahoma" w:hAnsi="Century Gothic" w:cs="Times New Roman"/>
          <w:sz w:val="18"/>
          <w:szCs w:val="18"/>
          <w:lang w:val="ru-RU"/>
        </w:rPr>
        <w:t>bezpieczeństwo pacjentów i personelu medycznego oraz zapewnia wymagany poziom usług medycznych.</w:t>
      </w:r>
    </w:p>
    <w:p w14:paraId="1BB2603B" w14:textId="77777777" w:rsidR="00A57F0D" w:rsidRPr="00820C37" w:rsidRDefault="00A57F0D" w:rsidP="00A57F0D">
      <w:pPr>
        <w:shd w:val="clear" w:color="auto" w:fill="FFFFFF"/>
        <w:tabs>
          <w:tab w:val="left" w:pos="4395"/>
        </w:tabs>
        <w:spacing w:after="0" w:line="240" w:lineRule="auto"/>
        <w:ind w:left="-284" w:right="-284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</w:rPr>
        <w:tab/>
        <w:t xml:space="preserve">                          </w:t>
      </w: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25228835" w14:textId="77777777" w:rsidR="00A57F0D" w:rsidRPr="00820C37" w:rsidRDefault="00A57F0D" w:rsidP="00A57F0D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38D02BC0" w14:textId="77777777" w:rsidR="00A57F0D" w:rsidRPr="00820C37" w:rsidRDefault="00A57F0D" w:rsidP="00A57F0D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252B3E11" w14:textId="77777777" w:rsidR="00A57F0D" w:rsidRPr="00820C37" w:rsidRDefault="00A57F0D" w:rsidP="00A57F0D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</w:p>
    <w:p w14:paraId="06F8D970" w14:textId="77777777" w:rsidR="00A57F0D" w:rsidRPr="00820C37" w:rsidRDefault="00A57F0D" w:rsidP="00A57F0D">
      <w:pPr>
        <w:shd w:val="clear" w:color="auto" w:fill="FFFFFF"/>
        <w:tabs>
          <w:tab w:val="left" w:pos="4395"/>
        </w:tabs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i/>
          <w:sz w:val="18"/>
          <w:szCs w:val="18"/>
          <w:lang w:eastAsia="ar-SA"/>
        </w:rPr>
        <w:t>.............................................................</w:t>
      </w:r>
    </w:p>
    <w:p w14:paraId="13BA4733" w14:textId="77777777" w:rsidR="00A57F0D" w:rsidRPr="00820C37" w:rsidRDefault="00A57F0D" w:rsidP="00A57F0D">
      <w:pPr>
        <w:suppressAutoHyphens/>
        <w:spacing w:after="0" w:line="240" w:lineRule="auto"/>
        <w:ind w:left="5103" w:hanging="5103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(podpis osoby upoważnionej do</w:t>
      </w:r>
    </w:p>
    <w:p w14:paraId="6C4A3B21" w14:textId="77777777" w:rsidR="000F5CCF" w:rsidRPr="00820C37" w:rsidRDefault="00A57F0D" w:rsidP="00A57F0D">
      <w:pPr>
        <w:rPr>
          <w:rFonts w:ascii="Century Gothic" w:eastAsia="Times New Roman" w:hAnsi="Century Gothic" w:cs="Times New Roman"/>
          <w:sz w:val="18"/>
          <w:szCs w:val="18"/>
        </w:rPr>
      </w:pPr>
      <w:r w:rsidRPr="00820C3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reprezentowania Wykonawcy)</w:t>
      </w:r>
    </w:p>
    <w:p w14:paraId="76CB4564" w14:textId="77777777" w:rsidR="005A644C" w:rsidRPr="00820C37" w:rsidRDefault="005A644C" w:rsidP="00820C37">
      <w:pPr>
        <w:tabs>
          <w:tab w:val="left" w:pos="1968"/>
        </w:tabs>
        <w:rPr>
          <w:rFonts w:ascii="Century Gothic" w:eastAsia="Times New Roman" w:hAnsi="Century Gothic" w:cs="Times New Roman"/>
          <w:sz w:val="18"/>
          <w:szCs w:val="18"/>
        </w:rPr>
      </w:pPr>
    </w:p>
    <w:sectPr w:rsidR="005A644C" w:rsidRPr="00820C37" w:rsidSect="00F2365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8C004" w14:textId="77777777" w:rsidR="002D1103" w:rsidRDefault="002D1103" w:rsidP="00820C37">
      <w:pPr>
        <w:spacing w:after="0" w:line="240" w:lineRule="auto"/>
      </w:pPr>
      <w:r>
        <w:separator/>
      </w:r>
    </w:p>
  </w:endnote>
  <w:endnote w:type="continuationSeparator" w:id="0">
    <w:p w14:paraId="60D195F9" w14:textId="77777777" w:rsidR="002D1103" w:rsidRDefault="002D1103" w:rsidP="008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66657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02FE3D36" w14:textId="77777777" w:rsidR="006858AD" w:rsidRPr="00820C37" w:rsidRDefault="006858A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20C37">
          <w:rPr>
            <w:rFonts w:ascii="Century Gothic" w:hAnsi="Century Gothic"/>
            <w:sz w:val="16"/>
            <w:szCs w:val="16"/>
          </w:rPr>
          <w:fldChar w:fldCharType="begin"/>
        </w:r>
        <w:r w:rsidRPr="00820C37">
          <w:rPr>
            <w:rFonts w:ascii="Century Gothic" w:hAnsi="Century Gothic"/>
            <w:sz w:val="16"/>
            <w:szCs w:val="16"/>
          </w:rPr>
          <w:instrText>PAGE   \* MERGEFORMAT</w:instrText>
        </w:r>
        <w:r w:rsidRPr="00820C37">
          <w:rPr>
            <w:rFonts w:ascii="Century Gothic" w:hAnsi="Century Gothic"/>
            <w:sz w:val="16"/>
            <w:szCs w:val="16"/>
          </w:rPr>
          <w:fldChar w:fldCharType="separate"/>
        </w:r>
        <w:r w:rsidR="007422BB">
          <w:rPr>
            <w:rFonts w:ascii="Century Gothic" w:hAnsi="Century Gothic"/>
            <w:noProof/>
            <w:sz w:val="16"/>
            <w:szCs w:val="16"/>
          </w:rPr>
          <w:t>5</w:t>
        </w:r>
        <w:r w:rsidRPr="00820C37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6E7F00AE" w14:textId="77777777" w:rsidR="006858AD" w:rsidRDefault="00685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1E02" w14:textId="77777777" w:rsidR="002D1103" w:rsidRDefault="002D1103" w:rsidP="00820C37">
      <w:pPr>
        <w:spacing w:after="0" w:line="240" w:lineRule="auto"/>
      </w:pPr>
      <w:r>
        <w:separator/>
      </w:r>
    </w:p>
  </w:footnote>
  <w:footnote w:type="continuationSeparator" w:id="0">
    <w:p w14:paraId="412D7FAF" w14:textId="77777777" w:rsidR="002D1103" w:rsidRDefault="002D1103" w:rsidP="0082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834A1468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</w:abstractNum>
  <w:abstractNum w:abstractNumId="1" w15:restartNumberingAfterBreak="0">
    <w:nsid w:val="2F02249F"/>
    <w:multiLevelType w:val="hybridMultilevel"/>
    <w:tmpl w:val="3630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4493"/>
    <w:multiLevelType w:val="hybridMultilevel"/>
    <w:tmpl w:val="01A4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3B4"/>
    <w:multiLevelType w:val="hybridMultilevel"/>
    <w:tmpl w:val="C2D4D066"/>
    <w:lvl w:ilvl="0" w:tplc="649E87A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C6154"/>
    <w:multiLevelType w:val="multilevel"/>
    <w:tmpl w:val="5A94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35B8E"/>
    <w:multiLevelType w:val="multilevel"/>
    <w:tmpl w:val="90E8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C0FAB"/>
    <w:multiLevelType w:val="hybridMultilevel"/>
    <w:tmpl w:val="8E68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AE"/>
    <w:rsid w:val="0002780C"/>
    <w:rsid w:val="00043200"/>
    <w:rsid w:val="000A0B97"/>
    <w:rsid w:val="000A1085"/>
    <w:rsid w:val="000A1972"/>
    <w:rsid w:val="000A5A6F"/>
    <w:rsid w:val="000D0703"/>
    <w:rsid w:val="000F5CCF"/>
    <w:rsid w:val="001375F6"/>
    <w:rsid w:val="00156CC8"/>
    <w:rsid w:val="0019185D"/>
    <w:rsid w:val="001C4D2E"/>
    <w:rsid w:val="00206C7C"/>
    <w:rsid w:val="002476E8"/>
    <w:rsid w:val="00252EC5"/>
    <w:rsid w:val="00265A77"/>
    <w:rsid w:val="00275360"/>
    <w:rsid w:val="00282803"/>
    <w:rsid w:val="002D1103"/>
    <w:rsid w:val="002D7014"/>
    <w:rsid w:val="002E5695"/>
    <w:rsid w:val="002F4E87"/>
    <w:rsid w:val="0030219F"/>
    <w:rsid w:val="00303099"/>
    <w:rsid w:val="00307F5B"/>
    <w:rsid w:val="00314540"/>
    <w:rsid w:val="00361427"/>
    <w:rsid w:val="00366BD6"/>
    <w:rsid w:val="00376BCE"/>
    <w:rsid w:val="00385952"/>
    <w:rsid w:val="003C56F6"/>
    <w:rsid w:val="004236B2"/>
    <w:rsid w:val="0043383E"/>
    <w:rsid w:val="004474C4"/>
    <w:rsid w:val="00471822"/>
    <w:rsid w:val="00480BBF"/>
    <w:rsid w:val="00553E6B"/>
    <w:rsid w:val="005A644C"/>
    <w:rsid w:val="005B1E15"/>
    <w:rsid w:val="00621EC5"/>
    <w:rsid w:val="006858AD"/>
    <w:rsid w:val="00692039"/>
    <w:rsid w:val="006B5F30"/>
    <w:rsid w:val="006E091E"/>
    <w:rsid w:val="006E100A"/>
    <w:rsid w:val="006E3D4E"/>
    <w:rsid w:val="0070020F"/>
    <w:rsid w:val="007158C9"/>
    <w:rsid w:val="00723136"/>
    <w:rsid w:val="00730123"/>
    <w:rsid w:val="007422BB"/>
    <w:rsid w:val="00761742"/>
    <w:rsid w:val="007634B5"/>
    <w:rsid w:val="0077424A"/>
    <w:rsid w:val="00793DEF"/>
    <w:rsid w:val="0079441A"/>
    <w:rsid w:val="00795559"/>
    <w:rsid w:val="0079665C"/>
    <w:rsid w:val="0079747B"/>
    <w:rsid w:val="007B4DAD"/>
    <w:rsid w:val="007C650C"/>
    <w:rsid w:val="00820C37"/>
    <w:rsid w:val="00860AF6"/>
    <w:rsid w:val="0087170F"/>
    <w:rsid w:val="0089017F"/>
    <w:rsid w:val="008C5B40"/>
    <w:rsid w:val="008C7303"/>
    <w:rsid w:val="00910082"/>
    <w:rsid w:val="009146DD"/>
    <w:rsid w:val="00927FC4"/>
    <w:rsid w:val="00957B20"/>
    <w:rsid w:val="009934F0"/>
    <w:rsid w:val="009A2448"/>
    <w:rsid w:val="009A656C"/>
    <w:rsid w:val="009B5CEC"/>
    <w:rsid w:val="009B6487"/>
    <w:rsid w:val="009C2A5D"/>
    <w:rsid w:val="009F15FE"/>
    <w:rsid w:val="009F2AC0"/>
    <w:rsid w:val="00A32F8F"/>
    <w:rsid w:val="00A35085"/>
    <w:rsid w:val="00A57F0D"/>
    <w:rsid w:val="00A620C3"/>
    <w:rsid w:val="00A751F4"/>
    <w:rsid w:val="00A755F4"/>
    <w:rsid w:val="00AE090D"/>
    <w:rsid w:val="00B45C29"/>
    <w:rsid w:val="00B73A31"/>
    <w:rsid w:val="00BC4780"/>
    <w:rsid w:val="00BD3975"/>
    <w:rsid w:val="00C021A6"/>
    <w:rsid w:val="00C05282"/>
    <w:rsid w:val="00C3543C"/>
    <w:rsid w:val="00C47FC3"/>
    <w:rsid w:val="00C50C09"/>
    <w:rsid w:val="00C62252"/>
    <w:rsid w:val="00C638AE"/>
    <w:rsid w:val="00C927B2"/>
    <w:rsid w:val="00CC2C68"/>
    <w:rsid w:val="00CD6C17"/>
    <w:rsid w:val="00D35F5D"/>
    <w:rsid w:val="00D44AE4"/>
    <w:rsid w:val="00D53364"/>
    <w:rsid w:val="00D53436"/>
    <w:rsid w:val="00E16ED0"/>
    <w:rsid w:val="00E460F7"/>
    <w:rsid w:val="00E62233"/>
    <w:rsid w:val="00EC1A01"/>
    <w:rsid w:val="00EC3EED"/>
    <w:rsid w:val="00EF2CE0"/>
    <w:rsid w:val="00F23658"/>
    <w:rsid w:val="00F23726"/>
    <w:rsid w:val="00F30D3C"/>
    <w:rsid w:val="00F62D47"/>
    <w:rsid w:val="00F848C7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A9C"/>
  <w15:docId w15:val="{FB527604-186E-4E4E-8F6D-55C7ACE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38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638AE"/>
    <w:rPr>
      <w:b/>
      <w:bCs/>
    </w:rPr>
  </w:style>
  <w:style w:type="paragraph" w:styleId="Akapitzlist">
    <w:name w:val="List Paragraph"/>
    <w:basedOn w:val="Normalny"/>
    <w:uiPriority w:val="34"/>
    <w:qFormat/>
    <w:rsid w:val="00820C37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2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C37"/>
  </w:style>
  <w:style w:type="paragraph" w:styleId="Stopka">
    <w:name w:val="footer"/>
    <w:basedOn w:val="Normalny"/>
    <w:link w:val="StopkaZnak"/>
    <w:uiPriority w:val="99"/>
    <w:unhideWhenUsed/>
    <w:rsid w:val="0082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C37"/>
  </w:style>
  <w:style w:type="paragraph" w:styleId="Bezodstpw">
    <w:name w:val="No Spacing"/>
    <w:uiPriority w:val="1"/>
    <w:qFormat/>
    <w:rsid w:val="000A10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8BCC-89FC-487E-9F59-CC76B352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Małgorzata Mikulewicz</cp:lastModifiedBy>
  <cp:revision>2</cp:revision>
  <cp:lastPrinted>2021-04-16T10:59:00Z</cp:lastPrinted>
  <dcterms:created xsi:type="dcterms:W3CDTF">2021-04-23T07:12:00Z</dcterms:created>
  <dcterms:modified xsi:type="dcterms:W3CDTF">2021-04-23T07:12:00Z</dcterms:modified>
</cp:coreProperties>
</file>