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59" w:rsidRPr="00A409BF" w:rsidRDefault="00412109" w:rsidP="00A10B59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eastAsia="zh-CN" w:bidi="hi-IN"/>
        </w:rPr>
      </w:pPr>
      <w:bookmarkStart w:id="0" w:name="_GoBack"/>
      <w:r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SPECYFIKACJA</w:t>
      </w:r>
      <w:r w:rsidR="00565905"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TECHNICZNA</w:t>
      </w:r>
      <w:r w:rsidR="00565905"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WYKONANIA</w:t>
      </w:r>
      <w:r w:rsidR="00565905"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I</w:t>
      </w:r>
      <w:r w:rsidR="00565905" w:rsidRPr="00A409BF">
        <w:rPr>
          <w:rFonts w:eastAsia="SimSun" w:cstheme="minorHAnsi"/>
          <w:b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b/>
          <w:kern w:val="1"/>
          <w:lang w:eastAsia="zh-CN" w:bidi="hi-IN"/>
        </w:rPr>
        <w:t>ODBIORU ROBÓT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1.Wstęp.</w:t>
      </w:r>
    </w:p>
    <w:p w:rsidR="00A10B59" w:rsidRPr="00A409BF" w:rsidRDefault="00A10B59" w:rsidP="00A10B59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02" w:right="-243"/>
        <w:jc w:val="both"/>
        <w:rPr>
          <w:rFonts w:eastAsia="SimSun" w:cstheme="minorHAnsi"/>
          <w:b/>
          <w:bCs/>
          <w:iCs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Przedmiotem specyfikacji technicznej są wymagania dotyczące wykonania </w:t>
      </w:r>
      <w:r w:rsidR="00565905" w:rsidRPr="00A409BF">
        <w:rPr>
          <w:rFonts w:eastAsia="SimSun" w:cstheme="minorHAnsi"/>
          <w:kern w:val="1"/>
          <w:lang w:eastAsia="zh-CN" w:bidi="hi-IN"/>
        </w:rPr>
        <w:t>remontu poprzez wymianę</w:t>
      </w:r>
      <w:r w:rsidRPr="00A409BF">
        <w:rPr>
          <w:rFonts w:eastAsia="SimSun" w:cstheme="minorHAnsi"/>
          <w:b/>
          <w:bCs/>
          <w:iCs/>
          <w:kern w:val="1"/>
          <w:lang w:eastAsia="zh-CN" w:bidi="hi-IN"/>
        </w:rPr>
        <w:t xml:space="preserve">: </w:t>
      </w:r>
      <w:r w:rsidR="00565905" w:rsidRPr="00A409BF">
        <w:rPr>
          <w:rFonts w:eastAsia="SimSun" w:cstheme="minorHAnsi"/>
          <w:b/>
          <w:bCs/>
          <w:iCs/>
          <w:kern w:val="1"/>
          <w:lang w:eastAsia="zh-CN" w:bidi="hi-IN"/>
        </w:rPr>
        <w:t>K</w:t>
      </w:r>
      <w:r w:rsidRPr="00A409BF">
        <w:rPr>
          <w:rFonts w:eastAsia="SimSun" w:cstheme="minorHAnsi"/>
          <w:b/>
          <w:bCs/>
          <w:iCs/>
          <w:kern w:val="1"/>
          <w:lang w:eastAsia="zh-CN" w:bidi="hi-IN"/>
        </w:rPr>
        <w:t xml:space="preserve">limatyzacji </w:t>
      </w:r>
      <w:bookmarkStart w:id="1" w:name="_Hlk165372754"/>
      <w:r w:rsidRPr="00A409BF">
        <w:rPr>
          <w:rFonts w:eastAsia="SimSun" w:cstheme="minorHAnsi"/>
          <w:b/>
          <w:bCs/>
          <w:iCs/>
          <w:kern w:val="1"/>
          <w:lang w:eastAsia="zh-CN" w:bidi="hi-IN"/>
        </w:rPr>
        <w:t xml:space="preserve">w pomieszczeniu serwerowni w </w:t>
      </w:r>
      <w:r w:rsidR="00565905" w:rsidRPr="00A409BF">
        <w:rPr>
          <w:rFonts w:eastAsia="SimSun" w:cstheme="minorHAnsi"/>
          <w:b/>
          <w:bCs/>
          <w:iCs/>
          <w:kern w:val="1"/>
          <w:lang w:eastAsia="zh-CN" w:bidi="hi-IN"/>
        </w:rPr>
        <w:t>Zakładzie Usług Komunalnych ul. Słowackiego 43</w:t>
      </w:r>
    </w:p>
    <w:bookmarkEnd w:id="1"/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1.1. Zakres stosowania.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Specyfikacja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techniczna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stosowana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jest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jako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dokument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przy zlecaniu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remontu</w:t>
      </w:r>
      <w:r w:rsidRPr="00A409BF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1.2. Zakres dostaw.</w:t>
      </w:r>
    </w:p>
    <w:p w:rsidR="00A10B59" w:rsidRPr="00A409BF" w:rsidRDefault="00565905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Remont obejmuje demontaż i utylizację (potwierdzone protokołem lub innym tożsamym dokumentem) urządzeń klimatyzacji </w:t>
      </w:r>
      <w:proofErr w:type="spellStart"/>
      <w:r w:rsidRPr="00A409BF">
        <w:rPr>
          <w:rFonts w:eastAsia="SimSun" w:cstheme="minorHAnsi"/>
          <w:kern w:val="1"/>
          <w:lang w:eastAsia="zh-CN" w:bidi="hi-IN"/>
        </w:rPr>
        <w:t>tj</w:t>
      </w:r>
      <w:proofErr w:type="spellEnd"/>
      <w:r w:rsidRPr="00A409BF">
        <w:rPr>
          <w:rFonts w:eastAsia="SimSun" w:cstheme="minorHAnsi"/>
          <w:kern w:val="1"/>
          <w:lang w:eastAsia="zh-CN" w:bidi="hi-IN"/>
        </w:rPr>
        <w:t xml:space="preserve"> klimatyzatora </w:t>
      </w:r>
      <w:r w:rsidR="00A10B59" w:rsidRPr="00A409BF">
        <w:rPr>
          <w:rFonts w:eastAsia="SimSun" w:cstheme="minorHAnsi"/>
          <w:kern w:val="1"/>
          <w:lang w:eastAsia="zh-CN" w:bidi="hi-IN"/>
        </w:rPr>
        <w:t>wykonanie instalacji klimatyzacji, instalacji odprowadzania skroplin i instalacji elektrycznej (do istniejącej, dedykowanej linii zasilającej).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Zakres rzeczowy obejmuje :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Zamontowanie jednej jednostki wewnętrznej na ścianie w </w:t>
      </w:r>
      <w:r w:rsidRPr="00A409BF">
        <w:rPr>
          <w:rFonts w:eastAsia="SimSun" w:cstheme="minorHAnsi"/>
          <w:bCs/>
          <w:iCs/>
          <w:kern w:val="1"/>
          <w:lang w:eastAsia="zh-CN" w:bidi="hi-IN"/>
        </w:rPr>
        <w:t>pomieszczeniu serwerowni</w:t>
      </w:r>
      <w:r w:rsidRPr="00A409BF">
        <w:rPr>
          <w:rFonts w:eastAsia="SimSun" w:cstheme="minorHAnsi"/>
          <w:b/>
          <w:bCs/>
          <w:iCs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wraz</w:t>
      </w:r>
      <w:r w:rsidR="00FD05B2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z</w:t>
      </w:r>
      <w:r w:rsidR="00FD05B2" w:rsidRPr="00A409BF">
        <w:rPr>
          <w:rFonts w:eastAsia="SimSun" w:cstheme="minorHAnsi"/>
          <w:kern w:val="1"/>
          <w:lang w:eastAsia="zh-CN" w:bidi="hi-IN"/>
        </w:rPr>
        <w:t> </w:t>
      </w:r>
      <w:r w:rsidRPr="00A409BF">
        <w:rPr>
          <w:rFonts w:eastAsia="SimSun" w:cstheme="minorHAnsi"/>
          <w:kern w:val="1"/>
          <w:lang w:eastAsia="zh-CN" w:bidi="hi-IN"/>
        </w:rPr>
        <w:t>instalacją wewnętrzną. Jedna jednostka zewnętrzna winna być zamontowana na ścianie budynku</w:t>
      </w:r>
      <w:r w:rsidR="0091540C" w:rsidRPr="00A409BF">
        <w:rPr>
          <w:rFonts w:eastAsia="SimSun" w:cstheme="minorHAnsi"/>
          <w:kern w:val="1"/>
          <w:lang w:eastAsia="zh-CN" w:bidi="hi-IN"/>
        </w:rPr>
        <w:t xml:space="preserve"> w miejsce zdemontowanej jednostki</w:t>
      </w:r>
      <w:r w:rsidRPr="00A409BF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Aby system został dokładnie oraz poprawnie zamontowany firma powinna posiadać certyfikaty producenta uprawniające go do montażu oraz późniejszego serwisowania całego systemu klimatyzacyjnego.</w:t>
      </w:r>
    </w:p>
    <w:p w:rsidR="00A10B59" w:rsidRPr="00A409BF" w:rsidRDefault="00A10B59" w:rsidP="00A10B59">
      <w:pPr>
        <w:widowControl w:val="0"/>
        <w:tabs>
          <w:tab w:val="left" w:pos="1800"/>
        </w:tabs>
        <w:suppressAutoHyphens/>
        <w:spacing w:before="240" w:line="360" w:lineRule="auto"/>
        <w:contextualSpacing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1.3. Przedmiot zamówienia: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Przybliżona moc urządzeń pracujących w serwerowni: </w:t>
      </w:r>
      <w:r w:rsidR="00FD05B2" w:rsidRPr="00A409BF">
        <w:rPr>
          <w:rFonts w:eastAsia="SimSun" w:cstheme="minorHAnsi"/>
          <w:kern w:val="1"/>
          <w:lang w:eastAsia="zh-CN" w:bidi="hi-IN"/>
        </w:rPr>
        <w:t>5</w:t>
      </w:r>
      <w:r w:rsidRPr="00A409BF">
        <w:rPr>
          <w:rFonts w:eastAsia="SimSun" w:cstheme="minorHAnsi"/>
          <w:kern w:val="1"/>
          <w:lang w:eastAsia="zh-CN" w:bidi="hi-IN"/>
        </w:rPr>
        <w:t xml:space="preserve"> </w:t>
      </w:r>
      <w:proofErr w:type="spellStart"/>
      <w:r w:rsidRPr="00A409BF">
        <w:rPr>
          <w:rFonts w:eastAsia="SimSun" w:cstheme="minorHAnsi"/>
          <w:kern w:val="1"/>
          <w:lang w:eastAsia="zh-CN" w:bidi="hi-IN"/>
        </w:rPr>
        <w:t>kW.</w:t>
      </w:r>
      <w:proofErr w:type="spellEnd"/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Rodzaj klimatyzatora: naścienny.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bookmarkStart w:id="2" w:name="_Hlk165373749"/>
      <w:r w:rsidRPr="00A409BF">
        <w:rPr>
          <w:rFonts w:eastAsia="SimSun" w:cstheme="minorHAnsi"/>
          <w:kern w:val="1"/>
          <w:lang w:eastAsia="zh-CN" w:bidi="hi-IN"/>
        </w:rPr>
        <w:t>Urządzenie z płynną regulacją wydajności chłodniczej (inwerter).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Automatyczny restart.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Gwarancja: min. 24 miesiące;</w:t>
      </w:r>
    </w:p>
    <w:bookmarkEnd w:id="2"/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Utrzymywanie stałej temperatury w serwerowni na poziomie 20-22°C oraz wilgotności 45-50%;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Zasilanie klimatyzacji: jednofazowe, 230V</w:t>
      </w:r>
    </w:p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bookmarkStart w:id="3" w:name="_Hlk165373934"/>
      <w:r w:rsidRPr="00A409BF">
        <w:rPr>
          <w:rFonts w:eastAsia="SimSun" w:cstheme="minorHAnsi"/>
          <w:kern w:val="1"/>
          <w:lang w:eastAsia="zh-CN" w:bidi="hi-IN"/>
        </w:rPr>
        <w:t>W trybie chłodzenia praca klimatyzatora przy temperaturze zewnętrznej co najmniej do -20°C,</w:t>
      </w:r>
    </w:p>
    <w:bookmarkEnd w:id="3"/>
    <w:p w:rsidR="00A10B59" w:rsidRPr="00A409BF" w:rsidRDefault="00A10B59" w:rsidP="00A10B59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Wykonawca powinien przedstawić specyfikację oferowanych parametrów klimatyzacji do serwerowni.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1.4. Określenia podstawowe.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Określenia podane w niniejszej ST są zgodne z obowiązującymi normami oraz określeniami podanymi poniżej.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1.4.1. Klimatyzator jednostka wewnętrzna, urządzenie mające za zadanie dostarczanie do pomieszczenia powietrza ciepłego lub zimnego według zadanych parametrów.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1.4.2. Klimatyzator – jednostka zewnętrzna, urządzenie mające za zadanie odbiór energii (chłodzenie lub ogrzewanie) z jednostki wewnętrznej.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1.5. Ogólne wymagania dotyczące robót.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Wykonawca odpowiedzialny jest za jakość ich wykonania oraz zgodność ze ST i poleceniami inspektora nadzoru.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1.5.1. Wymogi formalne – wykonanie robót winno być zlecone wykonawcy z odpowiednimi uprawnieniami.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1.5.2. Warunki organizacyjne – przed przystąpieniem do robót montażowych wykonawca robót winien uzgodnić z Zamawiającym </w:t>
      </w:r>
      <w:r w:rsidR="00A409BF">
        <w:rPr>
          <w:rFonts w:eastAsia="SimSun" w:cstheme="minorHAnsi"/>
          <w:kern w:val="1"/>
          <w:lang w:eastAsia="zh-CN" w:bidi="hi-IN"/>
        </w:rPr>
        <w:t xml:space="preserve">i administratorem </w:t>
      </w:r>
      <w:proofErr w:type="spellStart"/>
      <w:r w:rsidR="00A409BF">
        <w:rPr>
          <w:rFonts w:eastAsia="SimSun" w:cstheme="minorHAnsi"/>
          <w:kern w:val="1"/>
          <w:lang w:eastAsia="zh-CN" w:bidi="hi-IN"/>
        </w:rPr>
        <w:t>budynku</w:t>
      </w:r>
      <w:r w:rsidRPr="00A409BF">
        <w:rPr>
          <w:rFonts w:eastAsia="SimSun" w:cstheme="minorHAnsi"/>
          <w:kern w:val="1"/>
          <w:lang w:eastAsia="zh-CN" w:bidi="hi-IN"/>
        </w:rPr>
        <w:t>szczegóły</w:t>
      </w:r>
      <w:proofErr w:type="spellEnd"/>
      <w:r w:rsidRPr="00A409BF">
        <w:rPr>
          <w:rFonts w:eastAsia="SimSun" w:cstheme="minorHAnsi"/>
          <w:kern w:val="1"/>
          <w:lang w:eastAsia="zh-CN" w:bidi="hi-IN"/>
        </w:rPr>
        <w:t xml:space="preserve"> techniczne montażu klimatyzatorów (między innymi sposób zamocowania jednostek, trasę rurarzu, trasę okablowania).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2. Materiały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2.1. Rodzaj materiałów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klimatyzator jednostka wewnętrzna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klimatyzator jednostka zewnętrzna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rurarz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izolacje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2.2. Wymagania dla materiałów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b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2.2.1. Urządzenia – klimatyzatory oraz pozostałe materiały winny mieć dokumenty dopuszczenia do stosowania w budownictwie.</w:t>
      </w:r>
      <w:r w:rsidRPr="00A409BF">
        <w:rPr>
          <w:rFonts w:eastAsia="SimSun" w:cstheme="minorHAnsi"/>
          <w:b/>
          <w:kern w:val="1"/>
          <w:lang w:eastAsia="zh-CN" w:bidi="hi-IN"/>
        </w:rPr>
        <w:t xml:space="preserve"> Wszystkie urządzenia mają być jednego producenta. </w:t>
      </w:r>
      <w:bookmarkStart w:id="4" w:name="_Hlk165373981"/>
      <w:r w:rsidRPr="00A409BF">
        <w:rPr>
          <w:rFonts w:eastAsia="SimSun" w:cstheme="minorHAnsi"/>
          <w:b/>
          <w:kern w:val="1"/>
          <w:lang w:eastAsia="zh-CN" w:bidi="hi-IN"/>
        </w:rPr>
        <w:t>Zaoferowane urządzenia muszą być oryginalne, fabrycznie nowe, wyprodukowane nie wcześniej niż w roku 20</w:t>
      </w:r>
      <w:r w:rsidR="00FD05B2" w:rsidRPr="00A409BF">
        <w:rPr>
          <w:rFonts w:eastAsia="SimSun" w:cstheme="minorHAnsi"/>
          <w:b/>
          <w:kern w:val="1"/>
          <w:lang w:eastAsia="zh-CN" w:bidi="hi-IN"/>
        </w:rPr>
        <w:t>23</w:t>
      </w:r>
      <w:r w:rsidRPr="00A409BF">
        <w:rPr>
          <w:rFonts w:eastAsia="SimSun" w:cstheme="minorHAnsi"/>
          <w:b/>
          <w:kern w:val="1"/>
          <w:lang w:eastAsia="zh-CN" w:bidi="hi-IN"/>
        </w:rPr>
        <w:t>, nie noszące śladów użytkowania, nieeksploatowane i niepochodzące z ekspozycji.</w:t>
      </w:r>
    </w:p>
    <w:bookmarkEnd w:id="4"/>
    <w:p w:rsidR="00A10B59" w:rsidRPr="00A409BF" w:rsidRDefault="00A10B59" w:rsidP="00A409BF">
      <w:pPr>
        <w:widowControl w:val="0"/>
        <w:suppressAutoHyphens/>
        <w:spacing w:before="24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lastRenderedPageBreak/>
        <w:t>Do oferty należy dołączyć karty katalogowe zaproponowanych klimatyzatorów, atest, PZH, deklarację zgodności, autoryzację na montaż i serwis wystawioną przez producenta oraz uprawnienia i świadectwa wymagane zgodnie z obowiązującymi przepisami prawa.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3. Sprzęt.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Roboty montażowe wykonywać przy użyciu elektronarzędzi sprawnych i dopuszczonych do eksploatacji, drabin montażowych atestowanych.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4. Transport.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Transport klimatyzatorów należy wykonywać w fabrycznych opakowaniach. Pozostałe elementy – materiały transportować w sposób zabezpieczających przed ich uszkodzeniem. Transport obejmuje drogę pomiędzy magazynem dystrybutora a </w:t>
      </w:r>
      <w:r w:rsidR="00A409BF">
        <w:rPr>
          <w:rFonts w:eastAsia="SimSun" w:cstheme="minorHAnsi"/>
          <w:kern w:val="1"/>
          <w:lang w:eastAsia="zh-CN" w:bidi="hi-IN"/>
        </w:rPr>
        <w:t>miejscem montażu</w:t>
      </w:r>
      <w:r w:rsidRPr="00A409BF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5. Wykonywanie robót.</w:t>
      </w:r>
    </w:p>
    <w:p w:rsidR="00A10B59" w:rsidRPr="00A409BF" w:rsidRDefault="00A10B59" w:rsidP="001C54A3">
      <w:pPr>
        <w:widowControl w:val="0"/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5.1. Wykonawca winien realizować roboty zgodnie z </w:t>
      </w:r>
      <w:r w:rsidR="00A409BF">
        <w:rPr>
          <w:rFonts w:eastAsia="SimSun" w:cstheme="minorHAnsi"/>
          <w:kern w:val="1"/>
          <w:lang w:eastAsia="zh-CN" w:bidi="hi-IN"/>
        </w:rPr>
        <w:t>dokonanymi uzgodnieniami z administratorem budynku i Zamawiającym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5.2. Roboty budowlane.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Montaż przewodów i urządzeń klimatyzacji winien być wykonany na przygotowanych podłożach 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jako rozwiązanie docelowe (nie dopuszcza się stosowania rozwiązań prowizorycznych, tymczasowych).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5.3. Montaż urządzeń.</w:t>
      </w:r>
    </w:p>
    <w:p w:rsidR="00A10B59" w:rsidRPr="00A409BF" w:rsidRDefault="00FD05B2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</w:t>
      </w:r>
      <w:r w:rsidR="00A10B59" w:rsidRPr="00A409BF">
        <w:rPr>
          <w:rFonts w:eastAsia="SimSun" w:cstheme="minorHAnsi"/>
          <w:kern w:val="1"/>
          <w:lang w:eastAsia="zh-CN" w:bidi="hi-IN"/>
        </w:rPr>
        <w:t>owinna przeprowadzić firma posiadająca autoryzację producenta zastosowanego urządzenia.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6. Kontrola jakości robót.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6.1. Badania jakości i poprawności robót.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a) stanu kompletności klimatyzatorów – wyrób fabryczny (znaki fabrycznych zabezpieczeń)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b) stan</w:t>
      </w:r>
      <w:r w:rsidR="00A409BF">
        <w:rPr>
          <w:rFonts w:eastAsia="SimSun" w:cstheme="minorHAnsi"/>
          <w:kern w:val="1"/>
          <w:lang w:eastAsia="zh-CN" w:bidi="hi-IN"/>
        </w:rPr>
        <w:t>u</w:t>
      </w:r>
      <w:r w:rsidRPr="00A409BF">
        <w:rPr>
          <w:rFonts w:eastAsia="SimSun" w:cstheme="minorHAnsi"/>
          <w:kern w:val="1"/>
          <w:lang w:eastAsia="zh-CN" w:bidi="hi-IN"/>
        </w:rPr>
        <w:t xml:space="preserve"> </w:t>
      </w:r>
      <w:r w:rsidR="00A409BF" w:rsidRPr="00A409BF">
        <w:rPr>
          <w:rFonts w:eastAsia="SimSun" w:cstheme="minorHAnsi"/>
          <w:kern w:val="1"/>
          <w:lang w:eastAsia="zh-CN" w:bidi="hi-IN"/>
        </w:rPr>
        <w:t>techniczn</w:t>
      </w:r>
      <w:r w:rsidR="00A409BF">
        <w:rPr>
          <w:rFonts w:eastAsia="SimSun" w:cstheme="minorHAnsi"/>
          <w:kern w:val="1"/>
          <w:lang w:eastAsia="zh-CN" w:bidi="hi-IN"/>
        </w:rPr>
        <w:t>ego</w:t>
      </w:r>
      <w:r w:rsidRPr="00A409BF">
        <w:rPr>
          <w:rFonts w:eastAsia="SimSun" w:cstheme="minorHAnsi"/>
          <w:kern w:val="1"/>
          <w:lang w:eastAsia="zh-CN" w:bidi="hi-IN"/>
        </w:rPr>
        <w:t xml:space="preserve">– </w:t>
      </w:r>
      <w:r w:rsidR="00A409BF" w:rsidRPr="00A409BF">
        <w:rPr>
          <w:rFonts w:eastAsia="SimSun" w:cstheme="minorHAnsi"/>
          <w:kern w:val="1"/>
          <w:lang w:eastAsia="zh-CN" w:bidi="hi-IN"/>
        </w:rPr>
        <w:t>wizualn</w:t>
      </w:r>
      <w:r w:rsidR="00A409BF">
        <w:rPr>
          <w:rFonts w:eastAsia="SimSun" w:cstheme="minorHAnsi"/>
          <w:kern w:val="1"/>
          <w:lang w:eastAsia="zh-CN" w:bidi="hi-IN"/>
        </w:rPr>
        <w:t>ego</w:t>
      </w:r>
      <w:r w:rsidR="00A409BF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(uszkodzenia mechaniczne)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c) rozruch, regulacja i pomiar wydajności klimatyzatorów, wyniki wpisać do </w:t>
      </w:r>
      <w:r w:rsidR="004C3667" w:rsidRPr="00A409BF">
        <w:rPr>
          <w:rFonts w:eastAsia="SimSun" w:cstheme="minorHAnsi"/>
          <w:kern w:val="1"/>
          <w:lang w:eastAsia="zh-CN" w:bidi="hi-IN"/>
        </w:rPr>
        <w:t>protokołu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6.2. Urządzenia.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Typ klimatyzatorów winien być dostarczony zgodnie z zamówieniem. Klimatyzatory powinny posiadać dokumenty: DTR, kartę gwarancyjną, deklarację zgodności wyrobu.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6.</w:t>
      </w:r>
      <w:r w:rsidR="0091540C" w:rsidRPr="00A409BF">
        <w:rPr>
          <w:rFonts w:eastAsia="SimSun" w:cstheme="minorHAnsi"/>
          <w:kern w:val="1"/>
          <w:lang w:eastAsia="zh-CN" w:bidi="hi-IN"/>
        </w:rPr>
        <w:t>3</w:t>
      </w:r>
      <w:r w:rsidRPr="00A409BF">
        <w:rPr>
          <w:rFonts w:eastAsia="SimSun" w:cstheme="minorHAnsi"/>
          <w:kern w:val="1"/>
          <w:lang w:eastAsia="zh-CN" w:bidi="hi-IN"/>
        </w:rPr>
        <w:t>. Instalacja elektryczna.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Po zakończeniu montażu przewody elektryczne zasilające poszczególne urządzenia należy poddać badaniom stanu izolacji a urządzenia pomierzyć pod kątem skuteczności ochrony przeciwporażeniowej.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7. Obmiar robót.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firstLine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Jednostką obmiarową dla wykonanych robót i dostaw jest: 1 </w:t>
      </w:r>
      <w:proofErr w:type="spellStart"/>
      <w:r w:rsidRPr="00A409BF">
        <w:rPr>
          <w:rFonts w:eastAsia="SimSun" w:cstheme="minorHAnsi"/>
          <w:kern w:val="1"/>
          <w:lang w:eastAsia="zh-CN" w:bidi="hi-IN"/>
        </w:rPr>
        <w:t>kpl</w:t>
      </w:r>
      <w:proofErr w:type="spellEnd"/>
      <w:r w:rsidRPr="00A409BF">
        <w:rPr>
          <w:rFonts w:eastAsia="SimSun" w:cstheme="minorHAnsi"/>
          <w:kern w:val="1"/>
          <w:lang w:eastAsia="zh-CN" w:bidi="hi-IN"/>
        </w:rPr>
        <w:t>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8. Odbiór robót.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Wykonane roboty podlegają odbiorowi końcowemu (nie przewiduje się odbiorów częściowych).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Instalacja powinna być przedstawiona do odbioru technicznego końcowego po spełnieniu następujących warunków: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zakończenie wszystkich robót montażowych przy instalacji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- przeprowadzenie wszystkich badań </w:t>
      </w:r>
      <w:proofErr w:type="spellStart"/>
      <w:r w:rsidRPr="00A409BF">
        <w:rPr>
          <w:rFonts w:eastAsia="SimSun" w:cstheme="minorHAnsi"/>
          <w:kern w:val="1"/>
          <w:lang w:eastAsia="zh-CN" w:bidi="hi-IN"/>
        </w:rPr>
        <w:t>przedodbiorowych</w:t>
      </w:r>
      <w:proofErr w:type="spellEnd"/>
      <w:r w:rsidRPr="00A409BF">
        <w:rPr>
          <w:rFonts w:eastAsia="SimSun" w:cstheme="minorHAnsi"/>
          <w:kern w:val="1"/>
          <w:lang w:eastAsia="zh-CN" w:bidi="hi-IN"/>
        </w:rPr>
        <w:t xml:space="preserve"> z wynikiem pozytywnym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- przeszkolenie obsługi</w:t>
      </w:r>
    </w:p>
    <w:p w:rsidR="00A10B59" w:rsidRPr="00A409BF" w:rsidRDefault="00A10B59" w:rsidP="00A409BF">
      <w:pPr>
        <w:widowControl w:val="0"/>
        <w:suppressAutoHyphens/>
        <w:spacing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- posiadanie kompletu dokumentów do odbioru (DTR, </w:t>
      </w:r>
      <w:proofErr w:type="spellStart"/>
      <w:r w:rsidRPr="00A409BF">
        <w:rPr>
          <w:rFonts w:eastAsia="SimSun" w:cstheme="minorHAnsi"/>
          <w:kern w:val="1"/>
          <w:lang w:eastAsia="zh-CN" w:bidi="hi-IN"/>
        </w:rPr>
        <w:t>protokóły</w:t>
      </w:r>
      <w:proofErr w:type="spellEnd"/>
      <w:r w:rsidRPr="00A409BF">
        <w:rPr>
          <w:rFonts w:eastAsia="SimSun" w:cstheme="minorHAnsi"/>
          <w:kern w:val="1"/>
          <w:lang w:eastAsia="zh-CN" w:bidi="hi-IN"/>
        </w:rPr>
        <w:t>, atesty)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9. Podstawa płatności.</w:t>
      </w:r>
    </w:p>
    <w:p w:rsidR="00A10B59" w:rsidRPr="00A409BF" w:rsidRDefault="00A10B59" w:rsidP="00A409BF">
      <w:pPr>
        <w:widowControl w:val="0"/>
        <w:suppressAutoHyphens/>
        <w:spacing w:before="60" w:after="0" w:line="240" w:lineRule="auto"/>
        <w:ind w:left="284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Roboty związane z montażem instalacji klimatyzacji są jednym elementem płatniczym wraz z protokółem odbioru końcowego robót. Ustalenia płatności zostaną zapisane w umowie na wykonanie robót.</w:t>
      </w: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</w:p>
    <w:p w:rsidR="00A10B59" w:rsidRPr="00A409BF" w:rsidRDefault="00A10B59" w:rsidP="00A10B5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10. Przepisy związane z realizacją zadania.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before="60"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Warunki techniczne wykonania i odbioru instalacji wentylacji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 xml:space="preserve">Rozporządzenie Ministra Infrastruktury z dnia 12.04.2002 r. w sprawie warunków technicznych jakim powinny odpowiadać budynki i ich usytuowanie 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PN-87/B-02151.02 Akustyka budowlana. Ochrona przed hałasem pomieszczeń w budynkach. Dopuszczalne wartości poziomu dźwięku w pomieszczeniach.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PN-B-01411:1999 Wentylacja i klimatyzacja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PN-83/B-03430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>Wentylacja w budynkach</w:t>
      </w:r>
      <w:r w:rsidR="00565905" w:rsidRPr="00A409BF">
        <w:rPr>
          <w:rFonts w:eastAsia="SimSun" w:cstheme="minorHAnsi"/>
          <w:kern w:val="1"/>
          <w:lang w:eastAsia="zh-CN" w:bidi="hi-IN"/>
        </w:rPr>
        <w:t xml:space="preserve"> </w:t>
      </w:r>
      <w:r w:rsidRPr="00A409BF">
        <w:rPr>
          <w:rFonts w:eastAsia="SimSun" w:cstheme="minorHAnsi"/>
          <w:kern w:val="1"/>
          <w:lang w:eastAsia="zh-CN" w:bidi="hi-IN"/>
        </w:rPr>
        <w:t xml:space="preserve">mieszkalnych, zamieszkania zbiorowego i użyteczności publicznej. Wymagania - wraz ze zmianą PN-83/B-03430/Az3:2000. 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t>PN-78/B-03421 Wentylacja i klimatyzacja. Parametry obliczeniowe powietrza wewnętrznego w pomieszczeniach przeznaczonych do stałego przebywania ludzi</w:t>
      </w:r>
    </w:p>
    <w:p w:rsidR="00A10B59" w:rsidRPr="00A409BF" w:rsidRDefault="00A10B59" w:rsidP="00A10B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A409BF">
        <w:rPr>
          <w:rFonts w:eastAsia="SimSun" w:cstheme="minorHAnsi"/>
          <w:kern w:val="1"/>
          <w:lang w:eastAsia="zh-CN" w:bidi="hi-IN"/>
        </w:rPr>
        <w:lastRenderedPageBreak/>
        <w:t>PN-EN 12599 Wentylacja budynków. Procedury badań i metody pomiarowe dotyczące odbioru wykonanych instalacji wentylacji i klimatyzacji.</w:t>
      </w:r>
    </w:p>
    <w:bookmarkEnd w:id="0"/>
    <w:p w:rsidR="007875A6" w:rsidRPr="00A409BF" w:rsidRDefault="007875A6">
      <w:pPr>
        <w:rPr>
          <w:rFonts w:cstheme="minorHAnsi"/>
        </w:rPr>
      </w:pPr>
    </w:p>
    <w:sectPr w:rsidR="007875A6" w:rsidRPr="00A409BF" w:rsidSect="009B65A9">
      <w:pgSz w:w="11906" w:h="16838"/>
      <w:pgMar w:top="56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0B17"/>
    <w:multiLevelType w:val="hybridMultilevel"/>
    <w:tmpl w:val="23AE5506"/>
    <w:lvl w:ilvl="0" w:tplc="9662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0430A"/>
    <w:multiLevelType w:val="hybridMultilevel"/>
    <w:tmpl w:val="47E4658C"/>
    <w:lvl w:ilvl="0" w:tplc="9662AA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59"/>
    <w:rsid w:val="00103142"/>
    <w:rsid w:val="001C54A3"/>
    <w:rsid w:val="00324ED2"/>
    <w:rsid w:val="00412109"/>
    <w:rsid w:val="004C3667"/>
    <w:rsid w:val="00565905"/>
    <w:rsid w:val="00611CEE"/>
    <w:rsid w:val="007875A6"/>
    <w:rsid w:val="00883C62"/>
    <w:rsid w:val="0091540C"/>
    <w:rsid w:val="009D3C5B"/>
    <w:rsid w:val="00A10B59"/>
    <w:rsid w:val="00A409BF"/>
    <w:rsid w:val="00AB1201"/>
    <w:rsid w:val="00D7299C"/>
    <w:rsid w:val="00DF101D"/>
    <w:rsid w:val="00EA633F"/>
    <w:rsid w:val="00F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8251"/>
  <w15:docId w15:val="{B301B0BB-E6B2-40AB-8CAA-A48F2BA1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Nowak</cp:lastModifiedBy>
  <cp:revision>5</cp:revision>
  <dcterms:created xsi:type="dcterms:W3CDTF">2024-04-30T10:25:00Z</dcterms:created>
  <dcterms:modified xsi:type="dcterms:W3CDTF">2024-06-20T07:23:00Z</dcterms:modified>
</cp:coreProperties>
</file>