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37" w:rsidRPr="000669CE" w:rsidRDefault="007D3C37" w:rsidP="007D3C37">
      <w:pPr>
        <w:tabs>
          <w:tab w:val="left" w:pos="6360"/>
        </w:tabs>
        <w:jc w:val="right"/>
      </w:pPr>
      <w:r w:rsidRPr="000669CE">
        <w:t>Załącznik Nr 7</w:t>
      </w:r>
    </w:p>
    <w:p w:rsidR="007D3C37" w:rsidRPr="000669CE" w:rsidRDefault="007D3C37" w:rsidP="007D3C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669CE">
        <w:rPr>
          <w:b/>
          <w:bCs/>
          <w:sz w:val="28"/>
          <w:szCs w:val="28"/>
        </w:rPr>
        <w:t>UMOWA GENERALNA</w:t>
      </w:r>
      <w:r w:rsidRPr="000669CE">
        <w:rPr>
          <w:b/>
          <w:bCs/>
          <w:sz w:val="28"/>
          <w:szCs w:val="28"/>
        </w:rPr>
        <w:br/>
        <w:t>(DŁUGOTERMINOWA UMOWA UBEZPIECZENIA DLA ZADAŃ PAKIETU I)</w:t>
      </w:r>
    </w:p>
    <w:p w:rsidR="007D3C37" w:rsidRPr="000669CE" w:rsidRDefault="007D3C37" w:rsidP="007D3C37">
      <w:r w:rsidRPr="000669CE">
        <w:t>Zawarta w dniu ..................... r. w Łukowie</w:t>
      </w:r>
    </w:p>
    <w:p w:rsidR="007D3C37" w:rsidRPr="000669CE" w:rsidRDefault="007D3C37" w:rsidP="007D3C37">
      <w:r w:rsidRPr="000669CE">
        <w:t>pomiędzy:</w:t>
      </w:r>
    </w:p>
    <w:p w:rsidR="007D3C37" w:rsidRPr="000669CE" w:rsidRDefault="007D3C37" w:rsidP="007D3C37">
      <w:r w:rsidRPr="000669CE">
        <w:t xml:space="preserve">Samodzielnym Publicznym Zakładem Opieki Zdrowotnej w Łukowie </w:t>
      </w:r>
    </w:p>
    <w:p w:rsidR="007D3C37" w:rsidRPr="00EC416A" w:rsidRDefault="007D3C37" w:rsidP="007D3C37">
      <w:r w:rsidRPr="00EC416A">
        <w:t>Adres siedziby (dyrekcji): 21-400 Łuków, ul. Doktora Andrzeja Rogalińskiego  3</w:t>
      </w:r>
    </w:p>
    <w:p w:rsidR="007D3C37" w:rsidRPr="00EC416A" w:rsidRDefault="007D3C37" w:rsidP="007D3C37">
      <w:r w:rsidRPr="00EC416A">
        <w:t>NIP: 825-17-11-719</w:t>
      </w:r>
    </w:p>
    <w:p w:rsidR="007D3C37" w:rsidRPr="00EC416A" w:rsidRDefault="007D3C37" w:rsidP="007D3C37">
      <w:r w:rsidRPr="00EC416A">
        <w:t>REGON: 000306472</w:t>
      </w:r>
    </w:p>
    <w:p w:rsidR="007D3C37" w:rsidRDefault="007D3C37" w:rsidP="007D3C37">
      <w:r w:rsidRPr="00EC416A">
        <w:t>PKD: 8610Z</w:t>
      </w:r>
    </w:p>
    <w:p w:rsidR="007D3C37" w:rsidRPr="000669CE" w:rsidRDefault="007D3C37" w:rsidP="007D3C37"/>
    <w:p w:rsidR="007D3C37" w:rsidRPr="000669CE" w:rsidRDefault="007D3C37" w:rsidP="007D3C37">
      <w:r w:rsidRPr="000669CE">
        <w:t>reprezentowanym przez:</w:t>
      </w:r>
    </w:p>
    <w:p w:rsidR="007D3C37" w:rsidRPr="000669CE" w:rsidRDefault="007D3C37" w:rsidP="007D3C37">
      <w:pPr>
        <w:numPr>
          <w:ilvl w:val="0"/>
          <w:numId w:val="2"/>
        </w:numPr>
        <w:ind w:left="0" w:firstLine="0"/>
      </w:pPr>
      <w:r w:rsidRPr="000669CE">
        <w:t>……………….. – ………………………………</w:t>
      </w:r>
    </w:p>
    <w:p w:rsidR="007D3C37" w:rsidRPr="000669CE" w:rsidRDefault="007D3C37" w:rsidP="007D3C37">
      <w:pPr>
        <w:numPr>
          <w:ilvl w:val="0"/>
          <w:numId w:val="2"/>
        </w:numPr>
        <w:ind w:left="0" w:firstLine="0"/>
      </w:pPr>
      <w:r w:rsidRPr="000669CE">
        <w:t>……………….. – ………………………………</w:t>
      </w:r>
    </w:p>
    <w:p w:rsidR="007D3C37" w:rsidRPr="000669CE" w:rsidRDefault="007D3C37" w:rsidP="007D3C37">
      <w:r w:rsidRPr="000669CE">
        <w:t xml:space="preserve">zwanym dalej Ubezpieczającym lub Zamawiającym </w:t>
      </w:r>
    </w:p>
    <w:p w:rsidR="007D3C37" w:rsidRPr="008A0251" w:rsidRDefault="007D3C37" w:rsidP="007D3C37"/>
    <w:p w:rsidR="007D3C37" w:rsidRPr="008A0251" w:rsidRDefault="007D3C37" w:rsidP="007D3C37">
      <w:r w:rsidRPr="008A0251">
        <w:t>a</w:t>
      </w:r>
    </w:p>
    <w:p w:rsidR="007D3C37" w:rsidRPr="008A0251" w:rsidRDefault="007D3C37" w:rsidP="007D3C37">
      <w:r w:rsidRPr="008A0251">
        <w:t>………………………………………………………………….……….…………</w:t>
      </w:r>
    </w:p>
    <w:p w:rsidR="007D3C37" w:rsidRPr="008A0251" w:rsidRDefault="007D3C37" w:rsidP="007D3C37">
      <w:r w:rsidRPr="008A0251">
        <w:t>Adres siedziby:…………………...</w:t>
      </w:r>
    </w:p>
    <w:p w:rsidR="007D3C37" w:rsidRPr="008A0251" w:rsidRDefault="007D3C37" w:rsidP="007D3C37">
      <w:r w:rsidRPr="008A0251">
        <w:t>NIP: ……………………………...</w:t>
      </w:r>
    </w:p>
    <w:p w:rsidR="007D3C37" w:rsidRPr="008A0251" w:rsidRDefault="007D3C37" w:rsidP="007D3C37">
      <w:r w:rsidRPr="008A0251">
        <w:t>REGON : ………………………...</w:t>
      </w:r>
    </w:p>
    <w:p w:rsidR="007D3C37" w:rsidRPr="008A0251" w:rsidRDefault="007D3C37" w:rsidP="007D3C37"/>
    <w:p w:rsidR="007D3C37" w:rsidRPr="008A0251" w:rsidRDefault="007D3C37" w:rsidP="007D3C37">
      <w:r w:rsidRPr="008A0251">
        <w:t>reprezentowanym przez:</w:t>
      </w:r>
    </w:p>
    <w:p w:rsidR="007D3C37" w:rsidRPr="008A0251" w:rsidRDefault="007D3C37" w:rsidP="007D3C37">
      <w:pPr>
        <w:numPr>
          <w:ilvl w:val="0"/>
          <w:numId w:val="3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pPr>
        <w:numPr>
          <w:ilvl w:val="0"/>
          <w:numId w:val="3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r w:rsidRPr="008A0251">
        <w:t xml:space="preserve">zwanym dalej Ubezpieczycielem lub Wykonawcą </w:t>
      </w:r>
    </w:p>
    <w:p w:rsidR="007D3C37" w:rsidRPr="008A0251" w:rsidRDefault="007D3C37" w:rsidP="007D3C37"/>
    <w:p w:rsidR="007D3C37" w:rsidRPr="008A0251" w:rsidRDefault="007D3C37" w:rsidP="007D3C37">
      <w:r w:rsidRPr="008A0251">
        <w:t>przy udziale brokera ubezpieczeniowego:</w:t>
      </w:r>
    </w:p>
    <w:p w:rsidR="007D3C37" w:rsidRPr="008A0251" w:rsidRDefault="007D3C37" w:rsidP="007D3C37">
      <w:r w:rsidRPr="008A0251">
        <w:t xml:space="preserve">Supra </w:t>
      </w:r>
      <w:proofErr w:type="spellStart"/>
      <w:r w:rsidRPr="008A0251">
        <w:t>Brokers</w:t>
      </w:r>
      <w:proofErr w:type="spellEnd"/>
      <w:r w:rsidRPr="008A0251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D3C37" w:rsidRPr="008A0251" w:rsidRDefault="007D3C37" w:rsidP="007D3C37">
      <w:r w:rsidRPr="008A0251">
        <w:t xml:space="preserve">  </w:t>
      </w:r>
    </w:p>
    <w:p w:rsidR="007D3C37" w:rsidRPr="008A0251" w:rsidRDefault="007D3C37" w:rsidP="007D3C37"/>
    <w:p w:rsidR="007D3C37" w:rsidRPr="008A0251" w:rsidRDefault="007D3C37" w:rsidP="007D3C37">
      <w:r w:rsidRPr="008A0251">
        <w:t xml:space="preserve">na podstawie przepisów ustawy z dnia 11 września 2019 r. prawo zamówień publicznych               (tekst jednolity Dz. U. z 2022 r. poz. 1710 </w:t>
      </w:r>
      <w:r w:rsidRPr="008A0251">
        <w:rPr>
          <w:rFonts w:ascii="Ottawa" w:eastAsia="Calibri" w:hAnsi="Ottawa" w:cs="Ottawa"/>
        </w:rPr>
        <w:t xml:space="preserve">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</w:t>
      </w:r>
      <w:r w:rsidRPr="008A0251">
        <w:t>), zwanej dalej ustawą oraz w wyniku rozstrzygnięcia postępowania w trybie przetargu nieograniczonego o udzielenie zamówienia publicznego na usługę ubezpieczenia, o następującej treści: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 xml:space="preserve">PRZEDMIOT UBEZPIECZENIA </w:t>
      </w:r>
    </w:p>
    <w:p w:rsidR="007D3C37" w:rsidRPr="008A0251" w:rsidRDefault="007D3C37" w:rsidP="007D3C37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</w:pPr>
      <w:r w:rsidRPr="008A0251">
        <w:t>Na podstawie niniejszej Umowy Generalnej Ubezpieczyciel udziela ubezpieczonemu ochrony ubezpieczeniowej w zakresie określonym przez Ubezpieczającego w SWZ.</w:t>
      </w:r>
    </w:p>
    <w:p w:rsidR="007D3C37" w:rsidRPr="008A0251" w:rsidRDefault="007D3C37" w:rsidP="007D3C37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</w:pPr>
      <w:r w:rsidRPr="008A0251">
        <w:t>Przedmiotem umów ubezpieczenia zawieranych w ramach niniejszej Umowy Generalnej są:</w:t>
      </w:r>
    </w:p>
    <w:p w:rsidR="007D3C37" w:rsidRPr="00A318B3" w:rsidRDefault="007D3C37" w:rsidP="007D3C37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</w:pPr>
      <w:r w:rsidRPr="00A318B3">
        <w:t>Obowiązkowe ubezpieczenie odpowiedzialności cywilnej podmiotu wykonującego działalność leczniczą</w:t>
      </w:r>
    </w:p>
    <w:p w:rsidR="007D3C37" w:rsidRPr="00A318B3" w:rsidRDefault="007D3C37" w:rsidP="007D3C37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</w:pPr>
      <w:r w:rsidRPr="00A318B3">
        <w:lastRenderedPageBreak/>
        <w:t xml:space="preserve">Dobrowolne ubezpieczenie odpowiedzialności cywilnej z tytułu prowadzenia działalności medycznej </w:t>
      </w:r>
    </w:p>
    <w:p w:rsidR="007D3C37" w:rsidRPr="00A318B3" w:rsidRDefault="007D3C37" w:rsidP="007D3C37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</w:pPr>
      <w:r w:rsidRPr="00A318B3">
        <w:t>Dobrowolne ubezpieczenie odpowiedzialności cywilnej z tytułu prowadzonej działalności i posiadanego mienia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2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SKŁADKI</w:t>
      </w:r>
    </w:p>
    <w:p w:rsidR="007D3C37" w:rsidRPr="000669CE" w:rsidRDefault="007D3C37" w:rsidP="007D3C37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rPr>
          <w:sz w:val="24"/>
          <w:szCs w:val="24"/>
        </w:rPr>
      </w:pPr>
      <w:r w:rsidRPr="008A0251">
        <w:rPr>
          <w:sz w:val="24"/>
          <w:szCs w:val="24"/>
        </w:rPr>
        <w:t xml:space="preserve">Niniejsza Umowa Generalna dotycząca ubezpieczeń, o których mowa w § 1 ust. 2 zawarta </w:t>
      </w:r>
      <w:r w:rsidRPr="000669CE">
        <w:rPr>
          <w:sz w:val="24"/>
          <w:szCs w:val="24"/>
        </w:rPr>
        <w:t>zostaje na okres 36 miesięcy, od dnia 01.01.2024 r. do dnia 31.12.2026r., z podziałem na 3 okresy rozliczeniowe:</w:t>
      </w:r>
    </w:p>
    <w:p w:rsidR="007D3C37" w:rsidRPr="000669CE" w:rsidRDefault="007D3C37" w:rsidP="007D3C3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rPr>
          <w:sz w:val="24"/>
          <w:szCs w:val="24"/>
        </w:rPr>
      </w:pPr>
      <w:r w:rsidRPr="000669CE">
        <w:rPr>
          <w:sz w:val="24"/>
          <w:szCs w:val="24"/>
        </w:rPr>
        <w:t xml:space="preserve">pierwszy okres </w:t>
      </w:r>
      <w:r w:rsidRPr="000669CE">
        <w:rPr>
          <w:sz w:val="24"/>
          <w:szCs w:val="24"/>
        </w:rPr>
        <w:tab/>
        <w:t>od dnia 01.01.2024 r.</w:t>
      </w:r>
      <w:r w:rsidRPr="000669CE">
        <w:rPr>
          <w:sz w:val="24"/>
          <w:szCs w:val="24"/>
        </w:rPr>
        <w:tab/>
        <w:t>do dnia 31.12.2024 r.</w:t>
      </w:r>
    </w:p>
    <w:p w:rsidR="007D3C37" w:rsidRPr="000669CE" w:rsidRDefault="007D3C37" w:rsidP="007D3C3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rPr>
          <w:sz w:val="24"/>
          <w:szCs w:val="24"/>
        </w:rPr>
      </w:pPr>
      <w:r w:rsidRPr="000669CE">
        <w:rPr>
          <w:sz w:val="24"/>
          <w:szCs w:val="24"/>
        </w:rPr>
        <w:t xml:space="preserve">drugi okres </w:t>
      </w:r>
      <w:r w:rsidRPr="000669CE">
        <w:rPr>
          <w:sz w:val="24"/>
          <w:szCs w:val="24"/>
        </w:rPr>
        <w:tab/>
        <w:t>od dnia 01.01.2025 r.</w:t>
      </w:r>
      <w:r w:rsidRPr="000669CE">
        <w:rPr>
          <w:sz w:val="24"/>
          <w:szCs w:val="24"/>
        </w:rPr>
        <w:tab/>
        <w:t>do dnia 31.12.2025 r.</w:t>
      </w:r>
    </w:p>
    <w:p w:rsidR="007D3C37" w:rsidRPr="000669CE" w:rsidRDefault="007D3C37" w:rsidP="007D3C3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rPr>
          <w:sz w:val="24"/>
          <w:szCs w:val="24"/>
        </w:rPr>
      </w:pPr>
      <w:r w:rsidRPr="000669CE">
        <w:rPr>
          <w:sz w:val="24"/>
          <w:szCs w:val="24"/>
        </w:rPr>
        <w:t xml:space="preserve">trzeci okres </w:t>
      </w:r>
      <w:r w:rsidRPr="000669CE">
        <w:rPr>
          <w:sz w:val="24"/>
          <w:szCs w:val="24"/>
        </w:rPr>
        <w:tab/>
        <w:t>od dnia 01.01.2026 r.</w:t>
      </w:r>
      <w:r w:rsidRPr="000669CE">
        <w:rPr>
          <w:sz w:val="24"/>
          <w:szCs w:val="24"/>
        </w:rPr>
        <w:tab/>
        <w:t>do dnia 31.12.2026 r.</w:t>
      </w:r>
    </w:p>
    <w:p w:rsidR="007D3C37" w:rsidRPr="000669CE" w:rsidRDefault="007D3C37" w:rsidP="007D3C37">
      <w:pPr>
        <w:pStyle w:val="Tekstpodstawowywcity"/>
        <w:tabs>
          <w:tab w:val="num" w:pos="284"/>
        </w:tabs>
        <w:spacing w:after="120"/>
        <w:ind w:left="0"/>
        <w:rPr>
          <w:color w:val="FF0000"/>
          <w:sz w:val="24"/>
          <w:szCs w:val="24"/>
        </w:rPr>
      </w:pPr>
    </w:p>
    <w:p w:rsidR="007D3C37" w:rsidRPr="00A318B3" w:rsidRDefault="007D3C37" w:rsidP="007D3C37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D3C37" w:rsidRPr="00A318B3" w:rsidRDefault="007D3C37" w:rsidP="007D3C37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A318B3">
        <w:rPr>
          <w:sz w:val="24"/>
          <w:szCs w:val="24"/>
        </w:rPr>
        <w:t>3. Składka za udzielaną ochronę ubezpieczeniową wynikającą z niniejszej Umowy Generalnej, ustalona w wyniku postępowania o udzielenie zamówienia publicznego w wysokości ……………… zł, zostaje podzielona na 12 rat.</w:t>
      </w:r>
    </w:p>
    <w:p w:rsidR="007D3C37" w:rsidRDefault="007D3C37" w:rsidP="007D3C37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Zamawiający nie przewiduje ograniczenia zakresu zamówienia.</w:t>
      </w:r>
    </w:p>
    <w:p w:rsidR="007D3C37" w:rsidRPr="00E073D2" w:rsidRDefault="007D3C37" w:rsidP="007D3C37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073D2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:rsidR="007D3C37" w:rsidRPr="00E073D2" w:rsidRDefault="007D3C37" w:rsidP="007D3C37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073D2">
        <w:rPr>
          <w:sz w:val="24"/>
          <w:szCs w:val="24"/>
        </w:rPr>
        <w:t>Każdorazowo przy rozliczaniu składek i aktualizacji umów, obowiązywać będą OWU obowiązujące w dniu zawarcia umowy, z włączeniami zawartymi w umowie ubezpieczenia.</w:t>
      </w:r>
    </w:p>
    <w:p w:rsidR="007D3C37" w:rsidRPr="00E073D2" w:rsidRDefault="007D3C37" w:rsidP="007D3C37">
      <w:pPr>
        <w:pStyle w:val="Tekstpodstawowywcity"/>
        <w:numPr>
          <w:ilvl w:val="0"/>
          <w:numId w:val="27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E073D2">
        <w:rPr>
          <w:sz w:val="24"/>
          <w:szCs w:val="24"/>
        </w:rPr>
        <w:t>W czasie trwania umowy Ubezpieczyciel nie może podnosić wysokości  składek wynikających z aktualizacji stawek oraz zmieniać warunków ubezpieczenia.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3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 xml:space="preserve">ZAKRES 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numPr>
          <w:ilvl w:val="0"/>
          <w:numId w:val="8"/>
        </w:numPr>
        <w:tabs>
          <w:tab w:val="left" w:pos="284"/>
        </w:tabs>
        <w:spacing w:after="120"/>
        <w:ind w:left="0" w:firstLine="0"/>
      </w:pPr>
      <w:r w:rsidRPr="008A0251"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D3C37" w:rsidRPr="008A0251" w:rsidRDefault="007D3C37" w:rsidP="007D3C37">
      <w:pPr>
        <w:numPr>
          <w:ilvl w:val="0"/>
          <w:numId w:val="8"/>
        </w:numPr>
        <w:tabs>
          <w:tab w:val="left" w:pos="284"/>
        </w:tabs>
        <w:spacing w:after="120"/>
        <w:ind w:left="0" w:firstLine="0"/>
      </w:pPr>
      <w:r w:rsidRPr="008A0251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bookmarkStart w:id="0" w:name="_Hlk119496903"/>
      <w:r w:rsidRPr="008A0251">
        <w:sym w:font="Times New Roman" w:char="00A7"/>
      </w:r>
      <w:r w:rsidRPr="008A0251">
        <w:t>4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ZMIANY UMOWY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  <w:spacing w:after="120"/>
      </w:pPr>
      <w:bookmarkStart w:id="1" w:name="_Hlk90538031"/>
      <w:r w:rsidRPr="008A0251">
        <w:t>1.Strony zastrzegają sobie możliwość zmian warunków niniejszej Umowy Generalnej oraz umów ubezpieczenia w trakcie ich trwania. Dopuszczane zmiany dotyczą: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3)zakresu działalności Zamawiającego,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3)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2)ustawy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7) zmian, których łączna wartość jest mniejsza niż kwoty określone w przepisach wydanych na podstawie art. 3 ust. 1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 xml:space="preserve"> i jest mniejsza od 10% wartości zamówienia określonej pierwotnie w umowie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D3C37" w:rsidRPr="008A0251" w:rsidRDefault="007D3C37" w:rsidP="007D3C37">
      <w:pPr>
        <w:autoSpaceDE w:val="0"/>
        <w:autoSpaceDN w:val="0"/>
        <w:adjustRightInd w:val="0"/>
        <w:rPr>
          <w:color w:val="000000"/>
        </w:rPr>
      </w:pPr>
      <w:r w:rsidRPr="008A0251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10)nastąpi zmiana wysokości wynagrodzenia należnego Wykonawcy w przypadku zmiany: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a) stawki podatku od towarów i usług;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b)wysokości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lastRenderedPageBreak/>
        <w:t>c)zasad podlegania ubezpieczeniom społecznym lub ubezpieczeniu zdrowotnemu lub wysokości stawki składki na ubezpieczenia społeczne lub zdrowotne;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 (art. 142 ust. 5 ustawy)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8A0251">
        <w:t xml:space="preserve">Zmiana z </w:t>
      </w:r>
      <w:proofErr w:type="spellStart"/>
      <w:r w:rsidRPr="008A0251">
        <w:t>pkt</w:t>
      </w:r>
      <w:proofErr w:type="spellEnd"/>
      <w:r w:rsidRPr="008A0251">
        <w:t xml:space="preserve"> 10) może być dokonana na wniosek Wykonawcy, który w sposób należyty wykaże okoliczności mające wpływ na koszty wykonania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>2.</w:t>
      </w:r>
      <w:r w:rsidRPr="008A0251"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wskaźnik zmiany kosztów,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nie będzie stanowił podstawy do ubiegania się o wzrost lub obniżenie wartości umowy.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2)W sytuacji wystąpienia okoliczności wskazanych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3)W terminie 30 dni od otrzymania wniosku, o którym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lastRenderedPageBreak/>
        <w:t xml:space="preserve">5)Maksymalna wartość zmiany wynagrodzenia, o której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w efekcie zastosowania postanowień o zasadach wprowadzania zmian wysokości wynagrodzenia </w:t>
      </w:r>
      <w:r w:rsidRPr="008A0251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a) wynagrodzenia wykonawcy lub sposobu rozliczenia tego wynagrodzenia;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b) terminu wykonania umowy lub jej części, lub czasowego zawieszenia wykonania umowy lub jej części;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c) sposobu wykonania umowy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- o ile wzrost wynagrodzenia wykonawcy spowodowany każdą kolejną zmianą nie przekroczy 50% wartości pierwotnej umowy.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Wykonawca i podwykonawca uzgadniają odpowiednią zmianę łączącej ich umowy </w:t>
      </w:r>
      <w:r w:rsidRPr="008A0251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8A0251">
        <w:rPr>
          <w:rFonts w:eastAsia="Calibri"/>
        </w:rPr>
        <w:br/>
        <w:t xml:space="preserve">w sprawie zamówienia publicznego.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 xml:space="preserve">4.Przepis ust 3. stosuje się do umowy o podwykonawstwo zawartej między podwykonawcą. </w:t>
      </w:r>
      <w:r w:rsidRPr="008A0251">
        <w:rPr>
          <w:rFonts w:eastAsia="Calibri"/>
        </w:rPr>
        <w:t xml:space="preserve"> 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 xml:space="preserve">§5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>PODWYKONAWSTWO I ZASOBY PODMIOTU TRZECIEGO (o ile dotyczy)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1. Wykonawca oświadcza, że zgodnie z deklaracją złożoną w ofercie, cały zakres niniejszej umowy wykona siłami własnymi lub część prac objętych niniejszą umową zleci do realizacji Podwykonawcom.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3. Wykonawca przedłoży Zamawiającemu potwierdzoną za zgodność z oryginałem kopię umowy o podwykonawstwo.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5. Zmiana zakresu podwykonawstwa lub powierzenie wykonania zamówienia podwykonawcy lub zmiana Podwykonawcy w zakresie wykonania przedmiotu Umowy nie stanowi zmiany Umowy, ale wymaga zgody Zamawiającego.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bookmarkStart w:id="2" w:name="_Hlk119497015"/>
      <w:bookmarkEnd w:id="0"/>
      <w:bookmarkEnd w:id="1"/>
      <w:r>
        <w:rPr>
          <w:color w:val="000000"/>
          <w:sz w:val="24"/>
          <w:szCs w:val="24"/>
        </w:rPr>
        <w:lastRenderedPageBreak/>
        <w:t>§6</w:t>
      </w: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ZATRUDNIENIE PRACOWNIKÓW PRZEZ WYKONAWCĘ</w:t>
      </w:r>
    </w:p>
    <w:p w:rsidR="007D3C37" w:rsidRPr="008A0251" w:rsidRDefault="007D3C37" w:rsidP="007D3C37">
      <w:pPr>
        <w:pStyle w:val="Tekstpodstawowywcity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</w:pPr>
      <w:r w:rsidRPr="008A0251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D3C37" w:rsidRPr="008A0251" w:rsidRDefault="007D3C37" w:rsidP="007D3C37">
      <w:pPr>
        <w:pStyle w:val="Akapitzlist"/>
        <w:numPr>
          <w:ilvl w:val="3"/>
          <w:numId w:val="9"/>
        </w:numPr>
        <w:tabs>
          <w:tab w:val="left" w:pos="284"/>
        </w:tabs>
        <w:ind w:left="0" w:firstLine="0"/>
        <w:contextualSpacing/>
      </w:pPr>
      <w:r w:rsidRPr="008A0251">
        <w:t>Wykonawca zawierając umowę równocześnie oświadcza, że zatrudnia na umowę o pracę pracowników wykonujących czynności wskazane w pkt. 1.</w:t>
      </w:r>
    </w:p>
    <w:p w:rsidR="007D3C37" w:rsidRPr="008A0251" w:rsidRDefault="007D3C37" w:rsidP="007D3C37">
      <w:pPr>
        <w:numPr>
          <w:ilvl w:val="3"/>
          <w:numId w:val="9"/>
        </w:numPr>
        <w:tabs>
          <w:tab w:val="left" w:pos="284"/>
        </w:tabs>
        <w:ind w:left="0" w:firstLine="0"/>
      </w:pPr>
      <w:r w:rsidRPr="008A0251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Pr="008A0251">
        <w:rPr>
          <w:color w:val="FF0000"/>
        </w:rPr>
        <w:t xml:space="preserve"> </w:t>
      </w:r>
    </w:p>
    <w:p w:rsidR="007D3C37" w:rsidRPr="008A0251" w:rsidRDefault="007D3C37" w:rsidP="007D3C37">
      <w:pPr>
        <w:numPr>
          <w:ilvl w:val="3"/>
          <w:numId w:val="9"/>
        </w:numPr>
        <w:tabs>
          <w:tab w:val="left" w:pos="284"/>
        </w:tabs>
        <w:ind w:left="0" w:firstLine="0"/>
      </w:pPr>
      <w:r w:rsidRPr="008A0251">
        <w:t xml:space="preserve">Nieprzedłożenie  przez Wykonawcę dokumentów, o których mowa  w </w:t>
      </w:r>
      <w:proofErr w:type="spellStart"/>
      <w:r w:rsidRPr="008A0251">
        <w:t>pkt</w:t>
      </w:r>
      <w:proofErr w:type="spellEnd"/>
      <w:r w:rsidRPr="008A0251">
        <w:t xml:space="preserve"> 2 traktowane będzie jako niewypełnienie obowiązku określonego w SWZ i art. 95 ustawy. 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WYMAGANIA SZCZEGÓLNE</w:t>
      </w:r>
    </w:p>
    <w:p w:rsidR="007D3C37" w:rsidRPr="008A0251" w:rsidRDefault="007D3C37" w:rsidP="007D3C3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8A0251">
        <w:rPr>
          <w:color w:val="000000"/>
          <w:sz w:val="24"/>
          <w:szCs w:val="24"/>
        </w:rPr>
        <w:t>Pzp</w:t>
      </w:r>
      <w:proofErr w:type="spellEnd"/>
      <w:r w:rsidRPr="008A0251"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POUFNOŚĆ INFORMACJI</w:t>
      </w:r>
    </w:p>
    <w:p w:rsidR="007D3C37" w:rsidRPr="008A0251" w:rsidRDefault="007D3C37" w:rsidP="007D3C37"/>
    <w:p w:rsidR="007D3C37" w:rsidRPr="008A0251" w:rsidRDefault="007D3C37" w:rsidP="007D3C37">
      <w:r w:rsidRPr="008A0251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D3C37" w:rsidRPr="008A0251" w:rsidRDefault="007D3C37" w:rsidP="007D3C37">
      <w:r w:rsidRPr="008A0251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8A0251">
        <w:t>lit.c</w:t>
      </w:r>
      <w:proofErr w:type="spellEnd"/>
      <w:r w:rsidRPr="008A0251">
        <w:t xml:space="preserve"> RODO.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9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ZACHOWANIE FORMY PISEMNEJ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</w:pPr>
      <w:r w:rsidRPr="008A0251">
        <w:t>Wszelkie zmiany warunków niniejszej Umowy Generalnej oraz umów ubezpieczenia wymagają formy pisemnej pod rygorem nieważności.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lastRenderedPageBreak/>
        <w:sym w:font="Times New Roman" w:char="00A7"/>
      </w:r>
      <w:r>
        <w:t>10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ROZSTRZYGANIE SPORÓW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tabs>
          <w:tab w:val="left" w:pos="284"/>
        </w:tabs>
      </w:pPr>
      <w:r w:rsidRPr="008A0251">
        <w:t>Spory wynikające z niniejszej umowy rozstrzygane będą przez sąd właściwy dla siedziby Ubezpieczającego.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11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POSTANOWIENIA KOŃCOWE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90"/>
        </w:tabs>
        <w:rPr>
          <w:color w:val="000000"/>
        </w:rPr>
      </w:pPr>
      <w:r w:rsidRPr="008A0251"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 w:rsidRPr="008A0251">
        <w:t xml:space="preserve"> </w:t>
      </w:r>
      <w:proofErr w:type="spellStart"/>
      <w:r w:rsidRPr="008A0251">
        <w:t>Dz.U</w:t>
      </w:r>
      <w:proofErr w:type="spellEnd"/>
      <w:r w:rsidRPr="008A0251">
        <w:t>. z 2022r. poz. 1360</w:t>
      </w:r>
      <w:r w:rsidRPr="008A0251">
        <w:rPr>
          <w:rFonts w:eastAsia="Calibri"/>
          <w:lang w:eastAsia="en-US"/>
        </w:rPr>
        <w:t>) w tym w szczególności przepisy dotyczące umów ubezpieczenia (</w:t>
      </w:r>
      <w:r w:rsidRPr="008A0251">
        <w:t>tytuł XXVII kodeksu cywilnego)</w:t>
      </w:r>
      <w:r w:rsidRPr="008A0251"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proofErr w:type="spellStart"/>
      <w:r w:rsidRPr="008A0251">
        <w:t>Dz.U</w:t>
      </w:r>
      <w:proofErr w:type="spellEnd"/>
      <w:r w:rsidRPr="008A0251">
        <w:t xml:space="preserve">. z 2022 r. poz. 655 </w:t>
      </w:r>
      <w:r w:rsidRPr="008A0251"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proofErr w:type="spellStart"/>
      <w:r w:rsidRPr="008A0251">
        <w:rPr>
          <w:lang w:eastAsia="en-US"/>
        </w:rPr>
        <w:t>Dz.U</w:t>
      </w:r>
      <w:proofErr w:type="spellEnd"/>
      <w:r w:rsidRPr="008A0251">
        <w:rPr>
          <w:lang w:eastAsia="en-US"/>
        </w:rPr>
        <w:t xml:space="preserve">. z 2021 r. poz. 854 z </w:t>
      </w:r>
      <w:proofErr w:type="spellStart"/>
      <w:r w:rsidRPr="008A0251">
        <w:rPr>
          <w:lang w:eastAsia="en-US"/>
        </w:rPr>
        <w:t>późn</w:t>
      </w:r>
      <w:proofErr w:type="spellEnd"/>
      <w:r w:rsidRPr="008A0251">
        <w:rPr>
          <w:lang w:eastAsia="en-US"/>
        </w:rPr>
        <w:t>. zm.</w:t>
      </w:r>
      <w:r w:rsidRPr="008A0251">
        <w:rPr>
          <w:rFonts w:eastAsia="Calibri"/>
          <w:lang w:eastAsia="en-US"/>
        </w:rPr>
        <w:t xml:space="preserve">), ustawy z dnia 15 grudnia 2017 r. o </w:t>
      </w:r>
      <w:r w:rsidRPr="006143BA">
        <w:rPr>
          <w:rFonts w:eastAsia="Calibri"/>
          <w:lang w:eastAsia="en-US"/>
        </w:rPr>
        <w:t xml:space="preserve">dystrybucji ubezpieczeń (tekst jednolity </w:t>
      </w:r>
      <w:proofErr w:type="spellStart"/>
      <w:r w:rsidRPr="006143BA">
        <w:rPr>
          <w:lang w:eastAsia="en-US"/>
        </w:rPr>
        <w:t>Dz.U</w:t>
      </w:r>
      <w:proofErr w:type="spellEnd"/>
      <w:r w:rsidRPr="006143BA">
        <w:rPr>
          <w:lang w:eastAsia="en-US"/>
        </w:rPr>
        <w:t xml:space="preserve">. z 2022 r. poz. 905 z </w:t>
      </w:r>
      <w:proofErr w:type="spellStart"/>
      <w:r w:rsidRPr="006143BA">
        <w:rPr>
          <w:lang w:eastAsia="en-US"/>
        </w:rPr>
        <w:t>późn</w:t>
      </w:r>
      <w:proofErr w:type="spellEnd"/>
      <w:r w:rsidRPr="006143BA">
        <w:rPr>
          <w:lang w:eastAsia="en-US"/>
        </w:rPr>
        <w:t>. zm.</w:t>
      </w:r>
      <w:r w:rsidRPr="006143BA">
        <w:rPr>
          <w:rFonts w:eastAsia="Calibri"/>
          <w:lang w:eastAsia="en-US"/>
        </w:rPr>
        <w:t xml:space="preserve">) oraz ustawy z dnia 11 września 2019 r. Prawo zamówień publicznych (tekst jednolity </w:t>
      </w:r>
      <w:proofErr w:type="spellStart"/>
      <w:r w:rsidRPr="006143BA">
        <w:rPr>
          <w:rFonts w:eastAsia="Calibri"/>
          <w:lang w:eastAsia="en-US"/>
        </w:rPr>
        <w:t>Dz.U</w:t>
      </w:r>
      <w:proofErr w:type="spellEnd"/>
      <w:r w:rsidRPr="006143BA">
        <w:rPr>
          <w:rFonts w:eastAsia="Calibri"/>
          <w:lang w:eastAsia="en-US"/>
        </w:rPr>
        <w:t xml:space="preserve">. z 2022 r. poz. 1710 </w:t>
      </w:r>
      <w:r w:rsidRPr="006143BA">
        <w:rPr>
          <w:rFonts w:ascii="Ottawa" w:eastAsia="Calibri" w:hAnsi="Ottawa" w:cs="Ottawa"/>
        </w:rPr>
        <w:t xml:space="preserve">z </w:t>
      </w:r>
      <w:proofErr w:type="spellStart"/>
      <w:r w:rsidRPr="006143BA">
        <w:rPr>
          <w:rFonts w:ascii="Ottawa" w:eastAsia="Calibri" w:hAnsi="Ottawa" w:cs="Ottawa"/>
        </w:rPr>
        <w:t>późn</w:t>
      </w:r>
      <w:proofErr w:type="spellEnd"/>
      <w:r w:rsidRPr="006143BA">
        <w:rPr>
          <w:rFonts w:ascii="Ottawa" w:eastAsia="Calibri" w:hAnsi="Ottawa" w:cs="Ottawa"/>
        </w:rPr>
        <w:t>. zm.</w:t>
      </w:r>
      <w:r w:rsidRPr="006143BA">
        <w:rPr>
          <w:rFonts w:eastAsia="Calibri"/>
          <w:lang w:eastAsia="en-US"/>
        </w:rPr>
        <w:t xml:space="preserve">), a także dokumentacja postępowania o udzielenie zamówienia publicznego - znak sprawy SWZ Nr 181/2023/Łuków </w:t>
      </w:r>
    </w:p>
    <w:p w:rsidR="007D3C37" w:rsidRPr="008A0251" w:rsidRDefault="007D3C37" w:rsidP="007D3C37">
      <w:pPr>
        <w:tabs>
          <w:tab w:val="left" w:pos="284"/>
        </w:tabs>
      </w:pPr>
      <w:r w:rsidRPr="008A0251">
        <w:t xml:space="preserve">Umowę sporządzono w dwóch jednobrzmiących egzemplarzach, jeden  dla Ubezpieczającego </w:t>
      </w:r>
      <w:r w:rsidRPr="008A0251">
        <w:br/>
        <w:t>i jeden dla Ubezpieczyciela.</w:t>
      </w:r>
    </w:p>
    <w:p w:rsidR="007D3C37" w:rsidRPr="008A0251" w:rsidRDefault="007D3C37" w:rsidP="007D3C37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keepNext/>
              <w:spacing w:before="600"/>
            </w:pPr>
            <w:r w:rsidRPr="008A0251">
              <w:t>……………………….</w:t>
            </w:r>
          </w:p>
        </w:tc>
        <w:tc>
          <w:tcPr>
            <w:tcW w:w="3071" w:type="dxa"/>
          </w:tcPr>
          <w:p w:rsidR="007D3C37" w:rsidRPr="008A0251" w:rsidRDefault="007D3C37" w:rsidP="002B71B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keepNext/>
              <w:spacing w:before="600"/>
              <w:jc w:val="center"/>
            </w:pPr>
            <w:r w:rsidRPr="008A0251">
              <w:t>……………………….</w:t>
            </w:r>
          </w:p>
        </w:tc>
      </w:tr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Ubezpieczyciel</w:t>
            </w:r>
          </w:p>
        </w:tc>
        <w:tc>
          <w:tcPr>
            <w:tcW w:w="3071" w:type="dxa"/>
          </w:tcPr>
          <w:p w:rsidR="007D3C37" w:rsidRPr="008A0251" w:rsidRDefault="007D3C37" w:rsidP="002B71B3"/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Ubezpieczający</w:t>
            </w:r>
          </w:p>
        </w:tc>
      </w:tr>
    </w:tbl>
    <w:p w:rsidR="007D3C37" w:rsidRPr="00A318B3" w:rsidRDefault="007D3C37" w:rsidP="007D3C37">
      <w:pPr>
        <w:tabs>
          <w:tab w:val="left" w:pos="0"/>
        </w:tabs>
        <w:jc w:val="right"/>
      </w:pPr>
      <w:r w:rsidRPr="008A0251">
        <w:rPr>
          <w:color w:val="FF0000"/>
        </w:rPr>
        <w:br w:type="page"/>
      </w:r>
      <w:bookmarkEnd w:id="2"/>
      <w:r w:rsidRPr="00A318B3">
        <w:lastRenderedPageBreak/>
        <w:t>Załącznik Nr 8</w:t>
      </w:r>
    </w:p>
    <w:p w:rsidR="007D3C37" w:rsidRDefault="007D3C37" w:rsidP="007D3C37">
      <w:pPr>
        <w:tabs>
          <w:tab w:val="left" w:pos="0"/>
        </w:tabs>
        <w:jc w:val="center"/>
        <w:rPr>
          <w:color w:val="FF0000"/>
        </w:rPr>
      </w:pPr>
    </w:p>
    <w:p w:rsidR="007D3C37" w:rsidRDefault="007D3C37" w:rsidP="007D3C37">
      <w:pPr>
        <w:tabs>
          <w:tab w:val="left" w:pos="0"/>
        </w:tabs>
        <w:jc w:val="center"/>
        <w:rPr>
          <w:color w:val="FF0000"/>
        </w:rPr>
      </w:pPr>
    </w:p>
    <w:p w:rsidR="007D3C37" w:rsidRPr="000669CE" w:rsidRDefault="007D3C37" w:rsidP="007D3C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669CE">
        <w:rPr>
          <w:b/>
          <w:bCs/>
          <w:sz w:val="28"/>
          <w:szCs w:val="28"/>
        </w:rPr>
        <w:t>UMOWA GENERALNA</w:t>
      </w:r>
      <w:r w:rsidRPr="000669CE">
        <w:rPr>
          <w:b/>
          <w:bCs/>
          <w:sz w:val="28"/>
          <w:szCs w:val="28"/>
        </w:rPr>
        <w:br/>
        <w:t>(DŁUGOTERMINOWA UMOWA UBEZPIECZENIA DLA ZADAŃ PAKIETU I</w:t>
      </w:r>
      <w:r>
        <w:rPr>
          <w:b/>
          <w:bCs/>
          <w:sz w:val="28"/>
          <w:szCs w:val="28"/>
        </w:rPr>
        <w:t>I</w:t>
      </w:r>
      <w:r w:rsidRPr="000669CE">
        <w:rPr>
          <w:b/>
          <w:bCs/>
          <w:sz w:val="28"/>
          <w:szCs w:val="28"/>
        </w:rPr>
        <w:t>)</w:t>
      </w:r>
    </w:p>
    <w:p w:rsidR="007D3C37" w:rsidRPr="000669CE" w:rsidRDefault="007D3C37" w:rsidP="007D3C37">
      <w:r w:rsidRPr="000669CE">
        <w:t>Zawarta w dniu ..................... r. w Łukowie</w:t>
      </w:r>
    </w:p>
    <w:p w:rsidR="007D3C37" w:rsidRPr="000669CE" w:rsidRDefault="007D3C37" w:rsidP="007D3C37">
      <w:r w:rsidRPr="000669CE">
        <w:t>pomiędzy:</w:t>
      </w:r>
    </w:p>
    <w:p w:rsidR="007D3C37" w:rsidRPr="000669CE" w:rsidRDefault="007D3C37" w:rsidP="007D3C37">
      <w:r w:rsidRPr="000669CE">
        <w:t xml:space="preserve">Samodzielnym Publicznym Zakładem Opieki Zdrowotnej w Łukowie </w:t>
      </w:r>
    </w:p>
    <w:p w:rsidR="007D3C37" w:rsidRPr="00EC416A" w:rsidRDefault="007D3C37" w:rsidP="007D3C37">
      <w:r w:rsidRPr="00EC416A">
        <w:t>Adres siedziby (dyrekcji): 21-400 Łuków, ul. Doktora Andrzeja Rogalińskiego  3</w:t>
      </w:r>
    </w:p>
    <w:p w:rsidR="007D3C37" w:rsidRPr="00EC416A" w:rsidRDefault="007D3C37" w:rsidP="007D3C37">
      <w:r w:rsidRPr="00EC416A">
        <w:t>NIP: 825-17-11-719</w:t>
      </w:r>
    </w:p>
    <w:p w:rsidR="007D3C37" w:rsidRPr="00EC416A" w:rsidRDefault="007D3C37" w:rsidP="007D3C37">
      <w:r w:rsidRPr="00EC416A">
        <w:t>REGON: 000306472</w:t>
      </w:r>
    </w:p>
    <w:p w:rsidR="007D3C37" w:rsidRDefault="007D3C37" w:rsidP="007D3C37">
      <w:r w:rsidRPr="00EC416A">
        <w:t>PKD: 8610Z</w:t>
      </w:r>
    </w:p>
    <w:p w:rsidR="007D3C37" w:rsidRPr="000669CE" w:rsidRDefault="007D3C37" w:rsidP="007D3C37"/>
    <w:p w:rsidR="007D3C37" w:rsidRPr="000669CE" w:rsidRDefault="007D3C37" w:rsidP="007D3C37">
      <w:r w:rsidRPr="000669CE">
        <w:t>reprezentowanym przez:</w:t>
      </w:r>
    </w:p>
    <w:p w:rsidR="007D3C37" w:rsidRPr="000669CE" w:rsidRDefault="007D3C37" w:rsidP="007D3C37">
      <w:pPr>
        <w:numPr>
          <w:ilvl w:val="0"/>
          <w:numId w:val="18"/>
        </w:numPr>
      </w:pPr>
      <w:r w:rsidRPr="000669CE">
        <w:t>……………….. – ………………………………</w:t>
      </w:r>
    </w:p>
    <w:p w:rsidR="007D3C37" w:rsidRPr="000669CE" w:rsidRDefault="007D3C37" w:rsidP="007D3C37">
      <w:pPr>
        <w:numPr>
          <w:ilvl w:val="0"/>
          <w:numId w:val="18"/>
        </w:numPr>
        <w:ind w:left="0" w:firstLine="0"/>
      </w:pPr>
      <w:r w:rsidRPr="000669CE">
        <w:t>……………….. – ………………………………</w:t>
      </w:r>
    </w:p>
    <w:p w:rsidR="007D3C37" w:rsidRPr="000669CE" w:rsidRDefault="007D3C37" w:rsidP="007D3C37">
      <w:r w:rsidRPr="000669CE">
        <w:t xml:space="preserve">zwanym dalej Ubezpieczającym lub Zamawiającym </w:t>
      </w:r>
    </w:p>
    <w:p w:rsidR="007D3C37" w:rsidRPr="008A0251" w:rsidRDefault="007D3C37" w:rsidP="007D3C37"/>
    <w:p w:rsidR="007D3C37" w:rsidRPr="008A0251" w:rsidRDefault="007D3C37" w:rsidP="007D3C37">
      <w:r w:rsidRPr="008A0251">
        <w:t>a</w:t>
      </w:r>
    </w:p>
    <w:p w:rsidR="007D3C37" w:rsidRPr="008A0251" w:rsidRDefault="007D3C37" w:rsidP="007D3C37">
      <w:r w:rsidRPr="008A0251">
        <w:t>………………………………………………………………….……….…………</w:t>
      </w:r>
    </w:p>
    <w:p w:rsidR="007D3C37" w:rsidRPr="008A0251" w:rsidRDefault="007D3C37" w:rsidP="007D3C37">
      <w:r w:rsidRPr="008A0251">
        <w:t>Adres siedziby:…………………...</w:t>
      </w:r>
    </w:p>
    <w:p w:rsidR="007D3C37" w:rsidRPr="008A0251" w:rsidRDefault="007D3C37" w:rsidP="007D3C37">
      <w:r w:rsidRPr="008A0251">
        <w:t>NIP: ……………………………...</w:t>
      </w:r>
    </w:p>
    <w:p w:rsidR="007D3C37" w:rsidRPr="008A0251" w:rsidRDefault="007D3C37" w:rsidP="007D3C37">
      <w:r w:rsidRPr="008A0251">
        <w:t>REGON : ………………………...</w:t>
      </w:r>
    </w:p>
    <w:p w:rsidR="007D3C37" w:rsidRPr="008A0251" w:rsidRDefault="007D3C37" w:rsidP="007D3C37"/>
    <w:p w:rsidR="007D3C37" w:rsidRPr="008A0251" w:rsidRDefault="007D3C37" w:rsidP="007D3C37">
      <w:r w:rsidRPr="008A0251">
        <w:t>reprezentowanym przez:</w:t>
      </w:r>
    </w:p>
    <w:p w:rsidR="007D3C37" w:rsidRPr="008A0251" w:rsidRDefault="007D3C37" w:rsidP="007D3C37">
      <w:pPr>
        <w:numPr>
          <w:ilvl w:val="0"/>
          <w:numId w:val="19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pPr>
        <w:numPr>
          <w:ilvl w:val="0"/>
          <w:numId w:val="19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r w:rsidRPr="008A0251">
        <w:t xml:space="preserve">zwanym dalej Ubezpieczycielem lub Wykonawcą </w:t>
      </w:r>
    </w:p>
    <w:p w:rsidR="007D3C37" w:rsidRPr="008A0251" w:rsidRDefault="007D3C37" w:rsidP="007D3C37"/>
    <w:p w:rsidR="007D3C37" w:rsidRPr="008A0251" w:rsidRDefault="007D3C37" w:rsidP="007D3C37">
      <w:r w:rsidRPr="008A0251">
        <w:t>przy udziale brokera ubezpieczeniowego:</w:t>
      </w:r>
    </w:p>
    <w:p w:rsidR="007D3C37" w:rsidRPr="008A0251" w:rsidRDefault="007D3C37" w:rsidP="007D3C37">
      <w:r w:rsidRPr="008A0251">
        <w:t xml:space="preserve">Supra </w:t>
      </w:r>
      <w:proofErr w:type="spellStart"/>
      <w:r w:rsidRPr="008A0251">
        <w:t>Brokers</w:t>
      </w:r>
      <w:proofErr w:type="spellEnd"/>
      <w:r w:rsidRPr="008A0251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D3C37" w:rsidRPr="008A0251" w:rsidRDefault="007D3C37" w:rsidP="007D3C37">
      <w:r w:rsidRPr="008A0251">
        <w:t xml:space="preserve">  </w:t>
      </w:r>
    </w:p>
    <w:p w:rsidR="007D3C37" w:rsidRPr="008A0251" w:rsidRDefault="007D3C37" w:rsidP="007D3C37"/>
    <w:p w:rsidR="007D3C37" w:rsidRPr="008A0251" w:rsidRDefault="007D3C37" w:rsidP="007D3C37">
      <w:r w:rsidRPr="008A0251">
        <w:lastRenderedPageBreak/>
        <w:t xml:space="preserve">na podstawie przepisów ustawy z dnia 11 września 2019 r. prawo zamówień publicznych               (tekst jednolity Dz. U. z 2022 r. poz. 1710 </w:t>
      </w:r>
      <w:r w:rsidRPr="008A0251">
        <w:rPr>
          <w:rFonts w:ascii="Ottawa" w:eastAsia="Calibri" w:hAnsi="Ottawa" w:cs="Ottawa"/>
        </w:rPr>
        <w:t xml:space="preserve">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</w:t>
      </w:r>
      <w:r w:rsidRPr="008A0251">
        <w:t>), zwanej dalej ustawą oraz w wyniku rozstrzygnięcia postępowania w trybie przetargu nieograniczonego o udzielenie zamówienia publicznego na usługę ubezpieczenia, o następującej treści: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1</w:t>
      </w:r>
    </w:p>
    <w:p w:rsidR="007D3C37" w:rsidRPr="00ED181F" w:rsidRDefault="007D3C37" w:rsidP="007D3C37">
      <w:pPr>
        <w:keepNext/>
        <w:spacing w:before="240" w:after="120"/>
        <w:contextualSpacing/>
        <w:jc w:val="center"/>
      </w:pPr>
      <w:r w:rsidRPr="00ED181F">
        <w:t xml:space="preserve">PRZEDMIOT UBEZPIECZENIA </w:t>
      </w:r>
    </w:p>
    <w:p w:rsidR="007D3C37" w:rsidRPr="00ED181F" w:rsidRDefault="007D3C37" w:rsidP="007D3C37">
      <w:pPr>
        <w:pStyle w:val="Akapitzlist"/>
        <w:numPr>
          <w:ilvl w:val="0"/>
          <w:numId w:val="20"/>
        </w:numPr>
        <w:ind w:left="0" w:firstLine="0"/>
      </w:pPr>
      <w:r w:rsidRPr="00ED181F">
        <w:t>Na podstawie niniejszej Umowy Generalnej Ubezpieczyciel udziela ubezpieczonemu ochrony ubezpieczeniowej w zakresie określonym przez Ubezpieczającego w SWZ.</w:t>
      </w:r>
    </w:p>
    <w:p w:rsidR="007D3C37" w:rsidRPr="00ED181F" w:rsidRDefault="007D3C37" w:rsidP="007D3C37">
      <w:pPr>
        <w:pStyle w:val="Akapitzlist"/>
        <w:numPr>
          <w:ilvl w:val="0"/>
          <w:numId w:val="20"/>
        </w:numPr>
        <w:ind w:left="0" w:firstLine="0"/>
      </w:pPr>
      <w:r w:rsidRPr="00ED181F">
        <w:t>Przedmiotem umów ubezpieczenia zawieranych w ramach niniejszej Umowy Generalnej są:</w:t>
      </w:r>
    </w:p>
    <w:p w:rsidR="007D3C37" w:rsidRPr="00ED181F" w:rsidRDefault="007D3C37" w:rsidP="007D3C37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</w:pPr>
      <w:r w:rsidRPr="00ED181F">
        <w:t>Ubezpieczenie mienia od wszystkich ryzyk</w:t>
      </w:r>
    </w:p>
    <w:p w:rsidR="007D3C37" w:rsidRPr="00ED181F" w:rsidRDefault="007D3C37" w:rsidP="007D3C37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</w:pPr>
      <w:r w:rsidRPr="00ED181F">
        <w:t>Ubezpieczenie sprzętu elektronicznego w systemie wszystkich ryzyk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2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SKŁADKI</w:t>
      </w:r>
    </w:p>
    <w:p w:rsidR="007D3C37" w:rsidRPr="000669CE" w:rsidRDefault="007D3C37" w:rsidP="007D3C37">
      <w:pPr>
        <w:pStyle w:val="Tekstpodstawowywcity"/>
        <w:numPr>
          <w:ilvl w:val="0"/>
          <w:numId w:val="22"/>
        </w:numPr>
        <w:spacing w:after="120"/>
        <w:rPr>
          <w:sz w:val="24"/>
          <w:szCs w:val="24"/>
        </w:rPr>
      </w:pPr>
      <w:r w:rsidRPr="008A0251">
        <w:rPr>
          <w:sz w:val="24"/>
          <w:szCs w:val="24"/>
        </w:rPr>
        <w:t xml:space="preserve">Niniejsza Umowa Generalna dotycząca ubezpieczeń, o których mowa w § 1 ust. 2 zawarta </w:t>
      </w:r>
      <w:r w:rsidRPr="000669CE">
        <w:rPr>
          <w:sz w:val="24"/>
          <w:szCs w:val="24"/>
        </w:rPr>
        <w:t>zostaje na okres 36 miesięcy, od dnia 01.01.2024 r. do dnia 31.12.2026r., z podziałem na 3 okresy rozliczeniowe:</w:t>
      </w:r>
    </w:p>
    <w:p w:rsidR="007D3C37" w:rsidRPr="000669CE" w:rsidRDefault="007D3C37" w:rsidP="007D3C37">
      <w:pPr>
        <w:pStyle w:val="Tekstpodstawowywcity"/>
        <w:numPr>
          <w:ilvl w:val="0"/>
          <w:numId w:val="23"/>
        </w:numPr>
        <w:ind w:hanging="720"/>
        <w:rPr>
          <w:sz w:val="24"/>
          <w:szCs w:val="24"/>
        </w:rPr>
      </w:pPr>
      <w:r w:rsidRPr="000669CE">
        <w:rPr>
          <w:sz w:val="24"/>
          <w:szCs w:val="24"/>
        </w:rPr>
        <w:t xml:space="preserve">pierwszy okres </w:t>
      </w:r>
      <w:r w:rsidRPr="000669CE">
        <w:rPr>
          <w:sz w:val="24"/>
          <w:szCs w:val="24"/>
        </w:rPr>
        <w:tab/>
        <w:t>od dnia 01.01.2024 r.</w:t>
      </w:r>
      <w:r w:rsidRPr="000669CE">
        <w:rPr>
          <w:sz w:val="24"/>
          <w:szCs w:val="24"/>
        </w:rPr>
        <w:tab/>
        <w:t>do dnia 31.12.2024 r.</w:t>
      </w:r>
    </w:p>
    <w:p w:rsidR="007D3C37" w:rsidRPr="000669CE" w:rsidRDefault="007D3C37" w:rsidP="007D3C37">
      <w:pPr>
        <w:pStyle w:val="Tekstpodstawowywcity"/>
        <w:numPr>
          <w:ilvl w:val="0"/>
          <w:numId w:val="23"/>
        </w:numPr>
        <w:ind w:left="0" w:firstLine="0"/>
        <w:rPr>
          <w:sz w:val="24"/>
          <w:szCs w:val="24"/>
        </w:rPr>
      </w:pPr>
      <w:r w:rsidRPr="000669CE">
        <w:rPr>
          <w:sz w:val="24"/>
          <w:szCs w:val="24"/>
        </w:rPr>
        <w:t xml:space="preserve">drugi okres </w:t>
      </w:r>
      <w:r w:rsidRPr="000669CE">
        <w:rPr>
          <w:sz w:val="24"/>
          <w:szCs w:val="24"/>
        </w:rPr>
        <w:tab/>
        <w:t>od dnia 01.01.2025 r.</w:t>
      </w:r>
      <w:r w:rsidRPr="000669CE">
        <w:rPr>
          <w:sz w:val="24"/>
          <w:szCs w:val="24"/>
        </w:rPr>
        <w:tab/>
        <w:t>do dnia 31.12.2025 r.</w:t>
      </w:r>
    </w:p>
    <w:p w:rsidR="007D3C37" w:rsidRPr="000669CE" w:rsidRDefault="007D3C37" w:rsidP="007D3C37">
      <w:pPr>
        <w:pStyle w:val="Tekstpodstawowywcity"/>
        <w:numPr>
          <w:ilvl w:val="0"/>
          <w:numId w:val="23"/>
        </w:numPr>
        <w:ind w:left="0" w:firstLine="0"/>
        <w:rPr>
          <w:sz w:val="24"/>
          <w:szCs w:val="24"/>
        </w:rPr>
      </w:pPr>
      <w:r w:rsidRPr="000669CE">
        <w:rPr>
          <w:sz w:val="24"/>
          <w:szCs w:val="24"/>
        </w:rPr>
        <w:t xml:space="preserve">trzeci okres </w:t>
      </w:r>
      <w:r w:rsidRPr="000669CE">
        <w:rPr>
          <w:sz w:val="24"/>
          <w:szCs w:val="24"/>
        </w:rPr>
        <w:tab/>
        <w:t>od dnia 01.01.2026 r.</w:t>
      </w:r>
      <w:r w:rsidRPr="000669CE">
        <w:rPr>
          <w:sz w:val="24"/>
          <w:szCs w:val="24"/>
        </w:rPr>
        <w:tab/>
        <w:t>do dnia 31.12.2026 r.</w:t>
      </w:r>
    </w:p>
    <w:p w:rsidR="007D3C37" w:rsidRPr="000669CE" w:rsidRDefault="007D3C37" w:rsidP="007D3C37">
      <w:pPr>
        <w:pStyle w:val="Tekstpodstawowywcity"/>
        <w:tabs>
          <w:tab w:val="num" w:pos="284"/>
        </w:tabs>
        <w:spacing w:after="120"/>
        <w:ind w:left="0"/>
        <w:rPr>
          <w:color w:val="FF0000"/>
          <w:sz w:val="24"/>
          <w:szCs w:val="24"/>
        </w:rPr>
      </w:pP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D3C37" w:rsidRPr="00A318B3" w:rsidRDefault="007D3C37" w:rsidP="007D3C37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8A0251">
        <w:rPr>
          <w:sz w:val="24"/>
          <w:szCs w:val="24"/>
        </w:rPr>
        <w:t>5.</w:t>
      </w:r>
      <w:r w:rsidRPr="00A318B3">
        <w:rPr>
          <w:sz w:val="24"/>
          <w:szCs w:val="24"/>
        </w:rPr>
        <w:t xml:space="preserve">Wszystkie ubezpieczenia na kolejne okresy rozliczeniowe oraz </w:t>
      </w:r>
      <w:proofErr w:type="spellStart"/>
      <w:r w:rsidRPr="00A318B3">
        <w:rPr>
          <w:sz w:val="24"/>
          <w:szCs w:val="24"/>
        </w:rPr>
        <w:t>doubezpieczenia</w:t>
      </w:r>
      <w:proofErr w:type="spellEnd"/>
      <w:r w:rsidRPr="00A318B3">
        <w:rPr>
          <w:sz w:val="24"/>
          <w:szCs w:val="24"/>
        </w:rPr>
        <w:t xml:space="preserve"> zawierane w trakcie trwania niniejszej Umowy Generalnej a także zwroty składek kalkulowane będą na bazie stawek zastosowanych poniżej tzn.:</w:t>
      </w:r>
    </w:p>
    <w:p w:rsidR="007D3C37" w:rsidRPr="00A318B3" w:rsidRDefault="007D3C37" w:rsidP="007D3C37">
      <w:pPr>
        <w:pStyle w:val="Akapitzlist"/>
        <w:keepNext/>
        <w:spacing w:after="120"/>
        <w:ind w:left="0"/>
        <w:rPr>
          <w:bCs/>
        </w:rPr>
      </w:pPr>
      <w:r w:rsidRPr="00A318B3">
        <w:rPr>
          <w:bCs/>
        </w:rPr>
        <w:t>a)Ubezpieczenie mienia od wszystkich ryzyk</w:t>
      </w:r>
    </w:p>
    <w:p w:rsidR="007D3C37" w:rsidRPr="00A318B3" w:rsidRDefault="007D3C37" w:rsidP="007D3C37">
      <w:pPr>
        <w:spacing w:after="120"/>
      </w:pPr>
      <w:r w:rsidRPr="00A318B3">
        <w:t>W ubezpieczeniu nieruchomości zastosowano stawkę (w %): …………………</w:t>
      </w:r>
    </w:p>
    <w:p w:rsidR="007D3C37" w:rsidRPr="00A318B3" w:rsidRDefault="007D3C37" w:rsidP="007D3C37">
      <w:pPr>
        <w:spacing w:after="120"/>
      </w:pPr>
      <w:r w:rsidRPr="00A318B3">
        <w:t>W ubezpieczeniu ruchomości zastosowano stawkę (w %): ………………………</w:t>
      </w:r>
    </w:p>
    <w:p w:rsidR="007D3C37" w:rsidRPr="00391260" w:rsidRDefault="007D3C37" w:rsidP="007D3C37">
      <w:pPr>
        <w:pStyle w:val="Akapitzlist"/>
        <w:keepNext/>
        <w:spacing w:after="120"/>
        <w:ind w:left="0"/>
        <w:rPr>
          <w:bCs/>
        </w:rPr>
      </w:pPr>
      <w:r w:rsidRPr="00391260">
        <w:rPr>
          <w:bCs/>
        </w:rPr>
        <w:t>b)Ubezpieczenie sprzętu elektronicznego w systemie wszystkich ryzyk – sprzęt medyczny</w:t>
      </w:r>
    </w:p>
    <w:p w:rsidR="007D3C37" w:rsidRPr="00391260" w:rsidRDefault="007D3C37" w:rsidP="007D3C37">
      <w:pPr>
        <w:spacing w:after="120"/>
      </w:pPr>
      <w:r w:rsidRPr="00391260">
        <w:t>W ubezpieczeniu sprzętu stacjonarnego zastosowano stawkę (w %): ……………</w:t>
      </w:r>
    </w:p>
    <w:p w:rsidR="007D3C37" w:rsidRPr="006479FF" w:rsidRDefault="007D3C37" w:rsidP="007D3C37">
      <w:pPr>
        <w:spacing w:after="120"/>
      </w:pPr>
      <w:r w:rsidRPr="006479FF">
        <w:lastRenderedPageBreak/>
        <w:t>W ubezpieczeniu sprzętu przenośnego zastosowano stawkę (w %): …..…………</w:t>
      </w: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12 rat.</w:t>
      </w: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Zamawiający nie przewiduje ograniczenia zakresu zamówienia.</w:t>
      </w:r>
    </w:p>
    <w:p w:rsidR="007D3C37" w:rsidRPr="00A318B3" w:rsidRDefault="007D3C37" w:rsidP="007D3C37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rPr>
          <w:sz w:val="24"/>
          <w:szCs w:val="24"/>
        </w:rPr>
      </w:pPr>
      <w:r w:rsidRPr="00A318B3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:rsidR="007D3C37" w:rsidRPr="008A0251" w:rsidRDefault="007D3C37" w:rsidP="007D3C37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</w:pPr>
      <w:r w:rsidRPr="00A318B3">
        <w:t>Każdorazowo przy rozliczaniu składek</w:t>
      </w:r>
      <w:r w:rsidRPr="008A0251">
        <w:t xml:space="preserve"> i aktualizacji umów, obowiązywać będą OWU obowiązujące w dniu zawarcia umowy, z włączeniami zawartymi w umowie ubezpieczenia.</w:t>
      </w:r>
    </w:p>
    <w:p w:rsidR="007D3C37" w:rsidRPr="008A0251" w:rsidRDefault="007D3C37" w:rsidP="007D3C37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</w:pPr>
      <w:r w:rsidRPr="008A0251">
        <w:t>W czasie trwania umowy Ubezpieczyciel nie może podnosić wysokości  składek wynikających z aktualizacji stawek oraz zmieniać warunków ubezpieczenia.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3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 xml:space="preserve">ZAKRES 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numPr>
          <w:ilvl w:val="0"/>
          <w:numId w:val="25"/>
        </w:numPr>
        <w:tabs>
          <w:tab w:val="left" w:pos="284"/>
        </w:tabs>
        <w:spacing w:after="120"/>
      </w:pPr>
      <w:r w:rsidRPr="008A0251"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D3C37" w:rsidRPr="008A0251" w:rsidRDefault="007D3C37" w:rsidP="007D3C37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</w:pPr>
      <w:r w:rsidRPr="008A0251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4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ZMIANY UMOWY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  <w:spacing w:after="120"/>
      </w:pPr>
      <w:r w:rsidRPr="008A0251">
        <w:t>1.Strony zastrzegają sobie możliwość zmian warunków niniejszej Umowy Generalnej oraz umów ubezpieczenia w trakcie ich trwania. Dopuszczane zmiany dotyczą: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</w:t>
      </w:r>
      <w:r w:rsidRPr="008A0251">
        <w:rPr>
          <w:rFonts w:ascii="Ottawa" w:eastAsia="Calibri" w:hAnsi="Ottawa" w:cs="Ottawa"/>
        </w:rPr>
        <w:lastRenderedPageBreak/>
        <w:t xml:space="preserve">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3)zakresu działalności Zamawiającego,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3)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2)ustawy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7) zmian, których łączna wartość jest mniejsza niż kwoty określone w przepisach wydanych na podstawie art. 3 ust. 1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 xml:space="preserve"> i jest mniejsza od 10% wartości zamówienia określonej pierwotnie w umowie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D3C37" w:rsidRPr="008A0251" w:rsidRDefault="007D3C37" w:rsidP="007D3C37">
      <w:pPr>
        <w:autoSpaceDE w:val="0"/>
        <w:autoSpaceDN w:val="0"/>
        <w:adjustRightInd w:val="0"/>
        <w:rPr>
          <w:color w:val="000000"/>
        </w:rPr>
      </w:pPr>
      <w:r w:rsidRPr="008A0251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10)nastąpi zmiana wysokości wynagrodzenia należnego Wykonawcy w przypadku zmiany: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a) stawki podatku od towarów i usług;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b)wysokości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 (art. 142 ust. 5 ustawy)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8A0251">
        <w:t xml:space="preserve">Zmiana z </w:t>
      </w:r>
      <w:proofErr w:type="spellStart"/>
      <w:r w:rsidRPr="008A0251">
        <w:t>pkt</w:t>
      </w:r>
      <w:proofErr w:type="spellEnd"/>
      <w:r w:rsidRPr="008A0251">
        <w:t xml:space="preserve"> 10) może być dokonana na wniosek Wykonawcy, który w sposób należyty wykaże okoliczności mające wpływ na koszty wykonania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>2.</w:t>
      </w:r>
      <w:r w:rsidRPr="008A0251"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wskaźnik zmiany kosztów, ogłaszany w komunikacie Prezesa Głównego Urzędu Statystycznego. Waloryzacja powodująca zmniejszenie lub zwiększenie cen przyjętych w umowie może być </w:t>
      </w:r>
      <w:r w:rsidRPr="008A0251">
        <w:rPr>
          <w:rFonts w:eastAsia="Calibri"/>
        </w:rPr>
        <w:lastRenderedPageBreak/>
        <w:t xml:space="preserve">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nie będzie stanowił podstawy do ubiegania się o wzrost lub obniżenie wartości umowy.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2)W sytuacji wystąpienia okoliczności wskazanych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3)W terminie 30 dni od otrzymania wniosku, o którym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5)Maksymalna wartość zmiany wynagrodzenia, o której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w efekcie zastosowania postanowień o zasadach wprowadzania zmian wysokości wynagrodzenia </w:t>
      </w:r>
      <w:r w:rsidRPr="008A0251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a) wynagrodzenia wykonawcy lub sposobu rozliczenia tego wynagrodzenia;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b) terminu wykonania umowy lub jej części, lub czasowego zawieszenia wykonania umowy lub jej części;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c) sposobu wykonania umowy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- o ile wzrost wynagrodzenia wykonawcy spowodowany każdą kolejną zmianą nie przekroczy 50% wartości pierwotnej umowy.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Wykonawca i podwykonawca uzgadniają odpowiednią zmianę łączącej ich umowy </w:t>
      </w:r>
      <w:r w:rsidRPr="008A0251">
        <w:rPr>
          <w:rFonts w:eastAsia="Calibri"/>
        </w:rPr>
        <w:br/>
        <w:t xml:space="preserve">o podwykonawstwo w sposób zapewniający, że warunki wykonania tej umowy przez </w:t>
      </w:r>
      <w:r w:rsidRPr="008A0251">
        <w:rPr>
          <w:rFonts w:eastAsia="Calibri"/>
        </w:rPr>
        <w:lastRenderedPageBreak/>
        <w:t xml:space="preserve">podwykonawcę nie będą mniej korzystne dla podwykonawcy niż warunki wykonania umowy </w:t>
      </w:r>
      <w:r w:rsidRPr="008A0251">
        <w:rPr>
          <w:rFonts w:eastAsia="Calibri"/>
        </w:rPr>
        <w:br/>
        <w:t xml:space="preserve">w sprawie zamówienia publicznego.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 xml:space="preserve">4.Przepis ust 3. stosuje się do umowy o podwykonawstwo zawartej między podwykonawcą. </w:t>
      </w:r>
      <w:r w:rsidRPr="008A0251">
        <w:rPr>
          <w:rFonts w:eastAsia="Calibri"/>
        </w:rPr>
        <w:t xml:space="preserve"> 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 xml:space="preserve">§5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>PODWYKONAWSTWO I ZASOBY PODMIOTU TRZECIEGO (o ile dotyczy)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1. Wykonawca oświadcza, że zgodnie z deklaracją złożoną w ofercie, cały zakres niniejszej umowy wykona siłami własnymi lub część prac objętych niniejszą umową zleci do realizacji Podwykonawcom.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3. Wykonawca przedłoży Zamawiającemu potwierdzoną za zgodność z oryginałem kopię umowy o podwykonawstwo.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5. Zmiana zakresu podwykonawstwa lub powierzenie wykonania zamówienia podwykonawcy lub zmiana Podwykonawcy w zakresie wykonania przedmiotu Umowy nie stanowi zmiany Umowy, ale wymaga zgody Zamawiającego.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</w:p>
    <w:p w:rsidR="007D3C37" w:rsidRPr="008A0251" w:rsidRDefault="007D3C37" w:rsidP="007D3C3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ZATRUDNIENIE PRACOWNIKÓW PRZEZ WYKONAWCĘ</w:t>
      </w:r>
    </w:p>
    <w:p w:rsidR="007D3C37" w:rsidRPr="008A0251" w:rsidRDefault="007D3C37" w:rsidP="007D3C37">
      <w:pPr>
        <w:pStyle w:val="Tekstpodstawowywcity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Akapitzlist"/>
        <w:numPr>
          <w:ilvl w:val="3"/>
          <w:numId w:val="26"/>
        </w:numPr>
        <w:tabs>
          <w:tab w:val="left" w:pos="284"/>
        </w:tabs>
        <w:contextualSpacing/>
      </w:pPr>
      <w:r w:rsidRPr="008A0251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D3C37" w:rsidRPr="008A0251" w:rsidRDefault="007D3C37" w:rsidP="007D3C37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</w:pPr>
      <w:r w:rsidRPr="008A0251">
        <w:t>Wykonawca zawierając umowę równocześnie oświadcza, że zatrudnia na umowę o pracę pracowników wykonujących czynności wskazane w pkt. 1.</w:t>
      </w:r>
    </w:p>
    <w:p w:rsidR="007D3C37" w:rsidRPr="008A0251" w:rsidRDefault="007D3C37" w:rsidP="007D3C37">
      <w:pPr>
        <w:numPr>
          <w:ilvl w:val="3"/>
          <w:numId w:val="26"/>
        </w:numPr>
        <w:tabs>
          <w:tab w:val="left" w:pos="284"/>
        </w:tabs>
        <w:ind w:left="0" w:firstLine="0"/>
      </w:pPr>
      <w:r w:rsidRPr="008A0251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Pr="008A0251">
        <w:rPr>
          <w:color w:val="FF0000"/>
        </w:rPr>
        <w:t xml:space="preserve"> </w:t>
      </w:r>
    </w:p>
    <w:p w:rsidR="007D3C37" w:rsidRPr="008A0251" w:rsidRDefault="007D3C37" w:rsidP="007D3C37">
      <w:pPr>
        <w:numPr>
          <w:ilvl w:val="3"/>
          <w:numId w:val="26"/>
        </w:numPr>
        <w:tabs>
          <w:tab w:val="left" w:pos="284"/>
        </w:tabs>
        <w:ind w:left="0" w:firstLine="0"/>
      </w:pPr>
      <w:r w:rsidRPr="008A0251">
        <w:lastRenderedPageBreak/>
        <w:t xml:space="preserve">Nieprzedłożenie  przez Wykonawcę dokumentów, o których mowa  w </w:t>
      </w:r>
      <w:proofErr w:type="spellStart"/>
      <w:r w:rsidRPr="008A0251">
        <w:t>pkt</w:t>
      </w:r>
      <w:proofErr w:type="spellEnd"/>
      <w:r w:rsidRPr="008A0251">
        <w:t xml:space="preserve"> 2 traktowane będzie jako niewypełnienie obowiązku określonego w SWZ i art. 95 ustawy. 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WYMAGANIA SZCZEGÓLNE</w:t>
      </w:r>
    </w:p>
    <w:p w:rsidR="007D3C37" w:rsidRPr="008A0251" w:rsidRDefault="007D3C37" w:rsidP="007D3C3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8A0251">
        <w:rPr>
          <w:color w:val="000000"/>
          <w:sz w:val="24"/>
          <w:szCs w:val="24"/>
        </w:rPr>
        <w:t>Pzp</w:t>
      </w:r>
      <w:proofErr w:type="spellEnd"/>
      <w:r w:rsidRPr="008A0251"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POUFNOŚĆ INFORMACJI</w:t>
      </w:r>
    </w:p>
    <w:p w:rsidR="007D3C37" w:rsidRPr="008A0251" w:rsidRDefault="007D3C37" w:rsidP="007D3C37"/>
    <w:p w:rsidR="007D3C37" w:rsidRPr="008A0251" w:rsidRDefault="007D3C37" w:rsidP="007D3C37">
      <w:r w:rsidRPr="008A0251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D3C37" w:rsidRPr="008A0251" w:rsidRDefault="007D3C37" w:rsidP="007D3C37">
      <w:r w:rsidRPr="008A0251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8A0251">
        <w:t>lit.c</w:t>
      </w:r>
      <w:proofErr w:type="spellEnd"/>
      <w:r w:rsidRPr="008A0251">
        <w:t xml:space="preserve"> RODO.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9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ZACHOWANIE FORMY PISEMNEJ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</w:pPr>
      <w:r w:rsidRPr="008A0251">
        <w:t>Wszelkie zmiany warunków niniejszej Umowy Generalnej oraz umów ubezpieczenia wymagają formy pisemnej pod rygorem nieważności.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10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ROZSTRZYGANIE SPORÓW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tabs>
          <w:tab w:val="left" w:pos="284"/>
        </w:tabs>
      </w:pPr>
      <w:r w:rsidRPr="008A0251">
        <w:t>Spory wynikające z niniejszej umowy rozstrzygane będą przez sąd właściwy dla siedziby Ubezpieczającego.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11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POSTANOWIENIA KOŃCOWE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90"/>
        </w:tabs>
        <w:rPr>
          <w:color w:val="000000"/>
        </w:rPr>
      </w:pPr>
      <w:r w:rsidRPr="008A0251"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 w:rsidRPr="008A0251">
        <w:t xml:space="preserve"> </w:t>
      </w:r>
      <w:proofErr w:type="spellStart"/>
      <w:r w:rsidRPr="008A0251">
        <w:t>Dz.U</w:t>
      </w:r>
      <w:proofErr w:type="spellEnd"/>
      <w:r w:rsidRPr="008A0251">
        <w:t>. z 2022r. poz. 1360</w:t>
      </w:r>
      <w:r w:rsidRPr="008A0251">
        <w:rPr>
          <w:rFonts w:eastAsia="Calibri"/>
          <w:lang w:eastAsia="en-US"/>
        </w:rPr>
        <w:t>) w tym w szczególności przepisy dotyczące umów ubezpieczenia (</w:t>
      </w:r>
      <w:r w:rsidRPr="008A0251">
        <w:t>tytuł XXVII kodeksu cywilnego)</w:t>
      </w:r>
      <w:r w:rsidRPr="008A0251">
        <w:rPr>
          <w:rFonts w:eastAsia="Calibri"/>
          <w:lang w:eastAsia="en-US"/>
        </w:rPr>
        <w:t xml:space="preserve">, ustawy z dnia 11 września 2015 r. o działalności ubezpieczeniowej i reasekuracyjnej </w:t>
      </w:r>
      <w:r w:rsidRPr="008A0251">
        <w:rPr>
          <w:rFonts w:eastAsia="Calibri"/>
          <w:lang w:eastAsia="en-US"/>
        </w:rPr>
        <w:lastRenderedPageBreak/>
        <w:t xml:space="preserve">(tekst jednolity </w:t>
      </w:r>
      <w:proofErr w:type="spellStart"/>
      <w:r w:rsidRPr="008A0251">
        <w:t>Dz.U</w:t>
      </w:r>
      <w:proofErr w:type="spellEnd"/>
      <w:r w:rsidRPr="008A0251">
        <w:t xml:space="preserve">. z 2022 r. poz. 655 </w:t>
      </w:r>
      <w:r w:rsidRPr="008A0251"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proofErr w:type="spellStart"/>
      <w:r w:rsidRPr="008A0251">
        <w:rPr>
          <w:lang w:eastAsia="en-US"/>
        </w:rPr>
        <w:t>Dz.U</w:t>
      </w:r>
      <w:proofErr w:type="spellEnd"/>
      <w:r w:rsidRPr="008A0251">
        <w:rPr>
          <w:lang w:eastAsia="en-US"/>
        </w:rPr>
        <w:t xml:space="preserve">. z 2021 r. poz. 854 z </w:t>
      </w:r>
      <w:proofErr w:type="spellStart"/>
      <w:r w:rsidRPr="008A0251">
        <w:rPr>
          <w:lang w:eastAsia="en-US"/>
        </w:rPr>
        <w:t>późn</w:t>
      </w:r>
      <w:proofErr w:type="spellEnd"/>
      <w:r w:rsidRPr="008A0251">
        <w:rPr>
          <w:lang w:eastAsia="en-US"/>
        </w:rPr>
        <w:t>. zm.</w:t>
      </w:r>
      <w:r w:rsidRPr="008A0251">
        <w:rPr>
          <w:rFonts w:eastAsia="Calibri"/>
          <w:lang w:eastAsia="en-US"/>
        </w:rPr>
        <w:t xml:space="preserve">), ustawy z dnia 15 grudnia 2017 r. o dystrybucji ubezpieczeń (tekst jednolity </w:t>
      </w:r>
      <w:proofErr w:type="spellStart"/>
      <w:r w:rsidRPr="008A0251">
        <w:rPr>
          <w:lang w:eastAsia="en-US"/>
        </w:rPr>
        <w:t>Dz.U</w:t>
      </w:r>
      <w:proofErr w:type="spellEnd"/>
      <w:r w:rsidRPr="008A0251">
        <w:rPr>
          <w:lang w:eastAsia="en-US"/>
        </w:rPr>
        <w:t xml:space="preserve">. z 2022 r. poz. 905 z </w:t>
      </w:r>
      <w:proofErr w:type="spellStart"/>
      <w:r w:rsidRPr="008A0251">
        <w:rPr>
          <w:lang w:eastAsia="en-US"/>
        </w:rPr>
        <w:t>późn</w:t>
      </w:r>
      <w:proofErr w:type="spellEnd"/>
      <w:r w:rsidRPr="008A0251">
        <w:rPr>
          <w:lang w:eastAsia="en-US"/>
        </w:rPr>
        <w:t>. zm.</w:t>
      </w:r>
      <w:r w:rsidRPr="008A0251">
        <w:rPr>
          <w:rFonts w:eastAsia="Calibri"/>
          <w:lang w:eastAsia="en-US"/>
        </w:rPr>
        <w:t xml:space="preserve">) oraz ustawy z dnia 11 września 2019 r. Prawo zamówień publicznych (tekst jednolity </w:t>
      </w:r>
      <w:proofErr w:type="spellStart"/>
      <w:r w:rsidRPr="008A0251">
        <w:rPr>
          <w:rFonts w:eastAsia="Calibri"/>
          <w:lang w:eastAsia="en-US"/>
        </w:rPr>
        <w:t>Dz.U</w:t>
      </w:r>
      <w:proofErr w:type="spellEnd"/>
      <w:r w:rsidRPr="008A0251">
        <w:rPr>
          <w:rFonts w:eastAsia="Calibri"/>
          <w:lang w:eastAsia="en-US"/>
        </w:rPr>
        <w:t xml:space="preserve">. z 2022 r. poz. 1710 </w:t>
      </w:r>
      <w:r w:rsidRPr="008A0251">
        <w:rPr>
          <w:rFonts w:ascii="Ottawa" w:eastAsia="Calibri" w:hAnsi="Ottawa" w:cs="Ottawa"/>
        </w:rPr>
        <w:t xml:space="preserve">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</w:t>
      </w:r>
      <w:r w:rsidRPr="008A0251">
        <w:rPr>
          <w:rFonts w:eastAsia="Calibri"/>
          <w:lang w:eastAsia="en-US"/>
        </w:rPr>
        <w:t xml:space="preserve">), a </w:t>
      </w:r>
      <w:r w:rsidRPr="006143BA">
        <w:rPr>
          <w:rFonts w:eastAsia="Calibri"/>
          <w:lang w:eastAsia="en-US"/>
        </w:rPr>
        <w:t>także dokumentacja postępowania o udzielenie zamówienia publicznego - znak sprawy SWZ Nr</w:t>
      </w:r>
      <w:r w:rsidRPr="006143BA">
        <w:t xml:space="preserve"> </w:t>
      </w:r>
      <w:r w:rsidRPr="006143BA">
        <w:rPr>
          <w:rFonts w:eastAsia="Calibri"/>
          <w:lang w:eastAsia="en-US"/>
        </w:rPr>
        <w:t>181/2023/Łuków.</w:t>
      </w:r>
    </w:p>
    <w:p w:rsidR="007D3C37" w:rsidRPr="008A0251" w:rsidRDefault="007D3C37" w:rsidP="007D3C37">
      <w:pPr>
        <w:tabs>
          <w:tab w:val="left" w:pos="284"/>
        </w:tabs>
      </w:pPr>
      <w:r w:rsidRPr="008A0251">
        <w:t xml:space="preserve">Umowę sporządzono w dwóch jednobrzmiących egzemplarzach, jeden  dla Ubezpieczającego </w:t>
      </w:r>
      <w:r w:rsidRPr="008A0251">
        <w:br/>
        <w:t>i jeden dla Ubezpieczyciela.</w:t>
      </w:r>
    </w:p>
    <w:p w:rsidR="007D3C37" w:rsidRPr="008A0251" w:rsidRDefault="007D3C37" w:rsidP="007D3C37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keepNext/>
              <w:spacing w:before="600"/>
            </w:pPr>
            <w:r w:rsidRPr="008A0251">
              <w:t>……………………….</w:t>
            </w:r>
          </w:p>
        </w:tc>
        <w:tc>
          <w:tcPr>
            <w:tcW w:w="3071" w:type="dxa"/>
          </w:tcPr>
          <w:p w:rsidR="007D3C37" w:rsidRPr="008A0251" w:rsidRDefault="007D3C37" w:rsidP="002B71B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keepNext/>
              <w:spacing w:before="600"/>
              <w:jc w:val="center"/>
            </w:pPr>
            <w:r w:rsidRPr="008A0251">
              <w:t>……………………….</w:t>
            </w:r>
          </w:p>
        </w:tc>
      </w:tr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Ubezpieczyciel</w:t>
            </w:r>
          </w:p>
        </w:tc>
        <w:tc>
          <w:tcPr>
            <w:tcW w:w="3071" w:type="dxa"/>
          </w:tcPr>
          <w:p w:rsidR="007D3C37" w:rsidRPr="008A0251" w:rsidRDefault="007D3C37" w:rsidP="002B71B3"/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Ubezpieczający</w:t>
            </w:r>
          </w:p>
        </w:tc>
      </w:tr>
    </w:tbl>
    <w:p w:rsidR="007D3C37" w:rsidRDefault="007D3C37" w:rsidP="007D3C37">
      <w:pPr>
        <w:tabs>
          <w:tab w:val="left" w:pos="0"/>
        </w:tabs>
        <w:jc w:val="right"/>
        <w:rPr>
          <w:color w:val="FF0000"/>
        </w:rPr>
      </w:pPr>
    </w:p>
    <w:p w:rsidR="007D3C37" w:rsidRDefault="007D3C37" w:rsidP="007D3C37">
      <w:pPr>
        <w:tabs>
          <w:tab w:val="left" w:pos="0"/>
        </w:tabs>
        <w:jc w:val="right"/>
        <w:rPr>
          <w:color w:val="FF0000"/>
        </w:rPr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Default="007D3C37" w:rsidP="007D3C37">
      <w:pPr>
        <w:tabs>
          <w:tab w:val="left" w:pos="0"/>
        </w:tabs>
        <w:jc w:val="right"/>
      </w:pPr>
    </w:p>
    <w:p w:rsidR="007D3C37" w:rsidRPr="00ED181F" w:rsidRDefault="007D3C37" w:rsidP="007D3C37">
      <w:pPr>
        <w:tabs>
          <w:tab w:val="left" w:pos="0"/>
        </w:tabs>
        <w:jc w:val="right"/>
      </w:pPr>
      <w:r w:rsidRPr="00ED181F">
        <w:lastRenderedPageBreak/>
        <w:t>Załącznik Nr 9</w:t>
      </w:r>
    </w:p>
    <w:p w:rsidR="007D3C37" w:rsidRPr="00E073D2" w:rsidRDefault="007D3C37" w:rsidP="007D3C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D181F">
        <w:rPr>
          <w:b/>
          <w:bCs/>
          <w:sz w:val="28"/>
          <w:szCs w:val="28"/>
        </w:rPr>
        <w:t>UMOWA GENERALNA</w:t>
      </w:r>
      <w:r w:rsidRPr="00ED181F">
        <w:rPr>
          <w:b/>
          <w:bCs/>
          <w:sz w:val="28"/>
          <w:szCs w:val="28"/>
        </w:rPr>
        <w:br/>
        <w:t xml:space="preserve">(DŁUGOTERMINOWA UMOWA UBEZPIECZENIA DLA ZADAŃ </w:t>
      </w:r>
      <w:r w:rsidRPr="00E073D2">
        <w:rPr>
          <w:b/>
          <w:bCs/>
          <w:sz w:val="28"/>
          <w:szCs w:val="28"/>
        </w:rPr>
        <w:t>PAKIETU III)</w:t>
      </w:r>
    </w:p>
    <w:p w:rsidR="007D3C37" w:rsidRPr="00E073D2" w:rsidRDefault="007D3C37" w:rsidP="007D3C37"/>
    <w:p w:rsidR="007D3C37" w:rsidRPr="00E073D2" w:rsidRDefault="007D3C37" w:rsidP="007D3C37"/>
    <w:p w:rsidR="007D3C37" w:rsidRPr="00E073D2" w:rsidRDefault="007D3C37" w:rsidP="007D3C37">
      <w:r w:rsidRPr="00E073D2">
        <w:t>Zawarta w dniu ..................... r. w Łukowie</w:t>
      </w:r>
    </w:p>
    <w:p w:rsidR="007D3C37" w:rsidRPr="00E073D2" w:rsidRDefault="007D3C37" w:rsidP="007D3C37">
      <w:r w:rsidRPr="00E073D2">
        <w:t>pomiędzy:</w:t>
      </w:r>
    </w:p>
    <w:p w:rsidR="007D3C37" w:rsidRPr="00E073D2" w:rsidRDefault="007D3C37" w:rsidP="007D3C37">
      <w:r w:rsidRPr="00E073D2">
        <w:t xml:space="preserve">Samodzielnym Publicznym Zakładem Opieki Zdrowotnej w Łukowie </w:t>
      </w:r>
    </w:p>
    <w:p w:rsidR="007D3C37" w:rsidRPr="00E073D2" w:rsidRDefault="007D3C37" w:rsidP="007D3C37">
      <w:r w:rsidRPr="00E073D2">
        <w:t>Adres siedziby (dyrekcji): 21-400 Łuków, ul. Doktora Andrzeja Rogalińskiego  3</w:t>
      </w:r>
    </w:p>
    <w:p w:rsidR="007D3C37" w:rsidRPr="00E073D2" w:rsidRDefault="007D3C37" w:rsidP="007D3C37">
      <w:r w:rsidRPr="00E073D2">
        <w:t>NIP: 825-17-11-719</w:t>
      </w:r>
    </w:p>
    <w:p w:rsidR="007D3C37" w:rsidRPr="00E073D2" w:rsidRDefault="007D3C37" w:rsidP="007D3C37">
      <w:r w:rsidRPr="00E073D2">
        <w:t>REGON: 000306472</w:t>
      </w:r>
    </w:p>
    <w:p w:rsidR="007D3C37" w:rsidRPr="00E073D2" w:rsidRDefault="007D3C37" w:rsidP="007D3C37">
      <w:r w:rsidRPr="00E073D2">
        <w:t>PKD: 8610Z</w:t>
      </w:r>
    </w:p>
    <w:p w:rsidR="007D3C37" w:rsidRPr="00E073D2" w:rsidRDefault="007D3C37" w:rsidP="007D3C37"/>
    <w:p w:rsidR="007D3C37" w:rsidRPr="00E073D2" w:rsidRDefault="007D3C37" w:rsidP="007D3C37">
      <w:r w:rsidRPr="00E073D2">
        <w:t>reprezentowanym przez:</w:t>
      </w:r>
    </w:p>
    <w:p w:rsidR="007D3C37" w:rsidRPr="00E073D2" w:rsidRDefault="007D3C37" w:rsidP="007D3C37">
      <w:pPr>
        <w:numPr>
          <w:ilvl w:val="0"/>
          <w:numId w:val="10"/>
        </w:numPr>
      </w:pPr>
      <w:r w:rsidRPr="00E073D2">
        <w:t>……………… – ………………………………</w:t>
      </w:r>
    </w:p>
    <w:p w:rsidR="007D3C37" w:rsidRPr="00E073D2" w:rsidRDefault="007D3C37" w:rsidP="007D3C37">
      <w:pPr>
        <w:numPr>
          <w:ilvl w:val="0"/>
          <w:numId w:val="10"/>
        </w:numPr>
      </w:pPr>
      <w:r w:rsidRPr="00E073D2">
        <w:t>……………… – ………………………………</w:t>
      </w:r>
    </w:p>
    <w:p w:rsidR="007D3C37" w:rsidRPr="00E073D2" w:rsidRDefault="007D3C37" w:rsidP="007D3C37">
      <w:r w:rsidRPr="00E073D2">
        <w:t>zwanym dalej Ubezpieczającym lub Zamawiającym</w:t>
      </w:r>
    </w:p>
    <w:p w:rsidR="007D3C37" w:rsidRPr="008A0251" w:rsidRDefault="007D3C37" w:rsidP="007D3C37"/>
    <w:p w:rsidR="007D3C37" w:rsidRPr="008A0251" w:rsidRDefault="007D3C37" w:rsidP="007D3C37">
      <w:r w:rsidRPr="008A0251">
        <w:t>a</w:t>
      </w:r>
    </w:p>
    <w:p w:rsidR="007D3C37" w:rsidRPr="008A0251" w:rsidRDefault="007D3C37" w:rsidP="007D3C37">
      <w:r w:rsidRPr="008A0251">
        <w:t>………………………………………………………………….……….…………</w:t>
      </w:r>
    </w:p>
    <w:p w:rsidR="007D3C37" w:rsidRPr="008A0251" w:rsidRDefault="007D3C37" w:rsidP="007D3C37">
      <w:r w:rsidRPr="008A0251">
        <w:t>Adres siedziby:…………………...</w:t>
      </w:r>
    </w:p>
    <w:p w:rsidR="007D3C37" w:rsidRPr="008A0251" w:rsidRDefault="007D3C37" w:rsidP="007D3C37">
      <w:r w:rsidRPr="008A0251">
        <w:t>NIP: ……………………………...</w:t>
      </w:r>
    </w:p>
    <w:p w:rsidR="007D3C37" w:rsidRPr="008A0251" w:rsidRDefault="007D3C37" w:rsidP="007D3C37">
      <w:r w:rsidRPr="008A0251">
        <w:t>REGON : ………………………...</w:t>
      </w:r>
    </w:p>
    <w:p w:rsidR="007D3C37" w:rsidRPr="008A0251" w:rsidRDefault="007D3C37" w:rsidP="007D3C37"/>
    <w:p w:rsidR="007D3C37" w:rsidRPr="008A0251" w:rsidRDefault="007D3C37" w:rsidP="007D3C37">
      <w:r w:rsidRPr="008A0251">
        <w:t>reprezentowanym przez:</w:t>
      </w:r>
    </w:p>
    <w:p w:rsidR="007D3C37" w:rsidRPr="008A0251" w:rsidRDefault="007D3C37" w:rsidP="007D3C37">
      <w:pPr>
        <w:numPr>
          <w:ilvl w:val="0"/>
          <w:numId w:val="11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pPr>
        <w:numPr>
          <w:ilvl w:val="0"/>
          <w:numId w:val="11"/>
        </w:numPr>
        <w:ind w:left="426" w:hanging="426"/>
      </w:pPr>
      <w:r w:rsidRPr="008A0251">
        <w:t>……………….. – ………………………………</w:t>
      </w:r>
    </w:p>
    <w:p w:rsidR="007D3C37" w:rsidRPr="008A0251" w:rsidRDefault="007D3C37" w:rsidP="007D3C37">
      <w:r w:rsidRPr="008A0251">
        <w:t xml:space="preserve">zwanym dalej Ubezpieczycielem lub Wykonawcą </w:t>
      </w:r>
    </w:p>
    <w:p w:rsidR="007D3C37" w:rsidRPr="008A0251" w:rsidRDefault="007D3C37" w:rsidP="007D3C37"/>
    <w:p w:rsidR="007D3C37" w:rsidRPr="008A0251" w:rsidRDefault="007D3C37" w:rsidP="007D3C37">
      <w:r w:rsidRPr="008A0251">
        <w:t>przy udziale brokera ubezpieczeniowego:</w:t>
      </w:r>
    </w:p>
    <w:p w:rsidR="007D3C37" w:rsidRPr="008A0251" w:rsidRDefault="007D3C37" w:rsidP="007D3C37">
      <w:r w:rsidRPr="008A0251">
        <w:t xml:space="preserve">Supra </w:t>
      </w:r>
      <w:proofErr w:type="spellStart"/>
      <w:r w:rsidRPr="008A0251">
        <w:t>Brokers</w:t>
      </w:r>
      <w:proofErr w:type="spellEnd"/>
      <w:r w:rsidRPr="008A0251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D3C37" w:rsidRPr="008A0251" w:rsidRDefault="007D3C37" w:rsidP="007D3C37"/>
    <w:p w:rsidR="007D3C37" w:rsidRPr="008A0251" w:rsidRDefault="007D3C37" w:rsidP="007D3C37">
      <w:r w:rsidRPr="008A0251">
        <w:t xml:space="preserve">na podstawie przepisów ustawy z dnia 11 września 2019 r. prawo zamówień publicznych               (tekst jednolity Dz. U. z 2022 r. poz. 1710 </w:t>
      </w:r>
      <w:r w:rsidRPr="008A0251">
        <w:rPr>
          <w:rFonts w:ascii="Ottawa" w:eastAsia="Calibri" w:hAnsi="Ottawa" w:cs="Ottawa"/>
        </w:rPr>
        <w:t xml:space="preserve">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</w:t>
      </w:r>
      <w:r w:rsidRPr="008A0251">
        <w:t xml:space="preserve">), zwanej dalej ustawą oraz w wyniku </w:t>
      </w:r>
      <w:r w:rsidRPr="008A0251">
        <w:lastRenderedPageBreak/>
        <w:t>rozstrzygnięcia postępowania w trybie przetargu nieograniczonego o udzielenie zamówienia publicznego na usługę ubezpieczenia, o następującej treści:</w:t>
      </w:r>
    </w:p>
    <w:p w:rsidR="007D3C37" w:rsidRPr="008A0251" w:rsidRDefault="007D3C37" w:rsidP="007D3C37">
      <w:pPr>
        <w:keepNext/>
        <w:spacing w:after="120"/>
        <w:contextualSpacing/>
        <w:jc w:val="center"/>
      </w:pPr>
      <w:r w:rsidRPr="008A0251">
        <w:sym w:font="Times New Roman" w:char="00A7"/>
      </w:r>
      <w:r w:rsidRPr="008A0251">
        <w:t>1</w:t>
      </w:r>
    </w:p>
    <w:p w:rsidR="007D3C37" w:rsidRPr="008A0251" w:rsidRDefault="007D3C37" w:rsidP="007D3C37">
      <w:pPr>
        <w:pStyle w:val="Akapitzlist"/>
        <w:keepNext/>
        <w:spacing w:after="120"/>
        <w:ind w:left="737"/>
        <w:contextualSpacing/>
        <w:jc w:val="center"/>
      </w:pPr>
      <w:r w:rsidRPr="008A0251">
        <w:t>PRZEDMIOT UBEZPIECZENIA</w:t>
      </w:r>
    </w:p>
    <w:p w:rsidR="007D3C37" w:rsidRPr="008A0251" w:rsidRDefault="007D3C37" w:rsidP="007D3C37">
      <w:pPr>
        <w:pStyle w:val="Akapitzlist"/>
        <w:keepNext/>
        <w:spacing w:before="240" w:after="120"/>
        <w:ind w:left="737"/>
        <w:contextualSpacing/>
        <w:jc w:val="center"/>
      </w:pPr>
    </w:p>
    <w:p w:rsidR="007D3C37" w:rsidRPr="00E073D2" w:rsidRDefault="007D3C37" w:rsidP="007D3C37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</w:pPr>
      <w:r w:rsidRPr="008A0251">
        <w:t xml:space="preserve">Na podstawie </w:t>
      </w:r>
      <w:r w:rsidRPr="00E073D2">
        <w:t>niniejszej Umowy Generalnej Ubezpieczyciel udziela ubezpieczonemu ochrony ubezpieczeniowej w zakresie określonym przez Ubezpieczającego w SWZ.</w:t>
      </w:r>
    </w:p>
    <w:p w:rsidR="007D3C37" w:rsidRPr="00E073D2" w:rsidRDefault="007D3C37" w:rsidP="007D3C37">
      <w:pPr>
        <w:pStyle w:val="Akapitzlist"/>
        <w:numPr>
          <w:ilvl w:val="0"/>
          <w:numId w:val="12"/>
        </w:numPr>
        <w:tabs>
          <w:tab w:val="num" w:pos="426"/>
        </w:tabs>
        <w:spacing w:after="120"/>
        <w:ind w:left="0" w:firstLine="0"/>
      </w:pPr>
      <w:r w:rsidRPr="00E073D2">
        <w:t>Przedmiotem umów ubezpieczenia zawieranych w ramach niniejszej Umowy Generalnej są:</w:t>
      </w:r>
    </w:p>
    <w:p w:rsidR="007D3C37" w:rsidRPr="00E073D2" w:rsidRDefault="007D3C37" w:rsidP="007D3C37">
      <w:pPr>
        <w:numPr>
          <w:ilvl w:val="0"/>
          <w:numId w:val="13"/>
        </w:numPr>
        <w:tabs>
          <w:tab w:val="num" w:pos="567"/>
        </w:tabs>
        <w:ind w:left="567" w:hanging="283"/>
      </w:pPr>
      <w:r w:rsidRPr="00E073D2">
        <w:t>Obowiązkowe ubezpieczenie OC posiadacza pojazdów mechanicznych,</w:t>
      </w:r>
    </w:p>
    <w:p w:rsidR="007D3C37" w:rsidRPr="00E073D2" w:rsidRDefault="007D3C37" w:rsidP="007D3C37">
      <w:pPr>
        <w:numPr>
          <w:ilvl w:val="0"/>
          <w:numId w:val="13"/>
        </w:numPr>
        <w:tabs>
          <w:tab w:val="num" w:pos="567"/>
        </w:tabs>
        <w:ind w:left="567" w:hanging="283"/>
      </w:pPr>
      <w:r w:rsidRPr="00E073D2">
        <w:t>Ubezpieczenie Auto Casco,</w:t>
      </w:r>
    </w:p>
    <w:p w:rsidR="007D3C37" w:rsidRPr="00E073D2" w:rsidRDefault="007D3C37" w:rsidP="007D3C37">
      <w:pPr>
        <w:numPr>
          <w:ilvl w:val="0"/>
          <w:numId w:val="13"/>
        </w:numPr>
        <w:tabs>
          <w:tab w:val="num" w:pos="567"/>
        </w:tabs>
        <w:ind w:left="567" w:hanging="283"/>
      </w:pPr>
      <w:r w:rsidRPr="00E073D2">
        <w:t>Ubezpieczenie NNW kierowcy i pasażerów,</w:t>
      </w:r>
    </w:p>
    <w:p w:rsidR="007D3C37" w:rsidRPr="00E073D2" w:rsidRDefault="007D3C37" w:rsidP="007D3C37">
      <w:pPr>
        <w:numPr>
          <w:ilvl w:val="0"/>
          <w:numId w:val="13"/>
        </w:numPr>
        <w:tabs>
          <w:tab w:val="num" w:pos="567"/>
        </w:tabs>
        <w:ind w:left="567" w:hanging="283"/>
      </w:pPr>
      <w:r w:rsidRPr="00E073D2">
        <w:t xml:space="preserve">Ubezpieczenie </w:t>
      </w:r>
      <w:proofErr w:type="spellStart"/>
      <w:r w:rsidRPr="00E073D2">
        <w:t>Assistance</w:t>
      </w:r>
      <w:proofErr w:type="spellEnd"/>
    </w:p>
    <w:p w:rsidR="007D3C37" w:rsidRPr="008A0251" w:rsidRDefault="007D3C37" w:rsidP="007D3C37">
      <w:pPr>
        <w:rPr>
          <w:color w:val="FF0000"/>
        </w:rPr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2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SKŁADKI</w:t>
      </w:r>
    </w:p>
    <w:p w:rsidR="007D3C37" w:rsidRPr="00E073D2" w:rsidRDefault="007D3C37" w:rsidP="007D3C37"/>
    <w:p w:rsidR="007D3C37" w:rsidRPr="00E073D2" w:rsidRDefault="007D3C37" w:rsidP="007D3C37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rPr>
          <w:sz w:val="24"/>
          <w:szCs w:val="24"/>
        </w:rPr>
      </w:pPr>
      <w:r w:rsidRPr="00E073D2">
        <w:rPr>
          <w:sz w:val="24"/>
          <w:szCs w:val="24"/>
        </w:rPr>
        <w:t>Niniejsza Umowa Generalna dotycząca ubezpieczeń, o których mowa w § 1 ust. 2 zawarta zostaje na okres 36 miesięcy, od dnia 01.01.2024 r. do dnia 31.12.2026r.</w:t>
      </w:r>
    </w:p>
    <w:p w:rsidR="007D3C37" w:rsidRPr="00E073D2" w:rsidRDefault="007D3C37" w:rsidP="007D3C37">
      <w:pPr>
        <w:pStyle w:val="Tekstpodstawowywcity"/>
        <w:numPr>
          <w:ilvl w:val="0"/>
          <w:numId w:val="1"/>
        </w:numPr>
        <w:spacing w:after="120"/>
        <w:ind w:left="0" w:firstLine="0"/>
        <w:rPr>
          <w:sz w:val="24"/>
          <w:szCs w:val="24"/>
        </w:rPr>
      </w:pPr>
      <w:r w:rsidRPr="00E073D2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:rsidR="007D3C37" w:rsidRPr="00E073D2" w:rsidRDefault="007D3C37" w:rsidP="007D3C37">
      <w:pPr>
        <w:pStyle w:val="Tekstpodstawowywcity"/>
        <w:tabs>
          <w:tab w:val="left" w:pos="284"/>
        </w:tabs>
        <w:spacing w:after="120"/>
        <w:ind w:left="0"/>
        <w:rPr>
          <w:sz w:val="24"/>
          <w:szCs w:val="24"/>
        </w:rPr>
      </w:pPr>
      <w:r w:rsidRPr="00E073D2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:rsidR="007D3C37" w:rsidRPr="00E073D2" w:rsidRDefault="007D3C37" w:rsidP="007D3C37">
      <w:pPr>
        <w:pStyle w:val="Tekstpodstawowywcity"/>
        <w:tabs>
          <w:tab w:val="left" w:pos="284"/>
        </w:tabs>
        <w:ind w:left="0"/>
        <w:rPr>
          <w:sz w:val="24"/>
          <w:szCs w:val="24"/>
        </w:rPr>
      </w:pPr>
      <w:r w:rsidRPr="00E073D2">
        <w:rPr>
          <w:sz w:val="24"/>
          <w:szCs w:val="24"/>
        </w:rPr>
        <w:t xml:space="preserve">4. Wszystkie umowy ubezpieczenia na kolejne okresy rozliczeniowe oraz </w:t>
      </w:r>
      <w:proofErr w:type="spellStart"/>
      <w:r w:rsidRPr="00E073D2">
        <w:rPr>
          <w:sz w:val="24"/>
          <w:szCs w:val="24"/>
        </w:rPr>
        <w:t>doubezpieczenia</w:t>
      </w:r>
      <w:proofErr w:type="spellEnd"/>
      <w:r w:rsidRPr="00E073D2">
        <w:rPr>
          <w:sz w:val="24"/>
          <w:szCs w:val="24"/>
        </w:rPr>
        <w:t xml:space="preserve"> zawierane w trakcie trwania umowy a także zwroty składek kalkulowane będą na bazie stawek zastosowanych poniżej, tzn.:</w:t>
      </w:r>
    </w:p>
    <w:p w:rsidR="007D3C37" w:rsidRPr="00E073D2" w:rsidRDefault="007D3C37" w:rsidP="007D3C37">
      <w:pPr>
        <w:pStyle w:val="Akapitzlist"/>
        <w:keepNext/>
        <w:ind w:left="0"/>
        <w:rPr>
          <w:bCs/>
        </w:rPr>
      </w:pPr>
      <w:r w:rsidRPr="00E073D2">
        <w:rPr>
          <w:bCs/>
        </w:rPr>
        <w:t>a)</w:t>
      </w:r>
      <w:r w:rsidRPr="00E073D2">
        <w:t xml:space="preserve"> Obowiązkowe ubezpieczenie OC posiadacza pojazdów mechanicznych</w:t>
      </w:r>
    </w:p>
    <w:p w:rsidR="007D3C37" w:rsidRPr="00E073D2" w:rsidRDefault="007D3C37" w:rsidP="007D3C37">
      <w:r w:rsidRPr="00E073D2">
        <w:t>W ubezpieczeniu zastosowano stawkę (w zł):</w:t>
      </w:r>
    </w:p>
    <w:p w:rsidR="007D3C37" w:rsidRPr="00E073D2" w:rsidRDefault="007D3C37" w:rsidP="007D3C37">
      <w:r w:rsidRPr="00E073D2">
        <w:t xml:space="preserve">dla pojazdów ………………… - ……….. </w:t>
      </w:r>
    </w:p>
    <w:p w:rsidR="007D3C37" w:rsidRPr="00E073D2" w:rsidRDefault="007D3C37" w:rsidP="007D3C37">
      <w:pPr>
        <w:pStyle w:val="Akapitzlist"/>
        <w:keepNext/>
        <w:ind w:left="0"/>
      </w:pPr>
      <w:r w:rsidRPr="00E073D2">
        <w:rPr>
          <w:bCs/>
        </w:rPr>
        <w:t>b)</w:t>
      </w:r>
      <w:r w:rsidRPr="00E073D2">
        <w:t xml:space="preserve"> Ubezpieczenie Auto Casco </w:t>
      </w:r>
    </w:p>
    <w:p w:rsidR="007D3C37" w:rsidRPr="00E073D2" w:rsidRDefault="007D3C37" w:rsidP="007D3C37">
      <w:r w:rsidRPr="00E073D2">
        <w:t>W ubezpieczeniu zastosowano stawkę (w %):</w:t>
      </w:r>
    </w:p>
    <w:p w:rsidR="007D3C37" w:rsidRPr="00E073D2" w:rsidRDefault="007D3C37" w:rsidP="007D3C37">
      <w:r w:rsidRPr="00E073D2">
        <w:t>dla pojazdów …………………-  ………………</w:t>
      </w:r>
    </w:p>
    <w:p w:rsidR="007D3C37" w:rsidRPr="00E073D2" w:rsidRDefault="007D3C37" w:rsidP="007D3C37">
      <w:pPr>
        <w:pStyle w:val="Akapitzlist"/>
        <w:keepNext/>
        <w:ind w:left="0"/>
        <w:rPr>
          <w:bCs/>
        </w:rPr>
      </w:pPr>
      <w:r w:rsidRPr="00E073D2">
        <w:rPr>
          <w:bCs/>
        </w:rPr>
        <w:t>c)</w:t>
      </w:r>
      <w:r w:rsidRPr="00E073D2">
        <w:t xml:space="preserve"> Ubezpieczenie NNW kierowcy i pasażerów</w:t>
      </w:r>
    </w:p>
    <w:p w:rsidR="007D3C37" w:rsidRPr="00E073D2" w:rsidRDefault="007D3C37" w:rsidP="007D3C37">
      <w:r w:rsidRPr="00E073D2">
        <w:t>W ubezpieczeniu zastosowano stawkę (w zł):</w:t>
      </w:r>
    </w:p>
    <w:p w:rsidR="007D3C37" w:rsidRPr="00E073D2" w:rsidRDefault="007D3C37" w:rsidP="007D3C37">
      <w:r w:rsidRPr="00E073D2">
        <w:t xml:space="preserve">dla pojazdów ………………… - ……….. </w:t>
      </w:r>
    </w:p>
    <w:p w:rsidR="007D3C37" w:rsidRPr="00E073D2" w:rsidRDefault="007D3C37" w:rsidP="007D3C37">
      <w:pPr>
        <w:numPr>
          <w:ilvl w:val="0"/>
          <w:numId w:val="14"/>
        </w:numPr>
        <w:tabs>
          <w:tab w:val="num" w:pos="284"/>
        </w:tabs>
        <w:ind w:hanging="737"/>
      </w:pPr>
      <w:r w:rsidRPr="00E073D2">
        <w:t xml:space="preserve">Ubezpieczenie </w:t>
      </w:r>
      <w:proofErr w:type="spellStart"/>
      <w:r w:rsidRPr="00E073D2">
        <w:t>Assistance</w:t>
      </w:r>
      <w:proofErr w:type="spellEnd"/>
    </w:p>
    <w:p w:rsidR="007D3C37" w:rsidRPr="00E073D2" w:rsidRDefault="007D3C37" w:rsidP="007D3C37">
      <w:r w:rsidRPr="00E073D2">
        <w:t>W ubezpieczeniu zastosowano stawkę (w zł):</w:t>
      </w:r>
    </w:p>
    <w:p w:rsidR="007D3C37" w:rsidRPr="00E073D2" w:rsidRDefault="007D3C37" w:rsidP="007D3C37">
      <w:r w:rsidRPr="00E073D2">
        <w:t xml:space="preserve">dla pojazdów ………………… - ……….. </w:t>
      </w:r>
    </w:p>
    <w:p w:rsidR="007D3C37" w:rsidRPr="008A0251" w:rsidRDefault="007D3C37" w:rsidP="007D3C37"/>
    <w:p w:rsidR="007D3C37" w:rsidRPr="00E073D2" w:rsidRDefault="007D3C37" w:rsidP="007D3C37">
      <w:pPr>
        <w:pStyle w:val="Akapitzlist"/>
        <w:numPr>
          <w:ilvl w:val="3"/>
          <w:numId w:val="26"/>
        </w:numPr>
        <w:tabs>
          <w:tab w:val="left" w:pos="0"/>
          <w:tab w:val="left" w:pos="426"/>
          <w:tab w:val="left" w:pos="709"/>
        </w:tabs>
        <w:spacing w:after="120"/>
        <w:ind w:left="0" w:firstLine="0"/>
      </w:pPr>
      <w:r w:rsidRPr="008A0251">
        <w:lastRenderedPageBreak/>
        <w:t xml:space="preserve">Pojazdy nowo nabywane w okresie obowiązywania niniejszej Umowy Generalnej, które Ubezpieczający zdecyduje się objąć ochroną ubezpieczeniową w ramach niniejszej umowy </w:t>
      </w:r>
      <w:r w:rsidRPr="00E073D2">
        <w:t>zostaną nią objęte na podstawie stawek uwzględniających zniżki zastosowane w ofercie.</w:t>
      </w:r>
    </w:p>
    <w:p w:rsidR="007D3C37" w:rsidRPr="00E073D2" w:rsidRDefault="007D3C37" w:rsidP="007D3C37">
      <w:pPr>
        <w:pStyle w:val="Tekstpodstawowywcity"/>
        <w:spacing w:after="120"/>
        <w:ind w:left="0"/>
        <w:rPr>
          <w:sz w:val="24"/>
          <w:szCs w:val="24"/>
        </w:rPr>
      </w:pPr>
      <w:r w:rsidRPr="00E073D2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:rsidR="007D3C37" w:rsidRPr="00E073D2" w:rsidRDefault="007D3C37" w:rsidP="007D3C3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E073D2">
        <w:rPr>
          <w:sz w:val="24"/>
          <w:szCs w:val="24"/>
        </w:rPr>
        <w:t>7.   Zamawiający nie przewiduje ograniczenia zakresu zamówienia.</w:t>
      </w:r>
    </w:p>
    <w:p w:rsidR="007D3C37" w:rsidRPr="008A0251" w:rsidRDefault="007D3C37" w:rsidP="007D3C37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0" w:firstLine="0"/>
      </w:pPr>
      <w:r w:rsidRPr="008A0251">
        <w:t>Każdorazowo przy rozliczaniu składek i aktualizacji umów, obowiązywać będą OWU obowiązujące w dniu zawarcia umowy, z włączeniami zawartymi w umowie ubezpieczenia.</w:t>
      </w:r>
    </w:p>
    <w:p w:rsidR="007D3C37" w:rsidRPr="008A0251" w:rsidRDefault="007D3C37" w:rsidP="007D3C37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0" w:firstLine="0"/>
      </w:pPr>
      <w:r w:rsidRPr="008A0251">
        <w:t>W czasie trwania umowy Ubezpieczyciel nie może podnosić wysokości składek wynikających z aktualizacji stawek oraz zmieniać warunków ubezpieczenia.</w:t>
      </w:r>
    </w:p>
    <w:p w:rsidR="007D3C37" w:rsidRPr="008A0251" w:rsidRDefault="007D3C37" w:rsidP="007D3C3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:rsidR="007D3C37" w:rsidRPr="008A0251" w:rsidRDefault="007D3C37" w:rsidP="007D3C3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8A0251">
        <w:t>§3</w:t>
      </w:r>
    </w:p>
    <w:p w:rsidR="007D3C37" w:rsidRPr="008A0251" w:rsidRDefault="007D3C37" w:rsidP="007D3C3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8A0251">
        <w:t>ZAKRES</w:t>
      </w:r>
    </w:p>
    <w:p w:rsidR="007D3C37" w:rsidRPr="008A0251" w:rsidRDefault="007D3C37" w:rsidP="007D3C37">
      <w:pPr>
        <w:numPr>
          <w:ilvl w:val="0"/>
          <w:numId w:val="16"/>
        </w:numPr>
        <w:spacing w:after="120"/>
        <w:ind w:left="0" w:firstLine="0"/>
      </w:pPr>
      <w:r w:rsidRPr="008A0251">
        <w:t>Zakres umów ubezpieczenia zawartych na podstawie Umowy Generalnej określony jest szczegółowo w SWZ wraz z załącznikami. Do poszczególnych rodzajów ubezpieczeń mają zastosowanie postanowienia SWZ, niniejszej Umowy Generalnej oraz właściwych ogólnych warunków ubezpieczeń (zwane dalej OWU).</w:t>
      </w:r>
    </w:p>
    <w:p w:rsidR="007D3C37" w:rsidRPr="008A0251" w:rsidRDefault="007D3C37" w:rsidP="007D3C37">
      <w:pPr>
        <w:numPr>
          <w:ilvl w:val="0"/>
          <w:numId w:val="16"/>
        </w:numPr>
        <w:spacing w:after="120"/>
        <w:ind w:left="0" w:firstLine="0"/>
      </w:pPr>
      <w:r w:rsidRPr="008A0251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 w:rsidRPr="008A0251">
        <w:t>4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ZMIANY UMOWY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  <w:spacing w:after="120"/>
      </w:pPr>
      <w:r w:rsidRPr="008A0251">
        <w:t>Strony zastrzegają sobie możliwość zmian warunków niniejszej Umowy Generalnej oraz umów ubezpieczenia w trakcie ich trwania. Dopuszczane zmiany dotyczą: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</w:t>
      </w:r>
      <w:r w:rsidRPr="008A0251">
        <w:rPr>
          <w:rFonts w:ascii="Ottawa" w:eastAsia="Calibri" w:hAnsi="Ottawa" w:cs="Ottawa"/>
        </w:rPr>
        <w:lastRenderedPageBreak/>
        <w:t xml:space="preserve">ewentualnym zwrocie. Wysokość dodatkowej składki lub wysokość jej zwrotu zostanie naliczona przy użyciu stawki zastosowanej w ofercie w systemie pro rata temporis.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3)zakresu działalności Zamawiającego,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3)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8A0251">
        <w:rPr>
          <w:rFonts w:ascii="Ottawa" w:eastAsia="Calibri" w:hAnsi="Ottawa" w:cs="Ottawa"/>
        </w:rPr>
        <w:t>pkt</w:t>
      </w:r>
      <w:proofErr w:type="spellEnd"/>
      <w:r w:rsidRPr="008A0251">
        <w:rPr>
          <w:rFonts w:ascii="Ottawa" w:eastAsia="Calibri" w:hAnsi="Ottawa" w:cs="Ottawa"/>
        </w:rPr>
        <w:t xml:space="preserve"> 2)ustawy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>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7) zmian, których łączna wartość jest mniejsza niż kwoty określone w przepisach wydanych na podstawie art. 3 ust. 1 ustawy </w:t>
      </w:r>
      <w:proofErr w:type="spellStart"/>
      <w:r w:rsidRPr="008A0251">
        <w:rPr>
          <w:rFonts w:ascii="Ottawa" w:eastAsia="Calibri" w:hAnsi="Ottawa" w:cs="Ottawa"/>
        </w:rPr>
        <w:t>Pzp</w:t>
      </w:r>
      <w:proofErr w:type="spellEnd"/>
      <w:r w:rsidRPr="008A0251">
        <w:rPr>
          <w:rFonts w:ascii="Ottawa" w:eastAsia="Calibri" w:hAnsi="Ottawa" w:cs="Ottawa"/>
        </w:rPr>
        <w:t xml:space="preserve"> i jest mniejsza od 10% wartości zamówienia określonej pierwotnie w umowie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993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D3C37" w:rsidRPr="008A0251" w:rsidRDefault="007D3C37" w:rsidP="007D3C37">
      <w:pPr>
        <w:autoSpaceDE w:val="0"/>
        <w:autoSpaceDN w:val="0"/>
        <w:adjustRightInd w:val="0"/>
        <w:rPr>
          <w:color w:val="000000"/>
        </w:rPr>
      </w:pPr>
      <w:r w:rsidRPr="008A0251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10)nastąpi zmiana wysokości wynagrodzenia należnego Wykonawcy w przypadku zmiany: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a) stawki podatku od towarów i usług;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 xml:space="preserve">b)wysokości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zm.);</w:t>
      </w:r>
    </w:p>
    <w:p w:rsidR="007D3C37" w:rsidRPr="008A0251" w:rsidRDefault="007D3C37" w:rsidP="007D3C37">
      <w:pPr>
        <w:shd w:val="clear" w:color="auto" w:fill="FFFFFF"/>
        <w:tabs>
          <w:tab w:val="left" w:pos="-142"/>
          <w:tab w:val="left" w:pos="0"/>
          <w:tab w:val="left" w:pos="142"/>
        </w:tabs>
        <w:outlineLvl w:val="0"/>
        <w:rPr>
          <w:rFonts w:ascii="Ottawa" w:eastAsia="Calibri" w:hAnsi="Ottawa" w:cs="Ottawa"/>
        </w:rPr>
      </w:pPr>
      <w:r w:rsidRPr="008A0251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(Dz. U. z 2020 poz. 1342 z </w:t>
      </w:r>
      <w:proofErr w:type="spellStart"/>
      <w:r w:rsidRPr="008A0251">
        <w:rPr>
          <w:rFonts w:ascii="Ottawa" w:eastAsia="Calibri" w:hAnsi="Ottawa" w:cs="Ottawa"/>
        </w:rPr>
        <w:t>późn</w:t>
      </w:r>
      <w:proofErr w:type="spellEnd"/>
      <w:r w:rsidRPr="008A0251">
        <w:rPr>
          <w:rFonts w:ascii="Ottawa" w:eastAsia="Calibri" w:hAnsi="Ottawa" w:cs="Ottawa"/>
        </w:rPr>
        <w:t>. zm.) (art. 142 ust. 5 ustawy)</w:t>
      </w:r>
    </w:p>
    <w:p w:rsidR="007D3C37" w:rsidRPr="008A0251" w:rsidRDefault="007D3C37" w:rsidP="007D3C3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</w:pPr>
      <w:r w:rsidRPr="008A0251">
        <w:t xml:space="preserve">Zmiana z </w:t>
      </w:r>
      <w:proofErr w:type="spellStart"/>
      <w:r w:rsidRPr="008A0251">
        <w:t>pkt</w:t>
      </w:r>
      <w:proofErr w:type="spellEnd"/>
      <w:r w:rsidRPr="008A0251">
        <w:t xml:space="preserve"> 10) może być dokonana na wniosek Wykonawcy, który w sposób należyty wykaże okoliczności mające wpływ na koszty wykonania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>2.</w:t>
      </w:r>
      <w:r w:rsidRPr="008A0251"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wskaźnik zmiany kosztów, ogłaszany w komunikacie Prezesa Głównego Urzędu Statystycznego. Waloryzacja powodująca zmniejszenie lub zwiększenie cen przyjętych w umowie może być </w:t>
      </w:r>
      <w:r w:rsidRPr="008A0251">
        <w:rPr>
          <w:rFonts w:eastAsia="Calibri"/>
        </w:rPr>
        <w:lastRenderedPageBreak/>
        <w:t xml:space="preserve">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nie będzie stanowił podstawy do ubiegania się o wzrost lub obniżenie wartości umowy.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2)W sytuacji wystąpienia okoliczności wskazanych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3)W terminie 30 dni od otrzymania wniosku, o którym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5)Maksymalna wartość zmiany wynagrodzenia, o której mowa w ust. 2 </w:t>
      </w:r>
      <w:proofErr w:type="spellStart"/>
      <w:r w:rsidRPr="008A0251">
        <w:rPr>
          <w:rFonts w:eastAsia="Calibri"/>
        </w:rPr>
        <w:t>pkt</w:t>
      </w:r>
      <w:proofErr w:type="spellEnd"/>
      <w:r w:rsidRPr="008A0251">
        <w:rPr>
          <w:rFonts w:eastAsia="Calibri"/>
        </w:rPr>
        <w:t xml:space="preserve"> 1 w efekcie zastosowania postanowień o zasadach wprowadzania zmian wysokości wynagrodzenia </w:t>
      </w:r>
      <w:r w:rsidRPr="008A0251">
        <w:rPr>
          <w:rFonts w:eastAsia="Calibri"/>
        </w:rPr>
        <w:br/>
        <w:t>w przypadku zmiany kosztów związanych z realizacją zamówienia nie może przekroczyć 3% wynagrodzenia umownego brutto.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a) wynagrodzenia wykonawcy lub sposobu rozliczenia tego wynagrodzenia;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b) terminu wykonania umowy lub jej części, lub czasowego zawieszenia wykonania umowy lub jej części;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c) sposobu wykonania umowy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>- o ile wzrost wynagrodzenia wykonawcy spowodowany każdą kolejną zmianą nie przekroczy 50% wartości pierwotnej umowy.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rPr>
          <w:rFonts w:eastAsia="Calibri"/>
        </w:rPr>
        <w:t xml:space="preserve">Wykonawca i podwykonawca uzgadniają odpowiednią zmianę łączącej ich umowy </w:t>
      </w:r>
      <w:r w:rsidRPr="008A0251">
        <w:rPr>
          <w:rFonts w:eastAsia="Calibri"/>
        </w:rPr>
        <w:br/>
        <w:t xml:space="preserve">o podwykonawstwo w sposób zapewniający, że warunki wykonania tej umowy przez </w:t>
      </w:r>
      <w:r w:rsidRPr="008A0251">
        <w:rPr>
          <w:rFonts w:eastAsia="Calibri"/>
        </w:rPr>
        <w:lastRenderedPageBreak/>
        <w:t xml:space="preserve">podwykonawcę nie będą mniej korzystne dla podwykonawcy niż warunki wykonania umowy </w:t>
      </w:r>
      <w:r w:rsidRPr="008A0251">
        <w:rPr>
          <w:rFonts w:eastAsia="Calibri"/>
        </w:rPr>
        <w:br/>
        <w:t xml:space="preserve">w sprawie zamówienia publicznego.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8A0251">
        <w:t xml:space="preserve">4.Przepis ust 3. stosuje się do umowy o podwykonawstwo zawartej między podwykonawcą. </w:t>
      </w:r>
      <w:r w:rsidRPr="008A0251">
        <w:rPr>
          <w:rFonts w:eastAsia="Calibri"/>
        </w:rPr>
        <w:t xml:space="preserve"> 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 xml:space="preserve">§5 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  <w:r w:rsidRPr="008A0251">
        <w:t>PODWYKONAWSTWO I ZASOBY PODMIOTU TRZECIEGO (o ile dotyczy)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1. Wykonawca oświadcza, że zgodnie z deklaracją złożoną w ofercie, cały zakres niniejszej umowy wykona siłami własnymi lub część prac objętych niniejszą umową zleci do realizacji Podwykonawcom.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3. Wykonawca przedłoży Zamawiającemu potwierdzoną za zgodność z oryginałem kopię umowy o podwykonawstwo.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>5. Zmiana zakresu podwykonawstwa lub powierzenie wykonania zamówienia podwykonawcy lub zmiana Podwykonawcy w zakresie wykonania przedmiotu Umowy nie stanowi zmiany Umowy, ale wymaga zgody Zamawiającego.</w:t>
      </w:r>
    </w:p>
    <w:p w:rsidR="007D3C37" w:rsidRPr="008A0251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8A0251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D3C37" w:rsidRPr="00E073D2" w:rsidRDefault="007D3C37" w:rsidP="007D3C37">
      <w:pPr>
        <w:tabs>
          <w:tab w:val="left" w:pos="284"/>
        </w:tabs>
        <w:autoSpaceDE w:val="0"/>
        <w:autoSpaceDN w:val="0"/>
        <w:adjustRightInd w:val="0"/>
      </w:pPr>
      <w:r w:rsidRPr="00E073D2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D3C37" w:rsidRPr="00E073D2" w:rsidRDefault="007D3C37" w:rsidP="007D3C37"/>
    <w:p w:rsidR="007D3C37" w:rsidRPr="008A0251" w:rsidRDefault="007D3C37" w:rsidP="007D3C3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D3C37" w:rsidRPr="008A0251" w:rsidRDefault="007D3C37" w:rsidP="007D3C3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ZATRUDNIENIE PRACOWNIKÓW PRZEZ WYKONAWCĘ</w:t>
      </w:r>
    </w:p>
    <w:p w:rsidR="007D3C37" w:rsidRPr="008A0251" w:rsidRDefault="007D3C37" w:rsidP="007D3C37">
      <w:pPr>
        <w:pStyle w:val="Tekstpodstawowywcity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Akapitzlist"/>
        <w:numPr>
          <w:ilvl w:val="3"/>
          <w:numId w:val="17"/>
        </w:numPr>
        <w:tabs>
          <w:tab w:val="left" w:pos="0"/>
          <w:tab w:val="left" w:pos="426"/>
        </w:tabs>
        <w:ind w:left="0" w:firstLine="0"/>
        <w:contextualSpacing/>
      </w:pPr>
      <w:r w:rsidRPr="008A0251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D3C37" w:rsidRPr="008A0251" w:rsidRDefault="007D3C37" w:rsidP="007D3C37">
      <w:pPr>
        <w:pStyle w:val="Akapitzlist"/>
        <w:numPr>
          <w:ilvl w:val="3"/>
          <w:numId w:val="17"/>
        </w:numPr>
        <w:tabs>
          <w:tab w:val="left" w:pos="284"/>
        </w:tabs>
        <w:ind w:left="0" w:firstLine="0"/>
        <w:contextualSpacing/>
      </w:pPr>
      <w:r w:rsidRPr="008A0251">
        <w:t>Wykonawca zawierając umowę równocześnie oświadcza, że zatrudnia na umowę o pracę pracowników wykonujących czynności wskazane w pkt. 1.</w:t>
      </w:r>
    </w:p>
    <w:p w:rsidR="007D3C37" w:rsidRPr="008A0251" w:rsidRDefault="007D3C37" w:rsidP="007D3C37">
      <w:pPr>
        <w:numPr>
          <w:ilvl w:val="3"/>
          <w:numId w:val="17"/>
        </w:numPr>
        <w:tabs>
          <w:tab w:val="left" w:pos="284"/>
        </w:tabs>
        <w:ind w:left="0" w:firstLine="0"/>
      </w:pPr>
      <w:r w:rsidRPr="008A0251">
        <w:t xml:space="preserve">Zamawiający ma prawo skontrolowania Wykonawcy w zakresie spełniania wymagań określonych w pkt. 1tj. w terminie wskazanym przez Zamawiającego nie krótszym niż 5 dni </w:t>
      </w:r>
      <w:r w:rsidRPr="008A0251">
        <w:lastRenderedPageBreak/>
        <w:t xml:space="preserve">roboczych, Wykonawca zobowiązuje się przedłożyć do wglądu oświadczenie potwierdzające, że pracownicy, o których mowa w pkt. 1 są zatrudnieni na umowę o pracę. </w:t>
      </w:r>
    </w:p>
    <w:p w:rsidR="007D3C37" w:rsidRPr="008A0251" w:rsidRDefault="007D3C37" w:rsidP="007D3C37">
      <w:pPr>
        <w:numPr>
          <w:ilvl w:val="3"/>
          <w:numId w:val="17"/>
        </w:numPr>
        <w:tabs>
          <w:tab w:val="left" w:pos="284"/>
        </w:tabs>
        <w:ind w:left="0" w:firstLine="0"/>
      </w:pPr>
      <w:r w:rsidRPr="008A0251">
        <w:t xml:space="preserve">Nieprzedłożenie  przez Wykonawcę dokumentów, o których mowa  w </w:t>
      </w:r>
      <w:proofErr w:type="spellStart"/>
      <w:r w:rsidRPr="008A0251">
        <w:t>pkt</w:t>
      </w:r>
      <w:proofErr w:type="spellEnd"/>
      <w:r w:rsidRPr="008A0251">
        <w:t xml:space="preserve"> 2 traktowane będzie jako niewypełnienie obowiązku określonego w SWZ i art. 95 ustawy. 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D3C37" w:rsidRPr="008A0251" w:rsidRDefault="007D3C37" w:rsidP="007D3C3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WYMAGANIA SZCZEGÓLNE</w:t>
      </w:r>
    </w:p>
    <w:p w:rsidR="007D3C37" w:rsidRPr="008A0251" w:rsidRDefault="007D3C37" w:rsidP="007D3C3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8A0251">
        <w:rPr>
          <w:color w:val="000000"/>
          <w:sz w:val="24"/>
          <w:szCs w:val="24"/>
        </w:rPr>
        <w:t>Pzp</w:t>
      </w:r>
      <w:proofErr w:type="spellEnd"/>
      <w:r w:rsidRPr="008A0251"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D3C37" w:rsidRPr="008A0251" w:rsidRDefault="007D3C37" w:rsidP="007D3C3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8A0251">
        <w:rPr>
          <w:color w:val="000000"/>
          <w:sz w:val="24"/>
          <w:szCs w:val="24"/>
        </w:rPr>
        <w:t>POUFNOŚĆ INFORMACJI</w:t>
      </w:r>
    </w:p>
    <w:p w:rsidR="007D3C37" w:rsidRPr="008A0251" w:rsidRDefault="007D3C37" w:rsidP="007D3C37"/>
    <w:p w:rsidR="007D3C37" w:rsidRPr="008A0251" w:rsidRDefault="007D3C37" w:rsidP="007D3C37">
      <w:r w:rsidRPr="008A0251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D3C37" w:rsidRPr="008A0251" w:rsidRDefault="007D3C37" w:rsidP="007D3C37">
      <w:r w:rsidRPr="008A0251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8A0251">
        <w:t>lit.c</w:t>
      </w:r>
      <w:proofErr w:type="spellEnd"/>
      <w:r w:rsidRPr="008A0251">
        <w:t xml:space="preserve"> RODO.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9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ZACHOWANIE FORMY PISEMNEJ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</w:pPr>
      <w:r w:rsidRPr="008A0251">
        <w:t>Wszelkie zmiany warunków niniejszej Umowy Generalnej oraz umów ubezpieczenia wymagają formy pisemnej pod rygorem nieważności.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sym w:font="Times New Roman" w:char="00A7"/>
      </w:r>
      <w:r>
        <w:t>10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ROZSTRZYGANIE SPORÓW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284"/>
        </w:tabs>
      </w:pPr>
      <w:r w:rsidRPr="008A0251">
        <w:t>Spory wynikające z niniejszej umowy rozstrzygane będą przez sąd właściwy dla siedziby Ubezpieczającego.</w:t>
      </w:r>
    </w:p>
    <w:p w:rsidR="007D3C37" w:rsidRPr="008A0251" w:rsidRDefault="007D3C37" w:rsidP="007D3C37">
      <w:pPr>
        <w:tabs>
          <w:tab w:val="left" w:pos="284"/>
        </w:tabs>
      </w:pP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lastRenderedPageBreak/>
        <w:sym w:font="Times New Roman" w:char="00A7"/>
      </w:r>
      <w:r>
        <w:t>11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  <w:r w:rsidRPr="008A0251">
        <w:t>POSTANOWIENIA KOŃCOWE</w:t>
      </w:r>
    </w:p>
    <w:p w:rsidR="007D3C37" w:rsidRPr="008A0251" w:rsidRDefault="007D3C37" w:rsidP="007D3C37">
      <w:pPr>
        <w:keepNext/>
        <w:spacing w:before="240" w:after="120"/>
        <w:contextualSpacing/>
        <w:jc w:val="center"/>
      </w:pPr>
    </w:p>
    <w:p w:rsidR="007D3C37" w:rsidRPr="008A0251" w:rsidRDefault="007D3C37" w:rsidP="007D3C37">
      <w:pPr>
        <w:tabs>
          <w:tab w:val="left" w:pos="90"/>
        </w:tabs>
        <w:rPr>
          <w:color w:val="000000"/>
        </w:rPr>
      </w:pPr>
      <w:r w:rsidRPr="008A0251">
        <w:rPr>
          <w:rFonts w:eastAsia="Calibri"/>
          <w:lang w:eastAsia="en-US"/>
        </w:rPr>
        <w:t>W sprawach nieuregulowanych niniejszą Umową Generalną mają zastosowanie odpowiednie przepisy ustawy z dnia 23 kwietnia 1964 r. kodeks cywilny (tekst jednolity</w:t>
      </w:r>
      <w:r w:rsidRPr="008A0251">
        <w:t xml:space="preserve"> </w:t>
      </w:r>
      <w:proofErr w:type="spellStart"/>
      <w:r w:rsidRPr="008A0251">
        <w:t>Dz.U</w:t>
      </w:r>
      <w:proofErr w:type="spellEnd"/>
      <w:r w:rsidRPr="008A0251">
        <w:t>. z 2022r. poz. 1360</w:t>
      </w:r>
      <w:r w:rsidRPr="008A0251">
        <w:rPr>
          <w:rFonts w:eastAsia="Calibri"/>
          <w:lang w:eastAsia="en-US"/>
        </w:rPr>
        <w:t>) w tym w szczególności przepisy dotyczące umów ubezpieczenia (</w:t>
      </w:r>
      <w:r w:rsidRPr="008A0251">
        <w:t>tytuł XXVII kodeksu cywilnego)</w:t>
      </w:r>
      <w:r w:rsidRPr="008A0251">
        <w:rPr>
          <w:rFonts w:eastAsia="Calibri"/>
          <w:lang w:eastAsia="en-US"/>
        </w:rPr>
        <w:t xml:space="preserve">, ustawy z dnia 11 września 2015 r. o działalności ubezpieczeniowej i reasekuracyjnej (tekst jednolity </w:t>
      </w:r>
      <w:proofErr w:type="spellStart"/>
      <w:r w:rsidRPr="008A0251">
        <w:t>Dz.U</w:t>
      </w:r>
      <w:proofErr w:type="spellEnd"/>
      <w:r w:rsidRPr="008A0251">
        <w:t xml:space="preserve">. z 2022 r. poz. 655 </w:t>
      </w:r>
      <w:r w:rsidRPr="008A0251">
        <w:rPr>
          <w:rFonts w:eastAsia="Calibri"/>
          <w:lang w:eastAsia="en-US"/>
        </w:rPr>
        <w:t>), ustawy z dnia 22 maja 2003 r. o ubezpieczeniach obowiązkowych, Ubezpieczeniowym Funduszu Gwarancyjnym i Polskim Biurze Ubezpieczycieli Komunikacyjnych (</w:t>
      </w:r>
      <w:proofErr w:type="spellStart"/>
      <w:r w:rsidRPr="008A0251">
        <w:rPr>
          <w:lang w:eastAsia="en-US"/>
        </w:rPr>
        <w:t>Dz.U</w:t>
      </w:r>
      <w:proofErr w:type="spellEnd"/>
      <w:r w:rsidRPr="008A0251">
        <w:rPr>
          <w:lang w:eastAsia="en-US"/>
        </w:rPr>
        <w:t xml:space="preserve">. z 2021 r. poz. 854 z </w:t>
      </w:r>
      <w:proofErr w:type="spellStart"/>
      <w:r w:rsidRPr="008A0251">
        <w:rPr>
          <w:lang w:eastAsia="en-US"/>
        </w:rPr>
        <w:t>późn</w:t>
      </w:r>
      <w:proofErr w:type="spellEnd"/>
      <w:r w:rsidRPr="008A0251">
        <w:rPr>
          <w:lang w:eastAsia="en-US"/>
        </w:rPr>
        <w:t>. zm.</w:t>
      </w:r>
      <w:r w:rsidRPr="008A0251">
        <w:rPr>
          <w:rFonts w:eastAsia="Calibri"/>
          <w:lang w:eastAsia="en-US"/>
        </w:rPr>
        <w:t xml:space="preserve">), ustawy z dnia 15 grudnia 2017 r. o </w:t>
      </w:r>
      <w:r w:rsidRPr="006143BA">
        <w:rPr>
          <w:rFonts w:eastAsia="Calibri"/>
          <w:lang w:eastAsia="en-US"/>
        </w:rPr>
        <w:t xml:space="preserve">dystrybucji ubezpieczeń (tekst jednolity </w:t>
      </w:r>
      <w:proofErr w:type="spellStart"/>
      <w:r w:rsidRPr="006143BA">
        <w:rPr>
          <w:lang w:eastAsia="en-US"/>
        </w:rPr>
        <w:t>Dz.U</w:t>
      </w:r>
      <w:proofErr w:type="spellEnd"/>
      <w:r w:rsidRPr="006143BA">
        <w:rPr>
          <w:lang w:eastAsia="en-US"/>
        </w:rPr>
        <w:t xml:space="preserve">. z 2022 r. poz. 905 z </w:t>
      </w:r>
      <w:proofErr w:type="spellStart"/>
      <w:r w:rsidRPr="006143BA">
        <w:rPr>
          <w:lang w:eastAsia="en-US"/>
        </w:rPr>
        <w:t>późn</w:t>
      </w:r>
      <w:proofErr w:type="spellEnd"/>
      <w:r w:rsidRPr="006143BA">
        <w:rPr>
          <w:lang w:eastAsia="en-US"/>
        </w:rPr>
        <w:t>. zm.</w:t>
      </w:r>
      <w:r w:rsidRPr="006143BA">
        <w:rPr>
          <w:rFonts w:eastAsia="Calibri"/>
          <w:lang w:eastAsia="en-US"/>
        </w:rPr>
        <w:t xml:space="preserve">) oraz ustawy z dnia 11 września 2019 r. Prawo zamówień publicznych (tekst jednolity </w:t>
      </w:r>
      <w:proofErr w:type="spellStart"/>
      <w:r w:rsidRPr="006143BA">
        <w:rPr>
          <w:rFonts w:eastAsia="Calibri"/>
          <w:lang w:eastAsia="en-US"/>
        </w:rPr>
        <w:t>Dz.U</w:t>
      </w:r>
      <w:proofErr w:type="spellEnd"/>
      <w:r w:rsidRPr="006143BA">
        <w:rPr>
          <w:rFonts w:eastAsia="Calibri"/>
          <w:lang w:eastAsia="en-US"/>
        </w:rPr>
        <w:t xml:space="preserve">. z 2022 r. poz. 1710 </w:t>
      </w:r>
      <w:r w:rsidRPr="006143BA">
        <w:rPr>
          <w:rFonts w:ascii="Ottawa" w:eastAsia="Calibri" w:hAnsi="Ottawa" w:cs="Ottawa"/>
        </w:rPr>
        <w:t xml:space="preserve">z </w:t>
      </w:r>
      <w:proofErr w:type="spellStart"/>
      <w:r w:rsidRPr="006143BA">
        <w:rPr>
          <w:rFonts w:ascii="Ottawa" w:eastAsia="Calibri" w:hAnsi="Ottawa" w:cs="Ottawa"/>
        </w:rPr>
        <w:t>późn</w:t>
      </w:r>
      <w:proofErr w:type="spellEnd"/>
      <w:r w:rsidRPr="006143BA">
        <w:rPr>
          <w:rFonts w:ascii="Ottawa" w:eastAsia="Calibri" w:hAnsi="Ottawa" w:cs="Ottawa"/>
        </w:rPr>
        <w:t>. zm.</w:t>
      </w:r>
      <w:r w:rsidRPr="006143BA">
        <w:rPr>
          <w:rFonts w:eastAsia="Calibri"/>
          <w:lang w:eastAsia="en-US"/>
        </w:rPr>
        <w:t>), a także dokumentacja postępowania o udzielenie zamówienia publicznego- znak sprawy SWZ Nr 181/2023/Łuków</w:t>
      </w:r>
    </w:p>
    <w:p w:rsidR="007D3C37" w:rsidRPr="008A0251" w:rsidRDefault="007D3C37" w:rsidP="007D3C37">
      <w:pPr>
        <w:tabs>
          <w:tab w:val="left" w:pos="284"/>
        </w:tabs>
      </w:pPr>
      <w:r w:rsidRPr="008A0251">
        <w:t xml:space="preserve">Umowę sporządzono w dwóch jednobrzmiących egzemplarzach, jeden  dla Ubezpieczającego </w:t>
      </w:r>
      <w:r w:rsidRPr="008A0251">
        <w:br/>
        <w:t>i jeden dla Ubezpieczyciela.</w:t>
      </w:r>
    </w:p>
    <w:p w:rsidR="007D3C37" w:rsidRPr="008A0251" w:rsidRDefault="007D3C37" w:rsidP="007D3C37">
      <w:pPr>
        <w:tabs>
          <w:tab w:val="left" w:pos="284"/>
        </w:tabs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keepNext/>
              <w:spacing w:before="600"/>
            </w:pPr>
            <w:r w:rsidRPr="008A0251">
              <w:t>……………………….</w:t>
            </w:r>
          </w:p>
        </w:tc>
        <w:tc>
          <w:tcPr>
            <w:tcW w:w="3071" w:type="dxa"/>
          </w:tcPr>
          <w:p w:rsidR="007D3C37" w:rsidRPr="008A0251" w:rsidRDefault="007D3C37" w:rsidP="002B71B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keepNext/>
              <w:spacing w:before="600"/>
              <w:jc w:val="center"/>
            </w:pPr>
            <w:r w:rsidRPr="008A0251">
              <w:t>……………………….</w:t>
            </w:r>
          </w:p>
        </w:tc>
      </w:tr>
      <w:tr w:rsidR="007D3C37" w:rsidRPr="008A0251" w:rsidTr="002B71B3">
        <w:tc>
          <w:tcPr>
            <w:tcW w:w="3070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Ubezpieczyciel</w:t>
            </w:r>
          </w:p>
        </w:tc>
        <w:tc>
          <w:tcPr>
            <w:tcW w:w="3071" w:type="dxa"/>
          </w:tcPr>
          <w:p w:rsidR="007D3C37" w:rsidRPr="008A0251" w:rsidRDefault="007D3C37" w:rsidP="002B71B3"/>
        </w:tc>
        <w:tc>
          <w:tcPr>
            <w:tcW w:w="3071" w:type="dxa"/>
            <w:hideMark/>
          </w:tcPr>
          <w:p w:rsidR="007D3C37" w:rsidRPr="008A0251" w:rsidRDefault="007D3C37" w:rsidP="002B71B3">
            <w:pPr>
              <w:jc w:val="center"/>
            </w:pPr>
            <w:r w:rsidRPr="008A0251">
              <w:t>Ubezpieczający</w:t>
            </w:r>
          </w:p>
        </w:tc>
      </w:tr>
    </w:tbl>
    <w:p w:rsidR="007D3C37" w:rsidRDefault="007D3C37" w:rsidP="007D3C37">
      <w:pPr>
        <w:tabs>
          <w:tab w:val="left" w:pos="0"/>
        </w:tabs>
      </w:pPr>
    </w:p>
    <w:p w:rsidR="002D7161" w:rsidRDefault="002D7161"/>
    <w:sectPr w:rsidR="002D7161" w:rsidSect="000E0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418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A4" w:rsidRDefault="004320A4" w:rsidP="00585B8D">
      <w:r>
        <w:separator/>
      </w:r>
    </w:p>
  </w:endnote>
  <w:endnote w:type="continuationSeparator" w:id="0">
    <w:p w:rsidR="004320A4" w:rsidRDefault="004320A4" w:rsidP="0058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Default="004320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Pr="00C31742" w:rsidRDefault="004320A4" w:rsidP="00C31742">
    <w:pPr>
      <w:tabs>
        <w:tab w:val="center" w:pos="4536"/>
        <w:tab w:val="right" w:pos="9072"/>
      </w:tabs>
      <w:jc w:val="center"/>
      <w:rPr>
        <w:rFonts w:eastAsia="Calibri"/>
        <w:b/>
        <w:szCs w:val="20"/>
      </w:rPr>
    </w:pPr>
  </w:p>
  <w:p w:rsidR="00391260" w:rsidRPr="00C31742" w:rsidRDefault="00585B8D" w:rsidP="00C31742">
    <w:pPr>
      <w:tabs>
        <w:tab w:val="center" w:pos="4536"/>
        <w:tab w:val="right" w:pos="9072"/>
      </w:tabs>
      <w:jc w:val="center"/>
      <w:rPr>
        <w:rFonts w:eastAsia="Calibri"/>
        <w:b/>
        <w:color w:val="808080"/>
        <w:szCs w:val="20"/>
      </w:rPr>
    </w:pPr>
    <w:r w:rsidRPr="00585B8D">
      <w:rPr>
        <w:rFonts w:eastAsia="Calibri"/>
        <w:noProof/>
        <w:sz w:val="20"/>
        <w:szCs w:val="20"/>
      </w:rPr>
      <w:pict>
        <v:line id="Line 4" o:spid="_x0000_s1026" style="position:absolute;left:0;text-align:left;z-index:251661312;visibility:visible;mso-wrap-distance-top:-6e-5mm;mso-wrap-distance-bottom:-6e-5mm" from="5.15pt,13pt" to="44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gBwG/YAAAACAEAAA8AAAAAAAAAAAAAAAAACQQAAGRycy9kb3ducmV2LnhtbFBL&#10;BQYAAAAABAAEAPMAAAAOBQAAAAA=&#10;" o:allowincell="f"/>
      </w:pict>
    </w:r>
  </w:p>
  <w:p w:rsidR="00391260" w:rsidRPr="00C31742" w:rsidRDefault="004320A4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:rsidR="00391260" w:rsidRPr="00C31742" w:rsidRDefault="004320A4" w:rsidP="00C31742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20"/>
      </w:rPr>
    </w:pPr>
  </w:p>
  <w:p w:rsidR="00391260" w:rsidRPr="00C31742" w:rsidRDefault="00B001EE" w:rsidP="00C3174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vertAlign w:val="superscript"/>
      </w:rPr>
    </w:pPr>
    <w:r w:rsidRPr="00C31742">
      <w:rPr>
        <w:rFonts w:eastAsia="Calibri"/>
        <w:b/>
        <w:sz w:val="20"/>
        <w:szCs w:val="20"/>
      </w:rPr>
      <w:t>SUPRA BROKERS</w:t>
    </w:r>
    <w:r w:rsidRPr="00C31742">
      <w:rPr>
        <w:rFonts w:eastAsia="Calibri"/>
        <w:sz w:val="20"/>
        <w:szCs w:val="20"/>
        <w:vertAlign w:val="superscript"/>
      </w:rPr>
      <w:t>®</w:t>
    </w:r>
  </w:p>
  <w:p w:rsidR="00391260" w:rsidRPr="00C31742" w:rsidRDefault="00B001EE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>54-118 Wrocław, Aleja Śląska 1,  tel.071 77 70 400, faks 071 77 70 455, e-mail: centrala@suprabrokers.pl</w:t>
    </w:r>
  </w:p>
  <w:p w:rsidR="00391260" w:rsidRPr="00C31742" w:rsidRDefault="00B001EE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20"/>
      </w:rPr>
    </w:pPr>
    <w:r w:rsidRPr="00C31742">
      <w:rPr>
        <w:rFonts w:eastAsia="Calibri"/>
        <w:sz w:val="18"/>
        <w:szCs w:val="20"/>
      </w:rPr>
      <w:t xml:space="preserve">Sąd Rejonowy dla Wrocławia-Fabrycznej, VI Wydz. </w:t>
    </w:r>
    <w:proofErr w:type="spellStart"/>
    <w:r w:rsidRPr="00C31742">
      <w:rPr>
        <w:rFonts w:eastAsia="Calibri"/>
        <w:sz w:val="18"/>
        <w:szCs w:val="20"/>
      </w:rPr>
      <w:t>Gospod</w:t>
    </w:r>
    <w:proofErr w:type="spellEnd"/>
    <w:r w:rsidRPr="00C31742">
      <w:rPr>
        <w:rFonts w:eastAsia="Calibri"/>
        <w:sz w:val="18"/>
        <w:szCs w:val="20"/>
      </w:rPr>
      <w:t xml:space="preserve">., nr KRS:  0000425834,  </w:t>
    </w:r>
  </w:p>
  <w:p w:rsidR="00391260" w:rsidRPr="00C31742" w:rsidRDefault="00B001EE" w:rsidP="00C31742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</w:rPr>
    </w:pPr>
    <w:r w:rsidRPr="00C31742">
      <w:rPr>
        <w:rFonts w:eastAsia="Calibri"/>
        <w:sz w:val="18"/>
        <w:szCs w:val="20"/>
      </w:rPr>
      <w:t xml:space="preserve">kapitał </w:t>
    </w:r>
    <w:proofErr w:type="spellStart"/>
    <w:r w:rsidRPr="00C31742">
      <w:rPr>
        <w:rFonts w:eastAsia="Calibri"/>
        <w:sz w:val="18"/>
        <w:szCs w:val="20"/>
      </w:rPr>
      <w:t>zakł</w:t>
    </w:r>
    <w:proofErr w:type="spellEnd"/>
    <w:r w:rsidRPr="00C31742">
      <w:rPr>
        <w:rFonts w:eastAsia="Calibri"/>
        <w:sz w:val="18"/>
        <w:szCs w:val="20"/>
      </w:rPr>
      <w:t xml:space="preserve">.: 2.000.818,40 zł, NIP: 894-30-41-146, REGON </w:t>
    </w:r>
    <w:r w:rsidRPr="00C31742">
      <w:rPr>
        <w:rFonts w:eastAsia="Calibri"/>
        <w:sz w:val="18"/>
        <w:szCs w:val="18"/>
      </w:rPr>
      <w:t>021916234</w:t>
    </w:r>
  </w:p>
  <w:p w:rsidR="00391260" w:rsidRPr="00C31742" w:rsidRDefault="00B001EE" w:rsidP="00C31742">
    <w:pPr>
      <w:tabs>
        <w:tab w:val="center" w:pos="4536"/>
        <w:tab w:val="right" w:pos="9072"/>
      </w:tabs>
      <w:jc w:val="center"/>
      <w:rPr>
        <w:rFonts w:eastAsia="Calibri"/>
        <w:b/>
        <w:sz w:val="20"/>
        <w:szCs w:val="20"/>
      </w:rPr>
    </w:pPr>
    <w:r w:rsidRPr="00C31742">
      <w:rPr>
        <w:rFonts w:eastAsia="Calibri"/>
        <w:sz w:val="18"/>
        <w:szCs w:val="18"/>
      </w:rPr>
      <w:t>www.suprabrokers.pl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Default="004320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A4" w:rsidRDefault="004320A4" w:rsidP="00585B8D">
      <w:r>
        <w:separator/>
      </w:r>
    </w:p>
  </w:footnote>
  <w:footnote w:type="continuationSeparator" w:id="0">
    <w:p w:rsidR="004320A4" w:rsidRDefault="004320A4" w:rsidP="00585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Default="004320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Default="004320A4" w:rsidP="00C31742">
    <w:pPr>
      <w:framePr w:wrap="around" w:vAnchor="text" w:hAnchor="margin" w:xAlign="right" w:y="1"/>
      <w:tabs>
        <w:tab w:val="center" w:pos="4536"/>
        <w:tab w:val="right" w:pos="9072"/>
      </w:tabs>
      <w:rPr>
        <w:rFonts w:eastAsia="Calibri"/>
        <w:sz w:val="20"/>
        <w:szCs w:val="20"/>
      </w:rPr>
    </w:pPr>
  </w:p>
  <w:p w:rsidR="00391260" w:rsidRDefault="00B001EE" w:rsidP="00C31742">
    <w:pPr>
      <w:tabs>
        <w:tab w:val="center" w:pos="4536"/>
        <w:tab w:val="right" w:pos="9072"/>
      </w:tabs>
      <w:ind w:right="360"/>
      <w:rPr>
        <w:rFonts w:eastAsia="Calibri"/>
        <w:sz w:val="18"/>
        <w:szCs w:val="18"/>
      </w:rPr>
    </w:pP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20"/>
        <w:szCs w:val="20"/>
      </w:rPr>
      <w:tab/>
    </w:r>
    <w:r>
      <w:rPr>
        <w:rFonts w:eastAsia="Calibri"/>
        <w:snapToGrid w:val="0"/>
        <w:sz w:val="18"/>
        <w:szCs w:val="18"/>
      </w:rPr>
      <w:t xml:space="preserve">Strona </w:t>
    </w:r>
    <w:r w:rsidR="00585B8D"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PAGE </w:instrText>
    </w:r>
    <w:r w:rsidR="00585B8D">
      <w:rPr>
        <w:rFonts w:eastAsia="Calibri"/>
        <w:snapToGrid w:val="0"/>
        <w:sz w:val="18"/>
        <w:szCs w:val="18"/>
      </w:rPr>
      <w:fldChar w:fldCharType="separate"/>
    </w:r>
    <w:r w:rsidR="006D3AD2">
      <w:rPr>
        <w:rFonts w:eastAsia="Calibri"/>
        <w:noProof/>
        <w:snapToGrid w:val="0"/>
        <w:sz w:val="18"/>
        <w:szCs w:val="18"/>
      </w:rPr>
      <w:t>23</w:t>
    </w:r>
    <w:r w:rsidR="00585B8D">
      <w:rPr>
        <w:rFonts w:eastAsia="Calibri"/>
        <w:snapToGrid w:val="0"/>
        <w:sz w:val="18"/>
        <w:szCs w:val="18"/>
      </w:rPr>
      <w:fldChar w:fldCharType="end"/>
    </w:r>
    <w:r>
      <w:rPr>
        <w:rFonts w:eastAsia="Calibri"/>
        <w:snapToGrid w:val="0"/>
        <w:sz w:val="18"/>
        <w:szCs w:val="18"/>
      </w:rPr>
      <w:t xml:space="preserve"> z </w:t>
    </w:r>
    <w:r w:rsidR="00585B8D">
      <w:rPr>
        <w:rFonts w:eastAsia="Calibri"/>
        <w:snapToGrid w:val="0"/>
        <w:sz w:val="18"/>
        <w:szCs w:val="18"/>
      </w:rPr>
      <w:fldChar w:fldCharType="begin"/>
    </w:r>
    <w:r>
      <w:rPr>
        <w:rFonts w:eastAsia="Calibri"/>
        <w:snapToGrid w:val="0"/>
        <w:sz w:val="18"/>
        <w:szCs w:val="18"/>
      </w:rPr>
      <w:instrText xml:space="preserve"> NUMPAGES </w:instrText>
    </w:r>
    <w:r w:rsidR="00585B8D">
      <w:rPr>
        <w:rFonts w:eastAsia="Calibri"/>
        <w:snapToGrid w:val="0"/>
        <w:sz w:val="18"/>
        <w:szCs w:val="18"/>
      </w:rPr>
      <w:fldChar w:fldCharType="separate"/>
    </w:r>
    <w:r w:rsidR="006D3AD2">
      <w:rPr>
        <w:rFonts w:eastAsia="Calibri"/>
        <w:noProof/>
        <w:snapToGrid w:val="0"/>
        <w:sz w:val="18"/>
        <w:szCs w:val="18"/>
      </w:rPr>
      <w:t>23</w:t>
    </w:r>
    <w:r w:rsidR="00585B8D">
      <w:rPr>
        <w:rFonts w:eastAsia="Calibri"/>
        <w:snapToGrid w:val="0"/>
        <w:sz w:val="18"/>
        <w:szCs w:val="18"/>
      </w:rPr>
      <w:fldChar w:fldCharType="end"/>
    </w:r>
    <w:r w:rsidR="00585B8D" w:rsidRPr="00585B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26.2pt;width:108pt;height:101.2pt;z-index:-251656192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1025" DrawAspect="Content" ObjectID="_1758960545" r:id="rId2"/>
      </w:pict>
    </w:r>
    <w:r>
      <w:rPr>
        <w:rFonts w:eastAsia="Calibri"/>
        <w:sz w:val="18"/>
        <w:szCs w:val="18"/>
      </w:rPr>
      <w:t xml:space="preserve">                    </w:t>
    </w:r>
  </w:p>
  <w:p w:rsidR="00391260" w:rsidRDefault="00B001EE" w:rsidP="00C31742">
    <w:pPr>
      <w:tabs>
        <w:tab w:val="center" w:pos="4536"/>
        <w:tab w:val="right" w:pos="9072"/>
      </w:tabs>
      <w:rPr>
        <w:rFonts w:eastAsia="Calibri"/>
        <w:b/>
        <w:szCs w:val="20"/>
        <w:vertAlign w:val="superscript"/>
      </w:rPr>
    </w:pPr>
    <w:r>
      <w:rPr>
        <w:rFonts w:eastAsia="Calibri"/>
        <w:sz w:val="28"/>
        <w:szCs w:val="20"/>
      </w:rPr>
      <w:t xml:space="preserve">              </w:t>
    </w:r>
    <w:r>
      <w:rPr>
        <w:rFonts w:eastAsia="Calibri"/>
        <w:b/>
        <w:sz w:val="28"/>
        <w:szCs w:val="20"/>
      </w:rPr>
      <w:t xml:space="preserve">SUPRA BROKERS </w:t>
    </w:r>
    <w:r>
      <w:rPr>
        <w:rFonts w:eastAsia="Calibri"/>
        <w:sz w:val="28"/>
        <w:szCs w:val="20"/>
        <w:vertAlign w:val="superscript"/>
      </w:rPr>
      <w:t>®</w:t>
    </w:r>
  </w:p>
  <w:p w:rsidR="00391260" w:rsidRDefault="00B001EE" w:rsidP="00C31742">
    <w:pPr>
      <w:jc w:val="right"/>
      <w:rPr>
        <w:sz w:val="18"/>
        <w:szCs w:val="18"/>
      </w:rPr>
    </w:pPr>
    <w:r>
      <w:rPr>
        <w:sz w:val="18"/>
        <w:szCs w:val="18"/>
      </w:rPr>
      <w:t>F620 Dokument chroniony prawem autorskim</w:t>
    </w:r>
  </w:p>
  <w:p w:rsidR="00391260" w:rsidRDefault="00B001EE" w:rsidP="00C31742">
    <w:pPr>
      <w:jc w:val="right"/>
      <w:rPr>
        <w:rFonts w:eastAsia="Calibri"/>
        <w:sz w:val="18"/>
        <w:szCs w:val="20"/>
      </w:rPr>
    </w:pPr>
    <w:r>
      <w:rPr>
        <w:rFonts w:eastAsia="Calibri"/>
        <w:sz w:val="18"/>
        <w:szCs w:val="20"/>
      </w:rPr>
      <w:t xml:space="preserve">      © Supra </w:t>
    </w:r>
    <w:proofErr w:type="spellStart"/>
    <w:r>
      <w:rPr>
        <w:rFonts w:eastAsia="Calibri"/>
        <w:sz w:val="18"/>
        <w:szCs w:val="20"/>
      </w:rPr>
      <w:t>Brokers</w:t>
    </w:r>
    <w:proofErr w:type="spellEnd"/>
    <w:r>
      <w:rPr>
        <w:rFonts w:eastAsia="Calibri"/>
        <w:sz w:val="18"/>
        <w:szCs w:val="20"/>
      </w:rPr>
      <w:t xml:space="preserve"> S.A.</w:t>
    </w:r>
  </w:p>
  <w:p w:rsidR="00391260" w:rsidRDefault="00B001EE" w:rsidP="00C31742">
    <w:pPr>
      <w:tabs>
        <w:tab w:val="center" w:pos="4536"/>
        <w:tab w:val="right" w:pos="9072"/>
      </w:tabs>
      <w:jc w:val="right"/>
      <w:rPr>
        <w:rFonts w:eastAsia="Calibri"/>
        <w:szCs w:val="20"/>
      </w:rPr>
    </w:pPr>
    <w:r>
      <w:rPr>
        <w:rFonts w:eastAsia="Calibri"/>
        <w:sz w:val="22"/>
        <w:szCs w:val="20"/>
      </w:rPr>
      <w:t>_____________________________________________________________________________</w:t>
    </w:r>
  </w:p>
  <w:p w:rsidR="00391260" w:rsidRDefault="00B001EE" w:rsidP="00C31742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  </w:t>
    </w:r>
  </w:p>
  <w:p w:rsidR="00391260" w:rsidRDefault="004320A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60" w:rsidRDefault="004320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36E"/>
    <w:multiLevelType w:val="hybridMultilevel"/>
    <w:tmpl w:val="10B66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5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34FE2"/>
    <w:multiLevelType w:val="hybridMultilevel"/>
    <w:tmpl w:val="8B5CB9EC"/>
    <w:lvl w:ilvl="0" w:tplc="75C443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00877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D4A72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C018BF"/>
    <w:multiLevelType w:val="hybridMultilevel"/>
    <w:tmpl w:val="F96AF90A"/>
    <w:lvl w:ilvl="0" w:tplc="18EC7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4D67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8">
    <w:nsid w:val="63004D04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626A6"/>
    <w:multiLevelType w:val="hybridMultilevel"/>
    <w:tmpl w:val="2ABE17CE"/>
    <w:lvl w:ilvl="0" w:tplc="FECEC8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2115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>
    <w:nsid w:val="6FAF5AD3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D51F4"/>
    <w:multiLevelType w:val="hybridMultilevel"/>
    <w:tmpl w:val="6A9AF8DA"/>
    <w:lvl w:ilvl="0" w:tplc="67908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21586"/>
    <w:multiLevelType w:val="hybridMultilevel"/>
    <w:tmpl w:val="C6A2DD54"/>
    <w:lvl w:ilvl="0" w:tplc="0415000F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6"/>
  </w:num>
  <w:num w:numId="20">
    <w:abstractNumId w:val="21"/>
  </w:num>
  <w:num w:numId="21">
    <w:abstractNumId w:val="15"/>
  </w:num>
  <w:num w:numId="22">
    <w:abstractNumId w:val="13"/>
  </w:num>
  <w:num w:numId="23">
    <w:abstractNumId w:val="0"/>
  </w:num>
  <w:num w:numId="24">
    <w:abstractNumId w:val="19"/>
  </w:num>
  <w:num w:numId="25">
    <w:abstractNumId w:val="18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3C37"/>
    <w:rsid w:val="002D7161"/>
    <w:rsid w:val="004320A4"/>
    <w:rsid w:val="00585B8D"/>
    <w:rsid w:val="006D3AD2"/>
    <w:rsid w:val="007D3C37"/>
    <w:rsid w:val="00B0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C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D3C3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D3C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D3C3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D3C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D3C3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3C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D3C37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D3C3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7104</Words>
  <Characters>42627</Characters>
  <Application>Microsoft Office Word</Application>
  <DocSecurity>0</DocSecurity>
  <Lines>355</Lines>
  <Paragraphs>99</Paragraphs>
  <ScaleCrop>false</ScaleCrop>
  <Company>Suprabrokers</Company>
  <LinksUpToDate>false</LinksUpToDate>
  <CharactersWithSpaces>49632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AWrochna</dc:creator>
  <cp:lastModifiedBy>AWrochna</cp:lastModifiedBy>
  <cp:revision>2</cp:revision>
  <dcterms:created xsi:type="dcterms:W3CDTF">2023-10-16T09:23:00Z</dcterms:created>
  <dcterms:modified xsi:type="dcterms:W3CDTF">2023-10-16T09:23:00Z</dcterms:modified>
</cp:coreProperties>
</file>