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55" w:rsidRPr="00FB4F55" w:rsidRDefault="00CC6B1C" w:rsidP="00EF6FF3">
      <w:pPr>
        <w:keepNext/>
        <w:spacing w:after="0" w:line="20" w:lineRule="atLeast"/>
        <w:ind w:left="1416" w:firstLine="708"/>
        <w:outlineLvl w:val="2"/>
        <w:rPr>
          <w:rFonts w:ascii="Arial" w:eastAsia="Times New Roman" w:hAnsi="Arial" w:cs="Gautami"/>
          <w:b/>
          <w:bCs/>
          <w:sz w:val="32"/>
          <w:szCs w:val="32"/>
          <w:lang w:eastAsia="pl-PL"/>
        </w:rPr>
      </w:pPr>
      <w:r>
        <w:rPr>
          <w:rFonts w:ascii="Arial" w:eastAsia="Times New Roman" w:hAnsi="Arial" w:cs="Gautami"/>
          <w:b/>
          <w:bCs/>
          <w:sz w:val="32"/>
          <w:szCs w:val="32"/>
          <w:lang w:eastAsia="pl-PL"/>
        </w:rPr>
        <w:t xml:space="preserve">UMOWA Nr </w:t>
      </w:r>
      <w:r w:rsidR="004D59EA">
        <w:rPr>
          <w:rFonts w:ascii="Arial" w:eastAsia="Times New Roman" w:hAnsi="Arial" w:cs="Gautami"/>
          <w:b/>
          <w:bCs/>
          <w:sz w:val="32"/>
          <w:szCs w:val="32"/>
          <w:lang w:eastAsia="pl-PL"/>
        </w:rPr>
        <w:t>…………………</w:t>
      </w:r>
      <w:r w:rsidR="00FB4F55" w:rsidRPr="00FB4F55">
        <w:rPr>
          <w:rFonts w:ascii="Arial" w:eastAsia="Times New Roman" w:hAnsi="Arial" w:cs="Gautami"/>
          <w:b/>
          <w:bCs/>
          <w:sz w:val="32"/>
          <w:szCs w:val="32"/>
          <w:lang w:eastAsia="pl-PL"/>
        </w:rPr>
        <w:t xml:space="preserve">     </w:t>
      </w:r>
    </w:p>
    <w:p w:rsidR="00FB4F55" w:rsidRDefault="00FB4F55" w:rsidP="00652DE5">
      <w:pPr>
        <w:spacing w:after="0" w:line="20" w:lineRule="atLeast"/>
        <w:ind w:right="195"/>
        <w:jc w:val="both"/>
        <w:rPr>
          <w:rFonts w:ascii="CG Omega" w:eastAsia="Times New Roman" w:hAnsi="CG Omega" w:cs="Gautami"/>
          <w:sz w:val="24"/>
          <w:szCs w:val="24"/>
          <w:lang w:eastAsia="pl-PL"/>
        </w:rPr>
      </w:pPr>
    </w:p>
    <w:p w:rsidR="00617284" w:rsidRPr="00FB4F55" w:rsidRDefault="00617284" w:rsidP="00652DE5">
      <w:pPr>
        <w:spacing w:after="0" w:line="20" w:lineRule="atLeast"/>
        <w:ind w:right="195"/>
        <w:jc w:val="both"/>
        <w:rPr>
          <w:rFonts w:ascii="CG Omega" w:eastAsia="Times New Roman" w:hAnsi="CG Omega" w:cs="Gautami"/>
          <w:sz w:val="24"/>
          <w:szCs w:val="24"/>
          <w:lang w:eastAsia="pl-PL"/>
        </w:rPr>
      </w:pP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zawarta w dniu  </w:t>
      </w:r>
      <w:r w:rsidR="00EF6FF3">
        <w:rPr>
          <w:rFonts w:ascii="CG Omega" w:eastAsia="Times New Roman" w:hAnsi="CG Omega" w:cs="Gautami"/>
          <w:color w:val="000000"/>
          <w:lang w:eastAsia="pl-PL"/>
        </w:rPr>
        <w:t>…………………..</w:t>
      </w:r>
      <w:r w:rsidR="0021784F">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r.  pomiędzy:</w:t>
      </w:r>
      <w:r w:rsidRPr="00FB4F55">
        <w:rPr>
          <w:rFonts w:ascii="CG Omega" w:eastAsia="Times New Roman" w:hAnsi="CG Omega" w:cs="Gautami"/>
          <w:color w:val="000000"/>
          <w:lang w:eastAsia="pl-PL"/>
        </w:rPr>
        <w:tab/>
        <w:t xml:space="preserve"> </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 xml:space="preserve">Gminą Wiązownica  ul. Warszawska 15,  37-522  Wiązownica </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Wójta  Gminy   Wiązownica</w:t>
      </w:r>
      <w:r w:rsidRPr="00FB4F55">
        <w:rPr>
          <w:rFonts w:ascii="CG Omega" w:eastAsia="Times New Roman" w:hAnsi="CG Omega" w:cs="Gautami"/>
          <w:b/>
          <w:smallCaps/>
          <w:color w:val="000000"/>
          <w:lang w:eastAsia="pl-PL"/>
        </w:rPr>
        <w:t xml:space="preserve"> </w:t>
      </w:r>
      <w:r w:rsidRPr="00FB4F55">
        <w:rPr>
          <w:rFonts w:ascii="CG Omega" w:eastAsia="Times New Roman" w:hAnsi="CG Omega" w:cs="Gautami"/>
          <w:b/>
          <w:smallCaps/>
          <w:color w:val="000000"/>
          <w:lang w:eastAsia="pl-PL"/>
        </w:rPr>
        <w:tab/>
        <w:t xml:space="preserve"> </w:t>
      </w:r>
      <w:r w:rsidRPr="00FB4F55">
        <w:rPr>
          <w:rFonts w:ascii="CG Omega" w:eastAsia="Times New Roman" w:hAnsi="CG Omega" w:cs="Gautami"/>
          <w:b/>
          <w:smallCaps/>
          <w:color w:val="000000"/>
          <w:lang w:eastAsia="pl-PL"/>
        </w:rPr>
        <w:tab/>
      </w:r>
      <w:r w:rsidRPr="00FB4F55">
        <w:rPr>
          <w:rFonts w:ascii="CG Omega" w:eastAsia="Times New Roman" w:hAnsi="CG Omega" w:cs="Gautami"/>
          <w:b/>
          <w:smallCaps/>
          <w:color w:val="000000"/>
          <w:lang w:eastAsia="pl-PL"/>
        </w:rPr>
        <w:tab/>
      </w:r>
      <w:r w:rsidR="00FA7184">
        <w:rPr>
          <w:rFonts w:ascii="CG Omega" w:eastAsia="Times New Roman" w:hAnsi="CG Omega" w:cs="Gautami"/>
          <w:b/>
          <w:bCs/>
          <w:smallCaps/>
          <w:color w:val="000000"/>
          <w:lang w:eastAsia="pl-PL"/>
        </w:rPr>
        <w:t>P. Krzysztofa Strenta</w:t>
      </w:r>
    </w:p>
    <w:p w:rsidR="00FB4F55"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b/>
          <w:bCs/>
          <w:color w:val="000000"/>
          <w:lang w:eastAsia="pl-PL"/>
        </w:rPr>
        <w:t xml:space="preserve">przy kontrasygnacie </w:t>
      </w:r>
      <w:r w:rsidRPr="00FB4F55">
        <w:rPr>
          <w:rFonts w:ascii="CG Omega" w:eastAsia="Times New Roman" w:hAnsi="CG Omega" w:cs="Gautami"/>
          <w:b/>
          <w:bCs/>
          <w:smallCaps/>
          <w:color w:val="000000"/>
          <w:lang w:eastAsia="pl-PL"/>
        </w:rPr>
        <w:t xml:space="preserve">Skarbnika Gminy  </w:t>
      </w:r>
      <w:r w:rsidRPr="00FB4F55">
        <w:rPr>
          <w:rFonts w:ascii="CG Omega" w:eastAsia="Times New Roman" w:hAnsi="CG Omega" w:cs="Gautami"/>
          <w:b/>
          <w:bCs/>
          <w:smallCaps/>
          <w:color w:val="000000"/>
          <w:lang w:eastAsia="pl-PL"/>
        </w:rPr>
        <w:tab/>
        <w:t xml:space="preserve">P. </w:t>
      </w:r>
      <w:r w:rsidR="00772A28">
        <w:rPr>
          <w:rFonts w:ascii="CG Omega" w:eastAsia="Times New Roman" w:hAnsi="CG Omega" w:cs="Gautami"/>
          <w:b/>
          <w:bCs/>
          <w:smallCaps/>
          <w:color w:val="000000"/>
          <w:lang w:eastAsia="pl-PL"/>
        </w:rPr>
        <w:t>Witolda Dorosza</w:t>
      </w:r>
    </w:p>
    <w:p w:rsidR="00A63A0D"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color w:val="000000"/>
          <w:lang w:eastAsia="pl-PL"/>
        </w:rPr>
        <w:t xml:space="preserve">zwanym  dalej </w:t>
      </w:r>
      <w:r w:rsidRPr="00FB4F55">
        <w:rPr>
          <w:rFonts w:ascii="CG Omega" w:eastAsia="Times New Roman" w:hAnsi="CG Omega" w:cs="Gautami"/>
          <w:b/>
          <w:color w:val="000000"/>
          <w:lang w:eastAsia="pl-PL"/>
        </w:rPr>
        <w:t>„Zamawiającym”</w:t>
      </w:r>
    </w:p>
    <w:p w:rsidR="0021784F" w:rsidRDefault="00FA7184" w:rsidP="00EF6FF3">
      <w:pPr>
        <w:spacing w:after="0" w:line="20" w:lineRule="atLeast"/>
        <w:ind w:right="28"/>
        <w:jc w:val="both"/>
        <w:rPr>
          <w:rFonts w:ascii="CG Omega" w:hAnsi="CG Omega" w:cs="Gautami"/>
          <w:b/>
          <w:bCs/>
          <w:color w:val="000000"/>
        </w:rPr>
      </w:pPr>
      <w:r w:rsidRPr="00D939A6">
        <w:rPr>
          <w:rFonts w:ascii="CG Omega" w:hAnsi="CG Omega" w:cs="Gautami"/>
          <w:b/>
          <w:bCs/>
          <w:color w:val="000000"/>
        </w:rPr>
        <w:t xml:space="preserve">a: </w:t>
      </w:r>
      <w:r w:rsidR="00EF6FF3">
        <w:rPr>
          <w:rFonts w:ascii="CG Omega" w:hAnsi="CG Omega" w:cs="Gautami"/>
          <w:b/>
          <w:bCs/>
          <w:color w:val="000000"/>
        </w:rPr>
        <w:t>………………………………………………………………………………………………………………….</w:t>
      </w:r>
    </w:p>
    <w:p w:rsidR="00EF6FF3" w:rsidRPr="00FB4F55" w:rsidRDefault="00EF6FF3" w:rsidP="00EF6FF3">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EF6FF3" w:rsidRPr="0021784F" w:rsidRDefault="00EF6FF3" w:rsidP="00EF6FF3">
      <w:pPr>
        <w:spacing w:after="0" w:line="20" w:lineRule="atLeast"/>
        <w:ind w:right="28"/>
        <w:jc w:val="both"/>
        <w:rPr>
          <w:rFonts w:ascii="CG Omega" w:hAnsi="CG Omega" w:cs="Gautami"/>
          <w:b/>
          <w:bCs/>
          <w:color w:val="000000"/>
        </w:rPr>
      </w:pPr>
      <w:r>
        <w:rPr>
          <w:rFonts w:ascii="CG Omega" w:hAnsi="CG Omega" w:cs="Gautami"/>
          <w:b/>
          <w:bCs/>
          <w:color w:val="000000"/>
        </w:rPr>
        <w:t>…………………………………………………………………………………………………………………….</w:t>
      </w:r>
    </w:p>
    <w:p w:rsidR="00FA7184" w:rsidRDefault="00FA7184" w:rsidP="00652DE5">
      <w:pPr>
        <w:spacing w:after="0" w:line="20" w:lineRule="atLeast"/>
        <w:ind w:right="195"/>
        <w:jc w:val="both"/>
        <w:rPr>
          <w:rFonts w:ascii="CG Omega" w:hAnsi="CG Omega" w:cs="Gautami"/>
          <w:color w:val="000000"/>
        </w:rPr>
      </w:pPr>
      <w:r>
        <w:rPr>
          <w:rFonts w:ascii="CG Omega" w:hAnsi="CG Omega" w:cs="Gautami"/>
          <w:color w:val="000000"/>
        </w:rPr>
        <w:t xml:space="preserve">zwanym dalej  </w:t>
      </w:r>
      <w:r>
        <w:rPr>
          <w:rFonts w:ascii="CG Omega" w:hAnsi="CG Omega" w:cs="Gautami"/>
          <w:b/>
          <w:color w:val="000000"/>
        </w:rPr>
        <w:t>„Wykonawcą</w:t>
      </w:r>
      <w:r>
        <w:rPr>
          <w:rFonts w:ascii="CG Omega" w:hAnsi="CG Omega" w:cs="Gautami"/>
          <w:color w:val="000000"/>
        </w:rPr>
        <w:t>:</w:t>
      </w:r>
    </w:p>
    <w:p w:rsidR="00FB4F55" w:rsidRDefault="00FA7184" w:rsidP="00652DE5">
      <w:pPr>
        <w:spacing w:after="0" w:line="20" w:lineRule="atLeast"/>
        <w:jc w:val="both"/>
        <w:rPr>
          <w:rFonts w:ascii="CG Omega" w:hAnsi="CG Omega"/>
        </w:rPr>
      </w:pPr>
      <w:r w:rsidRPr="002628AA">
        <w:rPr>
          <w:rFonts w:ascii="CG Omega" w:hAnsi="CG Omega"/>
        </w:rPr>
        <w:t>została zawarta umowa o następującej treści:</w:t>
      </w:r>
    </w:p>
    <w:p w:rsidR="004D59EA" w:rsidRPr="004F694D" w:rsidRDefault="004D59EA" w:rsidP="00652DE5">
      <w:pPr>
        <w:spacing w:after="0" w:line="20" w:lineRule="atLeast"/>
        <w:jc w:val="both"/>
        <w:rPr>
          <w:rFonts w:ascii="CG Omega" w:hAnsi="CG Omega"/>
        </w:rPr>
      </w:pPr>
    </w:p>
    <w:p w:rsidR="00FB4F55" w:rsidRPr="00FB4F55" w:rsidRDefault="00FB4F55" w:rsidP="00652DE5">
      <w:pPr>
        <w:spacing w:after="0" w:line="20" w:lineRule="atLeast"/>
        <w:ind w:right="195"/>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t>§ 1   Zakres umowy</w:t>
      </w:r>
    </w:p>
    <w:p w:rsidR="00EF6FF3" w:rsidRPr="00FB4F55" w:rsidRDefault="00EF6FF3" w:rsidP="00652DE5">
      <w:pPr>
        <w:spacing w:after="0" w:line="20" w:lineRule="atLeast"/>
        <w:ind w:right="195"/>
        <w:jc w:val="center"/>
        <w:rPr>
          <w:rFonts w:ascii="CG Omega" w:eastAsia="Times New Roman" w:hAnsi="CG Omega" w:cs="Gautami"/>
          <w:b/>
          <w:color w:val="000000"/>
          <w:u w:val="thick"/>
          <w:lang w:eastAsia="pl-PL"/>
        </w:rPr>
      </w:pPr>
    </w:p>
    <w:p w:rsidR="004D59EA" w:rsidRPr="004D59EA" w:rsidRDefault="00772A28" w:rsidP="004D59EA">
      <w:pPr>
        <w:autoSpaceDE w:val="0"/>
        <w:autoSpaceDN w:val="0"/>
        <w:adjustRightInd w:val="0"/>
        <w:spacing w:line="240" w:lineRule="auto"/>
        <w:ind w:left="426" w:hanging="426"/>
        <w:jc w:val="both"/>
        <w:rPr>
          <w:rFonts w:ascii="CG Omega" w:hAnsi="CG Omega" w:cs="Arial"/>
        </w:rPr>
      </w:pPr>
      <w:r w:rsidRPr="004D59EA">
        <w:rPr>
          <w:rFonts w:ascii="CG Omega" w:eastAsia="Times New Roman" w:hAnsi="CG Omega" w:cs="Gautami"/>
          <w:lang w:eastAsia="pl-PL"/>
        </w:rPr>
        <w:t>1.</w:t>
      </w:r>
      <w:r w:rsidRPr="004D59EA">
        <w:rPr>
          <w:rFonts w:ascii="CG Omega" w:eastAsia="Times New Roman" w:hAnsi="CG Omega" w:cs="Gautami"/>
          <w:lang w:eastAsia="pl-PL"/>
        </w:rPr>
        <w:tab/>
      </w:r>
      <w:r w:rsidR="00FB4F55" w:rsidRPr="004D59EA">
        <w:rPr>
          <w:rFonts w:ascii="CG Omega" w:eastAsia="Times New Roman" w:hAnsi="CG Omega" w:cs="Gautami"/>
          <w:lang w:eastAsia="pl-PL"/>
        </w:rPr>
        <w:t xml:space="preserve">Zamawiający  zleca, a Wykonawca przyjmuje do wykonania w oparciu o niniejszą umowę </w:t>
      </w:r>
      <w:r w:rsidR="007C0612" w:rsidRPr="004D59EA">
        <w:rPr>
          <w:rFonts w:ascii="CG Omega" w:eastAsia="Times New Roman" w:hAnsi="CG Omega" w:cs="Times New Roman"/>
          <w:lang w:eastAsia="pl-PL"/>
        </w:rPr>
        <w:t>oprac</w:t>
      </w:r>
      <w:r w:rsidRPr="004D59EA">
        <w:rPr>
          <w:rFonts w:ascii="CG Omega" w:eastAsia="Times New Roman" w:hAnsi="CG Omega" w:cs="Times New Roman"/>
          <w:lang w:eastAsia="pl-PL"/>
        </w:rPr>
        <w:t xml:space="preserve">owanie </w:t>
      </w:r>
      <w:r w:rsidRPr="004D59EA">
        <w:rPr>
          <w:rFonts w:ascii="CG Omega" w:hAnsi="CG Omega"/>
          <w:bCs/>
        </w:rPr>
        <w:t>dokumentacji projektowo - kosztorysowej na bu</w:t>
      </w:r>
      <w:r w:rsidR="00243BC4" w:rsidRPr="004D59EA">
        <w:rPr>
          <w:rFonts w:ascii="CG Omega" w:hAnsi="CG Omega"/>
          <w:bCs/>
        </w:rPr>
        <w:t xml:space="preserve">dowę  sieci kanalizacji sanitarnej grawitacyjnej i tłocznej z przepompowniami sieciowymi </w:t>
      </w:r>
      <w:r w:rsidR="00243BC4" w:rsidRPr="004D59EA">
        <w:rPr>
          <w:rFonts w:ascii="CG Omega" w:hAnsi="CG Omega" w:cs="Arial"/>
          <w:lang w:eastAsia="pl-PL"/>
        </w:rPr>
        <w:t xml:space="preserve"> </w:t>
      </w:r>
      <w:r w:rsidR="00243BC4" w:rsidRPr="004D59EA">
        <w:rPr>
          <w:rFonts w:ascii="CG Omega" w:hAnsi="CG Omega" w:cs="Arial"/>
        </w:rPr>
        <w:t>wraz z niezbędnymi uzgodnieniami do uzyskania pozwolenia lub zgłoszenia wykonania robót budowlanych na terenie działek - obręb 0002 Manasterz i obręb 0003 w m. Mołodycz.</w:t>
      </w:r>
    </w:p>
    <w:p w:rsidR="00FB4F55" w:rsidRPr="00ED0304" w:rsidRDefault="007C0612" w:rsidP="00243BC4">
      <w:pPr>
        <w:autoSpaceDE w:val="0"/>
        <w:autoSpaceDN w:val="0"/>
        <w:adjustRightInd w:val="0"/>
        <w:spacing w:line="240" w:lineRule="auto"/>
        <w:ind w:left="426" w:hanging="426"/>
        <w:jc w:val="both"/>
        <w:rPr>
          <w:rFonts w:ascii="CG Omega" w:eastAsia="Times New Roman" w:hAnsi="CG Omega" w:cs="Times New Roman"/>
          <w:b/>
          <w:lang w:eastAsia="pl-PL"/>
        </w:rPr>
      </w:pPr>
      <w:r w:rsidRPr="00ED0304">
        <w:rPr>
          <w:rFonts w:ascii="CG Omega" w:eastAsia="Times New Roman" w:hAnsi="CG Omega" w:cs="Times New Roman"/>
          <w:lang w:eastAsia="pl-PL"/>
        </w:rPr>
        <w:t>2</w:t>
      </w:r>
      <w:r w:rsidR="00FB4F55" w:rsidRPr="00ED0304">
        <w:rPr>
          <w:rFonts w:ascii="CG Omega" w:eastAsia="Times New Roman" w:hAnsi="CG Omega" w:cs="Times New Roman"/>
          <w:lang w:eastAsia="pl-PL"/>
        </w:rPr>
        <w:t>.</w:t>
      </w:r>
      <w:r w:rsidR="00FB4F55" w:rsidRPr="00ED0304">
        <w:rPr>
          <w:rFonts w:ascii="CG Omega" w:eastAsia="Times New Roman" w:hAnsi="CG Omega" w:cs="Times New Roman"/>
          <w:b/>
          <w:lang w:eastAsia="pl-PL"/>
        </w:rPr>
        <w:t xml:space="preserve">  </w:t>
      </w:r>
      <w:r w:rsidR="006A44AA" w:rsidRPr="00ED0304">
        <w:rPr>
          <w:rFonts w:ascii="CG Omega" w:eastAsia="Times New Roman" w:hAnsi="CG Omega" w:cs="Times New Roman"/>
          <w:b/>
          <w:lang w:eastAsia="pl-PL"/>
        </w:rPr>
        <w:t xml:space="preserve">  </w:t>
      </w:r>
      <w:r w:rsidR="00FB4F55" w:rsidRPr="00ED0304">
        <w:rPr>
          <w:rFonts w:ascii="CG Omega" w:eastAsia="Times New Roman" w:hAnsi="CG Omega" w:cs="Times New Roman"/>
          <w:b/>
          <w:lang w:eastAsia="pl-PL"/>
        </w:rPr>
        <w:t xml:space="preserve">Forma i zakres opracowania: </w:t>
      </w:r>
    </w:p>
    <w:p w:rsidR="00652DE5" w:rsidRPr="00652DE5" w:rsidRDefault="00652DE5" w:rsidP="00ED0304">
      <w:pPr>
        <w:autoSpaceDE w:val="0"/>
        <w:autoSpaceDN w:val="0"/>
        <w:adjustRightInd w:val="0"/>
        <w:spacing w:after="0" w:line="240" w:lineRule="auto"/>
        <w:ind w:left="426"/>
        <w:jc w:val="both"/>
        <w:rPr>
          <w:rFonts w:ascii="CG Omega" w:eastAsia="Times New Roman" w:hAnsi="CG Omega" w:cs="Times New Roman"/>
          <w:lang w:eastAsia="pl-PL"/>
        </w:rPr>
      </w:pPr>
      <w:r w:rsidRPr="00652DE5">
        <w:rPr>
          <w:rFonts w:ascii="CG Omega" w:eastAsia="Times New Roman" w:hAnsi="CG Omega" w:cs="Times New Roman"/>
          <w:lang w:eastAsia="pl-PL"/>
        </w:rPr>
        <w:t xml:space="preserve">Kompletny </w:t>
      </w:r>
      <w:r w:rsidRPr="004D59EA">
        <w:rPr>
          <w:rFonts w:ascii="CG Omega" w:eastAsia="Times New Roman" w:hAnsi="CG Omega" w:cs="Times New Roman"/>
          <w:lang w:eastAsia="pl-PL"/>
        </w:rPr>
        <w:t xml:space="preserve">projekt  </w:t>
      </w:r>
      <w:r w:rsidR="004D59EA" w:rsidRPr="004D59EA">
        <w:rPr>
          <w:rFonts w:ascii="CG Omega" w:eastAsia="Times New Roman" w:hAnsi="CG Omega" w:cs="Times New Roman"/>
          <w:lang w:eastAsia="pl-PL"/>
        </w:rPr>
        <w:t>budowlany</w:t>
      </w:r>
      <w:r w:rsidR="004D59EA">
        <w:rPr>
          <w:rFonts w:ascii="CG Omega" w:eastAsia="Times New Roman" w:hAnsi="CG Omega" w:cs="Times New Roman"/>
          <w:lang w:eastAsia="pl-PL"/>
        </w:rPr>
        <w:t xml:space="preserve"> </w:t>
      </w:r>
      <w:r w:rsidRPr="00652DE5">
        <w:rPr>
          <w:rFonts w:ascii="CG Omega" w:eastAsia="Times New Roman" w:hAnsi="CG Omega" w:cs="Times New Roman"/>
          <w:lang w:eastAsia="pl-PL"/>
        </w:rPr>
        <w:t xml:space="preserve">będzie określał szczegółowo zakres robót budowlanych, powinien być opracowany w zakresie i  formie niezbędnej do uzyskania pozwolenia na budowę lub zgłoszenia robót budowlanych i wykonania zadania. </w:t>
      </w:r>
    </w:p>
    <w:p w:rsidR="00652DE5" w:rsidRPr="00652DE5" w:rsidRDefault="004D59EA" w:rsidP="00652DE5">
      <w:pPr>
        <w:autoSpaceDE w:val="0"/>
        <w:autoSpaceDN w:val="0"/>
        <w:adjustRightInd w:val="0"/>
        <w:spacing w:after="0" w:line="240" w:lineRule="auto"/>
        <w:rPr>
          <w:rFonts w:ascii="CG Omega" w:eastAsia="Times New Roman" w:hAnsi="CG Omega" w:cs="Times New Roman"/>
          <w:lang w:eastAsia="pl-PL"/>
        </w:rPr>
      </w:pPr>
      <w:r>
        <w:rPr>
          <w:rFonts w:ascii="CG Omega" w:eastAsia="Times New Roman" w:hAnsi="CG Omega" w:cs="Times New Roman"/>
          <w:lang w:eastAsia="pl-PL"/>
        </w:rPr>
        <w:t xml:space="preserve">       </w:t>
      </w:r>
      <w:r w:rsidR="00652DE5" w:rsidRPr="00652DE5">
        <w:rPr>
          <w:rFonts w:ascii="CG Omega" w:eastAsia="Times New Roman" w:hAnsi="CG Omega" w:cs="Times New Roman"/>
          <w:lang w:eastAsia="pl-PL"/>
        </w:rPr>
        <w:t>Dokumentacja projektowa powinna składać się z następujących części:</w:t>
      </w:r>
    </w:p>
    <w:p w:rsidR="00652DE5" w:rsidRPr="00652DE5" w:rsidRDefault="00652DE5" w:rsidP="004D59EA">
      <w:pPr>
        <w:numPr>
          <w:ilvl w:val="0"/>
          <w:numId w:val="1"/>
        </w:numPr>
        <w:tabs>
          <w:tab w:val="clear" w:pos="780"/>
          <w:tab w:val="num" w:pos="709"/>
        </w:tabs>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koncepcja i projekt zagospodarowania terenu,</w:t>
      </w:r>
    </w:p>
    <w:p w:rsidR="00652DE5" w:rsidRPr="00ED0304" w:rsidRDefault="00ED0304" w:rsidP="00ED0304">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Pr>
          <w:rFonts w:ascii="CG Omega" w:eastAsia="Times New Roman" w:hAnsi="CG Omega" w:cs="Times New Roman"/>
          <w:lang w:eastAsia="pl-PL"/>
        </w:rPr>
        <w:t xml:space="preserve">projekt  </w:t>
      </w:r>
      <w:r w:rsidR="00652DE5" w:rsidRPr="00652DE5">
        <w:rPr>
          <w:rFonts w:ascii="CG Omega" w:eastAsia="Times New Roman" w:hAnsi="CG Omega" w:cs="Times New Roman"/>
          <w:lang w:eastAsia="pl-PL"/>
        </w:rPr>
        <w:t xml:space="preserve">budowlany i wykonawczy    4 egz. + wersja </w:t>
      </w:r>
      <w:r>
        <w:rPr>
          <w:rFonts w:ascii="CG Omega" w:eastAsia="Times New Roman" w:hAnsi="CG Omega" w:cs="Times New Roman"/>
          <w:lang w:eastAsia="pl-PL"/>
        </w:rPr>
        <w:t>e</w:t>
      </w:r>
      <w:r w:rsidR="00652DE5" w:rsidRPr="00ED0304">
        <w:rPr>
          <w:rFonts w:ascii="CG Omega" w:eastAsia="Times New Roman" w:hAnsi="CG Omega" w:cs="Times New Roman"/>
          <w:lang w:eastAsia="pl-PL"/>
        </w:rPr>
        <w:t>lektroniczna,</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 xml:space="preserve">specyfikacja techniczna wykonania i odbioru robót  (ogólna i szczegółowa) - 1 </w:t>
      </w:r>
    </w:p>
    <w:p w:rsidR="00652DE5" w:rsidRPr="00652DE5" w:rsidRDefault="00652DE5" w:rsidP="00652DE5">
      <w:pPr>
        <w:suppressAutoHyphens/>
        <w:autoSpaceDE w:val="0"/>
        <w:autoSpaceDN w:val="0"/>
        <w:adjustRightInd w:val="0"/>
        <w:spacing w:after="0" w:line="240" w:lineRule="auto"/>
        <w:ind w:left="780" w:firstLine="636"/>
        <w:contextualSpacing/>
        <w:rPr>
          <w:rFonts w:ascii="CG Omega" w:eastAsia="Times New Roman" w:hAnsi="CG Omega" w:cs="Times New Roman"/>
          <w:lang w:eastAsia="pl-PL"/>
        </w:rPr>
      </w:pPr>
      <w:r w:rsidRPr="00652DE5">
        <w:rPr>
          <w:rFonts w:ascii="CG Omega" w:eastAsia="Times New Roman" w:hAnsi="CG Omega" w:cs="Times New Roman"/>
          <w:lang w:eastAsia="pl-PL"/>
        </w:rPr>
        <w:t>egz. + wersja elektroniczna,</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 xml:space="preserve">kosztorys inwestorski - 1 egz. + wersja elektroniczna, </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przedmiar robót - 1 egz. + wersja elektroniczna,</w:t>
      </w:r>
    </w:p>
    <w:p w:rsidR="002B6076" w:rsidRPr="00A63A0D" w:rsidRDefault="002B6076" w:rsidP="00EF6FF3">
      <w:pPr>
        <w:autoSpaceDE w:val="0"/>
        <w:autoSpaceDN w:val="0"/>
        <w:adjustRightInd w:val="0"/>
        <w:spacing w:after="0" w:line="20" w:lineRule="atLeast"/>
        <w:rPr>
          <w:rFonts w:ascii="CG Omega" w:eastAsia="Times New Roman" w:hAnsi="CG Omega" w:cs="Times New Roman"/>
          <w:lang w:eastAsia="pl-PL"/>
        </w:rPr>
      </w:pPr>
    </w:p>
    <w:p w:rsidR="00BF6D89" w:rsidRPr="00BF6D89" w:rsidRDefault="007C0612" w:rsidP="006252ED">
      <w:pPr>
        <w:autoSpaceDE w:val="0"/>
        <w:autoSpaceDN w:val="0"/>
        <w:adjustRightInd w:val="0"/>
        <w:spacing w:after="0" w:line="20" w:lineRule="atLeast"/>
        <w:jc w:val="both"/>
        <w:rPr>
          <w:rFonts w:ascii="CG Omega" w:eastAsia="Times New Roman" w:hAnsi="CG Omega" w:cs="Times New Roman"/>
          <w:b/>
          <w:lang w:eastAsia="pl-PL"/>
        </w:rPr>
      </w:pPr>
      <w:r>
        <w:rPr>
          <w:rFonts w:ascii="CG Omega" w:eastAsia="Times New Roman" w:hAnsi="CG Omega" w:cs="Times New Roman"/>
          <w:lang w:eastAsia="pl-PL"/>
        </w:rPr>
        <w:t>3</w:t>
      </w:r>
      <w:r w:rsidR="00BF6D89">
        <w:rPr>
          <w:rFonts w:ascii="CG Omega" w:eastAsia="Times New Roman" w:hAnsi="CG Omega" w:cs="Times New Roman"/>
          <w:lang w:eastAsia="pl-PL"/>
        </w:rPr>
        <w:t xml:space="preserve">.  </w:t>
      </w:r>
      <w:r w:rsidR="006A44AA">
        <w:rPr>
          <w:rFonts w:ascii="CG Omega" w:eastAsia="Times New Roman" w:hAnsi="CG Omega" w:cs="Times New Roman"/>
          <w:lang w:eastAsia="pl-PL"/>
        </w:rPr>
        <w:t xml:space="preserve"> </w:t>
      </w:r>
      <w:r w:rsidR="00FB4F55" w:rsidRPr="00FB4F55">
        <w:rPr>
          <w:rFonts w:ascii="CG Omega" w:eastAsia="Times New Roman" w:hAnsi="CG Omega" w:cs="Times New Roman"/>
          <w:b/>
          <w:lang w:eastAsia="pl-PL"/>
        </w:rPr>
        <w:t>Dokumen</w:t>
      </w:r>
      <w:r w:rsidR="00BF6D89" w:rsidRPr="00BF6D89">
        <w:rPr>
          <w:rFonts w:ascii="CG Omega" w:eastAsia="Times New Roman" w:hAnsi="CG Omega" w:cs="Times New Roman"/>
          <w:b/>
          <w:lang w:eastAsia="pl-PL"/>
        </w:rPr>
        <w:t>tację należy opracować</w:t>
      </w:r>
      <w:r w:rsidR="00BF6D89">
        <w:rPr>
          <w:rFonts w:ascii="CG Omega" w:eastAsia="Times New Roman" w:hAnsi="CG Omega" w:cs="Times New Roman"/>
          <w:b/>
          <w:lang w:eastAsia="pl-PL"/>
        </w:rPr>
        <w:t>,</w:t>
      </w:r>
      <w:r w:rsidR="00BF6D89" w:rsidRPr="00BF6D89">
        <w:rPr>
          <w:rFonts w:ascii="CG Omega" w:eastAsia="Times New Roman" w:hAnsi="CG Omega" w:cs="Times New Roman"/>
          <w:b/>
          <w:lang w:eastAsia="pl-PL"/>
        </w:rPr>
        <w:t xml:space="preserve"> mając na uwadze przepisy:</w:t>
      </w:r>
      <w:r w:rsidR="00FB4F55" w:rsidRPr="00FB4F55">
        <w:rPr>
          <w:rFonts w:ascii="CG Omega" w:eastAsia="Times New Roman" w:hAnsi="CG Omega" w:cs="Times New Roman"/>
          <w:b/>
          <w:lang w:eastAsia="pl-PL"/>
        </w:rPr>
        <w:t xml:space="preserve"> </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 xml:space="preserve">ustawy z dnia 7 lipca 1994 r. – Prawo budowlane (tekst jednolity: Dz.U. z 2023 r. poz.  682 ze zm.), </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rozporządzenia Ministra Infrastruktury  z dnia 20 grudnia 2021 r. w sprawie szczegółowego zakresu i formy dokumentacji projektowej, specyfikacji technicznej wykonania i odbioru robót budowlanych oraz programu funkcjonalno-użytkowego (D.U.  poz. 2454),</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ustawy z dnia 11 września 2019 r. Prawo zamówień publicznych ( tekst jednolity : Dz. U z 2023 poz. 1605 ze zm.),</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w:t>
      </w:r>
      <w:r w:rsidRPr="004D59EA">
        <w:rPr>
          <w:rFonts w:ascii="CG Omega" w:eastAsia="Times New Roman" w:hAnsi="CG Omega" w:cs="Arial"/>
          <w:lang w:eastAsia="pl-PL"/>
        </w:rPr>
        <w:t>ą</w:t>
      </w:r>
      <w:r w:rsidRPr="004D59EA">
        <w:rPr>
          <w:rFonts w:ascii="CG Omega" w:eastAsia="Times New Roman" w:hAnsi="CG Omega" w:cs="Times New Roman"/>
          <w:lang w:eastAsia="pl-PL"/>
        </w:rPr>
        <w:t>dzenia Ministra Rozwoju  z dnia 11 września 2020 r. w sprawie szczegółowego zakresu i formy projektu budowlanego (Dz.U. z 2022 r.  poz. 1679),</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 – użytkowym ( Dz. U.  poz. 2458),</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hAnsi="CG Omega"/>
          <w:lang w:eastAsia="pl-PL"/>
        </w:rPr>
        <w:lastRenderedPageBreak/>
        <w:t>Rozporządzenia Ministra Rozwoju z dnia 11 września 2020 r. w sprawie szczegółowego zakresu i formy projektu budowlanego (Dz. U. poz. 1609 z późn. zm.),</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rozporządzenia Ministra infrastruktury z dnia 23 czerwca 2003 r. w sprawie informacji dotyczącej BIOZ ( Dz.U. Nr 120, poz. 1126),</w:t>
      </w:r>
    </w:p>
    <w:p w:rsidR="00FB4F55" w:rsidRPr="00FB4F55" w:rsidRDefault="007C0612" w:rsidP="006252ED">
      <w:pPr>
        <w:autoSpaceDE w:val="0"/>
        <w:autoSpaceDN w:val="0"/>
        <w:adjustRightInd w:val="0"/>
        <w:spacing w:after="0" w:line="20" w:lineRule="atLeast"/>
        <w:ind w:left="426" w:hanging="426"/>
        <w:jc w:val="both"/>
        <w:rPr>
          <w:rFonts w:ascii="CG Omega" w:eastAsia="Times New Roman" w:hAnsi="CG Omega" w:cs="ArialMT"/>
          <w:lang w:eastAsia="pl-PL"/>
        </w:rPr>
      </w:pPr>
      <w:r w:rsidRPr="006252ED">
        <w:rPr>
          <w:rFonts w:ascii="CG Omega" w:eastAsia="Times New Roman" w:hAnsi="CG Omega" w:cs="ArialMT"/>
          <w:lang w:eastAsia="pl-PL"/>
        </w:rPr>
        <w:t>4</w:t>
      </w:r>
      <w:r w:rsidR="00FB4F55" w:rsidRPr="006252ED">
        <w:rPr>
          <w:rFonts w:ascii="CG Omega" w:eastAsia="Times New Roman" w:hAnsi="CG Omega" w:cs="ArialMT"/>
          <w:lang w:eastAsia="pl-PL"/>
        </w:rPr>
        <w:t xml:space="preserve">. </w:t>
      </w:r>
      <w:r w:rsidR="00FB4F55" w:rsidRPr="006252ED">
        <w:rPr>
          <w:rFonts w:ascii="CG Omega" w:eastAsia="Times New Roman" w:hAnsi="CG Omega" w:cs="ArialMT"/>
          <w:lang w:eastAsia="pl-PL"/>
        </w:rPr>
        <w:tab/>
        <w:t>Przedmiot umowy powinien  zawierać komplet uzgodnień, i opinii wynikających</w:t>
      </w:r>
      <w:r w:rsidR="00FB4F55" w:rsidRPr="00FB4F55">
        <w:rPr>
          <w:rFonts w:ascii="CG Omega" w:eastAsia="Times New Roman" w:hAnsi="CG Omega" w:cs="ArialMT"/>
          <w:lang w:eastAsia="pl-PL"/>
        </w:rPr>
        <w:t xml:space="preserve"> z</w:t>
      </w:r>
      <w:r w:rsidR="00780442">
        <w:rPr>
          <w:rFonts w:ascii="CG Omega" w:eastAsia="Times New Roman" w:hAnsi="CG Omega" w:cs="ArialMT"/>
          <w:lang w:eastAsia="pl-PL"/>
        </w:rPr>
        <w:t> </w:t>
      </w:r>
      <w:r w:rsidR="00FB4F55" w:rsidRPr="00FB4F55">
        <w:rPr>
          <w:rFonts w:ascii="CG Omega" w:eastAsia="Times New Roman" w:hAnsi="CG Omega" w:cs="ArialMT"/>
          <w:lang w:eastAsia="pl-PL"/>
        </w:rPr>
        <w:t xml:space="preserve">  warunków technicznych, przepisów Prawa Budowlanego oraz innych przepisów, norm </w:t>
      </w:r>
      <w:r w:rsidR="00780442">
        <w:rPr>
          <w:rFonts w:ascii="CG Omega" w:eastAsia="Times New Roman" w:hAnsi="CG Omega" w:cs="ArialMT"/>
          <w:lang w:eastAsia="pl-PL"/>
        </w:rPr>
        <w:t xml:space="preserve">         </w:t>
      </w:r>
      <w:r w:rsidR="00FB4F55" w:rsidRPr="00FB4F55">
        <w:rPr>
          <w:rFonts w:ascii="CG Omega" w:eastAsia="Times New Roman" w:hAnsi="CG Omega" w:cs="ArialMT"/>
          <w:lang w:eastAsia="pl-PL"/>
        </w:rPr>
        <w:t>i spełnić warunki do uzyskania pozwolenia na budowę lub zgłoszenia robót budowlanych, realizacji, odbioru i dopuszczenia do użytkowania.</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5</w:t>
      </w:r>
      <w:r w:rsidR="00FB4F55" w:rsidRPr="00FB4F55">
        <w:rPr>
          <w:rFonts w:ascii="CG Omega" w:eastAsia="Times New Roman" w:hAnsi="CG Omega" w:cs="ArialMT"/>
          <w:lang w:eastAsia="pl-PL"/>
        </w:rPr>
        <w:t xml:space="preserve">. </w:t>
      </w:r>
      <w:r>
        <w:rPr>
          <w:rFonts w:ascii="CG Omega" w:eastAsia="Times New Roman" w:hAnsi="CG Omega" w:cs="ArialMT"/>
          <w:lang w:eastAsia="pl-PL"/>
        </w:rPr>
        <w:tab/>
      </w:r>
      <w:r w:rsidR="00FB4F55" w:rsidRPr="00FB4F55">
        <w:rPr>
          <w:rFonts w:ascii="CG Omega" w:eastAsia="Times New Roman" w:hAnsi="CG Omega" w:cs="ArialMT"/>
          <w:lang w:eastAsia="pl-PL"/>
        </w:rPr>
        <w:t>Po stronie wykonawcy leżą również obowiązki uzyskania zgody od właścicieli gruntów na wejście na teren nieruchomości, wypisy z rejestru gruntów.</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6</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 xml:space="preserve">Wykonawca, wykonując opracowanie projektowe, </w:t>
      </w:r>
      <w:r w:rsidR="00FB4F55" w:rsidRPr="00FB4F55">
        <w:rPr>
          <w:rFonts w:ascii="CG Omega" w:eastAsia="Times New Roman" w:hAnsi="CG Omega" w:cs="Arial-BoldItalicMT"/>
          <w:bCs/>
          <w:iCs/>
          <w:lang w:eastAsia="pl-PL"/>
        </w:rPr>
        <w:t>nie może go opisywać</w:t>
      </w:r>
      <w:r w:rsidR="00FB4F55" w:rsidRPr="00FB4F55">
        <w:rPr>
          <w:rFonts w:ascii="CG Omega" w:eastAsia="Times New Roman" w:hAnsi="CG Omega" w:cs="Arial-BoldItalicMT"/>
          <w:bCs/>
          <w:i/>
          <w:iCs/>
          <w:lang w:eastAsia="pl-PL"/>
        </w:rPr>
        <w:t xml:space="preserve"> </w:t>
      </w:r>
      <w:r w:rsidR="00FB4F55" w:rsidRPr="00FB4F55">
        <w:rPr>
          <w:rFonts w:ascii="CG Omega" w:eastAsia="Times New Roman" w:hAnsi="CG Omega" w:cs="ArialMT"/>
          <w:lang w:eastAsia="pl-PL"/>
        </w:rPr>
        <w:t>poprzez wskazywanie znaków towarowych, patentów lub pochodzenia chyba, że jest to uzasadnione specyfiką opracowania i Wykonawca nie może go opisać za pomocą dostatecznie dokładnych określeń a wskazaniu takiemu towarzyszyć będą wyrazy „ lub” równoważny”.</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Times New Roman"/>
          <w:lang w:eastAsia="pl-PL"/>
        </w:rPr>
      </w:pPr>
      <w:r>
        <w:rPr>
          <w:rFonts w:ascii="CG Omega" w:eastAsia="Times New Roman" w:hAnsi="CG Omega" w:cs="ArialMT"/>
          <w:lang w:eastAsia="pl-PL"/>
        </w:rPr>
        <w:t>7</w:t>
      </w:r>
      <w:r w:rsidR="00FB4F55" w:rsidRPr="00FB4F55">
        <w:rPr>
          <w:rFonts w:ascii="CG Omega" w:eastAsia="Times New Roman" w:hAnsi="CG Omega" w:cs="ArialMT"/>
          <w:lang w:eastAsia="pl-PL"/>
        </w:rPr>
        <w:t>.</w:t>
      </w:r>
      <w:r w:rsidR="00FB4F55" w:rsidRPr="00FB4F55">
        <w:rPr>
          <w:rFonts w:ascii="CG Omega" w:eastAsia="Times New Roman" w:hAnsi="CG Omega" w:cs="Times New Roman"/>
          <w:lang w:eastAsia="pl-PL"/>
        </w:rPr>
        <w:tab/>
        <w:t>Przedmiot umowy zostanie uznana za wykonany  po podpisaniu protokołu zdawczo-odbiorczego.</w:t>
      </w:r>
    </w:p>
    <w:p w:rsidR="00BF6D89" w:rsidRDefault="007C0612" w:rsidP="00652DE5">
      <w:pPr>
        <w:autoSpaceDE w:val="0"/>
        <w:autoSpaceDN w:val="0"/>
        <w:adjustRightInd w:val="0"/>
        <w:spacing w:after="0" w:line="20" w:lineRule="atLeast"/>
        <w:jc w:val="both"/>
        <w:rPr>
          <w:rFonts w:ascii="CG Omega" w:eastAsia="Times New Roman" w:hAnsi="CG Omega" w:cs="Times New Roman"/>
          <w:lang w:eastAsia="pl-PL"/>
        </w:rPr>
      </w:pPr>
      <w:r>
        <w:rPr>
          <w:rFonts w:ascii="CG Omega" w:eastAsia="Times New Roman" w:hAnsi="CG Omega" w:cs="Times New Roman"/>
          <w:lang w:eastAsia="pl-PL"/>
        </w:rPr>
        <w:t>8</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Mapy do celów projektowych wykona Wykonawca we własnym zakresie.</w:t>
      </w:r>
    </w:p>
    <w:p w:rsidR="00FB4F55" w:rsidRPr="00FB4F55" w:rsidRDefault="007C0612" w:rsidP="00652DE5">
      <w:pPr>
        <w:autoSpaceDE w:val="0"/>
        <w:autoSpaceDN w:val="0"/>
        <w:adjustRightInd w:val="0"/>
        <w:spacing w:after="0" w:line="20" w:lineRule="atLeast"/>
        <w:ind w:hanging="142"/>
        <w:jc w:val="both"/>
        <w:rPr>
          <w:rFonts w:ascii="CG Omega" w:eastAsia="Times New Roman" w:hAnsi="CG Omega" w:cs="Times New Roman"/>
          <w:lang w:eastAsia="pl-PL"/>
        </w:rPr>
      </w:pPr>
      <w:r>
        <w:rPr>
          <w:rFonts w:ascii="CG Omega" w:eastAsia="Times New Roman" w:hAnsi="CG Omega" w:cs="Times New Roman"/>
          <w:lang w:eastAsia="pl-PL"/>
        </w:rPr>
        <w:t xml:space="preserve">  9</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 xml:space="preserve">Całość  opracowania należy dostarczyć w ww. ilościach w formie papierowej oraz w formie    </w:t>
      </w:r>
    </w:p>
    <w:p w:rsidR="006A44AA" w:rsidRPr="00FB4F55" w:rsidRDefault="00FB4F55" w:rsidP="00652DE5">
      <w:pPr>
        <w:spacing w:after="0" w:line="20" w:lineRule="atLeast"/>
        <w:ind w:left="426"/>
        <w:rPr>
          <w:rFonts w:ascii="CG Omega" w:eastAsia="Times New Roman" w:hAnsi="CG Omega" w:cs="Times New Roman"/>
          <w:lang w:eastAsia="pl-PL"/>
        </w:rPr>
      </w:pPr>
      <w:r w:rsidRPr="00FB4F55">
        <w:rPr>
          <w:rFonts w:ascii="CG Omega" w:eastAsia="Times New Roman" w:hAnsi="CG Omega" w:cs="Times New Roman"/>
          <w:lang w:eastAsia="pl-PL"/>
        </w:rPr>
        <w:t xml:space="preserve">elektronicznej na  płytach CD.   </w:t>
      </w:r>
    </w:p>
    <w:p w:rsidR="00FB4F55" w:rsidRPr="00FB4F55" w:rsidRDefault="007C0612" w:rsidP="00652DE5">
      <w:pPr>
        <w:spacing w:after="0" w:line="20" w:lineRule="atLeast"/>
        <w:ind w:left="-142"/>
        <w:jc w:val="both"/>
        <w:rPr>
          <w:rFonts w:ascii="CG Omega" w:eastAsia="Times New Roman" w:hAnsi="CG Omega" w:cs="Times New Roman"/>
          <w:lang w:eastAsia="pl-PL"/>
        </w:rPr>
      </w:pPr>
      <w:r>
        <w:rPr>
          <w:rFonts w:ascii="CG Omega" w:eastAsia="Times New Roman" w:hAnsi="CG Omega" w:cs="Times New Roman"/>
          <w:lang w:eastAsia="pl-PL"/>
        </w:rPr>
        <w:t>10</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ahoma"/>
          <w:lang w:eastAsia="pl-PL"/>
        </w:rPr>
        <w:t>Oznaczenie przedmiotu zamówienia według Wspólnego Słownika Zamówień ( CPV).</w:t>
      </w:r>
    </w:p>
    <w:p w:rsidR="006A44AA" w:rsidRDefault="00FB4F55" w:rsidP="00652DE5">
      <w:pPr>
        <w:spacing w:after="0" w:line="20" w:lineRule="atLeast"/>
        <w:jc w:val="both"/>
        <w:rPr>
          <w:rFonts w:ascii="CG Omega" w:eastAsia="Times New Roman" w:hAnsi="CG Omega" w:cs="Tahoma"/>
          <w:lang w:eastAsia="pl-PL"/>
        </w:rPr>
      </w:pPr>
      <w:r w:rsidRPr="00FB4F55">
        <w:rPr>
          <w:rFonts w:ascii="CG Omega" w:eastAsia="Times New Roman" w:hAnsi="CG Omega" w:cs="Tahoma"/>
          <w:lang w:eastAsia="pl-PL"/>
        </w:rPr>
        <w:t xml:space="preserve">    </w:t>
      </w:r>
      <w:r w:rsidR="007C0612">
        <w:rPr>
          <w:rFonts w:ascii="CG Omega" w:eastAsia="Times New Roman" w:hAnsi="CG Omega" w:cs="Tahoma"/>
          <w:lang w:eastAsia="pl-PL"/>
        </w:rPr>
        <w:t xml:space="preserve">   </w:t>
      </w:r>
      <w:r w:rsidR="004531A3">
        <w:rPr>
          <w:rFonts w:ascii="CG Omega" w:eastAsia="Times New Roman" w:hAnsi="CG Omega" w:cs="Tahoma"/>
          <w:lang w:eastAsia="pl-PL"/>
        </w:rPr>
        <w:t>CPV  71300000-1</w:t>
      </w:r>
    </w:p>
    <w:p w:rsidR="007F4E86"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71320000-7</w:t>
      </w:r>
    </w:p>
    <w:p w:rsidR="007F4E86"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71321000-4</w:t>
      </w:r>
    </w:p>
    <w:p w:rsidR="007F4E86" w:rsidRPr="00FB4F55"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ab/>
        <w:t xml:space="preserve">    71322200-3</w:t>
      </w:r>
    </w:p>
    <w:p w:rsidR="00FB4F55" w:rsidRPr="00FB4F55" w:rsidRDefault="00D40419" w:rsidP="00652DE5">
      <w:pPr>
        <w:spacing w:after="0" w:line="20" w:lineRule="atLeast"/>
        <w:ind w:left="426" w:hanging="568"/>
        <w:jc w:val="both"/>
        <w:rPr>
          <w:rFonts w:ascii="CG Omega" w:eastAsia="Times New Roman" w:hAnsi="CG Omega" w:cs="Times New Roman"/>
          <w:lang w:eastAsia="pl-PL"/>
        </w:rPr>
      </w:pPr>
      <w:r>
        <w:rPr>
          <w:rFonts w:ascii="CG Omega" w:eastAsia="Times New Roman" w:hAnsi="CG Omega" w:cs="Times New Roman"/>
          <w:lang w:eastAsia="pl-PL"/>
        </w:rPr>
        <w:t>11</w:t>
      </w:r>
      <w:r w:rsidR="00FB4F55" w:rsidRPr="00FB4F55">
        <w:rPr>
          <w:rFonts w:ascii="CG Omega" w:eastAsia="Times New Roman" w:hAnsi="CG Omega" w:cs="Times New Roman"/>
          <w:lang w:eastAsia="pl-PL"/>
        </w:rPr>
        <w:t xml:space="preserve">. </w:t>
      </w:r>
      <w:r w:rsidR="007F4E86">
        <w:rPr>
          <w:rFonts w:ascii="CG Omega" w:eastAsia="Times New Roman" w:hAnsi="CG Omega" w:cs="Times New Roman"/>
          <w:lang w:eastAsia="pl-PL"/>
        </w:rPr>
        <w:t xml:space="preserve"> </w:t>
      </w:r>
      <w:r w:rsidR="007F4E86">
        <w:rPr>
          <w:rFonts w:ascii="CG Omega" w:eastAsia="Times New Roman" w:hAnsi="CG Omega" w:cs="Times New Roman"/>
          <w:lang w:eastAsia="pl-PL"/>
        </w:rPr>
        <w:tab/>
      </w:r>
      <w:r w:rsidR="00FB4F55" w:rsidRPr="00FB4F55">
        <w:rPr>
          <w:rFonts w:ascii="CG Omega" w:eastAsia="Times New Roman" w:hAnsi="CG Omega" w:cs="Times New Roman"/>
          <w:lang w:eastAsia="pl-PL"/>
        </w:rPr>
        <w:t>Wykonawca  przenosi na Zamawiającego autorskie prawa ma</w:t>
      </w:r>
      <w:r>
        <w:rPr>
          <w:rFonts w:ascii="CG Omega" w:eastAsia="Times New Roman" w:hAnsi="CG Omega" w:cs="Times New Roman"/>
          <w:lang w:eastAsia="pl-PL"/>
        </w:rPr>
        <w:t xml:space="preserve">jątkowe do projektów </w:t>
      </w:r>
      <w:r w:rsidR="00FB4F55" w:rsidRPr="00FB4F55">
        <w:rPr>
          <w:rFonts w:ascii="CG Omega" w:eastAsia="Times New Roman" w:hAnsi="CG Omega" w:cs="Times New Roman"/>
          <w:lang w:eastAsia="pl-PL"/>
        </w:rPr>
        <w:t>o</w:t>
      </w:r>
      <w:r w:rsidR="00780442">
        <w:rPr>
          <w:rFonts w:ascii="CG Omega" w:eastAsia="Times New Roman" w:hAnsi="CG Omega" w:cs="Times New Roman"/>
          <w:lang w:eastAsia="pl-PL"/>
        </w:rPr>
        <w:t> </w:t>
      </w:r>
      <w:r w:rsidR="00FB4F55" w:rsidRPr="00FB4F55">
        <w:rPr>
          <w:rFonts w:ascii="CG Omega" w:eastAsia="Times New Roman" w:hAnsi="CG Omega" w:cs="Times New Roman"/>
          <w:lang w:eastAsia="pl-PL"/>
        </w:rPr>
        <w:t>których mowa w § 1 pkt 2 umowy, co oznacza, że Zamawiający ma prawo do:</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utrwalenia projektu,</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zwielokrotnienia projektu lub jego części dowolną techniką,</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zapisu projektu w formie elektronicznej,</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wykorzystania projektu w postępowaniu o udzielenie zamówienia publicznego, którego przedmiotem będzie wybór wykonawcy robót budowlanych, w szczególności poprzez włączenie projektu lub jego części do Specyfikacji Istotnych Warunków Zamówienia oraz udostępnianie projektu i jego części wszystkim zainteresowanym tym postępowaniem,</w:t>
      </w:r>
    </w:p>
    <w:p w:rsidR="00FB4F55" w:rsidRPr="006A44AA"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używania i sporządzania kopii (techniką kserograficzną i cyfrową oraz na</w:t>
      </w:r>
      <w:r w:rsidR="006A44AA">
        <w:rPr>
          <w:rFonts w:ascii="CG Omega" w:eastAsia="Times New Roman" w:hAnsi="CG Omega" w:cs="Times New Roman"/>
          <w:lang w:eastAsia="pl-PL"/>
        </w:rPr>
        <w:t xml:space="preserve"> </w:t>
      </w:r>
      <w:r w:rsidRPr="006A44AA">
        <w:rPr>
          <w:rFonts w:ascii="CG Omega" w:eastAsia="Times New Roman" w:hAnsi="CG Omega" w:cs="Times New Roman"/>
          <w:lang w:eastAsia="pl-PL"/>
        </w:rPr>
        <w:t>nośnikach magnetycznych typu dyskietki, CD),</w:t>
      </w:r>
    </w:p>
    <w:p w:rsidR="00FB4F55" w:rsidRPr="00FB4F55" w:rsidRDefault="00FB4F55" w:rsidP="00652DE5">
      <w:pPr>
        <w:numPr>
          <w:ilvl w:val="0"/>
          <w:numId w:val="3"/>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jednokrotnego wykorzystania dokumentacji projektowej, o której mowa w § 2, w celu realizacji inwestycji.</w:t>
      </w:r>
    </w:p>
    <w:p w:rsidR="007F4AD6" w:rsidRDefault="00D40419"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Pr>
          <w:rFonts w:ascii="CG Omega" w:eastAsia="Times New Roman" w:hAnsi="CG Omega" w:cs="Times New Roman"/>
          <w:lang w:eastAsia="pl-PL"/>
        </w:rPr>
        <w:t>12</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7F4AD6">
        <w:rPr>
          <w:rFonts w:ascii="CG Omega" w:eastAsia="Times New Roman" w:hAnsi="CG Omega" w:cs="Times New Roman"/>
          <w:lang w:eastAsia="pl-PL"/>
        </w:rPr>
        <w:tab/>
      </w:r>
      <w:r w:rsidR="00FB4F55" w:rsidRPr="00FB4F55">
        <w:rPr>
          <w:rFonts w:ascii="CG Omega" w:eastAsia="Times New Roman" w:hAnsi="CG Omega" w:cs="Times New Roman"/>
          <w:lang w:eastAsia="pl-PL"/>
        </w:rPr>
        <w:t xml:space="preserve">Wykonawca zobowiązuje się wykonywać swe obowiązki z najwyższą starannością, zgodnie   z zasadami wiedzy technicznej i </w:t>
      </w:r>
      <w:r w:rsidR="00FB4F55" w:rsidRPr="00FB4F55">
        <w:rPr>
          <w:rFonts w:ascii="CG Omega" w:eastAsia="Times New Roman" w:hAnsi="CG Omega" w:cs="Times New Roman"/>
          <w:lang w:eastAsia="ar-SA"/>
        </w:rPr>
        <w:t>przepisami prawa.</w:t>
      </w:r>
    </w:p>
    <w:p w:rsidR="00BE7FD2" w:rsidRPr="00BE7FD2" w:rsidRDefault="00BE7FD2" w:rsidP="00652DE5">
      <w:pPr>
        <w:spacing w:after="0" w:line="20" w:lineRule="atLeast"/>
        <w:rPr>
          <w:rFonts w:ascii="Times New Roman" w:eastAsia="Times New Roman" w:hAnsi="Times New Roman" w:cs="Times New Roman"/>
          <w:sz w:val="24"/>
          <w:szCs w:val="24"/>
          <w:lang w:eastAsia="pl-PL"/>
        </w:rPr>
      </w:pPr>
    </w:p>
    <w:p w:rsidR="00A13EB7" w:rsidRDefault="00780442" w:rsidP="00652DE5">
      <w:pPr>
        <w:spacing w:after="0" w:line="20" w:lineRule="atLeast"/>
        <w:ind w:right="195"/>
        <w:jc w:val="center"/>
        <w:rPr>
          <w:rFonts w:ascii="CG Omega" w:eastAsia="Times New Roman" w:hAnsi="CG Omega" w:cs="Times New Roman"/>
          <w:b/>
          <w:u w:val="thick"/>
          <w:lang w:eastAsia="pl-PL"/>
        </w:rPr>
      </w:pPr>
      <w:r w:rsidRPr="00780442">
        <w:rPr>
          <w:rFonts w:ascii="CG Omega" w:eastAsia="Times New Roman" w:hAnsi="CG Omega" w:cs="Times New Roman"/>
          <w:b/>
          <w:u w:val="thick"/>
          <w:lang w:eastAsia="pl-PL"/>
        </w:rPr>
        <w:t xml:space="preserve">§ 2 </w:t>
      </w:r>
      <w:r w:rsidR="00FB4F55" w:rsidRPr="00FB4F55">
        <w:rPr>
          <w:rFonts w:ascii="CG Omega" w:eastAsia="Times New Roman" w:hAnsi="CG Omega" w:cs="Times New Roman"/>
          <w:b/>
          <w:u w:val="thick"/>
          <w:lang w:eastAsia="pl-PL"/>
        </w:rPr>
        <w:t xml:space="preserve"> Terminy realizacji umowy</w:t>
      </w:r>
    </w:p>
    <w:p w:rsidR="00EF6FF3" w:rsidRPr="00FB4F55" w:rsidRDefault="00EF6FF3" w:rsidP="00652DE5">
      <w:pPr>
        <w:spacing w:after="0" w:line="20" w:lineRule="atLeast"/>
        <w:ind w:right="195"/>
        <w:jc w:val="center"/>
        <w:rPr>
          <w:rFonts w:ascii="CG Omega" w:eastAsia="Times New Roman" w:hAnsi="CG Omega" w:cs="Times New Roman"/>
          <w:b/>
          <w:u w:val="thick"/>
          <w:lang w:eastAsia="pl-PL"/>
        </w:rPr>
      </w:pPr>
    </w:p>
    <w:p w:rsidR="00FB4F55" w:rsidRPr="00FB4F55" w:rsidRDefault="00FB4F55" w:rsidP="00652DE5">
      <w:pPr>
        <w:spacing w:after="0" w:line="20" w:lineRule="atLeast"/>
        <w:ind w:left="284" w:hanging="284"/>
        <w:rPr>
          <w:rFonts w:ascii="CG Omega" w:eastAsia="Times New Roman" w:hAnsi="CG Omega" w:cs="Times New Roman"/>
          <w:lang w:eastAsia="pl-PL"/>
        </w:rPr>
      </w:pPr>
      <w:r w:rsidRPr="00FB4F55">
        <w:rPr>
          <w:rFonts w:ascii="CG Omega" w:eastAsia="Times New Roman" w:hAnsi="CG Omega" w:cs="Times New Roman"/>
          <w:lang w:eastAsia="pl-PL"/>
        </w:rPr>
        <w:t xml:space="preserve">1. </w:t>
      </w:r>
      <w:r w:rsidR="00780442">
        <w:rPr>
          <w:rFonts w:ascii="CG Omega" w:eastAsia="Times New Roman" w:hAnsi="CG Omega" w:cs="Times New Roman"/>
          <w:lang w:eastAsia="pl-PL"/>
        </w:rPr>
        <w:t xml:space="preserve"> </w:t>
      </w:r>
      <w:r w:rsidRPr="00FB4F55">
        <w:rPr>
          <w:rFonts w:ascii="CG Omega" w:eastAsia="Times New Roman" w:hAnsi="CG Omega" w:cs="Times New Roman"/>
          <w:lang w:eastAsia="pl-PL"/>
        </w:rPr>
        <w:t xml:space="preserve">Strony ustalają następujące terminy realizacji:                                                                                                   1)  rozpoczęcie realizacji przedmiotu umowy po podpisaniu  umowy,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Dla części nr 1  Manasterz –  końcowy termin realizacji zamówienia -300 dni od dnia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podpisania umowy, z tym że:</w:t>
      </w:r>
    </w:p>
    <w:p w:rsidR="00243BC4" w:rsidRPr="00243BC4" w:rsidRDefault="00243BC4" w:rsidP="00243BC4">
      <w:pPr>
        <w:spacing w:after="0" w:line="240" w:lineRule="auto"/>
        <w:jc w:val="both"/>
        <w:rPr>
          <w:rFonts w:ascii="CG Omega" w:hAnsi="CG Omega" w:cs="Arial"/>
        </w:rPr>
      </w:pPr>
      <w:r w:rsidRPr="00243BC4">
        <w:rPr>
          <w:rFonts w:ascii="CG Omega" w:hAnsi="CG Omega" w:cs="Arial"/>
          <w:b/>
        </w:rPr>
        <w:t xml:space="preserve">         </w:t>
      </w:r>
      <w:r w:rsidRPr="00243BC4">
        <w:rPr>
          <w:rFonts w:ascii="CG Omega" w:hAnsi="CG Omega" w:cs="Arial"/>
        </w:rPr>
        <w:t>- I etap opracowania -  nie później niż do dnia 15 sierpnia 2024 r.</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Dla części nr 2  Mołodycz -    końcowy termin realizacji zamówienia -300 dni od dnia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podpisania umowy, z tym że:</w:t>
      </w:r>
    </w:p>
    <w:p w:rsidR="00243BC4" w:rsidRPr="00243BC4" w:rsidRDefault="00243BC4" w:rsidP="00243BC4">
      <w:pPr>
        <w:spacing w:after="0"/>
        <w:jc w:val="both"/>
        <w:rPr>
          <w:rFonts w:ascii="CG Omega" w:hAnsi="CG Omega" w:cs="Arial"/>
        </w:rPr>
      </w:pPr>
      <w:r w:rsidRPr="00243BC4">
        <w:rPr>
          <w:rFonts w:ascii="CG Omega" w:hAnsi="CG Omega" w:cs="Arial"/>
          <w:b/>
        </w:rPr>
        <w:lastRenderedPageBreak/>
        <w:t xml:space="preserve">         </w:t>
      </w:r>
      <w:r w:rsidRPr="00243BC4">
        <w:rPr>
          <w:rFonts w:ascii="CG Omega" w:hAnsi="CG Omega" w:cs="Arial"/>
        </w:rPr>
        <w:t>- I etap opracowania -  nie później niż do dnia 15 sierpnia 2024 r.</w:t>
      </w:r>
    </w:p>
    <w:p w:rsidR="00780442"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Times New Roman"/>
          <w:color w:val="000000"/>
          <w:lang w:eastAsia="pl-PL"/>
        </w:rPr>
        <w:t>2</w:t>
      </w:r>
      <w:r w:rsidR="00FB4F55" w:rsidRPr="00FB4F55">
        <w:rPr>
          <w:rFonts w:ascii="CG Omega" w:eastAsia="Times New Roman" w:hAnsi="CG Omega" w:cs="Times New Roman"/>
          <w:color w:val="000000"/>
          <w:lang w:eastAsia="pl-PL"/>
        </w:rPr>
        <w:t xml:space="preserve">. Zamawiający nie ma obowiązku przedłużenia terminu wykonania zamówienia, jeżeli   </w:t>
      </w:r>
      <w:r w:rsidR="00FB4F55" w:rsidRPr="00FB4F55">
        <w:rPr>
          <w:rFonts w:ascii="CG Omega" w:eastAsia="Times New Roman" w:hAnsi="CG Omega" w:cs="Gautami"/>
          <w:color w:val="000000"/>
          <w:lang w:eastAsia="pl-PL"/>
        </w:rPr>
        <w:t>Wykonawca w ciągu 14 dni od zaistnienia okoliczności nie przedstawi Zamawiającemu</w:t>
      </w:r>
      <w:r w:rsidR="00FB4F55" w:rsidRPr="00FB4F55">
        <w:rPr>
          <w:rFonts w:ascii="Times New Roman" w:eastAsia="Times New Roman" w:hAnsi="Times New Roman" w:cs="Gautami"/>
          <w:color w:val="000000"/>
          <w:sz w:val="24"/>
          <w:szCs w:val="24"/>
          <w:lang w:eastAsia="pl-PL"/>
        </w:rPr>
        <w:t xml:space="preserve"> </w:t>
      </w:r>
      <w:r w:rsidR="00FB4F55" w:rsidRPr="00FB4F55">
        <w:rPr>
          <w:rFonts w:ascii="CG Omega" w:eastAsia="Times New Roman" w:hAnsi="CG Omega" w:cs="Gautami"/>
          <w:color w:val="000000"/>
          <w:lang w:eastAsia="pl-PL"/>
        </w:rPr>
        <w:t xml:space="preserve">wniosku o przedłużenie terminu ze szczegółowym uzasadnieniem.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3</w:t>
      </w:r>
      <w:r w:rsidR="00FB4F55" w:rsidRPr="00FB4F55">
        <w:rPr>
          <w:rFonts w:ascii="CG Omega" w:eastAsia="Times New Roman" w:hAnsi="CG Omega" w:cs="Gautami"/>
          <w:color w:val="000000"/>
          <w:lang w:eastAsia="pl-PL"/>
        </w:rPr>
        <w:t>. Po  przekroczeniu terminu umownego, Wykonawcy nie przy</w:t>
      </w:r>
      <w:r w:rsidR="005C0D20">
        <w:rPr>
          <w:rFonts w:ascii="CG Omega" w:eastAsia="Times New Roman" w:hAnsi="CG Omega" w:cs="Gautami"/>
          <w:color w:val="000000"/>
          <w:lang w:eastAsia="pl-PL"/>
        </w:rPr>
        <w:t>sługuje prawo do odstąpienia od</w:t>
      </w:r>
      <w:r w:rsidR="00FB4F55" w:rsidRPr="00FB4F55">
        <w:rPr>
          <w:rFonts w:ascii="CG Omega" w:eastAsia="Times New Roman" w:hAnsi="CG Omega" w:cs="Gautami"/>
          <w:color w:val="000000"/>
          <w:lang w:eastAsia="pl-PL"/>
        </w:rPr>
        <w:t xml:space="preserve"> wykonania przedmiotu umowy.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5</w:t>
      </w:r>
      <w:r w:rsidR="00FB4F55" w:rsidRPr="00FB4F55">
        <w:rPr>
          <w:rFonts w:ascii="CG Omega" w:eastAsia="Times New Roman" w:hAnsi="CG Omega" w:cs="Gautami"/>
          <w:color w:val="000000"/>
          <w:lang w:eastAsia="pl-PL"/>
        </w:rPr>
        <w:t>. Zamawiający może polecić Wykonawcy podjęcie krokó</w:t>
      </w:r>
      <w:r>
        <w:rPr>
          <w:rFonts w:ascii="CG Omega" w:eastAsia="Times New Roman" w:hAnsi="CG Omega" w:cs="Gautami"/>
          <w:color w:val="000000"/>
          <w:lang w:eastAsia="pl-PL"/>
        </w:rPr>
        <w:t>w dla przyspieszenia wykonania zamówienia</w:t>
      </w:r>
      <w:r w:rsidR="00FB4F55" w:rsidRPr="00FB4F55">
        <w:rPr>
          <w:rFonts w:ascii="CG Omega" w:eastAsia="Times New Roman" w:hAnsi="CG Omega" w:cs="Gautami"/>
          <w:color w:val="000000"/>
          <w:lang w:eastAsia="pl-PL"/>
        </w:rPr>
        <w:t xml:space="preserve">, aby świadczenie zostało wykonane w umówionym terminie. Wszystkie koszty związane </w:t>
      </w:r>
      <w:r>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  podjętymi działaniami obciążą Wykonawcę, chyba że niezwłocznie uzasadni, że termin wykonania świadczenia nie jest niczym zagrożony.</w:t>
      </w:r>
    </w:p>
    <w:p w:rsidR="00FB4F55" w:rsidRDefault="00FB4F55" w:rsidP="00652DE5">
      <w:pPr>
        <w:spacing w:after="0" w:line="20" w:lineRule="atLeast"/>
        <w:ind w:right="195"/>
        <w:rPr>
          <w:rFonts w:ascii="CG Omega" w:eastAsia="Times New Roman" w:hAnsi="CG Omega" w:cs="Gautami"/>
          <w:lang w:eastAsia="pl-PL"/>
        </w:rPr>
      </w:pPr>
    </w:p>
    <w:p w:rsidR="003C4FF3" w:rsidRDefault="00424DD8" w:rsidP="00652DE5">
      <w:pPr>
        <w:autoSpaceDE w:val="0"/>
        <w:autoSpaceDN w:val="0"/>
        <w:adjustRightInd w:val="0"/>
        <w:spacing w:after="0" w:line="20" w:lineRule="atLeast"/>
        <w:jc w:val="center"/>
        <w:rPr>
          <w:rFonts w:ascii="CG Omega" w:hAnsi="CG Omega" w:cs="Arial"/>
          <w:b/>
          <w:bCs/>
          <w:u w:val="thick"/>
        </w:rPr>
      </w:pPr>
      <w:r w:rsidRPr="00424DD8">
        <w:rPr>
          <w:rFonts w:ascii="CG Omega" w:hAnsi="CG Omega" w:cs="Arial"/>
          <w:b/>
          <w:bCs/>
          <w:u w:val="thick"/>
        </w:rPr>
        <w:t>§ 3</w:t>
      </w:r>
      <w:r w:rsidR="003C4FF3" w:rsidRPr="00424DD8">
        <w:rPr>
          <w:rFonts w:ascii="CG Omega" w:hAnsi="CG Omega" w:cs="Arial"/>
          <w:b/>
          <w:bCs/>
          <w:u w:val="thick"/>
        </w:rPr>
        <w:t xml:space="preserve"> </w:t>
      </w:r>
      <w:r w:rsidRPr="00424DD8">
        <w:rPr>
          <w:rFonts w:ascii="CG Omega" w:hAnsi="CG Omega" w:cs="Arial"/>
          <w:u w:val="thick"/>
        </w:rPr>
        <w:t xml:space="preserve"> </w:t>
      </w:r>
      <w:r w:rsidRPr="00424DD8">
        <w:rPr>
          <w:rFonts w:ascii="CG Omega" w:hAnsi="CG Omega" w:cs="Arial"/>
          <w:b/>
          <w:bCs/>
          <w:u w:val="thick"/>
        </w:rPr>
        <w:t>Obowiązki Wykonawcy i Zamawiającego</w:t>
      </w:r>
    </w:p>
    <w:p w:rsidR="00EF6FF3" w:rsidRPr="00424DD8" w:rsidRDefault="00EF6FF3" w:rsidP="00652DE5">
      <w:pPr>
        <w:autoSpaceDE w:val="0"/>
        <w:autoSpaceDN w:val="0"/>
        <w:adjustRightInd w:val="0"/>
        <w:spacing w:after="0" w:line="20" w:lineRule="atLeast"/>
        <w:jc w:val="center"/>
        <w:rPr>
          <w:rFonts w:ascii="CG Omega" w:hAnsi="CG Omega" w:cs="Arial"/>
          <w:u w:val="thick"/>
        </w:rPr>
      </w:pP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1. Do obowiązków Zamawiającego należy: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odebranie prawidłowo wykonanego przedmiotu umowy, w terminach i na zasadach określonych w niniejszej umowie;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bieżące konsultowanie z Wykonawcą przyjętych rozwiązań;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sprawy, które wymagają decyzji Zamawiającego zostaną mu przedłożone przez Wykonawcę na piśmie. Zamawiający odpowie Wykonawcy pisemnie w możliwie w najkrótszych terminach, tak, aby nie opóźniać wykonania przedmiotu niniejszej umowy;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4) </w:t>
      </w:r>
      <w:r w:rsidR="00424DD8">
        <w:rPr>
          <w:rFonts w:ascii="CG Omega" w:hAnsi="CG Omega" w:cs="Arial"/>
        </w:rPr>
        <w:tab/>
      </w:r>
      <w:r w:rsidRPr="00424DD8">
        <w:rPr>
          <w:rFonts w:ascii="CG Omega" w:hAnsi="CG Omega" w:cs="Arial"/>
        </w:rPr>
        <w:t xml:space="preserve">terminowa zapłata wynagrodzenia należnego Wykonawcy; </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2. Do obowiązków Wykonawcy należy: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zrealizowanie przedmiotu umowy z należytą starannością, zgodnie z aktualnie obowiązującymi przepisami prawnymi i technicznymi, zgodnie z aktualnymi warunkami technicznymi, pozyskanie wymaganych uzgodnień dokumentacji określonych właściwymi przepisami prawa w celu uzyskanie przez Zamawiającego decyzji o pozwoleniu na budowę</w:t>
      </w:r>
      <w:r w:rsidR="004531A3">
        <w:rPr>
          <w:rFonts w:ascii="CG Omega" w:hAnsi="CG Omega" w:cs="Arial"/>
        </w:rPr>
        <w:t xml:space="preserve"> lub zgłoszenia robót budowlanych</w:t>
      </w:r>
      <w:r w:rsidRPr="00424DD8">
        <w:rPr>
          <w:rFonts w:ascii="CG Omega" w:hAnsi="CG Omega" w:cs="Arial"/>
        </w:rPr>
        <w:t xml:space="preserve">;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przekazanie Zamawiającemu dokumentacji będącej przedmiotem umowy w wersji papierowej oraz w formie elektronicznej zgodnie ze szczegółowym opisem przedmiotu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konsultowanie z Zamawiającym istotnych rozwiązań konstrukcyjnych, funkcjonalnych i materiałowych mających wpływ na koszty robót budowlanych, które będą wykonywane na podstawie opracowanego przedmiotu umowy, a także przedłożenie ewentualnych propozycji rozwiązań istotnych z punktu widzenia Wykonawcy dla prawidłowego wykonania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4) uzgadnianie poszczególnych opracowań z przedstawicielami Zamawiającego sukcesywnie w tr</w:t>
      </w:r>
      <w:r w:rsidR="004531A3">
        <w:rPr>
          <w:rFonts w:ascii="CG Omega" w:hAnsi="CG Omega" w:cs="Arial"/>
        </w:rPr>
        <w:t>akcie realizacji projektu,</w:t>
      </w:r>
      <w:r w:rsidRPr="00424DD8">
        <w:rPr>
          <w:rFonts w:ascii="CG Omega" w:hAnsi="CG Omega" w:cs="Arial"/>
        </w:rPr>
        <w:t xml:space="preserve">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 xml:space="preserve">sprawdzenie opracowanej dokumentacji pod względem zgodności z obowiązującymi przepisami przez osobę posiadającą odpowiednie uprawnienia budowlane do projektowania oraz zapewnienie weryfikacji między branżowej i potwierdzenie tego faktu stosownym oświadczeniem;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sporządzenie i złożenie Zamawiającemu pisemnego oświadczenie, że dokumentacja będąca przedmiotem niniejszej umowy jest wykonana zgodnie z umową, i że jest kompletna z punktu widzenia celu, któremu ma służyć;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7) </w:t>
      </w:r>
      <w:r w:rsidR="00424DD8">
        <w:rPr>
          <w:rFonts w:ascii="CG Omega" w:hAnsi="CG Omega" w:cs="Arial"/>
        </w:rPr>
        <w:tab/>
      </w:r>
      <w:r w:rsidRPr="00424DD8">
        <w:rPr>
          <w:rFonts w:ascii="CG Omega" w:hAnsi="CG Omega" w:cs="Arial"/>
        </w:rPr>
        <w:t xml:space="preserve">poprawianie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 do wykonania robót budowlanych;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8) </w:t>
      </w:r>
      <w:r w:rsidR="00424DD8">
        <w:rPr>
          <w:rFonts w:ascii="CG Omega" w:hAnsi="CG Omega" w:cs="Arial"/>
        </w:rPr>
        <w:tab/>
      </w:r>
      <w:r w:rsidRPr="00424DD8">
        <w:rPr>
          <w:rFonts w:ascii="CG Omega" w:hAnsi="CG Omega" w:cs="Arial"/>
        </w:rPr>
        <w:t xml:space="preserve">realizowanie przedmiotu umowy przez personel posiadający wymagane obowiązującymi przepisami prawa uprawnienia; </w:t>
      </w:r>
    </w:p>
    <w:p w:rsid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lastRenderedPageBreak/>
        <w:t xml:space="preserve">9) </w:t>
      </w:r>
      <w:r w:rsidR="00424DD8">
        <w:rPr>
          <w:rFonts w:ascii="CG Omega" w:hAnsi="CG Omega" w:cs="Arial"/>
        </w:rPr>
        <w:tab/>
      </w:r>
      <w:r w:rsidRPr="00424DD8">
        <w:rPr>
          <w:rFonts w:ascii="CG Omega" w:hAnsi="CG Omega" w:cs="Arial"/>
        </w:rPr>
        <w:t xml:space="preserve">informowanie Zamawiającego o wszelkich zmianach statusu prawnego i formy prowadzonej działalności gospodarczej oraz swoich danych tj.: </w:t>
      </w:r>
    </w:p>
    <w:p w:rsidR="003C4FF3" w:rsidRPr="00424DD8" w:rsidRDefault="003C4FF3" w:rsidP="00652DE5">
      <w:pPr>
        <w:autoSpaceDE w:val="0"/>
        <w:autoSpaceDN w:val="0"/>
        <w:adjustRightInd w:val="0"/>
        <w:spacing w:after="0" w:line="20" w:lineRule="atLeast"/>
        <w:ind w:left="708"/>
        <w:jc w:val="both"/>
        <w:rPr>
          <w:rFonts w:ascii="CG Omega" w:hAnsi="CG Omega" w:cs="Arial"/>
        </w:rPr>
      </w:pPr>
      <w:r w:rsidRPr="00424DD8">
        <w:rPr>
          <w:rFonts w:ascii="CG Omega" w:hAnsi="CG Omega" w:cs="Arial"/>
        </w:rPr>
        <w:t xml:space="preserve">a) zmianie siedziby lub nazwy 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b) zmianie osób reprezentujących Wykonawcę, </w:t>
      </w:r>
    </w:p>
    <w:p w:rsidR="00424DD8" w:rsidRDefault="003C4FF3" w:rsidP="00652DE5">
      <w:pPr>
        <w:numPr>
          <w:ilvl w:val="7"/>
          <w:numId w:val="68"/>
        </w:numPr>
        <w:autoSpaceDE w:val="0"/>
        <w:autoSpaceDN w:val="0"/>
        <w:adjustRightInd w:val="0"/>
        <w:spacing w:after="0" w:line="20" w:lineRule="atLeast"/>
        <w:ind w:left="709" w:hanging="283"/>
        <w:jc w:val="both"/>
        <w:rPr>
          <w:rFonts w:ascii="CG Omega" w:hAnsi="CG Omega" w:cs="Arial"/>
        </w:rPr>
      </w:pPr>
      <w:r w:rsidRPr="00424DD8">
        <w:rPr>
          <w:rFonts w:ascii="CG Omega" w:hAnsi="CG Omega" w:cs="Arial"/>
        </w:rPr>
        <w:t xml:space="preserve">c) złożeniu </w:t>
      </w:r>
      <w:r w:rsidR="00424DD8">
        <w:rPr>
          <w:rFonts w:ascii="CG Omega" w:hAnsi="CG Omega" w:cs="Arial"/>
        </w:rPr>
        <w:t xml:space="preserve"> </w:t>
      </w:r>
      <w:r w:rsidRPr="00424DD8">
        <w:rPr>
          <w:rFonts w:ascii="CG Omega" w:hAnsi="CG Omega" w:cs="Arial"/>
        </w:rPr>
        <w:t xml:space="preserve">wniosku </w:t>
      </w:r>
      <w:r w:rsidR="00424DD8">
        <w:rPr>
          <w:rFonts w:ascii="CG Omega" w:hAnsi="CG Omega" w:cs="Arial"/>
        </w:rPr>
        <w:t xml:space="preserve"> </w:t>
      </w:r>
      <w:r w:rsidRPr="00424DD8">
        <w:rPr>
          <w:rFonts w:ascii="CG Omega" w:hAnsi="CG Omega" w:cs="Arial"/>
        </w:rPr>
        <w:t xml:space="preserve">o </w:t>
      </w:r>
      <w:r w:rsidR="00424DD8">
        <w:rPr>
          <w:rFonts w:ascii="CG Omega" w:hAnsi="CG Omega" w:cs="Arial"/>
        </w:rPr>
        <w:t xml:space="preserve"> </w:t>
      </w:r>
      <w:r w:rsidRPr="00424DD8">
        <w:rPr>
          <w:rFonts w:ascii="CG Omega" w:hAnsi="CG Omega" w:cs="Arial"/>
        </w:rPr>
        <w:t xml:space="preserve">ogłoszenie upadłości </w:t>
      </w:r>
      <w:r w:rsidR="00424DD8">
        <w:rPr>
          <w:rFonts w:ascii="CG Omega" w:hAnsi="CG Omega" w:cs="Arial"/>
        </w:rPr>
        <w:t xml:space="preserve"> </w:t>
      </w:r>
      <w:r w:rsidRPr="00424DD8">
        <w:rPr>
          <w:rFonts w:ascii="CG Omega" w:hAnsi="CG Omega" w:cs="Arial"/>
        </w:rPr>
        <w:t xml:space="preserve">Wykonawcy oraz </w:t>
      </w:r>
      <w:r w:rsidR="00424DD8">
        <w:rPr>
          <w:rFonts w:ascii="CG Omega" w:hAnsi="CG Omega" w:cs="Arial"/>
        </w:rPr>
        <w:t xml:space="preserve"> </w:t>
      </w:r>
      <w:r w:rsidRPr="00424DD8">
        <w:rPr>
          <w:rFonts w:ascii="CG Omega" w:hAnsi="CG Omega" w:cs="Arial"/>
        </w:rPr>
        <w:t xml:space="preserve">ogłoszeniu upadłości </w:t>
      </w:r>
      <w:r w:rsidR="00424DD8">
        <w:rPr>
          <w:rFonts w:ascii="CG Omega" w:hAnsi="CG Omega" w:cs="Arial"/>
        </w:rPr>
        <w:t xml:space="preserve"> </w:t>
      </w:r>
    </w:p>
    <w:p w:rsidR="003C4FF3" w:rsidRPr="00424DD8" w:rsidRDefault="00424DD8" w:rsidP="00652DE5">
      <w:pPr>
        <w:numPr>
          <w:ilvl w:val="7"/>
          <w:numId w:val="68"/>
        </w:numPr>
        <w:autoSpaceDE w:val="0"/>
        <w:autoSpaceDN w:val="0"/>
        <w:adjustRightInd w:val="0"/>
        <w:spacing w:after="0" w:line="20" w:lineRule="atLeast"/>
        <w:ind w:left="709" w:hanging="283"/>
        <w:jc w:val="both"/>
        <w:rPr>
          <w:rFonts w:ascii="CG Omega" w:hAnsi="CG Omega" w:cs="Arial"/>
        </w:rPr>
      </w:pPr>
      <w:r>
        <w:rPr>
          <w:rFonts w:ascii="CG Omega" w:hAnsi="CG Omega" w:cs="Arial"/>
        </w:rPr>
        <w:t xml:space="preserve">    </w:t>
      </w:r>
      <w:r w:rsidR="003C4FF3" w:rsidRPr="00424DD8">
        <w:rPr>
          <w:rFonts w:ascii="CG Omega" w:hAnsi="CG Omega" w:cs="Arial"/>
        </w:rPr>
        <w:t xml:space="preserve">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d) wszczęciu postępowania układowego, w którym uczestniczy Wykonawca,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e) otwarciu likwidacji działalności gospodarczej Wykonawcy, </w:t>
      </w:r>
    </w:p>
    <w:p w:rsidR="00977BBA"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10) </w:t>
      </w:r>
      <w:r w:rsidR="00EB5E0C">
        <w:rPr>
          <w:rFonts w:ascii="CG Omega" w:hAnsi="CG Omega" w:cs="Arial"/>
        </w:rPr>
        <w:t xml:space="preserve">   </w:t>
      </w:r>
      <w:r w:rsidRPr="00424DD8">
        <w:rPr>
          <w:rFonts w:ascii="CG Omega" w:hAnsi="CG Omega" w:cs="Arial"/>
        </w:rPr>
        <w:t>zapewnienie aktualizacji kosztorysów inwestorskich przez okres jednego roku licząc od dnia podpisania przez Zamawiającego protokołu zdawczo-odbiorczego bez uwag;</w:t>
      </w:r>
    </w:p>
    <w:p w:rsidR="003C4FF3" w:rsidRPr="00424DD8"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11) </w:t>
      </w:r>
      <w:r w:rsidR="00977BBA">
        <w:rPr>
          <w:rFonts w:ascii="CG Omega" w:hAnsi="CG Omega" w:cs="Arial"/>
        </w:rPr>
        <w:t xml:space="preserve"> </w:t>
      </w:r>
      <w:r w:rsidR="00977BBA">
        <w:rPr>
          <w:rFonts w:ascii="CG Omega" w:hAnsi="CG Omega" w:cs="Arial"/>
        </w:rPr>
        <w:tab/>
      </w:r>
      <w:r w:rsidRPr="00424DD8">
        <w:rPr>
          <w:rFonts w:ascii="CG Omega" w:hAnsi="CG Omega" w:cs="Arial"/>
        </w:rPr>
        <w:t xml:space="preserve">w trakcie postępowania o udzielenie zamówienia na realizację robót budowlanych (przewidywany okres do 2 lat)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i udzielonych odpowiedzi w ramach ww. postępowania, w terminach wyznaczonych przez Zamawiającego. </w:t>
      </w:r>
    </w:p>
    <w:p w:rsidR="003C4FF3" w:rsidRPr="00FB4F55" w:rsidRDefault="003C4FF3" w:rsidP="00652DE5">
      <w:pPr>
        <w:spacing w:after="0" w:line="20" w:lineRule="atLeast"/>
        <w:ind w:right="195"/>
        <w:rPr>
          <w:rFonts w:ascii="CG Omega" w:eastAsia="Times New Roman" w:hAnsi="CG Omega" w:cs="Gautami"/>
          <w:lang w:eastAsia="pl-PL"/>
        </w:rPr>
      </w:pPr>
    </w:p>
    <w:p w:rsidR="00A13EB7"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4</w:t>
      </w:r>
      <w:r w:rsidR="00FB4F55" w:rsidRPr="00FB4F55">
        <w:rPr>
          <w:rFonts w:ascii="CG Omega" w:eastAsia="Times New Roman" w:hAnsi="CG Omega" w:cs="Gautami"/>
          <w:b/>
          <w:color w:val="000000"/>
          <w:u w:val="thick"/>
          <w:lang w:eastAsia="pl-PL"/>
        </w:rPr>
        <w:t xml:space="preserve"> </w:t>
      </w:r>
      <w:r w:rsidR="00EB0C99">
        <w:rPr>
          <w:rFonts w:ascii="CG Omega" w:eastAsia="Times New Roman" w:hAnsi="CG Omega" w:cs="Gautami"/>
          <w:b/>
          <w:color w:val="000000"/>
          <w:u w:val="thick"/>
          <w:lang w:eastAsia="pl-PL"/>
        </w:rPr>
        <w:t xml:space="preserve">  </w:t>
      </w:r>
      <w:r w:rsidR="00FB4F55" w:rsidRPr="00FB4F55">
        <w:rPr>
          <w:rFonts w:ascii="CG Omega" w:eastAsia="Times New Roman" w:hAnsi="CG Omega" w:cs="Gautami"/>
          <w:b/>
          <w:color w:val="000000"/>
          <w:u w:val="thick"/>
          <w:lang w:eastAsia="pl-PL"/>
        </w:rPr>
        <w:t>Wynagrodzenie</w:t>
      </w:r>
    </w:p>
    <w:p w:rsidR="00EF6FF3" w:rsidRPr="00FB4F55" w:rsidRDefault="00EF6FF3" w:rsidP="00652DE5">
      <w:pPr>
        <w:spacing w:after="0" w:line="20" w:lineRule="atLeast"/>
        <w:ind w:right="195"/>
        <w:jc w:val="center"/>
        <w:rPr>
          <w:rFonts w:ascii="CG Omega" w:eastAsia="Times New Roman" w:hAnsi="CG Omega" w:cs="Gautami"/>
          <w:b/>
          <w:color w:val="000000"/>
          <w:u w:val="thick"/>
          <w:lang w:eastAsia="pl-PL"/>
        </w:rPr>
      </w:pP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t>1.</w:t>
      </w:r>
      <w:r>
        <w:rPr>
          <w:rFonts w:ascii="CG Omega" w:hAnsi="CG Omega"/>
          <w:color w:val="000000"/>
        </w:rPr>
        <w:tab/>
        <w:t xml:space="preserve">Ustala się wynagrodzenie  dla Wykonawcy za wykonany  przedmiot umowy  na łączną  </w:t>
      </w:r>
      <w:r w:rsidR="0021784F">
        <w:rPr>
          <w:rFonts w:ascii="CG Omega" w:hAnsi="CG Omega"/>
          <w:b/>
          <w:color w:val="000000"/>
        </w:rPr>
        <w:t xml:space="preserve">kwota  brutto </w:t>
      </w:r>
      <w:r w:rsidR="00EF6FF3">
        <w:rPr>
          <w:rFonts w:ascii="CG Omega" w:hAnsi="CG Omega"/>
          <w:b/>
          <w:color w:val="000000"/>
        </w:rPr>
        <w:t>………………</w:t>
      </w:r>
      <w:r>
        <w:rPr>
          <w:rFonts w:ascii="CG Omega" w:hAnsi="CG Omega"/>
          <w:b/>
          <w:color w:val="000000"/>
        </w:rPr>
        <w:t xml:space="preserve"> zł </w:t>
      </w:r>
      <w:r>
        <w:rPr>
          <w:rFonts w:ascii="CG Omega" w:hAnsi="CG Omega"/>
          <w:color w:val="000000"/>
        </w:rPr>
        <w:t>słownie:</w:t>
      </w:r>
      <w:r w:rsidR="004D59EA">
        <w:rPr>
          <w:rFonts w:ascii="CG Omega" w:hAnsi="CG Omega"/>
          <w:color w:val="000000"/>
        </w:rPr>
        <w:t>…………………………………………………………</w:t>
      </w:r>
      <w:r>
        <w:rPr>
          <w:rFonts w:ascii="CG Omega" w:hAnsi="CG Omega"/>
          <w:color w:val="000000"/>
        </w:rPr>
        <w:t>)</w:t>
      </w:r>
      <w:r w:rsidR="004D59EA">
        <w:rPr>
          <w:rFonts w:ascii="CG Omega" w:hAnsi="CG Omega"/>
          <w:color w:val="000000"/>
        </w:rPr>
        <w:t>, w tym:</w:t>
      </w:r>
    </w:p>
    <w:p w:rsidR="004D59EA" w:rsidRPr="004531A3" w:rsidRDefault="004D59EA" w:rsidP="004531A3">
      <w:pPr>
        <w:autoSpaceDE w:val="0"/>
        <w:autoSpaceDN w:val="0"/>
        <w:adjustRightInd w:val="0"/>
        <w:spacing w:after="0" w:line="240" w:lineRule="auto"/>
        <w:ind w:left="425" w:hanging="426"/>
        <w:jc w:val="both"/>
        <w:rPr>
          <w:rFonts w:ascii="CG Omega" w:hAnsi="CG Omega"/>
          <w:b/>
          <w:color w:val="000000"/>
          <w:u w:val="thick"/>
        </w:rPr>
      </w:pPr>
      <w:r>
        <w:rPr>
          <w:rFonts w:ascii="CG Omega" w:hAnsi="CG Omega"/>
          <w:color w:val="000000"/>
        </w:rPr>
        <w:t xml:space="preserve">     </w:t>
      </w:r>
      <w:r w:rsidR="004531A3">
        <w:rPr>
          <w:rFonts w:ascii="CG Omega" w:hAnsi="CG Omega"/>
          <w:color w:val="000000"/>
        </w:rPr>
        <w:t xml:space="preserve">  </w:t>
      </w:r>
      <w:r w:rsidRPr="004531A3">
        <w:rPr>
          <w:rFonts w:ascii="CG Omega" w:hAnsi="CG Omega"/>
          <w:b/>
          <w:color w:val="000000"/>
          <w:u w:val="thick"/>
        </w:rPr>
        <w:t xml:space="preserve">Część nr 1 </w:t>
      </w:r>
    </w:p>
    <w:p w:rsidR="004D59EA" w:rsidRDefault="004D59EA" w:rsidP="004531A3">
      <w:pPr>
        <w:autoSpaceDE w:val="0"/>
        <w:autoSpaceDN w:val="0"/>
        <w:adjustRightInd w:val="0"/>
        <w:spacing w:after="0" w:line="240" w:lineRule="auto"/>
        <w:ind w:left="425"/>
        <w:jc w:val="both"/>
        <w:rPr>
          <w:rFonts w:ascii="CG Omega" w:hAnsi="CG Omega" w:cs="Arial"/>
        </w:rPr>
      </w:pPr>
      <w:r>
        <w:rPr>
          <w:rFonts w:ascii="CG Omega" w:eastAsia="Times New Roman" w:hAnsi="CG Omega" w:cs="Times New Roman"/>
          <w:lang w:eastAsia="pl-PL"/>
        </w:rPr>
        <w:t>O</w:t>
      </w:r>
      <w:r w:rsidRPr="004D59EA">
        <w:rPr>
          <w:rFonts w:ascii="CG Omega" w:eastAsia="Times New Roman" w:hAnsi="CG Omega" w:cs="Times New Roman"/>
          <w:lang w:eastAsia="pl-PL"/>
        </w:rPr>
        <w:t xml:space="preserve">pracowanie </w:t>
      </w:r>
      <w:r w:rsidRPr="004D59EA">
        <w:rPr>
          <w:rFonts w:ascii="CG Omega" w:hAnsi="CG Omega"/>
          <w:bCs/>
        </w:rPr>
        <w:t xml:space="preserve">dokumentacji projektowo - kosztorysowej na budowę  sieci kanalizacji sanitarnej grawitacyjnej i tłocznej z przepompowniami sieciowymi </w:t>
      </w:r>
      <w:r w:rsidRPr="004D59EA">
        <w:rPr>
          <w:rFonts w:ascii="CG Omega" w:hAnsi="CG Omega" w:cs="Arial"/>
        </w:rPr>
        <w:t>na terenie działek - obręb 0002 Manasterz</w:t>
      </w:r>
    </w:p>
    <w:p w:rsidR="004D59EA" w:rsidRPr="004D59EA" w:rsidRDefault="004D59EA" w:rsidP="004D59EA">
      <w:pPr>
        <w:autoSpaceDE w:val="0"/>
        <w:autoSpaceDN w:val="0"/>
        <w:adjustRightInd w:val="0"/>
        <w:spacing w:line="240" w:lineRule="auto"/>
        <w:ind w:left="426"/>
        <w:jc w:val="both"/>
        <w:rPr>
          <w:rFonts w:ascii="CG Omega" w:hAnsi="CG Omega" w:cs="Arial"/>
        </w:rPr>
      </w:pPr>
      <w:r>
        <w:rPr>
          <w:rFonts w:ascii="CG Omega" w:hAnsi="CG Omega"/>
          <w:b/>
          <w:color w:val="000000"/>
        </w:rPr>
        <w:t xml:space="preserve">za kwotę  brutto ……………… zł </w:t>
      </w:r>
      <w:r>
        <w:rPr>
          <w:rFonts w:ascii="CG Omega" w:hAnsi="CG Omega"/>
          <w:color w:val="000000"/>
        </w:rPr>
        <w:t>słownie:…………………………………………………………),</w:t>
      </w:r>
    </w:p>
    <w:p w:rsidR="004D59EA" w:rsidRPr="004531A3" w:rsidRDefault="004D59EA" w:rsidP="004531A3">
      <w:pPr>
        <w:autoSpaceDE w:val="0"/>
        <w:autoSpaceDN w:val="0"/>
        <w:adjustRightInd w:val="0"/>
        <w:spacing w:after="0" w:line="240" w:lineRule="auto"/>
        <w:ind w:left="425"/>
        <w:jc w:val="both"/>
        <w:rPr>
          <w:rFonts w:ascii="CG Omega" w:hAnsi="CG Omega"/>
          <w:b/>
          <w:color w:val="000000"/>
          <w:u w:val="thick"/>
        </w:rPr>
      </w:pPr>
      <w:r w:rsidRPr="004531A3">
        <w:rPr>
          <w:rFonts w:ascii="CG Omega" w:hAnsi="CG Omega"/>
          <w:b/>
          <w:color w:val="000000"/>
          <w:u w:val="thick"/>
        </w:rPr>
        <w:t xml:space="preserve">Część nr 2 </w:t>
      </w:r>
    </w:p>
    <w:p w:rsidR="004D59EA" w:rsidRDefault="004D59EA" w:rsidP="004531A3">
      <w:pPr>
        <w:autoSpaceDE w:val="0"/>
        <w:autoSpaceDN w:val="0"/>
        <w:adjustRightInd w:val="0"/>
        <w:spacing w:after="0" w:line="240" w:lineRule="auto"/>
        <w:ind w:left="425"/>
        <w:jc w:val="both"/>
        <w:rPr>
          <w:rFonts w:ascii="CG Omega" w:hAnsi="CG Omega" w:cs="Arial"/>
        </w:rPr>
      </w:pPr>
      <w:r>
        <w:rPr>
          <w:rFonts w:ascii="CG Omega" w:eastAsia="Times New Roman" w:hAnsi="CG Omega" w:cs="Times New Roman"/>
          <w:lang w:eastAsia="pl-PL"/>
        </w:rPr>
        <w:t>O</w:t>
      </w:r>
      <w:r w:rsidRPr="004D59EA">
        <w:rPr>
          <w:rFonts w:ascii="CG Omega" w:eastAsia="Times New Roman" w:hAnsi="CG Omega" w:cs="Times New Roman"/>
          <w:lang w:eastAsia="pl-PL"/>
        </w:rPr>
        <w:t xml:space="preserve">pracowanie </w:t>
      </w:r>
      <w:r w:rsidRPr="004D59EA">
        <w:rPr>
          <w:rFonts w:ascii="CG Omega" w:hAnsi="CG Omega"/>
          <w:bCs/>
        </w:rPr>
        <w:t xml:space="preserve">dokumentacji projektowo - kosztorysowej na budowę  sieci kanalizacji sanitarnej grawitacyjnej i tłocznej z przepompowniami sieciowymi </w:t>
      </w:r>
      <w:r w:rsidRPr="004D59EA">
        <w:rPr>
          <w:rFonts w:ascii="CG Omega" w:hAnsi="CG Omega" w:cs="Arial"/>
        </w:rPr>
        <w:t>na terenie działek -</w:t>
      </w:r>
      <w:r>
        <w:rPr>
          <w:rFonts w:ascii="CG Omega" w:hAnsi="CG Omega" w:cs="Arial"/>
        </w:rPr>
        <w:t xml:space="preserve"> </w:t>
      </w:r>
      <w:r w:rsidRPr="004D59EA">
        <w:rPr>
          <w:rFonts w:ascii="CG Omega" w:hAnsi="CG Omega" w:cs="Arial"/>
        </w:rPr>
        <w:t>obręb 0003 w m. Mołodycz</w:t>
      </w:r>
    </w:p>
    <w:p w:rsidR="004D59EA" w:rsidRPr="004D59EA" w:rsidRDefault="004D59EA" w:rsidP="004531A3">
      <w:pPr>
        <w:autoSpaceDE w:val="0"/>
        <w:autoSpaceDN w:val="0"/>
        <w:adjustRightInd w:val="0"/>
        <w:spacing w:after="0" w:line="240" w:lineRule="auto"/>
        <w:ind w:left="425"/>
        <w:jc w:val="both"/>
        <w:rPr>
          <w:rFonts w:ascii="CG Omega" w:hAnsi="CG Omega" w:cs="Arial"/>
        </w:rPr>
      </w:pPr>
      <w:r>
        <w:rPr>
          <w:rFonts w:ascii="CG Omega" w:hAnsi="CG Omega"/>
          <w:b/>
          <w:color w:val="000000"/>
        </w:rPr>
        <w:t xml:space="preserve">za kwotę  brutto ……………… zł </w:t>
      </w:r>
      <w:r>
        <w:rPr>
          <w:rFonts w:ascii="CG Omega" w:hAnsi="CG Omega"/>
          <w:color w:val="000000"/>
        </w:rPr>
        <w:t>słownie:…………………………………………………………),</w:t>
      </w:r>
    </w:p>
    <w:p w:rsidR="00F06DD4" w:rsidRPr="00F06DD4" w:rsidRDefault="006677A3" w:rsidP="00F06DD4">
      <w:pPr>
        <w:spacing w:after="0" w:line="240" w:lineRule="auto"/>
        <w:ind w:left="425" w:hanging="425"/>
        <w:jc w:val="both"/>
        <w:rPr>
          <w:rFonts w:ascii="CG Omega" w:eastAsia="Times New Roman" w:hAnsi="CG Omega" w:cs="Tahoma"/>
          <w:color w:val="000000"/>
          <w:lang w:eastAsia="pl-PL"/>
        </w:rPr>
      </w:pPr>
      <w:r w:rsidRPr="00D07A3D">
        <w:rPr>
          <w:rFonts w:ascii="CG Omega" w:hAnsi="CG Omega"/>
          <w:color w:val="000000"/>
        </w:rPr>
        <w:t xml:space="preserve">2. </w:t>
      </w:r>
      <w:r>
        <w:rPr>
          <w:rFonts w:ascii="CG Omega" w:hAnsi="CG Omega"/>
          <w:color w:val="000000"/>
        </w:rPr>
        <w:tab/>
      </w:r>
      <w:r w:rsidR="00F06DD4" w:rsidRPr="00F06DD4">
        <w:rPr>
          <w:rFonts w:ascii="CG Omega" w:eastAsia="Times New Roman" w:hAnsi="CG Omega" w:cs="Tahoma"/>
          <w:lang w:eastAsia="pl-PL"/>
        </w:rPr>
        <w:t xml:space="preserve">Ilekroć w umowie jest mowa o wynagrodzeniu należy przez to rozumieć wynagrodzenie brutto za całość przedmiotu umowy, określone w </w:t>
      </w:r>
      <w:r w:rsidR="00F06DD4" w:rsidRPr="00F06DD4">
        <w:rPr>
          <w:rFonts w:ascii="CG Omega" w:eastAsia="Times New Roman" w:hAnsi="CG Omega" w:cs="Tahoma"/>
          <w:color w:val="000000"/>
          <w:lang w:eastAsia="pl-PL"/>
        </w:rPr>
        <w:t xml:space="preserve">§ </w:t>
      </w:r>
      <w:r w:rsidR="00F06DD4" w:rsidRPr="00F06DD4">
        <w:rPr>
          <w:rFonts w:ascii="CG Omega" w:eastAsia="Times New Roman" w:hAnsi="CG Omega" w:cs="Tahoma"/>
          <w:lang w:eastAsia="pl-PL"/>
        </w:rPr>
        <w:t xml:space="preserve"> 1 umowy.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3.</w:t>
      </w:r>
      <w:r w:rsidRPr="00F06DD4">
        <w:rPr>
          <w:rFonts w:ascii="CG Omega" w:eastAsia="Times New Roman" w:hAnsi="CG Omega" w:cs="Tahoma"/>
          <w:lang w:eastAsia="pl-PL"/>
        </w:rPr>
        <w:tab/>
        <w:t>Wynagrodzenie ryczałtowe, o którym mowa w ust. 1 obejmuje wszystkie koszty związane</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z realizacją przedmiotu umowy, w tym ryzyko Wykonawcy z tytułu oszacowania wszelkich</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kosztów związanych z realizacją przedmiotu umowy. Nieoszacowanie, pominięcie oraz brak</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rozpoznania zakresu przedmiotu umowy nie może być podstawą do żądania zmiany</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wynagrodzeni</w:t>
      </w:r>
      <w:r>
        <w:rPr>
          <w:rFonts w:ascii="CG Omega" w:eastAsia="Times New Roman" w:hAnsi="CG Omega" w:cs="Tahoma"/>
          <w:lang w:eastAsia="pl-PL"/>
        </w:rPr>
        <w:t>a ryczałtowego określonego w § 4</w:t>
      </w:r>
      <w:r w:rsidRPr="00F06DD4">
        <w:rPr>
          <w:rFonts w:ascii="CG Omega" w:eastAsia="Times New Roman" w:hAnsi="CG Omega" w:cs="Tahoma"/>
          <w:b/>
          <w:lang w:eastAsia="pl-PL"/>
        </w:rPr>
        <w:t xml:space="preserve"> </w:t>
      </w:r>
      <w:r w:rsidRPr="00F06DD4">
        <w:rPr>
          <w:rFonts w:ascii="CG Omega" w:eastAsia="Times New Roman" w:hAnsi="CG Omega" w:cs="Tahoma"/>
          <w:lang w:eastAsia="pl-PL"/>
        </w:rPr>
        <w:t>ust. 1  umowy.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4.</w:t>
      </w:r>
      <w:r w:rsidRPr="00F06DD4">
        <w:rPr>
          <w:rFonts w:ascii="CG Omega" w:eastAsia="Times New Roman" w:hAnsi="CG Omega" w:cs="Tahoma"/>
          <w:lang w:eastAsia="pl-PL"/>
        </w:rPr>
        <w:tab/>
        <w:t xml:space="preserve">Przyjęta stawka VAT do ustalenia wynagrodzenia ryczałtowego (brutto) określonego </w:t>
      </w:r>
      <w:r w:rsidRPr="00F06DD4">
        <w:rPr>
          <w:rFonts w:ascii="CG Omega" w:eastAsia="Times New Roman" w:hAnsi="CG Omega" w:cs="Tahoma"/>
          <w:lang w:eastAsia="pl-PL"/>
        </w:rPr>
        <w:br/>
        <w:t xml:space="preserve">w ust. 1 ustalona została w oparciu o przepisy o podatku od towarów i usług obowiązujące </w:t>
      </w:r>
      <w:r w:rsidRPr="00F06DD4">
        <w:rPr>
          <w:rFonts w:ascii="CG Omega" w:eastAsia="Times New Roman" w:hAnsi="CG Omega" w:cs="Tahoma"/>
          <w:lang w:eastAsia="pl-PL"/>
        </w:rPr>
        <w:br/>
        <w:t>w dniu złożenia oferty.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5.</w:t>
      </w:r>
      <w:r w:rsidRPr="00F06DD4">
        <w:rPr>
          <w:rFonts w:ascii="CG Omega" w:eastAsia="Times New Roman" w:hAnsi="CG Omega" w:cs="Tahoma"/>
          <w:lang w:eastAsia="pl-PL"/>
        </w:rPr>
        <w:tab/>
        <w:t>W przypadku ustawowej zmiany stawek podatku od towarów i usług w trakcie realizacji umowy – w zakresie niezrealizowanej części przedmiotu umowy wynagrodzenie ryczałtowe (brutto) zostanie odpowiednio zmodyfikowane.</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6.</w:t>
      </w:r>
      <w:r w:rsidRPr="00F06DD4">
        <w:rPr>
          <w:rFonts w:ascii="CG Omega" w:eastAsia="Times New Roman" w:hAnsi="CG Omega" w:cs="Tahoma"/>
          <w:lang w:eastAsia="pl-PL"/>
        </w:rPr>
        <w:tab/>
        <w:t>Przy wystawianiu faktur zostanie zastosowana stawka podatku od towarów i usług obowiązująca w dniu jej wystawienia (w dniu powstania obowiązku podatkowego).</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7.</w:t>
      </w:r>
      <w:r w:rsidRPr="00F06DD4">
        <w:rPr>
          <w:rFonts w:ascii="CG Omega" w:eastAsia="Times New Roman" w:hAnsi="CG Omega" w:cs="Tahoma"/>
          <w:lang w:eastAsia="pl-PL"/>
        </w:rPr>
        <w:tab/>
      </w:r>
      <w:r w:rsidRPr="00F06DD4">
        <w:rPr>
          <w:rFonts w:ascii="CG Omega" w:eastAsia="Times New Roman" w:hAnsi="CG Omega" w:cs="Times New Roman"/>
          <w:color w:val="000000"/>
          <w:lang w:eastAsia="pl-PL"/>
        </w:rPr>
        <w:t>Wynagrodzenie będzie płatne w następujących transzach:</w:t>
      </w:r>
    </w:p>
    <w:p w:rsidR="00F06DD4" w:rsidRPr="00F06DD4" w:rsidRDefault="00F06DD4" w:rsidP="00F06DD4">
      <w:pPr>
        <w:numPr>
          <w:ilvl w:val="1"/>
          <w:numId w:val="74"/>
        </w:numPr>
        <w:spacing w:after="0" w:line="240" w:lineRule="auto"/>
        <w:ind w:left="709" w:hanging="283"/>
        <w:contextualSpacing/>
        <w:jc w:val="both"/>
        <w:rPr>
          <w:rFonts w:ascii="CG Omega" w:eastAsia="SimSun" w:hAnsi="CG Omega" w:cs="Times New Roman"/>
          <w:kern w:val="3"/>
          <w:szCs w:val="24"/>
          <w:lang w:eastAsia="ar-SA" w:bidi="en-US"/>
        </w:rPr>
      </w:pPr>
      <w:r>
        <w:rPr>
          <w:rFonts w:ascii="CG Omega" w:eastAsia="Times New Roman" w:hAnsi="CG Omega" w:cs="Times New Roman"/>
          <w:color w:val="000000"/>
          <w:kern w:val="1"/>
          <w:szCs w:val="24"/>
          <w:lang w:eastAsia="ar-SA"/>
        </w:rPr>
        <w:t xml:space="preserve">I </w:t>
      </w:r>
      <w:r w:rsidRPr="00F06DD4">
        <w:rPr>
          <w:rFonts w:ascii="CG Omega" w:eastAsia="Times New Roman" w:hAnsi="CG Omega" w:cs="Times New Roman"/>
          <w:color w:val="000000"/>
          <w:kern w:val="1"/>
          <w:szCs w:val="24"/>
          <w:lang w:eastAsia="ar-SA"/>
        </w:rPr>
        <w:t xml:space="preserve">transza  w wysokości ……………………. zł. </w:t>
      </w:r>
      <w:r w:rsidR="00D25B6A">
        <w:rPr>
          <w:rFonts w:ascii="CG Omega" w:eastAsia="Times New Roman" w:hAnsi="CG Omega" w:cs="Times New Roman"/>
          <w:color w:val="000000"/>
          <w:kern w:val="1"/>
          <w:szCs w:val="24"/>
          <w:lang w:eastAsia="ar-SA"/>
        </w:rPr>
        <w:t>brutto (słownie: ………………………………</w:t>
      </w:r>
      <w:r w:rsidRPr="00F06DD4">
        <w:rPr>
          <w:rFonts w:ascii="CG Omega" w:eastAsia="Times New Roman" w:hAnsi="CG Omega" w:cs="Times New Roman"/>
          <w:color w:val="000000"/>
          <w:kern w:val="1"/>
          <w:szCs w:val="24"/>
          <w:lang w:eastAsia="ar-SA"/>
        </w:rPr>
        <w:t xml:space="preserve">) płatna po </w:t>
      </w:r>
      <w:r>
        <w:rPr>
          <w:rFonts w:ascii="CG Omega" w:eastAsia="Times New Roman" w:hAnsi="CG Omega" w:cs="Times New Roman"/>
          <w:color w:val="000000"/>
          <w:kern w:val="1"/>
          <w:szCs w:val="24"/>
          <w:lang w:eastAsia="ar-SA"/>
        </w:rPr>
        <w:t>wykonaniu I etapu opracowania</w:t>
      </w:r>
      <w:r w:rsidR="00D25B6A">
        <w:rPr>
          <w:rFonts w:ascii="CG Omega" w:eastAsia="Times New Roman" w:hAnsi="CG Omega" w:cs="Times New Roman"/>
          <w:color w:val="000000"/>
          <w:kern w:val="1"/>
          <w:szCs w:val="24"/>
          <w:lang w:eastAsia="ar-SA"/>
        </w:rPr>
        <w:t>, nie więcej niż 30 % wynagrodzenia,</w:t>
      </w:r>
    </w:p>
    <w:p w:rsidR="00F06DD4" w:rsidRPr="005173FC" w:rsidRDefault="00D25B6A" w:rsidP="00F06DD4">
      <w:pPr>
        <w:numPr>
          <w:ilvl w:val="1"/>
          <w:numId w:val="74"/>
        </w:numPr>
        <w:spacing w:after="0" w:line="240" w:lineRule="auto"/>
        <w:ind w:left="709" w:hanging="284"/>
        <w:jc w:val="both"/>
        <w:rPr>
          <w:rFonts w:ascii="CG Omega" w:eastAsia="Times New Roman" w:hAnsi="CG Omega" w:cs="Times New Roman"/>
          <w:color w:val="000000"/>
          <w:lang w:eastAsia="pl-PL"/>
        </w:rPr>
      </w:pPr>
      <w:r>
        <w:rPr>
          <w:rFonts w:ascii="CG Omega" w:eastAsia="Times New Roman" w:hAnsi="CG Omega" w:cs="Times New Roman"/>
          <w:color w:val="000000"/>
          <w:kern w:val="1"/>
          <w:szCs w:val="24"/>
          <w:lang w:eastAsia="ar-SA"/>
        </w:rPr>
        <w:lastRenderedPageBreak/>
        <w:t xml:space="preserve">II  </w:t>
      </w:r>
      <w:r w:rsidRPr="00F06DD4">
        <w:rPr>
          <w:rFonts w:ascii="CG Omega" w:eastAsia="Times New Roman" w:hAnsi="CG Omega" w:cs="Times New Roman"/>
          <w:color w:val="000000"/>
          <w:kern w:val="1"/>
          <w:szCs w:val="24"/>
          <w:lang w:eastAsia="ar-SA"/>
        </w:rPr>
        <w:t xml:space="preserve">transza  w wysokości ……………………. zł. </w:t>
      </w:r>
      <w:r>
        <w:rPr>
          <w:rFonts w:ascii="CG Omega" w:eastAsia="Times New Roman" w:hAnsi="CG Omega" w:cs="Times New Roman"/>
          <w:color w:val="000000"/>
          <w:kern w:val="1"/>
          <w:szCs w:val="24"/>
          <w:lang w:eastAsia="ar-SA"/>
        </w:rPr>
        <w:t>brutto (słownie: ………………….………</w:t>
      </w:r>
      <w:r w:rsidRPr="00F06DD4">
        <w:rPr>
          <w:rFonts w:ascii="CG Omega" w:eastAsia="Times New Roman" w:hAnsi="CG Omega" w:cs="Times New Roman"/>
          <w:color w:val="000000"/>
          <w:kern w:val="1"/>
          <w:szCs w:val="24"/>
          <w:lang w:eastAsia="ar-SA"/>
        </w:rPr>
        <w:t>)</w:t>
      </w:r>
      <w:r>
        <w:rPr>
          <w:rFonts w:ascii="CG Omega" w:eastAsia="Times New Roman" w:hAnsi="CG Omega" w:cs="Times New Roman"/>
          <w:color w:val="000000"/>
          <w:kern w:val="1"/>
          <w:szCs w:val="24"/>
          <w:lang w:eastAsia="ar-SA"/>
        </w:rPr>
        <w:t xml:space="preserve"> </w:t>
      </w:r>
      <w:r w:rsidR="00F06DD4" w:rsidRPr="00F06DD4">
        <w:rPr>
          <w:rFonts w:ascii="CG Omega" w:eastAsia="Times New Roman" w:hAnsi="CG Omega" w:cs="Times New Roman"/>
          <w:color w:val="000000"/>
          <w:lang w:eastAsia="pl-PL"/>
        </w:rPr>
        <w:t xml:space="preserve">będzie </w:t>
      </w:r>
      <w:r w:rsidR="00231E23">
        <w:rPr>
          <w:rFonts w:ascii="CG Omega" w:eastAsia="Times New Roman" w:hAnsi="CG Omega" w:cs="Times New Roman"/>
          <w:color w:val="000000"/>
          <w:lang w:eastAsia="pl-PL"/>
        </w:rPr>
        <w:t>płatna fakturą częściową</w:t>
      </w:r>
      <w:r w:rsidR="00F06DD4" w:rsidRPr="00F06DD4">
        <w:rPr>
          <w:rFonts w:ascii="CG Omega" w:eastAsia="Times New Roman" w:hAnsi="CG Omega" w:cs="Times New Roman"/>
          <w:color w:val="000000"/>
          <w:lang w:eastAsia="pl-PL"/>
        </w:rPr>
        <w:t xml:space="preserve">  </w:t>
      </w:r>
      <w:r>
        <w:rPr>
          <w:rFonts w:ascii="CG Omega" w:eastAsia="Times New Roman" w:hAnsi="CG Omega" w:cs="Arial"/>
          <w:lang w:eastAsia="pl-PL"/>
        </w:rPr>
        <w:t>w wysokości nie więcej niż 5</w:t>
      </w:r>
      <w:r w:rsidR="00F06DD4" w:rsidRPr="00F06DD4">
        <w:rPr>
          <w:rFonts w:ascii="CG Omega" w:eastAsia="Times New Roman" w:hAnsi="CG Omega" w:cs="Arial"/>
          <w:lang w:eastAsia="pl-PL"/>
        </w:rPr>
        <w:t xml:space="preserve">0 </w:t>
      </w:r>
      <w:r w:rsidR="005173FC">
        <w:rPr>
          <w:rFonts w:ascii="CG Omega" w:eastAsia="Times New Roman" w:hAnsi="CG Omega" w:cs="Arial"/>
          <w:lang w:eastAsia="pl-PL"/>
        </w:rPr>
        <w:t xml:space="preserve">% </w:t>
      </w:r>
      <w:r>
        <w:rPr>
          <w:rFonts w:ascii="CG Omega" w:eastAsia="Times New Roman" w:hAnsi="CG Omega" w:cs="Arial"/>
          <w:lang w:eastAsia="pl-PL"/>
        </w:rPr>
        <w:t xml:space="preserve">wynagrodzenia po wykonaniu </w:t>
      </w:r>
      <w:r w:rsidR="005173FC">
        <w:rPr>
          <w:rFonts w:ascii="CG Omega" w:eastAsia="Times New Roman" w:hAnsi="CG Omega" w:cs="Arial"/>
          <w:lang w:eastAsia="pl-PL"/>
        </w:rPr>
        <w:t>całości przedmiotu zamówienia</w:t>
      </w:r>
      <w:r w:rsidR="00F06DD4" w:rsidRPr="00F06DD4">
        <w:rPr>
          <w:rFonts w:ascii="CG Omega" w:eastAsia="Times New Roman" w:hAnsi="CG Omega" w:cs="Arial"/>
          <w:lang w:eastAsia="pl-PL"/>
        </w:rPr>
        <w:t>.</w:t>
      </w:r>
      <w:r w:rsidR="005173FC">
        <w:rPr>
          <w:rFonts w:ascii="CG Omega" w:eastAsia="Times New Roman" w:hAnsi="CG Omega" w:cs="Arial"/>
          <w:lang w:eastAsia="pl-PL"/>
        </w:rPr>
        <w:t xml:space="preserve"> </w:t>
      </w:r>
    </w:p>
    <w:p w:rsidR="005173FC" w:rsidRPr="00F06DD4" w:rsidRDefault="005173FC" w:rsidP="00D25B6A">
      <w:pPr>
        <w:pStyle w:val="Akapitzlist"/>
        <w:tabs>
          <w:tab w:val="left" w:pos="9639"/>
        </w:tabs>
        <w:spacing w:after="0" w:line="240" w:lineRule="auto"/>
        <w:ind w:left="709" w:right="-29" w:hanging="283"/>
        <w:jc w:val="both"/>
        <w:rPr>
          <w:rFonts w:ascii="CG Omega" w:hAnsi="CG Omega"/>
        </w:rPr>
      </w:pPr>
      <w:r>
        <w:rPr>
          <w:rFonts w:ascii="CG Omega" w:hAnsi="CG Omega"/>
        </w:rPr>
        <w:t>3) k</w:t>
      </w:r>
      <w:r w:rsidRPr="005173FC">
        <w:rPr>
          <w:rFonts w:ascii="CG Omega" w:hAnsi="CG Omega"/>
        </w:rPr>
        <w:t xml:space="preserve">ońcowa płatność  zostanie dokonana </w:t>
      </w:r>
      <w:r>
        <w:rPr>
          <w:rFonts w:ascii="CG Omega" w:hAnsi="CG Omega"/>
        </w:rPr>
        <w:t>po</w:t>
      </w:r>
      <w:r w:rsidRPr="005173FC">
        <w:rPr>
          <w:rFonts w:ascii="CG Omega" w:hAnsi="CG Omega"/>
        </w:rPr>
        <w:t xml:space="preserve"> uzyskaniu przez Zamawiającego decyzji pozwolenia na budowę lub  informacji o braku sprzeciwu  do zgłoszenia robót budowlanych</w:t>
      </w:r>
      <w:r>
        <w:rPr>
          <w:rFonts w:ascii="CG Omega" w:hAnsi="CG Omega"/>
        </w:rPr>
        <w:t xml:space="preserve">, </w:t>
      </w:r>
      <w:r w:rsidRPr="005173FC">
        <w:rPr>
          <w:rFonts w:ascii="CG Omega" w:hAnsi="CG Omega"/>
        </w:rPr>
        <w:t xml:space="preserve"> w  </w:t>
      </w:r>
      <w:r>
        <w:rPr>
          <w:rFonts w:ascii="CG Omega" w:hAnsi="CG Omega"/>
        </w:rPr>
        <w:t xml:space="preserve">pozostałej </w:t>
      </w:r>
      <w:r w:rsidR="00D25B6A">
        <w:rPr>
          <w:rFonts w:ascii="CG Omega" w:hAnsi="CG Omega"/>
        </w:rPr>
        <w:t xml:space="preserve">wysokości </w:t>
      </w:r>
      <w:r w:rsidRPr="005173FC">
        <w:rPr>
          <w:rFonts w:ascii="CG Omega" w:hAnsi="CG Omega"/>
        </w:rPr>
        <w:t xml:space="preserve"> </w:t>
      </w:r>
      <w:r>
        <w:rPr>
          <w:rFonts w:ascii="CG Omega" w:hAnsi="CG Omega"/>
        </w:rPr>
        <w:t xml:space="preserve">ustalonego </w:t>
      </w:r>
      <w:r w:rsidRPr="005173FC">
        <w:rPr>
          <w:rFonts w:ascii="CG Omega" w:hAnsi="CG Omega"/>
        </w:rPr>
        <w:t>wynagrodzenia</w:t>
      </w:r>
      <w:r>
        <w:rPr>
          <w:rFonts w:ascii="CG Omega" w:hAnsi="CG Omega"/>
        </w:rPr>
        <w:t xml:space="preserve"> za wykonanie przedmiotu zamówienia. </w:t>
      </w:r>
    </w:p>
    <w:p w:rsidR="00F06DD4" w:rsidRPr="00F06DD4" w:rsidRDefault="00F06DD4" w:rsidP="00D25B6A">
      <w:pPr>
        <w:suppressAutoHyphens/>
        <w:spacing w:after="0" w:line="240" w:lineRule="auto"/>
        <w:ind w:left="425" w:hanging="425"/>
        <w:jc w:val="both"/>
        <w:rPr>
          <w:rFonts w:ascii="CG Omega" w:eastAsia="Times New Roman" w:hAnsi="CG Omega" w:cs="Times New Roman"/>
          <w:lang w:eastAsia="pl-PL"/>
        </w:rPr>
      </w:pPr>
      <w:r w:rsidRPr="00F06DD4">
        <w:rPr>
          <w:rFonts w:ascii="CG Omega" w:eastAsia="Times New Roman" w:hAnsi="CG Omega" w:cs="Cambria"/>
          <w:spacing w:val="-1"/>
          <w:lang w:eastAsia="pl-PL"/>
        </w:rPr>
        <w:t>8.</w:t>
      </w:r>
      <w:r w:rsidRPr="00F06DD4">
        <w:rPr>
          <w:rFonts w:ascii="CG Omega" w:eastAsia="Times New Roman" w:hAnsi="CG Omega" w:cs="Cambria"/>
          <w:spacing w:val="-1"/>
          <w:lang w:eastAsia="pl-PL"/>
        </w:rPr>
        <w:tab/>
        <w:t>Podstawą do wystawienia faktury częściowej</w:t>
      </w:r>
      <w:r w:rsidR="00F11662">
        <w:rPr>
          <w:rFonts w:ascii="CG Omega" w:eastAsia="Times New Roman" w:hAnsi="CG Omega" w:cs="Cambria"/>
          <w:spacing w:val="-1"/>
          <w:lang w:eastAsia="pl-PL"/>
        </w:rPr>
        <w:t xml:space="preserve"> </w:t>
      </w:r>
      <w:r w:rsidRPr="00F06DD4">
        <w:rPr>
          <w:rFonts w:ascii="CG Omega" w:eastAsia="Times New Roman" w:hAnsi="CG Omega" w:cs="Cambria"/>
          <w:spacing w:val="-1"/>
          <w:lang w:eastAsia="pl-PL"/>
        </w:rPr>
        <w:t xml:space="preserve"> przez Wykon</w:t>
      </w:r>
      <w:r w:rsidR="00F11662">
        <w:rPr>
          <w:rFonts w:ascii="CG Omega" w:eastAsia="Times New Roman" w:hAnsi="CG Omega" w:cs="Cambria"/>
          <w:spacing w:val="-1"/>
          <w:lang w:eastAsia="pl-PL"/>
        </w:rPr>
        <w:t>awcę będzie  dokonany</w:t>
      </w:r>
      <w:r w:rsidRPr="00F06DD4">
        <w:rPr>
          <w:rFonts w:ascii="CG Omega" w:eastAsia="Times New Roman" w:hAnsi="CG Omega" w:cs="Cambria"/>
          <w:spacing w:val="-1"/>
          <w:lang w:eastAsia="pl-PL"/>
        </w:rPr>
        <w:t xml:space="preserve"> </w:t>
      </w:r>
      <w:r w:rsidR="00F11662">
        <w:rPr>
          <w:rFonts w:ascii="CG Omega" w:eastAsia="Times New Roman" w:hAnsi="CG Omega" w:cs="Cambria"/>
          <w:spacing w:val="-1"/>
          <w:lang w:eastAsia="pl-PL"/>
        </w:rPr>
        <w:t xml:space="preserve"> odbiór</w:t>
      </w:r>
      <w:r w:rsidRPr="00F06DD4">
        <w:rPr>
          <w:rFonts w:ascii="CG Omega" w:eastAsia="Times New Roman" w:hAnsi="CG Omega" w:cs="Cambria"/>
          <w:spacing w:val="-1"/>
          <w:lang w:eastAsia="pl-PL"/>
        </w:rPr>
        <w:t xml:space="preserve"> </w:t>
      </w:r>
      <w:r w:rsidR="00F11662">
        <w:rPr>
          <w:rFonts w:ascii="CG Omega" w:eastAsia="Times New Roman" w:hAnsi="CG Omega" w:cs="Cambria"/>
          <w:spacing w:val="-1"/>
          <w:lang w:eastAsia="pl-PL"/>
        </w:rPr>
        <w:t xml:space="preserve">poszczególnych etapów </w:t>
      </w:r>
      <w:r>
        <w:rPr>
          <w:rFonts w:ascii="CG Omega" w:eastAsia="Times New Roman" w:hAnsi="CG Omega" w:cs="Cambria"/>
          <w:spacing w:val="-1"/>
          <w:lang w:eastAsia="pl-PL"/>
        </w:rPr>
        <w:t xml:space="preserve"> opracowania</w:t>
      </w:r>
      <w:r w:rsidRPr="00F06DD4">
        <w:rPr>
          <w:rFonts w:ascii="CG Omega" w:eastAsia="Times New Roman" w:hAnsi="CG Omega" w:cs="Cambria"/>
          <w:spacing w:val="-1"/>
          <w:lang w:eastAsia="pl-PL"/>
        </w:rPr>
        <w:t xml:space="preserve">. </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imes New Roman"/>
          <w:lang w:eastAsia="pl-PL"/>
        </w:rPr>
        <w:t>9</w:t>
      </w:r>
      <w:r w:rsidR="00F06DD4" w:rsidRPr="00F06DD4">
        <w:rPr>
          <w:rFonts w:ascii="CG Omega" w:eastAsia="Times New Roman" w:hAnsi="CG Omega" w:cs="Times New Roman"/>
          <w:lang w:eastAsia="pl-PL"/>
        </w:rPr>
        <w:t>.</w:t>
      </w:r>
      <w:r w:rsidR="00F06DD4" w:rsidRPr="00F06DD4">
        <w:rPr>
          <w:rFonts w:ascii="CG Omega" w:eastAsia="Times New Roman" w:hAnsi="CG Omega" w:cs="Times New Roman"/>
          <w:lang w:eastAsia="pl-PL"/>
        </w:rPr>
        <w:tab/>
      </w:r>
      <w:r w:rsidR="00F06DD4" w:rsidRPr="00F06DD4">
        <w:rPr>
          <w:rFonts w:ascii="CG Omega" w:eastAsia="Times New Roman" w:hAnsi="CG Omega" w:cs="Tahoma"/>
          <w:lang w:eastAsia="pl-PL"/>
        </w:rPr>
        <w:t xml:space="preserve">Końcowe rozliczenie Wykonawcy za wykonanie  przedmiotu umowy określonego </w:t>
      </w:r>
      <w:r w:rsidR="00F11662">
        <w:rPr>
          <w:rFonts w:ascii="CG Omega" w:eastAsia="SimSun" w:hAnsi="CG Omega" w:cs="Tahoma"/>
          <w:kern w:val="3"/>
          <w:lang w:eastAsia="pl-PL" w:bidi="en-US"/>
        </w:rPr>
        <w:t xml:space="preserve">§ 1 </w:t>
      </w:r>
      <w:r w:rsidR="00F06DD4" w:rsidRPr="00F06DD4">
        <w:rPr>
          <w:rFonts w:ascii="CG Omega" w:eastAsia="SimSun" w:hAnsi="CG Omega" w:cs="Tahoma"/>
          <w:kern w:val="3"/>
          <w:lang w:eastAsia="pl-PL" w:bidi="en-US"/>
        </w:rPr>
        <w:t>odbędzie się na podstawie faktury końcowej.</w:t>
      </w:r>
    </w:p>
    <w:p w:rsidR="00F06DD4" w:rsidRPr="00F06DD4" w:rsidRDefault="00F92BE2" w:rsidP="00F06DD4">
      <w:pPr>
        <w:spacing w:after="0" w:line="240" w:lineRule="auto"/>
        <w:ind w:left="425" w:hanging="425"/>
        <w:jc w:val="both"/>
        <w:rPr>
          <w:rFonts w:ascii="CG Omega" w:eastAsia="Times New Roman" w:hAnsi="CG Omega" w:cs="Cambria"/>
          <w:spacing w:val="-1"/>
          <w:lang w:eastAsia="pl-PL"/>
        </w:rPr>
      </w:pPr>
      <w:r w:rsidRPr="00F11662">
        <w:rPr>
          <w:rFonts w:ascii="CG Omega" w:eastAsia="Times New Roman" w:hAnsi="CG Omega" w:cs="Tahoma"/>
          <w:color w:val="000000"/>
          <w:lang w:eastAsia="pl-PL"/>
        </w:rPr>
        <w:t>10</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r>
      <w:r w:rsidR="00F06DD4" w:rsidRPr="00F06DD4">
        <w:rPr>
          <w:rFonts w:ascii="CG Omega" w:eastAsia="Times New Roman" w:hAnsi="CG Omega" w:cs="Cambria"/>
          <w:spacing w:val="-1"/>
          <w:lang w:eastAsia="pl-PL"/>
        </w:rPr>
        <w:t>Podstawą do wystawienia fa</w:t>
      </w:r>
      <w:r w:rsidR="00F11662" w:rsidRPr="00F11662">
        <w:rPr>
          <w:rFonts w:ascii="CG Omega" w:eastAsia="Times New Roman" w:hAnsi="CG Omega" w:cs="Cambria"/>
          <w:spacing w:val="-1"/>
          <w:lang w:eastAsia="pl-PL"/>
        </w:rPr>
        <w:t xml:space="preserve">ktury końcowej przez Wykonawcę  </w:t>
      </w:r>
      <w:r w:rsidR="00F11662">
        <w:rPr>
          <w:rFonts w:ascii="CG Omega" w:hAnsi="CG Omega"/>
        </w:rPr>
        <w:t>będzie uzyskanie</w:t>
      </w:r>
      <w:r w:rsidR="00F11662" w:rsidRPr="00F11662">
        <w:rPr>
          <w:rFonts w:ascii="CG Omega" w:hAnsi="CG Omega"/>
        </w:rPr>
        <w:t xml:space="preserve"> przez</w:t>
      </w:r>
      <w:r w:rsidR="00F11662" w:rsidRPr="005173FC">
        <w:rPr>
          <w:rFonts w:ascii="CG Omega" w:hAnsi="CG Omega"/>
        </w:rPr>
        <w:t xml:space="preserve"> Zamawiającego decyzji pozwolenia na budowę lub  informacji o braku sprzeciwu  do zgłoszenia robót budowlanyc</w:t>
      </w:r>
      <w:r w:rsidR="00F11662" w:rsidRPr="00F11662">
        <w:rPr>
          <w:rFonts w:ascii="CG Omega" w:hAnsi="CG Omega"/>
        </w:rPr>
        <w:t>h</w:t>
      </w:r>
      <w:r w:rsidR="00F06DD4" w:rsidRPr="00F06DD4">
        <w:rPr>
          <w:rFonts w:ascii="CG Omega" w:eastAsia="Times New Roman" w:hAnsi="CG Omega" w:cs="Cambria"/>
          <w:spacing w:val="-1"/>
          <w:lang w:eastAsia="pl-PL"/>
        </w:rPr>
        <w:t>.</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ahoma"/>
          <w:color w:val="000000"/>
          <w:lang w:eastAsia="pl-PL"/>
        </w:rPr>
        <w:t>11</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r>
      <w:r w:rsidR="00F06DD4" w:rsidRPr="00F06DD4">
        <w:rPr>
          <w:rFonts w:ascii="CG Omega" w:eastAsia="Times New Roman" w:hAnsi="CG Omega" w:cs="Tahoma"/>
          <w:lang w:eastAsia="pl-PL"/>
        </w:rPr>
        <w:t xml:space="preserve">Termin płatności faktur częściowych za </w:t>
      </w:r>
      <w:r w:rsidR="00F11662">
        <w:rPr>
          <w:rFonts w:ascii="CG Omega" w:eastAsia="Times New Roman" w:hAnsi="CG Omega" w:cs="Tahoma"/>
          <w:lang w:eastAsia="pl-PL"/>
        </w:rPr>
        <w:t>wykonane etapy</w:t>
      </w:r>
      <w:r w:rsidR="00F06DD4" w:rsidRPr="00F06DD4">
        <w:rPr>
          <w:rFonts w:ascii="CG Omega" w:eastAsia="Times New Roman" w:hAnsi="CG Omega" w:cs="Tahoma"/>
          <w:lang w:eastAsia="pl-PL"/>
        </w:rPr>
        <w:t xml:space="preserve"> przedmiotu umowy,  określony </w:t>
      </w:r>
      <w:r w:rsidR="005F29F0">
        <w:rPr>
          <w:rFonts w:ascii="CG Omega" w:eastAsia="Times New Roman" w:hAnsi="CG Omega" w:cs="Tahoma"/>
          <w:lang w:eastAsia="pl-PL"/>
        </w:rPr>
        <w:t xml:space="preserve">    </w:t>
      </w:r>
      <w:r w:rsidR="00F06DD4" w:rsidRPr="00F06DD4">
        <w:rPr>
          <w:rFonts w:ascii="CG Omega" w:eastAsia="Times New Roman" w:hAnsi="CG Omega" w:cs="Tahoma"/>
          <w:lang w:eastAsia="pl-PL"/>
        </w:rPr>
        <w:t xml:space="preserve">w </w:t>
      </w:r>
      <w:r w:rsidR="005F29F0">
        <w:rPr>
          <w:rFonts w:ascii="CG Omega" w:eastAsia="SimSun" w:hAnsi="CG Omega" w:cs="Tahoma"/>
          <w:kern w:val="3"/>
          <w:lang w:eastAsia="pl-PL" w:bidi="en-US"/>
        </w:rPr>
        <w:t>§ 1</w:t>
      </w:r>
      <w:r w:rsidR="00F06DD4" w:rsidRPr="00F06DD4">
        <w:rPr>
          <w:rFonts w:ascii="CG Omega" w:eastAsia="SimSun" w:hAnsi="CG Omega" w:cs="Tahoma"/>
          <w:kern w:val="3"/>
          <w:lang w:eastAsia="pl-PL" w:bidi="en-US"/>
        </w:rPr>
        <w:t xml:space="preserve">  </w:t>
      </w:r>
      <w:r w:rsidR="00F06DD4" w:rsidRPr="00F06DD4">
        <w:rPr>
          <w:rFonts w:ascii="CG Omega" w:eastAsia="Times New Roman" w:hAnsi="CG Omega" w:cs="Tahoma"/>
          <w:lang w:eastAsia="pl-PL"/>
        </w:rPr>
        <w:t>wynosi 14 dni licząc od daty otrzymania przez Zamawiającego faktury.</w:t>
      </w:r>
    </w:p>
    <w:p w:rsidR="00F06DD4" w:rsidRPr="00F06DD4" w:rsidRDefault="00F92BE2" w:rsidP="00F06DD4">
      <w:pPr>
        <w:spacing w:after="0" w:line="240" w:lineRule="auto"/>
        <w:ind w:left="425" w:hanging="425"/>
        <w:jc w:val="both"/>
        <w:rPr>
          <w:rFonts w:ascii="CG Omega" w:eastAsia="Times New Roman" w:hAnsi="CG Omega" w:cs="Tahoma"/>
          <w:lang w:eastAsia="pl-PL"/>
        </w:rPr>
      </w:pPr>
      <w:r>
        <w:rPr>
          <w:rFonts w:ascii="CG Omega" w:eastAsia="Times New Roman" w:hAnsi="CG Omega" w:cs="Tahoma"/>
          <w:lang w:eastAsia="pl-PL"/>
        </w:rPr>
        <w:t>12</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Termin płatności faktury końcowej wynosi do 14 dni, licząc od daty otrzymania przez Zamawiającego łąc</w:t>
      </w:r>
      <w:r w:rsidR="005F29F0">
        <w:rPr>
          <w:rFonts w:ascii="CG Omega" w:eastAsia="Times New Roman" w:hAnsi="CG Omega" w:cs="Tahoma"/>
          <w:lang w:eastAsia="pl-PL"/>
        </w:rPr>
        <w:t>znie:  faktury</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iCs/>
          <w:lang w:eastAsia="pl-PL"/>
        </w:rPr>
        <w:t>oraz</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iCs/>
          <w:lang w:eastAsia="pl-PL"/>
        </w:rPr>
        <w:t>dowodów na spełnienie przez wykonawcę wymogów określonych w ust.15</w:t>
      </w:r>
      <w:r w:rsidR="00F06DD4" w:rsidRPr="00F06DD4">
        <w:rPr>
          <w:rFonts w:ascii="CG Omega" w:eastAsia="SimSun" w:hAnsi="CG Omega" w:cs="Tahoma"/>
          <w:kern w:val="24"/>
        </w:rPr>
        <w:t>.</w:t>
      </w:r>
    </w:p>
    <w:p w:rsidR="00F06DD4" w:rsidRPr="00F06DD4" w:rsidRDefault="00F92BE2" w:rsidP="00F06DD4">
      <w:pPr>
        <w:spacing w:after="0" w:line="240" w:lineRule="auto"/>
        <w:ind w:left="425" w:hanging="425"/>
        <w:jc w:val="both"/>
        <w:rPr>
          <w:rFonts w:ascii="CG Omega" w:eastAsia="Times New Roman" w:hAnsi="CG Omega" w:cs="Tahoma"/>
          <w:lang w:eastAsia="pl-PL"/>
        </w:rPr>
      </w:pPr>
      <w:r>
        <w:rPr>
          <w:rFonts w:ascii="CG Omega" w:eastAsia="Times New Roman" w:hAnsi="CG Omega" w:cs="Tahoma"/>
          <w:lang w:eastAsia="pl-PL"/>
        </w:rPr>
        <w:t>13</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 xml:space="preserve">Faktury będą wystawione na nabywcę: </w:t>
      </w:r>
      <w:r w:rsidR="00F06DD4" w:rsidRPr="00F06DD4">
        <w:rPr>
          <w:rFonts w:ascii="CG Omega" w:eastAsia="Times New Roman" w:hAnsi="CG Omega" w:cs="Tahoma"/>
          <w:b/>
          <w:bCs/>
          <w:lang w:eastAsia="pl-PL"/>
        </w:rPr>
        <w:t xml:space="preserve">Gmina Wiązownica, </w:t>
      </w:r>
      <w:r w:rsidR="00F06DD4" w:rsidRPr="00F06DD4">
        <w:rPr>
          <w:rFonts w:ascii="CG Omega" w:eastAsia="Times New Roman" w:hAnsi="CG Omega" w:cs="Tahoma"/>
          <w:b/>
          <w:lang w:eastAsia="pl-PL"/>
        </w:rPr>
        <w:t xml:space="preserve">ul. Warszawska 15, </w:t>
      </w:r>
      <w:r w:rsidR="00F06DD4" w:rsidRPr="00F06DD4">
        <w:rPr>
          <w:rFonts w:ascii="CG Omega" w:eastAsia="Times New Roman" w:hAnsi="CG Omega" w:cs="Tahoma"/>
          <w:b/>
          <w:lang w:eastAsia="pl-PL"/>
        </w:rPr>
        <w:br/>
        <w:t>37-522 Wiązownica,</w:t>
      </w:r>
      <w:r w:rsidR="00F06DD4" w:rsidRPr="00F06DD4">
        <w:rPr>
          <w:rFonts w:ascii="CG Omega" w:eastAsia="Times New Roman" w:hAnsi="CG Omega" w:cs="Tahoma"/>
          <w:bCs/>
          <w:lang w:eastAsia="pl-PL"/>
        </w:rPr>
        <w:t xml:space="preserve"> NIP 7922031567</w:t>
      </w:r>
      <w:r w:rsidR="00F06DD4" w:rsidRPr="00F06DD4">
        <w:rPr>
          <w:rFonts w:ascii="CG Omega" w:eastAsia="Times New Roman" w:hAnsi="CG Omega" w:cs="Tahoma"/>
          <w:lang w:eastAsia="pl-PL"/>
        </w:rPr>
        <w:t>.</w:t>
      </w:r>
    </w:p>
    <w:p w:rsidR="00F06DD4" w:rsidRPr="00F06DD4" w:rsidRDefault="00F06DD4" w:rsidP="00F06DD4">
      <w:pPr>
        <w:suppressAutoHyphens/>
        <w:spacing w:after="0" w:line="240" w:lineRule="auto"/>
        <w:ind w:left="425"/>
        <w:jc w:val="both"/>
        <w:rPr>
          <w:rFonts w:ascii="CG Omega" w:eastAsia="Times New Roman" w:hAnsi="CG Omega" w:cs="Tahoma"/>
          <w:lang w:eastAsia="pl-PL"/>
        </w:rPr>
      </w:pPr>
      <w:r w:rsidRPr="00F06DD4">
        <w:rPr>
          <w:rFonts w:ascii="CG Omega" w:eastAsia="Times New Roman" w:hAnsi="CG Omega" w:cs="Tahoma"/>
          <w:lang w:eastAsia="pl-PL"/>
        </w:rPr>
        <w:t xml:space="preserve">Faktury będą płatne przelewem na konto Wykonawcy w </w:t>
      </w:r>
      <w:r w:rsidR="005F29F0">
        <w:rPr>
          <w:rFonts w:ascii="CG Omega" w:eastAsia="Times New Roman" w:hAnsi="CG Omega" w:cs="Tahoma"/>
          <w:b/>
          <w:lang w:eastAsia="pl-PL"/>
        </w:rPr>
        <w:t>…………………………………………</w:t>
      </w:r>
    </w:p>
    <w:p w:rsidR="00F06DD4" w:rsidRPr="00F06DD4" w:rsidRDefault="00F92BE2" w:rsidP="00F06DD4">
      <w:pPr>
        <w:suppressAutoHyphens/>
        <w:spacing w:after="0" w:line="240" w:lineRule="auto"/>
        <w:ind w:left="425" w:hanging="425"/>
        <w:jc w:val="both"/>
        <w:rPr>
          <w:rFonts w:ascii="CG Omega" w:eastAsia="Times New Roman" w:hAnsi="CG Omega" w:cs="Tahoma"/>
          <w:lang w:eastAsia="pl-PL"/>
        </w:rPr>
      </w:pPr>
      <w:r>
        <w:rPr>
          <w:rFonts w:ascii="CG Omega" w:eastAsia="Times New Roman" w:hAnsi="CG Omega" w:cs="Times New Roman"/>
          <w:lang w:eastAsia="pl-PL"/>
        </w:rPr>
        <w:t>14</w:t>
      </w:r>
      <w:r w:rsidR="00F06DD4" w:rsidRPr="00F06DD4">
        <w:rPr>
          <w:rFonts w:ascii="CG Omega" w:eastAsia="Times New Roman" w:hAnsi="CG Omega" w:cs="Times New Roman"/>
          <w:lang w:eastAsia="pl-PL"/>
        </w:rPr>
        <w:t>.</w:t>
      </w:r>
      <w:r w:rsidR="00F06DD4" w:rsidRPr="00F06DD4">
        <w:rPr>
          <w:rFonts w:ascii="CG Omega" w:eastAsia="Times New Roman" w:hAnsi="CG Omega" w:cs="Times New Roman"/>
          <w:lang w:eastAsia="pl-PL"/>
        </w:rPr>
        <w:tab/>
      </w:r>
      <w:r w:rsidR="00F06DD4" w:rsidRPr="00F06DD4">
        <w:rPr>
          <w:rFonts w:ascii="CG Omega" w:eastAsia="Times New Roman" w:hAnsi="CG Omega" w:cs="Tahoma"/>
          <w:lang w:eastAsia="pl-PL"/>
        </w:rPr>
        <w:t>Wykonawca nie może dokonać przelewu przysługującej mu wierzytelności od Zamawiającego.</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ahoma"/>
          <w:color w:val="000000"/>
          <w:lang w:eastAsia="pl-PL"/>
        </w:rPr>
        <w:t>15</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t>Warunkiem zapłaty przez Zamawiającego należnego wynagrodzen</w:t>
      </w:r>
      <w:r w:rsidR="005F29F0">
        <w:rPr>
          <w:rFonts w:ascii="CG Omega" w:eastAsia="Times New Roman" w:hAnsi="CG Omega" w:cs="Tahoma"/>
          <w:color w:val="000000"/>
          <w:lang w:eastAsia="pl-PL"/>
        </w:rPr>
        <w:t xml:space="preserve">ia za odebrane opracowania </w:t>
      </w:r>
      <w:r w:rsidR="00F06DD4" w:rsidRPr="00F06DD4">
        <w:rPr>
          <w:rFonts w:ascii="CG Omega" w:eastAsia="Times New Roman" w:hAnsi="CG Omega" w:cs="Tahoma"/>
          <w:color w:val="000000"/>
          <w:lang w:eastAsia="pl-PL"/>
        </w:rPr>
        <w:t>jest przedstawienie Zamawiającemu przez Wykonawcę następujących dowodów zapłaty wymagalnego wynagrodzenia Podwykonawcom i dalszym Podwykonawcom, biorącym udział w realiza</w:t>
      </w:r>
      <w:r w:rsidR="005F29F0">
        <w:rPr>
          <w:rFonts w:ascii="CG Omega" w:eastAsia="Times New Roman" w:hAnsi="CG Omega" w:cs="Tahoma"/>
          <w:color w:val="000000"/>
          <w:lang w:eastAsia="pl-PL"/>
        </w:rPr>
        <w:t>cji przedmiotu zamówienia</w:t>
      </w:r>
      <w:r w:rsidR="00F06DD4" w:rsidRPr="00F06DD4">
        <w:rPr>
          <w:rFonts w:ascii="CG Omega" w:eastAsia="Times New Roman" w:hAnsi="CG Omega" w:cs="Tahoma"/>
          <w:color w:val="000000"/>
          <w:lang w:eastAsia="pl-PL"/>
        </w:rPr>
        <w:t xml:space="preserve"> (jeżeli dotyczy): </w:t>
      </w:r>
    </w:p>
    <w:p w:rsidR="00F06DD4" w:rsidRPr="00F06DD4" w:rsidRDefault="00F06DD4" w:rsidP="00F06DD4">
      <w:pPr>
        <w:numPr>
          <w:ilvl w:val="0"/>
          <w:numId w:val="75"/>
        </w:numPr>
        <w:suppressAutoHyphens/>
        <w:spacing w:after="0" w:line="240" w:lineRule="auto"/>
        <w:ind w:left="567" w:hanging="142"/>
        <w:jc w:val="both"/>
        <w:rPr>
          <w:rFonts w:ascii="CG Omega" w:eastAsia="Lucida Sans Unicode" w:hAnsi="CG Omega" w:cs="Tahoma"/>
          <w:kern w:val="2"/>
          <w:lang w:eastAsia="pl-PL"/>
        </w:rPr>
      </w:pPr>
      <w:r w:rsidRPr="00F06DD4">
        <w:rPr>
          <w:rFonts w:ascii="CG Omega" w:eastAsia="Lucida Sans Unicode" w:hAnsi="CG Omega" w:cs="Tahoma"/>
          <w:color w:val="000000"/>
          <w:kern w:val="2"/>
          <w:lang w:eastAsia="pl-PL"/>
        </w:rPr>
        <w:t>oryginały oświadczeń każdego z Podwykonawców oraz dalszych Podwykonawców, przy czym każde z tych oświadczeń powinno być wystawione na dzień przypadający nie wcześniej aniżeli na następny dzień po podpisaniu przez S</w:t>
      </w:r>
      <w:r w:rsidR="005F29F0">
        <w:rPr>
          <w:rFonts w:ascii="CG Omega" w:eastAsia="Lucida Sans Unicode" w:hAnsi="CG Omega" w:cs="Tahoma"/>
          <w:color w:val="000000"/>
          <w:kern w:val="2"/>
          <w:lang w:eastAsia="pl-PL"/>
        </w:rPr>
        <w:t>trony protokołu wykonanych usług projektowych</w:t>
      </w:r>
      <w:r w:rsidRPr="00F06DD4">
        <w:rPr>
          <w:rFonts w:ascii="CG Omega" w:eastAsia="Lucida Sans Unicode" w:hAnsi="CG Omega" w:cs="Tahoma"/>
          <w:color w:val="000000"/>
          <w:kern w:val="2"/>
          <w:lang w:eastAsia="pl-PL"/>
        </w:rPr>
        <w:t>, w związku z wykonaniem których oświadczenia te są składane</w:t>
      </w:r>
      <w:r w:rsidRPr="00F06DD4">
        <w:rPr>
          <w:rFonts w:ascii="CG Omega" w:eastAsia="Lucida Sans Unicode" w:hAnsi="CG Omega" w:cs="Tahoma"/>
          <w:kern w:val="2"/>
          <w:lang w:eastAsia="pl-PL"/>
        </w:rPr>
        <w:t>,</w:t>
      </w:r>
    </w:p>
    <w:p w:rsidR="00F06DD4" w:rsidRPr="00F06DD4" w:rsidRDefault="00F06DD4" w:rsidP="00F06DD4">
      <w:pPr>
        <w:numPr>
          <w:ilvl w:val="0"/>
          <w:numId w:val="75"/>
        </w:numPr>
        <w:suppressAutoHyphens/>
        <w:spacing w:after="0" w:line="240" w:lineRule="auto"/>
        <w:ind w:left="567" w:hanging="142"/>
        <w:jc w:val="both"/>
        <w:rPr>
          <w:rFonts w:ascii="CG Omega" w:eastAsia="Lucida Sans Unicode" w:hAnsi="CG Omega" w:cs="Tahoma"/>
          <w:color w:val="000000"/>
          <w:kern w:val="2"/>
          <w:lang w:eastAsia="pl-PL"/>
        </w:rPr>
      </w:pPr>
      <w:r w:rsidRPr="00F06DD4">
        <w:rPr>
          <w:rFonts w:ascii="CG Omega" w:eastAsia="Lucida Sans Unicode" w:hAnsi="CG Omega" w:cs="Tahoma"/>
          <w:color w:val="000000"/>
          <w:kern w:val="2"/>
          <w:lang w:eastAsia="pl-PL"/>
        </w:rPr>
        <w:t xml:space="preserve">potwierdzenia przelewu kwot zapłaconych przez Wykonawcę każdemu z Podwykonawców oraz  dalszych Podwykonawców wraz z kopiami faktur na podstawie których dokonano zapłaty - </w:t>
      </w:r>
      <w:r w:rsidRPr="00F06DD4">
        <w:rPr>
          <w:rFonts w:ascii="CG Omega" w:eastAsia="Lucida Sans Unicode" w:hAnsi="CG Omega" w:cs="Tahoma"/>
          <w:color w:val="000000"/>
          <w:kern w:val="24"/>
          <w:lang w:eastAsia="pl-PL"/>
        </w:rPr>
        <w:t>z zastrzeżeniem ust. 21</w:t>
      </w:r>
      <w:r w:rsidRPr="00F06DD4">
        <w:rPr>
          <w:rFonts w:ascii="CG Omega" w:eastAsia="Lucida Sans Unicode" w:hAnsi="CG Omega" w:cs="Tahoma"/>
          <w:color w:val="000000"/>
          <w:kern w:val="2"/>
          <w:lang w:eastAsia="pl-PL"/>
        </w:rPr>
        <w:t>.</w:t>
      </w:r>
    </w:p>
    <w:p w:rsidR="00F06DD4" w:rsidRPr="00F06DD4" w:rsidRDefault="00F92BE2" w:rsidP="00F06DD4">
      <w:pPr>
        <w:tabs>
          <w:tab w:val="left" w:pos="567"/>
        </w:tabs>
        <w:spacing w:after="0" w:line="240" w:lineRule="auto"/>
        <w:ind w:left="425" w:right="57" w:hanging="425"/>
        <w:contextualSpacing/>
        <w:jc w:val="both"/>
        <w:outlineLvl w:val="0"/>
        <w:rPr>
          <w:rFonts w:ascii="CG Omega" w:eastAsia="Times New Roman" w:hAnsi="CG Omega" w:cs="Tahoma"/>
          <w:color w:val="000000"/>
          <w:lang w:eastAsia="pl-PL"/>
        </w:rPr>
      </w:pPr>
      <w:r>
        <w:rPr>
          <w:rFonts w:ascii="CG Omega" w:eastAsia="Times New Roman" w:hAnsi="CG Omega" w:cs="Tahoma"/>
          <w:iCs/>
          <w:color w:val="000000"/>
          <w:lang w:eastAsia="pl-PL"/>
        </w:rPr>
        <w:t>16</w:t>
      </w:r>
      <w:r w:rsidR="00F06DD4" w:rsidRPr="00F06DD4">
        <w:rPr>
          <w:rFonts w:ascii="CG Omega" w:eastAsia="Times New Roman" w:hAnsi="CG Omega" w:cs="Tahoma"/>
          <w:iCs/>
          <w:color w:val="000000"/>
          <w:lang w:eastAsia="pl-PL"/>
        </w:rPr>
        <w:t>.</w:t>
      </w:r>
      <w:r w:rsidR="00F06DD4" w:rsidRPr="00F06DD4">
        <w:rPr>
          <w:rFonts w:ascii="CG Omega" w:eastAsia="Times New Roman" w:hAnsi="CG Omega" w:cs="Tahoma"/>
          <w:iCs/>
          <w:color w:val="000000"/>
          <w:lang w:eastAsia="pl-PL"/>
        </w:rPr>
        <w:tab/>
        <w:t>Wykonawca jest zobowiązany do zapłaty wynagrodzenia należnego Podwykonawcy, zaś Podwykonawca dalszemu Podwykonawcy, w terminach płatn</w:t>
      </w:r>
      <w:r>
        <w:rPr>
          <w:rFonts w:ascii="CG Omega" w:eastAsia="Times New Roman" w:hAnsi="CG Omega" w:cs="Tahoma"/>
          <w:iCs/>
          <w:color w:val="000000"/>
          <w:lang w:eastAsia="pl-PL"/>
        </w:rPr>
        <w:t xml:space="preserve">ości określonych w danej umowie </w:t>
      </w:r>
      <w:r w:rsidR="00F06DD4" w:rsidRPr="00F06DD4">
        <w:rPr>
          <w:rFonts w:ascii="CG Omega" w:eastAsia="Times New Roman" w:hAnsi="CG Omega" w:cs="Tahoma"/>
          <w:iCs/>
          <w:color w:val="000000"/>
          <w:lang w:eastAsia="pl-PL"/>
        </w:rPr>
        <w:t>o podwykonawstwo, nie dłuższych jednak niż 30 dni od dnia doręczenia Wykonawcy, Podwykonawcy faktury</w:t>
      </w:r>
      <w:r w:rsidR="00F06DD4" w:rsidRPr="00F06DD4">
        <w:rPr>
          <w:rFonts w:ascii="CG Omega" w:eastAsia="Times New Roman" w:hAnsi="CG Omega" w:cs="Tahoma"/>
          <w:iCs/>
          <w:kern w:val="24"/>
          <w:lang w:eastAsia="pl-PL"/>
        </w:rPr>
        <w:t xml:space="preserve"> lub rachunku, potwierdzającego wykonanie zleconych Podwykonawcy lub dalszemu Podwykonawcy robót.</w:t>
      </w:r>
      <w:r w:rsidR="00F06DD4" w:rsidRPr="00F06DD4">
        <w:rPr>
          <w:rFonts w:ascii="CG Omega" w:eastAsia="Times New Roman" w:hAnsi="CG Omega" w:cs="Tahoma"/>
          <w:iCs/>
          <w:color w:val="000000"/>
          <w:lang w:eastAsia="pl-PL"/>
        </w:rPr>
        <w:t xml:space="preserve"> </w:t>
      </w:r>
    </w:p>
    <w:p w:rsidR="00F06DD4" w:rsidRPr="00F06DD4" w:rsidRDefault="00F92BE2" w:rsidP="00F06DD4">
      <w:pPr>
        <w:suppressAutoHyphens/>
        <w:spacing w:after="0" w:line="240" w:lineRule="auto"/>
        <w:ind w:left="425" w:hanging="425"/>
        <w:jc w:val="both"/>
        <w:rPr>
          <w:rFonts w:ascii="CG Omega" w:eastAsia="Lucida Sans Unicode" w:hAnsi="CG Omega" w:cs="Tahoma"/>
          <w:color w:val="000000"/>
          <w:kern w:val="2"/>
          <w:lang w:eastAsia="pl-PL"/>
        </w:rPr>
      </w:pPr>
      <w:r>
        <w:rPr>
          <w:rFonts w:ascii="CG Omega" w:eastAsia="Lucida Sans Unicode" w:hAnsi="CG Omega" w:cs="Tahoma"/>
          <w:color w:val="000000"/>
          <w:kern w:val="2"/>
          <w:lang w:eastAsia="pl-PL"/>
        </w:rPr>
        <w:t>17</w:t>
      </w:r>
      <w:r w:rsidR="00F06DD4" w:rsidRPr="00F06DD4">
        <w:rPr>
          <w:rFonts w:ascii="CG Omega" w:eastAsia="Lucida Sans Unicode" w:hAnsi="CG Omega" w:cs="Tahoma"/>
          <w:color w:val="000000"/>
          <w:kern w:val="2"/>
          <w:lang w:eastAsia="pl-PL"/>
        </w:rPr>
        <w:t>.</w:t>
      </w:r>
      <w:r w:rsidR="00F06DD4" w:rsidRPr="00F06DD4">
        <w:rPr>
          <w:rFonts w:ascii="CG Omega" w:eastAsia="Lucida Sans Unicode" w:hAnsi="CG Omega" w:cs="Tahoma"/>
          <w:color w:val="000000"/>
          <w:kern w:val="2"/>
          <w:lang w:eastAsia="pl-PL"/>
        </w:rPr>
        <w:tab/>
        <w:t>W przypadku nieprzedstawienia przez wykonawcę wszystkich dowodów zapłaty, o których mowa w ust. 19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F06DD4" w:rsidRPr="00F06DD4" w:rsidRDefault="00F92BE2" w:rsidP="00F06DD4">
      <w:pPr>
        <w:tabs>
          <w:tab w:val="left" w:pos="284"/>
        </w:tabs>
        <w:spacing w:after="0" w:line="240" w:lineRule="auto"/>
        <w:ind w:left="425" w:hanging="425"/>
        <w:contextualSpacing/>
        <w:jc w:val="both"/>
        <w:rPr>
          <w:rFonts w:ascii="CG Omega" w:eastAsia="Times New Roman" w:hAnsi="CG Omega" w:cs="Tahoma"/>
          <w:iCs/>
          <w:kern w:val="2"/>
          <w:lang w:eastAsia="pl-PL"/>
        </w:rPr>
      </w:pPr>
      <w:r>
        <w:rPr>
          <w:rFonts w:ascii="CG Omega" w:eastAsia="Times New Roman" w:hAnsi="CG Omega" w:cs="Tahoma"/>
          <w:iCs/>
          <w:kern w:val="24"/>
          <w:lang w:eastAsia="pl-PL"/>
        </w:rPr>
        <w:t>18</w:t>
      </w:r>
      <w:r w:rsidR="00F06DD4" w:rsidRPr="00F06DD4">
        <w:rPr>
          <w:rFonts w:ascii="CG Omega" w:eastAsia="Times New Roman" w:hAnsi="CG Omega" w:cs="Tahoma"/>
          <w:iCs/>
          <w:kern w:val="24"/>
          <w:lang w:eastAsia="pl-PL"/>
        </w:rPr>
        <w:t>.</w:t>
      </w:r>
      <w:r w:rsidR="00F06DD4" w:rsidRPr="00F06DD4">
        <w:rPr>
          <w:rFonts w:ascii="CG Omega" w:eastAsia="Times New Roman" w:hAnsi="CG Omega" w:cs="Tahoma"/>
          <w:iCs/>
          <w:kern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4"/>
          <w:lang w:eastAsia="pl-PL"/>
        </w:rPr>
        <w:lastRenderedPageBreak/>
        <w:t>19</w:t>
      </w:r>
      <w:r w:rsidR="00F06DD4" w:rsidRPr="00F06DD4">
        <w:rPr>
          <w:rFonts w:ascii="CG Omega" w:eastAsia="Times New Roman" w:hAnsi="CG Omega" w:cs="Tahoma"/>
          <w:iCs/>
          <w:kern w:val="24"/>
          <w:lang w:eastAsia="pl-PL"/>
        </w:rPr>
        <w:t>.</w:t>
      </w:r>
      <w:r w:rsidR="00F06DD4" w:rsidRPr="00F06DD4">
        <w:rPr>
          <w:rFonts w:ascii="CG Omega" w:eastAsia="Times New Roman" w:hAnsi="CG Omega" w:cs="Tahoma"/>
          <w:iCs/>
          <w:kern w:val="24"/>
          <w:lang w:eastAsia="pl-PL"/>
        </w:rPr>
        <w:tab/>
        <w:t>Wynagr</w:t>
      </w:r>
      <w:r w:rsidR="005F29F0">
        <w:rPr>
          <w:rFonts w:ascii="CG Omega" w:eastAsia="Times New Roman" w:hAnsi="CG Omega" w:cs="Tahoma"/>
          <w:iCs/>
          <w:kern w:val="24"/>
          <w:lang w:eastAsia="pl-PL"/>
        </w:rPr>
        <w:t>odzenie, o którym mowa w ust. 18</w:t>
      </w:r>
      <w:r w:rsidR="00F06DD4" w:rsidRPr="00F06DD4">
        <w:rPr>
          <w:rFonts w:ascii="CG Omega" w:eastAsia="Times New Roman" w:hAnsi="CG Omega" w:cs="Tahoma"/>
          <w:iCs/>
          <w:kern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
          <w:lang w:eastAsia="pl-PL"/>
        </w:rPr>
        <w:t>20</w:t>
      </w:r>
      <w:r w:rsidR="00F06DD4" w:rsidRPr="00F06DD4">
        <w:rPr>
          <w:rFonts w:ascii="CG Omega" w:eastAsia="Times New Roman" w:hAnsi="CG Omega" w:cs="Tahoma"/>
          <w:iCs/>
          <w:kern w:val="2"/>
          <w:lang w:eastAsia="pl-PL"/>
        </w:rPr>
        <w:t>.</w:t>
      </w:r>
      <w:r w:rsidR="00F06DD4" w:rsidRPr="00F06DD4">
        <w:rPr>
          <w:rFonts w:ascii="CG Omega" w:eastAsia="Times New Roman" w:hAnsi="CG Omega" w:cs="Tahoma"/>
          <w:iCs/>
          <w:kern w:val="2"/>
          <w:lang w:eastAsia="pl-PL"/>
        </w:rPr>
        <w:tab/>
      </w:r>
      <w:r w:rsidR="00F06DD4" w:rsidRPr="00F06DD4">
        <w:rPr>
          <w:rFonts w:ascii="CG Omega" w:eastAsia="Times New Roman" w:hAnsi="CG Omega" w:cs="Tahoma"/>
          <w:iCs/>
          <w:kern w:val="24"/>
          <w:lang w:eastAsia="pl-PL"/>
        </w:rPr>
        <w:t>Bezpośrednia zapłata obejmuje wyłącznie należne wynagrodzenie bez odsetek należnych Podwykonawcy lub dalszemu Podwykonawcy. Przed dokonaniem tej zapłaty Zamawiający wzywa Wykonawcę do zgłoszenia pisemnych uwag dotyczących</w:t>
      </w:r>
      <w:r w:rsidR="00F06DD4" w:rsidRPr="00F06DD4">
        <w:rPr>
          <w:rFonts w:ascii="CG Omega" w:eastAsia="Times New Roman" w:hAnsi="CG Omega" w:cs="Tahoma"/>
          <w:iCs/>
          <w:spacing w:val="8"/>
          <w:kern w:val="24"/>
          <w:lang w:eastAsia="pl-PL"/>
        </w:rPr>
        <w:t xml:space="preserve"> </w:t>
      </w:r>
      <w:r w:rsidR="00F06DD4" w:rsidRPr="00F06DD4">
        <w:rPr>
          <w:rFonts w:ascii="CG Omega" w:eastAsia="Times New Roman" w:hAnsi="CG Omega" w:cs="Tahoma"/>
          <w:iCs/>
          <w:kern w:val="2"/>
          <w:lang w:eastAsia="pl-PL"/>
        </w:rPr>
        <w:t>zasadności bezpośredniej zapłaty wynagrodzenia Podwykonawcy lub dalszemu Podwykonawcy w terminie 7 dni od dnia doręczenia wezwania.</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
          <w:lang w:eastAsia="pl-PL"/>
        </w:rPr>
        <w:t>21</w:t>
      </w:r>
      <w:r w:rsidR="00F06DD4" w:rsidRPr="00F06DD4">
        <w:rPr>
          <w:rFonts w:ascii="CG Omega" w:eastAsia="Times New Roman" w:hAnsi="CG Omega" w:cs="Tahoma"/>
          <w:iCs/>
          <w:kern w:val="2"/>
          <w:lang w:eastAsia="pl-PL"/>
        </w:rPr>
        <w:t>.</w:t>
      </w:r>
      <w:r w:rsidR="00F06DD4" w:rsidRPr="00F06DD4">
        <w:rPr>
          <w:rFonts w:ascii="CG Omega" w:eastAsia="Times New Roman" w:hAnsi="CG Omega" w:cs="Tahoma"/>
          <w:iCs/>
          <w:kern w:val="2"/>
          <w:lang w:eastAsia="pl-PL"/>
        </w:rPr>
        <w:tab/>
        <w:t>W przypadku zgłoszeni</w:t>
      </w:r>
      <w:r w:rsidR="005F29F0">
        <w:rPr>
          <w:rFonts w:ascii="CG Omega" w:eastAsia="Times New Roman" w:hAnsi="CG Omega" w:cs="Tahoma"/>
          <w:iCs/>
          <w:kern w:val="2"/>
          <w:lang w:eastAsia="pl-PL"/>
        </w:rPr>
        <w:t>a uwag, o których mowa w ust. 20</w:t>
      </w:r>
      <w:r w:rsidR="00F06DD4" w:rsidRPr="00F06DD4">
        <w:rPr>
          <w:rFonts w:ascii="CG Omega" w:eastAsia="Times New Roman" w:hAnsi="CG Omega" w:cs="Tahoma"/>
          <w:iCs/>
          <w:kern w:val="2"/>
          <w:lang w:eastAsia="pl-PL"/>
        </w:rPr>
        <w:t>, w terminie 7 dni od dnia doręczenia odpowiedzi na wezwanie, Zamawiający może:</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nie dokonać bezpośredniej zapłaty wynagrodzenia Podwykonawcy lub dalszemu Podwykonawcy, jeżeli Wykonawca wykaże niezasadność takiej zapłaty, albo</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 xml:space="preserve">dokonać bezpośredniej zapłaty wynagrodzenia Podwykonawcy lub dalszemu Podwykonawcy, jeżeli Podwykonawca lub dalszy Podwykonawca wykaże </w:t>
      </w:r>
      <w:r w:rsidRPr="00F06DD4">
        <w:rPr>
          <w:rFonts w:ascii="CG Omega" w:eastAsia="SimSun" w:hAnsi="CG Omega" w:cs="Tahoma"/>
          <w:iCs/>
          <w:kern w:val="24"/>
          <w:lang w:eastAsia="pl-PL"/>
        </w:rPr>
        <w:t>zasadność takiej zapłaty.</w:t>
      </w:r>
    </w:p>
    <w:p w:rsidR="00F06DD4" w:rsidRPr="00F06DD4" w:rsidRDefault="00F92BE2" w:rsidP="00F06DD4">
      <w:pPr>
        <w:suppressAutoHyphens/>
        <w:autoSpaceDN w:val="0"/>
        <w:spacing w:after="0" w:line="240" w:lineRule="auto"/>
        <w:ind w:left="426" w:hanging="426"/>
        <w:jc w:val="both"/>
        <w:rPr>
          <w:rFonts w:ascii="CG Omega" w:eastAsia="SimSun" w:hAnsi="CG Omega" w:cs="Tahoma"/>
          <w:iCs/>
          <w:kern w:val="2"/>
          <w:lang w:eastAsia="pl-PL"/>
        </w:rPr>
      </w:pPr>
      <w:r>
        <w:rPr>
          <w:rFonts w:ascii="CG Omega" w:eastAsia="SimSun" w:hAnsi="CG Omega" w:cs="Tahoma"/>
          <w:kern w:val="24"/>
          <w:lang w:eastAsia="pl-PL"/>
        </w:rPr>
        <w:t>22</w:t>
      </w:r>
      <w:r w:rsidR="00F06DD4" w:rsidRPr="00F06DD4">
        <w:rPr>
          <w:rFonts w:ascii="CG Omega" w:eastAsia="SimSun" w:hAnsi="CG Omega" w:cs="Tahoma"/>
          <w:iCs/>
          <w:kern w:val="24"/>
          <w:lang w:eastAsia="pl-PL"/>
        </w:rPr>
        <w:t xml:space="preserve">. W przypadku dokonania bezpośredniej zapłaty Podwykonawcy lub dalszemu Podwykonawcy  Zamawiający potrąca kwotę wypłaconego wynagrodzenia </w:t>
      </w:r>
      <w:r w:rsidR="005F29F0">
        <w:rPr>
          <w:rFonts w:ascii="CG Omega" w:eastAsia="SimSun" w:hAnsi="CG Omega" w:cs="Tahoma"/>
          <w:iCs/>
          <w:kern w:val="24"/>
          <w:lang w:eastAsia="pl-PL"/>
        </w:rPr>
        <w:t xml:space="preserve">                                </w:t>
      </w:r>
      <w:r w:rsidR="00F06DD4" w:rsidRPr="00F06DD4">
        <w:rPr>
          <w:rFonts w:ascii="CG Omega" w:eastAsia="SimSun" w:hAnsi="CG Omega" w:cs="Tahoma"/>
          <w:iCs/>
          <w:kern w:val="24"/>
          <w:lang w:eastAsia="pl-PL"/>
        </w:rPr>
        <w:t>z wynagrodzenia należnego Wykonawcy.</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23</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lang w:eastAsia="pl-PL"/>
        </w:rPr>
        <w:tab/>
        <w:t>Jeżeli w toku realizacji przedmiotu umowy wystąpi okoliczność o charakterze technicznym lub gospodarczym skutkujących koniecznością wykonania innych robót  budowlanych, nie objętych dokumentacją  budowlaną, a ich zakres nie przekroczy wartości określonej w przepisach ustawy PZP, Wykonawca ma obowiązek podjęcia i wykonania tych prac przy zachowaniu tych samych stawek kalkulacyjnych, norm, parametrów i standardów.</w:t>
      </w:r>
    </w:p>
    <w:p w:rsidR="00F06DD4" w:rsidRPr="00F06DD4" w:rsidRDefault="00F06DD4" w:rsidP="00F06DD4">
      <w:pPr>
        <w:spacing w:after="0" w:line="240" w:lineRule="auto"/>
        <w:ind w:left="426" w:right="27" w:hanging="284"/>
        <w:jc w:val="both"/>
        <w:rPr>
          <w:rFonts w:ascii="CG Omega" w:eastAsia="Times New Roman" w:hAnsi="CG Omega" w:cs="Tahoma"/>
          <w:lang w:eastAsia="pl-PL"/>
        </w:rPr>
      </w:pPr>
      <w:r w:rsidRPr="00F06DD4">
        <w:rPr>
          <w:rFonts w:ascii="CG Omega" w:eastAsia="Times New Roman" w:hAnsi="CG Omega" w:cs="Tahoma"/>
          <w:lang w:eastAsia="pl-PL"/>
        </w:rPr>
        <w:t xml:space="preserve">    </w:t>
      </w:r>
      <w:r w:rsidRPr="00F06DD4">
        <w:rPr>
          <w:rFonts w:ascii="CG Omega" w:eastAsia="Times New Roman" w:hAnsi="CG Omega" w:cs="Tahoma"/>
          <w:lang w:eastAsia="pl-PL"/>
        </w:rPr>
        <w:tab/>
        <w:t>Wynagrodzenie  za wykonane  roboty dodatkowe zostanie ustalone  po wykonaniu tych robót kosztorysem powykonawczym na podstawie tych samych  wskaźników cenotwórczych, które były podstawą do sporządzenia oferty przetargowej.</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24</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Roboty zamienne Wykonawca wykonuje w ramach wynagrodzeni</w:t>
      </w:r>
      <w:r w:rsidR="005F29F0">
        <w:rPr>
          <w:rFonts w:ascii="CG Omega" w:eastAsia="Times New Roman" w:hAnsi="CG Omega" w:cs="Tahoma"/>
          <w:lang w:eastAsia="pl-PL"/>
        </w:rPr>
        <w:t xml:space="preserve">a, o którym mowa w umowie  </w:t>
      </w:r>
      <w:r w:rsidR="00F06DD4" w:rsidRPr="00F06DD4">
        <w:rPr>
          <w:rFonts w:ascii="CG Omega" w:eastAsia="Times New Roman" w:hAnsi="CG Omega" w:cs="Tahoma"/>
          <w:lang w:eastAsia="pl-PL"/>
        </w:rPr>
        <w:t>i z tytułu ich wykonywania Wykonawcy nie przysługuje jakiekolwiek dodatkowe wynagrodzenie.</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25</w:t>
      </w:r>
      <w:r w:rsidR="00F06DD4" w:rsidRPr="00F06DD4">
        <w:rPr>
          <w:rFonts w:ascii="CG Omega" w:eastAsia="Times New Roman" w:hAnsi="CG Omega" w:cs="Tahoma"/>
          <w:lang w:eastAsia="pl-PL"/>
        </w:rPr>
        <w:t>. W szczególnie uzasadnionych przypadkach, jeżeli koszty wykonania robót zamiennych będą znacząco różnić się  od  kosztów robót pierwotnie przewidzianych i zaplanowanych do wykonania, strony umowy maja prawo do dokonania zmiany wysokości należnego Wykonawcy wynagrodzenia, według przedstawionego i zatwierdzonego przez Zamawiającego kosztorysu porównawczego.</w:t>
      </w:r>
    </w:p>
    <w:p w:rsid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26</w:t>
      </w:r>
      <w:r w:rsidR="00F06DD4" w:rsidRPr="00F06DD4">
        <w:rPr>
          <w:rFonts w:ascii="CG Omega" w:eastAsia="Times New Roman" w:hAnsi="CG Omega" w:cs="Tahoma"/>
          <w:lang w:eastAsia="pl-PL"/>
        </w:rPr>
        <w:t xml:space="preserve">. Wszelkie roboty  dodatkowe lub zamienne, których zakres został określony w stosownych protokołach konieczności, mogą być realizowane dopiero po  dokonaniu stosownej zmiany umowy w formie aneksu lub spisania odrębnej umowy pomiędzy stronami. </w:t>
      </w:r>
    </w:p>
    <w:p w:rsidR="004531A3" w:rsidRPr="00F06DD4" w:rsidRDefault="004531A3" w:rsidP="00F06DD4">
      <w:pPr>
        <w:spacing w:after="0" w:line="240" w:lineRule="auto"/>
        <w:ind w:left="426" w:right="27" w:hanging="426"/>
        <w:jc w:val="both"/>
        <w:rPr>
          <w:rFonts w:ascii="CG Omega" w:eastAsia="Times New Roman" w:hAnsi="CG Omega" w:cs="Tahoma"/>
          <w:lang w:eastAsia="pl-PL"/>
        </w:rPr>
      </w:pPr>
    </w:p>
    <w:p w:rsid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5</w:t>
      </w:r>
      <w:r w:rsidR="005F2B21">
        <w:rPr>
          <w:rFonts w:ascii="CG Omega" w:eastAsia="Times New Roman" w:hAnsi="CG Omega" w:cs="Gautami"/>
          <w:b/>
          <w:color w:val="000000"/>
          <w:u w:val="thick"/>
          <w:lang w:eastAsia="pl-PL"/>
        </w:rPr>
        <w:t xml:space="preserve"> </w:t>
      </w:r>
      <w:r w:rsidR="00EB0C99">
        <w:rPr>
          <w:rFonts w:ascii="CG Omega" w:eastAsia="Times New Roman" w:hAnsi="CG Omega" w:cs="Gautami"/>
          <w:b/>
          <w:color w:val="000000"/>
          <w:u w:val="thick"/>
          <w:lang w:eastAsia="pl-PL"/>
        </w:rPr>
        <w:t xml:space="preserve">  </w:t>
      </w:r>
      <w:r w:rsidR="005F2B21">
        <w:rPr>
          <w:rFonts w:ascii="CG Omega" w:eastAsia="Times New Roman" w:hAnsi="CG Omega" w:cs="Gautami"/>
          <w:b/>
          <w:color w:val="000000"/>
          <w:u w:val="thick"/>
          <w:lang w:eastAsia="pl-PL"/>
        </w:rPr>
        <w:t>Przedstawiciele Wykonawcy</w:t>
      </w:r>
    </w:p>
    <w:p w:rsidR="00EF6FF3" w:rsidRPr="00652DE5" w:rsidRDefault="00EF6FF3" w:rsidP="00652DE5">
      <w:pPr>
        <w:spacing w:after="0" w:line="20" w:lineRule="atLeast"/>
        <w:ind w:right="195"/>
        <w:jc w:val="center"/>
        <w:rPr>
          <w:rFonts w:ascii="CG Omega" w:eastAsia="Times New Roman" w:hAnsi="CG Omega" w:cs="Gautami"/>
          <w:b/>
          <w:color w:val="000000"/>
          <w:u w:val="thick"/>
          <w:lang w:eastAsia="pl-PL"/>
        </w:rPr>
      </w:pPr>
    </w:p>
    <w:p w:rsidR="00BF6E8B" w:rsidRPr="00A25537" w:rsidRDefault="005F2B21" w:rsidP="00652DE5">
      <w:pPr>
        <w:autoSpaceDE w:val="0"/>
        <w:autoSpaceDN w:val="0"/>
        <w:adjustRightInd w:val="0"/>
        <w:spacing w:after="0" w:line="20" w:lineRule="atLeast"/>
        <w:jc w:val="both"/>
        <w:rPr>
          <w:rFonts w:ascii="CG Omega" w:hAnsi="CG Omega" w:cs="Arial"/>
        </w:rPr>
      </w:pPr>
      <w:r w:rsidRPr="00A25537">
        <w:rPr>
          <w:rFonts w:ascii="CG Omega" w:hAnsi="CG Omega" w:cs="Arial"/>
        </w:rPr>
        <w:t>1. Z ramienia Wykonawcy obowiązki P</w:t>
      </w:r>
      <w:r w:rsidR="00BF6E8B" w:rsidRPr="00A25537">
        <w:rPr>
          <w:rFonts w:ascii="CG Omega" w:hAnsi="CG Omega" w:cs="Arial"/>
        </w:rPr>
        <w:t>rojektantów w poszczególnych branżach będą pełnić:</w:t>
      </w:r>
      <w:r w:rsidR="002F0610" w:rsidRPr="00A25537">
        <w:rPr>
          <w:rFonts w:ascii="CG Omega" w:hAnsi="CG Omega" w:cs="Arial"/>
        </w:rPr>
        <w:t xml:space="preserve"> </w:t>
      </w:r>
    </w:p>
    <w:p w:rsidR="00BF6E8B"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specjalności instalacyjnej w zakresie sieci, instalacji i urządzeń cieplnych, wentylacyjnych, gazowych, wodociągo</w:t>
      </w:r>
      <w:r w:rsidR="00BF6E8B" w:rsidRPr="00A25537">
        <w:rPr>
          <w:rFonts w:ascii="CG Omega" w:hAnsi="CG Omega" w:cs="Arial"/>
        </w:rPr>
        <w:t xml:space="preserve">wych </w:t>
      </w:r>
      <w:r w:rsidR="00ED5B7F">
        <w:rPr>
          <w:rFonts w:ascii="CG Omega" w:hAnsi="CG Omega" w:cs="Arial"/>
        </w:rPr>
        <w:t xml:space="preserve">i </w:t>
      </w:r>
      <w:r w:rsidR="00EF6FF3">
        <w:rPr>
          <w:rFonts w:ascii="CG Omega" w:hAnsi="CG Omega" w:cs="Arial"/>
        </w:rPr>
        <w:t>kanalizacyjnych</w:t>
      </w:r>
      <w:r w:rsidR="00ED5B7F">
        <w:rPr>
          <w:rFonts w:ascii="CG Omega" w:hAnsi="CG Omega" w:cs="Arial"/>
        </w:rPr>
        <w:t>;</w:t>
      </w:r>
      <w:r w:rsidR="00EF6FF3">
        <w:rPr>
          <w:rFonts w:ascii="CG Omega" w:hAnsi="CG Omega" w:cs="Arial"/>
        </w:rPr>
        <w:t>………………………….</w:t>
      </w:r>
    </w:p>
    <w:p w:rsidR="00EF6FF3" w:rsidRPr="00EF6FF3" w:rsidRDefault="00EF6FF3" w:rsidP="00EF6FF3">
      <w:pPr>
        <w:pStyle w:val="Akapitzlist"/>
        <w:numPr>
          <w:ilvl w:val="0"/>
          <w:numId w:val="70"/>
        </w:numPr>
        <w:autoSpaceDE w:val="0"/>
        <w:autoSpaceDN w:val="0"/>
        <w:adjustRightInd w:val="0"/>
        <w:spacing w:after="0" w:line="20" w:lineRule="atLeast"/>
        <w:jc w:val="both"/>
        <w:rPr>
          <w:rFonts w:ascii="CG Omega" w:hAnsi="CG Omega" w:cs="Arial"/>
        </w:rPr>
      </w:pPr>
      <w:r w:rsidRPr="00EF6FF3">
        <w:rPr>
          <w:rFonts w:ascii="CG Omega" w:hAnsi="CG Omega" w:cs="Arial"/>
        </w:rPr>
        <w:t>w specjalności instalacyjnej w zakresie sieci, instalacji i urządzeń elektrycznych                    i elektroe</w:t>
      </w:r>
      <w:r>
        <w:rPr>
          <w:rFonts w:ascii="CG Omega" w:hAnsi="CG Omega" w:cs="Arial"/>
        </w:rPr>
        <w:t>nergetycznych P. …………………………..</w:t>
      </w:r>
      <w:r w:rsidRPr="00EF6FF3">
        <w:rPr>
          <w:rFonts w:ascii="CG Omega" w:hAnsi="CG Omega" w:cs="Arial"/>
        </w:rPr>
        <w:t>;</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2</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przypadku gdy Wykonawca będzie chciał zmienić osoby wskazane w ust. 1, wówczas będzie zobowiązany przedłożyć Zamawiającemu propozycję zmian tych osób nie później niż 7 dni przed planowanym terminem zmiany.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lastRenderedPageBreak/>
        <w:t>3</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w:t>
      </w:r>
      <w:r w:rsidR="0061050B">
        <w:rPr>
          <w:rFonts w:ascii="CG Omega" w:hAnsi="CG Omega" w:cs="Arial"/>
        </w:rPr>
        <w:t>sytuacji, o której mowa w ust. 2</w:t>
      </w:r>
      <w:r w:rsidR="005F2B21" w:rsidRPr="00A25537">
        <w:rPr>
          <w:rFonts w:ascii="CG Omega" w:hAnsi="CG Omega" w:cs="Arial"/>
        </w:rPr>
        <w:t xml:space="preserve">, Wykonawca jest zobowiązany do wykazania Zamawiającemu, że osoby mające pełnić funkcje określone w ust. 1 spełniają co najmniej wymagania określone w SWZ a w przypadku, gdy doświadczenie zawodowe było punktowane w kryteriach oceny ofert i Wykonawca zadeklarował większe doświadczenie niż wymagane w warunkach udziału w postępowaniu zastępujący będzie musiał posiadać doświadczenie zadeklarowane w ofercie. </w:t>
      </w:r>
    </w:p>
    <w:p w:rsidR="003C4FF3" w:rsidRPr="0061050B" w:rsidRDefault="00A25537" w:rsidP="00652DE5">
      <w:pPr>
        <w:autoSpaceDE w:val="0"/>
        <w:autoSpaceDN w:val="0"/>
        <w:adjustRightInd w:val="0"/>
        <w:spacing w:after="0" w:line="20" w:lineRule="atLeast"/>
        <w:jc w:val="both"/>
        <w:rPr>
          <w:rFonts w:ascii="CG Omega" w:hAnsi="CG Omega" w:cs="Arial"/>
        </w:rPr>
      </w:pPr>
      <w:r w:rsidRPr="00A25537">
        <w:rPr>
          <w:rFonts w:ascii="CG Omega" w:hAnsi="CG Omega" w:cs="Arial"/>
        </w:rPr>
        <w:t>4</w:t>
      </w:r>
      <w:r w:rsidR="005F2B21" w:rsidRPr="00A25537">
        <w:rPr>
          <w:rFonts w:ascii="CG Omega" w:hAnsi="CG Omega" w:cs="Arial"/>
        </w:rPr>
        <w:t xml:space="preserve">. </w:t>
      </w:r>
      <w:r w:rsidRPr="00A25537">
        <w:rPr>
          <w:rFonts w:ascii="CG Omega" w:hAnsi="CG Omega" w:cs="Arial"/>
        </w:rPr>
        <w:t xml:space="preserve">  </w:t>
      </w:r>
      <w:r w:rsidR="005F2B21" w:rsidRPr="00A25537">
        <w:rPr>
          <w:rFonts w:ascii="CG Omega" w:hAnsi="CG Omega" w:cs="Arial"/>
        </w:rPr>
        <w:t xml:space="preserve">Zmiany osób, o których mowa w ust. 1 i ust. 3 nie wymaga zmiany umowy. </w:t>
      </w:r>
    </w:p>
    <w:p w:rsidR="003C4FF3" w:rsidRPr="00FB4F55" w:rsidRDefault="003C4FF3" w:rsidP="00652DE5">
      <w:pPr>
        <w:spacing w:after="0" w:line="20" w:lineRule="atLeast"/>
        <w:ind w:left="284" w:hanging="284"/>
        <w:jc w:val="both"/>
        <w:rPr>
          <w:rFonts w:ascii="CG Omega" w:eastAsia="Times New Roman" w:hAnsi="CG Omega" w:cs="Gautami"/>
          <w:color w:val="000000"/>
          <w:lang w:eastAsia="pl-PL"/>
        </w:rPr>
      </w:pPr>
    </w:p>
    <w:p w:rsidR="007549A7" w:rsidRDefault="00EF6FF3" w:rsidP="00EF6FF3">
      <w:pPr>
        <w:pStyle w:val="Default"/>
        <w:jc w:val="center"/>
        <w:rPr>
          <w:rFonts w:ascii="CG Omega" w:eastAsia="Times New Roman" w:hAnsi="CG Omega" w:cs="Gautami"/>
          <w:b/>
          <w:sz w:val="22"/>
          <w:szCs w:val="22"/>
          <w:u w:val="thick"/>
          <w:lang w:eastAsia="pl-PL"/>
        </w:rPr>
      </w:pPr>
      <w:r>
        <w:rPr>
          <w:rFonts w:ascii="CG Omega" w:eastAsia="Times New Roman" w:hAnsi="CG Omega" w:cs="Gautami"/>
          <w:b/>
          <w:sz w:val="22"/>
          <w:szCs w:val="22"/>
          <w:u w:val="thick"/>
          <w:lang w:eastAsia="pl-PL"/>
        </w:rPr>
        <w:t>§ 6  Odpowiedzialność Wykonawcy</w:t>
      </w:r>
    </w:p>
    <w:p w:rsidR="00EF6FF3" w:rsidRPr="00EF6FF3" w:rsidRDefault="00EF6FF3" w:rsidP="00EF6FF3">
      <w:pPr>
        <w:pStyle w:val="Default"/>
        <w:jc w:val="center"/>
        <w:rPr>
          <w:rFonts w:ascii="CG Omega" w:hAnsi="CG Omega"/>
          <w:color w:val="auto"/>
          <w:sz w:val="22"/>
          <w:szCs w:val="22"/>
        </w:rPr>
      </w:pPr>
    </w:p>
    <w:p w:rsidR="007549A7" w:rsidRDefault="00EF6FF3" w:rsidP="00EF6FF3">
      <w:pPr>
        <w:pStyle w:val="Default"/>
        <w:ind w:left="426" w:hanging="426"/>
        <w:jc w:val="both"/>
        <w:rPr>
          <w:rFonts w:ascii="CG Omega" w:hAnsi="CG Omega"/>
          <w:color w:val="auto"/>
          <w:sz w:val="22"/>
          <w:szCs w:val="22"/>
        </w:rPr>
      </w:pPr>
      <w:r>
        <w:rPr>
          <w:rFonts w:ascii="CG Omega" w:hAnsi="CG Omega"/>
          <w:color w:val="auto"/>
          <w:sz w:val="22"/>
          <w:szCs w:val="22"/>
        </w:rPr>
        <w:t>1.</w:t>
      </w:r>
      <w:r>
        <w:rPr>
          <w:rFonts w:ascii="CG Omega" w:hAnsi="CG Omega"/>
          <w:color w:val="auto"/>
          <w:sz w:val="22"/>
          <w:szCs w:val="22"/>
        </w:rPr>
        <w:tab/>
      </w:r>
      <w:r w:rsidR="007549A7" w:rsidRPr="00EF6FF3">
        <w:rPr>
          <w:rFonts w:ascii="CG Omega" w:hAnsi="CG Omega"/>
          <w:color w:val="auto"/>
          <w:sz w:val="22"/>
          <w:szCs w:val="22"/>
        </w:rPr>
        <w:t>Wykonawca ponosi odpowiedzialność zawodową na podstawianie art. 95 ustawy Prawo budowlane oraz karną na podst. art. 163 § 1 pkt. 2 ustawy Kodeks karny.</w:t>
      </w:r>
    </w:p>
    <w:p w:rsidR="007549A7" w:rsidRDefault="007549A7" w:rsidP="007549A7">
      <w:pPr>
        <w:pStyle w:val="Default"/>
        <w:rPr>
          <w:color w:val="auto"/>
          <w:sz w:val="20"/>
          <w:szCs w:val="20"/>
        </w:rPr>
      </w:pPr>
    </w:p>
    <w:p w:rsidR="007549A7" w:rsidRPr="00EF6FF3" w:rsidRDefault="00894C8C" w:rsidP="00EF6FF3">
      <w:pPr>
        <w:pStyle w:val="Default"/>
        <w:jc w:val="center"/>
        <w:rPr>
          <w:rFonts w:ascii="CG Omega" w:hAnsi="CG Omega"/>
          <w:b/>
          <w:bCs/>
          <w:color w:val="auto"/>
          <w:sz w:val="22"/>
          <w:szCs w:val="22"/>
          <w:u w:val="thick"/>
        </w:rPr>
      </w:pPr>
      <w:r>
        <w:rPr>
          <w:rFonts w:ascii="CG Omega" w:eastAsia="Times New Roman" w:hAnsi="CG Omega" w:cs="Gautami"/>
          <w:b/>
          <w:sz w:val="22"/>
          <w:szCs w:val="22"/>
          <w:u w:val="thick"/>
          <w:lang w:eastAsia="pl-PL"/>
        </w:rPr>
        <w:t>§ 7</w:t>
      </w:r>
      <w:r w:rsidR="00EF6FF3" w:rsidRPr="00EF6FF3">
        <w:rPr>
          <w:rFonts w:ascii="CG Omega" w:eastAsia="Times New Roman" w:hAnsi="CG Omega" w:cs="Gautami"/>
          <w:b/>
          <w:sz w:val="22"/>
          <w:szCs w:val="22"/>
          <w:u w:val="thick"/>
          <w:lang w:eastAsia="pl-PL"/>
        </w:rPr>
        <w:t xml:space="preserve">   </w:t>
      </w:r>
      <w:r w:rsidR="00EF6FF3" w:rsidRPr="00EF6FF3">
        <w:rPr>
          <w:rFonts w:ascii="CG Omega" w:hAnsi="CG Omega"/>
          <w:b/>
          <w:bCs/>
          <w:color w:val="auto"/>
          <w:sz w:val="22"/>
          <w:szCs w:val="22"/>
          <w:u w:val="thick"/>
        </w:rPr>
        <w:t>Rękojmia i Gwarancja</w:t>
      </w:r>
    </w:p>
    <w:p w:rsidR="00EF6FF3" w:rsidRDefault="00EF6FF3" w:rsidP="007549A7">
      <w:pPr>
        <w:pStyle w:val="Default"/>
        <w:rPr>
          <w:color w:val="auto"/>
          <w:sz w:val="20"/>
          <w:szCs w:val="20"/>
        </w:rPr>
      </w:pP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Zamawiający nie wymaga udzielenia gwarancji jakości.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Okres rękojmi rozpoczyna się z dniem podpisania przez Zamawiającego ostatniego protokołu zdawczo-odbiorczego bez uwag.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Zasady dotyczące rękojmi zgodnie z przepisami kodeksu cywilnego.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Wykonawca zobowiązany jest do pokrycia Zamawiającemu kosztów, jakie Zamawiający poniósł w związku z wystąpieniem przerw w wykonywanych robotach budowlanych, jeżeli przerwy te powstały z powodu wad ujawnionych w opracowaniach projektowych. </w:t>
      </w:r>
    </w:p>
    <w:p w:rsidR="007549A7" w:rsidRDefault="007549A7" w:rsidP="007549A7">
      <w:pPr>
        <w:pStyle w:val="Default"/>
        <w:rPr>
          <w:color w:val="auto"/>
          <w:sz w:val="20"/>
          <w:szCs w:val="20"/>
        </w:rPr>
      </w:pPr>
    </w:p>
    <w:p w:rsidR="00894C8C" w:rsidRDefault="00894C8C" w:rsidP="007549A7">
      <w:pPr>
        <w:pStyle w:val="Default"/>
        <w:rPr>
          <w:color w:val="auto"/>
          <w:sz w:val="20"/>
          <w:szCs w:val="20"/>
        </w:rPr>
      </w:pPr>
    </w:p>
    <w:p w:rsidR="007549A7" w:rsidRDefault="007549A7" w:rsidP="00894C8C">
      <w:pPr>
        <w:pStyle w:val="Default"/>
        <w:jc w:val="center"/>
        <w:rPr>
          <w:rFonts w:ascii="CG Omega" w:hAnsi="CG Omega"/>
          <w:b/>
          <w:bCs/>
          <w:color w:val="auto"/>
          <w:sz w:val="22"/>
          <w:szCs w:val="22"/>
          <w:u w:val="thick"/>
        </w:rPr>
      </w:pPr>
      <w:r w:rsidRPr="00894C8C">
        <w:rPr>
          <w:rFonts w:ascii="CG Omega" w:hAnsi="CG Omega"/>
          <w:b/>
          <w:bCs/>
          <w:color w:val="auto"/>
          <w:sz w:val="22"/>
          <w:szCs w:val="22"/>
          <w:u w:val="thick"/>
        </w:rPr>
        <w:t xml:space="preserve">§9 </w:t>
      </w:r>
      <w:r w:rsidR="00894C8C">
        <w:rPr>
          <w:rFonts w:ascii="CG Omega" w:hAnsi="CG Omega"/>
          <w:b/>
          <w:bCs/>
          <w:color w:val="auto"/>
          <w:sz w:val="22"/>
          <w:szCs w:val="22"/>
          <w:u w:val="thick"/>
        </w:rPr>
        <w:t xml:space="preserve">  </w:t>
      </w:r>
      <w:r w:rsidR="00894C8C" w:rsidRPr="00894C8C">
        <w:rPr>
          <w:rFonts w:ascii="CG Omega" w:hAnsi="CG Omega"/>
          <w:b/>
          <w:bCs/>
          <w:color w:val="auto"/>
          <w:sz w:val="22"/>
          <w:szCs w:val="22"/>
          <w:u w:val="thick"/>
        </w:rPr>
        <w:t>Prawa autorskie</w:t>
      </w:r>
    </w:p>
    <w:p w:rsidR="00894C8C" w:rsidRPr="00894C8C" w:rsidRDefault="00894C8C" w:rsidP="00894C8C">
      <w:pPr>
        <w:pStyle w:val="Default"/>
        <w:jc w:val="center"/>
        <w:rPr>
          <w:rFonts w:ascii="CG Omega" w:hAnsi="CG Omega"/>
          <w:color w:val="auto"/>
          <w:sz w:val="22"/>
          <w:szCs w:val="22"/>
          <w:u w:val="thick"/>
        </w:rPr>
      </w:pP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1. </w:t>
      </w:r>
      <w:r w:rsidR="004531A3">
        <w:rPr>
          <w:rFonts w:ascii="CG Omega" w:hAnsi="CG Omega"/>
          <w:color w:val="auto"/>
          <w:sz w:val="22"/>
          <w:szCs w:val="22"/>
        </w:rPr>
        <w:tab/>
      </w:r>
      <w:r w:rsidRPr="00894C8C">
        <w:rPr>
          <w:rFonts w:ascii="CG Omega" w:hAnsi="CG Omega"/>
          <w:color w:val="auto"/>
          <w:sz w:val="22"/>
          <w:szCs w:val="22"/>
        </w:rPr>
        <w:t xml:space="preserve">Dokumentacja projektowa stanowiąca przedmiot niniejszej umowy podlega ochronie przewidzianej ustawą o prawie autorskim i prawach pokrewnych.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2.</w:t>
      </w:r>
      <w:r w:rsidR="004531A3">
        <w:rPr>
          <w:rFonts w:ascii="CG Omega" w:hAnsi="CG Omega"/>
          <w:color w:val="auto"/>
          <w:sz w:val="22"/>
          <w:szCs w:val="22"/>
        </w:rPr>
        <w:tab/>
      </w:r>
      <w:r w:rsidRPr="00894C8C">
        <w:rPr>
          <w:rFonts w:ascii="CG Omega" w:hAnsi="CG Omega"/>
          <w:color w:val="auto"/>
          <w:sz w:val="22"/>
          <w:szCs w:val="22"/>
        </w:rPr>
        <w:t xml:space="preserve">W ramach ustalonego wynagrodzenia Wykonawca łącznie z przekazaną dokumentacją przenosi na rzecz Zamawiającego całość autorskich praw majątkowych do opracowania oraz prawo własności egzemplarza utworu, nośników, na których zostało ono utrwalone – bez dodatkowego wynagrodzenia. Osobiste prawa autorskie jako niezbywalne pozostają własnością projektantów – autorów dokumentacji projektowej.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3. </w:t>
      </w:r>
      <w:r w:rsidR="004531A3">
        <w:rPr>
          <w:rFonts w:ascii="CG Omega" w:hAnsi="CG Omega"/>
          <w:color w:val="auto"/>
          <w:sz w:val="22"/>
          <w:szCs w:val="22"/>
        </w:rPr>
        <w:tab/>
      </w:r>
      <w:r w:rsidRPr="00894C8C">
        <w:rPr>
          <w:rFonts w:ascii="CG Omega" w:hAnsi="CG Omega"/>
          <w:color w:val="auto"/>
          <w:sz w:val="22"/>
          <w:szCs w:val="22"/>
        </w:rPr>
        <w:t xml:space="preserve">Wykonawca wraz z powyższym przeniesieniem autorskich praw majątkowych przenosi na Zamawiającego wykonywanie zależnych praw autorskich do opracowań objętych przedmiotem umowy oraz upoważnia Zamawiającego do zlecenia osobom trzecim wykonywanie zależnych praw autorskich, w tym do przystosowywania dodatkowych zmian oraz przeróbek z chwilą podpisania protokołu odbioru dokumentacji projektowej </w:t>
      </w:r>
      <w:r w:rsidR="004531A3">
        <w:rPr>
          <w:rFonts w:ascii="CG Omega" w:hAnsi="CG Omega"/>
          <w:color w:val="auto"/>
          <w:sz w:val="22"/>
          <w:szCs w:val="22"/>
        </w:rPr>
        <w:t xml:space="preserve">     </w:t>
      </w:r>
      <w:r w:rsidRPr="00894C8C">
        <w:rPr>
          <w:rFonts w:ascii="CG Omega" w:hAnsi="CG Omega"/>
          <w:color w:val="auto"/>
          <w:sz w:val="22"/>
          <w:szCs w:val="22"/>
        </w:rPr>
        <w:t xml:space="preserve">i zapłaty wynagrodzenia.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4. </w:t>
      </w:r>
      <w:r w:rsidR="004531A3">
        <w:rPr>
          <w:rFonts w:ascii="CG Omega" w:hAnsi="CG Omega"/>
          <w:color w:val="auto"/>
          <w:sz w:val="22"/>
          <w:szCs w:val="22"/>
        </w:rPr>
        <w:tab/>
      </w:r>
      <w:r w:rsidRPr="00894C8C">
        <w:rPr>
          <w:rFonts w:ascii="CG Omega" w:hAnsi="CG Omega"/>
          <w:color w:val="auto"/>
          <w:sz w:val="22"/>
          <w:szCs w:val="22"/>
        </w:rPr>
        <w:t xml:space="preserve">Wykonawcy nie będzie przysługiwać odrębne wynagrodzenie za korzystanie z utworu na każdym odrębnym polu eksploatacji.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5. </w:t>
      </w:r>
      <w:r w:rsidR="004531A3">
        <w:rPr>
          <w:rFonts w:ascii="CG Omega" w:hAnsi="CG Omega"/>
          <w:color w:val="auto"/>
          <w:sz w:val="22"/>
          <w:szCs w:val="22"/>
        </w:rPr>
        <w:tab/>
      </w:r>
      <w:r w:rsidRPr="00894C8C">
        <w:rPr>
          <w:rFonts w:ascii="CG Omega" w:hAnsi="CG Omega"/>
          <w:color w:val="auto"/>
          <w:sz w:val="22"/>
          <w:szCs w:val="22"/>
        </w:rPr>
        <w:t xml:space="preserve">Przeniesienie praw autorskich majątkowych i zależnych do opracowania będącego przedmiotem umowy na rzecz Zamawiającego, polegać będzie na umożliwieniu korzystania z dokumentacji (w sposób nieograniczony czasowo i terytorialnie) w dowolnym celu, w zakresie wszystkich pól eksploatacji obejmujących m.in.: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1) </w:t>
      </w:r>
      <w:r w:rsidR="004531A3">
        <w:rPr>
          <w:rFonts w:ascii="CG Omega" w:hAnsi="CG Omega"/>
          <w:color w:val="auto"/>
          <w:sz w:val="22"/>
          <w:szCs w:val="22"/>
        </w:rPr>
        <w:tab/>
      </w:r>
      <w:r w:rsidRPr="00894C8C">
        <w:rPr>
          <w:rFonts w:ascii="CG Omega" w:hAnsi="CG Omega"/>
          <w:color w:val="auto"/>
          <w:sz w:val="22"/>
          <w:szCs w:val="22"/>
        </w:rPr>
        <w:t xml:space="preserve">prawo do realizacji inwestycji na podstawie dokumentacji, której dotyczy umowa, w tym prowadzenia wszelkich postępowań o udzielenie zamówień publicznych;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2) </w:t>
      </w:r>
      <w:r w:rsidR="004531A3">
        <w:rPr>
          <w:rFonts w:ascii="CG Omega" w:hAnsi="CG Omega"/>
          <w:color w:val="auto"/>
          <w:sz w:val="22"/>
          <w:szCs w:val="22"/>
        </w:rPr>
        <w:tab/>
      </w:r>
      <w:r w:rsidRPr="00894C8C">
        <w:rPr>
          <w:rFonts w:ascii="CG Omega" w:hAnsi="CG Omega"/>
          <w:color w:val="auto"/>
          <w:sz w:val="22"/>
          <w:szCs w:val="22"/>
        </w:rPr>
        <w:t>utrwalenie i zwielokrotnienie poligraficzne lub podobną techniką, a także utrwalenie w części lub w całości i zwielokrotnienie plastyczne, fotograficzne, utrwalenie i zwielokrotnienie audiowizualne, w formie zapisu cyfrowego, magnetycznego, niezależne od s</w:t>
      </w:r>
      <w:r w:rsidR="00894C8C">
        <w:rPr>
          <w:rFonts w:ascii="CG Omega" w:hAnsi="CG Omega"/>
          <w:color w:val="auto"/>
          <w:sz w:val="22"/>
          <w:szCs w:val="22"/>
        </w:rPr>
        <w:t xml:space="preserve">tandardu, systemu lub formatu; </w:t>
      </w:r>
    </w:p>
    <w:p w:rsidR="007549A7" w:rsidRPr="00894C8C" w:rsidRDefault="007549A7" w:rsidP="004531A3">
      <w:pPr>
        <w:pStyle w:val="Default"/>
        <w:ind w:firstLine="426"/>
        <w:jc w:val="both"/>
        <w:rPr>
          <w:rFonts w:ascii="CG Omega" w:hAnsi="CG Omega"/>
          <w:color w:val="auto"/>
          <w:sz w:val="22"/>
          <w:szCs w:val="22"/>
        </w:rPr>
      </w:pPr>
      <w:r w:rsidRPr="00894C8C">
        <w:rPr>
          <w:rFonts w:ascii="CG Omega" w:hAnsi="CG Omega"/>
          <w:color w:val="auto"/>
          <w:sz w:val="22"/>
          <w:szCs w:val="22"/>
        </w:rPr>
        <w:t xml:space="preserve">3) wprowadzenie do pamięci komputera;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lastRenderedPageBreak/>
        <w:t xml:space="preserve">4) </w:t>
      </w:r>
      <w:r w:rsidR="004531A3">
        <w:rPr>
          <w:rFonts w:ascii="CG Omega" w:hAnsi="CG Omega"/>
          <w:color w:val="auto"/>
          <w:sz w:val="22"/>
          <w:szCs w:val="22"/>
        </w:rPr>
        <w:tab/>
      </w:r>
      <w:r w:rsidRPr="00894C8C">
        <w:rPr>
          <w:rFonts w:ascii="CG Omega" w:hAnsi="CG Omega"/>
          <w:color w:val="auto"/>
          <w:sz w:val="22"/>
          <w:szCs w:val="22"/>
        </w:rPr>
        <w:t xml:space="preserve">nagrywanie na urządzeniach służących do wielokrotnego odtwarzania za pomocą nośników obrazu, nie wyłączając nośników cyfrowych i/lub optycznych, w tym powielanie, rozpowszechnianie i odtwarzanie zdjęć;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5) </w:t>
      </w:r>
      <w:r w:rsidR="004531A3">
        <w:rPr>
          <w:rFonts w:ascii="CG Omega" w:hAnsi="CG Omega"/>
          <w:color w:val="auto"/>
          <w:sz w:val="22"/>
          <w:szCs w:val="22"/>
        </w:rPr>
        <w:tab/>
      </w:r>
      <w:r w:rsidRPr="00894C8C">
        <w:rPr>
          <w:rFonts w:ascii="CG Omega" w:hAnsi="CG Omega"/>
          <w:color w:val="auto"/>
          <w:sz w:val="22"/>
          <w:szCs w:val="22"/>
        </w:rPr>
        <w:t xml:space="preserve">nadanie, przekazywanie, odtwarzanie i emitowanie w audycjach w środkach masowego przekazu, po utrwaleniu na nośnikach obrazu;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6) wykorzystanie do celów marketingowych lub promocji, w tym reklamy, sponsoringu, product placement, public relations;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7) </w:t>
      </w:r>
      <w:r w:rsidR="004531A3">
        <w:rPr>
          <w:rFonts w:ascii="CG Omega" w:hAnsi="CG Omega"/>
          <w:color w:val="auto"/>
          <w:sz w:val="22"/>
          <w:szCs w:val="22"/>
        </w:rPr>
        <w:tab/>
      </w:r>
      <w:r w:rsidRPr="00894C8C">
        <w:rPr>
          <w:rFonts w:ascii="CG Omega" w:hAnsi="CG Omega"/>
          <w:color w:val="auto"/>
          <w:sz w:val="22"/>
          <w:szCs w:val="22"/>
        </w:rPr>
        <w:t xml:space="preserve">inne przypadki rozpowszechniania, w tym publikacja na stronie internetowej, wyświetlanie lub publiczne odtwarzanie;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8) </w:t>
      </w:r>
      <w:r w:rsidR="004531A3">
        <w:rPr>
          <w:rFonts w:ascii="CG Omega" w:hAnsi="CG Omega"/>
          <w:color w:val="auto"/>
          <w:sz w:val="22"/>
          <w:szCs w:val="22"/>
        </w:rPr>
        <w:tab/>
      </w:r>
      <w:r w:rsidRPr="00894C8C">
        <w:rPr>
          <w:rFonts w:ascii="CG Omega" w:hAnsi="CG Omega"/>
          <w:color w:val="auto"/>
          <w:sz w:val="22"/>
          <w:szCs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6. </w:t>
      </w:r>
      <w:r w:rsidR="004531A3">
        <w:rPr>
          <w:rFonts w:ascii="CG Omega" w:hAnsi="CG Omega"/>
          <w:color w:val="auto"/>
          <w:sz w:val="22"/>
          <w:szCs w:val="22"/>
        </w:rPr>
        <w:tab/>
      </w:r>
      <w:r w:rsidRPr="00894C8C">
        <w:rPr>
          <w:rFonts w:ascii="CG Omega" w:hAnsi="CG Omega"/>
          <w:color w:val="auto"/>
          <w:sz w:val="22"/>
          <w:szCs w:val="22"/>
        </w:rPr>
        <w:t xml:space="preserve">Przejście praw autorskich powoduje przejście na Zamawiającego własności egzemplarzy Dzieła, o których mowa w § 1 umowy.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7. </w:t>
      </w:r>
      <w:r w:rsidR="004531A3">
        <w:rPr>
          <w:rFonts w:ascii="CG Omega" w:hAnsi="CG Omega"/>
          <w:color w:val="auto"/>
          <w:sz w:val="22"/>
          <w:szCs w:val="22"/>
        </w:rPr>
        <w:tab/>
      </w:r>
      <w:r w:rsidRPr="00894C8C">
        <w:rPr>
          <w:rFonts w:ascii="CG Omega" w:hAnsi="CG Omega"/>
          <w:color w:val="auto"/>
          <w:sz w:val="22"/>
          <w:szCs w:val="22"/>
        </w:rPr>
        <w:t xml:space="preserve">Zamawiający nabywa autorskie prawa majątkowe do opracowań stanowiących przedmiot umowy oraz zezwolenie na wykonywanie zależnych praw autorskich, o których mowa niniejszym paragrafie z chwilą zapłaty wynagrodzenia umownego.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8. </w:t>
      </w:r>
      <w:r w:rsidR="004531A3">
        <w:rPr>
          <w:rFonts w:ascii="CG Omega" w:hAnsi="CG Omega"/>
          <w:color w:val="auto"/>
          <w:sz w:val="22"/>
          <w:szCs w:val="22"/>
        </w:rPr>
        <w:tab/>
      </w:r>
      <w:r w:rsidRPr="00894C8C">
        <w:rPr>
          <w:rFonts w:ascii="CG Omega" w:hAnsi="CG Omega"/>
          <w:color w:val="auto"/>
          <w:sz w:val="22"/>
          <w:szCs w:val="22"/>
        </w:rPr>
        <w:t xml:space="preserve">Zamawiający udzieli instytucji zarządzającej obiektem prawa do korzystania (licencji) z wszelkich publikacji (w tym wizerunków w nich zamieszczanych), ekspertyz, materiałów oraz treści internetowych przygotowanych w ramach realizowanego projektu, bez ograniczeń, co do terytorium, czasu, liczby egzemplarzy, w zakresie poniższych pół eksploatacji: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9. </w:t>
      </w:r>
      <w:r w:rsidR="004531A3">
        <w:rPr>
          <w:rFonts w:ascii="CG Omega" w:hAnsi="CG Omega"/>
          <w:color w:val="auto"/>
          <w:sz w:val="22"/>
          <w:szCs w:val="22"/>
        </w:rPr>
        <w:tab/>
      </w:r>
      <w:r w:rsidRPr="00894C8C">
        <w:rPr>
          <w:rFonts w:ascii="CG Omega" w:hAnsi="CG Omega"/>
          <w:color w:val="auto"/>
          <w:sz w:val="22"/>
          <w:szCs w:val="22"/>
        </w:rPr>
        <w:t xml:space="preserve">Dokumentacja projektowa wykonana na podstawie niniejszej umowy może zostać wykorzystana wyłącznie przez Zamawiającego. </w:t>
      </w:r>
    </w:p>
    <w:p w:rsidR="00BF6E8B" w:rsidRPr="00BF6E8B" w:rsidRDefault="00BF6E8B" w:rsidP="00652DE5">
      <w:pPr>
        <w:autoSpaceDE w:val="0"/>
        <w:autoSpaceDN w:val="0"/>
        <w:adjustRightInd w:val="0"/>
        <w:spacing w:after="0" w:line="20" w:lineRule="atLeast"/>
        <w:jc w:val="both"/>
        <w:rPr>
          <w:rFonts w:ascii="CG Omega" w:hAnsi="CG Omega" w:cs="Arial"/>
          <w:sz w:val="18"/>
          <w:szCs w:val="18"/>
        </w:rPr>
      </w:pPr>
    </w:p>
    <w:p w:rsidR="00FB4F55" w:rsidRPr="00FB4F55" w:rsidRDefault="00FB4F55" w:rsidP="00652DE5">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10 </w:t>
      </w:r>
      <w:r w:rsidR="00FB4F55" w:rsidRPr="00FB4F55">
        <w:rPr>
          <w:rFonts w:ascii="CG Omega" w:eastAsia="Times New Roman" w:hAnsi="CG Omega" w:cs="Gautami"/>
          <w:b/>
          <w:color w:val="000000"/>
          <w:u w:val="thick"/>
          <w:lang w:eastAsia="pl-PL"/>
        </w:rPr>
        <w:t xml:space="preserve"> Kary umowne</w:t>
      </w:r>
    </w:p>
    <w:p w:rsidR="004531A3" w:rsidRPr="00FB4F55" w:rsidRDefault="004531A3" w:rsidP="00652DE5">
      <w:pPr>
        <w:spacing w:after="0" w:line="20" w:lineRule="atLeast"/>
        <w:ind w:right="195"/>
        <w:jc w:val="center"/>
        <w:rPr>
          <w:rFonts w:ascii="CG Omega" w:eastAsia="Times New Roman" w:hAnsi="CG Omega" w:cs="Gautami"/>
          <w:b/>
          <w:color w:val="000000"/>
          <w:u w:val="thick"/>
          <w:lang w:eastAsia="pl-PL"/>
        </w:rPr>
      </w:pPr>
    </w:p>
    <w:p w:rsidR="00FB4F55" w:rsidRPr="00FB4F55" w:rsidRDefault="005C0D20" w:rsidP="004531A3">
      <w:pPr>
        <w:spacing w:after="0" w:line="20" w:lineRule="atLeast"/>
        <w:ind w:left="426" w:hanging="426"/>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Pr>
          <w:rFonts w:ascii="CG Omega" w:eastAsia="Times New Roman" w:hAnsi="CG Omega" w:cs="Gautami"/>
          <w:color w:val="000000"/>
          <w:lang w:eastAsia="pl-PL"/>
        </w:rPr>
        <w:tab/>
      </w:r>
      <w:r w:rsidR="00FB4F55" w:rsidRPr="00FB4F55">
        <w:rPr>
          <w:rFonts w:ascii="CG Omega" w:eastAsia="Times New Roman" w:hAnsi="CG Omega" w:cs="Gautami"/>
          <w:color w:val="000000"/>
          <w:lang w:eastAsia="pl-PL"/>
        </w:rPr>
        <w:t>Niezależnie od zabezpieczenia należytego wykonania umowy, Strony ustalają zabezpieczenie w formie kar umownych.</w:t>
      </w:r>
    </w:p>
    <w:p w:rsidR="00FB4F55" w:rsidRPr="00FB4F55" w:rsidRDefault="00FB4F55" w:rsidP="004531A3">
      <w:pPr>
        <w:spacing w:after="0" w:line="20" w:lineRule="atLeast"/>
        <w:ind w:left="142" w:right="195" w:hanging="142"/>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2.  </w:t>
      </w:r>
      <w:r w:rsidR="004531A3">
        <w:rPr>
          <w:rFonts w:ascii="CG Omega" w:eastAsia="Times New Roman" w:hAnsi="CG Omega" w:cs="Gautami"/>
          <w:bCs/>
          <w:color w:val="000000"/>
          <w:lang w:eastAsia="pl-PL"/>
        </w:rPr>
        <w:t xml:space="preserve">  </w:t>
      </w:r>
      <w:r w:rsidRPr="00FB4F55">
        <w:rPr>
          <w:rFonts w:ascii="CG Omega" w:eastAsia="Times New Roman" w:hAnsi="CG Omega" w:cs="Gautami"/>
          <w:bCs/>
          <w:color w:val="000000"/>
          <w:lang w:eastAsia="pl-PL"/>
        </w:rPr>
        <w:t>Kary te będą naliczane w następujący sposób:</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     </w:t>
      </w:r>
      <w:r w:rsidR="004531A3">
        <w:rPr>
          <w:rFonts w:ascii="CG Omega" w:eastAsia="Times New Roman" w:hAnsi="CG Omega" w:cs="Gautami"/>
          <w:bCs/>
          <w:color w:val="000000"/>
          <w:lang w:eastAsia="pl-PL"/>
        </w:rPr>
        <w:t xml:space="preserve">  </w:t>
      </w:r>
      <w:r w:rsidRPr="00FB4F55">
        <w:rPr>
          <w:rFonts w:ascii="CG Omega" w:eastAsia="Times New Roman" w:hAnsi="CG Omega" w:cs="Gautami"/>
          <w:bCs/>
          <w:color w:val="000000"/>
          <w:lang w:eastAsia="pl-PL"/>
        </w:rPr>
        <w:t>1) Wykonawca płaci Zamawiającemu kary umowne: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0,5 % wartości zamówienia za każdy dzień zwłoki w wykonaniu przedmiotu umowy, liczonej od dnia wyznaczonego na wykonanie roboty do dnia faktycznego odbioru, jeżeli zwłoka powstała z przyczyn zależnych od Wykonawcy (36,5 % rocznie);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0,5 % za każdy dzień zwłoki w usunięciu wad, liczonej od dnia wyznaczonego na </w:t>
      </w:r>
    </w:p>
    <w:p w:rsidR="00FB4F55" w:rsidRPr="00FB4F55" w:rsidRDefault="00FB4F55" w:rsidP="00652DE5">
      <w:pPr>
        <w:spacing w:after="0" w:line="20" w:lineRule="atLeast"/>
        <w:ind w:left="705"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wykonanie usunięcia wad do dnia faktycznego odbioru;</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ab/>
        <w:t xml:space="preserve">c)  za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odstąpienie</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od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umowy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przyczyn zależnych od Wykonawcy w wysokości 20</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 wynagrodzenia umownego;</w:t>
      </w:r>
    </w:p>
    <w:p w:rsidR="00FB4F55" w:rsidRPr="00FB4F55" w:rsidRDefault="004531A3" w:rsidP="00652DE5">
      <w:pPr>
        <w:spacing w:after="0" w:line="20" w:lineRule="atLeast"/>
        <w:ind w:right="195"/>
        <w:jc w:val="both"/>
        <w:rPr>
          <w:rFonts w:ascii="CG Omega" w:eastAsia="Times New Roman" w:hAnsi="CG Omega" w:cs="Gautami"/>
          <w:bCs/>
          <w:color w:val="000000"/>
          <w:lang w:eastAsia="pl-PL"/>
        </w:rPr>
      </w:pPr>
      <w:r>
        <w:rPr>
          <w:rFonts w:ascii="CG Omega" w:eastAsia="Times New Roman" w:hAnsi="CG Omega" w:cs="Gautami"/>
          <w:bCs/>
          <w:color w:val="000000"/>
          <w:lang w:eastAsia="pl-PL"/>
        </w:rPr>
        <w:t xml:space="preserve">        </w:t>
      </w:r>
      <w:r w:rsidR="00FB4F55" w:rsidRPr="00FB4F55">
        <w:rPr>
          <w:rFonts w:ascii="CG Omega" w:eastAsia="Times New Roman" w:hAnsi="CG Omega" w:cs="Gautami"/>
          <w:bCs/>
          <w:color w:val="000000"/>
          <w:lang w:eastAsia="pl-PL"/>
        </w:rPr>
        <w:t>2) Zamawiający płaci Wykonawcy kary umowne:</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za zwłokę w odbiorze przedmiotu umowy, z przyczyn zależnych od Zamawiającego, w wysokości 0,5 % za każdy dzień zwłoki;</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z tytułu odstąpienia od umowy z przyczyn zależnych od Zamawiającego – </w:t>
      </w:r>
    </w:p>
    <w:p w:rsidR="00FB4F55" w:rsidRPr="00FB4F55" w:rsidRDefault="00FB4F55" w:rsidP="00652DE5">
      <w:pPr>
        <w:spacing w:after="0" w:line="20" w:lineRule="atLeast"/>
        <w:ind w:left="1062" w:right="195" w:firstLine="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w wysokości 20% wynagrodzenia umownego.</w:t>
      </w:r>
    </w:p>
    <w:p w:rsidR="00FB4F55" w:rsidRPr="00FB4F55" w:rsidRDefault="00FB4F55" w:rsidP="004531A3">
      <w:pPr>
        <w:spacing w:after="0" w:line="20" w:lineRule="atLeast"/>
        <w:ind w:left="426" w:hanging="426"/>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w:t>
      </w:r>
      <w:r w:rsidR="004531A3">
        <w:rPr>
          <w:rFonts w:ascii="CG Omega" w:eastAsia="Times New Roman" w:hAnsi="CG Omega" w:cs="Gautami"/>
          <w:color w:val="000000"/>
          <w:lang w:eastAsia="pl-PL"/>
        </w:rPr>
        <w:tab/>
      </w:r>
      <w:r w:rsidRPr="00FB4F55">
        <w:rPr>
          <w:rFonts w:ascii="CG Omega" w:eastAsia="Times New Roman" w:hAnsi="CG Omega" w:cs="Gautami"/>
          <w:color w:val="000000"/>
          <w:lang w:eastAsia="pl-PL"/>
        </w:rPr>
        <w:t>Łączna wysokość kar umownych nie może przekroczyć 20 % wynagrodzenia za przedmiot  umowy z wyłączeniem przypadku określonego w ust. 4.</w:t>
      </w:r>
    </w:p>
    <w:p w:rsidR="00FB4F55" w:rsidRDefault="00FB4F55" w:rsidP="004531A3">
      <w:pPr>
        <w:spacing w:after="0" w:line="20" w:lineRule="atLeast"/>
        <w:ind w:left="426" w:hanging="426"/>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4. </w:t>
      </w:r>
      <w:r w:rsidR="004531A3">
        <w:rPr>
          <w:rFonts w:ascii="CG Omega" w:eastAsia="Times New Roman" w:hAnsi="CG Omega" w:cs="Gautami"/>
          <w:color w:val="000000"/>
          <w:lang w:eastAsia="pl-PL"/>
        </w:rPr>
        <w:tab/>
      </w:r>
      <w:r w:rsidRPr="00FB4F55">
        <w:rPr>
          <w:rFonts w:ascii="CG Omega" w:eastAsia="Times New Roman" w:hAnsi="CG Omega" w:cs="Gautami"/>
          <w:color w:val="000000"/>
          <w:lang w:eastAsia="pl-PL"/>
        </w:rPr>
        <w:t xml:space="preserve">Jeżeli wartość szkody przeniesie wartość należnych </w:t>
      </w:r>
      <w:r w:rsidR="005C0D20">
        <w:rPr>
          <w:rFonts w:ascii="CG Omega" w:eastAsia="Times New Roman" w:hAnsi="CG Omega" w:cs="Gautami"/>
          <w:color w:val="000000"/>
          <w:lang w:eastAsia="pl-PL"/>
        </w:rPr>
        <w:t xml:space="preserve">kar umownych, strony będą mogły </w:t>
      </w:r>
      <w:r w:rsidRPr="00FB4F55">
        <w:rPr>
          <w:rFonts w:ascii="CG Omega" w:eastAsia="Times New Roman" w:hAnsi="CG Omega" w:cs="Gautami"/>
          <w:color w:val="000000"/>
          <w:lang w:eastAsia="pl-PL"/>
        </w:rPr>
        <w:t>dochodzić od siebie należności w wysokości rzeczywiście poniesionej szkody.</w:t>
      </w:r>
    </w:p>
    <w:p w:rsidR="00FB4F55" w:rsidRDefault="00FB4F55" w:rsidP="00652DE5">
      <w:pPr>
        <w:spacing w:after="0" w:line="20" w:lineRule="atLeast"/>
        <w:ind w:right="195"/>
        <w:jc w:val="both"/>
        <w:rPr>
          <w:rFonts w:ascii="CG Omega" w:eastAsia="Times New Roman" w:hAnsi="CG Omega" w:cs="Gautami"/>
          <w:color w:val="000000"/>
          <w:lang w:eastAsia="pl-PL"/>
        </w:rPr>
      </w:pPr>
    </w:p>
    <w:p w:rsidR="00E03F96" w:rsidRPr="00FB4F55" w:rsidRDefault="00E03F96" w:rsidP="00652DE5">
      <w:pPr>
        <w:spacing w:after="0" w:line="20" w:lineRule="atLeast"/>
        <w:ind w:right="195"/>
        <w:jc w:val="both"/>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lastRenderedPageBreak/>
        <w:t xml:space="preserve">§ </w:t>
      </w:r>
      <w:r w:rsidR="00EB0C99">
        <w:rPr>
          <w:rFonts w:ascii="CG Omega" w:eastAsia="Times New Roman" w:hAnsi="CG Omega" w:cs="Gautami"/>
          <w:b/>
          <w:color w:val="000000"/>
          <w:u w:val="thick"/>
          <w:lang w:eastAsia="pl-PL"/>
        </w:rPr>
        <w:t xml:space="preserve">11 </w:t>
      </w:r>
      <w:r w:rsidRPr="00FB4F55">
        <w:rPr>
          <w:rFonts w:ascii="CG Omega" w:eastAsia="Times New Roman" w:hAnsi="CG Omega" w:cs="Gautami"/>
          <w:b/>
          <w:color w:val="000000"/>
          <w:u w:val="thick"/>
          <w:lang w:eastAsia="pl-PL"/>
        </w:rPr>
        <w:t xml:space="preserve"> Odbiór opracowań projektowych</w:t>
      </w:r>
    </w:p>
    <w:p w:rsidR="004531A3" w:rsidRDefault="004531A3" w:rsidP="00652DE5">
      <w:pPr>
        <w:spacing w:after="0" w:line="20" w:lineRule="atLeast"/>
        <w:ind w:right="195"/>
        <w:jc w:val="center"/>
        <w:rPr>
          <w:rFonts w:ascii="CG Omega" w:eastAsia="Times New Roman" w:hAnsi="CG Omega" w:cs="Gautami"/>
          <w:b/>
          <w:color w:val="000000"/>
          <w:u w:val="thick"/>
          <w:lang w:eastAsia="pl-PL"/>
        </w:rPr>
      </w:pP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Wykonawca </w:t>
      </w:r>
      <w:r w:rsidR="001B79DF">
        <w:rPr>
          <w:rFonts w:ascii="CG Omega" w:hAnsi="CG Omega" w:cs="Arial"/>
        </w:rPr>
        <w:t>przekaże Zamawiającemu kompletną, zgodną  z umową  dokumentację projektową stanowiącą przedmiot</w:t>
      </w:r>
      <w:r w:rsidRPr="001B79DF">
        <w:rPr>
          <w:rFonts w:ascii="CG Omega" w:hAnsi="CG Omega" w:cs="Arial"/>
        </w:rPr>
        <w:t xml:space="preserve"> niniejszego zamówienia w siedzibie Zamawiającego w</w:t>
      </w:r>
      <w:r w:rsidR="00E03F96">
        <w:rPr>
          <w:rFonts w:ascii="CG Omega" w:hAnsi="CG Omega" w:cs="Arial"/>
        </w:rPr>
        <w:t> </w:t>
      </w:r>
      <w:r w:rsidRPr="001B79DF">
        <w:rPr>
          <w:rFonts w:ascii="CG Omega" w:hAnsi="CG Omega" w:cs="Arial"/>
        </w:rPr>
        <w:t>terminach, o których mowa w § 2</w:t>
      </w:r>
      <w:r w:rsidR="001B79DF">
        <w:rPr>
          <w:rFonts w:ascii="CG Omega" w:hAnsi="CG Omega" w:cs="Arial"/>
        </w:rPr>
        <w:t xml:space="preserve"> umowy</w:t>
      </w:r>
      <w:r w:rsidRPr="001B79DF">
        <w:rPr>
          <w:rFonts w:ascii="CG Omega" w:hAnsi="CG Omega" w:cs="Arial"/>
        </w:rPr>
        <w:t xml:space="preserve">. </w:t>
      </w:r>
    </w:p>
    <w:p w:rsidR="001B79DF" w:rsidRPr="001B79DF" w:rsidRDefault="001B79DF"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Pr>
          <w:rFonts w:ascii="CG Omega" w:hAnsi="CG Omega" w:cs="Arial"/>
        </w:rPr>
        <w:t>Zamawiający w terminie 7</w:t>
      </w:r>
      <w:r w:rsidR="009B11D1" w:rsidRPr="001B79DF">
        <w:rPr>
          <w:rFonts w:ascii="CG Omega" w:hAnsi="CG Omega" w:cs="Arial"/>
        </w:rPr>
        <w:t xml:space="preserve"> dni roboczych dokona sprawdzenia zgodności przekazanej dokumentacji projektowej z zakresem umowy i podpisze protokół zdawczo – odbiorczy, w którym potwierdzi dokon</w:t>
      </w:r>
      <w:r w:rsidRPr="001B79DF">
        <w:rPr>
          <w:rFonts w:ascii="CG Omega" w:hAnsi="CG Omega" w:cs="Arial"/>
        </w:rPr>
        <w:t>anie odbioru prac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Zamawiający odmówi przyjęcia przedłożonych przez Wykonawcę opracowań w całości lub części ze wskazaniem przyczyn odmowy pisemnie zawiadamiając o tym Wykonaw</w:t>
      </w:r>
      <w:r w:rsidR="001B79DF">
        <w:rPr>
          <w:rFonts w:ascii="CG Omega" w:hAnsi="CG Omega" w:cs="Arial"/>
        </w:rPr>
        <w:t>cę</w:t>
      </w:r>
      <w:r w:rsidRPr="001B79DF">
        <w:rPr>
          <w:rFonts w:ascii="CG Omega" w:hAnsi="CG Omega" w:cs="Arial"/>
        </w:rPr>
        <w:t xml:space="preserve">.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 terminie 10 dni roboczych od otrzymania zawiadomienia o odmowie przyjęcia jego pierwotnej wersji.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Odebranie przez Zamawiającego opracowań według procedury określonej w niniejszym paragrafie, nie zwalnia Wykonawcy z odpowiedzialności za nienależyte wykonanie przedmiotu niniejszej umowy ani jej nie ogranicza.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Podpisanie protokołu zdawczo – odbiorczego nie oznacza potwierdzenia braku wad fizycznych i prawnych wykonanej w ramach realizacji przedmiotu niniejszej umowy, dokumentacji projektowej. </w:t>
      </w:r>
    </w:p>
    <w:p w:rsidR="009B11D1"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 odebraniu przedmiotu zamówienia przez Zamawiającego dokumentacja projektowa staje się własnością Zamawiającego. </w:t>
      </w:r>
    </w:p>
    <w:p w:rsidR="009B11D1" w:rsidRPr="001B79DF" w:rsidRDefault="001B79DF" w:rsidP="00652DE5">
      <w:pPr>
        <w:autoSpaceDE w:val="0"/>
        <w:autoSpaceDN w:val="0"/>
        <w:adjustRightInd w:val="0"/>
        <w:spacing w:after="0" w:line="20" w:lineRule="atLeast"/>
        <w:rPr>
          <w:rFonts w:ascii="CG Omega" w:hAnsi="CG Omega" w:cs="Arial"/>
        </w:rPr>
      </w:pPr>
      <w:r>
        <w:rPr>
          <w:rFonts w:ascii="CG Omega" w:hAnsi="CG Omega" w:cs="Arial"/>
        </w:rPr>
        <w:t>7</w:t>
      </w:r>
      <w:r w:rsidR="009B11D1" w:rsidRPr="001B79DF">
        <w:rPr>
          <w:rFonts w:ascii="CG Omega" w:hAnsi="CG Omega" w:cs="Arial"/>
        </w:rPr>
        <w:t xml:space="preserve">. </w:t>
      </w:r>
      <w:r>
        <w:rPr>
          <w:rFonts w:ascii="CG Omega" w:hAnsi="CG Omega" w:cs="Arial"/>
        </w:rPr>
        <w:t xml:space="preserve">   </w:t>
      </w:r>
      <w:r w:rsidR="009B11D1" w:rsidRPr="001B79DF">
        <w:rPr>
          <w:rFonts w:ascii="CG Omega" w:hAnsi="CG Omega" w:cs="Arial"/>
        </w:rPr>
        <w:t xml:space="preserve">Z czynności odbiorowych strony spiszą protokół w dwóch egzemplarzach. </w:t>
      </w:r>
    </w:p>
    <w:p w:rsidR="009B11D1" w:rsidRPr="00FB4F55" w:rsidRDefault="009B11D1" w:rsidP="00652DE5">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12 </w:t>
      </w:r>
      <w:r w:rsidR="00FB4F55" w:rsidRPr="00FB4F55">
        <w:rPr>
          <w:rFonts w:ascii="CG Omega" w:eastAsia="Times New Roman" w:hAnsi="CG Omega" w:cs="Gautami"/>
          <w:b/>
          <w:color w:val="000000"/>
          <w:u w:val="thick"/>
          <w:lang w:eastAsia="pl-PL"/>
        </w:rPr>
        <w:t xml:space="preserve"> Zmiany w umowie</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p>
    <w:p w:rsidR="00FB4F55" w:rsidRPr="00FB4F55" w:rsidRDefault="00FB4F55" w:rsidP="00A3130E">
      <w:pPr>
        <w:autoSpaceDE w:val="0"/>
        <w:autoSpaceDN w:val="0"/>
        <w:adjustRightInd w:val="0"/>
        <w:spacing w:after="0" w:line="20" w:lineRule="atLeast"/>
        <w:ind w:left="426" w:hanging="426"/>
        <w:jc w:val="both"/>
        <w:rPr>
          <w:rFonts w:ascii="CG Omega" w:eastAsia="Times New Roman" w:hAnsi="CG Omega" w:cs="ArialMT"/>
          <w:lang w:eastAsia="pl-PL"/>
        </w:rPr>
      </w:pPr>
      <w:r w:rsidRPr="00FB4F55">
        <w:rPr>
          <w:rFonts w:ascii="CG Omega" w:eastAsia="Times New Roman" w:hAnsi="CG Omega" w:cs="ArialMT"/>
          <w:lang w:eastAsia="pl-PL"/>
        </w:rPr>
        <w:t>1. Zmiana postanowień zawartej umowy w stosunku do treści oferty, może nastąpić</w:t>
      </w:r>
      <w:r w:rsidR="005C0D20">
        <w:rPr>
          <w:rFonts w:ascii="CG Omega" w:eastAsia="Times New Roman" w:hAnsi="CG Omega" w:cs="ArialMT"/>
          <w:lang w:eastAsia="pl-PL"/>
        </w:rPr>
        <w:t xml:space="preserve"> </w:t>
      </w:r>
      <w:r w:rsidRPr="00FB4F55">
        <w:rPr>
          <w:rFonts w:ascii="CG Omega" w:eastAsia="Times New Roman" w:hAnsi="CG Omega" w:cs="ArialMT"/>
          <w:lang w:eastAsia="pl-PL"/>
        </w:rPr>
        <w:t>wyłącznie za zgodą obu Stron, w formie aneksu pisemnego pod rygorem nieważności, w niżej podanych przypadkach:</w:t>
      </w:r>
    </w:p>
    <w:p w:rsidR="00006731" w:rsidRPr="00006731" w:rsidRDefault="00FB4F55" w:rsidP="00652DE5">
      <w:pPr>
        <w:autoSpaceDE w:val="0"/>
        <w:autoSpaceDN w:val="0"/>
        <w:adjustRightInd w:val="0"/>
        <w:spacing w:after="0" w:line="20" w:lineRule="atLeast"/>
        <w:ind w:left="567" w:hanging="283"/>
        <w:jc w:val="both"/>
        <w:rPr>
          <w:rFonts w:ascii="CG Omega" w:eastAsia="Times New Roman" w:hAnsi="CG Omega" w:cs="ArialMT"/>
          <w:lang w:eastAsia="pl-PL"/>
        </w:rPr>
      </w:pPr>
      <w:r w:rsidRPr="00006731">
        <w:rPr>
          <w:rFonts w:ascii="CG Omega" w:eastAsia="Times New Roman" w:hAnsi="CG Omega" w:cs="ArialMT"/>
          <w:lang w:eastAsia="pl-PL"/>
        </w:rPr>
        <w:t xml:space="preserve">a) </w:t>
      </w:r>
      <w:r w:rsidR="00006731" w:rsidRPr="00006731">
        <w:rPr>
          <w:rFonts w:ascii="CG Omega" w:hAnsi="CG Omega" w:cs="Arial"/>
        </w:rPr>
        <w:t>zwłoki w działaniu instytucji opiniujących, uzgadniających oraz wydających decyzje administracyjne ponad czas (termin) wynikający z przepisów prawa oraz wystąpienia niezależnego od Wykonawcy przedłużania się pozyskiwania uzgodnień, sprawdzeń i</w:t>
      </w:r>
      <w:r w:rsidR="00006731">
        <w:rPr>
          <w:rFonts w:ascii="CG Omega" w:hAnsi="CG Omega" w:cs="Arial"/>
        </w:rPr>
        <w:t> </w:t>
      </w:r>
      <w:r w:rsidR="00006731" w:rsidRPr="00006731">
        <w:rPr>
          <w:rFonts w:ascii="CG Omega" w:hAnsi="CG Omega" w:cs="Arial"/>
        </w:rPr>
        <w:t>warunków do projektowania od dysponentów, ZUDP i innych właściwych organów czy instytucji oraz przedłużania się pozyskiwania wszelkich  uzgodnień, decyzji, opinii, niezbędnych do otrzymania pozwolenia na budowę – o okres opóźnienia lub wstrzymania prac;</w:t>
      </w:r>
    </w:p>
    <w:p w:rsidR="00006731" w:rsidRPr="00006731" w:rsidRDefault="00FB4F55" w:rsidP="00652DE5">
      <w:pPr>
        <w:autoSpaceDE w:val="0"/>
        <w:autoSpaceDN w:val="0"/>
        <w:adjustRightInd w:val="0"/>
        <w:spacing w:after="0" w:line="20" w:lineRule="atLeast"/>
        <w:ind w:left="567" w:hanging="283"/>
        <w:jc w:val="both"/>
        <w:rPr>
          <w:rFonts w:ascii="CG Omega" w:hAnsi="CG Omega" w:cs="Arial"/>
        </w:rPr>
      </w:pPr>
      <w:r w:rsidRPr="00006731">
        <w:rPr>
          <w:rFonts w:ascii="CG Omega" w:eastAsia="Times New Roman" w:hAnsi="CG Omega" w:cs="ArialMT"/>
          <w:lang w:eastAsia="pl-PL"/>
        </w:rPr>
        <w:t xml:space="preserve">b) </w:t>
      </w:r>
      <w:r w:rsidR="00006731" w:rsidRPr="00006731">
        <w:rPr>
          <w:rFonts w:ascii="CG Omega" w:hAnsi="CG Omega" w:cs="Arial"/>
        </w:rPr>
        <w:t xml:space="preserve">konieczności wprowadzenia zmian zakresu lub sposobu opracowania dokumentacji projektowo-kosztorysowej, jeżeli będzie to wynikało z treści warunków lub uzgodnień wydanych przez gestorów sieci, różniących się znacznie od wstępnych założeń SOPZ – o okres, w którym będą dokonywane zmiany projektowe oraz ewentualne trwające </w:t>
      </w:r>
      <w:r w:rsidR="00EE769C">
        <w:rPr>
          <w:rFonts w:ascii="CG Omega" w:hAnsi="CG Omega" w:cs="Arial"/>
        </w:rPr>
        <w:t xml:space="preserve">            </w:t>
      </w:r>
      <w:r w:rsidR="00006731" w:rsidRPr="00006731">
        <w:rPr>
          <w:rFonts w:ascii="CG Omega" w:hAnsi="CG Omega" w:cs="Arial"/>
        </w:rPr>
        <w:t xml:space="preserve">w związku z tym postępowania administracyjne;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c) konieczności wykonania dodatkowych badań, niemożliwych do przewidzenia na etapie przygotowania zamówienia – o okres konieczny do wykonania dodatkowych badań; </w:t>
      </w:r>
    </w:p>
    <w:p w:rsidR="00EE769C" w:rsidRDefault="00EE769C" w:rsidP="00652DE5">
      <w:pPr>
        <w:autoSpaceDE w:val="0"/>
        <w:autoSpaceDN w:val="0"/>
        <w:adjustRightInd w:val="0"/>
        <w:spacing w:after="0" w:line="20" w:lineRule="atLeast"/>
        <w:ind w:left="567" w:hanging="283"/>
        <w:jc w:val="both"/>
        <w:rPr>
          <w:rFonts w:ascii="Arial" w:hAnsi="Arial" w:cs="Arial"/>
          <w:sz w:val="20"/>
          <w:szCs w:val="20"/>
        </w:rPr>
      </w:pPr>
      <w:r>
        <w:rPr>
          <w:rFonts w:ascii="Arial" w:hAnsi="Arial" w:cs="Arial"/>
          <w:sz w:val="20"/>
          <w:szCs w:val="20"/>
        </w:rPr>
        <w:t>d</w:t>
      </w:r>
      <w:r w:rsidRPr="00907B62">
        <w:rPr>
          <w:rFonts w:ascii="Arial" w:hAnsi="Arial" w:cs="Arial"/>
          <w:sz w:val="20"/>
          <w:szCs w:val="20"/>
        </w:rPr>
        <w:t xml:space="preserve">) </w:t>
      </w:r>
      <w:r w:rsidRPr="00EE769C">
        <w:rPr>
          <w:rFonts w:ascii="CG Omega" w:hAnsi="CG Omega" w:cs="Arial"/>
        </w:rPr>
        <w:t xml:space="preserve">z przyczyn niezależnych od Wykonawcy lub Zamawiającego, w szczególności z powodu działania osób trzecich oraz działania siły wyższej, czyli niezwykłych </w:t>
      </w:r>
      <w:r>
        <w:rPr>
          <w:rFonts w:ascii="CG Omega" w:hAnsi="CG Omega" w:cs="Arial"/>
        </w:rPr>
        <w:t xml:space="preserve">                                         </w:t>
      </w:r>
      <w:r w:rsidRPr="00EE769C">
        <w:rPr>
          <w:rFonts w:ascii="CG Omega" w:hAnsi="CG Omega" w:cs="Arial"/>
        </w:rPr>
        <w:t xml:space="preserve">i nieprzewidzianych okoliczności niezależnych od strony, która się na nią powołuje, </w:t>
      </w:r>
      <w:r>
        <w:rPr>
          <w:rFonts w:ascii="CG Omega" w:hAnsi="CG Omega" w:cs="Arial"/>
        </w:rPr>
        <w:t xml:space="preserve">            </w:t>
      </w:r>
      <w:r w:rsidRPr="00EE769C">
        <w:rPr>
          <w:rFonts w:ascii="CG Omega" w:hAnsi="CG Omega" w:cs="Arial"/>
        </w:rPr>
        <w:t xml:space="preserve">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w:t>
      </w:r>
      <w:r w:rsidRPr="00EE769C">
        <w:rPr>
          <w:rFonts w:ascii="CG Omega" w:hAnsi="CG Omega" w:cs="Arial"/>
        </w:rPr>
        <w:lastRenderedPageBreak/>
        <w:t>będzie w szczególności pożar, powódź, silne wiatry, obfite opady atmosferyczne, ekstremalny upał lub mróz, wojny, stany nadzwyczajne, klęski żywiołowe, epidemie, ograniczenia związane z kwarantanną, embargo, rewolucje, zamieszki i strajki trwające powyżej 7 dni roboczych lub inne zdarzenie związane z działaniem sił natury, jeżeli uniemożliwiają lub znacznie utrudniają prowadzenie prac – o okres działania siły wyższej oraz usuwania skutków jej działania.</w:t>
      </w:r>
      <w:r w:rsidRPr="00907B62">
        <w:rPr>
          <w:rFonts w:ascii="Arial" w:hAnsi="Arial" w:cs="Arial"/>
          <w:sz w:val="20"/>
          <w:szCs w:val="20"/>
        </w:rPr>
        <w:t xml:space="preserve"> </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e) </w:t>
      </w:r>
      <w:r>
        <w:rPr>
          <w:rFonts w:ascii="CG Omega" w:hAnsi="CG Omega" w:cs="Arial"/>
        </w:rPr>
        <w:tab/>
      </w:r>
      <w:r w:rsidR="00D60BB5" w:rsidRPr="00BC2D4E">
        <w:rPr>
          <w:rFonts w:ascii="CG Omega" w:hAnsi="CG Omega" w:cs="Arial"/>
        </w:rPr>
        <w:t xml:space="preserve">zmiany umowy </w:t>
      </w:r>
      <w:r>
        <w:rPr>
          <w:rFonts w:ascii="CG Omega" w:hAnsi="CG Omega" w:cs="Arial"/>
        </w:rPr>
        <w:t xml:space="preserve">dokonanej </w:t>
      </w:r>
      <w:r w:rsidR="00D60BB5" w:rsidRPr="00BC2D4E">
        <w:rPr>
          <w:rFonts w:ascii="CG Omega" w:hAnsi="CG Omega" w:cs="Arial"/>
        </w:rPr>
        <w:t>na podstawie art. 455 ust. 1 pkt 3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f </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1 pkt 4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r w:rsidR="00D60BB5" w:rsidRPr="00BC2D4E">
        <w:rPr>
          <w:rFonts w:ascii="CG Omega" w:hAnsi="CG Omega" w:cs="Arial"/>
        </w:rPr>
        <w:t>;</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g</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2 ustawy Prawo zamówień publicznych, która to</w:t>
      </w:r>
      <w:r>
        <w:rPr>
          <w:rFonts w:ascii="CG Omega" w:hAnsi="CG Omega" w:cs="Arial"/>
        </w:rPr>
        <w:t xml:space="preserve"> </w:t>
      </w:r>
      <w:r w:rsidR="00D60BB5" w:rsidRPr="00BC2D4E">
        <w:rPr>
          <w:rFonts w:ascii="CG Omega" w:hAnsi="CG Omega" w:cs="Arial"/>
        </w:rPr>
        <w:t xml:space="preserve">zmiana wpłynie na wydłużenie terminu wykonania przedmiotu </w:t>
      </w:r>
      <w:r>
        <w:rPr>
          <w:rFonts w:ascii="CG Omega" w:hAnsi="CG Omega" w:cs="Arial"/>
        </w:rPr>
        <w:t>zamówienia;</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2. </w:t>
      </w:r>
      <w:r>
        <w:rPr>
          <w:rFonts w:ascii="CG Omega" w:hAnsi="CG Omega" w:cs="Arial"/>
        </w:rPr>
        <w:tab/>
      </w:r>
      <w:r w:rsidRPr="00EE769C">
        <w:rPr>
          <w:rFonts w:ascii="CG Omega" w:hAnsi="CG Omega" w:cs="Arial"/>
        </w:rPr>
        <w:t xml:space="preserve">Po ustaniu przyczyn uniemożliwiających wykonywanie przedmiotu zamówienia Wykonawca jest zobowiązany niezwłocznie zawiadomić o tym fakcie Zamawiającego – </w:t>
      </w:r>
      <w:r>
        <w:rPr>
          <w:rFonts w:ascii="CG Omega" w:hAnsi="CG Omega" w:cs="Arial"/>
        </w:rPr>
        <w:t xml:space="preserve">        </w:t>
      </w:r>
      <w:r w:rsidRPr="00EE769C">
        <w:rPr>
          <w:rFonts w:ascii="CG Omega" w:hAnsi="CG Omega" w:cs="Arial"/>
        </w:rPr>
        <w:t xml:space="preserve">z zastrzeżeniem, że pismo dotyczące przedłużenia terminu wykonania umowy winno być dostarczone Zamawiającemu przed upływem terminu jej wykonania.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3. 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rsidR="00EE769C" w:rsidRPr="00EE769C" w:rsidRDefault="00EE769C" w:rsidP="00652DE5">
      <w:pPr>
        <w:autoSpaceDE w:val="0"/>
        <w:autoSpaceDN w:val="0"/>
        <w:adjustRightInd w:val="0"/>
        <w:spacing w:after="0" w:line="20" w:lineRule="atLeast"/>
        <w:jc w:val="both"/>
        <w:rPr>
          <w:rFonts w:ascii="CG Omega" w:hAnsi="CG Omega" w:cs="Arial"/>
        </w:rPr>
      </w:pPr>
      <w:r w:rsidRPr="00EE769C">
        <w:rPr>
          <w:rFonts w:ascii="CG Omega" w:hAnsi="CG Omega" w:cs="Arial"/>
        </w:rPr>
        <w:t xml:space="preserve">4. Dowodami mogą być w szczególności: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1) </w:t>
      </w:r>
      <w:r>
        <w:rPr>
          <w:rFonts w:ascii="CG Omega" w:hAnsi="CG Omega" w:cs="Arial"/>
        </w:rPr>
        <w:tab/>
      </w:r>
      <w:r w:rsidRPr="00EE769C">
        <w:rPr>
          <w:rFonts w:ascii="CG Omega" w:hAnsi="CG Omega" w:cs="Arial"/>
        </w:rPr>
        <w:t xml:space="preserve">informacje Instytutu Meteorologii i Gospodarki Wodnej potwierdzające zaistnienie </w:t>
      </w:r>
      <w:r>
        <w:rPr>
          <w:rFonts w:ascii="CG Omega" w:hAnsi="CG Omega" w:cs="Arial"/>
        </w:rPr>
        <w:t xml:space="preserve"> </w:t>
      </w:r>
      <w:r w:rsidRPr="00EE769C">
        <w:rPr>
          <w:rFonts w:ascii="CG Omega" w:hAnsi="CG Omega" w:cs="Arial"/>
        </w:rPr>
        <w:t xml:space="preserve">zdarzenia, </w:t>
      </w:r>
      <w:r>
        <w:rPr>
          <w:rFonts w:ascii="CG Omega" w:hAnsi="CG Omega" w:cs="Arial"/>
        </w:rPr>
        <w:t xml:space="preserve">  </w:t>
      </w:r>
      <w:r w:rsidRPr="00EE769C">
        <w:rPr>
          <w:rFonts w:ascii="CG Omega" w:hAnsi="CG Omega" w:cs="Arial"/>
        </w:rPr>
        <w:t xml:space="preserve">na które powołuje się Wykonawca; </w:t>
      </w:r>
    </w:p>
    <w:p w:rsidR="00EE769C" w:rsidRPr="00EE769C" w:rsidRDefault="00EE769C" w:rsidP="00652DE5">
      <w:pPr>
        <w:autoSpaceDE w:val="0"/>
        <w:autoSpaceDN w:val="0"/>
        <w:adjustRightInd w:val="0"/>
        <w:spacing w:after="0" w:line="20" w:lineRule="atLeast"/>
        <w:ind w:left="284"/>
        <w:jc w:val="both"/>
        <w:rPr>
          <w:rFonts w:ascii="CG Omega" w:hAnsi="CG Omega" w:cs="Arial"/>
        </w:rPr>
      </w:pPr>
      <w:r w:rsidRPr="00EE769C">
        <w:rPr>
          <w:rFonts w:ascii="CG Omega" w:hAnsi="CG Omega" w:cs="Arial"/>
        </w:rPr>
        <w:t xml:space="preserve">2) dokumentacja fotograficzna;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3) pisma właściwych organów;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4) decyzje administracyjne wydane przez właściwe organy;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5) oświadczenia Wykonawcy.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5. </w:t>
      </w:r>
      <w:r>
        <w:rPr>
          <w:rFonts w:ascii="CG Omega" w:hAnsi="CG Omega" w:cs="Arial"/>
        </w:rPr>
        <w:tab/>
      </w:r>
      <w:r w:rsidRPr="00EE769C">
        <w:rPr>
          <w:rFonts w:ascii="CG Omega" w:hAnsi="CG Omega" w:cs="Arial"/>
        </w:rPr>
        <w:t xml:space="preserve">Wraz z zawiadomieniem o ustaniu przyczyn uniemożliwiających wykonywanie przedmiotu zamówienia Wykonawca może złożyć wniosek o wydłużenie terminu realizacji przedmiotu zamówienia.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6. </w:t>
      </w:r>
      <w:r>
        <w:rPr>
          <w:rFonts w:ascii="CG Omega" w:hAnsi="CG Omega" w:cs="Arial"/>
        </w:rPr>
        <w:tab/>
      </w:r>
      <w:r w:rsidRPr="00EE769C">
        <w:rPr>
          <w:rFonts w:ascii="CG Omega" w:hAnsi="CG Omega" w:cs="Arial"/>
        </w:rPr>
        <w:t xml:space="preserve">Wnioskowany okres wydłużenia realizacji przedmiotu zamówienia nie może być dłuższy niż okresy, o których mowa w pkt. 1.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7. </w:t>
      </w:r>
      <w:r>
        <w:rPr>
          <w:rFonts w:ascii="CG Omega" w:hAnsi="CG Omega" w:cs="Arial"/>
        </w:rPr>
        <w:tab/>
      </w:r>
      <w:r w:rsidRPr="00EE769C">
        <w:rPr>
          <w:rFonts w:ascii="CG Omega" w:hAnsi="CG Omega" w:cs="Arial"/>
        </w:rPr>
        <w:t xml:space="preserve">W przypadku zaistnienia okoliczności, o których mowa w pkt. 1 Zamawiający po rozpatrzeniu wniosku Wykonawcy, w terminie nie dłuższym niż 7 dni kalendarzowych, może wydłużyć termin realizacji przedmiotu zamówienia. </w:t>
      </w:r>
    </w:p>
    <w:p w:rsidR="00FB4F55" w:rsidRPr="00FB4F55" w:rsidRDefault="00EE769C" w:rsidP="00652DE5">
      <w:pPr>
        <w:autoSpaceDE w:val="0"/>
        <w:autoSpaceDN w:val="0"/>
        <w:adjustRightInd w:val="0"/>
        <w:spacing w:after="0" w:line="20" w:lineRule="atLeast"/>
        <w:ind w:left="284" w:hanging="284"/>
        <w:jc w:val="both"/>
        <w:rPr>
          <w:rFonts w:ascii="CG Omega" w:eastAsia="Times New Roman" w:hAnsi="CG Omega" w:cs="ArialMT"/>
          <w:lang w:eastAsia="pl-PL"/>
        </w:rPr>
      </w:pPr>
      <w:r>
        <w:rPr>
          <w:rFonts w:ascii="CG Omega" w:eastAsia="Times New Roman" w:hAnsi="CG Omega" w:cs="ArialMT"/>
          <w:lang w:eastAsia="pl-PL"/>
        </w:rPr>
        <w:t>8. O</w:t>
      </w:r>
      <w:r w:rsidR="00FB4F55" w:rsidRPr="00FB4F55">
        <w:rPr>
          <w:rFonts w:ascii="CG Omega" w:eastAsia="Times New Roman" w:hAnsi="CG Omega" w:cs="ArialMT"/>
          <w:lang w:eastAsia="pl-PL"/>
        </w:rPr>
        <w:t>graniczenia zakresu usług projektowych, przy jednoczesnym odpowiednim zmniejszeniu    wynagrodzenia umownego Wykonawcy, jeżeli okaże się, że ich wykonanie będzie zbędne z punktu widzenia procesu inwestycyjnego,</w:t>
      </w:r>
    </w:p>
    <w:p w:rsidR="009B11D1" w:rsidRPr="00FB4F55" w:rsidRDefault="009B11D1" w:rsidP="00E03F96">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13  </w:t>
      </w:r>
      <w:r w:rsidR="00FB4F55" w:rsidRPr="00FB4F55">
        <w:rPr>
          <w:rFonts w:ascii="CG Omega" w:eastAsia="Times New Roman" w:hAnsi="CG Omega" w:cs="Gautami"/>
          <w:b/>
          <w:color w:val="000000"/>
          <w:u w:val="thick"/>
          <w:lang w:eastAsia="pl-PL"/>
        </w:rPr>
        <w:t xml:space="preserve"> Odstąpienie od umowy</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p>
    <w:p w:rsidR="00940C14" w:rsidRPr="00940C14" w:rsidRDefault="00BC2D4E" w:rsidP="00940C14">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 xml:space="preserve">1. </w:t>
      </w:r>
      <w:r w:rsidR="00940C14" w:rsidRPr="00940C14">
        <w:rPr>
          <w:rFonts w:ascii="CG Omega" w:eastAsia="Times New Roman" w:hAnsi="CG Omega" w:cs="Gautami"/>
          <w:color w:val="000000"/>
          <w:lang w:eastAsia="pl-PL"/>
        </w:rPr>
        <w:t>Wykonawca w chwili zawarcia niniejszej umowy podlegał wykluczeniu na podstawie:</w:t>
      </w:r>
    </w:p>
    <w:p w:rsidR="00940C14" w:rsidRPr="00940C14" w:rsidRDefault="00BC2D4E" w:rsidP="0059735B">
      <w:pPr>
        <w:tabs>
          <w:tab w:val="left" w:pos="8647"/>
        </w:tabs>
        <w:spacing w:after="0" w:line="20" w:lineRule="atLeast"/>
        <w:ind w:left="704" w:hanging="420"/>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art. 7 ust. 1 ustawy z dnia 13 kwietnia 2022 r. o szczególnych rozwiązaniach w zakresie</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przeciwdziałania wspieraniu agresji na Ukrainę oraz służących ochronie bezpieczeństwa</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narodowego (Dz. U. z 2022 r. poz. 835 z późn. zm.);</w:t>
      </w:r>
    </w:p>
    <w:p w:rsidR="00940C14" w:rsidRDefault="00BC2D4E" w:rsidP="00BC2D4E">
      <w:pPr>
        <w:spacing w:after="0" w:line="20" w:lineRule="atLeast"/>
        <w:ind w:right="195" w:firstLine="284"/>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art. 108 ustawy z dnia 11 września 2019 r. – Prawo zamówień publicznych.</w:t>
      </w:r>
    </w:p>
    <w:p w:rsidR="00FB4F55" w:rsidRPr="00FB4F55" w:rsidRDefault="00BC2D4E" w:rsidP="00652DE5">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FB4F55" w:rsidRPr="00FB4F55">
        <w:rPr>
          <w:rFonts w:ascii="CG Omega" w:eastAsia="Times New Roman" w:hAnsi="CG Omega" w:cs="Gautami"/>
          <w:color w:val="000000"/>
          <w:lang w:eastAsia="pl-PL"/>
        </w:rPr>
        <w:t xml:space="preserve">. </w:t>
      </w:r>
      <w:r w:rsidR="00A3130E">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Zamawiającemu przysługuje</w:t>
      </w:r>
      <w:r>
        <w:rPr>
          <w:rFonts w:ascii="CG Omega" w:eastAsia="Times New Roman" w:hAnsi="CG Omega" w:cs="Gautami"/>
          <w:color w:val="000000"/>
          <w:lang w:eastAsia="pl-PL"/>
        </w:rPr>
        <w:t xml:space="preserve"> również </w:t>
      </w:r>
      <w:r w:rsidR="00FB4F55" w:rsidRPr="00FB4F55">
        <w:rPr>
          <w:rFonts w:ascii="CG Omega" w:eastAsia="Times New Roman" w:hAnsi="CG Omega" w:cs="Gautami"/>
          <w:color w:val="000000"/>
          <w:lang w:eastAsia="pl-PL"/>
        </w:rPr>
        <w:t xml:space="preserve"> prawo do odstąpienia od umowy gdy: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Wykonawca z nieuzasadnionych przyczyn nie rozpoczął prac projektowych  w ciągu 14 dni kalendarzowych od podpisania umowy;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lastRenderedPageBreak/>
        <w:t>2) Wykonawca z nieuzasadnionych przyczyn przerwał realizację prac i przerwa ta trwa dłużej niż 14 dni pomimo wezwania wystosowanego przez Zamawiającego złożonego na piśmie.</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Wykonawcy przysługuje prawo odstąpienia od umowy jeżeli Zamawiający: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nie wywiązuje się z obowiązku zapłaty faktur po upływie 14 dni kalendarzowych od terminu zapłaty, pomimo wezwania wystosowanego przez Wykonawcę złożonego na  piśmie;</w:t>
      </w:r>
    </w:p>
    <w:p w:rsidR="00FB4F55" w:rsidRPr="00FB4F55" w:rsidRDefault="00FB4F55" w:rsidP="00652DE5">
      <w:pPr>
        <w:tabs>
          <w:tab w:val="left" w:pos="8647"/>
        </w:tabs>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odmawia przez 14 dni kalendarzowych, bez wskazania uzasadnionej przyczyny, odbioru robót lub odmawia podpisania protokołu odbioru, pomimo wezwania wystosowanego przez Wykonawcę złożonego na piśmie.</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Odstąpienie od umowy, o którym mowa w ust. 1 i 2, powinno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nastąpić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w formie pisemnej </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i powinno zawierać uzasadnienie pod rygorem nieważności takiego oświadczenia.</w:t>
      </w:r>
    </w:p>
    <w:p w:rsidR="009B11D1"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4.</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Strona, z której winy zostało dokonane odstąpienie od umowy poniesie koszty wynikłe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odstąpienia od umowy. </w:t>
      </w:r>
    </w:p>
    <w:p w:rsidR="0061050B" w:rsidRPr="00A63A0D" w:rsidRDefault="0061050B" w:rsidP="00652DE5">
      <w:pPr>
        <w:spacing w:after="0" w:line="20" w:lineRule="atLeast"/>
        <w:ind w:left="284" w:hanging="284"/>
        <w:jc w:val="both"/>
        <w:rPr>
          <w:rFonts w:ascii="CG Omega" w:eastAsia="Times New Roman" w:hAnsi="CG Omega" w:cs="Gautami"/>
          <w:color w:val="000000"/>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14  </w:t>
      </w:r>
      <w:r w:rsidR="00FB4F55" w:rsidRPr="00FB4F55">
        <w:rPr>
          <w:rFonts w:ascii="CG Omega" w:eastAsia="Times New Roman" w:hAnsi="CG Omega" w:cs="Gautami"/>
          <w:b/>
          <w:color w:val="000000"/>
          <w:u w:val="thick"/>
          <w:lang w:eastAsia="pl-PL"/>
        </w:rPr>
        <w:t xml:space="preserve"> Postanowienia końcowe</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bookmarkStart w:id="0" w:name="_GoBack"/>
      <w:bookmarkEnd w:id="0"/>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Strony ustalają, że w sprawach nieuregulowanych</w:t>
      </w:r>
      <w:r w:rsidR="00617284">
        <w:rPr>
          <w:rFonts w:ascii="CG Omega" w:eastAsia="Times New Roman" w:hAnsi="CG Omega" w:cs="Gautami"/>
          <w:color w:val="000000"/>
          <w:lang w:eastAsia="pl-PL"/>
        </w:rPr>
        <w:t xml:space="preserve"> w niniejszej umowie będą miały</w:t>
      </w:r>
      <w:r w:rsidRPr="00FB4F55">
        <w:rPr>
          <w:rFonts w:ascii="CG Omega" w:eastAsia="Times New Roman" w:hAnsi="CG Omega" w:cs="Gautami"/>
          <w:color w:val="000000"/>
          <w:lang w:eastAsia="pl-PL"/>
        </w:rPr>
        <w:t xml:space="preserve"> zastosowanie przepisy kodeksu cywilnego.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W przypadku zaistnienia sporu strony zobowiązują się przekazać sprawy do sądu miejscowo właściwego dla Zamawiającego.</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Umowę sporządzono w 2 egzemplarzach po 1 egzemplarze dla każdej ze stron.</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p>
    <w:p w:rsidR="00907B62" w:rsidRPr="00907B62" w:rsidRDefault="00907B62" w:rsidP="00652DE5">
      <w:pPr>
        <w:autoSpaceDE w:val="0"/>
        <w:autoSpaceDN w:val="0"/>
        <w:adjustRightInd w:val="0"/>
        <w:spacing w:after="0" w:line="20" w:lineRule="atLeast"/>
        <w:rPr>
          <w:rFonts w:ascii="Arial" w:hAnsi="Arial" w:cs="Arial"/>
          <w:color w:val="000000"/>
          <w:sz w:val="24"/>
          <w:szCs w:val="24"/>
        </w:rPr>
      </w:pPr>
    </w:p>
    <w:p w:rsidR="00907B62" w:rsidRPr="00907B62" w:rsidRDefault="00907B62" w:rsidP="00652DE5">
      <w:pPr>
        <w:autoSpaceDE w:val="0"/>
        <w:autoSpaceDN w:val="0"/>
        <w:adjustRightInd w:val="0"/>
        <w:spacing w:after="0" w:line="20" w:lineRule="atLeast"/>
        <w:rPr>
          <w:rFonts w:ascii="Arial" w:hAnsi="Arial" w:cs="Arial"/>
          <w:color w:val="000000"/>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numPr>
          <w:ilvl w:val="1"/>
          <w:numId w:val="68"/>
        </w:num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5E30F2" w:rsidRDefault="005E30F2" w:rsidP="00652DE5">
      <w:pPr>
        <w:spacing w:after="0" w:line="20" w:lineRule="atLeast"/>
      </w:pPr>
    </w:p>
    <w:p w:rsidR="0061050B" w:rsidRPr="0061050B" w:rsidRDefault="0061050B" w:rsidP="00652DE5">
      <w:pPr>
        <w:spacing w:after="0" w:line="20" w:lineRule="atLeast"/>
        <w:rPr>
          <w:rFonts w:ascii="CG Omega" w:hAnsi="CG Omega"/>
          <w:b/>
        </w:rPr>
      </w:pPr>
      <w:r w:rsidRPr="0061050B">
        <w:rPr>
          <w:rFonts w:ascii="CG Omega" w:hAnsi="CG Omega"/>
          <w:b/>
        </w:rPr>
        <w:t xml:space="preserve">    </w:t>
      </w:r>
      <w:r w:rsidRPr="0061050B">
        <w:rPr>
          <w:rFonts w:ascii="CG Omega" w:hAnsi="CG Omega"/>
          <w:b/>
        </w:rPr>
        <w:tab/>
      </w:r>
      <w:r w:rsidRPr="0061050B">
        <w:rPr>
          <w:rFonts w:ascii="CG Omega" w:hAnsi="CG Omega"/>
          <w:b/>
          <w:u w:val="thick"/>
        </w:rPr>
        <w:t>Zamawiający:</w:t>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u w:val="thick"/>
        </w:rPr>
        <w:t>Wykonawca:</w:t>
      </w:r>
    </w:p>
    <w:sectPr w:rsidR="0061050B" w:rsidRPr="0061050B" w:rsidSect="00E23C3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4E" w:rsidRDefault="007E464E" w:rsidP="005E30F2">
      <w:pPr>
        <w:spacing w:after="0" w:line="240" w:lineRule="auto"/>
      </w:pPr>
      <w:r>
        <w:separator/>
      </w:r>
    </w:p>
  </w:endnote>
  <w:endnote w:type="continuationSeparator" w:id="0">
    <w:p w:rsidR="007E464E" w:rsidRDefault="007E464E" w:rsidP="005E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4E" w:rsidRDefault="007E464E" w:rsidP="005E30F2">
      <w:pPr>
        <w:spacing w:after="0" w:line="240" w:lineRule="auto"/>
      </w:pPr>
      <w:r>
        <w:separator/>
      </w:r>
    </w:p>
  </w:footnote>
  <w:footnote w:type="continuationSeparator" w:id="0">
    <w:p w:rsidR="007E464E" w:rsidRDefault="007E464E" w:rsidP="005E3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107BF"/>
    <w:multiLevelType w:val="hybridMultilevel"/>
    <w:tmpl w:val="4CB1F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9D5637"/>
    <w:multiLevelType w:val="hybridMultilevel"/>
    <w:tmpl w:val="C7F172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039"/>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00D1361"/>
    <w:multiLevelType w:val="hybridMultilevel"/>
    <w:tmpl w:val="5990702C"/>
    <w:lvl w:ilvl="0" w:tplc="71F67BA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426CE"/>
    <w:multiLevelType w:val="hybridMultilevel"/>
    <w:tmpl w:val="0352C8E4"/>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B765B9"/>
    <w:multiLevelType w:val="hybridMultilevel"/>
    <w:tmpl w:val="48FECEBC"/>
    <w:lvl w:ilvl="0" w:tplc="2F4AABB8">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DF76E5"/>
    <w:multiLevelType w:val="hybridMultilevel"/>
    <w:tmpl w:val="1542E794"/>
    <w:lvl w:ilvl="0" w:tplc="7EB450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65CCC"/>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37CCB"/>
    <w:multiLevelType w:val="hybridMultilevel"/>
    <w:tmpl w:val="8D0CAE5C"/>
    <w:lvl w:ilvl="0" w:tplc="74067956">
      <w:start w:val="1"/>
      <w:numFmt w:val="decimal"/>
      <w:lvlText w:val="%1)"/>
      <w:lvlJc w:val="left"/>
      <w:pPr>
        <w:tabs>
          <w:tab w:val="num" w:pos="1440"/>
        </w:tabs>
        <w:ind w:left="1440" w:hanging="360"/>
      </w:pPr>
      <w:rPr>
        <w:b w:val="0"/>
      </w:r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FA0BAF"/>
    <w:multiLevelType w:val="hybridMultilevel"/>
    <w:tmpl w:val="04F201D6"/>
    <w:lvl w:ilvl="0" w:tplc="0415000F">
      <w:start w:val="1"/>
      <w:numFmt w:val="decimal"/>
      <w:lvlText w:val="%1."/>
      <w:lvlJc w:val="left"/>
      <w:pPr>
        <w:tabs>
          <w:tab w:val="num" w:pos="720"/>
        </w:tabs>
        <w:ind w:left="720" w:hanging="360"/>
      </w:pPr>
    </w:lvl>
    <w:lvl w:ilvl="1" w:tplc="DDD26538">
      <w:start w:val="1"/>
      <w:numFmt w:val="decimal"/>
      <w:lvlText w:val="%2."/>
      <w:lvlJc w:val="left"/>
      <w:pPr>
        <w:tabs>
          <w:tab w:val="num" w:pos="1687"/>
        </w:tabs>
        <w:ind w:left="1687" w:hanging="60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36549"/>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D76783"/>
    <w:multiLevelType w:val="hybridMultilevel"/>
    <w:tmpl w:val="FF920B9E"/>
    <w:lvl w:ilvl="0" w:tplc="1A349F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E58D3"/>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62034C"/>
    <w:multiLevelType w:val="hybridMultilevel"/>
    <w:tmpl w:val="39DE5646"/>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505C0"/>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1A9925BE"/>
    <w:multiLevelType w:val="hybridMultilevel"/>
    <w:tmpl w:val="5CA21C94"/>
    <w:lvl w:ilvl="0" w:tplc="71F67BA8">
      <w:start w:val="1"/>
      <w:numFmt w:val="decimal"/>
      <w:lvlText w:val="%1)"/>
      <w:lvlJc w:val="left"/>
      <w:pPr>
        <w:tabs>
          <w:tab w:val="num" w:pos="1141"/>
        </w:tabs>
        <w:ind w:left="11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9A36F2"/>
    <w:multiLevelType w:val="hybridMultilevel"/>
    <w:tmpl w:val="8CF2877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67E03"/>
    <w:multiLevelType w:val="hybridMultilevel"/>
    <w:tmpl w:val="0E3A38E6"/>
    <w:lvl w:ilvl="0" w:tplc="7EB450B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4C5795"/>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1" w15:restartNumberingAfterBreak="0">
    <w:nsid w:val="1D6A1E0C"/>
    <w:multiLevelType w:val="hybridMultilevel"/>
    <w:tmpl w:val="5CA6B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658C8"/>
    <w:multiLevelType w:val="hybridMultilevel"/>
    <w:tmpl w:val="8DD464CE"/>
    <w:lvl w:ilvl="0" w:tplc="1F06B1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92DEE"/>
    <w:multiLevelType w:val="hybridMultilevel"/>
    <w:tmpl w:val="0F4638AE"/>
    <w:lvl w:ilvl="0" w:tplc="697C18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3FA6B6C"/>
    <w:multiLevelType w:val="hybridMultilevel"/>
    <w:tmpl w:val="FA0C3134"/>
    <w:lvl w:ilvl="0" w:tplc="FFFFFFFF">
      <w:start w:val="1"/>
      <w:numFmt w:val="decimal"/>
      <w:lvlText w:val="%1."/>
      <w:lvlJc w:val="left"/>
      <w:pPr>
        <w:tabs>
          <w:tab w:val="num" w:pos="720"/>
        </w:tabs>
        <w:ind w:left="720" w:hanging="360"/>
      </w:pPr>
      <w:rPr>
        <w:rFonts w:hint="default"/>
      </w:rPr>
    </w:lvl>
    <w:lvl w:ilvl="1" w:tplc="565EB5F0">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7A63442"/>
    <w:multiLevelType w:val="hybridMultilevel"/>
    <w:tmpl w:val="F3FEEE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8B028E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C5B2A"/>
    <w:multiLevelType w:val="hybridMultilevel"/>
    <w:tmpl w:val="CB60954C"/>
    <w:lvl w:ilvl="0" w:tplc="04150017">
      <w:start w:val="1"/>
      <w:numFmt w:val="lowerLetter"/>
      <w:lvlText w:val="%1)"/>
      <w:lvlJc w:val="left"/>
      <w:pPr>
        <w:tabs>
          <w:tab w:val="num" w:pos="781"/>
        </w:tabs>
        <w:ind w:left="781" w:hanging="360"/>
      </w:pPr>
    </w:lvl>
    <w:lvl w:ilvl="1" w:tplc="5A34E6F0">
      <w:start w:val="1"/>
      <w:numFmt w:val="decimal"/>
      <w:lvlText w:val="%2."/>
      <w:lvlJc w:val="left"/>
      <w:pPr>
        <w:tabs>
          <w:tab w:val="num" w:pos="1198"/>
        </w:tabs>
        <w:ind w:left="1198" w:hanging="57"/>
      </w:pPr>
      <w:rPr>
        <w:rFonts w:hint="default"/>
      </w:rPr>
    </w:lvl>
    <w:lvl w:ilvl="2" w:tplc="0415000F">
      <w:start w:val="1"/>
      <w:numFmt w:val="decimal"/>
      <w:lvlText w:val="%3."/>
      <w:lvlJc w:val="left"/>
      <w:pPr>
        <w:tabs>
          <w:tab w:val="num" w:pos="2401"/>
        </w:tabs>
        <w:ind w:left="2401" w:hanging="36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28" w15:restartNumberingAfterBreak="0">
    <w:nsid w:val="297935E2"/>
    <w:multiLevelType w:val="hybridMultilevel"/>
    <w:tmpl w:val="83223F8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E4D02"/>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A6199"/>
    <w:multiLevelType w:val="hybridMultilevel"/>
    <w:tmpl w:val="71EAA13E"/>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9A717D"/>
    <w:multiLevelType w:val="hybridMultilevel"/>
    <w:tmpl w:val="4056749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2" w15:restartNumberingAfterBreak="0">
    <w:nsid w:val="30A30A4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1C22D7B"/>
    <w:multiLevelType w:val="hybridMultilevel"/>
    <w:tmpl w:val="10D059D8"/>
    <w:lvl w:ilvl="0" w:tplc="A31E658C">
      <w:start w:val="1"/>
      <w:numFmt w:val="decimal"/>
      <w:lvlText w:val="%1."/>
      <w:lvlJc w:val="left"/>
      <w:pPr>
        <w:ind w:left="720" w:hanging="360"/>
      </w:pPr>
      <w:rPr>
        <w:rFonts w:eastAsia="Times New Roman" w:cs="Gautam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00D1A"/>
    <w:multiLevelType w:val="hybridMultilevel"/>
    <w:tmpl w:val="D444C496"/>
    <w:lvl w:ilvl="0" w:tplc="625A9A7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E611A"/>
    <w:multiLevelType w:val="hybridMultilevel"/>
    <w:tmpl w:val="C562D9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A74E7A"/>
    <w:multiLevelType w:val="hybridMultilevel"/>
    <w:tmpl w:val="AAD2B35C"/>
    <w:lvl w:ilvl="0" w:tplc="DA3E21FC">
      <w:start w:val="1"/>
      <w:numFmt w:val="decimal"/>
      <w:lvlText w:val="%1."/>
      <w:lvlJc w:val="left"/>
      <w:pPr>
        <w:ind w:left="360" w:hanging="360"/>
      </w:pPr>
      <w:rPr>
        <w:rFonts w:hint="default"/>
      </w:rPr>
    </w:lvl>
    <w:lvl w:ilvl="1" w:tplc="04150019">
      <w:start w:val="1"/>
      <w:numFmt w:val="lowerLetter"/>
      <w:lvlText w:val="%2."/>
      <w:lvlJc w:val="left"/>
      <w:pPr>
        <w:ind w:left="-744" w:hanging="360"/>
      </w:pPr>
    </w:lvl>
    <w:lvl w:ilvl="2" w:tplc="0415001B" w:tentative="1">
      <w:start w:val="1"/>
      <w:numFmt w:val="lowerRoman"/>
      <w:lvlText w:val="%3."/>
      <w:lvlJc w:val="right"/>
      <w:pPr>
        <w:ind w:left="-24" w:hanging="180"/>
      </w:pPr>
    </w:lvl>
    <w:lvl w:ilvl="3" w:tplc="0415000F" w:tentative="1">
      <w:start w:val="1"/>
      <w:numFmt w:val="decimal"/>
      <w:lvlText w:val="%4."/>
      <w:lvlJc w:val="left"/>
      <w:pPr>
        <w:ind w:left="696" w:hanging="360"/>
      </w:pPr>
    </w:lvl>
    <w:lvl w:ilvl="4" w:tplc="04150019" w:tentative="1">
      <w:start w:val="1"/>
      <w:numFmt w:val="lowerLetter"/>
      <w:lvlText w:val="%5."/>
      <w:lvlJc w:val="left"/>
      <w:pPr>
        <w:ind w:left="1416" w:hanging="360"/>
      </w:pPr>
    </w:lvl>
    <w:lvl w:ilvl="5" w:tplc="0415001B" w:tentative="1">
      <w:start w:val="1"/>
      <w:numFmt w:val="lowerRoman"/>
      <w:lvlText w:val="%6."/>
      <w:lvlJc w:val="right"/>
      <w:pPr>
        <w:ind w:left="2136" w:hanging="180"/>
      </w:pPr>
    </w:lvl>
    <w:lvl w:ilvl="6" w:tplc="0415000F" w:tentative="1">
      <w:start w:val="1"/>
      <w:numFmt w:val="decimal"/>
      <w:lvlText w:val="%7."/>
      <w:lvlJc w:val="left"/>
      <w:pPr>
        <w:ind w:left="2856" w:hanging="360"/>
      </w:pPr>
    </w:lvl>
    <w:lvl w:ilvl="7" w:tplc="04150019" w:tentative="1">
      <w:start w:val="1"/>
      <w:numFmt w:val="lowerLetter"/>
      <w:lvlText w:val="%8."/>
      <w:lvlJc w:val="left"/>
      <w:pPr>
        <w:ind w:left="3576" w:hanging="360"/>
      </w:pPr>
    </w:lvl>
    <w:lvl w:ilvl="8" w:tplc="0415001B" w:tentative="1">
      <w:start w:val="1"/>
      <w:numFmt w:val="lowerRoman"/>
      <w:lvlText w:val="%9."/>
      <w:lvlJc w:val="right"/>
      <w:pPr>
        <w:ind w:left="4296" w:hanging="180"/>
      </w:pPr>
    </w:lvl>
  </w:abstractNum>
  <w:abstractNum w:abstractNumId="37" w15:restartNumberingAfterBreak="0">
    <w:nsid w:val="3BA44228"/>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497D15"/>
    <w:multiLevelType w:val="hybridMultilevel"/>
    <w:tmpl w:val="D80A7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D454077"/>
    <w:multiLevelType w:val="hybridMultilevel"/>
    <w:tmpl w:val="431E4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6B7258"/>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96E6D"/>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431B33D0"/>
    <w:multiLevelType w:val="hybridMultilevel"/>
    <w:tmpl w:val="23B4F5B0"/>
    <w:lvl w:ilvl="0" w:tplc="B2E81196">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4" w15:restartNumberingAfterBreak="0">
    <w:nsid w:val="47972072"/>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84B343F"/>
    <w:multiLevelType w:val="hybridMultilevel"/>
    <w:tmpl w:val="20407916"/>
    <w:lvl w:ilvl="0" w:tplc="5A34E6F0">
      <w:start w:val="1"/>
      <w:numFmt w:val="decimal"/>
      <w:lvlText w:val="%1."/>
      <w:lvlJc w:val="left"/>
      <w:pPr>
        <w:tabs>
          <w:tab w:val="num" w:pos="341"/>
        </w:tabs>
        <w:ind w:left="341"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64506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813321"/>
    <w:multiLevelType w:val="hybridMultilevel"/>
    <w:tmpl w:val="C99E5836"/>
    <w:lvl w:ilvl="0" w:tplc="0415000F">
      <w:start w:val="1"/>
      <w:numFmt w:val="decimal"/>
      <w:lvlText w:val="%1."/>
      <w:lvlJc w:val="left"/>
      <w:pPr>
        <w:tabs>
          <w:tab w:val="num" w:pos="720"/>
        </w:tabs>
        <w:ind w:left="720" w:hanging="360"/>
      </w:pPr>
    </w:lvl>
    <w:lvl w:ilvl="1" w:tplc="37E6DAF6">
      <w:start w:val="1"/>
      <w:numFmt w:val="decimal"/>
      <w:lvlText w:val="%2)"/>
      <w:lvlJc w:val="left"/>
      <w:pPr>
        <w:tabs>
          <w:tab w:val="num" w:pos="72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E851353"/>
    <w:multiLevelType w:val="hybridMultilevel"/>
    <w:tmpl w:val="3822C46A"/>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49" w15:restartNumberingAfterBreak="0">
    <w:nsid w:val="51A91614"/>
    <w:multiLevelType w:val="hybridMultilevel"/>
    <w:tmpl w:val="5CA6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003E8"/>
    <w:multiLevelType w:val="hybridMultilevel"/>
    <w:tmpl w:val="31C238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5BB37E3"/>
    <w:multiLevelType w:val="hybridMultilevel"/>
    <w:tmpl w:val="F4307808"/>
    <w:lvl w:ilvl="0" w:tplc="D74C0004">
      <w:start w:val="1"/>
      <w:numFmt w:val="decimal"/>
      <w:lvlText w:val="%1."/>
      <w:lvlJc w:val="left"/>
      <w:pPr>
        <w:ind w:left="720" w:hanging="360"/>
      </w:pPr>
    </w:lvl>
    <w:lvl w:ilvl="1" w:tplc="2D767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8CE"/>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E75BFC"/>
    <w:multiLevelType w:val="hybridMultilevel"/>
    <w:tmpl w:val="AF9C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3E5702"/>
    <w:multiLevelType w:val="hybridMultilevel"/>
    <w:tmpl w:val="43D01424"/>
    <w:name w:val="WW8Num1"/>
    <w:lvl w:ilvl="0" w:tplc="00000002">
      <w:start w:val="1"/>
      <w:numFmt w:val="lowerLetter"/>
      <w:lvlText w:val="%1)"/>
      <w:lvlJc w:val="left"/>
      <w:pPr>
        <w:tabs>
          <w:tab w:val="num" w:pos="2483"/>
        </w:tabs>
        <w:ind w:left="2483" w:hanging="360"/>
      </w:pPr>
    </w:lvl>
    <w:lvl w:ilvl="1" w:tplc="04150019" w:tentative="1">
      <w:start w:val="1"/>
      <w:numFmt w:val="lowerLetter"/>
      <w:lvlText w:val="%2."/>
      <w:lvlJc w:val="left"/>
      <w:pPr>
        <w:tabs>
          <w:tab w:val="num" w:pos="3563"/>
        </w:tabs>
        <w:ind w:left="3563" w:hanging="360"/>
      </w:pPr>
    </w:lvl>
    <w:lvl w:ilvl="2" w:tplc="0415001B" w:tentative="1">
      <w:start w:val="1"/>
      <w:numFmt w:val="lowerRoman"/>
      <w:lvlText w:val="%3."/>
      <w:lvlJc w:val="right"/>
      <w:pPr>
        <w:tabs>
          <w:tab w:val="num" w:pos="4283"/>
        </w:tabs>
        <w:ind w:left="4283" w:hanging="180"/>
      </w:pPr>
    </w:lvl>
    <w:lvl w:ilvl="3" w:tplc="0415000F" w:tentative="1">
      <w:start w:val="1"/>
      <w:numFmt w:val="decimal"/>
      <w:lvlText w:val="%4."/>
      <w:lvlJc w:val="left"/>
      <w:pPr>
        <w:tabs>
          <w:tab w:val="num" w:pos="5003"/>
        </w:tabs>
        <w:ind w:left="5003" w:hanging="360"/>
      </w:pPr>
    </w:lvl>
    <w:lvl w:ilvl="4" w:tplc="04150019" w:tentative="1">
      <w:start w:val="1"/>
      <w:numFmt w:val="lowerLetter"/>
      <w:lvlText w:val="%5."/>
      <w:lvlJc w:val="left"/>
      <w:pPr>
        <w:tabs>
          <w:tab w:val="num" w:pos="5723"/>
        </w:tabs>
        <w:ind w:left="5723" w:hanging="360"/>
      </w:pPr>
    </w:lvl>
    <w:lvl w:ilvl="5" w:tplc="0415001B" w:tentative="1">
      <w:start w:val="1"/>
      <w:numFmt w:val="lowerRoman"/>
      <w:lvlText w:val="%6."/>
      <w:lvlJc w:val="right"/>
      <w:pPr>
        <w:tabs>
          <w:tab w:val="num" w:pos="6443"/>
        </w:tabs>
        <w:ind w:left="6443" w:hanging="180"/>
      </w:pPr>
    </w:lvl>
    <w:lvl w:ilvl="6" w:tplc="0415000F" w:tentative="1">
      <w:start w:val="1"/>
      <w:numFmt w:val="decimal"/>
      <w:lvlText w:val="%7."/>
      <w:lvlJc w:val="left"/>
      <w:pPr>
        <w:tabs>
          <w:tab w:val="num" w:pos="7163"/>
        </w:tabs>
        <w:ind w:left="7163" w:hanging="360"/>
      </w:pPr>
    </w:lvl>
    <w:lvl w:ilvl="7" w:tplc="04150019" w:tentative="1">
      <w:start w:val="1"/>
      <w:numFmt w:val="lowerLetter"/>
      <w:lvlText w:val="%8."/>
      <w:lvlJc w:val="left"/>
      <w:pPr>
        <w:tabs>
          <w:tab w:val="num" w:pos="7883"/>
        </w:tabs>
        <w:ind w:left="7883" w:hanging="360"/>
      </w:pPr>
    </w:lvl>
    <w:lvl w:ilvl="8" w:tplc="0415001B" w:tentative="1">
      <w:start w:val="1"/>
      <w:numFmt w:val="lowerRoman"/>
      <w:lvlText w:val="%9."/>
      <w:lvlJc w:val="right"/>
      <w:pPr>
        <w:tabs>
          <w:tab w:val="num" w:pos="8603"/>
        </w:tabs>
        <w:ind w:left="8603" w:hanging="180"/>
      </w:pPr>
    </w:lvl>
  </w:abstractNum>
  <w:abstractNum w:abstractNumId="55" w15:restartNumberingAfterBreak="0">
    <w:nsid w:val="5AE1287B"/>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5B871B13"/>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FD8328E"/>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C5E18"/>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3104F8"/>
    <w:multiLevelType w:val="hybridMultilevel"/>
    <w:tmpl w:val="B6986BC6"/>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60" w15:restartNumberingAfterBreak="0">
    <w:nsid w:val="67602332"/>
    <w:multiLevelType w:val="hybridMultilevel"/>
    <w:tmpl w:val="FCD05FC6"/>
    <w:lvl w:ilvl="0" w:tplc="5A34E6F0">
      <w:start w:val="1"/>
      <w:numFmt w:val="decimal"/>
      <w:lvlText w:val="%1."/>
      <w:lvlJc w:val="left"/>
      <w:pPr>
        <w:tabs>
          <w:tab w:val="num" w:pos="170"/>
        </w:tabs>
        <w:ind w:left="170"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6C1489"/>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DE45A6"/>
    <w:multiLevelType w:val="multilevel"/>
    <w:tmpl w:val="7A94FFDA"/>
    <w:lvl w:ilvl="0">
      <w:start w:val="1"/>
      <w:numFmt w:val="decimal"/>
      <w:lvlText w:val="%1."/>
      <w:lvlJc w:val="left"/>
      <w:pPr>
        <w:tabs>
          <w:tab w:val="num" w:pos="432"/>
        </w:tabs>
        <w:ind w:left="432" w:hanging="432"/>
      </w:pPr>
      <w:rPr>
        <w:rFonts w:hint="default"/>
        <w:b w:val="0"/>
        <w:sz w:val="24"/>
        <w:szCs w:val="24"/>
      </w:rPr>
    </w:lvl>
    <w:lvl w:ilvl="1">
      <w:start w:val="1"/>
      <w:numFmt w:val="decimal"/>
      <w:lvlText w:val="%2."/>
      <w:lvlJc w:val="left"/>
      <w:pPr>
        <w:tabs>
          <w:tab w:val="num" w:pos="340"/>
        </w:tabs>
        <w:ind w:left="680" w:hanging="510"/>
      </w:pPr>
      <w:rPr>
        <w:rFonts w:ascii="Times New Roman" w:eastAsia="Times New Roman" w:hAnsi="Times New Roman" w:cs="Times New Roman"/>
        <w:b w:val="0"/>
        <w:color w:val="auto"/>
      </w:rPr>
    </w:lvl>
    <w:lvl w:ilvl="2">
      <w:start w:val="1"/>
      <w:numFmt w:val="decimal"/>
      <w:lvlText w:val="%3)"/>
      <w:lvlJc w:val="left"/>
      <w:pPr>
        <w:tabs>
          <w:tab w:val="num" w:pos="0"/>
        </w:tabs>
        <w:ind w:left="1361" w:hanging="681"/>
      </w:pPr>
      <w:rPr>
        <w:rFonts w:ascii="Times New Roman" w:eastAsia="Times New Roman" w:hAnsi="Times New Roman" w:cs="Times New Roman"/>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262DD1"/>
    <w:multiLevelType w:val="hybridMultilevel"/>
    <w:tmpl w:val="E8B283B0"/>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FC76F04"/>
    <w:multiLevelType w:val="singleLevel"/>
    <w:tmpl w:val="04150011"/>
    <w:lvl w:ilvl="0">
      <w:start w:val="1"/>
      <w:numFmt w:val="decimal"/>
      <w:lvlText w:val="%1)"/>
      <w:lvlJc w:val="left"/>
      <w:pPr>
        <w:tabs>
          <w:tab w:val="num" w:pos="360"/>
        </w:tabs>
        <w:ind w:left="360" w:hanging="360"/>
      </w:pPr>
    </w:lvl>
  </w:abstractNum>
  <w:abstractNum w:abstractNumId="65" w15:restartNumberingAfterBreak="0">
    <w:nsid w:val="7021668A"/>
    <w:multiLevelType w:val="hybridMultilevel"/>
    <w:tmpl w:val="BDD4E750"/>
    <w:lvl w:ilvl="0" w:tplc="0415000F">
      <w:start w:val="1"/>
      <w:numFmt w:val="decimal"/>
      <w:lvlText w:val="%1."/>
      <w:lvlJc w:val="left"/>
      <w:pPr>
        <w:tabs>
          <w:tab w:val="num" w:pos="720"/>
        </w:tabs>
        <w:ind w:left="720" w:hanging="360"/>
      </w:pPr>
    </w:lvl>
    <w:lvl w:ilvl="1" w:tplc="71F67B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4D71C7"/>
    <w:multiLevelType w:val="hybridMultilevel"/>
    <w:tmpl w:val="EE20038E"/>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87799E"/>
    <w:multiLevelType w:val="hybridMultilevel"/>
    <w:tmpl w:val="EE50302A"/>
    <w:lvl w:ilvl="0" w:tplc="D674D6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B66C1C"/>
    <w:multiLevelType w:val="hybridMultilevel"/>
    <w:tmpl w:val="5AB415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FD7906"/>
    <w:multiLevelType w:val="hybridMultilevel"/>
    <w:tmpl w:val="CDB8C06E"/>
    <w:lvl w:ilvl="0" w:tplc="0415000F">
      <w:start w:val="1"/>
      <w:numFmt w:val="decimal"/>
      <w:lvlText w:val="%1."/>
      <w:lvlJc w:val="left"/>
      <w:pPr>
        <w:ind w:left="360" w:hanging="360"/>
      </w:pPr>
    </w:lvl>
    <w:lvl w:ilvl="1" w:tplc="2D9886F2">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8A773BD"/>
    <w:multiLevelType w:val="hybridMultilevel"/>
    <w:tmpl w:val="75BC1734"/>
    <w:lvl w:ilvl="0" w:tplc="FFFFFFFF">
      <w:start w:val="1"/>
      <w:numFmt w:val="decimal"/>
      <w:lvlText w:val="%1."/>
      <w:lvlJc w:val="left"/>
      <w:pPr>
        <w:tabs>
          <w:tab w:val="num" w:pos="720"/>
        </w:tabs>
        <w:ind w:left="720" w:hanging="360"/>
      </w:pPr>
      <w:rPr>
        <w:rFonts w:hint="default"/>
      </w:rPr>
    </w:lvl>
    <w:lvl w:ilvl="1" w:tplc="6F7ECA76">
      <w:start w:val="1"/>
      <w:numFmt w:val="bullet"/>
      <w:lvlText w:val="­"/>
      <w:lvlJc w:val="left"/>
      <w:pPr>
        <w:tabs>
          <w:tab w:val="num" w:pos="1250"/>
        </w:tabs>
        <w:ind w:left="1250" w:hanging="17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8CE42C2"/>
    <w:multiLevelType w:val="hybridMultilevel"/>
    <w:tmpl w:val="791489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78ED64A9"/>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6C6944"/>
    <w:multiLevelType w:val="hybridMultilevel"/>
    <w:tmpl w:val="3634DD32"/>
    <w:lvl w:ilvl="0" w:tplc="5A34E6F0">
      <w:start w:val="1"/>
      <w:numFmt w:val="decimal"/>
      <w:lvlText w:val="%1."/>
      <w:lvlJc w:val="left"/>
      <w:pPr>
        <w:tabs>
          <w:tab w:val="num" w:pos="170"/>
        </w:tabs>
        <w:ind w:left="170"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8A7C4C"/>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5" w15:restartNumberingAfterBreak="0">
    <w:nsid w:val="7F3C72BC"/>
    <w:multiLevelType w:val="hybridMultilevel"/>
    <w:tmpl w:val="B29215F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63"/>
  </w:num>
  <w:num w:numId="2">
    <w:abstractNumId w:val="4"/>
  </w:num>
  <w:num w:numId="3">
    <w:abstractNumId w:val="3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num>
  <w:num w:numId="8">
    <w:abstractNumId w:val="62"/>
  </w:num>
  <w:num w:numId="9">
    <w:abstractNumId w:val="15"/>
  </w:num>
  <w:num w:numId="10">
    <w:abstractNumId w:val="69"/>
  </w:num>
  <w:num w:numId="11">
    <w:abstractNumId w:val="74"/>
  </w:num>
  <w:num w:numId="12">
    <w:abstractNumId w:val="36"/>
  </w:num>
  <w:num w:numId="13">
    <w:abstractNumId w:val="20"/>
  </w:num>
  <w:num w:numId="14">
    <w:abstractNumId w:val="6"/>
  </w:num>
  <w:num w:numId="15">
    <w:abstractNumId w:val="60"/>
  </w:num>
  <w:num w:numId="16">
    <w:abstractNumId w:val="73"/>
  </w:num>
  <w:num w:numId="17">
    <w:abstractNumId w:val="54"/>
  </w:num>
  <w:num w:numId="18">
    <w:abstractNumId w:val="10"/>
  </w:num>
  <w:num w:numId="19">
    <w:abstractNumId w:val="17"/>
  </w:num>
  <w:num w:numId="20">
    <w:abstractNumId w:val="11"/>
  </w:num>
  <w:num w:numId="21">
    <w:abstractNumId w:val="61"/>
  </w:num>
  <w:num w:numId="22">
    <w:abstractNumId w:val="35"/>
  </w:num>
  <w:num w:numId="23">
    <w:abstractNumId w:val="38"/>
  </w:num>
  <w:num w:numId="24">
    <w:abstractNumId w:val="70"/>
  </w:num>
  <w:num w:numId="25">
    <w:abstractNumId w:val="47"/>
  </w:num>
  <w:num w:numId="26">
    <w:abstractNumId w:val="27"/>
  </w:num>
  <w:num w:numId="27">
    <w:abstractNumId w:val="67"/>
  </w:num>
  <w:num w:numId="28">
    <w:abstractNumId w:val="75"/>
  </w:num>
  <w:num w:numId="29">
    <w:abstractNumId w:val="59"/>
  </w:num>
  <w:num w:numId="30">
    <w:abstractNumId w:val="31"/>
  </w:num>
  <w:num w:numId="31">
    <w:abstractNumId w:val="52"/>
  </w:num>
  <w:num w:numId="32">
    <w:abstractNumId w:val="32"/>
  </w:num>
  <w:num w:numId="33">
    <w:abstractNumId w:val="37"/>
  </w:num>
  <w:num w:numId="34">
    <w:abstractNumId w:val="50"/>
  </w:num>
  <w:num w:numId="35">
    <w:abstractNumId w:val="51"/>
  </w:num>
  <w:num w:numId="36">
    <w:abstractNumId w:val="25"/>
  </w:num>
  <w:num w:numId="37">
    <w:abstractNumId w:val="21"/>
  </w:num>
  <w:num w:numId="38">
    <w:abstractNumId w:val="44"/>
  </w:num>
  <w:num w:numId="39">
    <w:abstractNumId w:val="65"/>
  </w:num>
  <w:num w:numId="40">
    <w:abstractNumId w:val="19"/>
  </w:num>
  <w:num w:numId="41">
    <w:abstractNumId w:val="18"/>
  </w:num>
  <w:num w:numId="42">
    <w:abstractNumId w:val="13"/>
  </w:num>
  <w:num w:numId="43">
    <w:abstractNumId w:val="48"/>
  </w:num>
  <w:num w:numId="44">
    <w:abstractNumId w:val="22"/>
  </w:num>
  <w:num w:numId="45">
    <w:abstractNumId w:val="45"/>
  </w:num>
  <w:num w:numId="46">
    <w:abstractNumId w:val="46"/>
  </w:num>
  <w:num w:numId="47">
    <w:abstractNumId w:val="26"/>
  </w:num>
  <w:num w:numId="48">
    <w:abstractNumId w:val="2"/>
  </w:num>
  <w:num w:numId="49">
    <w:abstractNumId w:val="28"/>
  </w:num>
  <w:num w:numId="50">
    <w:abstractNumId w:val="58"/>
  </w:num>
  <w:num w:numId="51">
    <w:abstractNumId w:val="64"/>
  </w:num>
  <w:num w:numId="52">
    <w:abstractNumId w:val="53"/>
  </w:num>
  <w:num w:numId="53">
    <w:abstractNumId w:val="49"/>
  </w:num>
  <w:num w:numId="54">
    <w:abstractNumId w:val="34"/>
  </w:num>
  <w:num w:numId="55">
    <w:abstractNumId w:val="16"/>
  </w:num>
  <w:num w:numId="56">
    <w:abstractNumId w:val="55"/>
  </w:num>
  <w:num w:numId="57">
    <w:abstractNumId w:val="41"/>
  </w:num>
  <w:num w:numId="58">
    <w:abstractNumId w:val="72"/>
  </w:num>
  <w:num w:numId="59">
    <w:abstractNumId w:val="3"/>
  </w:num>
  <w:num w:numId="60">
    <w:abstractNumId w:val="40"/>
  </w:num>
  <w:num w:numId="61">
    <w:abstractNumId w:val="71"/>
  </w:num>
  <w:num w:numId="62">
    <w:abstractNumId w:val="7"/>
  </w:num>
  <w:num w:numId="63">
    <w:abstractNumId w:val="56"/>
  </w:num>
  <w:num w:numId="64">
    <w:abstractNumId w:val="57"/>
  </w:num>
  <w:num w:numId="65">
    <w:abstractNumId w:val="29"/>
  </w:num>
  <w:num w:numId="66">
    <w:abstractNumId w:val="24"/>
  </w:num>
  <w:num w:numId="67">
    <w:abstractNumId w:val="23"/>
  </w:num>
  <w:num w:numId="68">
    <w:abstractNumId w:val="0"/>
  </w:num>
  <w:num w:numId="69">
    <w:abstractNumId w:val="39"/>
  </w:num>
  <w:num w:numId="70">
    <w:abstractNumId w:val="68"/>
  </w:num>
  <w:num w:numId="71">
    <w:abstractNumId w:val="43"/>
  </w:num>
  <w:num w:numId="72">
    <w:abstractNumId w:val="14"/>
  </w:num>
  <w:num w:numId="73">
    <w:abstractNumId w:val="1"/>
  </w:num>
  <w:num w:numId="74">
    <w:abstractNumId w:val="66"/>
  </w:num>
  <w:num w:numId="75">
    <w:abstractNumId w:val="12"/>
  </w:num>
  <w:num w:numId="76">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B"/>
    <w:rsid w:val="00006731"/>
    <w:rsid w:val="000A567A"/>
    <w:rsid w:val="0015578F"/>
    <w:rsid w:val="001B79DF"/>
    <w:rsid w:val="0021784F"/>
    <w:rsid w:val="002209CA"/>
    <w:rsid w:val="00231E23"/>
    <w:rsid w:val="00243BC4"/>
    <w:rsid w:val="002B6076"/>
    <w:rsid w:val="002F0610"/>
    <w:rsid w:val="003635E4"/>
    <w:rsid w:val="003A035E"/>
    <w:rsid w:val="003C4FF3"/>
    <w:rsid w:val="003D3D73"/>
    <w:rsid w:val="003D73CA"/>
    <w:rsid w:val="00424DD8"/>
    <w:rsid w:val="004303A9"/>
    <w:rsid w:val="004531A3"/>
    <w:rsid w:val="004617BF"/>
    <w:rsid w:val="004D59EA"/>
    <w:rsid w:val="004F694D"/>
    <w:rsid w:val="00506502"/>
    <w:rsid w:val="005173FC"/>
    <w:rsid w:val="00517A21"/>
    <w:rsid w:val="00562FA6"/>
    <w:rsid w:val="0059735B"/>
    <w:rsid w:val="005C0D20"/>
    <w:rsid w:val="005E074D"/>
    <w:rsid w:val="005E30F2"/>
    <w:rsid w:val="005F29F0"/>
    <w:rsid w:val="005F2B21"/>
    <w:rsid w:val="0061050B"/>
    <w:rsid w:val="0061558C"/>
    <w:rsid w:val="00617284"/>
    <w:rsid w:val="006252ED"/>
    <w:rsid w:val="00652DE5"/>
    <w:rsid w:val="006677A3"/>
    <w:rsid w:val="006A44AA"/>
    <w:rsid w:val="006B616A"/>
    <w:rsid w:val="00702045"/>
    <w:rsid w:val="00702884"/>
    <w:rsid w:val="0071239E"/>
    <w:rsid w:val="00737B88"/>
    <w:rsid w:val="007549A7"/>
    <w:rsid w:val="00772A28"/>
    <w:rsid w:val="00780442"/>
    <w:rsid w:val="007C0612"/>
    <w:rsid w:val="007E464E"/>
    <w:rsid w:val="007F4AD6"/>
    <w:rsid w:val="007F4E86"/>
    <w:rsid w:val="00834D6B"/>
    <w:rsid w:val="00872856"/>
    <w:rsid w:val="00894C8C"/>
    <w:rsid w:val="00907B62"/>
    <w:rsid w:val="00940023"/>
    <w:rsid w:val="00940C14"/>
    <w:rsid w:val="00955F2D"/>
    <w:rsid w:val="00977BBA"/>
    <w:rsid w:val="009A2BBC"/>
    <w:rsid w:val="009A5649"/>
    <w:rsid w:val="009B11D1"/>
    <w:rsid w:val="00A13EB7"/>
    <w:rsid w:val="00A25537"/>
    <w:rsid w:val="00A3130E"/>
    <w:rsid w:val="00A6066A"/>
    <w:rsid w:val="00A63A0D"/>
    <w:rsid w:val="00AF49DC"/>
    <w:rsid w:val="00B55522"/>
    <w:rsid w:val="00BA11C2"/>
    <w:rsid w:val="00BC2D4E"/>
    <w:rsid w:val="00BE7FD2"/>
    <w:rsid w:val="00BF6D89"/>
    <w:rsid w:val="00BF6E8B"/>
    <w:rsid w:val="00C272F3"/>
    <w:rsid w:val="00C3712D"/>
    <w:rsid w:val="00C67CC7"/>
    <w:rsid w:val="00CC6B1C"/>
    <w:rsid w:val="00D25B6A"/>
    <w:rsid w:val="00D40419"/>
    <w:rsid w:val="00D47730"/>
    <w:rsid w:val="00D60BB5"/>
    <w:rsid w:val="00E03F96"/>
    <w:rsid w:val="00E23C30"/>
    <w:rsid w:val="00E63003"/>
    <w:rsid w:val="00EB0C99"/>
    <w:rsid w:val="00EB5E0C"/>
    <w:rsid w:val="00ED0304"/>
    <w:rsid w:val="00ED5B7F"/>
    <w:rsid w:val="00ED5CCD"/>
    <w:rsid w:val="00ED6CB8"/>
    <w:rsid w:val="00EE769C"/>
    <w:rsid w:val="00EF6FF3"/>
    <w:rsid w:val="00F06DD4"/>
    <w:rsid w:val="00F11662"/>
    <w:rsid w:val="00F14739"/>
    <w:rsid w:val="00F4131C"/>
    <w:rsid w:val="00F80356"/>
    <w:rsid w:val="00F92BE2"/>
    <w:rsid w:val="00FA7184"/>
    <w:rsid w:val="00FB4F55"/>
    <w:rsid w:val="00FE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CB3A-B78E-465E-868D-4E40D0E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List Paragraph"/>
    <w:basedOn w:val="Normalny"/>
    <w:link w:val="AkapitzlistZnak"/>
    <w:uiPriority w:val="34"/>
    <w:qFormat/>
    <w:rsid w:val="00940023"/>
    <w:pPr>
      <w:ind w:left="720"/>
      <w:contextualSpacing/>
    </w:pPr>
  </w:style>
  <w:style w:type="character" w:styleId="Uwydatnienie">
    <w:name w:val="Emphasis"/>
    <w:uiPriority w:val="20"/>
    <w:qFormat/>
    <w:rsid w:val="00FA7184"/>
    <w:rPr>
      <w:i/>
      <w:iCs/>
    </w:rPr>
  </w:style>
  <w:style w:type="paragraph" w:styleId="Tekstdymka">
    <w:name w:val="Balloon Text"/>
    <w:basedOn w:val="Normalny"/>
    <w:link w:val="TekstdymkaZnak"/>
    <w:semiHidden/>
    <w:unhideWhenUsed/>
    <w:rsid w:val="00F80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356"/>
    <w:rPr>
      <w:rFonts w:ascii="Segoe UI" w:hAnsi="Segoe UI" w:cs="Segoe UI"/>
      <w:sz w:val="18"/>
      <w:szCs w:val="18"/>
    </w:rPr>
  </w:style>
  <w:style w:type="paragraph" w:customStyle="1" w:styleId="111Wyciecie-2">
    <w:name w:val="1.1.1. Wyciecie-2"/>
    <w:basedOn w:val="Normalny"/>
    <w:rsid w:val="005E30F2"/>
    <w:pPr>
      <w:spacing w:after="0" w:line="240" w:lineRule="auto"/>
      <w:ind w:left="1418" w:hanging="709"/>
    </w:pPr>
    <w:rPr>
      <w:rFonts w:ascii="Times New Roman" w:eastAsia="Times New Roman" w:hAnsi="Times New Roman" w:cs="Times New Roman"/>
      <w:szCs w:val="20"/>
      <w:lang w:eastAsia="pl-PL"/>
    </w:rPr>
  </w:style>
  <w:style w:type="paragraph" w:customStyle="1" w:styleId="11wcicie1">
    <w:name w:val="1.1 wcięcie 1"/>
    <w:basedOn w:val="Normalny"/>
    <w:link w:val="11wcicie1Znak1"/>
    <w:rsid w:val="005E30F2"/>
    <w:pPr>
      <w:spacing w:after="0" w:line="240" w:lineRule="auto"/>
      <w:ind w:left="709" w:hanging="425"/>
    </w:pPr>
    <w:rPr>
      <w:rFonts w:ascii="Times New Roman" w:eastAsia="Times New Roman" w:hAnsi="Times New Roman" w:cs="Times New Roman"/>
      <w:szCs w:val="20"/>
      <w:lang w:eastAsia="pl-PL"/>
    </w:rPr>
  </w:style>
  <w:style w:type="character" w:customStyle="1" w:styleId="11wcicie1Znak1">
    <w:name w:val="1.1 wcięcie 1 Znak1"/>
    <w:link w:val="11wcicie1"/>
    <w:rsid w:val="005E30F2"/>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3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E30F2"/>
    <w:rPr>
      <w:rFonts w:ascii="Times New Roman" w:eastAsia="Times New Roman" w:hAnsi="Times New Roman" w:cs="Times New Roman"/>
      <w:sz w:val="24"/>
      <w:szCs w:val="24"/>
      <w:lang w:eastAsia="pl-PL"/>
    </w:rPr>
  </w:style>
  <w:style w:type="paragraph" w:styleId="Tytu">
    <w:name w:val="Title"/>
    <w:basedOn w:val="Normalny"/>
    <w:link w:val="TytuZnak"/>
    <w:qFormat/>
    <w:rsid w:val="005E30F2"/>
    <w:pPr>
      <w:spacing w:after="0" w:line="240" w:lineRule="auto"/>
      <w:jc w:val="center"/>
    </w:pPr>
    <w:rPr>
      <w:rFonts w:ascii="Times New Roman" w:eastAsia="Times New Roman" w:hAnsi="Times New Roman" w:cs="Times New Roman"/>
      <w:b/>
      <w:bCs/>
      <w:sz w:val="40"/>
      <w:szCs w:val="24"/>
      <w:u w:val="single"/>
      <w:lang w:eastAsia="pl-PL"/>
    </w:rPr>
  </w:style>
  <w:style w:type="character" w:customStyle="1" w:styleId="TytuZnak">
    <w:name w:val="Tytuł Znak"/>
    <w:basedOn w:val="Domylnaczcionkaakapitu"/>
    <w:link w:val="Tytu"/>
    <w:rsid w:val="005E30F2"/>
    <w:rPr>
      <w:rFonts w:ascii="Times New Roman" w:eastAsia="Times New Roman" w:hAnsi="Times New Roman" w:cs="Times New Roman"/>
      <w:b/>
      <w:bCs/>
      <w:sz w:val="40"/>
      <w:szCs w:val="24"/>
      <w:u w:val="single"/>
      <w:lang w:eastAsia="pl-PL"/>
    </w:rPr>
  </w:style>
  <w:style w:type="paragraph" w:styleId="Tekstpodstawowy">
    <w:name w:val="Body Text"/>
    <w:basedOn w:val="Normalny"/>
    <w:link w:val="TekstpodstawowyZnak"/>
    <w:rsid w:val="005E30F2"/>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5E30F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5E30F2"/>
    <w:pPr>
      <w:spacing w:after="0" w:line="240" w:lineRule="auto"/>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rsid w:val="005E30F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E30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E30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30F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E30F2"/>
    <w:rPr>
      <w:vertAlign w:val="superscript"/>
    </w:rPr>
  </w:style>
  <w:style w:type="character" w:styleId="UyteHipercze">
    <w:name w:val="FollowedHyperlink"/>
    <w:rsid w:val="005E30F2"/>
    <w:rPr>
      <w:color w:val="800080"/>
      <w:u w:val="single"/>
    </w:rPr>
  </w:style>
  <w:style w:type="paragraph" w:customStyle="1" w:styleId="Default">
    <w:name w:val="Default"/>
    <w:rsid w:val="005E30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L1 Znak,Numerowanie Znak,Akapit z listą5 Znak,List Paragraph Znak"/>
    <w:link w:val="Akapitzlist"/>
    <w:uiPriority w:val="34"/>
    <w:rsid w:val="005E30F2"/>
  </w:style>
  <w:style w:type="paragraph" w:styleId="Tekstprzypisudolnego">
    <w:name w:val="footnote text"/>
    <w:basedOn w:val="Normalny"/>
    <w:link w:val="TekstprzypisudolnegoZnak"/>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E30F2"/>
    <w:rPr>
      <w:rFonts w:ascii="Times New Roman" w:eastAsia="Times New Roman" w:hAnsi="Times New Roman" w:cs="Times New Roman"/>
      <w:sz w:val="20"/>
      <w:szCs w:val="20"/>
      <w:lang w:eastAsia="pl-PL"/>
    </w:rPr>
  </w:style>
  <w:style w:type="character" w:styleId="Odwoanieprzypisudolnego">
    <w:name w:val="footnote reference"/>
    <w:unhideWhenUsed/>
    <w:rsid w:val="005E30F2"/>
    <w:rPr>
      <w:vertAlign w:val="superscript"/>
    </w:rPr>
  </w:style>
  <w:style w:type="character" w:styleId="Hipercze">
    <w:name w:val="Hyperlink"/>
    <w:uiPriority w:val="99"/>
    <w:unhideWhenUsed/>
    <w:rsid w:val="005E30F2"/>
    <w:rPr>
      <w:color w:val="0000FF"/>
      <w:u w:val="single"/>
    </w:rPr>
  </w:style>
  <w:style w:type="character" w:styleId="Pogrubienie">
    <w:name w:val="Strong"/>
    <w:uiPriority w:val="22"/>
    <w:qFormat/>
    <w:rsid w:val="005E30F2"/>
    <w:rPr>
      <w:b/>
      <w:bCs/>
    </w:rPr>
  </w:style>
  <w:style w:type="character" w:customStyle="1" w:styleId="alb-s">
    <w:name w:val="a_lb-s"/>
    <w:rsid w:val="005E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11</Pages>
  <Words>4883</Words>
  <Characters>29304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58</cp:revision>
  <cp:lastPrinted>2023-09-25T12:41:00Z</cp:lastPrinted>
  <dcterms:created xsi:type="dcterms:W3CDTF">2021-08-23T06:13:00Z</dcterms:created>
  <dcterms:modified xsi:type="dcterms:W3CDTF">2024-07-10T09:25:00Z</dcterms:modified>
</cp:coreProperties>
</file>