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CF" w:rsidRPr="00EC77D7" w:rsidRDefault="00686ECF" w:rsidP="00686EC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C77D7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686ECF" w:rsidRPr="00EC77D7" w:rsidRDefault="00686ECF" w:rsidP="00686EC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C77D7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686ECF" w:rsidRDefault="00686ECF" w:rsidP="00686EC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C77D7">
        <w:rPr>
          <w:rFonts w:ascii="Cambria" w:hAnsi="Cambria" w:cs="Arial"/>
          <w:bCs/>
          <w:sz w:val="22"/>
          <w:szCs w:val="22"/>
        </w:rPr>
        <w:t>(Nazwa i adres wykonawcy)</w:t>
      </w:r>
    </w:p>
    <w:p w:rsidR="008F31DE" w:rsidRDefault="008F31DE" w:rsidP="008F31D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9D1FA3" w:rsidRPr="00EC77D7" w:rsidRDefault="009D1FA3" w:rsidP="00686EC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4F2DA5" w:rsidRPr="00B512CD" w:rsidRDefault="008F31DE" w:rsidP="00FB20FF">
      <w:pPr>
        <w:spacing w:before="120"/>
        <w:jc w:val="center"/>
        <w:rPr>
          <w:rFonts w:ascii="Cambria" w:eastAsia="Calibri" w:hAnsi="Cambria" w:cs="Arial"/>
          <w:b/>
          <w:bCs/>
          <w:color w:val="000000" w:themeColor="text1"/>
          <w:sz w:val="22"/>
          <w:szCs w:val="22"/>
          <w:lang w:eastAsia="en-US"/>
        </w:rPr>
      </w:pPr>
      <w:r w:rsidRPr="00B512CD">
        <w:rPr>
          <w:rFonts w:ascii="Cambria" w:eastAsia="Calibri" w:hAnsi="Cambria" w:cs="Arial"/>
          <w:b/>
          <w:bCs/>
          <w:color w:val="000000" w:themeColor="text1"/>
          <w:sz w:val="22"/>
          <w:szCs w:val="22"/>
          <w:lang w:eastAsia="en-US"/>
        </w:rPr>
        <w:t xml:space="preserve">OŚWIADCZENIE WYKONAWCY </w:t>
      </w:r>
      <w:r w:rsidRPr="00B512CD">
        <w:rPr>
          <w:rFonts w:ascii="Cambria" w:eastAsia="Calibri" w:hAnsi="Cambria" w:cs="Arial"/>
          <w:b/>
          <w:bCs/>
          <w:color w:val="000000" w:themeColor="text1"/>
          <w:sz w:val="22"/>
          <w:szCs w:val="22"/>
          <w:lang w:eastAsia="en-US"/>
        </w:rPr>
        <w:br/>
        <w:t xml:space="preserve">O </w:t>
      </w:r>
      <w:r w:rsidR="00FB20FF" w:rsidRPr="00B512CD">
        <w:rPr>
          <w:rFonts w:ascii="Cambria" w:eastAsia="Calibri" w:hAnsi="Cambria" w:cs="Arial"/>
          <w:b/>
          <w:bCs/>
          <w:color w:val="000000" w:themeColor="text1"/>
          <w:sz w:val="22"/>
          <w:szCs w:val="22"/>
          <w:lang w:eastAsia="en-US"/>
        </w:rPr>
        <w:t>AKTUALNOŚCI INFORMACJI ZAWARTYCH W OŚWIADCZENIU, O KTÓRYM MOWA W ART. 125 UST. 1 PZP</w:t>
      </w:r>
    </w:p>
    <w:p w:rsidR="004F2DA5" w:rsidRPr="002237F1" w:rsidRDefault="004F2DA5" w:rsidP="004F2DA5">
      <w:pPr>
        <w:spacing w:before="120"/>
        <w:jc w:val="center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:rsidR="008F31DE" w:rsidRPr="00E63237" w:rsidRDefault="00FB20FF" w:rsidP="00E63237">
      <w:pPr>
        <w:pStyle w:val="Tytu"/>
        <w:spacing w:line="360" w:lineRule="auto"/>
        <w:rPr>
          <w:rFonts w:ascii="Cambria" w:hAnsi="Cambria"/>
          <w:color w:val="000000" w:themeColor="text1"/>
        </w:rPr>
      </w:pPr>
      <w:r w:rsidRPr="002237F1">
        <w:rPr>
          <w:rFonts w:ascii="Cambria" w:hAnsi="Cambria" w:cs="Arial"/>
          <w:b w:val="0"/>
          <w:bCs/>
          <w:color w:val="000000" w:themeColor="text1"/>
          <w:sz w:val="22"/>
          <w:szCs w:val="22"/>
        </w:rPr>
        <w:t>W związku ze złożeniem oferty w postępowaniu o udzielenie</w:t>
      </w:r>
      <w:r w:rsidR="00686ECF" w:rsidRPr="002237F1">
        <w:rPr>
          <w:rFonts w:ascii="Cambria" w:hAnsi="Cambria" w:cs="Arial"/>
          <w:b w:val="0"/>
          <w:bCs/>
          <w:color w:val="000000" w:themeColor="text1"/>
          <w:sz w:val="22"/>
          <w:szCs w:val="22"/>
        </w:rPr>
        <w:t xml:space="preserve"> zamówienia publicznego na</w:t>
      </w:r>
      <w:r w:rsidR="00686ECF" w:rsidRPr="002237F1">
        <w:rPr>
          <w:rFonts w:ascii="Cambria" w:hAnsi="Cambria" w:cs="Arial"/>
          <w:bCs/>
          <w:color w:val="000000" w:themeColor="text1"/>
          <w:sz w:val="22"/>
          <w:szCs w:val="22"/>
        </w:rPr>
        <w:t xml:space="preserve"> </w:t>
      </w:r>
      <w:r w:rsidR="000F1B30" w:rsidRPr="002237F1">
        <w:rPr>
          <w:rFonts w:ascii="Cambria" w:hAnsi="Cambria" w:cs="Arial"/>
          <w:bCs/>
          <w:color w:val="000000" w:themeColor="text1"/>
          <w:sz w:val="22"/>
          <w:szCs w:val="22"/>
        </w:rPr>
        <w:t>„</w:t>
      </w:r>
      <w:r w:rsidR="002237F1" w:rsidRPr="002237F1">
        <w:rPr>
          <w:rFonts w:ascii="Cambria" w:hAnsi="Cambria" w:cs="Arial"/>
          <w:sz w:val="22"/>
          <w:szCs w:val="22"/>
        </w:rPr>
        <w:t xml:space="preserve">Przebudowa dróg w Leśnictwie </w:t>
      </w:r>
      <w:r w:rsidR="00C17650">
        <w:rPr>
          <w:rFonts w:ascii="Cambria" w:hAnsi="Cambria" w:cs="Arial"/>
          <w:sz w:val="22"/>
          <w:szCs w:val="22"/>
        </w:rPr>
        <w:t>Dąbrówka</w:t>
      </w:r>
      <w:r w:rsidR="002237F1" w:rsidRPr="00C17650">
        <w:rPr>
          <w:rFonts w:ascii="Cambria" w:hAnsi="Cambria" w:cs="Arial"/>
          <w:iCs/>
          <w:sz w:val="22"/>
          <w:szCs w:val="22"/>
        </w:rPr>
        <w:t>”</w:t>
      </w:r>
    </w:p>
    <w:p w:rsidR="00686ECF" w:rsidRPr="00B512CD" w:rsidRDefault="00686ECF" w:rsidP="00342ABB">
      <w:pPr>
        <w:spacing w:line="360" w:lineRule="auto"/>
        <w:ind w:right="62"/>
        <w:jc w:val="center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B512CD">
        <w:rPr>
          <w:rFonts w:ascii="Cambria" w:hAnsi="Cambria" w:cs="Arial"/>
          <w:bCs/>
          <w:color w:val="000000" w:themeColor="text1"/>
          <w:sz w:val="22"/>
          <w:szCs w:val="22"/>
        </w:rPr>
        <w:t xml:space="preserve">Ja niżej podpisany ______________________________________________________________________________________ </w:t>
      </w:r>
    </w:p>
    <w:p w:rsidR="007A3BC9" w:rsidRPr="00B512CD" w:rsidRDefault="007A3BC9" w:rsidP="007A3BC9">
      <w:pPr>
        <w:spacing w:before="120" w:line="240" w:lineRule="exact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B512CD">
        <w:rPr>
          <w:rFonts w:ascii="Cambria" w:hAnsi="Cambria" w:cs="Arial"/>
          <w:bCs/>
          <w:color w:val="000000" w:themeColor="text1"/>
          <w:sz w:val="22"/>
          <w:szCs w:val="22"/>
        </w:rPr>
        <w:t>oświa</w:t>
      </w:r>
      <w:r w:rsidR="00C17650">
        <w:rPr>
          <w:rFonts w:ascii="Cambria" w:hAnsi="Cambria" w:cs="Arial"/>
          <w:bCs/>
          <w:color w:val="000000" w:themeColor="text1"/>
          <w:sz w:val="22"/>
          <w:szCs w:val="22"/>
        </w:rPr>
        <w:t xml:space="preserve">dczam, że informacje zawarte w </w:t>
      </w:r>
      <w:r w:rsidRPr="00B512CD">
        <w:rPr>
          <w:rFonts w:ascii="Cambria" w:hAnsi="Cambria" w:cs="Arial"/>
          <w:bCs/>
          <w:color w:val="000000" w:themeColor="text1"/>
          <w:sz w:val="22"/>
          <w:szCs w:val="22"/>
        </w:rPr>
        <w:t>oświadczeniu, o którym mo</w:t>
      </w:r>
      <w:r w:rsidR="00C17650">
        <w:rPr>
          <w:rFonts w:ascii="Cambria" w:hAnsi="Cambria" w:cs="Arial"/>
          <w:bCs/>
          <w:color w:val="000000" w:themeColor="text1"/>
          <w:sz w:val="22"/>
          <w:szCs w:val="22"/>
        </w:rPr>
        <w:t>wa w art. 125 ust. 1 ustawy z </w:t>
      </w:r>
      <w:r w:rsidRPr="00B512CD">
        <w:rPr>
          <w:rFonts w:ascii="Cambria" w:hAnsi="Cambria" w:cs="Arial"/>
          <w:bCs/>
          <w:color w:val="000000" w:themeColor="text1"/>
          <w:sz w:val="22"/>
          <w:szCs w:val="22"/>
        </w:rPr>
        <w:t>dnia 11 września 2019 r. (Dz. U. z 20</w:t>
      </w:r>
      <w:r w:rsidR="002237F1">
        <w:rPr>
          <w:rFonts w:ascii="Cambria" w:hAnsi="Cambria" w:cs="Arial"/>
          <w:bCs/>
          <w:color w:val="000000" w:themeColor="text1"/>
          <w:sz w:val="22"/>
          <w:szCs w:val="22"/>
        </w:rPr>
        <w:t>21 r. poz. 1129</w:t>
      </w:r>
      <w:r w:rsidRPr="00B512CD">
        <w:rPr>
          <w:rFonts w:ascii="Cambria" w:hAnsi="Cambria" w:cs="Arial"/>
          <w:bCs/>
          <w:color w:val="000000" w:themeColor="text1"/>
          <w:sz w:val="22"/>
          <w:szCs w:val="22"/>
        </w:rPr>
        <w:t xml:space="preserve"> z </w:t>
      </w:r>
      <w:proofErr w:type="spellStart"/>
      <w:r w:rsidRPr="00B512CD">
        <w:rPr>
          <w:rFonts w:ascii="Cambria" w:hAnsi="Cambria" w:cs="Arial"/>
          <w:bCs/>
          <w:color w:val="000000" w:themeColor="text1"/>
          <w:sz w:val="22"/>
          <w:szCs w:val="22"/>
        </w:rPr>
        <w:t>późn</w:t>
      </w:r>
      <w:proofErr w:type="spellEnd"/>
      <w:r w:rsidRPr="00B512CD">
        <w:rPr>
          <w:rFonts w:ascii="Cambria" w:hAnsi="Cambria" w:cs="Arial"/>
          <w:bCs/>
          <w:color w:val="000000" w:themeColor="text1"/>
          <w:sz w:val="22"/>
          <w:szCs w:val="22"/>
        </w:rPr>
        <w:t>. zm</w:t>
      </w:r>
      <w:r w:rsidR="00C17650">
        <w:rPr>
          <w:rFonts w:ascii="Cambria" w:hAnsi="Cambria" w:cs="Arial"/>
          <w:bCs/>
          <w:color w:val="000000" w:themeColor="text1"/>
          <w:sz w:val="22"/>
          <w:szCs w:val="22"/>
        </w:rPr>
        <w:t>. - „PZP”), przedłożonym wraz z </w:t>
      </w:r>
      <w:r w:rsidRPr="00B512CD">
        <w:rPr>
          <w:rFonts w:ascii="Cambria" w:hAnsi="Cambria" w:cs="Arial"/>
          <w:bCs/>
          <w:color w:val="000000" w:themeColor="text1"/>
          <w:sz w:val="22"/>
          <w:szCs w:val="22"/>
        </w:rPr>
        <w:t>ofertą są aktualne w zakresie podstaw wykluczenia z postępowania określonych w:</w:t>
      </w:r>
    </w:p>
    <w:p w:rsidR="007A3BC9" w:rsidRPr="00E63237" w:rsidRDefault="004F5A18" w:rsidP="00E63237">
      <w:pPr>
        <w:pStyle w:val="Akapitzlist"/>
        <w:numPr>
          <w:ilvl w:val="0"/>
          <w:numId w:val="3"/>
        </w:numPr>
        <w:spacing w:before="60" w:after="60" w:line="240" w:lineRule="exact"/>
        <w:ind w:left="425" w:hanging="357"/>
        <w:contextualSpacing w:val="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E63237">
        <w:rPr>
          <w:rFonts w:ascii="Cambria" w:hAnsi="Cambria" w:cs="Arial"/>
          <w:bCs/>
          <w:color w:val="000000" w:themeColor="text1"/>
          <w:sz w:val="22"/>
          <w:szCs w:val="22"/>
        </w:rPr>
        <w:t>art. 108 ust. 1 pkt 3 PZP, tj. nie wydano wobec wykonawcy</w:t>
      </w:r>
      <w:r w:rsidRPr="00E63237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r w:rsidRPr="00E63237">
        <w:rPr>
          <w:rFonts w:ascii="Cambria" w:hAnsi="Cambria"/>
          <w:color w:val="000000" w:themeColor="text1"/>
          <w:sz w:val="22"/>
          <w:szCs w:val="22"/>
        </w:rPr>
        <w:t>prawomocnego wyroku sądu, ani ostatecznej decyzji administracyjnej o zaleganiu z uiszczeniem podatków, opłat lub składek na ubezpieczenie społeczne lub zdrowotne, albo wykonawca dokonał płatności należnych podatków, opłat lub składek na ubezpieczenie społeczne lub zdrowotne wraz z odsetkami lub grzywnami lub zawarł wiążące porozumienie w sprawie spłaty tych należności;</w:t>
      </w:r>
    </w:p>
    <w:p w:rsidR="007A3BC9" w:rsidRPr="00E63237" w:rsidRDefault="007A3BC9" w:rsidP="00E63237">
      <w:pPr>
        <w:pStyle w:val="Akapitzlist"/>
        <w:numPr>
          <w:ilvl w:val="0"/>
          <w:numId w:val="3"/>
        </w:numPr>
        <w:spacing w:before="60" w:after="60" w:line="240" w:lineRule="exact"/>
        <w:ind w:left="425" w:hanging="357"/>
        <w:contextualSpacing w:val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E63237">
        <w:rPr>
          <w:rFonts w:ascii="Cambria" w:hAnsi="Cambria" w:cs="Arial"/>
          <w:color w:val="000000" w:themeColor="text1"/>
          <w:sz w:val="22"/>
          <w:szCs w:val="22"/>
        </w:rPr>
        <w:t>art. 108 ust. 1 pkt 4 PZP</w:t>
      </w:r>
      <w:r w:rsidR="004F5A18" w:rsidRPr="00E63237">
        <w:rPr>
          <w:rFonts w:ascii="Cambria" w:hAnsi="Cambria" w:cs="Arial"/>
          <w:color w:val="000000" w:themeColor="text1"/>
          <w:sz w:val="22"/>
          <w:szCs w:val="22"/>
        </w:rPr>
        <w:t xml:space="preserve">, tj. nie orzeczono </w:t>
      </w:r>
      <w:r w:rsidR="004F5A18" w:rsidRPr="00E63237">
        <w:rPr>
          <w:rFonts w:ascii="Cambria" w:hAnsi="Cambria"/>
          <w:color w:val="000000" w:themeColor="text1"/>
          <w:sz w:val="22"/>
          <w:szCs w:val="22"/>
        </w:rPr>
        <w:t>prawomocnie</w:t>
      </w:r>
      <w:r w:rsidR="004F5A18" w:rsidRPr="00E63237">
        <w:rPr>
          <w:rFonts w:ascii="Cambria" w:hAnsi="Cambria" w:cs="Arial"/>
          <w:color w:val="000000" w:themeColor="text1"/>
          <w:sz w:val="22"/>
          <w:szCs w:val="22"/>
        </w:rPr>
        <w:t xml:space="preserve"> wobec wykonawcy</w:t>
      </w:r>
      <w:r w:rsidRPr="00E63237">
        <w:rPr>
          <w:rFonts w:ascii="Cambria" w:hAnsi="Cambria" w:cs="Arial"/>
          <w:color w:val="000000" w:themeColor="text1"/>
          <w:sz w:val="22"/>
          <w:szCs w:val="22"/>
        </w:rPr>
        <w:t xml:space="preserve"> zakazu ubiegania się o zamówienie publiczne </w:t>
      </w:r>
      <w:r w:rsidR="004F5A18" w:rsidRPr="00E63237">
        <w:rPr>
          <w:rFonts w:ascii="Cambria" w:hAnsi="Cambria" w:cs="Arial"/>
          <w:color w:val="000000" w:themeColor="text1"/>
          <w:sz w:val="22"/>
          <w:szCs w:val="22"/>
        </w:rPr>
        <w:t>tytułem środka zapobiegawczego;</w:t>
      </w:r>
    </w:p>
    <w:p w:rsidR="007A3BC9" w:rsidRPr="00E63237" w:rsidRDefault="007A3BC9" w:rsidP="00E63237">
      <w:pPr>
        <w:pStyle w:val="Akapitzlist"/>
        <w:numPr>
          <w:ilvl w:val="0"/>
          <w:numId w:val="3"/>
        </w:numPr>
        <w:spacing w:before="60" w:after="60" w:line="240" w:lineRule="exact"/>
        <w:ind w:left="425" w:hanging="357"/>
        <w:contextualSpacing w:val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E63237">
        <w:rPr>
          <w:rFonts w:ascii="Cambria" w:hAnsi="Cambria" w:cs="Arial"/>
          <w:color w:val="000000" w:themeColor="text1"/>
          <w:sz w:val="22"/>
          <w:szCs w:val="22"/>
        </w:rPr>
        <w:t xml:space="preserve">art. </w:t>
      </w:r>
      <w:r w:rsidR="004F5A18" w:rsidRPr="00E63237">
        <w:rPr>
          <w:rFonts w:ascii="Cambria" w:hAnsi="Cambria" w:cs="Arial"/>
          <w:color w:val="000000" w:themeColor="text1"/>
          <w:sz w:val="22"/>
          <w:szCs w:val="22"/>
        </w:rPr>
        <w:t>108 ust. 1 pkt 5 PZP, tj. wykonawca nie zawarł</w:t>
      </w:r>
      <w:r w:rsidRPr="00E63237">
        <w:rPr>
          <w:rFonts w:ascii="Cambria" w:hAnsi="Cambria" w:cs="Arial"/>
          <w:color w:val="000000" w:themeColor="text1"/>
          <w:sz w:val="22"/>
          <w:szCs w:val="22"/>
        </w:rPr>
        <w:t xml:space="preserve"> z innymi wykonawcami porozumienia mającego na celu zakłócenie konkurencji, </w:t>
      </w:r>
      <w:r w:rsidR="00887DE4" w:rsidRPr="00E63237">
        <w:rPr>
          <w:rFonts w:ascii="Cambria" w:hAnsi="Cambria" w:cs="Arial"/>
          <w:color w:val="000000" w:themeColor="text1"/>
          <w:sz w:val="22"/>
          <w:szCs w:val="22"/>
        </w:rPr>
        <w:t xml:space="preserve">w szczególności nie </w:t>
      </w:r>
      <w:r w:rsidR="00887DE4" w:rsidRPr="00E63237">
        <w:rPr>
          <w:rFonts w:ascii="Cambria" w:hAnsi="Cambria"/>
          <w:color w:val="000000" w:themeColor="text1"/>
          <w:sz w:val="22"/>
          <w:szCs w:val="22"/>
        </w:rPr>
        <w:t>należy do tej samej grupy kapitałowej w rozumieniu ustawy z dnia 16 lutego 2</w:t>
      </w:r>
      <w:r w:rsidR="00C17650" w:rsidRPr="00E63237">
        <w:rPr>
          <w:rFonts w:ascii="Cambria" w:hAnsi="Cambria"/>
          <w:color w:val="000000" w:themeColor="text1"/>
          <w:sz w:val="22"/>
          <w:szCs w:val="22"/>
        </w:rPr>
        <w:t>007 r. o ochronie konkurencji i </w:t>
      </w:r>
      <w:r w:rsidR="00887DE4" w:rsidRPr="00E63237">
        <w:rPr>
          <w:rFonts w:ascii="Cambria" w:hAnsi="Cambria"/>
          <w:color w:val="000000" w:themeColor="text1"/>
          <w:sz w:val="22"/>
          <w:szCs w:val="22"/>
        </w:rPr>
        <w:t>konsumentów, z wykonawcą, który złożył odrębną ofertę; *</w:t>
      </w:r>
    </w:p>
    <w:p w:rsidR="007A3BC9" w:rsidRPr="00E63237" w:rsidRDefault="00887DE4" w:rsidP="00E63237">
      <w:pPr>
        <w:pStyle w:val="Akapitzlist"/>
        <w:numPr>
          <w:ilvl w:val="0"/>
          <w:numId w:val="3"/>
        </w:numPr>
        <w:spacing w:before="60" w:after="60" w:line="240" w:lineRule="exact"/>
        <w:ind w:left="425" w:hanging="357"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E63237">
        <w:rPr>
          <w:rFonts w:ascii="Cambria" w:hAnsi="Cambria" w:cs="Arial"/>
          <w:color w:val="000000" w:themeColor="text1"/>
          <w:sz w:val="22"/>
          <w:szCs w:val="22"/>
        </w:rPr>
        <w:t xml:space="preserve">art. 108 ust. 1 pkt 6 PZP, tj. </w:t>
      </w:r>
      <w:r w:rsidRPr="00E63237">
        <w:rPr>
          <w:rFonts w:ascii="Cambria" w:hAnsi="Cambria"/>
          <w:color w:val="000000" w:themeColor="text1"/>
          <w:sz w:val="22"/>
          <w:szCs w:val="22"/>
        </w:rPr>
        <w:t>w przypadku, o których mowa w art. 85 ust. 1 PZP, nie doszło do zakłócenia konkurencji wynikającego z wcześniejszego zaangażowania wykonawcy lub podmiotu, który należy z wykonawcą do tej samej grupy kapitałowej w rozumieniu ustawy z dnia 16 lutego 2007 r. o ochronie konkurencji i konsumentów. **</w:t>
      </w:r>
    </w:p>
    <w:p w:rsidR="00E63237" w:rsidRPr="00E63237" w:rsidRDefault="00E63237" w:rsidP="00E63237">
      <w:pPr>
        <w:pStyle w:val="Akapitzlist"/>
        <w:numPr>
          <w:ilvl w:val="0"/>
          <w:numId w:val="3"/>
        </w:numPr>
        <w:spacing w:before="60" w:after="60" w:line="240" w:lineRule="exact"/>
        <w:ind w:left="425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E63237">
        <w:rPr>
          <w:rFonts w:ascii="Cambria" w:hAnsi="Cambria" w:cs="Arial"/>
          <w:bCs/>
          <w:sz w:val="22"/>
          <w:szCs w:val="22"/>
        </w:rPr>
        <w:t xml:space="preserve">art. 109 ust. 1 pkt. 4 </w:t>
      </w:r>
      <w:r w:rsidRPr="00E63237">
        <w:rPr>
          <w:rFonts w:ascii="Cambria" w:hAnsi="Cambria" w:cs="Arial"/>
          <w:color w:val="000000" w:themeColor="text1"/>
          <w:sz w:val="22"/>
          <w:szCs w:val="22"/>
        </w:rPr>
        <w:t xml:space="preserve">PZP, </w:t>
      </w:r>
      <w:r>
        <w:rPr>
          <w:rFonts w:ascii="Cambria" w:hAnsi="Cambria" w:cs="Arial"/>
          <w:color w:val="000000" w:themeColor="text1"/>
          <w:sz w:val="22"/>
          <w:szCs w:val="22"/>
        </w:rPr>
        <w:t>dot. Wykonawcy</w:t>
      </w:r>
      <w:r w:rsidRPr="00E63237">
        <w:rPr>
          <w:sz w:val="23"/>
          <w:szCs w:val="23"/>
        </w:rPr>
        <w:t xml:space="preserve"> </w:t>
      </w:r>
      <w:r w:rsidRPr="00E63237">
        <w:rPr>
          <w:sz w:val="23"/>
          <w:szCs w:val="23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E63237" w:rsidRPr="00E63237" w:rsidRDefault="00E63237" w:rsidP="00E63237">
      <w:pPr>
        <w:pStyle w:val="Akapitzlist"/>
        <w:numPr>
          <w:ilvl w:val="0"/>
          <w:numId w:val="3"/>
        </w:numPr>
        <w:spacing w:before="60" w:after="60" w:line="240" w:lineRule="exact"/>
        <w:ind w:left="425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E63237">
        <w:rPr>
          <w:rFonts w:ascii="Cambria" w:hAnsi="Cambria" w:cs="Arial"/>
          <w:bCs/>
          <w:sz w:val="22"/>
          <w:szCs w:val="22"/>
        </w:rPr>
        <w:t xml:space="preserve">art. 109 ust. 1 pkt. 5 </w:t>
      </w:r>
      <w:r w:rsidRPr="00E63237">
        <w:rPr>
          <w:rFonts w:ascii="Cambria" w:hAnsi="Cambria" w:cs="Arial"/>
          <w:color w:val="000000" w:themeColor="text1"/>
          <w:sz w:val="22"/>
          <w:szCs w:val="22"/>
        </w:rPr>
        <w:t xml:space="preserve">PZP, </w:t>
      </w:r>
      <w:r>
        <w:rPr>
          <w:rFonts w:ascii="Cambria" w:hAnsi="Cambria" w:cs="Arial"/>
          <w:color w:val="000000" w:themeColor="text1"/>
          <w:sz w:val="22"/>
          <w:szCs w:val="22"/>
        </w:rPr>
        <w:t xml:space="preserve">dot. Wykonawcy, </w:t>
      </w:r>
      <w:r w:rsidRPr="00E63237">
        <w:rPr>
          <w:sz w:val="23"/>
          <w:szCs w:val="23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E63237" w:rsidRPr="00E63237" w:rsidRDefault="00E63237" w:rsidP="00E63237">
      <w:pPr>
        <w:pStyle w:val="Akapitzlist"/>
        <w:numPr>
          <w:ilvl w:val="0"/>
          <w:numId w:val="3"/>
        </w:numPr>
        <w:spacing w:before="60" w:after="60" w:line="240" w:lineRule="exact"/>
        <w:ind w:left="425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E63237">
        <w:rPr>
          <w:rFonts w:ascii="Cambria" w:hAnsi="Cambria" w:cs="Arial"/>
          <w:bCs/>
          <w:sz w:val="22"/>
          <w:szCs w:val="22"/>
        </w:rPr>
        <w:t xml:space="preserve">art. 109 ust. 1 pkt. 7 </w:t>
      </w:r>
      <w:r w:rsidRPr="00E63237">
        <w:rPr>
          <w:rFonts w:ascii="Cambria" w:hAnsi="Cambria" w:cs="Arial"/>
          <w:color w:val="000000" w:themeColor="text1"/>
          <w:sz w:val="22"/>
          <w:szCs w:val="22"/>
        </w:rPr>
        <w:t xml:space="preserve">PZP, </w:t>
      </w:r>
      <w:r>
        <w:rPr>
          <w:rFonts w:ascii="Cambria" w:hAnsi="Cambria" w:cs="Arial"/>
          <w:color w:val="000000" w:themeColor="text1"/>
          <w:sz w:val="22"/>
          <w:szCs w:val="22"/>
        </w:rPr>
        <w:t>dot. Wykonawcy</w:t>
      </w:r>
      <w:r>
        <w:rPr>
          <w:rFonts w:ascii="Cambria" w:hAnsi="Cambria" w:cs="Arial"/>
          <w:color w:val="000000" w:themeColor="text1"/>
          <w:sz w:val="22"/>
          <w:szCs w:val="22"/>
        </w:rPr>
        <w:t>,</w:t>
      </w:r>
      <w:r w:rsidRPr="00E63237">
        <w:rPr>
          <w:sz w:val="23"/>
          <w:szCs w:val="23"/>
        </w:rPr>
        <w:t xml:space="preserve"> </w:t>
      </w:r>
      <w:r w:rsidRPr="00E63237">
        <w:rPr>
          <w:sz w:val="23"/>
          <w:szCs w:val="23"/>
        </w:rPr>
        <w:t>który, z przyczyn leżących po jego stronie, w znacznym stopniu lub zakresie nie wykonał lub nienależycie wykonał albo długotrwale nienależycie wykonywał istotne zobowiązanie wynikające z wcześniejszej umowy</w:t>
      </w:r>
      <w:r w:rsidRPr="00E63237">
        <w:rPr>
          <w:sz w:val="23"/>
          <w:szCs w:val="23"/>
        </w:rPr>
        <w:t xml:space="preserve"> </w:t>
      </w:r>
      <w:r w:rsidRPr="00E63237">
        <w:rPr>
          <w:sz w:val="23"/>
          <w:szCs w:val="23"/>
        </w:rPr>
        <w:t>w sprawie zamówienia publicznego lub umowy koncesji, co doprowadziło do wypowiedzenia lub odstąpienia od umowy, odszkodowania, wykonania zastępczego lub realizacji uprawnień z tytułu rękojmi za wady;</w:t>
      </w:r>
    </w:p>
    <w:p w:rsidR="00686ECF" w:rsidRPr="00B512CD" w:rsidRDefault="00686ECF" w:rsidP="00686ECF">
      <w:pPr>
        <w:spacing w:before="120"/>
        <w:ind w:left="567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:rsidR="00686ECF" w:rsidRPr="00B512CD" w:rsidRDefault="00686ECF" w:rsidP="00686ECF">
      <w:pPr>
        <w:spacing w:before="120"/>
        <w:ind w:left="5670"/>
        <w:jc w:val="center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B512CD">
        <w:rPr>
          <w:rFonts w:ascii="Cambria" w:hAnsi="Cambria" w:cs="Arial"/>
          <w:bCs/>
          <w:color w:val="000000" w:themeColor="text1"/>
          <w:sz w:val="22"/>
          <w:szCs w:val="22"/>
        </w:rPr>
        <w:t>________________________________</w:t>
      </w:r>
      <w:r w:rsidRPr="00B512CD">
        <w:rPr>
          <w:rFonts w:ascii="Cambria" w:hAnsi="Cambria" w:cs="Arial"/>
          <w:bCs/>
          <w:color w:val="000000" w:themeColor="text1"/>
          <w:sz w:val="22"/>
          <w:szCs w:val="22"/>
        </w:rPr>
        <w:tab/>
      </w:r>
      <w:r w:rsidRPr="00B512CD">
        <w:rPr>
          <w:rFonts w:ascii="Cambria" w:hAnsi="Cambria" w:cs="Arial"/>
          <w:bCs/>
          <w:color w:val="000000" w:themeColor="text1"/>
          <w:sz w:val="22"/>
          <w:szCs w:val="22"/>
        </w:rPr>
        <w:br/>
        <w:t>(podpis Wykonawcy)</w:t>
      </w:r>
    </w:p>
    <w:p w:rsidR="003260B1" w:rsidRPr="00B512CD" w:rsidRDefault="003260B1" w:rsidP="008F31DE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color w:val="000000" w:themeColor="text1"/>
          <w:sz w:val="22"/>
          <w:szCs w:val="22"/>
          <w:lang w:eastAsia="en-US"/>
        </w:rPr>
      </w:pPr>
    </w:p>
    <w:p w:rsidR="008F31DE" w:rsidRPr="00E63237" w:rsidRDefault="00887DE4" w:rsidP="008F31DE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hAnsi="Cambria"/>
          <w:i/>
          <w:color w:val="000000" w:themeColor="text1"/>
          <w:sz w:val="18"/>
          <w:szCs w:val="18"/>
        </w:rPr>
      </w:pPr>
      <w:r w:rsidRPr="00E63237">
        <w:rPr>
          <w:rFonts w:ascii="Cambria" w:eastAsia="Calibri" w:hAnsi="Cambria" w:cs="Arial"/>
          <w:bCs/>
          <w:i/>
          <w:color w:val="000000" w:themeColor="text1"/>
          <w:sz w:val="18"/>
          <w:szCs w:val="18"/>
          <w:lang w:eastAsia="en-US"/>
        </w:rPr>
        <w:t xml:space="preserve">* jeżeli </w:t>
      </w:r>
      <w:r w:rsidRPr="00E63237">
        <w:rPr>
          <w:rFonts w:ascii="Cambria" w:hAnsi="Cambria" w:cs="Arial"/>
          <w:i/>
          <w:color w:val="000000" w:themeColor="text1"/>
          <w:sz w:val="18"/>
          <w:szCs w:val="18"/>
        </w:rPr>
        <w:t>wykonawca n</w:t>
      </w:r>
      <w:r w:rsidRPr="00E63237">
        <w:rPr>
          <w:rFonts w:ascii="Cambria" w:hAnsi="Cambria"/>
          <w:i/>
          <w:color w:val="000000" w:themeColor="text1"/>
          <w:sz w:val="18"/>
          <w:szCs w:val="18"/>
        </w:rPr>
        <w:t>ależy do tej samej grupy kapitałowej z wykonawcą, który złożył odrębną ofertę, powinien wykazać, że przygotowali te oferty niezależnie od siebie;</w:t>
      </w:r>
    </w:p>
    <w:p w:rsidR="00887DE4" w:rsidRPr="00E63237" w:rsidRDefault="00887DE4" w:rsidP="008F31DE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color w:val="000000" w:themeColor="text1"/>
          <w:sz w:val="18"/>
          <w:szCs w:val="18"/>
          <w:lang w:eastAsia="en-US"/>
        </w:rPr>
      </w:pPr>
      <w:r w:rsidRPr="00E63237">
        <w:rPr>
          <w:rFonts w:ascii="Cambria" w:hAnsi="Cambria"/>
          <w:i/>
          <w:color w:val="000000" w:themeColor="text1"/>
          <w:sz w:val="18"/>
          <w:szCs w:val="18"/>
        </w:rPr>
        <w:t>** jeżeli doszło do zakłócenia konkurencji wynikającego z wcześniejszego zaangażowania wykonawcy lub podmiotu, który należy z wykonawcą do tej samej grupy kapitałowej</w:t>
      </w:r>
      <w:r w:rsidR="00165A58" w:rsidRPr="00E63237">
        <w:rPr>
          <w:rFonts w:ascii="Cambria" w:hAnsi="Cambria"/>
          <w:i/>
          <w:color w:val="000000" w:themeColor="text1"/>
          <w:sz w:val="18"/>
          <w:szCs w:val="18"/>
        </w:rPr>
        <w:t>, wykonawca powinien wykazać, że to zakłócenie konkurencji może być wyeliminowane w inny sposób niż przez wykluczenie wykonawcy z udziału w postępowaniu o udzielenie zamówienia.</w:t>
      </w:r>
    </w:p>
    <w:sectPr w:rsidR="00887DE4" w:rsidRPr="00E63237" w:rsidSect="00E63237">
      <w:headerReference w:type="default" r:id="rId8"/>
      <w:pgSz w:w="11906" w:h="16838"/>
      <w:pgMar w:top="567" w:right="1133" w:bottom="709" w:left="1134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F75" w:rsidRDefault="00A65F75" w:rsidP="003260B1">
      <w:r>
        <w:separator/>
      </w:r>
    </w:p>
  </w:endnote>
  <w:endnote w:type="continuationSeparator" w:id="0">
    <w:p w:rsidR="00A65F75" w:rsidRDefault="00A65F75" w:rsidP="0032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F75" w:rsidRDefault="00A65F75" w:rsidP="003260B1">
      <w:r>
        <w:separator/>
      </w:r>
    </w:p>
  </w:footnote>
  <w:footnote w:type="continuationSeparator" w:id="0">
    <w:p w:rsidR="00A65F75" w:rsidRDefault="00A65F75" w:rsidP="00326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0B1" w:rsidRPr="003260B1" w:rsidRDefault="003260B1" w:rsidP="003260B1">
    <w:pPr>
      <w:spacing w:before="120"/>
      <w:jc w:val="right"/>
      <w:rPr>
        <w:rFonts w:ascii="Cambria" w:hAnsi="Cambria" w:cs="Arial"/>
        <w:b/>
        <w:bCs/>
        <w:sz w:val="22"/>
        <w:szCs w:val="22"/>
      </w:rPr>
    </w:pPr>
    <w:r w:rsidRPr="00CA72C4">
      <w:rPr>
        <w:rFonts w:ascii="Cambria" w:hAnsi="Cambria" w:cs="Arial"/>
        <w:b/>
        <w:bCs/>
        <w:sz w:val="22"/>
        <w:szCs w:val="22"/>
      </w:rPr>
      <w:t xml:space="preserve">Załącznik nr </w:t>
    </w:r>
    <w:r w:rsidR="00E44B63">
      <w:rPr>
        <w:rFonts w:ascii="Cambria" w:hAnsi="Cambria" w:cs="Arial"/>
        <w:b/>
        <w:bCs/>
        <w:sz w:val="22"/>
        <w:szCs w:val="22"/>
      </w:rPr>
      <w:t>7</w:t>
    </w:r>
    <w:r w:rsidRPr="00CA72C4">
      <w:rPr>
        <w:rFonts w:ascii="Cambria" w:hAnsi="Cambria" w:cs="Arial"/>
        <w:b/>
        <w:bCs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B2684"/>
    <w:multiLevelType w:val="hybridMultilevel"/>
    <w:tmpl w:val="BD8E8B9E"/>
    <w:lvl w:ilvl="0" w:tplc="270A3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B1AA9"/>
    <w:multiLevelType w:val="hybridMultilevel"/>
    <w:tmpl w:val="FB50F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659A9"/>
    <w:multiLevelType w:val="multilevel"/>
    <w:tmpl w:val="EF02CEF2"/>
    <w:lvl w:ilvl="0">
      <w:start w:val="1"/>
      <w:numFmt w:val="decimal"/>
      <w:pStyle w:val="SIWZ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ECF"/>
    <w:rsid w:val="000351FA"/>
    <w:rsid w:val="000A14EA"/>
    <w:rsid w:val="000D686E"/>
    <w:rsid w:val="000F1B30"/>
    <w:rsid w:val="00110DED"/>
    <w:rsid w:val="00165A58"/>
    <w:rsid w:val="00213EDD"/>
    <w:rsid w:val="002237F1"/>
    <w:rsid w:val="00263FC2"/>
    <w:rsid w:val="003260B1"/>
    <w:rsid w:val="00342ABB"/>
    <w:rsid w:val="003E1774"/>
    <w:rsid w:val="00487997"/>
    <w:rsid w:val="004F2DA5"/>
    <w:rsid w:val="004F3847"/>
    <w:rsid w:val="004F5A18"/>
    <w:rsid w:val="00540B7B"/>
    <w:rsid w:val="005973E6"/>
    <w:rsid w:val="00682306"/>
    <w:rsid w:val="00686ECF"/>
    <w:rsid w:val="006D7C03"/>
    <w:rsid w:val="006F7779"/>
    <w:rsid w:val="00783CC2"/>
    <w:rsid w:val="007A3BC9"/>
    <w:rsid w:val="007A7E71"/>
    <w:rsid w:val="0083394E"/>
    <w:rsid w:val="00887DE4"/>
    <w:rsid w:val="008A1A66"/>
    <w:rsid w:val="008E081B"/>
    <w:rsid w:val="008F31DE"/>
    <w:rsid w:val="00946D7B"/>
    <w:rsid w:val="0095411A"/>
    <w:rsid w:val="0098515B"/>
    <w:rsid w:val="0099039C"/>
    <w:rsid w:val="009D1FA3"/>
    <w:rsid w:val="009D752B"/>
    <w:rsid w:val="009F121A"/>
    <w:rsid w:val="00A26D17"/>
    <w:rsid w:val="00A65F75"/>
    <w:rsid w:val="00A6738A"/>
    <w:rsid w:val="00A86DA5"/>
    <w:rsid w:val="00B15232"/>
    <w:rsid w:val="00B512CD"/>
    <w:rsid w:val="00B6385C"/>
    <w:rsid w:val="00B80494"/>
    <w:rsid w:val="00BA4858"/>
    <w:rsid w:val="00BE4C84"/>
    <w:rsid w:val="00BE69B1"/>
    <w:rsid w:val="00C17650"/>
    <w:rsid w:val="00C876C4"/>
    <w:rsid w:val="00CA348D"/>
    <w:rsid w:val="00CA72C4"/>
    <w:rsid w:val="00CB2151"/>
    <w:rsid w:val="00DB19E3"/>
    <w:rsid w:val="00E344B6"/>
    <w:rsid w:val="00E422A4"/>
    <w:rsid w:val="00E44B63"/>
    <w:rsid w:val="00E63237"/>
    <w:rsid w:val="00EC77D7"/>
    <w:rsid w:val="00F949E4"/>
    <w:rsid w:val="00FB20FF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F9D20"/>
  <w15:docId w15:val="{113000F7-6E3B-49BD-ABCE-FC22864A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E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F2DA5"/>
    <w:pPr>
      <w:suppressAutoHyphens w:val="0"/>
      <w:jc w:val="center"/>
    </w:pPr>
    <w:rPr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F2DA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IWZ">
    <w:name w:val="SIWZ !."/>
    <w:basedOn w:val="Normalny"/>
    <w:link w:val="SIWZZnak"/>
    <w:qFormat/>
    <w:rsid w:val="004F5A18"/>
    <w:pPr>
      <w:numPr>
        <w:numId w:val="1"/>
      </w:numPr>
      <w:suppressAutoHyphens w:val="0"/>
      <w:spacing w:before="240" w:after="120"/>
    </w:pPr>
    <w:rPr>
      <w:rFonts w:ascii="Arial Narrow" w:hAnsi="Arial Narrow"/>
      <w:b/>
      <w:sz w:val="28"/>
      <w:szCs w:val="28"/>
    </w:rPr>
  </w:style>
  <w:style w:type="character" w:customStyle="1" w:styleId="SIWZZnak">
    <w:name w:val="SIWZ !. Znak"/>
    <w:link w:val="SIWZ"/>
    <w:rsid w:val="004F5A18"/>
    <w:rPr>
      <w:rFonts w:ascii="Arial Narrow" w:eastAsia="Times New Roman" w:hAnsi="Arial Narrow" w:cs="Times New Roman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260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0B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260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0B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3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336E0-7880-4FC8-A3EB-CF75535C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Zega</dc:creator>
  <cp:lastModifiedBy>N.Ostrołęka Paulina Kurcewicz</cp:lastModifiedBy>
  <cp:revision>21</cp:revision>
  <cp:lastPrinted>2021-04-22T07:41:00Z</cp:lastPrinted>
  <dcterms:created xsi:type="dcterms:W3CDTF">2021-04-19T09:14:00Z</dcterms:created>
  <dcterms:modified xsi:type="dcterms:W3CDTF">2022-03-31T10:45:00Z</dcterms:modified>
</cp:coreProperties>
</file>