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4485" w14:textId="77777777" w:rsidR="000A5409" w:rsidRPr="005C7F34" w:rsidRDefault="000A5409" w:rsidP="0050429A">
      <w:pPr>
        <w:spacing w:line="240" w:lineRule="auto"/>
        <w:jc w:val="center"/>
        <w:rPr>
          <w:rFonts w:ascii="Times New Roman" w:hAnsi="Times New Roman" w:cs="Times New Roman"/>
          <w:b/>
          <w:sz w:val="24"/>
          <w:szCs w:val="24"/>
        </w:rPr>
      </w:pPr>
      <w:bookmarkStart w:id="0" w:name="_GoBack"/>
      <w:bookmarkEnd w:id="0"/>
    </w:p>
    <w:p w14:paraId="2A09835A" w14:textId="6C231934" w:rsidR="000A5409" w:rsidRPr="005C7F34" w:rsidRDefault="000A5409" w:rsidP="0050429A">
      <w:pPr>
        <w:spacing w:line="240" w:lineRule="auto"/>
        <w:jc w:val="center"/>
        <w:rPr>
          <w:rFonts w:ascii="Times New Roman" w:hAnsi="Times New Roman" w:cs="Times New Roman"/>
          <w:b/>
          <w:sz w:val="24"/>
          <w:szCs w:val="24"/>
        </w:rPr>
      </w:pPr>
      <w:r w:rsidRPr="005C7F34">
        <w:rPr>
          <w:rFonts w:ascii="Times New Roman" w:hAnsi="Times New Roman" w:cs="Times New Roman"/>
          <w:b/>
          <w:sz w:val="24"/>
          <w:szCs w:val="24"/>
        </w:rPr>
        <w:t xml:space="preserve">ZP Nr </w:t>
      </w:r>
      <w:r w:rsidR="001B61CF">
        <w:rPr>
          <w:rFonts w:ascii="Times New Roman" w:hAnsi="Times New Roman" w:cs="Times New Roman"/>
          <w:b/>
          <w:sz w:val="24"/>
          <w:szCs w:val="24"/>
        </w:rPr>
        <w:t>……………..</w:t>
      </w:r>
    </w:p>
    <w:p w14:paraId="1C3045C9" w14:textId="1C91B870" w:rsidR="000A5409" w:rsidRPr="005C7F34" w:rsidRDefault="000A5409" w:rsidP="0050429A">
      <w:pPr>
        <w:spacing w:line="240" w:lineRule="auto"/>
        <w:jc w:val="center"/>
        <w:rPr>
          <w:rFonts w:ascii="Times New Roman" w:hAnsi="Times New Roman" w:cs="Times New Roman"/>
          <w:b/>
          <w:sz w:val="24"/>
          <w:szCs w:val="24"/>
        </w:rPr>
      </w:pPr>
      <w:r w:rsidRPr="005C7F34">
        <w:rPr>
          <w:rFonts w:ascii="Times New Roman" w:hAnsi="Times New Roman" w:cs="Times New Roman"/>
          <w:b/>
          <w:sz w:val="24"/>
          <w:szCs w:val="24"/>
        </w:rPr>
        <w:t xml:space="preserve">UMOWA nr </w:t>
      </w:r>
      <w:r w:rsidR="001B61CF">
        <w:rPr>
          <w:rFonts w:ascii="Times New Roman" w:hAnsi="Times New Roman" w:cs="Times New Roman"/>
          <w:b/>
          <w:sz w:val="24"/>
          <w:szCs w:val="24"/>
        </w:rPr>
        <w:t>……………….</w:t>
      </w:r>
    </w:p>
    <w:p w14:paraId="02F1FBDA" w14:textId="77777777" w:rsidR="000A5409" w:rsidRPr="005C7F34" w:rsidRDefault="000A5409" w:rsidP="0050429A">
      <w:pPr>
        <w:spacing w:line="240" w:lineRule="auto"/>
        <w:jc w:val="center"/>
        <w:rPr>
          <w:rFonts w:ascii="Times New Roman" w:hAnsi="Times New Roman" w:cs="Times New Roman"/>
          <w:b/>
          <w:sz w:val="24"/>
          <w:szCs w:val="24"/>
        </w:rPr>
      </w:pPr>
      <w:r w:rsidRPr="005C7F34">
        <w:rPr>
          <w:rFonts w:ascii="Times New Roman" w:hAnsi="Times New Roman" w:cs="Times New Roman"/>
          <w:b/>
          <w:sz w:val="24"/>
          <w:szCs w:val="24"/>
        </w:rPr>
        <w:t>na podstawie Regulaminu udzielania zamówień publicznych obowiązującego</w:t>
      </w:r>
      <w:r w:rsidRPr="005C7F34">
        <w:rPr>
          <w:rFonts w:ascii="Times New Roman" w:hAnsi="Times New Roman" w:cs="Times New Roman"/>
          <w:b/>
          <w:sz w:val="24"/>
          <w:szCs w:val="24"/>
        </w:rPr>
        <w:br/>
        <w:t>w Zarządzie Komunalnych Zasobów Lokalowych sp. z o. o., zwana dalej „Umową”</w:t>
      </w:r>
    </w:p>
    <w:p w14:paraId="185786C8" w14:textId="77777777" w:rsidR="000A5409" w:rsidRPr="005C7F34" w:rsidRDefault="000A5409" w:rsidP="000A5409">
      <w:pPr>
        <w:rPr>
          <w:rFonts w:ascii="Times New Roman" w:hAnsi="Times New Roman" w:cs="Times New Roman"/>
          <w:sz w:val="24"/>
          <w:szCs w:val="24"/>
        </w:rPr>
      </w:pPr>
    </w:p>
    <w:p w14:paraId="70DA5D0E" w14:textId="45C807F8" w:rsidR="000A5409" w:rsidRPr="005C7F34" w:rsidRDefault="000A5409" w:rsidP="000A5409">
      <w:pPr>
        <w:rPr>
          <w:rFonts w:ascii="Times New Roman" w:hAnsi="Times New Roman" w:cs="Times New Roman"/>
          <w:sz w:val="24"/>
          <w:szCs w:val="24"/>
        </w:rPr>
      </w:pPr>
      <w:r w:rsidRPr="005C7F34">
        <w:rPr>
          <w:rFonts w:ascii="Times New Roman" w:hAnsi="Times New Roman" w:cs="Times New Roman"/>
          <w:sz w:val="24"/>
          <w:szCs w:val="24"/>
        </w:rPr>
        <w:t xml:space="preserve">zawarta w Poznaniu w dniu </w:t>
      </w:r>
      <w:r w:rsidR="00A84966" w:rsidRPr="005C7F34">
        <w:rPr>
          <w:rFonts w:ascii="Times New Roman" w:hAnsi="Times New Roman" w:cs="Times New Roman"/>
          <w:sz w:val="24"/>
          <w:szCs w:val="24"/>
        </w:rPr>
        <w:t xml:space="preserve">………………… </w:t>
      </w:r>
      <w:r w:rsidR="00BE2722" w:rsidRPr="005C7F34">
        <w:rPr>
          <w:rFonts w:ascii="Times New Roman" w:hAnsi="Times New Roman" w:cs="Times New Roman"/>
          <w:sz w:val="24"/>
          <w:szCs w:val="24"/>
        </w:rPr>
        <w:t xml:space="preserve"> </w:t>
      </w:r>
      <w:r w:rsidRPr="005C7F34">
        <w:rPr>
          <w:rFonts w:ascii="Times New Roman" w:hAnsi="Times New Roman" w:cs="Times New Roman"/>
          <w:sz w:val="24"/>
          <w:szCs w:val="24"/>
        </w:rPr>
        <w:t xml:space="preserve"> r. pomiędzy:</w:t>
      </w:r>
    </w:p>
    <w:p w14:paraId="0430CDFD" w14:textId="39173265" w:rsidR="000A5409" w:rsidRDefault="000A5409" w:rsidP="000A5409">
      <w:pPr>
        <w:rPr>
          <w:rFonts w:ascii="Times New Roman" w:hAnsi="Times New Roman" w:cs="Times New Roman"/>
          <w:sz w:val="24"/>
          <w:szCs w:val="24"/>
        </w:rPr>
      </w:pPr>
      <w:r w:rsidRPr="005C7F34">
        <w:rPr>
          <w:rFonts w:ascii="Times New Roman" w:hAnsi="Times New Roman" w:cs="Times New Roman"/>
          <w:b/>
          <w:sz w:val="24"/>
          <w:szCs w:val="24"/>
        </w:rPr>
        <w:t>Zarządem Komunalnych Zasobów Lokalowych sp. z o.o. z siedzibą w Poznaniu</w:t>
      </w:r>
      <w:r w:rsidRPr="005C7F34">
        <w:rPr>
          <w:rFonts w:ascii="Times New Roman" w:hAnsi="Times New Roman" w:cs="Times New Roman"/>
          <w:sz w:val="24"/>
          <w:szCs w:val="24"/>
        </w:rPr>
        <w:t xml:space="preserve"> ul. Matejki 57, 60-770 Poznań, wpisaną do Rejestru Przedsiębiorców Krajowego Rejestru Sądowego prowadzonego przez Sąd Rejonowy Poznań – Nowe Miasto i Wilda w Poznaniu, Wydział VIII Gospodarczy, nr KRS: 0000483352, NIP 2090002942, REGON 302538131, reprezentowaną przez:</w:t>
      </w:r>
    </w:p>
    <w:p w14:paraId="7F97AF2D" w14:textId="4A83A702" w:rsidR="008A064D" w:rsidRPr="005C7F34" w:rsidRDefault="008A064D" w:rsidP="000A5409">
      <w:pPr>
        <w:rPr>
          <w:rFonts w:ascii="Times New Roman" w:hAnsi="Times New Roman" w:cs="Times New Roman"/>
          <w:sz w:val="24"/>
          <w:szCs w:val="24"/>
        </w:rPr>
      </w:pPr>
      <w:r>
        <w:rPr>
          <w:rFonts w:ascii="Times New Roman" w:hAnsi="Times New Roman" w:cs="Times New Roman"/>
          <w:sz w:val="24"/>
          <w:szCs w:val="24"/>
        </w:rPr>
        <w:t>……………………………………………………………………….</w:t>
      </w:r>
    </w:p>
    <w:p w14:paraId="0CA98FBB" w14:textId="5FFBC25D" w:rsidR="008A064D" w:rsidRPr="005C7F34" w:rsidRDefault="000A5409" w:rsidP="008A064D">
      <w:pPr>
        <w:rPr>
          <w:rFonts w:ascii="Times New Roman" w:hAnsi="Times New Roman" w:cs="Times New Roman"/>
          <w:sz w:val="24"/>
          <w:szCs w:val="24"/>
        </w:rPr>
      </w:pPr>
      <w:r w:rsidRPr="005C7F34">
        <w:rPr>
          <w:rFonts w:ascii="Times New Roman" w:hAnsi="Times New Roman" w:cs="Times New Roman"/>
          <w:sz w:val="24"/>
          <w:szCs w:val="24"/>
        </w:rPr>
        <w:t>zwaną dalej „</w:t>
      </w:r>
      <w:r w:rsidRPr="005C7F34">
        <w:rPr>
          <w:rFonts w:ascii="Times New Roman" w:hAnsi="Times New Roman" w:cs="Times New Roman"/>
          <w:b/>
          <w:sz w:val="24"/>
          <w:szCs w:val="24"/>
        </w:rPr>
        <w:t>Zamawiającym</w:t>
      </w:r>
      <w:r w:rsidRPr="005C7F34">
        <w:rPr>
          <w:rFonts w:ascii="Times New Roman" w:hAnsi="Times New Roman" w:cs="Times New Roman"/>
          <w:sz w:val="24"/>
          <w:szCs w:val="24"/>
        </w:rPr>
        <w:t>”,</w:t>
      </w:r>
      <w:r w:rsidRPr="005C7F34">
        <w:rPr>
          <w:rFonts w:ascii="Times New Roman" w:hAnsi="Times New Roman" w:cs="Times New Roman"/>
          <w:sz w:val="24"/>
          <w:szCs w:val="24"/>
        </w:rPr>
        <w:br/>
      </w:r>
      <w:r w:rsidRPr="005C7F34">
        <w:rPr>
          <w:rFonts w:ascii="Times New Roman" w:hAnsi="Times New Roman" w:cs="Times New Roman"/>
          <w:sz w:val="24"/>
          <w:szCs w:val="24"/>
        </w:rPr>
        <w:br/>
        <w:t>a</w:t>
      </w:r>
      <w:r w:rsidRPr="005C7F34">
        <w:rPr>
          <w:rFonts w:ascii="Times New Roman" w:hAnsi="Times New Roman" w:cs="Times New Roman"/>
          <w:sz w:val="24"/>
          <w:szCs w:val="24"/>
        </w:rPr>
        <w:br/>
      </w:r>
      <w:r w:rsidR="008A064D">
        <w:rPr>
          <w:rFonts w:ascii="Times New Roman" w:hAnsi="Times New Roman" w:cs="Times New Roman"/>
          <w:sz w:val="24"/>
          <w:szCs w:val="24"/>
        </w:rPr>
        <w:t>……………………………………………………………………….</w:t>
      </w:r>
    </w:p>
    <w:p w14:paraId="18D6F7DF" w14:textId="315E6085" w:rsidR="000A5409" w:rsidRPr="005C7F34" w:rsidRDefault="000A5409" w:rsidP="000A5409">
      <w:pPr>
        <w:rPr>
          <w:rFonts w:ascii="Times New Roman" w:hAnsi="Times New Roman" w:cs="Times New Roman"/>
          <w:sz w:val="24"/>
          <w:szCs w:val="24"/>
        </w:rPr>
      </w:pPr>
      <w:r w:rsidRPr="005C7F34">
        <w:rPr>
          <w:rFonts w:ascii="Times New Roman" w:hAnsi="Times New Roman" w:cs="Times New Roman"/>
          <w:sz w:val="24"/>
          <w:szCs w:val="24"/>
        </w:rPr>
        <w:t>zwaną/</w:t>
      </w:r>
      <w:proofErr w:type="spellStart"/>
      <w:r w:rsidRPr="005C7F34">
        <w:rPr>
          <w:rFonts w:ascii="Times New Roman" w:hAnsi="Times New Roman" w:cs="Times New Roman"/>
          <w:sz w:val="24"/>
          <w:szCs w:val="24"/>
        </w:rPr>
        <w:t>ym</w:t>
      </w:r>
      <w:proofErr w:type="spellEnd"/>
      <w:r w:rsidRPr="005C7F34">
        <w:rPr>
          <w:rFonts w:ascii="Times New Roman" w:hAnsi="Times New Roman" w:cs="Times New Roman"/>
          <w:sz w:val="24"/>
          <w:szCs w:val="24"/>
        </w:rPr>
        <w:t xml:space="preserve"> dalej „</w:t>
      </w:r>
      <w:r w:rsidRPr="005C7F34">
        <w:rPr>
          <w:rFonts w:ascii="Times New Roman" w:hAnsi="Times New Roman" w:cs="Times New Roman"/>
          <w:b/>
          <w:sz w:val="24"/>
          <w:szCs w:val="24"/>
        </w:rPr>
        <w:t>Wykonawcą</w:t>
      </w:r>
      <w:r w:rsidRPr="005C7F34">
        <w:rPr>
          <w:rFonts w:ascii="Times New Roman" w:hAnsi="Times New Roman" w:cs="Times New Roman"/>
          <w:sz w:val="24"/>
          <w:szCs w:val="24"/>
        </w:rPr>
        <w:t>”, dokumenty potwierdzające umocowanie osób reprezentujących Wykonawcę do podpisania Umowy stanowią załącznik nr 1 do Umowy.</w:t>
      </w:r>
    </w:p>
    <w:p w14:paraId="09EFD79E" w14:textId="75901916" w:rsidR="000A5409" w:rsidRDefault="000A5409" w:rsidP="000A5409">
      <w:pPr>
        <w:rPr>
          <w:rFonts w:ascii="Times New Roman" w:hAnsi="Times New Roman" w:cs="Times New Roman"/>
          <w:sz w:val="24"/>
          <w:szCs w:val="24"/>
        </w:rPr>
      </w:pPr>
      <w:r w:rsidRPr="005C7F34">
        <w:rPr>
          <w:rFonts w:ascii="Times New Roman" w:hAnsi="Times New Roman" w:cs="Times New Roman"/>
          <w:sz w:val="24"/>
          <w:szCs w:val="24"/>
        </w:rPr>
        <w:t>zwanymi dalej łącznie „</w:t>
      </w:r>
      <w:r w:rsidRPr="005C7F34">
        <w:rPr>
          <w:rFonts w:ascii="Times New Roman" w:hAnsi="Times New Roman" w:cs="Times New Roman"/>
          <w:b/>
          <w:sz w:val="24"/>
          <w:szCs w:val="24"/>
        </w:rPr>
        <w:t>Stronami</w:t>
      </w:r>
      <w:r w:rsidRPr="005C7F34">
        <w:rPr>
          <w:rFonts w:ascii="Times New Roman" w:hAnsi="Times New Roman" w:cs="Times New Roman"/>
          <w:sz w:val="24"/>
          <w:szCs w:val="24"/>
        </w:rPr>
        <w:t>”, a każda z osobna „</w:t>
      </w:r>
      <w:r w:rsidRPr="005C7F34">
        <w:rPr>
          <w:rFonts w:ascii="Times New Roman" w:hAnsi="Times New Roman" w:cs="Times New Roman"/>
          <w:b/>
          <w:sz w:val="24"/>
          <w:szCs w:val="24"/>
        </w:rPr>
        <w:t>Stroną</w:t>
      </w:r>
      <w:r w:rsidRPr="005C7F34">
        <w:rPr>
          <w:rFonts w:ascii="Times New Roman" w:hAnsi="Times New Roman" w:cs="Times New Roman"/>
          <w:sz w:val="24"/>
          <w:szCs w:val="24"/>
        </w:rPr>
        <w:t>”.</w:t>
      </w:r>
    </w:p>
    <w:p w14:paraId="341F4865" w14:textId="77777777" w:rsidR="000C4616" w:rsidRPr="005C7F34" w:rsidRDefault="000C4616" w:rsidP="000A5409">
      <w:pPr>
        <w:rPr>
          <w:rFonts w:ascii="Times New Roman" w:hAnsi="Times New Roman" w:cs="Times New Roman"/>
          <w:sz w:val="24"/>
          <w:szCs w:val="24"/>
        </w:rPr>
      </w:pPr>
    </w:p>
    <w:p w14:paraId="35594DF9" w14:textId="77777777" w:rsidR="000A5409" w:rsidRPr="005C7F34" w:rsidRDefault="000A5409" w:rsidP="000A5409">
      <w:pPr>
        <w:jc w:val="center"/>
        <w:rPr>
          <w:rFonts w:ascii="Times New Roman" w:hAnsi="Times New Roman" w:cs="Times New Roman"/>
          <w:b/>
          <w:sz w:val="24"/>
          <w:szCs w:val="24"/>
        </w:rPr>
      </w:pPr>
      <w:r w:rsidRPr="005C7F34">
        <w:rPr>
          <w:rFonts w:ascii="Times New Roman" w:hAnsi="Times New Roman" w:cs="Times New Roman"/>
          <w:b/>
          <w:sz w:val="24"/>
          <w:szCs w:val="24"/>
        </w:rPr>
        <w:t>§ 1 Dodatkowe oświadczenia Stron</w:t>
      </w:r>
    </w:p>
    <w:p w14:paraId="3E112086" w14:textId="1CE5371E" w:rsidR="000A5409" w:rsidRPr="005C7F34" w:rsidRDefault="000A5409" w:rsidP="007F0873">
      <w:pPr>
        <w:pStyle w:val="Akapitzlist"/>
        <w:numPr>
          <w:ilvl w:val="0"/>
          <w:numId w:val="1"/>
        </w:numPr>
        <w:ind w:left="284" w:hanging="284"/>
        <w:jc w:val="both"/>
        <w:rPr>
          <w:rFonts w:ascii="Times New Roman" w:hAnsi="Times New Roman" w:cs="Times New Roman"/>
          <w:sz w:val="24"/>
          <w:szCs w:val="24"/>
        </w:rPr>
      </w:pPr>
      <w:r w:rsidRPr="005C7F34">
        <w:rPr>
          <w:rFonts w:ascii="Times New Roman" w:hAnsi="Times New Roman" w:cs="Times New Roman"/>
          <w:sz w:val="24"/>
          <w:szCs w:val="24"/>
        </w:rPr>
        <w:t xml:space="preserve">Wykonawca oświadcza, że zapoznał się z Ogólnymi Warunkami Umowy (OWU) zawieranej zgodnie z Regulaminem udzielania zamówień, których wartość nie przekracza 130 tys. zł </w:t>
      </w:r>
      <w:r w:rsidR="00611C8C">
        <w:rPr>
          <w:rFonts w:ascii="Times New Roman" w:hAnsi="Times New Roman" w:cs="Times New Roman"/>
          <w:sz w:val="24"/>
          <w:szCs w:val="24"/>
        </w:rPr>
        <w:t>stanowiąc</w:t>
      </w:r>
      <w:r w:rsidR="00545850">
        <w:rPr>
          <w:rFonts w:ascii="Times New Roman" w:hAnsi="Times New Roman" w:cs="Times New Roman"/>
          <w:sz w:val="24"/>
          <w:szCs w:val="24"/>
        </w:rPr>
        <w:t>e</w:t>
      </w:r>
      <w:r w:rsidR="00611C8C">
        <w:rPr>
          <w:rFonts w:ascii="Times New Roman" w:hAnsi="Times New Roman" w:cs="Times New Roman"/>
          <w:sz w:val="24"/>
          <w:szCs w:val="24"/>
        </w:rPr>
        <w:t xml:space="preserve"> załącznik </w:t>
      </w:r>
      <w:r w:rsidR="00545850">
        <w:rPr>
          <w:rFonts w:ascii="Times New Roman" w:hAnsi="Times New Roman" w:cs="Times New Roman"/>
          <w:sz w:val="24"/>
          <w:szCs w:val="24"/>
        </w:rPr>
        <w:t xml:space="preserve">do Umowy oraz </w:t>
      </w:r>
      <w:r w:rsidRPr="005C7F34">
        <w:rPr>
          <w:rFonts w:ascii="Times New Roman" w:hAnsi="Times New Roman" w:cs="Times New Roman"/>
          <w:sz w:val="24"/>
          <w:szCs w:val="24"/>
        </w:rPr>
        <w:t>udostępnionych na stronie internetowej Zamawiającego.</w:t>
      </w:r>
    </w:p>
    <w:p w14:paraId="32199111" w14:textId="77777777" w:rsidR="000A5409" w:rsidRPr="005C7F34" w:rsidRDefault="000A5409" w:rsidP="007F0873">
      <w:pPr>
        <w:pStyle w:val="Akapitzlist"/>
        <w:numPr>
          <w:ilvl w:val="0"/>
          <w:numId w:val="1"/>
        </w:numPr>
        <w:ind w:left="284" w:hanging="284"/>
        <w:rPr>
          <w:rFonts w:ascii="Times New Roman" w:hAnsi="Times New Roman" w:cs="Times New Roman"/>
          <w:sz w:val="24"/>
          <w:szCs w:val="24"/>
        </w:rPr>
      </w:pPr>
      <w:r w:rsidRPr="005C7F34">
        <w:rPr>
          <w:rFonts w:ascii="Times New Roman" w:hAnsi="Times New Roman" w:cs="Times New Roman"/>
          <w:sz w:val="24"/>
          <w:szCs w:val="24"/>
        </w:rPr>
        <w:t>Strony Oświadczają, że nie wnoszą zastrzeżeń do treści OWU, które stanowią integralną część Umowy.</w:t>
      </w:r>
    </w:p>
    <w:p w14:paraId="19DF1198" w14:textId="77777777" w:rsidR="000A5409" w:rsidRPr="005C7F34" w:rsidRDefault="000A5409" w:rsidP="007F0873">
      <w:pPr>
        <w:pStyle w:val="Akapitzlist"/>
        <w:numPr>
          <w:ilvl w:val="0"/>
          <w:numId w:val="1"/>
        </w:numPr>
        <w:ind w:left="284" w:hanging="284"/>
        <w:rPr>
          <w:rFonts w:ascii="Times New Roman" w:hAnsi="Times New Roman" w:cs="Times New Roman"/>
          <w:sz w:val="24"/>
          <w:szCs w:val="24"/>
        </w:rPr>
      </w:pPr>
      <w:r w:rsidRPr="005C7F34">
        <w:rPr>
          <w:rFonts w:ascii="Times New Roman" w:hAnsi="Times New Roman" w:cs="Times New Roman"/>
          <w:sz w:val="24"/>
          <w:szCs w:val="24"/>
        </w:rPr>
        <w:t>W zakresie w jakim treść Umowy nie będzie zgodna z OWU, należy stosować zapisy Umowy.</w:t>
      </w:r>
    </w:p>
    <w:p w14:paraId="1DB2B496" w14:textId="77777777" w:rsidR="000A5409" w:rsidRPr="005C7F34" w:rsidRDefault="000A5409" w:rsidP="007F0873">
      <w:pPr>
        <w:pStyle w:val="Akapitzlist"/>
        <w:numPr>
          <w:ilvl w:val="0"/>
          <w:numId w:val="1"/>
        </w:numPr>
        <w:ind w:left="284" w:hanging="284"/>
        <w:rPr>
          <w:rFonts w:ascii="Times New Roman" w:hAnsi="Times New Roman" w:cs="Times New Roman"/>
          <w:sz w:val="24"/>
          <w:szCs w:val="24"/>
        </w:rPr>
      </w:pPr>
      <w:r w:rsidRPr="005C7F34">
        <w:rPr>
          <w:rFonts w:ascii="Times New Roman" w:hAnsi="Times New Roman" w:cs="Times New Roman"/>
          <w:sz w:val="24"/>
          <w:szCs w:val="24"/>
        </w:rPr>
        <w:t>W zakresie nieuregulowanym Umową pełne zastosowanie znajdują zapisy OWU.</w:t>
      </w:r>
    </w:p>
    <w:p w14:paraId="567CDD52" w14:textId="77777777" w:rsidR="000C4616" w:rsidRPr="005C7F34" w:rsidRDefault="000C4616">
      <w:pPr>
        <w:rPr>
          <w:rFonts w:ascii="Times New Roman" w:hAnsi="Times New Roman" w:cs="Times New Roman"/>
          <w:b/>
          <w:sz w:val="24"/>
          <w:szCs w:val="24"/>
        </w:rPr>
      </w:pPr>
    </w:p>
    <w:p w14:paraId="44A97507" w14:textId="77777777" w:rsidR="000A5409" w:rsidRPr="005C7F34" w:rsidRDefault="000A5409" w:rsidP="000A5409">
      <w:pPr>
        <w:jc w:val="center"/>
        <w:rPr>
          <w:rFonts w:ascii="Times New Roman" w:hAnsi="Times New Roman" w:cs="Times New Roman"/>
          <w:b/>
          <w:sz w:val="24"/>
          <w:szCs w:val="24"/>
        </w:rPr>
      </w:pPr>
      <w:r w:rsidRPr="005C7F34">
        <w:rPr>
          <w:rFonts w:ascii="Times New Roman" w:hAnsi="Times New Roman" w:cs="Times New Roman"/>
          <w:b/>
          <w:sz w:val="24"/>
          <w:szCs w:val="24"/>
        </w:rPr>
        <w:t>§ 2 Przedmiot Umowy</w:t>
      </w:r>
    </w:p>
    <w:p w14:paraId="481FFDD3" w14:textId="19A3B272" w:rsidR="00CB2B46" w:rsidRDefault="000A5409" w:rsidP="007F0873">
      <w:pPr>
        <w:pStyle w:val="Style4"/>
        <w:widowControl/>
        <w:numPr>
          <w:ilvl w:val="0"/>
          <w:numId w:val="3"/>
        </w:numPr>
        <w:spacing w:line="240" w:lineRule="auto"/>
        <w:rPr>
          <w:rStyle w:val="FontStyle59"/>
          <w:sz w:val="24"/>
          <w:szCs w:val="24"/>
        </w:rPr>
      </w:pPr>
      <w:r w:rsidRPr="005C7F34">
        <w:rPr>
          <w:rStyle w:val="FontStyle59"/>
          <w:sz w:val="24"/>
          <w:szCs w:val="24"/>
        </w:rPr>
        <w:t>Przedmiotem Umowy jest</w:t>
      </w:r>
      <w:r w:rsidR="00CB2B46">
        <w:rPr>
          <w:rStyle w:val="FontStyle59"/>
          <w:sz w:val="24"/>
          <w:szCs w:val="24"/>
        </w:rPr>
        <w:t xml:space="preserve"> świadczenie następujących usług:</w:t>
      </w:r>
      <w:r w:rsidRPr="005C7F34">
        <w:rPr>
          <w:rStyle w:val="FontStyle59"/>
          <w:sz w:val="24"/>
          <w:szCs w:val="24"/>
        </w:rPr>
        <w:t xml:space="preserve"> </w:t>
      </w:r>
    </w:p>
    <w:p w14:paraId="137A0D6B" w14:textId="062B933D" w:rsidR="00CB2B46" w:rsidRDefault="00CB2B46" w:rsidP="00CB2B46">
      <w:pPr>
        <w:pStyle w:val="Style4"/>
        <w:widowControl/>
        <w:numPr>
          <w:ilvl w:val="1"/>
          <w:numId w:val="1"/>
        </w:numPr>
        <w:spacing w:line="240" w:lineRule="auto"/>
        <w:rPr>
          <w:rStyle w:val="FontStyle59"/>
          <w:sz w:val="24"/>
          <w:szCs w:val="24"/>
        </w:rPr>
      </w:pPr>
      <w:r>
        <w:rPr>
          <w:rStyle w:val="FontStyle59"/>
          <w:sz w:val="24"/>
          <w:szCs w:val="24"/>
        </w:rPr>
        <w:t xml:space="preserve">zapewnienie </w:t>
      </w:r>
      <w:r w:rsidR="000A5409" w:rsidRPr="005C7F34">
        <w:rPr>
          <w:rStyle w:val="FontStyle59"/>
          <w:sz w:val="24"/>
          <w:szCs w:val="24"/>
        </w:rPr>
        <w:t xml:space="preserve">przez Wykonawcę na rzecz Zamawiającego </w:t>
      </w:r>
      <w:r>
        <w:rPr>
          <w:rStyle w:val="FontStyle59"/>
          <w:sz w:val="24"/>
          <w:szCs w:val="24"/>
        </w:rPr>
        <w:t>a</w:t>
      </w:r>
      <w:r w:rsidR="00A9443D">
        <w:rPr>
          <w:rStyle w:val="FontStyle59"/>
          <w:sz w:val="24"/>
          <w:szCs w:val="24"/>
        </w:rPr>
        <w:t>ktualizacj</w:t>
      </w:r>
      <w:r>
        <w:rPr>
          <w:rStyle w:val="FontStyle59"/>
          <w:sz w:val="24"/>
          <w:szCs w:val="24"/>
        </w:rPr>
        <w:t>i</w:t>
      </w:r>
      <w:r w:rsidR="00A9443D">
        <w:rPr>
          <w:rStyle w:val="FontStyle59"/>
          <w:sz w:val="24"/>
          <w:szCs w:val="24"/>
        </w:rPr>
        <w:t xml:space="preserve"> </w:t>
      </w:r>
      <w:r w:rsidR="00AF07C0">
        <w:rPr>
          <w:rStyle w:val="FontStyle59"/>
          <w:sz w:val="24"/>
          <w:szCs w:val="24"/>
        </w:rPr>
        <w:t>G</w:t>
      </w:r>
      <w:r w:rsidR="00A9443D">
        <w:rPr>
          <w:rStyle w:val="FontStyle59"/>
          <w:sz w:val="24"/>
          <w:szCs w:val="24"/>
        </w:rPr>
        <w:t>warancji</w:t>
      </w:r>
      <w:r>
        <w:rPr>
          <w:rStyle w:val="FontStyle59"/>
          <w:sz w:val="24"/>
          <w:szCs w:val="24"/>
        </w:rPr>
        <w:t>,</w:t>
      </w:r>
      <w:r w:rsidR="00A9443D">
        <w:rPr>
          <w:rStyle w:val="FontStyle59"/>
          <w:sz w:val="24"/>
          <w:szCs w:val="24"/>
        </w:rPr>
        <w:t xml:space="preserve"> </w:t>
      </w:r>
    </w:p>
    <w:p w14:paraId="0E11CAF5" w14:textId="77777777" w:rsidR="00CB2B46" w:rsidRDefault="00FD6F0A" w:rsidP="00CB2B46">
      <w:pPr>
        <w:pStyle w:val="Style4"/>
        <w:widowControl/>
        <w:numPr>
          <w:ilvl w:val="1"/>
          <w:numId w:val="1"/>
        </w:numPr>
        <w:spacing w:line="240" w:lineRule="auto"/>
        <w:rPr>
          <w:rStyle w:val="FontStyle59"/>
          <w:sz w:val="24"/>
          <w:szCs w:val="24"/>
        </w:rPr>
      </w:pPr>
      <w:r>
        <w:rPr>
          <w:rStyle w:val="FontStyle59"/>
          <w:sz w:val="24"/>
          <w:szCs w:val="24"/>
        </w:rPr>
        <w:t xml:space="preserve">świadczenie </w:t>
      </w:r>
      <w:r w:rsidR="00DD51F4">
        <w:rPr>
          <w:rStyle w:val="FontStyle59"/>
          <w:sz w:val="24"/>
          <w:szCs w:val="24"/>
        </w:rPr>
        <w:t>U</w:t>
      </w:r>
      <w:r>
        <w:rPr>
          <w:rStyle w:val="FontStyle59"/>
          <w:sz w:val="24"/>
          <w:szCs w:val="24"/>
        </w:rPr>
        <w:t xml:space="preserve">sług </w:t>
      </w:r>
      <w:r w:rsidR="00DD51F4">
        <w:rPr>
          <w:rStyle w:val="FontStyle59"/>
          <w:sz w:val="24"/>
          <w:szCs w:val="24"/>
        </w:rPr>
        <w:t>W</w:t>
      </w:r>
      <w:r>
        <w:rPr>
          <w:rStyle w:val="FontStyle59"/>
          <w:sz w:val="24"/>
          <w:szCs w:val="24"/>
        </w:rPr>
        <w:t>sparcia</w:t>
      </w:r>
      <w:r w:rsidR="000A5409" w:rsidRPr="005C7F34">
        <w:rPr>
          <w:rStyle w:val="FontStyle59"/>
          <w:sz w:val="24"/>
          <w:szCs w:val="24"/>
        </w:rPr>
        <w:t xml:space="preserve"> oraz </w:t>
      </w:r>
    </w:p>
    <w:p w14:paraId="4F045A42" w14:textId="77777777" w:rsidR="00CB2B46" w:rsidRDefault="00A9443D" w:rsidP="00CB2B46">
      <w:pPr>
        <w:pStyle w:val="Style4"/>
        <w:widowControl/>
        <w:numPr>
          <w:ilvl w:val="1"/>
          <w:numId w:val="1"/>
        </w:numPr>
        <w:spacing w:line="240" w:lineRule="auto"/>
        <w:rPr>
          <w:rStyle w:val="FontStyle59"/>
          <w:sz w:val="24"/>
          <w:szCs w:val="24"/>
        </w:rPr>
      </w:pPr>
      <w:r>
        <w:rPr>
          <w:rStyle w:val="FontStyle59"/>
          <w:sz w:val="24"/>
          <w:szCs w:val="24"/>
        </w:rPr>
        <w:t xml:space="preserve">świadczenie </w:t>
      </w:r>
      <w:r w:rsidR="00CB2B46">
        <w:rPr>
          <w:rStyle w:val="FontStyle59"/>
          <w:sz w:val="24"/>
          <w:szCs w:val="24"/>
        </w:rPr>
        <w:t>U</w:t>
      </w:r>
      <w:r w:rsidR="000A5409" w:rsidRPr="005C7F34">
        <w:rPr>
          <w:rStyle w:val="FontStyle59"/>
          <w:sz w:val="24"/>
          <w:szCs w:val="24"/>
        </w:rPr>
        <w:t xml:space="preserve">sług </w:t>
      </w:r>
      <w:r w:rsidR="00117269" w:rsidRPr="005C7F34">
        <w:rPr>
          <w:rStyle w:val="FontStyle59"/>
          <w:sz w:val="24"/>
          <w:szCs w:val="24"/>
        </w:rPr>
        <w:t>konsultingowo-programistyczn</w:t>
      </w:r>
      <w:r w:rsidR="006F4555" w:rsidRPr="005C7F34">
        <w:rPr>
          <w:rStyle w:val="FontStyle59"/>
          <w:sz w:val="24"/>
          <w:szCs w:val="24"/>
        </w:rPr>
        <w:t>ych</w:t>
      </w:r>
      <w:r w:rsidR="000A5409" w:rsidRPr="005C7F34">
        <w:rPr>
          <w:rStyle w:val="FontStyle59"/>
          <w:sz w:val="24"/>
          <w:szCs w:val="24"/>
        </w:rPr>
        <w:t xml:space="preserve"> oprogramowania </w:t>
      </w:r>
    </w:p>
    <w:p w14:paraId="33FB685B" w14:textId="23E41649" w:rsidR="000A5409" w:rsidRPr="005C7F34" w:rsidRDefault="00CB2B46" w:rsidP="00CB2B46">
      <w:pPr>
        <w:pStyle w:val="Style4"/>
        <w:widowControl/>
        <w:spacing w:line="240" w:lineRule="auto"/>
      </w:pPr>
      <w:r>
        <w:rPr>
          <w:rStyle w:val="FontStyle59"/>
          <w:sz w:val="24"/>
          <w:szCs w:val="24"/>
        </w:rPr>
        <w:t xml:space="preserve">systemu enova365, </w:t>
      </w:r>
      <w:r w:rsidR="000A5409" w:rsidRPr="005C7F34">
        <w:rPr>
          <w:rStyle w:val="FontStyle59"/>
          <w:sz w:val="24"/>
          <w:szCs w:val="24"/>
        </w:rPr>
        <w:t>zakupionego przez Zamawiającego w ramach Umowy nr DOA.203.380.2019 z dnia 6</w:t>
      </w:r>
      <w:r>
        <w:rPr>
          <w:rStyle w:val="FontStyle59"/>
          <w:sz w:val="24"/>
          <w:szCs w:val="24"/>
        </w:rPr>
        <w:t> </w:t>
      </w:r>
      <w:r w:rsidR="000A5409" w:rsidRPr="005C7F34">
        <w:rPr>
          <w:rStyle w:val="FontStyle59"/>
          <w:sz w:val="24"/>
          <w:szCs w:val="24"/>
        </w:rPr>
        <w:t>września 2019</w:t>
      </w:r>
      <w:r w:rsidR="004C0463">
        <w:rPr>
          <w:rStyle w:val="FontStyle59"/>
          <w:sz w:val="24"/>
          <w:szCs w:val="24"/>
        </w:rPr>
        <w:t> </w:t>
      </w:r>
      <w:r w:rsidR="000A5409" w:rsidRPr="005C7F34">
        <w:rPr>
          <w:rStyle w:val="FontStyle59"/>
          <w:sz w:val="24"/>
          <w:szCs w:val="24"/>
        </w:rPr>
        <w:t>r.</w:t>
      </w:r>
      <w:r>
        <w:rPr>
          <w:rStyle w:val="FontStyle59"/>
          <w:sz w:val="24"/>
          <w:szCs w:val="24"/>
        </w:rPr>
        <w:t xml:space="preserve"> (</w:t>
      </w:r>
      <w:r w:rsidRPr="005C7F34">
        <w:rPr>
          <w:rStyle w:val="FontStyle59"/>
          <w:sz w:val="24"/>
          <w:szCs w:val="24"/>
        </w:rPr>
        <w:t>zwanego dalej „Systemem"</w:t>
      </w:r>
      <w:r>
        <w:rPr>
          <w:rStyle w:val="FontStyle59"/>
          <w:sz w:val="24"/>
          <w:szCs w:val="24"/>
        </w:rPr>
        <w:t xml:space="preserve">) </w:t>
      </w:r>
      <w:r w:rsidR="000A5409" w:rsidRPr="005C7F34">
        <w:rPr>
          <w:rStyle w:val="FontStyle59"/>
          <w:sz w:val="24"/>
          <w:szCs w:val="24"/>
        </w:rPr>
        <w:t>oraz Umowy nr ZP.203.387.2021 z dnia 4 listopada 2021</w:t>
      </w:r>
      <w:r>
        <w:rPr>
          <w:rStyle w:val="FontStyle59"/>
          <w:sz w:val="24"/>
          <w:szCs w:val="24"/>
        </w:rPr>
        <w:t> </w:t>
      </w:r>
      <w:r w:rsidR="000A5409" w:rsidRPr="005C7F34">
        <w:rPr>
          <w:rStyle w:val="FontStyle59"/>
          <w:sz w:val="24"/>
          <w:szCs w:val="24"/>
        </w:rPr>
        <w:t>r. rozszerzającej zakres</w:t>
      </w:r>
      <w:r>
        <w:rPr>
          <w:rStyle w:val="FontStyle59"/>
          <w:sz w:val="24"/>
          <w:szCs w:val="24"/>
        </w:rPr>
        <w:t xml:space="preserve"> Systemu</w:t>
      </w:r>
      <w:r w:rsidR="002F0FC0" w:rsidRPr="005C7F34">
        <w:rPr>
          <w:rStyle w:val="FontStyle59"/>
          <w:sz w:val="24"/>
          <w:szCs w:val="24"/>
        </w:rPr>
        <w:t>, który</w:t>
      </w:r>
      <w:r w:rsidR="000A5409" w:rsidRPr="005C7F34">
        <w:rPr>
          <w:rStyle w:val="FontStyle59"/>
          <w:sz w:val="24"/>
          <w:szCs w:val="24"/>
        </w:rPr>
        <w:t xml:space="preserve"> </w:t>
      </w:r>
      <w:r w:rsidR="002F0FC0" w:rsidRPr="005C7F34">
        <w:rPr>
          <w:rStyle w:val="FontStyle59"/>
          <w:sz w:val="24"/>
          <w:szCs w:val="24"/>
        </w:rPr>
        <w:t xml:space="preserve">to System </w:t>
      </w:r>
      <w:r w:rsidR="000A5409" w:rsidRPr="005C7F34">
        <w:rPr>
          <w:rStyle w:val="FontStyle59"/>
          <w:sz w:val="24"/>
          <w:szCs w:val="24"/>
        </w:rPr>
        <w:t>obecnie składa</w:t>
      </w:r>
      <w:r w:rsidR="002F0FC0" w:rsidRPr="005C7F34">
        <w:rPr>
          <w:rStyle w:val="FontStyle59"/>
          <w:sz w:val="24"/>
          <w:szCs w:val="24"/>
        </w:rPr>
        <w:t xml:space="preserve"> </w:t>
      </w:r>
      <w:r w:rsidR="000A5409" w:rsidRPr="005C7F34">
        <w:rPr>
          <w:rStyle w:val="FontStyle59"/>
          <w:sz w:val="24"/>
          <w:szCs w:val="24"/>
        </w:rPr>
        <w:t>się z następujących elementów:</w:t>
      </w:r>
    </w:p>
    <w:p w14:paraId="4EDF4A97" w14:textId="77777777" w:rsidR="000A5409" w:rsidRPr="005C7F34" w:rsidRDefault="00856A78" w:rsidP="007F0873">
      <w:pPr>
        <w:pStyle w:val="Style3"/>
        <w:widowControl/>
        <w:numPr>
          <w:ilvl w:val="0"/>
          <w:numId w:val="2"/>
        </w:numPr>
        <w:spacing w:line="240" w:lineRule="auto"/>
        <w:ind w:left="993" w:hanging="284"/>
        <w:jc w:val="both"/>
      </w:pPr>
      <w:r w:rsidRPr="005C7F34">
        <w:rPr>
          <w:rStyle w:val="FontStyle59"/>
          <w:sz w:val="24"/>
          <w:szCs w:val="24"/>
        </w:rPr>
        <w:t>m</w:t>
      </w:r>
      <w:r w:rsidR="009726D8" w:rsidRPr="005C7F34">
        <w:rPr>
          <w:rStyle w:val="FontStyle59"/>
          <w:sz w:val="24"/>
          <w:szCs w:val="24"/>
        </w:rPr>
        <w:t xml:space="preserve">oduł Kadry i Płace – pakiet Platynowy – </w:t>
      </w:r>
      <w:r w:rsidRPr="005C7F34">
        <w:t>liczba stanowisk enova365 standard:</w:t>
      </w:r>
      <w:r w:rsidRPr="005C7F34">
        <w:rPr>
          <w:rStyle w:val="FontStyle59"/>
          <w:sz w:val="24"/>
          <w:szCs w:val="24"/>
        </w:rPr>
        <w:t xml:space="preserve"> </w:t>
      </w:r>
      <w:r w:rsidR="009726D8" w:rsidRPr="005C7F34">
        <w:rPr>
          <w:rStyle w:val="FontStyle59"/>
          <w:sz w:val="24"/>
          <w:szCs w:val="24"/>
        </w:rPr>
        <w:t>5</w:t>
      </w:r>
      <w:r w:rsidRPr="005C7F34">
        <w:rPr>
          <w:rStyle w:val="FontStyle59"/>
          <w:sz w:val="24"/>
          <w:szCs w:val="24"/>
        </w:rPr>
        <w:t>;</w:t>
      </w:r>
    </w:p>
    <w:p w14:paraId="673D7365" w14:textId="77777777" w:rsidR="000A5409" w:rsidRPr="005C7F34" w:rsidRDefault="00856A78" w:rsidP="007F0873">
      <w:pPr>
        <w:pStyle w:val="Style3"/>
        <w:widowControl/>
        <w:numPr>
          <w:ilvl w:val="0"/>
          <w:numId w:val="2"/>
        </w:numPr>
        <w:spacing w:line="240" w:lineRule="auto"/>
        <w:ind w:left="993" w:hanging="284"/>
        <w:jc w:val="both"/>
        <w:rPr>
          <w:rStyle w:val="FontStyle59"/>
          <w:sz w:val="24"/>
          <w:szCs w:val="24"/>
        </w:rPr>
      </w:pPr>
      <w:r w:rsidRPr="005C7F34">
        <w:rPr>
          <w:rStyle w:val="FontStyle59"/>
          <w:sz w:val="24"/>
          <w:szCs w:val="24"/>
        </w:rPr>
        <w:t>m</w:t>
      </w:r>
      <w:r w:rsidR="009726D8" w:rsidRPr="005C7F34">
        <w:rPr>
          <w:rStyle w:val="FontStyle59"/>
          <w:sz w:val="24"/>
          <w:szCs w:val="24"/>
        </w:rPr>
        <w:t xml:space="preserve">oduł </w:t>
      </w:r>
      <w:proofErr w:type="spellStart"/>
      <w:r w:rsidR="009726D8" w:rsidRPr="005C7F34">
        <w:rPr>
          <w:rStyle w:val="FontStyle59"/>
          <w:sz w:val="24"/>
          <w:szCs w:val="24"/>
        </w:rPr>
        <w:t>Workflow</w:t>
      </w:r>
      <w:proofErr w:type="spellEnd"/>
      <w:r w:rsidR="009726D8" w:rsidRPr="005C7F34">
        <w:rPr>
          <w:rStyle w:val="FontStyle59"/>
          <w:sz w:val="24"/>
          <w:szCs w:val="24"/>
        </w:rPr>
        <w:t xml:space="preserve"> – pakiet Platynowy – </w:t>
      </w:r>
      <w:r w:rsidRPr="005C7F34">
        <w:t>liczba stanowisk enova365 standard:</w:t>
      </w:r>
      <w:r w:rsidRPr="005C7F34">
        <w:rPr>
          <w:rStyle w:val="FontStyle59"/>
          <w:sz w:val="24"/>
          <w:szCs w:val="24"/>
        </w:rPr>
        <w:t xml:space="preserve"> </w:t>
      </w:r>
      <w:r w:rsidR="009726D8" w:rsidRPr="005C7F34">
        <w:rPr>
          <w:rStyle w:val="FontStyle59"/>
          <w:sz w:val="24"/>
          <w:szCs w:val="24"/>
        </w:rPr>
        <w:t>1</w:t>
      </w:r>
      <w:r w:rsidRPr="005C7F34">
        <w:rPr>
          <w:rStyle w:val="FontStyle59"/>
          <w:sz w:val="24"/>
          <w:szCs w:val="24"/>
        </w:rPr>
        <w:t>;</w:t>
      </w:r>
    </w:p>
    <w:p w14:paraId="3B80E327" w14:textId="77777777" w:rsidR="009726D8" w:rsidRPr="005C7F34" w:rsidRDefault="00856A78" w:rsidP="007F0873">
      <w:pPr>
        <w:pStyle w:val="Style3"/>
        <w:widowControl/>
        <w:numPr>
          <w:ilvl w:val="0"/>
          <w:numId w:val="2"/>
        </w:numPr>
        <w:spacing w:line="240" w:lineRule="auto"/>
        <w:ind w:left="993" w:hanging="284"/>
        <w:jc w:val="both"/>
      </w:pPr>
      <w:r w:rsidRPr="005C7F34">
        <w:t xml:space="preserve">moduł Konfigurator </w:t>
      </w:r>
      <w:proofErr w:type="spellStart"/>
      <w:r w:rsidRPr="005C7F34">
        <w:t>Workflow</w:t>
      </w:r>
      <w:proofErr w:type="spellEnd"/>
      <w:r w:rsidRPr="005C7F34">
        <w:t xml:space="preserve"> i </w:t>
      </w:r>
      <w:proofErr w:type="spellStart"/>
      <w:r w:rsidRPr="005C7F34">
        <w:t>DMS</w:t>
      </w:r>
      <w:proofErr w:type="spellEnd"/>
      <w:r w:rsidRPr="005C7F34">
        <w:t>;</w:t>
      </w:r>
    </w:p>
    <w:p w14:paraId="5A971380" w14:textId="538D5669" w:rsidR="00856A78" w:rsidRPr="005C7F34" w:rsidRDefault="00856A78" w:rsidP="007F0873">
      <w:pPr>
        <w:pStyle w:val="Style3"/>
        <w:widowControl/>
        <w:numPr>
          <w:ilvl w:val="0"/>
          <w:numId w:val="2"/>
        </w:numPr>
        <w:spacing w:line="240" w:lineRule="auto"/>
        <w:ind w:left="993" w:hanging="284"/>
        <w:jc w:val="both"/>
      </w:pPr>
      <w:r w:rsidRPr="005C7F34">
        <w:t>moduł Pulpit Pracownika – liczba stanowisk enova365 standard: 500;</w:t>
      </w:r>
    </w:p>
    <w:p w14:paraId="70D40883" w14:textId="7038E032" w:rsidR="00856A78" w:rsidRPr="005C7F34" w:rsidRDefault="00856A78" w:rsidP="007F0873">
      <w:pPr>
        <w:pStyle w:val="Style3"/>
        <w:widowControl/>
        <w:numPr>
          <w:ilvl w:val="0"/>
          <w:numId w:val="2"/>
        </w:numPr>
        <w:spacing w:line="240" w:lineRule="auto"/>
        <w:ind w:left="993" w:hanging="284"/>
        <w:jc w:val="both"/>
      </w:pPr>
      <w:r w:rsidRPr="005C7F34">
        <w:t xml:space="preserve">moduł Pulpit Kierownika – liczba stanowisk enova365 standard: </w:t>
      </w:r>
      <w:r w:rsidR="0053737E" w:rsidRPr="005C7F34">
        <w:t>35</w:t>
      </w:r>
      <w:r w:rsidRPr="005C7F34">
        <w:t>;</w:t>
      </w:r>
    </w:p>
    <w:p w14:paraId="115782D4" w14:textId="50FDC723" w:rsidR="00856A78" w:rsidRPr="005C7F34" w:rsidRDefault="00856A78" w:rsidP="007F0873">
      <w:pPr>
        <w:pStyle w:val="Style3"/>
        <w:widowControl/>
        <w:numPr>
          <w:ilvl w:val="0"/>
          <w:numId w:val="2"/>
        </w:numPr>
        <w:spacing w:line="240" w:lineRule="auto"/>
        <w:ind w:left="993" w:hanging="284"/>
        <w:jc w:val="both"/>
      </w:pPr>
      <w:r w:rsidRPr="005C7F34">
        <w:t xml:space="preserve">moduł Pulpit </w:t>
      </w:r>
      <w:proofErr w:type="spellStart"/>
      <w:r w:rsidRPr="005C7F34">
        <w:t>Workflow</w:t>
      </w:r>
      <w:proofErr w:type="spellEnd"/>
      <w:r w:rsidRPr="005C7F34">
        <w:t xml:space="preserve"> – liczba stanowisk enova365 standard: 50</w:t>
      </w:r>
      <w:r w:rsidR="0053737E" w:rsidRPr="005C7F34">
        <w:t>0</w:t>
      </w:r>
      <w:r w:rsidRPr="005C7F34">
        <w:t>;</w:t>
      </w:r>
    </w:p>
    <w:p w14:paraId="6542AE98" w14:textId="0037B9D4" w:rsidR="00856A78" w:rsidRPr="005C7F34" w:rsidRDefault="008E04B9" w:rsidP="007F0873">
      <w:pPr>
        <w:pStyle w:val="Style3"/>
        <w:widowControl/>
        <w:numPr>
          <w:ilvl w:val="0"/>
          <w:numId w:val="2"/>
        </w:numPr>
        <w:spacing w:line="240" w:lineRule="auto"/>
        <w:ind w:left="993" w:hanging="284"/>
        <w:jc w:val="both"/>
      </w:pPr>
      <w:r w:rsidRPr="005C7F34">
        <w:lastRenderedPageBreak/>
        <w:t>moduł Czas Pracy (import z XML) – bez limitu stanowisk</w:t>
      </w:r>
      <w:r w:rsidR="00CB2B46">
        <w:t>;</w:t>
      </w:r>
    </w:p>
    <w:p w14:paraId="24D96001" w14:textId="305CC9C1" w:rsidR="00FD6F0A" w:rsidRPr="005C7F34" w:rsidRDefault="00CB2B46" w:rsidP="00CB2B46">
      <w:pPr>
        <w:pStyle w:val="Style5"/>
        <w:widowControl/>
        <w:numPr>
          <w:ilvl w:val="0"/>
          <w:numId w:val="3"/>
        </w:numPr>
        <w:spacing w:line="240" w:lineRule="auto"/>
      </w:pPr>
      <w:r>
        <w:rPr>
          <w:rStyle w:val="FontStyle59"/>
          <w:sz w:val="24"/>
          <w:szCs w:val="24"/>
        </w:rPr>
        <w:t xml:space="preserve">Poprzez zapewnienie aktualizacji Gwarancji strony rozumieją </w:t>
      </w:r>
      <w:r w:rsidR="00FD6F0A">
        <w:t xml:space="preserve">dostarczenie </w:t>
      </w:r>
      <w:r w:rsidR="002F2E6C">
        <w:t>pliku</w:t>
      </w:r>
      <w:r w:rsidR="00FD6F0A">
        <w:t xml:space="preserve"> </w:t>
      </w:r>
      <w:r>
        <w:t>a</w:t>
      </w:r>
      <w:r w:rsidR="00FD6F0A">
        <w:t xml:space="preserve">ktualizacji Gwarancji za okres od 19-11-2022 </w:t>
      </w:r>
      <w:r>
        <w:t xml:space="preserve">r. </w:t>
      </w:r>
      <w:r w:rsidR="00FD6F0A">
        <w:t>do 18-11-2024 r.</w:t>
      </w:r>
      <w:r>
        <w:t>,</w:t>
      </w:r>
      <w:r w:rsidR="005C6F90">
        <w:t xml:space="preserve"> </w:t>
      </w:r>
      <w:r>
        <w:t xml:space="preserve">zgodnego z aktualnie obowiązującymi przepisami prawa w Polsce, </w:t>
      </w:r>
      <w:r w:rsidR="009A57C4">
        <w:t>gwarantującego</w:t>
      </w:r>
      <w:r w:rsidR="005C6F90">
        <w:t xml:space="preserve"> dostęp do Systemu.</w:t>
      </w:r>
    </w:p>
    <w:p w14:paraId="6B4E93BD" w14:textId="380762C9" w:rsidR="00810AFA" w:rsidRPr="005C7F34" w:rsidRDefault="00CB2B46" w:rsidP="007F0873">
      <w:pPr>
        <w:pStyle w:val="Style5"/>
        <w:widowControl/>
        <w:numPr>
          <w:ilvl w:val="0"/>
          <w:numId w:val="3"/>
        </w:numPr>
        <w:spacing w:line="240" w:lineRule="auto"/>
      </w:pPr>
      <w:r>
        <w:t xml:space="preserve">Realizując świadczenie </w:t>
      </w:r>
      <w:r w:rsidR="00810AFA" w:rsidRPr="005C7F34">
        <w:t xml:space="preserve">Usług </w:t>
      </w:r>
      <w:r w:rsidR="00DD51F4">
        <w:t>Wsparcia</w:t>
      </w:r>
      <w:r w:rsidR="00810AFA" w:rsidRPr="005C7F34">
        <w:t xml:space="preserve"> Wykonawca zapewni:</w:t>
      </w:r>
    </w:p>
    <w:p w14:paraId="4086A82E" w14:textId="78C8CE2C" w:rsidR="00810AFA" w:rsidRDefault="00B14E56" w:rsidP="007F0873">
      <w:pPr>
        <w:pStyle w:val="Style5"/>
        <w:widowControl/>
        <w:numPr>
          <w:ilvl w:val="1"/>
          <w:numId w:val="3"/>
        </w:numPr>
        <w:spacing w:line="240" w:lineRule="auto"/>
      </w:pPr>
      <w:r>
        <w:t xml:space="preserve">możliwość zgłaszania błędów Systemu, ich analizę i usunięcie z uwzględnieniem SLA opisanym w </w:t>
      </w:r>
      <w:r w:rsidRPr="00727CC1">
        <w:t>§ 4</w:t>
      </w:r>
      <w:r>
        <w:t xml:space="preserve"> Umowy;</w:t>
      </w:r>
    </w:p>
    <w:p w14:paraId="6A699B77" w14:textId="5E36567D" w:rsidR="00B14E56" w:rsidRDefault="00B14E56">
      <w:pPr>
        <w:pStyle w:val="Style5"/>
        <w:widowControl/>
        <w:numPr>
          <w:ilvl w:val="1"/>
          <w:numId w:val="3"/>
        </w:numPr>
        <w:spacing w:line="240" w:lineRule="auto"/>
      </w:pPr>
      <w:r>
        <w:t>comiesięczną asystę on-</w:t>
      </w:r>
      <w:proofErr w:type="spellStart"/>
      <w:r>
        <w:t>site</w:t>
      </w:r>
      <w:proofErr w:type="spellEnd"/>
      <w:r>
        <w:t xml:space="preserve"> do 5 </w:t>
      </w:r>
      <w:r w:rsidR="00CB2B46">
        <w:t>g</w:t>
      </w:r>
      <w:r>
        <w:t xml:space="preserve">odzin </w:t>
      </w:r>
      <w:r w:rsidR="00CB2B46">
        <w:t>r</w:t>
      </w:r>
      <w:r>
        <w:t>oboczych w miesiącu</w:t>
      </w:r>
      <w:r w:rsidR="002825AF">
        <w:t>.</w:t>
      </w:r>
    </w:p>
    <w:p w14:paraId="4AD0E611" w14:textId="5715A522" w:rsidR="000A5409" w:rsidRPr="005C7F34" w:rsidRDefault="002825AF" w:rsidP="007F0873">
      <w:pPr>
        <w:pStyle w:val="Style5"/>
        <w:widowControl/>
        <w:numPr>
          <w:ilvl w:val="0"/>
          <w:numId w:val="3"/>
        </w:numPr>
        <w:spacing w:line="240" w:lineRule="auto"/>
      </w:pPr>
      <w:r>
        <w:rPr>
          <w:rStyle w:val="FontStyle59"/>
          <w:sz w:val="24"/>
          <w:szCs w:val="24"/>
        </w:rPr>
        <w:t>Świadczenie u</w:t>
      </w:r>
      <w:r w:rsidR="000A5409" w:rsidRPr="005C7F34">
        <w:rPr>
          <w:rStyle w:val="FontStyle59"/>
          <w:sz w:val="24"/>
          <w:szCs w:val="24"/>
        </w:rPr>
        <w:t xml:space="preserve">sługi </w:t>
      </w:r>
      <w:r w:rsidR="000C1444" w:rsidRPr="005C7F34">
        <w:rPr>
          <w:rStyle w:val="FontStyle59"/>
          <w:sz w:val="24"/>
          <w:szCs w:val="24"/>
        </w:rPr>
        <w:t>konsultingowo-programistyczn</w:t>
      </w:r>
      <w:r>
        <w:rPr>
          <w:rStyle w:val="FontStyle59"/>
          <w:sz w:val="24"/>
          <w:szCs w:val="24"/>
        </w:rPr>
        <w:t>ych</w:t>
      </w:r>
      <w:r w:rsidR="00CA0C3C" w:rsidRPr="005C7F34">
        <w:rPr>
          <w:rStyle w:val="FontStyle59"/>
          <w:sz w:val="24"/>
          <w:szCs w:val="24"/>
        </w:rPr>
        <w:t xml:space="preserve"> </w:t>
      </w:r>
      <w:r>
        <w:rPr>
          <w:rStyle w:val="FontStyle59"/>
          <w:sz w:val="24"/>
          <w:szCs w:val="24"/>
        </w:rPr>
        <w:t xml:space="preserve">będzie </w:t>
      </w:r>
      <w:r w:rsidR="00CA0C3C" w:rsidRPr="005C7F34">
        <w:rPr>
          <w:rStyle w:val="FontStyle59"/>
          <w:sz w:val="24"/>
          <w:szCs w:val="24"/>
        </w:rPr>
        <w:t xml:space="preserve">rozliczane w ramach „Pakietu serwisowego” w łącznej </w:t>
      </w:r>
      <w:r>
        <w:rPr>
          <w:rStyle w:val="FontStyle59"/>
          <w:sz w:val="24"/>
          <w:szCs w:val="24"/>
        </w:rPr>
        <w:t>liczbie</w:t>
      </w:r>
      <w:r w:rsidR="00CA0C3C" w:rsidRPr="005C7F34">
        <w:rPr>
          <w:rStyle w:val="FontStyle59"/>
          <w:sz w:val="24"/>
          <w:szCs w:val="24"/>
        </w:rPr>
        <w:t xml:space="preserve"> </w:t>
      </w:r>
      <w:r w:rsidR="00733B06" w:rsidRPr="00727CC1">
        <w:rPr>
          <w:rStyle w:val="FontStyle59"/>
          <w:sz w:val="24"/>
          <w:szCs w:val="24"/>
        </w:rPr>
        <w:t>1</w:t>
      </w:r>
      <w:r w:rsidR="009F47C3" w:rsidRPr="00727CC1">
        <w:rPr>
          <w:rStyle w:val="FontStyle59"/>
          <w:sz w:val="24"/>
          <w:szCs w:val="24"/>
        </w:rPr>
        <w:t>00</w:t>
      </w:r>
      <w:r w:rsidR="00733B06" w:rsidRPr="00727CC1">
        <w:rPr>
          <w:rStyle w:val="FontStyle59"/>
          <w:sz w:val="24"/>
          <w:szCs w:val="24"/>
        </w:rPr>
        <w:t xml:space="preserve"> </w:t>
      </w:r>
      <w:r w:rsidR="00CA0C3C" w:rsidRPr="00727CC1">
        <w:rPr>
          <w:rStyle w:val="FontStyle59"/>
          <w:sz w:val="24"/>
          <w:szCs w:val="24"/>
        </w:rPr>
        <w:t>godzin</w:t>
      </w:r>
      <w:r w:rsidR="005E5C16">
        <w:rPr>
          <w:rStyle w:val="FontStyle59"/>
          <w:sz w:val="24"/>
          <w:szCs w:val="24"/>
        </w:rPr>
        <w:t>, w ramach których Wykonawca będzie</w:t>
      </w:r>
      <w:r w:rsidR="000A5409" w:rsidRPr="005264D0">
        <w:rPr>
          <w:rStyle w:val="FontStyle59"/>
          <w:sz w:val="24"/>
          <w:szCs w:val="24"/>
        </w:rPr>
        <w:t>:</w:t>
      </w:r>
      <w:r w:rsidR="000A5409" w:rsidRPr="005C7F34">
        <w:rPr>
          <w:rStyle w:val="FontStyle59"/>
          <w:sz w:val="24"/>
          <w:szCs w:val="24"/>
        </w:rPr>
        <w:t xml:space="preserve"> </w:t>
      </w:r>
    </w:p>
    <w:p w14:paraId="4B16FEF4" w14:textId="724AC3AC" w:rsidR="00DB1185" w:rsidRPr="005C7F34" w:rsidRDefault="005E5C16" w:rsidP="007F0873">
      <w:pPr>
        <w:pStyle w:val="Style5"/>
        <w:widowControl/>
        <w:numPr>
          <w:ilvl w:val="0"/>
          <w:numId w:val="5"/>
        </w:numPr>
        <w:spacing w:line="240" w:lineRule="auto"/>
        <w:rPr>
          <w:rStyle w:val="FontStyle58"/>
          <w:b w:val="0"/>
          <w:bCs w:val="0"/>
          <w:sz w:val="24"/>
          <w:szCs w:val="24"/>
        </w:rPr>
      </w:pPr>
      <w:r>
        <w:rPr>
          <w:rStyle w:val="FontStyle58"/>
          <w:b w:val="0"/>
          <w:bCs w:val="0"/>
          <w:sz w:val="24"/>
          <w:szCs w:val="24"/>
        </w:rPr>
        <w:t>udzielał k</w:t>
      </w:r>
      <w:r w:rsidR="00DB1185" w:rsidRPr="005C7F34">
        <w:rPr>
          <w:rStyle w:val="FontStyle58"/>
          <w:b w:val="0"/>
          <w:bCs w:val="0"/>
          <w:sz w:val="24"/>
          <w:szCs w:val="24"/>
        </w:rPr>
        <w:t>onsultacj</w:t>
      </w:r>
      <w:r>
        <w:rPr>
          <w:rStyle w:val="FontStyle58"/>
          <w:b w:val="0"/>
          <w:bCs w:val="0"/>
          <w:sz w:val="24"/>
          <w:szCs w:val="24"/>
        </w:rPr>
        <w:t>i</w:t>
      </w:r>
      <w:r w:rsidR="00DB1185" w:rsidRPr="005C7F34">
        <w:rPr>
          <w:rStyle w:val="FontStyle58"/>
          <w:b w:val="0"/>
          <w:bCs w:val="0"/>
          <w:sz w:val="24"/>
          <w:szCs w:val="24"/>
        </w:rPr>
        <w:t xml:space="preserve"> i pomoc</w:t>
      </w:r>
      <w:r>
        <w:rPr>
          <w:rStyle w:val="FontStyle58"/>
          <w:b w:val="0"/>
          <w:bCs w:val="0"/>
          <w:sz w:val="24"/>
          <w:szCs w:val="24"/>
        </w:rPr>
        <w:t>y</w:t>
      </w:r>
      <w:r w:rsidR="00DB1185" w:rsidRPr="005C7F34">
        <w:rPr>
          <w:rStyle w:val="FontStyle58"/>
          <w:b w:val="0"/>
          <w:bCs w:val="0"/>
          <w:sz w:val="24"/>
          <w:szCs w:val="24"/>
        </w:rPr>
        <w:t xml:space="preserve"> serwisow</w:t>
      </w:r>
      <w:r>
        <w:rPr>
          <w:rStyle w:val="FontStyle58"/>
          <w:b w:val="0"/>
          <w:bCs w:val="0"/>
          <w:sz w:val="24"/>
          <w:szCs w:val="24"/>
        </w:rPr>
        <w:t>ej</w:t>
      </w:r>
      <w:r w:rsidR="00DB1185" w:rsidRPr="005C7F34">
        <w:rPr>
          <w:rStyle w:val="FontStyle58"/>
          <w:b w:val="0"/>
          <w:bCs w:val="0"/>
          <w:sz w:val="24"/>
          <w:szCs w:val="24"/>
        </w:rPr>
        <w:t xml:space="preserve"> w zakresie funkcjonowania produktu oraz wszelkich zmian definiowalnych elementów produktu,</w:t>
      </w:r>
    </w:p>
    <w:p w14:paraId="4C3FBC3E" w14:textId="3042B055" w:rsidR="00DB1185" w:rsidRPr="005C7F34" w:rsidRDefault="005E5C16" w:rsidP="007F0873">
      <w:pPr>
        <w:pStyle w:val="Style5"/>
        <w:widowControl/>
        <w:numPr>
          <w:ilvl w:val="0"/>
          <w:numId w:val="5"/>
        </w:numPr>
        <w:spacing w:line="240" w:lineRule="auto"/>
        <w:rPr>
          <w:rStyle w:val="FontStyle58"/>
          <w:b w:val="0"/>
          <w:bCs w:val="0"/>
          <w:sz w:val="24"/>
          <w:szCs w:val="24"/>
        </w:rPr>
      </w:pPr>
      <w:r>
        <w:rPr>
          <w:rStyle w:val="FontStyle58"/>
          <w:b w:val="0"/>
          <w:bCs w:val="0"/>
          <w:sz w:val="24"/>
          <w:szCs w:val="24"/>
        </w:rPr>
        <w:t xml:space="preserve">prowadził </w:t>
      </w:r>
      <w:r w:rsidR="00DB1185" w:rsidRPr="005C7F34">
        <w:rPr>
          <w:rStyle w:val="FontStyle58"/>
          <w:b w:val="0"/>
          <w:bCs w:val="0"/>
          <w:sz w:val="24"/>
          <w:szCs w:val="24"/>
        </w:rPr>
        <w:t>konsultacje w zakresie nowych wersji produktu,</w:t>
      </w:r>
    </w:p>
    <w:p w14:paraId="44257C0D" w14:textId="20FAAA93" w:rsidR="00DB1185" w:rsidRPr="005C7F34" w:rsidRDefault="00DB1185" w:rsidP="007F0873">
      <w:pPr>
        <w:pStyle w:val="Style5"/>
        <w:widowControl/>
        <w:numPr>
          <w:ilvl w:val="0"/>
          <w:numId w:val="5"/>
        </w:numPr>
        <w:spacing w:line="240" w:lineRule="auto"/>
        <w:rPr>
          <w:rStyle w:val="FontStyle58"/>
          <w:b w:val="0"/>
          <w:bCs w:val="0"/>
          <w:sz w:val="24"/>
          <w:szCs w:val="24"/>
        </w:rPr>
      </w:pPr>
      <w:r w:rsidRPr="005C7F34">
        <w:rPr>
          <w:rStyle w:val="FontStyle58"/>
          <w:b w:val="0"/>
          <w:bCs w:val="0"/>
          <w:sz w:val="24"/>
          <w:szCs w:val="24"/>
        </w:rPr>
        <w:t>instal</w:t>
      </w:r>
      <w:r w:rsidR="005E5C16">
        <w:rPr>
          <w:rStyle w:val="FontStyle58"/>
          <w:b w:val="0"/>
          <w:bCs w:val="0"/>
          <w:sz w:val="24"/>
          <w:szCs w:val="24"/>
        </w:rPr>
        <w:t>ował</w:t>
      </w:r>
      <w:r w:rsidRPr="005C7F34">
        <w:rPr>
          <w:rStyle w:val="FontStyle58"/>
          <w:b w:val="0"/>
          <w:bCs w:val="0"/>
          <w:sz w:val="24"/>
          <w:szCs w:val="24"/>
        </w:rPr>
        <w:t xml:space="preserve"> moduł</w:t>
      </w:r>
      <w:r w:rsidR="005E5C16">
        <w:rPr>
          <w:rStyle w:val="FontStyle58"/>
          <w:b w:val="0"/>
          <w:bCs w:val="0"/>
          <w:sz w:val="24"/>
          <w:szCs w:val="24"/>
        </w:rPr>
        <w:t>y</w:t>
      </w:r>
      <w:r w:rsidRPr="005C7F34">
        <w:rPr>
          <w:rStyle w:val="FontStyle58"/>
          <w:b w:val="0"/>
          <w:bCs w:val="0"/>
          <w:sz w:val="24"/>
          <w:szCs w:val="24"/>
        </w:rPr>
        <w:t xml:space="preserve"> testow</w:t>
      </w:r>
      <w:r w:rsidR="005E5C16">
        <w:rPr>
          <w:rStyle w:val="FontStyle58"/>
          <w:b w:val="0"/>
          <w:bCs w:val="0"/>
          <w:sz w:val="24"/>
          <w:szCs w:val="24"/>
        </w:rPr>
        <w:t>e</w:t>
      </w:r>
      <w:r w:rsidRPr="005C7F34">
        <w:rPr>
          <w:rStyle w:val="FontStyle58"/>
          <w:b w:val="0"/>
          <w:bCs w:val="0"/>
          <w:sz w:val="24"/>
          <w:szCs w:val="24"/>
        </w:rPr>
        <w:t xml:space="preserve"> na życzenie </w:t>
      </w:r>
      <w:r w:rsidR="005E5C16">
        <w:rPr>
          <w:rStyle w:val="FontStyle58"/>
          <w:b w:val="0"/>
          <w:bCs w:val="0"/>
          <w:sz w:val="24"/>
          <w:szCs w:val="24"/>
        </w:rPr>
        <w:t>Zamawiającego,</w:t>
      </w:r>
    </w:p>
    <w:p w14:paraId="487DCB0D" w14:textId="2E979C72" w:rsidR="00FE3EAC" w:rsidRPr="005C7F34" w:rsidRDefault="005E5C16" w:rsidP="007F0873">
      <w:pPr>
        <w:pStyle w:val="Style5"/>
        <w:widowControl/>
        <w:numPr>
          <w:ilvl w:val="0"/>
          <w:numId w:val="5"/>
        </w:numPr>
        <w:spacing w:line="240" w:lineRule="auto"/>
        <w:rPr>
          <w:rStyle w:val="FontStyle58"/>
          <w:b w:val="0"/>
          <w:bCs w:val="0"/>
          <w:sz w:val="24"/>
          <w:szCs w:val="24"/>
        </w:rPr>
      </w:pPr>
      <w:r>
        <w:rPr>
          <w:rStyle w:val="FontStyle58"/>
          <w:b w:val="0"/>
          <w:bCs w:val="0"/>
          <w:sz w:val="24"/>
          <w:szCs w:val="24"/>
        </w:rPr>
        <w:t xml:space="preserve">udzielał </w:t>
      </w:r>
      <w:r w:rsidR="00DB1185" w:rsidRPr="005C7F34">
        <w:rPr>
          <w:rStyle w:val="FontStyle58"/>
          <w:b w:val="0"/>
          <w:bCs w:val="0"/>
          <w:sz w:val="24"/>
          <w:szCs w:val="24"/>
        </w:rPr>
        <w:t>pomoc</w:t>
      </w:r>
      <w:r>
        <w:rPr>
          <w:rStyle w:val="FontStyle58"/>
          <w:b w:val="0"/>
          <w:bCs w:val="0"/>
          <w:sz w:val="24"/>
          <w:szCs w:val="24"/>
        </w:rPr>
        <w:t>y</w:t>
      </w:r>
      <w:r w:rsidR="00DB1185" w:rsidRPr="005C7F34">
        <w:rPr>
          <w:rStyle w:val="FontStyle58"/>
          <w:b w:val="0"/>
          <w:bCs w:val="0"/>
          <w:sz w:val="24"/>
          <w:szCs w:val="24"/>
        </w:rPr>
        <w:t xml:space="preserve"> w eksploatacji produktu,</w:t>
      </w:r>
    </w:p>
    <w:p w14:paraId="5479F5D6" w14:textId="2E0B3714" w:rsidR="00FC03D6" w:rsidRPr="005C7F34" w:rsidRDefault="005E5C16" w:rsidP="007F0873">
      <w:pPr>
        <w:pStyle w:val="Style5"/>
        <w:widowControl/>
        <w:numPr>
          <w:ilvl w:val="0"/>
          <w:numId w:val="5"/>
        </w:numPr>
        <w:spacing w:line="240" w:lineRule="auto"/>
        <w:rPr>
          <w:rStyle w:val="FontStyle58"/>
          <w:b w:val="0"/>
          <w:bCs w:val="0"/>
          <w:sz w:val="24"/>
          <w:szCs w:val="24"/>
        </w:rPr>
      </w:pPr>
      <w:r>
        <w:rPr>
          <w:rStyle w:val="FontStyle58"/>
          <w:b w:val="0"/>
          <w:bCs w:val="0"/>
          <w:sz w:val="24"/>
          <w:szCs w:val="24"/>
        </w:rPr>
        <w:t xml:space="preserve">wykonywał </w:t>
      </w:r>
      <w:r w:rsidR="00DB1185" w:rsidRPr="005C7F34">
        <w:rPr>
          <w:rStyle w:val="FontStyle58"/>
          <w:b w:val="0"/>
          <w:bCs w:val="0"/>
          <w:sz w:val="24"/>
          <w:szCs w:val="24"/>
        </w:rPr>
        <w:t>działania programistyczne dotyczące produktu</w:t>
      </w:r>
      <w:r w:rsidR="00FC03D6" w:rsidRPr="005C7F34">
        <w:rPr>
          <w:rStyle w:val="FontStyle58"/>
          <w:b w:val="0"/>
          <w:bCs w:val="0"/>
          <w:sz w:val="24"/>
          <w:szCs w:val="24"/>
        </w:rPr>
        <w:t>,</w:t>
      </w:r>
    </w:p>
    <w:p w14:paraId="4F40930F" w14:textId="030DB0F3" w:rsidR="00DB1185" w:rsidRPr="009F47C3" w:rsidRDefault="00FC03D6" w:rsidP="009F47C3">
      <w:pPr>
        <w:pStyle w:val="Style5"/>
        <w:widowControl/>
        <w:numPr>
          <w:ilvl w:val="0"/>
          <w:numId w:val="5"/>
        </w:numPr>
        <w:spacing w:line="240" w:lineRule="auto"/>
        <w:rPr>
          <w:rStyle w:val="FontStyle58"/>
          <w:b w:val="0"/>
          <w:bCs w:val="0"/>
          <w:sz w:val="24"/>
          <w:szCs w:val="24"/>
        </w:rPr>
      </w:pPr>
      <w:r w:rsidRPr="005C7F34">
        <w:rPr>
          <w:rStyle w:val="FontStyle58"/>
          <w:b w:val="0"/>
          <w:sz w:val="24"/>
          <w:szCs w:val="24"/>
        </w:rPr>
        <w:t>instal</w:t>
      </w:r>
      <w:r w:rsidR="005E5C16">
        <w:rPr>
          <w:rStyle w:val="FontStyle58"/>
          <w:b w:val="0"/>
          <w:sz w:val="24"/>
          <w:szCs w:val="24"/>
        </w:rPr>
        <w:t>ował</w:t>
      </w:r>
      <w:r w:rsidRPr="005C7F34">
        <w:rPr>
          <w:rStyle w:val="FontStyle58"/>
          <w:b w:val="0"/>
          <w:sz w:val="24"/>
          <w:szCs w:val="24"/>
        </w:rPr>
        <w:t xml:space="preserve"> poprawk</w:t>
      </w:r>
      <w:r w:rsidR="005E5C16">
        <w:rPr>
          <w:rStyle w:val="FontStyle58"/>
          <w:b w:val="0"/>
          <w:sz w:val="24"/>
          <w:szCs w:val="24"/>
        </w:rPr>
        <w:t>i</w:t>
      </w:r>
      <w:r w:rsidRPr="005C7F34">
        <w:rPr>
          <w:rStyle w:val="FontStyle58"/>
          <w:b w:val="0"/>
          <w:sz w:val="24"/>
          <w:szCs w:val="24"/>
        </w:rPr>
        <w:t xml:space="preserve"> do Systemu i środowiska Systemu</w:t>
      </w:r>
      <w:r w:rsidR="00D76AD1" w:rsidRPr="005C7F34">
        <w:rPr>
          <w:rStyle w:val="FontStyle58"/>
          <w:b w:val="0"/>
          <w:sz w:val="24"/>
          <w:szCs w:val="24"/>
        </w:rPr>
        <w:t>.</w:t>
      </w:r>
    </w:p>
    <w:p w14:paraId="565D4F8F" w14:textId="77777777" w:rsidR="00B05BC2" w:rsidRPr="005C7F34" w:rsidRDefault="00B05BC2" w:rsidP="00B05BC2">
      <w:pPr>
        <w:pStyle w:val="Style5"/>
        <w:widowControl/>
        <w:spacing w:line="240" w:lineRule="auto"/>
        <w:ind w:left="360" w:firstLine="0"/>
      </w:pPr>
    </w:p>
    <w:p w14:paraId="2F6E9830" w14:textId="3FC6370E" w:rsidR="000A5409" w:rsidRPr="005C7F34" w:rsidRDefault="000A5409" w:rsidP="000A5409">
      <w:pPr>
        <w:jc w:val="center"/>
        <w:rPr>
          <w:rFonts w:ascii="Times New Roman" w:hAnsi="Times New Roman" w:cs="Times New Roman"/>
          <w:b/>
          <w:sz w:val="24"/>
          <w:szCs w:val="24"/>
        </w:rPr>
      </w:pPr>
      <w:r w:rsidRPr="005C7F34">
        <w:rPr>
          <w:rFonts w:ascii="Times New Roman" w:hAnsi="Times New Roman" w:cs="Times New Roman"/>
          <w:b/>
          <w:sz w:val="24"/>
          <w:szCs w:val="24"/>
        </w:rPr>
        <w:t xml:space="preserve">§ 3 Zasady </w:t>
      </w:r>
      <w:r w:rsidR="00DF786D">
        <w:rPr>
          <w:rFonts w:ascii="Times New Roman" w:hAnsi="Times New Roman" w:cs="Times New Roman"/>
          <w:b/>
          <w:sz w:val="24"/>
          <w:szCs w:val="24"/>
        </w:rPr>
        <w:t xml:space="preserve">świadczenia usług konsultingowo-programistycznych </w:t>
      </w:r>
    </w:p>
    <w:p w14:paraId="348249D3" w14:textId="5ABCAA20" w:rsidR="001F68FC" w:rsidRPr="005C7F34" w:rsidRDefault="001F68FC" w:rsidP="007F0873">
      <w:pPr>
        <w:pStyle w:val="Akapitzlist"/>
        <w:numPr>
          <w:ilvl w:val="0"/>
          <w:numId w:val="6"/>
        </w:numPr>
        <w:jc w:val="both"/>
        <w:rPr>
          <w:rFonts w:ascii="Times New Roman" w:hAnsi="Times New Roman" w:cs="Times New Roman"/>
          <w:sz w:val="24"/>
          <w:szCs w:val="24"/>
        </w:rPr>
      </w:pPr>
      <w:r w:rsidRPr="005C7F34">
        <w:rPr>
          <w:rFonts w:ascii="Times New Roman" w:hAnsi="Times New Roman" w:cs="Times New Roman"/>
          <w:sz w:val="24"/>
          <w:szCs w:val="24"/>
        </w:rPr>
        <w:t xml:space="preserve">Obsługa usług </w:t>
      </w:r>
      <w:r w:rsidR="00EE0007" w:rsidRPr="005C7F34">
        <w:rPr>
          <w:rFonts w:ascii="Times New Roman" w:hAnsi="Times New Roman" w:cs="Times New Roman"/>
          <w:sz w:val="24"/>
          <w:szCs w:val="24"/>
        </w:rPr>
        <w:t>konsultingowo-programistycznych</w:t>
      </w:r>
      <w:r w:rsidRPr="005C7F34">
        <w:rPr>
          <w:rFonts w:ascii="Times New Roman" w:hAnsi="Times New Roman" w:cs="Times New Roman"/>
          <w:sz w:val="24"/>
          <w:szCs w:val="24"/>
        </w:rPr>
        <w:t xml:space="preserve"> (opisane w §</w:t>
      </w:r>
      <w:r w:rsidR="005E5C16">
        <w:rPr>
          <w:rFonts w:ascii="Times New Roman" w:hAnsi="Times New Roman" w:cs="Times New Roman"/>
          <w:sz w:val="24"/>
          <w:szCs w:val="24"/>
        </w:rPr>
        <w:t xml:space="preserve"> </w:t>
      </w:r>
      <w:r w:rsidRPr="005C7F34">
        <w:rPr>
          <w:rFonts w:ascii="Times New Roman" w:hAnsi="Times New Roman" w:cs="Times New Roman"/>
          <w:sz w:val="24"/>
          <w:szCs w:val="24"/>
        </w:rPr>
        <w:t xml:space="preserve">2 </w:t>
      </w:r>
      <w:r w:rsidR="005E5C16">
        <w:rPr>
          <w:rFonts w:ascii="Times New Roman" w:hAnsi="Times New Roman" w:cs="Times New Roman"/>
          <w:sz w:val="24"/>
          <w:szCs w:val="24"/>
        </w:rPr>
        <w:t>ust.</w:t>
      </w:r>
      <w:r w:rsidRPr="005C7F34">
        <w:rPr>
          <w:rFonts w:ascii="Times New Roman" w:hAnsi="Times New Roman" w:cs="Times New Roman"/>
          <w:sz w:val="24"/>
          <w:szCs w:val="24"/>
        </w:rPr>
        <w:t xml:space="preserve"> 4 Umowy) odbywać się będzie na podstawie zlecenia złożonego przez Zamawiającego do Wykonawcy, zwanego dalej „Zleceniem” za pomocą </w:t>
      </w:r>
      <w:r w:rsidR="009F47C3">
        <w:rPr>
          <w:rFonts w:ascii="Times New Roman" w:hAnsi="Times New Roman" w:cs="Times New Roman"/>
          <w:sz w:val="24"/>
          <w:szCs w:val="24"/>
        </w:rPr>
        <w:t>wiadomości e-mail wysłanej na adres</w:t>
      </w:r>
      <w:r w:rsidR="00B14E56">
        <w:rPr>
          <w:rFonts w:ascii="Times New Roman" w:hAnsi="Times New Roman" w:cs="Times New Roman"/>
          <w:sz w:val="24"/>
          <w:szCs w:val="24"/>
        </w:rPr>
        <w:t xml:space="preserve"> ……………………… </w:t>
      </w:r>
      <w:r w:rsidRPr="005C7F34">
        <w:rPr>
          <w:rFonts w:ascii="Times New Roman" w:hAnsi="Times New Roman" w:cs="Times New Roman"/>
          <w:sz w:val="24"/>
          <w:szCs w:val="24"/>
        </w:rPr>
        <w:t>zgodnie z następującym schematem działania:</w:t>
      </w:r>
    </w:p>
    <w:p w14:paraId="0556E571" w14:textId="6E198888" w:rsidR="001F68FC" w:rsidRPr="005C7F34" w:rsidRDefault="001F68FC" w:rsidP="007F0873">
      <w:pPr>
        <w:pStyle w:val="Akapitzlist"/>
        <w:numPr>
          <w:ilvl w:val="0"/>
          <w:numId w:val="10"/>
        </w:numPr>
        <w:jc w:val="both"/>
        <w:rPr>
          <w:rFonts w:ascii="Times New Roman" w:hAnsi="Times New Roman" w:cs="Times New Roman"/>
          <w:sz w:val="24"/>
          <w:szCs w:val="24"/>
        </w:rPr>
      </w:pPr>
      <w:r w:rsidRPr="005C7F34">
        <w:rPr>
          <w:rFonts w:ascii="Times New Roman" w:hAnsi="Times New Roman" w:cs="Times New Roman"/>
          <w:sz w:val="24"/>
          <w:szCs w:val="24"/>
        </w:rPr>
        <w:t xml:space="preserve">W celu </w:t>
      </w:r>
      <w:r w:rsidR="005E5C16">
        <w:rPr>
          <w:rFonts w:ascii="Times New Roman" w:hAnsi="Times New Roman" w:cs="Times New Roman"/>
          <w:sz w:val="24"/>
          <w:szCs w:val="24"/>
        </w:rPr>
        <w:t>złożenia</w:t>
      </w:r>
      <w:r w:rsidRPr="005C7F34">
        <w:rPr>
          <w:rFonts w:ascii="Times New Roman" w:hAnsi="Times New Roman" w:cs="Times New Roman"/>
          <w:sz w:val="24"/>
          <w:szCs w:val="24"/>
        </w:rPr>
        <w:t xml:space="preserve"> Zlecenia, upoważniony pracownik Zamawiającego wysyła Zlecenie do Wykonawcy </w:t>
      </w:r>
      <w:r w:rsidR="009F47C3" w:rsidRPr="00727CC1">
        <w:rPr>
          <w:rFonts w:ascii="Times New Roman" w:hAnsi="Times New Roman" w:cs="Times New Roman"/>
          <w:sz w:val="24"/>
          <w:szCs w:val="24"/>
        </w:rPr>
        <w:t>za pomocą e-maila</w:t>
      </w:r>
      <w:r w:rsidRPr="00B14E56">
        <w:rPr>
          <w:rFonts w:ascii="Times New Roman" w:hAnsi="Times New Roman" w:cs="Times New Roman"/>
          <w:sz w:val="24"/>
          <w:szCs w:val="24"/>
        </w:rPr>
        <w:t>.</w:t>
      </w:r>
      <w:r w:rsidRPr="005C7F34">
        <w:rPr>
          <w:rFonts w:ascii="Times New Roman" w:hAnsi="Times New Roman" w:cs="Times New Roman"/>
          <w:sz w:val="24"/>
          <w:szCs w:val="24"/>
        </w:rPr>
        <w:t xml:space="preserve"> Listę upoważnionych pracowników Zamawiającego upoważnionych do składania Zleceń zamieszczono w Załączniku nr</w:t>
      </w:r>
      <w:r w:rsidR="00FE3EAC" w:rsidRPr="005C7F34">
        <w:rPr>
          <w:rFonts w:ascii="Times New Roman" w:hAnsi="Times New Roman" w:cs="Times New Roman"/>
          <w:sz w:val="24"/>
          <w:szCs w:val="24"/>
        </w:rPr>
        <w:t xml:space="preserve"> 4</w:t>
      </w:r>
      <w:r w:rsidRPr="005C7F34">
        <w:rPr>
          <w:rFonts w:ascii="Times New Roman" w:hAnsi="Times New Roman" w:cs="Times New Roman"/>
          <w:sz w:val="24"/>
          <w:szCs w:val="24"/>
        </w:rPr>
        <w:t xml:space="preserve"> do Umowy</w:t>
      </w:r>
      <w:r w:rsidR="005E5C16">
        <w:rPr>
          <w:rFonts w:ascii="Times New Roman" w:hAnsi="Times New Roman" w:cs="Times New Roman"/>
          <w:sz w:val="24"/>
          <w:szCs w:val="24"/>
        </w:rPr>
        <w:t>,</w:t>
      </w:r>
    </w:p>
    <w:p w14:paraId="71ACE5F5" w14:textId="11292C0C" w:rsidR="001F68FC" w:rsidRPr="005C7F34" w:rsidRDefault="005E5C16" w:rsidP="007F087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w:t>
      </w:r>
      <w:r w:rsidR="001F68FC" w:rsidRPr="005C7F34">
        <w:rPr>
          <w:rFonts w:ascii="Times New Roman" w:hAnsi="Times New Roman" w:cs="Times New Roman"/>
          <w:sz w:val="24"/>
          <w:szCs w:val="24"/>
        </w:rPr>
        <w:t xml:space="preserve"> terminie </w:t>
      </w:r>
      <w:r w:rsidR="00D76AD1" w:rsidRPr="005C7F34">
        <w:rPr>
          <w:rFonts w:ascii="Times New Roman" w:hAnsi="Times New Roman" w:cs="Times New Roman"/>
          <w:sz w:val="24"/>
          <w:szCs w:val="24"/>
        </w:rPr>
        <w:t xml:space="preserve">maksymalnie 2 </w:t>
      </w:r>
      <w:r>
        <w:rPr>
          <w:rFonts w:ascii="Times New Roman" w:hAnsi="Times New Roman" w:cs="Times New Roman"/>
          <w:sz w:val="24"/>
          <w:szCs w:val="24"/>
        </w:rPr>
        <w:t>d</w:t>
      </w:r>
      <w:r w:rsidR="001F68FC" w:rsidRPr="005C7F34">
        <w:rPr>
          <w:rFonts w:ascii="Times New Roman" w:hAnsi="Times New Roman" w:cs="Times New Roman"/>
          <w:sz w:val="24"/>
          <w:szCs w:val="24"/>
        </w:rPr>
        <w:t xml:space="preserve">ni </w:t>
      </w:r>
      <w:r>
        <w:rPr>
          <w:rFonts w:ascii="Times New Roman" w:hAnsi="Times New Roman" w:cs="Times New Roman"/>
          <w:sz w:val="24"/>
          <w:szCs w:val="24"/>
        </w:rPr>
        <w:t>r</w:t>
      </w:r>
      <w:r w:rsidR="001F68FC" w:rsidRPr="005C7F34">
        <w:rPr>
          <w:rFonts w:ascii="Times New Roman" w:hAnsi="Times New Roman" w:cs="Times New Roman"/>
          <w:sz w:val="24"/>
          <w:szCs w:val="24"/>
        </w:rPr>
        <w:t xml:space="preserve">oboczych od otrzymania </w:t>
      </w:r>
      <w:r w:rsidR="00EE0007" w:rsidRPr="005C7F34">
        <w:rPr>
          <w:rFonts w:ascii="Times New Roman" w:hAnsi="Times New Roman" w:cs="Times New Roman"/>
          <w:sz w:val="24"/>
          <w:szCs w:val="24"/>
        </w:rPr>
        <w:t>Zlecenia</w:t>
      </w:r>
      <w:r w:rsidR="001F68FC" w:rsidRPr="005C7F34">
        <w:rPr>
          <w:rFonts w:ascii="Times New Roman" w:hAnsi="Times New Roman" w:cs="Times New Roman"/>
          <w:sz w:val="24"/>
          <w:szCs w:val="24"/>
        </w:rPr>
        <w:t xml:space="preserve"> Wykonawca sporządzi kalkulację </w:t>
      </w:r>
      <w:r>
        <w:rPr>
          <w:rFonts w:ascii="Times New Roman" w:hAnsi="Times New Roman" w:cs="Times New Roman"/>
          <w:sz w:val="24"/>
          <w:szCs w:val="24"/>
        </w:rPr>
        <w:t xml:space="preserve">dla </w:t>
      </w:r>
      <w:r w:rsidR="001F68FC" w:rsidRPr="005C7F34">
        <w:rPr>
          <w:rFonts w:ascii="Times New Roman" w:hAnsi="Times New Roman" w:cs="Times New Roman"/>
          <w:sz w:val="24"/>
          <w:szCs w:val="24"/>
        </w:rPr>
        <w:t xml:space="preserve">Zlecenia, określającą wynagrodzenie Wykonawcy za wykonanie Zlecenia oraz dostarczy swoją odpowiedź drogą elektroniczną do osoby zgłaszającej. Kalkulacja powinna zawierać: zakres i czasochłonność </w:t>
      </w:r>
      <w:r>
        <w:rPr>
          <w:rFonts w:ascii="Times New Roman" w:hAnsi="Times New Roman" w:cs="Times New Roman"/>
          <w:sz w:val="24"/>
          <w:szCs w:val="24"/>
        </w:rPr>
        <w:t>usług objętych zleceniem</w:t>
      </w:r>
      <w:r w:rsidR="001F68FC" w:rsidRPr="005C7F34">
        <w:rPr>
          <w:rFonts w:ascii="Times New Roman" w:hAnsi="Times New Roman" w:cs="Times New Roman"/>
          <w:sz w:val="24"/>
          <w:szCs w:val="24"/>
        </w:rPr>
        <w:t xml:space="preserve"> oraz </w:t>
      </w:r>
      <w:r>
        <w:rPr>
          <w:rFonts w:ascii="Times New Roman" w:hAnsi="Times New Roman" w:cs="Times New Roman"/>
          <w:sz w:val="24"/>
          <w:szCs w:val="24"/>
        </w:rPr>
        <w:t xml:space="preserve">proponowany </w:t>
      </w:r>
      <w:r w:rsidR="001F68FC" w:rsidRPr="005C7F34">
        <w:rPr>
          <w:rFonts w:ascii="Times New Roman" w:hAnsi="Times New Roman" w:cs="Times New Roman"/>
          <w:sz w:val="24"/>
          <w:szCs w:val="24"/>
        </w:rPr>
        <w:t xml:space="preserve">termin rozpoczęcia </w:t>
      </w:r>
      <w:r>
        <w:rPr>
          <w:rFonts w:ascii="Times New Roman" w:hAnsi="Times New Roman" w:cs="Times New Roman"/>
          <w:sz w:val="24"/>
          <w:szCs w:val="24"/>
        </w:rPr>
        <w:t>wykonywania tych u</w:t>
      </w:r>
      <w:r w:rsidR="001F68FC" w:rsidRPr="005C7F34">
        <w:rPr>
          <w:rFonts w:ascii="Times New Roman" w:hAnsi="Times New Roman" w:cs="Times New Roman"/>
          <w:sz w:val="24"/>
          <w:szCs w:val="24"/>
        </w:rPr>
        <w:t xml:space="preserve">sług, harmonogram </w:t>
      </w:r>
      <w:r>
        <w:rPr>
          <w:rFonts w:ascii="Times New Roman" w:hAnsi="Times New Roman" w:cs="Times New Roman"/>
          <w:sz w:val="24"/>
          <w:szCs w:val="24"/>
        </w:rPr>
        <w:t>świadczenia u</w:t>
      </w:r>
      <w:r w:rsidR="001F68FC" w:rsidRPr="005C7F34">
        <w:rPr>
          <w:rFonts w:ascii="Times New Roman" w:hAnsi="Times New Roman" w:cs="Times New Roman"/>
          <w:sz w:val="24"/>
          <w:szCs w:val="24"/>
        </w:rPr>
        <w:t xml:space="preserve">sług oraz inne informacje, które mogą mieć znaczenie dla prawidłowej realizacji </w:t>
      </w:r>
      <w:r>
        <w:rPr>
          <w:rFonts w:ascii="Times New Roman" w:hAnsi="Times New Roman" w:cs="Times New Roman"/>
          <w:sz w:val="24"/>
          <w:szCs w:val="24"/>
        </w:rPr>
        <w:t>u</w:t>
      </w:r>
      <w:r w:rsidR="001F68FC" w:rsidRPr="005C7F34">
        <w:rPr>
          <w:rFonts w:ascii="Times New Roman" w:hAnsi="Times New Roman" w:cs="Times New Roman"/>
          <w:sz w:val="24"/>
          <w:szCs w:val="24"/>
        </w:rPr>
        <w:t>sług</w:t>
      </w:r>
      <w:r>
        <w:rPr>
          <w:rFonts w:ascii="Times New Roman" w:hAnsi="Times New Roman" w:cs="Times New Roman"/>
          <w:sz w:val="24"/>
          <w:szCs w:val="24"/>
        </w:rPr>
        <w:t>,</w:t>
      </w:r>
    </w:p>
    <w:p w14:paraId="10FED3E7" w14:textId="34D283F8" w:rsidR="001F68FC" w:rsidRPr="005C7F34" w:rsidRDefault="005E5C16" w:rsidP="007F087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k</w:t>
      </w:r>
      <w:r w:rsidR="001F68FC" w:rsidRPr="005C7F34">
        <w:rPr>
          <w:rFonts w:ascii="Times New Roman" w:hAnsi="Times New Roman" w:cs="Times New Roman"/>
          <w:sz w:val="24"/>
          <w:szCs w:val="24"/>
        </w:rPr>
        <w:t>alkulacje będą sporządzane w oparciu o stawkę godzinową określoną w §</w:t>
      </w:r>
      <w:r w:rsidR="00EE0007" w:rsidRPr="005C7F34">
        <w:rPr>
          <w:rFonts w:ascii="Times New Roman" w:hAnsi="Times New Roman" w:cs="Times New Roman"/>
          <w:sz w:val="24"/>
          <w:szCs w:val="24"/>
        </w:rPr>
        <w:t>10</w:t>
      </w:r>
      <w:r w:rsidR="001F68FC" w:rsidRPr="005C7F34">
        <w:rPr>
          <w:rFonts w:ascii="Times New Roman" w:hAnsi="Times New Roman" w:cs="Times New Roman"/>
          <w:sz w:val="24"/>
          <w:szCs w:val="24"/>
        </w:rPr>
        <w:t xml:space="preserve"> ust. </w:t>
      </w:r>
      <w:r w:rsidR="00EE0007" w:rsidRPr="005C7F34">
        <w:rPr>
          <w:rFonts w:ascii="Times New Roman" w:hAnsi="Times New Roman" w:cs="Times New Roman"/>
          <w:sz w:val="24"/>
          <w:szCs w:val="24"/>
        </w:rPr>
        <w:t>2</w:t>
      </w:r>
      <w:r w:rsidR="001F68FC" w:rsidRPr="005C7F34">
        <w:rPr>
          <w:rFonts w:ascii="Times New Roman" w:hAnsi="Times New Roman" w:cs="Times New Roman"/>
          <w:sz w:val="24"/>
          <w:szCs w:val="24"/>
        </w:rPr>
        <w:t xml:space="preserve"> pkt 3) Umowy</w:t>
      </w:r>
      <w:r>
        <w:rPr>
          <w:rFonts w:ascii="Times New Roman" w:hAnsi="Times New Roman" w:cs="Times New Roman"/>
          <w:sz w:val="24"/>
          <w:szCs w:val="24"/>
        </w:rPr>
        <w:t>,</w:t>
      </w:r>
      <w:r w:rsidR="001F68FC" w:rsidRPr="005C7F34">
        <w:rPr>
          <w:rFonts w:ascii="Times New Roman" w:hAnsi="Times New Roman" w:cs="Times New Roman"/>
          <w:sz w:val="24"/>
          <w:szCs w:val="24"/>
        </w:rPr>
        <w:t xml:space="preserve"> </w:t>
      </w:r>
    </w:p>
    <w:p w14:paraId="1B140DFA" w14:textId="0BDE4A5A" w:rsidR="00094C84" w:rsidRPr="005C7F34" w:rsidRDefault="005E5C16" w:rsidP="007F087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w:t>
      </w:r>
      <w:r w:rsidR="001F68FC" w:rsidRPr="005C7F34">
        <w:rPr>
          <w:rFonts w:ascii="Times New Roman" w:hAnsi="Times New Roman" w:cs="Times New Roman"/>
          <w:sz w:val="24"/>
          <w:szCs w:val="24"/>
        </w:rPr>
        <w:t xml:space="preserve"> terminie</w:t>
      </w:r>
      <w:r w:rsidR="00D76AD1" w:rsidRPr="005C7F34">
        <w:rPr>
          <w:rFonts w:ascii="Times New Roman" w:hAnsi="Times New Roman" w:cs="Times New Roman"/>
          <w:sz w:val="24"/>
          <w:szCs w:val="24"/>
        </w:rPr>
        <w:t xml:space="preserve"> maksymalnie</w:t>
      </w:r>
      <w:r w:rsidR="001F68FC" w:rsidRPr="005C7F34">
        <w:rPr>
          <w:rFonts w:ascii="Times New Roman" w:hAnsi="Times New Roman" w:cs="Times New Roman"/>
          <w:sz w:val="24"/>
          <w:szCs w:val="24"/>
        </w:rPr>
        <w:t xml:space="preserve"> </w:t>
      </w:r>
      <w:r w:rsidR="00D76AD1" w:rsidRPr="005C7F34">
        <w:rPr>
          <w:rFonts w:ascii="Times New Roman" w:hAnsi="Times New Roman" w:cs="Times New Roman"/>
          <w:sz w:val="24"/>
          <w:szCs w:val="24"/>
        </w:rPr>
        <w:t xml:space="preserve">2 </w:t>
      </w:r>
      <w:r w:rsidR="001F68FC" w:rsidRPr="005C7F34">
        <w:rPr>
          <w:rFonts w:ascii="Times New Roman" w:hAnsi="Times New Roman" w:cs="Times New Roman"/>
          <w:sz w:val="24"/>
          <w:szCs w:val="24"/>
        </w:rPr>
        <w:t>Dni Roboczych od otrzymania kalkulacji, o której mowa w ustępie 3, uprawniony pracownik Zamawiającego wymieniony w Załączniku nr</w:t>
      </w:r>
      <w:r w:rsidR="00A84966" w:rsidRPr="005C7F34">
        <w:rPr>
          <w:rFonts w:ascii="Times New Roman" w:hAnsi="Times New Roman" w:cs="Times New Roman"/>
          <w:sz w:val="24"/>
          <w:szCs w:val="24"/>
        </w:rPr>
        <w:t xml:space="preserve"> 4 </w:t>
      </w:r>
      <w:r w:rsidR="001F68FC" w:rsidRPr="005C7F34">
        <w:rPr>
          <w:rFonts w:ascii="Times New Roman" w:hAnsi="Times New Roman" w:cs="Times New Roman"/>
          <w:sz w:val="24"/>
          <w:szCs w:val="24"/>
        </w:rPr>
        <w:t xml:space="preserve">do Umowy zaakceptuje lub odrzuci wycenę. Zamawiający potwierdzi zgłoszenie przez </w:t>
      </w:r>
      <w:r w:rsidR="00094C84" w:rsidRPr="00B14E56">
        <w:rPr>
          <w:rFonts w:ascii="Times New Roman" w:hAnsi="Times New Roman" w:cs="Times New Roman"/>
          <w:sz w:val="24"/>
          <w:szCs w:val="24"/>
        </w:rPr>
        <w:t xml:space="preserve">odesłanie </w:t>
      </w:r>
      <w:r w:rsidR="009F47C3" w:rsidRPr="00727CC1">
        <w:rPr>
          <w:rFonts w:ascii="Times New Roman" w:hAnsi="Times New Roman" w:cs="Times New Roman"/>
          <w:sz w:val="24"/>
          <w:szCs w:val="24"/>
        </w:rPr>
        <w:t>wiadomości e-mail</w:t>
      </w:r>
      <w:r w:rsidR="00094C84" w:rsidRPr="005C7F34">
        <w:rPr>
          <w:rFonts w:ascii="Times New Roman" w:hAnsi="Times New Roman" w:cs="Times New Roman"/>
          <w:sz w:val="24"/>
          <w:szCs w:val="24"/>
        </w:rPr>
        <w:t xml:space="preserve"> </w:t>
      </w:r>
      <w:r>
        <w:rPr>
          <w:rFonts w:ascii="Times New Roman" w:hAnsi="Times New Roman" w:cs="Times New Roman"/>
          <w:sz w:val="24"/>
          <w:szCs w:val="24"/>
        </w:rPr>
        <w:t>k</w:t>
      </w:r>
      <w:r w:rsidR="00094C84" w:rsidRPr="005C7F34">
        <w:rPr>
          <w:rFonts w:ascii="Times New Roman" w:hAnsi="Times New Roman" w:cs="Times New Roman"/>
          <w:sz w:val="24"/>
          <w:szCs w:val="24"/>
        </w:rPr>
        <w:t>alkulacji wraz z jednoznacznym stwierdzeniem akceptacji</w:t>
      </w:r>
      <w:r w:rsidR="00DE33FA" w:rsidRPr="005C7F34">
        <w:rPr>
          <w:rFonts w:ascii="Times New Roman" w:hAnsi="Times New Roman" w:cs="Times New Roman"/>
          <w:sz w:val="24"/>
          <w:szCs w:val="24"/>
        </w:rPr>
        <w:t xml:space="preserve"> lub odrzucenia</w:t>
      </w:r>
      <w:r w:rsidR="00094C84" w:rsidRPr="005C7F34">
        <w:rPr>
          <w:rFonts w:ascii="Times New Roman" w:hAnsi="Times New Roman" w:cs="Times New Roman"/>
          <w:sz w:val="24"/>
          <w:szCs w:val="24"/>
        </w:rPr>
        <w:t xml:space="preserve"> wyceny</w:t>
      </w:r>
      <w:r>
        <w:rPr>
          <w:rFonts w:ascii="Times New Roman" w:hAnsi="Times New Roman" w:cs="Times New Roman"/>
          <w:sz w:val="24"/>
          <w:szCs w:val="24"/>
        </w:rPr>
        <w:t>,</w:t>
      </w:r>
    </w:p>
    <w:p w14:paraId="6B68E71D" w14:textId="16DF5037" w:rsidR="00094C84" w:rsidRPr="005C7F34" w:rsidRDefault="001F68FC" w:rsidP="007F0873">
      <w:pPr>
        <w:pStyle w:val="Akapitzlist"/>
        <w:numPr>
          <w:ilvl w:val="0"/>
          <w:numId w:val="10"/>
        </w:numPr>
        <w:jc w:val="both"/>
        <w:rPr>
          <w:rFonts w:ascii="Times New Roman" w:hAnsi="Times New Roman" w:cs="Times New Roman"/>
          <w:sz w:val="24"/>
          <w:szCs w:val="24"/>
        </w:rPr>
      </w:pPr>
      <w:r w:rsidRPr="005C7F34">
        <w:rPr>
          <w:rFonts w:ascii="Times New Roman" w:hAnsi="Times New Roman" w:cs="Times New Roman"/>
          <w:sz w:val="24"/>
          <w:szCs w:val="24"/>
        </w:rPr>
        <w:t xml:space="preserve">W przypadku zaakceptowania </w:t>
      </w:r>
      <w:r w:rsidR="005E5C16">
        <w:rPr>
          <w:rFonts w:ascii="Times New Roman" w:hAnsi="Times New Roman" w:cs="Times New Roman"/>
          <w:sz w:val="24"/>
          <w:szCs w:val="24"/>
        </w:rPr>
        <w:t>kalkulacji</w:t>
      </w:r>
      <w:r w:rsidRPr="005C7F34">
        <w:rPr>
          <w:rFonts w:ascii="Times New Roman" w:hAnsi="Times New Roman" w:cs="Times New Roman"/>
          <w:sz w:val="24"/>
          <w:szCs w:val="24"/>
        </w:rPr>
        <w:t xml:space="preserve"> Wykonawcy przez Zamawiającego, Wykonawca zobowiązany jest do </w:t>
      </w:r>
      <w:r w:rsidR="005E5C16">
        <w:rPr>
          <w:rFonts w:ascii="Times New Roman" w:hAnsi="Times New Roman" w:cs="Times New Roman"/>
          <w:sz w:val="24"/>
          <w:szCs w:val="24"/>
        </w:rPr>
        <w:t xml:space="preserve">przystąpienia </w:t>
      </w:r>
      <w:r w:rsidRPr="005C7F34">
        <w:rPr>
          <w:rFonts w:ascii="Times New Roman" w:hAnsi="Times New Roman" w:cs="Times New Roman"/>
          <w:sz w:val="24"/>
          <w:szCs w:val="24"/>
        </w:rPr>
        <w:t>realizacji Zlecenia</w:t>
      </w:r>
      <w:r w:rsidR="005E5C16">
        <w:rPr>
          <w:rFonts w:ascii="Times New Roman" w:hAnsi="Times New Roman" w:cs="Times New Roman"/>
          <w:sz w:val="24"/>
          <w:szCs w:val="24"/>
        </w:rPr>
        <w:t xml:space="preserve"> w terminie wskazanym w kalkulacji</w:t>
      </w:r>
      <w:r w:rsidRPr="005C7F34">
        <w:rPr>
          <w:rFonts w:ascii="Times New Roman" w:hAnsi="Times New Roman" w:cs="Times New Roman"/>
          <w:sz w:val="24"/>
          <w:szCs w:val="24"/>
        </w:rPr>
        <w:t xml:space="preserve">. </w:t>
      </w:r>
    </w:p>
    <w:p w14:paraId="327745B0" w14:textId="601EEBC1" w:rsidR="00DE33FA" w:rsidRPr="005C7F34" w:rsidRDefault="001F68FC" w:rsidP="007F0873">
      <w:pPr>
        <w:pStyle w:val="Akapitzlist"/>
        <w:numPr>
          <w:ilvl w:val="0"/>
          <w:numId w:val="10"/>
        </w:numPr>
        <w:rPr>
          <w:rFonts w:ascii="Times New Roman" w:hAnsi="Times New Roman" w:cs="Times New Roman"/>
          <w:sz w:val="24"/>
          <w:szCs w:val="24"/>
        </w:rPr>
      </w:pPr>
      <w:r w:rsidRPr="005C7F34">
        <w:rPr>
          <w:rFonts w:ascii="Times New Roman" w:hAnsi="Times New Roman" w:cs="Times New Roman"/>
          <w:sz w:val="24"/>
          <w:szCs w:val="24"/>
        </w:rPr>
        <w:t xml:space="preserve">Odbiór Zlecenia odbędzie się na zasadach określonych </w:t>
      </w:r>
      <w:r w:rsidR="00DE33FA" w:rsidRPr="005C7F34">
        <w:rPr>
          <w:rFonts w:ascii="Times New Roman" w:hAnsi="Times New Roman" w:cs="Times New Roman"/>
          <w:sz w:val="24"/>
          <w:szCs w:val="24"/>
        </w:rPr>
        <w:t>ust.</w:t>
      </w:r>
      <w:r w:rsidR="00DF786D">
        <w:rPr>
          <w:rFonts w:ascii="Times New Roman" w:hAnsi="Times New Roman" w:cs="Times New Roman"/>
          <w:sz w:val="24"/>
          <w:szCs w:val="24"/>
        </w:rPr>
        <w:t xml:space="preserve"> 2</w:t>
      </w:r>
      <w:r w:rsidRPr="005C7F34">
        <w:rPr>
          <w:rFonts w:ascii="Times New Roman" w:hAnsi="Times New Roman" w:cs="Times New Roman"/>
          <w:sz w:val="24"/>
          <w:szCs w:val="24"/>
        </w:rPr>
        <w:t xml:space="preserve"> Umowy i potwierdzony zostanie </w:t>
      </w:r>
      <w:r w:rsidR="004568B6" w:rsidRPr="005C7F34">
        <w:rPr>
          <w:rFonts w:ascii="Times New Roman" w:hAnsi="Times New Roman" w:cs="Times New Roman"/>
          <w:sz w:val="24"/>
          <w:szCs w:val="24"/>
        </w:rPr>
        <w:t>jednoznacznym stwierdzeniem wykonania zlecenia w odniesieniu do konkretnego Zlecenia</w:t>
      </w:r>
      <w:r w:rsidR="00DE33FA" w:rsidRPr="005C7F34">
        <w:rPr>
          <w:rFonts w:ascii="Times New Roman" w:hAnsi="Times New Roman" w:cs="Times New Roman"/>
          <w:sz w:val="24"/>
          <w:szCs w:val="24"/>
        </w:rPr>
        <w:t>.</w:t>
      </w:r>
    </w:p>
    <w:p w14:paraId="24B9380C" w14:textId="6701B03E" w:rsidR="00DE33FA" w:rsidRPr="005C7F34" w:rsidRDefault="00DE33FA" w:rsidP="007F0873">
      <w:pPr>
        <w:pStyle w:val="Akapitzlist"/>
        <w:numPr>
          <w:ilvl w:val="0"/>
          <w:numId w:val="6"/>
        </w:numPr>
        <w:rPr>
          <w:rFonts w:ascii="Times New Roman" w:hAnsi="Times New Roman" w:cs="Times New Roman"/>
          <w:sz w:val="24"/>
          <w:szCs w:val="24"/>
        </w:rPr>
      </w:pPr>
      <w:r w:rsidRPr="005C7F34">
        <w:rPr>
          <w:rFonts w:ascii="Times New Roman" w:hAnsi="Times New Roman" w:cs="Times New Roman"/>
          <w:sz w:val="24"/>
          <w:szCs w:val="24"/>
        </w:rPr>
        <w:t xml:space="preserve">Zasady odbioru Zleceń </w:t>
      </w:r>
      <w:r w:rsidR="004568B6" w:rsidRPr="005C7F34">
        <w:rPr>
          <w:rFonts w:ascii="Times New Roman" w:hAnsi="Times New Roman" w:cs="Times New Roman"/>
          <w:sz w:val="24"/>
          <w:szCs w:val="24"/>
        </w:rPr>
        <w:t xml:space="preserve">realizowanych w ramach </w:t>
      </w:r>
      <w:r w:rsidR="00DF786D">
        <w:rPr>
          <w:rFonts w:ascii="Times New Roman" w:hAnsi="Times New Roman" w:cs="Times New Roman"/>
          <w:sz w:val="24"/>
          <w:szCs w:val="24"/>
        </w:rPr>
        <w:t xml:space="preserve">usług </w:t>
      </w:r>
      <w:r w:rsidR="004568B6" w:rsidRPr="005C7F34">
        <w:rPr>
          <w:rFonts w:ascii="Times New Roman" w:hAnsi="Times New Roman" w:cs="Times New Roman"/>
          <w:sz w:val="24"/>
          <w:szCs w:val="24"/>
        </w:rPr>
        <w:t>konsultingowo-programistycznych</w:t>
      </w:r>
      <w:r w:rsidRPr="005C7F34">
        <w:rPr>
          <w:rFonts w:ascii="Times New Roman" w:hAnsi="Times New Roman" w:cs="Times New Roman"/>
          <w:sz w:val="24"/>
          <w:szCs w:val="24"/>
        </w:rPr>
        <w:t>:</w:t>
      </w:r>
    </w:p>
    <w:p w14:paraId="70A7E64B" w14:textId="45368CF5" w:rsidR="00DE33FA" w:rsidRPr="005C7F34" w:rsidRDefault="00DF786D" w:rsidP="007F0873">
      <w:pPr>
        <w:pStyle w:val="Akapitzlist"/>
        <w:numPr>
          <w:ilvl w:val="1"/>
          <w:numId w:val="6"/>
        </w:numPr>
        <w:jc w:val="both"/>
        <w:rPr>
          <w:rFonts w:ascii="Times New Roman" w:hAnsi="Times New Roman" w:cs="Times New Roman"/>
          <w:sz w:val="24"/>
          <w:szCs w:val="24"/>
        </w:rPr>
      </w:pPr>
      <w:r>
        <w:rPr>
          <w:rFonts w:ascii="Times New Roman" w:hAnsi="Times New Roman" w:cs="Times New Roman"/>
          <w:sz w:val="24"/>
          <w:szCs w:val="24"/>
        </w:rPr>
        <w:t>p</w:t>
      </w:r>
      <w:r w:rsidR="00DE33FA" w:rsidRPr="005C7F34">
        <w:rPr>
          <w:rFonts w:ascii="Times New Roman" w:hAnsi="Times New Roman" w:cs="Times New Roman"/>
          <w:sz w:val="24"/>
          <w:szCs w:val="24"/>
        </w:rPr>
        <w:t xml:space="preserve">o wykonaniu przez Wykonawcę </w:t>
      </w:r>
      <w:r>
        <w:rPr>
          <w:rFonts w:ascii="Times New Roman" w:hAnsi="Times New Roman" w:cs="Times New Roman"/>
          <w:sz w:val="24"/>
          <w:szCs w:val="24"/>
        </w:rPr>
        <w:t>u</w:t>
      </w:r>
      <w:r w:rsidR="00DE33FA" w:rsidRPr="005C7F34">
        <w:rPr>
          <w:rFonts w:ascii="Times New Roman" w:hAnsi="Times New Roman" w:cs="Times New Roman"/>
          <w:sz w:val="24"/>
          <w:szCs w:val="24"/>
        </w:rPr>
        <w:t xml:space="preserve">sług opisanych w Zleceniu </w:t>
      </w:r>
      <w:r>
        <w:rPr>
          <w:rFonts w:ascii="Times New Roman" w:hAnsi="Times New Roman" w:cs="Times New Roman"/>
          <w:sz w:val="24"/>
          <w:szCs w:val="24"/>
        </w:rPr>
        <w:t xml:space="preserve">Wykonawca </w:t>
      </w:r>
      <w:r w:rsidR="00DE33FA" w:rsidRPr="005C7F34">
        <w:rPr>
          <w:rFonts w:ascii="Times New Roman" w:hAnsi="Times New Roman" w:cs="Times New Roman"/>
          <w:sz w:val="24"/>
          <w:szCs w:val="24"/>
        </w:rPr>
        <w:t xml:space="preserve">przekazuje Zamawiającemu informację o gotowości rozwiązania za pomocą </w:t>
      </w:r>
      <w:r w:rsidR="009F47C3" w:rsidRPr="00727CC1">
        <w:rPr>
          <w:rFonts w:ascii="Times New Roman" w:hAnsi="Times New Roman" w:cs="Times New Roman"/>
          <w:sz w:val="24"/>
          <w:szCs w:val="24"/>
        </w:rPr>
        <w:t>wiadomości e-mail</w:t>
      </w:r>
      <w:r>
        <w:rPr>
          <w:rFonts w:ascii="Times New Roman" w:hAnsi="Times New Roman" w:cs="Times New Roman"/>
          <w:sz w:val="24"/>
          <w:szCs w:val="24"/>
        </w:rPr>
        <w:t>;</w:t>
      </w:r>
    </w:p>
    <w:p w14:paraId="743AC574" w14:textId="3E19E5CA" w:rsidR="00DE33FA" w:rsidRPr="005C7F34" w:rsidRDefault="00DE33FA" w:rsidP="007F0873">
      <w:pPr>
        <w:pStyle w:val="Akapitzlist"/>
        <w:numPr>
          <w:ilvl w:val="1"/>
          <w:numId w:val="6"/>
        </w:numPr>
        <w:jc w:val="both"/>
        <w:rPr>
          <w:rFonts w:ascii="Times New Roman" w:hAnsi="Times New Roman" w:cs="Times New Roman"/>
          <w:sz w:val="24"/>
          <w:szCs w:val="24"/>
        </w:rPr>
      </w:pPr>
      <w:r w:rsidRPr="005C7F34">
        <w:rPr>
          <w:rFonts w:ascii="Times New Roman" w:hAnsi="Times New Roman" w:cs="Times New Roman"/>
          <w:sz w:val="24"/>
          <w:szCs w:val="24"/>
        </w:rPr>
        <w:t>Zamawiający zobowiązany jest do sprawdzenia i przetestowania zleconych Zmian w terminie uzgodnionym wcześniej przez Strony w Zleceniu</w:t>
      </w:r>
      <w:r w:rsidR="00DF786D">
        <w:rPr>
          <w:rFonts w:ascii="Times New Roman" w:hAnsi="Times New Roman" w:cs="Times New Roman"/>
          <w:sz w:val="24"/>
          <w:szCs w:val="24"/>
        </w:rPr>
        <w:t xml:space="preserve"> i zaakceptowanej kalkulacji</w:t>
      </w:r>
      <w:r w:rsidRPr="005C7F34">
        <w:rPr>
          <w:rFonts w:ascii="Times New Roman" w:hAnsi="Times New Roman" w:cs="Times New Roman"/>
          <w:sz w:val="24"/>
          <w:szCs w:val="24"/>
        </w:rPr>
        <w:t>;</w:t>
      </w:r>
    </w:p>
    <w:p w14:paraId="0DB5D6E0" w14:textId="57FB3F39" w:rsidR="00DE33FA" w:rsidRPr="005C7F34" w:rsidRDefault="00862FF2" w:rsidP="007F0873">
      <w:pPr>
        <w:pStyle w:val="Akapitzlist"/>
        <w:numPr>
          <w:ilvl w:val="1"/>
          <w:numId w:val="6"/>
        </w:numPr>
        <w:jc w:val="both"/>
        <w:rPr>
          <w:rFonts w:ascii="Times New Roman" w:hAnsi="Times New Roman" w:cs="Times New Roman"/>
          <w:sz w:val="24"/>
          <w:szCs w:val="24"/>
        </w:rPr>
      </w:pPr>
      <w:r w:rsidRPr="005C7F34">
        <w:rPr>
          <w:rFonts w:ascii="Times New Roman" w:hAnsi="Times New Roman" w:cs="Times New Roman"/>
          <w:sz w:val="24"/>
          <w:szCs w:val="24"/>
        </w:rPr>
        <w:t xml:space="preserve">Zamawiający zobowiązany jest poinformować Wykonawcę o pozytywnym zakończeniu testów lub w ciągu 5 Dni Roboczych od ich zakończenia zgłosić w formie elektronicznej za pomocą </w:t>
      </w:r>
      <w:r w:rsidR="009F47C3" w:rsidRPr="00727CC1">
        <w:rPr>
          <w:rFonts w:ascii="Times New Roman" w:hAnsi="Times New Roman" w:cs="Times New Roman"/>
          <w:sz w:val="24"/>
          <w:szCs w:val="24"/>
        </w:rPr>
        <w:t>wiadomości e-mail</w:t>
      </w:r>
      <w:r w:rsidRPr="005C7F34">
        <w:rPr>
          <w:rFonts w:ascii="Times New Roman" w:hAnsi="Times New Roman" w:cs="Times New Roman"/>
          <w:sz w:val="24"/>
          <w:szCs w:val="24"/>
        </w:rPr>
        <w:t xml:space="preserve"> swoje uwagi do sposobu realizacji Zlecenia;</w:t>
      </w:r>
    </w:p>
    <w:p w14:paraId="1400F9DD" w14:textId="44D70E1D" w:rsidR="00862FF2" w:rsidRPr="005C7F34" w:rsidRDefault="00862FF2" w:rsidP="007F0873">
      <w:pPr>
        <w:pStyle w:val="Akapitzlist"/>
        <w:numPr>
          <w:ilvl w:val="1"/>
          <w:numId w:val="6"/>
        </w:numPr>
        <w:jc w:val="both"/>
        <w:rPr>
          <w:rFonts w:ascii="Times New Roman" w:hAnsi="Times New Roman" w:cs="Times New Roman"/>
          <w:sz w:val="24"/>
          <w:szCs w:val="24"/>
        </w:rPr>
      </w:pPr>
      <w:r w:rsidRPr="005C7F34">
        <w:rPr>
          <w:rFonts w:ascii="Times New Roman" w:hAnsi="Times New Roman" w:cs="Times New Roman"/>
          <w:sz w:val="24"/>
          <w:szCs w:val="24"/>
        </w:rPr>
        <w:lastRenderedPageBreak/>
        <w:t xml:space="preserve">W przypadku stwierdzenia przez Zamawiającego poprawnego działania dostarczonego rozwiązania opisanego w Zleceniu, Zamawiający zobowiązany jest </w:t>
      </w:r>
      <w:r w:rsidR="004568B6" w:rsidRPr="005C7F34">
        <w:rPr>
          <w:rFonts w:ascii="Times New Roman" w:hAnsi="Times New Roman" w:cs="Times New Roman"/>
          <w:sz w:val="24"/>
          <w:szCs w:val="24"/>
        </w:rPr>
        <w:t>odebrać zlecenie</w:t>
      </w:r>
      <w:r w:rsidRPr="005C7F34">
        <w:rPr>
          <w:rFonts w:ascii="Times New Roman" w:hAnsi="Times New Roman" w:cs="Times New Roman"/>
          <w:sz w:val="24"/>
          <w:szCs w:val="24"/>
        </w:rPr>
        <w:t xml:space="preserve"> w terminie 3 Dni Roboczych od zakończenia instalacji zmiany. Do </w:t>
      </w:r>
      <w:r w:rsidR="004568B6" w:rsidRPr="005C7F34">
        <w:rPr>
          <w:rFonts w:ascii="Times New Roman" w:hAnsi="Times New Roman" w:cs="Times New Roman"/>
          <w:sz w:val="24"/>
          <w:szCs w:val="24"/>
        </w:rPr>
        <w:t xml:space="preserve">potwierdzana wykonania </w:t>
      </w:r>
      <w:r w:rsidRPr="005C7F34">
        <w:rPr>
          <w:rFonts w:ascii="Times New Roman" w:hAnsi="Times New Roman" w:cs="Times New Roman"/>
          <w:sz w:val="24"/>
          <w:szCs w:val="24"/>
        </w:rPr>
        <w:t xml:space="preserve">Zlecenia upoważnione są osoby wymienione w Załączniku nr </w:t>
      </w:r>
      <w:r w:rsidR="00FE3EAC" w:rsidRPr="005C7F34">
        <w:rPr>
          <w:rFonts w:ascii="Times New Roman" w:hAnsi="Times New Roman" w:cs="Times New Roman"/>
          <w:sz w:val="24"/>
          <w:szCs w:val="24"/>
        </w:rPr>
        <w:t>4</w:t>
      </w:r>
      <w:r w:rsidRPr="005C7F34">
        <w:rPr>
          <w:rFonts w:ascii="Times New Roman" w:hAnsi="Times New Roman" w:cs="Times New Roman"/>
          <w:sz w:val="24"/>
          <w:szCs w:val="24"/>
        </w:rPr>
        <w:t xml:space="preserve"> do Umowy.</w:t>
      </w:r>
    </w:p>
    <w:p w14:paraId="047E4664" w14:textId="7DD0A6A4" w:rsidR="00862FF2" w:rsidRDefault="00862FF2" w:rsidP="007F0873">
      <w:pPr>
        <w:pStyle w:val="Akapitzlist"/>
        <w:numPr>
          <w:ilvl w:val="1"/>
          <w:numId w:val="6"/>
        </w:numPr>
        <w:jc w:val="both"/>
        <w:rPr>
          <w:rFonts w:ascii="Times New Roman" w:hAnsi="Times New Roman" w:cs="Times New Roman"/>
          <w:sz w:val="24"/>
          <w:szCs w:val="24"/>
        </w:rPr>
      </w:pPr>
      <w:r w:rsidRPr="005C7F34">
        <w:rPr>
          <w:rFonts w:ascii="Times New Roman" w:hAnsi="Times New Roman" w:cs="Times New Roman"/>
          <w:sz w:val="24"/>
          <w:szCs w:val="24"/>
        </w:rPr>
        <w:t>Odbi</w:t>
      </w:r>
      <w:r w:rsidR="005C6F90">
        <w:rPr>
          <w:rFonts w:ascii="Times New Roman" w:hAnsi="Times New Roman" w:cs="Times New Roman"/>
          <w:sz w:val="24"/>
          <w:szCs w:val="24"/>
        </w:rPr>
        <w:t>ór</w:t>
      </w:r>
      <w:r w:rsidRPr="005C7F34">
        <w:rPr>
          <w:rFonts w:ascii="Times New Roman" w:hAnsi="Times New Roman" w:cs="Times New Roman"/>
          <w:sz w:val="24"/>
          <w:szCs w:val="24"/>
        </w:rPr>
        <w:t xml:space="preserve"> Zlecenia </w:t>
      </w:r>
      <w:r w:rsidR="004568B6" w:rsidRPr="005C7F34">
        <w:rPr>
          <w:rFonts w:ascii="Times New Roman" w:hAnsi="Times New Roman" w:cs="Times New Roman"/>
          <w:sz w:val="24"/>
          <w:szCs w:val="24"/>
        </w:rPr>
        <w:t>wykonany</w:t>
      </w:r>
      <w:r w:rsidRPr="005C7F34">
        <w:rPr>
          <w:rFonts w:ascii="Times New Roman" w:hAnsi="Times New Roman" w:cs="Times New Roman"/>
          <w:sz w:val="24"/>
          <w:szCs w:val="24"/>
        </w:rPr>
        <w:t xml:space="preserve"> na zasadach określonych w ustępach poprzednich stanowi dowód prawidłowości i kompletności Usług i stanowi podstawę do wystawienia faktury VAT.</w:t>
      </w:r>
    </w:p>
    <w:p w14:paraId="7B5F1928" w14:textId="62F9B022" w:rsidR="00862FF2" w:rsidRPr="005C7F34" w:rsidRDefault="00862FF2" w:rsidP="007F0873">
      <w:pPr>
        <w:pStyle w:val="Akapitzlist"/>
        <w:numPr>
          <w:ilvl w:val="1"/>
          <w:numId w:val="6"/>
        </w:numPr>
        <w:jc w:val="both"/>
        <w:rPr>
          <w:rFonts w:ascii="Times New Roman" w:hAnsi="Times New Roman" w:cs="Times New Roman"/>
          <w:sz w:val="24"/>
          <w:szCs w:val="24"/>
        </w:rPr>
      </w:pPr>
      <w:r w:rsidRPr="005C7F34">
        <w:rPr>
          <w:rFonts w:ascii="Times New Roman" w:hAnsi="Times New Roman" w:cs="Times New Roman"/>
          <w:sz w:val="24"/>
          <w:szCs w:val="24"/>
        </w:rPr>
        <w:t xml:space="preserve">Nowe funkcjonalności stworzone w ramach usług rozszerzających funkcjonalność Systemu  Umowy zostają automatycznie z dniem ich odbioru przez Zamawiającego objęte zapisami § 2 ust. 1 i będą podlegać obsłudze gwarancyjnej </w:t>
      </w:r>
      <w:r w:rsidR="00B14E56">
        <w:rPr>
          <w:rFonts w:ascii="Times New Roman" w:hAnsi="Times New Roman" w:cs="Times New Roman"/>
          <w:sz w:val="24"/>
          <w:szCs w:val="24"/>
        </w:rPr>
        <w:t>przez okres 12 miesięcy od dnia odbioru Zlecenia</w:t>
      </w:r>
      <w:r w:rsidRPr="005C7F34">
        <w:rPr>
          <w:rFonts w:ascii="Times New Roman" w:hAnsi="Times New Roman" w:cs="Times New Roman"/>
          <w:sz w:val="24"/>
          <w:szCs w:val="24"/>
        </w:rPr>
        <w:t>, bez prawa do dodatkowego wynagrodzenia.</w:t>
      </w:r>
    </w:p>
    <w:p w14:paraId="0A550188" w14:textId="77777777" w:rsidR="000A5409" w:rsidRPr="005C7F34" w:rsidRDefault="000A5409" w:rsidP="007F0873">
      <w:pPr>
        <w:pStyle w:val="Akapitzlist"/>
        <w:numPr>
          <w:ilvl w:val="0"/>
          <w:numId w:val="6"/>
        </w:numPr>
        <w:rPr>
          <w:rFonts w:ascii="Times New Roman" w:hAnsi="Times New Roman" w:cs="Times New Roman"/>
          <w:sz w:val="24"/>
          <w:szCs w:val="24"/>
        </w:rPr>
      </w:pPr>
      <w:r w:rsidRPr="005C7F34">
        <w:rPr>
          <w:rFonts w:ascii="Times New Roman" w:hAnsi="Times New Roman" w:cs="Times New Roman"/>
          <w:sz w:val="24"/>
          <w:szCs w:val="24"/>
        </w:rPr>
        <w:t>Wykonawca zapewnia, że wszystkie osoby wyznaczone przez niego do realizacji przedmiotu</w:t>
      </w:r>
      <w:r w:rsidR="00B05BC2" w:rsidRPr="005C7F34">
        <w:rPr>
          <w:rFonts w:ascii="Times New Roman" w:hAnsi="Times New Roman" w:cs="Times New Roman"/>
          <w:sz w:val="24"/>
          <w:szCs w:val="24"/>
        </w:rPr>
        <w:t xml:space="preserve"> </w:t>
      </w:r>
      <w:r w:rsidRPr="005C7F34">
        <w:rPr>
          <w:rFonts w:ascii="Times New Roman" w:hAnsi="Times New Roman" w:cs="Times New Roman"/>
          <w:sz w:val="24"/>
          <w:szCs w:val="24"/>
        </w:rPr>
        <w:t>umowy posiadają odpowiednie kwalifikacje i przeszkolenia gwarantujące sprawną realizację</w:t>
      </w:r>
      <w:r w:rsidR="00B05BC2" w:rsidRPr="005C7F34">
        <w:rPr>
          <w:rFonts w:ascii="Times New Roman" w:hAnsi="Times New Roman" w:cs="Times New Roman"/>
          <w:sz w:val="24"/>
          <w:szCs w:val="24"/>
        </w:rPr>
        <w:t xml:space="preserve"> </w:t>
      </w:r>
      <w:r w:rsidRPr="005C7F34">
        <w:rPr>
          <w:rFonts w:ascii="Times New Roman" w:hAnsi="Times New Roman" w:cs="Times New Roman"/>
          <w:sz w:val="24"/>
          <w:szCs w:val="24"/>
        </w:rPr>
        <w:t>Umowy.</w:t>
      </w:r>
    </w:p>
    <w:p w14:paraId="7A286464" w14:textId="77777777" w:rsidR="000A5409" w:rsidRPr="005C7F34" w:rsidRDefault="000A5409" w:rsidP="007F0873">
      <w:pPr>
        <w:pStyle w:val="Akapitzlist"/>
        <w:numPr>
          <w:ilvl w:val="0"/>
          <w:numId w:val="6"/>
        </w:numPr>
        <w:rPr>
          <w:rFonts w:ascii="Times New Roman" w:hAnsi="Times New Roman" w:cs="Times New Roman"/>
          <w:sz w:val="24"/>
          <w:szCs w:val="24"/>
        </w:rPr>
      </w:pPr>
      <w:r w:rsidRPr="005C7F34">
        <w:rPr>
          <w:rFonts w:ascii="Times New Roman" w:hAnsi="Times New Roman" w:cs="Times New Roman"/>
          <w:sz w:val="24"/>
          <w:szCs w:val="24"/>
        </w:rPr>
        <w:t>Zamawiający zastrzega, że realizacja przedmiotu umowy w budynku siedziby Zamawiającego</w:t>
      </w:r>
      <w:r w:rsidR="00B05BC2" w:rsidRPr="005C7F34">
        <w:rPr>
          <w:rFonts w:ascii="Times New Roman" w:hAnsi="Times New Roman" w:cs="Times New Roman"/>
          <w:sz w:val="24"/>
          <w:szCs w:val="24"/>
        </w:rPr>
        <w:t xml:space="preserve"> </w:t>
      </w:r>
      <w:r w:rsidRPr="005C7F34">
        <w:rPr>
          <w:rFonts w:ascii="Times New Roman" w:hAnsi="Times New Roman" w:cs="Times New Roman"/>
          <w:sz w:val="24"/>
          <w:szCs w:val="24"/>
        </w:rPr>
        <w:t>możliwa będzie po uprzednim wzajemnym uzgodnieniu dat i godzin przez strony Umowy.</w:t>
      </w:r>
    </w:p>
    <w:p w14:paraId="7AA0540C" w14:textId="77777777" w:rsidR="000A5409" w:rsidRPr="005C7F34" w:rsidRDefault="000A5409" w:rsidP="007F0873">
      <w:pPr>
        <w:pStyle w:val="Akapitzlist"/>
        <w:numPr>
          <w:ilvl w:val="0"/>
          <w:numId w:val="6"/>
        </w:numPr>
        <w:rPr>
          <w:rFonts w:ascii="Times New Roman" w:hAnsi="Times New Roman" w:cs="Times New Roman"/>
          <w:sz w:val="24"/>
          <w:szCs w:val="24"/>
        </w:rPr>
      </w:pPr>
      <w:r w:rsidRPr="005C7F34">
        <w:rPr>
          <w:rFonts w:ascii="Times New Roman" w:hAnsi="Times New Roman" w:cs="Times New Roman"/>
          <w:sz w:val="24"/>
          <w:szCs w:val="24"/>
        </w:rPr>
        <w:t>Strony Umowy zobowiązują się niezwłocznie, wzajemnie powiadamiać o zaistnieniu</w:t>
      </w:r>
      <w:r w:rsidR="00B05BC2" w:rsidRPr="005C7F34">
        <w:rPr>
          <w:rFonts w:ascii="Times New Roman" w:hAnsi="Times New Roman" w:cs="Times New Roman"/>
          <w:sz w:val="24"/>
          <w:szCs w:val="24"/>
        </w:rPr>
        <w:t xml:space="preserve"> </w:t>
      </w:r>
      <w:r w:rsidRPr="005C7F34">
        <w:rPr>
          <w:rFonts w:ascii="Times New Roman" w:hAnsi="Times New Roman" w:cs="Times New Roman"/>
          <w:sz w:val="24"/>
          <w:szCs w:val="24"/>
        </w:rPr>
        <w:t>jakichkolwiek okoliczności mogących być przeszkodą w prawidłowej realizacji Umowy.</w:t>
      </w:r>
    </w:p>
    <w:p w14:paraId="73C55D26" w14:textId="77777777" w:rsidR="00DB1185" w:rsidRPr="005C7F34" w:rsidRDefault="00DB1185" w:rsidP="00DB1185">
      <w:pPr>
        <w:jc w:val="center"/>
        <w:rPr>
          <w:rFonts w:ascii="Times New Roman" w:hAnsi="Times New Roman" w:cs="Times New Roman"/>
          <w:b/>
          <w:sz w:val="24"/>
          <w:szCs w:val="24"/>
        </w:rPr>
      </w:pPr>
    </w:p>
    <w:p w14:paraId="75936054" w14:textId="43118635" w:rsidR="00DB1185" w:rsidRPr="005C7F34" w:rsidRDefault="00DB1185" w:rsidP="00DB1185">
      <w:pPr>
        <w:jc w:val="center"/>
        <w:rPr>
          <w:rFonts w:ascii="Times New Roman" w:hAnsi="Times New Roman" w:cs="Times New Roman"/>
          <w:b/>
          <w:sz w:val="24"/>
          <w:szCs w:val="24"/>
        </w:rPr>
      </w:pPr>
      <w:r w:rsidRPr="005C7F34">
        <w:rPr>
          <w:rFonts w:ascii="Times New Roman" w:hAnsi="Times New Roman" w:cs="Times New Roman"/>
          <w:b/>
          <w:sz w:val="24"/>
          <w:szCs w:val="24"/>
        </w:rPr>
        <w:t xml:space="preserve">§ 4 </w:t>
      </w:r>
      <w:r w:rsidR="00DF786D">
        <w:rPr>
          <w:rFonts w:ascii="Times New Roman" w:hAnsi="Times New Roman" w:cs="Times New Roman"/>
          <w:b/>
          <w:sz w:val="24"/>
          <w:szCs w:val="24"/>
        </w:rPr>
        <w:t>Zasady wykonywania usług wsparcia</w:t>
      </w:r>
    </w:p>
    <w:p w14:paraId="31E37B84" w14:textId="77777777" w:rsidR="00DB1185" w:rsidRPr="005C7F34" w:rsidRDefault="00DB1185" w:rsidP="007F0873">
      <w:pPr>
        <w:pStyle w:val="Akapitzlist"/>
        <w:numPr>
          <w:ilvl w:val="3"/>
          <w:numId w:val="6"/>
        </w:numPr>
        <w:ind w:left="284" w:hanging="284"/>
        <w:rPr>
          <w:rFonts w:ascii="Times New Roman" w:hAnsi="Times New Roman" w:cs="Times New Roman"/>
          <w:sz w:val="24"/>
          <w:szCs w:val="24"/>
        </w:rPr>
      </w:pPr>
      <w:r w:rsidRPr="005C7F34">
        <w:rPr>
          <w:rFonts w:ascii="Times New Roman" w:hAnsi="Times New Roman" w:cs="Times New Roman"/>
          <w:sz w:val="24"/>
          <w:szCs w:val="24"/>
        </w:rPr>
        <w:t>Dla potrzeb określenia czasu reakcji i czasu naprawy przyjmuje się następujące definicje:</w:t>
      </w:r>
    </w:p>
    <w:p w14:paraId="7F063A4F" w14:textId="55643D4F" w:rsidR="00B15DB5" w:rsidRPr="005C7F34" w:rsidRDefault="00B15DB5" w:rsidP="007F0873">
      <w:pPr>
        <w:pStyle w:val="Akapitzlist"/>
        <w:numPr>
          <w:ilvl w:val="0"/>
          <w:numId w:val="17"/>
        </w:numPr>
        <w:jc w:val="both"/>
        <w:rPr>
          <w:rFonts w:ascii="Times New Roman" w:hAnsi="Times New Roman" w:cs="Times New Roman"/>
          <w:sz w:val="24"/>
          <w:szCs w:val="24"/>
        </w:rPr>
      </w:pPr>
      <w:r w:rsidRPr="005C7F34">
        <w:rPr>
          <w:rFonts w:ascii="Times New Roman" w:hAnsi="Times New Roman" w:cs="Times New Roman"/>
          <w:b/>
          <w:sz w:val="24"/>
          <w:szCs w:val="24"/>
        </w:rPr>
        <w:t>Błąd krytyczny</w:t>
      </w:r>
      <w:r w:rsidRPr="005C7F34">
        <w:rPr>
          <w:rFonts w:ascii="Times New Roman" w:hAnsi="Times New Roman" w:cs="Times New Roman"/>
          <w:sz w:val="24"/>
          <w:szCs w:val="24"/>
        </w:rPr>
        <w:t xml:space="preserve"> – nieprawidłowe działanie oprogramowania powodujące albo całkowity brak możliwości korzystania z oprogramowania, albo takie ograniczenie możliwości korzystania z niego, że przestaje ono spełniać swoje podstawowe funkcje, w wyniku czego System nie nadaje się do zastosowania w bieżącej działalności gospodarczej lub jego zastosowanie wymaga nakładów nieuzasadnionych z ekonomicznego punktu widzenia. </w:t>
      </w:r>
      <w:r w:rsidR="00B460F4">
        <w:rPr>
          <w:rFonts w:ascii="Times New Roman" w:hAnsi="Times New Roman" w:cs="Times New Roman"/>
          <w:sz w:val="24"/>
          <w:szCs w:val="24"/>
        </w:rPr>
        <w:t xml:space="preserve">Nie istnieje obejście Błędu krytycznego lub jego zastosowanie wymaga nakładów nieuzasadnionych z ekonomicznego punktu widzenia. </w:t>
      </w:r>
      <w:r w:rsidRPr="005C7F34">
        <w:rPr>
          <w:rFonts w:ascii="Times New Roman" w:hAnsi="Times New Roman" w:cs="Times New Roman"/>
          <w:sz w:val="24"/>
          <w:szCs w:val="24"/>
        </w:rPr>
        <w:t xml:space="preserve">Za Błąd krytyczny uważane jest również jednoczesne wystąpienie szeregu wad będących Błędami </w:t>
      </w:r>
      <w:r w:rsidR="00F46F85">
        <w:rPr>
          <w:rFonts w:ascii="Times New Roman" w:hAnsi="Times New Roman" w:cs="Times New Roman"/>
          <w:sz w:val="24"/>
          <w:szCs w:val="24"/>
        </w:rPr>
        <w:t>normalnymi</w:t>
      </w:r>
      <w:r w:rsidRPr="005C7F34">
        <w:rPr>
          <w:rFonts w:ascii="Times New Roman" w:hAnsi="Times New Roman" w:cs="Times New Roman"/>
          <w:sz w:val="24"/>
          <w:szCs w:val="24"/>
        </w:rPr>
        <w:t>, w przypadku gdy można wykazać, że występujące jednocześnie wady mają ten sam skutek, co Błąd krytyczny.</w:t>
      </w:r>
      <w:r w:rsidR="00FE3EAC" w:rsidRPr="005C7F34">
        <w:rPr>
          <w:rFonts w:ascii="Times New Roman" w:hAnsi="Times New Roman" w:cs="Times New Roman"/>
          <w:sz w:val="24"/>
          <w:szCs w:val="24"/>
        </w:rPr>
        <w:t xml:space="preserve"> </w:t>
      </w:r>
    </w:p>
    <w:p w14:paraId="2CF7F438" w14:textId="3A7812D2" w:rsidR="00DB1185" w:rsidRPr="005C7F34" w:rsidRDefault="00DB1185" w:rsidP="007F0873">
      <w:pPr>
        <w:pStyle w:val="Akapitzlist"/>
        <w:numPr>
          <w:ilvl w:val="0"/>
          <w:numId w:val="17"/>
        </w:numPr>
        <w:jc w:val="both"/>
        <w:rPr>
          <w:rFonts w:ascii="Times New Roman" w:hAnsi="Times New Roman" w:cs="Times New Roman"/>
          <w:sz w:val="24"/>
          <w:szCs w:val="24"/>
        </w:rPr>
      </w:pPr>
      <w:r w:rsidRPr="005C7F34">
        <w:rPr>
          <w:rFonts w:ascii="Times New Roman" w:hAnsi="Times New Roman" w:cs="Times New Roman"/>
          <w:b/>
          <w:sz w:val="24"/>
          <w:szCs w:val="24"/>
        </w:rPr>
        <w:t xml:space="preserve">Błąd </w:t>
      </w:r>
      <w:r w:rsidR="009F47C3" w:rsidRPr="00727CC1">
        <w:rPr>
          <w:rFonts w:ascii="Times New Roman" w:hAnsi="Times New Roman" w:cs="Times New Roman"/>
          <w:b/>
          <w:sz w:val="24"/>
          <w:szCs w:val="24"/>
        </w:rPr>
        <w:t>normalny</w:t>
      </w:r>
      <w:r w:rsidR="00B15DB5" w:rsidRPr="005C7F34">
        <w:rPr>
          <w:rFonts w:ascii="Times New Roman" w:hAnsi="Times New Roman" w:cs="Times New Roman"/>
          <w:sz w:val="24"/>
          <w:szCs w:val="24"/>
        </w:rPr>
        <w:t xml:space="preserve"> -</w:t>
      </w:r>
      <w:r w:rsidRPr="005C7F34">
        <w:rPr>
          <w:rFonts w:ascii="Times New Roman" w:hAnsi="Times New Roman" w:cs="Times New Roman"/>
          <w:sz w:val="24"/>
          <w:szCs w:val="24"/>
        </w:rPr>
        <w:t xml:space="preserve"> wada polegająca na zakłóceniu pracy Systemu, w szczególności polegająca na ograniczeniu realizacji jednej z funkcji Systemu. Wystąpienie Błędu </w:t>
      </w:r>
      <w:r w:rsidR="005C6F90">
        <w:rPr>
          <w:rFonts w:ascii="Times New Roman" w:hAnsi="Times New Roman" w:cs="Times New Roman"/>
          <w:sz w:val="24"/>
          <w:szCs w:val="24"/>
        </w:rPr>
        <w:t xml:space="preserve">normalnego </w:t>
      </w:r>
      <w:r w:rsidRPr="005C7F34">
        <w:rPr>
          <w:rFonts w:ascii="Times New Roman" w:hAnsi="Times New Roman" w:cs="Times New Roman"/>
          <w:sz w:val="24"/>
          <w:szCs w:val="24"/>
        </w:rPr>
        <w:t xml:space="preserve">wiąże się z koniecznością znacznych dodatkowych nakładów pracy, w porównaniu z Systemem wolnym od wad, nie uniemożliwiając jednak funkcjonowania całego Systemu w sposób opisany dla </w:t>
      </w:r>
      <w:r w:rsidR="00B15DB5" w:rsidRPr="005C7F34">
        <w:rPr>
          <w:rFonts w:ascii="Times New Roman" w:hAnsi="Times New Roman" w:cs="Times New Roman"/>
          <w:sz w:val="24"/>
          <w:szCs w:val="24"/>
        </w:rPr>
        <w:t>Błędu krytycznego</w:t>
      </w:r>
      <w:r w:rsidR="009F47C3">
        <w:rPr>
          <w:rFonts w:ascii="Times New Roman" w:hAnsi="Times New Roman" w:cs="Times New Roman"/>
          <w:sz w:val="24"/>
          <w:szCs w:val="24"/>
        </w:rPr>
        <w:t>.</w:t>
      </w:r>
    </w:p>
    <w:p w14:paraId="7E542A79" w14:textId="4B235BCE" w:rsidR="0005300B" w:rsidRPr="005C7F34" w:rsidRDefault="0005300B" w:rsidP="007F0873">
      <w:pPr>
        <w:pStyle w:val="Akapitzlist"/>
        <w:numPr>
          <w:ilvl w:val="3"/>
          <w:numId w:val="6"/>
        </w:numPr>
        <w:ind w:left="284" w:hanging="284"/>
        <w:jc w:val="both"/>
        <w:rPr>
          <w:rFonts w:ascii="Times New Roman" w:hAnsi="Times New Roman" w:cs="Times New Roman"/>
          <w:sz w:val="24"/>
          <w:szCs w:val="24"/>
        </w:rPr>
      </w:pPr>
      <w:r w:rsidRPr="005C7F34">
        <w:rPr>
          <w:rFonts w:ascii="Times New Roman" w:hAnsi="Times New Roman" w:cs="Times New Roman"/>
          <w:sz w:val="24"/>
          <w:szCs w:val="24"/>
        </w:rPr>
        <w:t>Czas reakcji – czas liczony od momentu przyjęcia zgłoszenia przez Wykonawcę do momentu podjęcia działa</w:t>
      </w:r>
      <w:r w:rsidR="00C02C36">
        <w:rPr>
          <w:rFonts w:ascii="Times New Roman" w:hAnsi="Times New Roman" w:cs="Times New Roman"/>
          <w:sz w:val="24"/>
          <w:szCs w:val="24"/>
        </w:rPr>
        <w:t>nia.</w:t>
      </w:r>
      <w:r w:rsidRPr="005C7F34">
        <w:rPr>
          <w:rFonts w:ascii="Times New Roman" w:hAnsi="Times New Roman" w:cs="Times New Roman"/>
          <w:sz w:val="24"/>
          <w:szCs w:val="24"/>
        </w:rPr>
        <w:t xml:space="preserve"> </w:t>
      </w:r>
    </w:p>
    <w:p w14:paraId="7DEE6282" w14:textId="62320C20" w:rsidR="0005300B" w:rsidRDefault="0005300B" w:rsidP="007F0873">
      <w:pPr>
        <w:pStyle w:val="Akapitzlist"/>
        <w:numPr>
          <w:ilvl w:val="3"/>
          <w:numId w:val="6"/>
        </w:numPr>
        <w:ind w:left="284" w:hanging="284"/>
        <w:jc w:val="both"/>
        <w:rPr>
          <w:rFonts w:ascii="Times New Roman" w:hAnsi="Times New Roman" w:cs="Times New Roman"/>
          <w:sz w:val="24"/>
          <w:szCs w:val="24"/>
        </w:rPr>
      </w:pPr>
      <w:r w:rsidRPr="005C7F34">
        <w:rPr>
          <w:rFonts w:ascii="Times New Roman" w:hAnsi="Times New Roman" w:cs="Times New Roman"/>
          <w:sz w:val="24"/>
          <w:szCs w:val="24"/>
        </w:rPr>
        <w:t xml:space="preserve">Godziny </w:t>
      </w:r>
      <w:r w:rsidR="00193CEB">
        <w:rPr>
          <w:rFonts w:ascii="Times New Roman" w:hAnsi="Times New Roman" w:cs="Times New Roman"/>
          <w:sz w:val="24"/>
          <w:szCs w:val="24"/>
        </w:rPr>
        <w:t>Robocze</w:t>
      </w:r>
      <w:r w:rsidRPr="005C7F34">
        <w:rPr>
          <w:rFonts w:ascii="Times New Roman" w:hAnsi="Times New Roman" w:cs="Times New Roman"/>
          <w:sz w:val="24"/>
          <w:szCs w:val="24"/>
        </w:rPr>
        <w:t xml:space="preserve"> – </w:t>
      </w:r>
      <w:r w:rsidR="00193CEB">
        <w:rPr>
          <w:rFonts w:ascii="Times New Roman" w:hAnsi="Times New Roman" w:cs="Times New Roman"/>
          <w:sz w:val="24"/>
          <w:szCs w:val="24"/>
        </w:rPr>
        <w:t xml:space="preserve">godziny </w:t>
      </w:r>
      <w:r w:rsidR="00193CEB" w:rsidRPr="005C7F34">
        <w:rPr>
          <w:rFonts w:ascii="Times New Roman" w:hAnsi="Times New Roman" w:cs="Times New Roman"/>
          <w:sz w:val="24"/>
          <w:szCs w:val="24"/>
        </w:rPr>
        <w:t>od 08:00 do 16:00</w:t>
      </w:r>
      <w:r w:rsidR="00193CEB">
        <w:rPr>
          <w:rFonts w:ascii="Times New Roman" w:hAnsi="Times New Roman" w:cs="Times New Roman"/>
          <w:sz w:val="24"/>
          <w:szCs w:val="24"/>
        </w:rPr>
        <w:t xml:space="preserve"> </w:t>
      </w:r>
      <w:r w:rsidRPr="005C7F34">
        <w:rPr>
          <w:rFonts w:ascii="Times New Roman" w:hAnsi="Times New Roman" w:cs="Times New Roman"/>
          <w:sz w:val="24"/>
          <w:szCs w:val="24"/>
        </w:rPr>
        <w:t>w dni robocze tj. od poniedziałku do piątku za wyjątkiem dni ustawowo wolnych od pracy.</w:t>
      </w:r>
    </w:p>
    <w:p w14:paraId="3D460D7D" w14:textId="4F6C5573" w:rsidR="0005300B" w:rsidRPr="00F46F85" w:rsidRDefault="0005300B" w:rsidP="00CB2DA5">
      <w:pPr>
        <w:pStyle w:val="Akapitzlist"/>
        <w:numPr>
          <w:ilvl w:val="3"/>
          <w:numId w:val="6"/>
        </w:numPr>
        <w:ind w:left="284" w:hanging="284"/>
        <w:jc w:val="both"/>
        <w:rPr>
          <w:rFonts w:ascii="Times New Roman" w:hAnsi="Times New Roman" w:cs="Times New Roman"/>
          <w:sz w:val="24"/>
          <w:szCs w:val="24"/>
        </w:rPr>
      </w:pPr>
      <w:r w:rsidRPr="00F46F85">
        <w:rPr>
          <w:rFonts w:ascii="Times New Roman" w:hAnsi="Times New Roman" w:cs="Times New Roman"/>
          <w:sz w:val="24"/>
          <w:szCs w:val="24"/>
        </w:rPr>
        <w:t>W przypadku, gdy zgłoszenie błędu zostanie przyjęte przez Wykonawcę:</w:t>
      </w:r>
    </w:p>
    <w:p w14:paraId="43803C6B" w14:textId="77777777" w:rsidR="0005300B" w:rsidRPr="005C7F34" w:rsidRDefault="0005300B" w:rsidP="0005300B">
      <w:pPr>
        <w:pStyle w:val="Akapitzlist"/>
        <w:ind w:left="284"/>
        <w:jc w:val="both"/>
        <w:rPr>
          <w:rFonts w:ascii="Times New Roman" w:hAnsi="Times New Roman" w:cs="Times New Roman"/>
          <w:sz w:val="24"/>
          <w:szCs w:val="24"/>
        </w:rPr>
      </w:pPr>
      <w:r w:rsidRPr="005C7F34">
        <w:rPr>
          <w:rFonts w:ascii="Times New Roman" w:hAnsi="Times New Roman" w:cs="Times New Roman"/>
          <w:sz w:val="24"/>
          <w:szCs w:val="24"/>
        </w:rPr>
        <w:t>•</w:t>
      </w:r>
      <w:r w:rsidRPr="005C7F34">
        <w:rPr>
          <w:rFonts w:ascii="Times New Roman" w:hAnsi="Times New Roman" w:cs="Times New Roman"/>
          <w:sz w:val="24"/>
          <w:szCs w:val="24"/>
        </w:rPr>
        <w:tab/>
        <w:t>w godzinach pomiędzy 16.00 a 24.00 dnia roboczego – traktowany jest jak przyjęty o godz. 8.00 następnego dnia roboczego;</w:t>
      </w:r>
    </w:p>
    <w:p w14:paraId="299A9DB4" w14:textId="77777777" w:rsidR="0005300B" w:rsidRPr="003F6EA2" w:rsidRDefault="0005300B" w:rsidP="0005300B">
      <w:pPr>
        <w:pStyle w:val="Akapitzlist"/>
        <w:ind w:left="284"/>
        <w:jc w:val="both"/>
        <w:rPr>
          <w:rFonts w:ascii="Times New Roman" w:hAnsi="Times New Roman" w:cs="Times New Roman"/>
          <w:sz w:val="24"/>
          <w:szCs w:val="24"/>
        </w:rPr>
      </w:pPr>
      <w:r w:rsidRPr="005C7F34">
        <w:rPr>
          <w:rFonts w:ascii="Times New Roman" w:hAnsi="Times New Roman" w:cs="Times New Roman"/>
          <w:sz w:val="24"/>
          <w:szCs w:val="24"/>
        </w:rPr>
        <w:t>•</w:t>
      </w:r>
      <w:r w:rsidRPr="005C7F34">
        <w:rPr>
          <w:rFonts w:ascii="Times New Roman" w:hAnsi="Times New Roman" w:cs="Times New Roman"/>
          <w:sz w:val="24"/>
          <w:szCs w:val="24"/>
        </w:rPr>
        <w:tab/>
        <w:t xml:space="preserve">w godzinach pomiędzy 0.00 a 8.00 dnia roboczego - traktowany jest jak przyjęty o godz. 8.00 </w:t>
      </w:r>
      <w:r w:rsidRPr="003F6EA2">
        <w:rPr>
          <w:rFonts w:ascii="Times New Roman" w:hAnsi="Times New Roman" w:cs="Times New Roman"/>
          <w:sz w:val="24"/>
          <w:szCs w:val="24"/>
        </w:rPr>
        <w:t>danego dnia roboczego;</w:t>
      </w:r>
    </w:p>
    <w:p w14:paraId="2BA0CB26" w14:textId="77777777" w:rsidR="0005300B" w:rsidRPr="0092204E" w:rsidRDefault="0005300B" w:rsidP="0005300B">
      <w:pPr>
        <w:pStyle w:val="Akapitzlist"/>
        <w:ind w:left="284"/>
        <w:jc w:val="both"/>
        <w:rPr>
          <w:rFonts w:ascii="Times New Roman" w:hAnsi="Times New Roman" w:cs="Times New Roman"/>
          <w:sz w:val="24"/>
          <w:szCs w:val="24"/>
        </w:rPr>
      </w:pPr>
      <w:r w:rsidRPr="005264D0">
        <w:rPr>
          <w:rFonts w:ascii="Times New Roman" w:hAnsi="Times New Roman" w:cs="Times New Roman"/>
          <w:sz w:val="24"/>
          <w:szCs w:val="24"/>
        </w:rPr>
        <w:t>•</w:t>
      </w:r>
      <w:r w:rsidRPr="005264D0">
        <w:rPr>
          <w:rFonts w:ascii="Times New Roman" w:hAnsi="Times New Roman" w:cs="Times New Roman"/>
          <w:sz w:val="24"/>
          <w:szCs w:val="24"/>
        </w:rPr>
        <w:tab/>
        <w:t>w dniu ustawowo lub dodatkowo wolnym od pracy - traktowany jest jak przyjęty o godz. 8.00 najbliższego dnia roboczego.</w:t>
      </w:r>
    </w:p>
    <w:p w14:paraId="1A07B721" w14:textId="1D774BB9" w:rsidR="00DB1185" w:rsidRPr="0092204E" w:rsidRDefault="00F46F85" w:rsidP="007F0873">
      <w:pPr>
        <w:pStyle w:val="Akapitzlist"/>
        <w:numPr>
          <w:ilvl w:val="3"/>
          <w:numId w:val="6"/>
        </w:numPr>
        <w:ind w:left="284" w:hanging="284"/>
        <w:jc w:val="both"/>
        <w:rPr>
          <w:rFonts w:ascii="Times New Roman" w:hAnsi="Times New Roman" w:cs="Times New Roman"/>
          <w:sz w:val="24"/>
          <w:szCs w:val="24"/>
        </w:rPr>
      </w:pPr>
      <w:r>
        <w:rPr>
          <w:rFonts w:ascii="Times New Roman" w:hAnsi="Times New Roman" w:cs="Times New Roman"/>
          <w:sz w:val="24"/>
          <w:szCs w:val="24"/>
        </w:rPr>
        <w:t>C</w:t>
      </w:r>
      <w:r w:rsidR="00DB1185" w:rsidRPr="0092204E">
        <w:rPr>
          <w:rFonts w:ascii="Times New Roman" w:hAnsi="Times New Roman" w:cs="Times New Roman"/>
          <w:sz w:val="24"/>
          <w:szCs w:val="24"/>
        </w:rPr>
        <w:t xml:space="preserve">zas usunięcia </w:t>
      </w:r>
      <w:r w:rsidR="00B15DB5" w:rsidRPr="0092204E">
        <w:rPr>
          <w:rFonts w:ascii="Times New Roman" w:hAnsi="Times New Roman" w:cs="Times New Roman"/>
          <w:sz w:val="24"/>
          <w:szCs w:val="24"/>
        </w:rPr>
        <w:t>Błędu krytycznego</w:t>
      </w:r>
      <w:r w:rsidR="00DB1185" w:rsidRPr="0092204E">
        <w:rPr>
          <w:rFonts w:ascii="Times New Roman" w:hAnsi="Times New Roman" w:cs="Times New Roman"/>
          <w:sz w:val="24"/>
          <w:szCs w:val="24"/>
        </w:rPr>
        <w:t xml:space="preserve"> będzie nie dłuższy niż </w:t>
      </w:r>
      <w:r w:rsidR="00C02C36" w:rsidRPr="0092204E">
        <w:rPr>
          <w:rFonts w:ascii="Times New Roman" w:hAnsi="Times New Roman" w:cs="Times New Roman"/>
          <w:sz w:val="24"/>
          <w:szCs w:val="24"/>
        </w:rPr>
        <w:t>8 Godzin Roboczych</w:t>
      </w:r>
      <w:r w:rsidR="00DB1185" w:rsidRPr="0092204E">
        <w:rPr>
          <w:rFonts w:ascii="Times New Roman" w:hAnsi="Times New Roman" w:cs="Times New Roman"/>
          <w:sz w:val="24"/>
          <w:szCs w:val="24"/>
        </w:rPr>
        <w:t xml:space="preserve"> od momentu </w:t>
      </w:r>
      <w:r w:rsidR="0005300B" w:rsidRPr="0092204E">
        <w:rPr>
          <w:rFonts w:ascii="Times New Roman" w:hAnsi="Times New Roman" w:cs="Times New Roman"/>
          <w:sz w:val="24"/>
          <w:szCs w:val="24"/>
        </w:rPr>
        <w:t xml:space="preserve">przyjęcia </w:t>
      </w:r>
      <w:r w:rsidR="00DB1185" w:rsidRPr="0092204E">
        <w:rPr>
          <w:rFonts w:ascii="Times New Roman" w:hAnsi="Times New Roman" w:cs="Times New Roman"/>
          <w:sz w:val="24"/>
          <w:szCs w:val="24"/>
        </w:rPr>
        <w:t>zgłoszenia.</w:t>
      </w:r>
    </w:p>
    <w:p w14:paraId="35093286" w14:textId="0409E958" w:rsidR="00DB1185" w:rsidRPr="0092204E" w:rsidRDefault="00DB1185" w:rsidP="007F0873">
      <w:pPr>
        <w:pStyle w:val="Akapitzlist"/>
        <w:numPr>
          <w:ilvl w:val="3"/>
          <w:numId w:val="6"/>
        </w:numPr>
        <w:ind w:left="284" w:hanging="284"/>
        <w:jc w:val="both"/>
        <w:rPr>
          <w:rFonts w:ascii="Times New Roman" w:hAnsi="Times New Roman" w:cs="Times New Roman"/>
          <w:sz w:val="24"/>
          <w:szCs w:val="24"/>
        </w:rPr>
      </w:pPr>
      <w:r w:rsidRPr="0092204E">
        <w:rPr>
          <w:rFonts w:ascii="Times New Roman" w:hAnsi="Times New Roman" w:cs="Times New Roman"/>
          <w:sz w:val="24"/>
          <w:szCs w:val="24"/>
        </w:rPr>
        <w:t xml:space="preserve">Czas usunięcia Błędu </w:t>
      </w:r>
      <w:r w:rsidR="00F46F85">
        <w:rPr>
          <w:rFonts w:ascii="Times New Roman" w:hAnsi="Times New Roman" w:cs="Times New Roman"/>
          <w:sz w:val="24"/>
          <w:szCs w:val="24"/>
        </w:rPr>
        <w:t>normalnego</w:t>
      </w:r>
      <w:r w:rsidR="0005300B" w:rsidRPr="0092204E">
        <w:rPr>
          <w:rFonts w:ascii="Times New Roman" w:hAnsi="Times New Roman" w:cs="Times New Roman"/>
          <w:sz w:val="24"/>
          <w:szCs w:val="24"/>
        </w:rPr>
        <w:t xml:space="preserve"> </w:t>
      </w:r>
      <w:r w:rsidRPr="0092204E">
        <w:rPr>
          <w:rFonts w:ascii="Times New Roman" w:hAnsi="Times New Roman" w:cs="Times New Roman"/>
          <w:sz w:val="24"/>
          <w:szCs w:val="24"/>
        </w:rPr>
        <w:t xml:space="preserve">będzie nie dłuższy niż </w:t>
      </w:r>
      <w:r w:rsidR="00C02C36" w:rsidRPr="0092204E">
        <w:rPr>
          <w:rFonts w:ascii="Times New Roman" w:hAnsi="Times New Roman" w:cs="Times New Roman"/>
          <w:sz w:val="24"/>
          <w:szCs w:val="24"/>
        </w:rPr>
        <w:t>16 Godzin Roboczych</w:t>
      </w:r>
      <w:r w:rsidRPr="0092204E">
        <w:rPr>
          <w:rFonts w:ascii="Times New Roman" w:hAnsi="Times New Roman" w:cs="Times New Roman"/>
          <w:sz w:val="24"/>
          <w:szCs w:val="24"/>
        </w:rPr>
        <w:t xml:space="preserve"> od momentu </w:t>
      </w:r>
      <w:r w:rsidR="0005300B" w:rsidRPr="0092204E">
        <w:rPr>
          <w:rFonts w:ascii="Times New Roman" w:hAnsi="Times New Roman" w:cs="Times New Roman"/>
          <w:sz w:val="24"/>
          <w:szCs w:val="24"/>
        </w:rPr>
        <w:t xml:space="preserve">przyjęcia </w:t>
      </w:r>
      <w:r w:rsidRPr="0092204E">
        <w:rPr>
          <w:rFonts w:ascii="Times New Roman" w:hAnsi="Times New Roman" w:cs="Times New Roman"/>
          <w:sz w:val="24"/>
          <w:szCs w:val="24"/>
        </w:rPr>
        <w:t>zgłoszenia.</w:t>
      </w:r>
    </w:p>
    <w:p w14:paraId="130994F6" w14:textId="36EFCEFA" w:rsidR="0005300B" w:rsidRPr="003F6EA2" w:rsidRDefault="00DB1185" w:rsidP="007F0873">
      <w:pPr>
        <w:pStyle w:val="Akapitzlist"/>
        <w:numPr>
          <w:ilvl w:val="3"/>
          <w:numId w:val="6"/>
        </w:numPr>
        <w:ind w:left="284" w:hanging="284"/>
        <w:jc w:val="both"/>
        <w:rPr>
          <w:rFonts w:ascii="Times New Roman" w:hAnsi="Times New Roman" w:cs="Times New Roman"/>
          <w:sz w:val="24"/>
          <w:szCs w:val="24"/>
        </w:rPr>
      </w:pPr>
      <w:r w:rsidRPr="0092204E">
        <w:rPr>
          <w:rFonts w:ascii="Times New Roman" w:hAnsi="Times New Roman" w:cs="Times New Roman"/>
          <w:sz w:val="24"/>
          <w:szCs w:val="24"/>
        </w:rPr>
        <w:lastRenderedPageBreak/>
        <w:t xml:space="preserve">Czas podjęcia reakcji na zgłoszenie Zamawiającego </w:t>
      </w:r>
      <w:r w:rsidR="00F46F85">
        <w:rPr>
          <w:rFonts w:ascii="Times New Roman" w:hAnsi="Times New Roman" w:cs="Times New Roman"/>
          <w:sz w:val="24"/>
          <w:szCs w:val="24"/>
        </w:rPr>
        <w:t xml:space="preserve">wynosi </w:t>
      </w:r>
      <w:r w:rsidR="009F47C3" w:rsidRPr="0092204E">
        <w:rPr>
          <w:rFonts w:ascii="Times New Roman" w:hAnsi="Times New Roman" w:cs="Times New Roman"/>
          <w:sz w:val="24"/>
          <w:szCs w:val="24"/>
        </w:rPr>
        <w:t>2</w:t>
      </w:r>
      <w:r w:rsidRPr="0092204E">
        <w:rPr>
          <w:rFonts w:ascii="Times New Roman" w:hAnsi="Times New Roman" w:cs="Times New Roman"/>
          <w:sz w:val="24"/>
          <w:szCs w:val="24"/>
        </w:rPr>
        <w:t xml:space="preserve"> Godziny Robocze</w:t>
      </w:r>
      <w:r w:rsidR="009F47C3" w:rsidRPr="0092204E">
        <w:rPr>
          <w:rFonts w:ascii="Times New Roman" w:hAnsi="Times New Roman" w:cs="Times New Roman"/>
          <w:sz w:val="24"/>
          <w:szCs w:val="24"/>
        </w:rPr>
        <w:t xml:space="preserve"> w przypadku Błędu krytycznego </w:t>
      </w:r>
      <w:r w:rsidR="009F47C3" w:rsidRPr="00727CC1">
        <w:rPr>
          <w:rFonts w:ascii="Times New Roman" w:hAnsi="Times New Roman" w:cs="Times New Roman"/>
          <w:sz w:val="24"/>
          <w:szCs w:val="24"/>
        </w:rPr>
        <w:t>lub 8 Godzin Roboczych w przypadku Błędu normalnego</w:t>
      </w:r>
      <w:r w:rsidRPr="00727CC1">
        <w:rPr>
          <w:rFonts w:ascii="Times New Roman" w:hAnsi="Times New Roman" w:cs="Times New Roman"/>
          <w:sz w:val="24"/>
          <w:szCs w:val="24"/>
        </w:rPr>
        <w:t>.</w:t>
      </w:r>
      <w:r w:rsidRPr="003F6EA2">
        <w:rPr>
          <w:rFonts w:ascii="Times New Roman" w:hAnsi="Times New Roman" w:cs="Times New Roman"/>
          <w:sz w:val="24"/>
          <w:szCs w:val="24"/>
        </w:rPr>
        <w:t xml:space="preserve"> </w:t>
      </w:r>
    </w:p>
    <w:p w14:paraId="71A456CA" w14:textId="7F322372" w:rsidR="0005300B" w:rsidRPr="0092204E" w:rsidRDefault="0005300B" w:rsidP="007F0873">
      <w:pPr>
        <w:pStyle w:val="Akapitzlist"/>
        <w:numPr>
          <w:ilvl w:val="3"/>
          <w:numId w:val="6"/>
        </w:numPr>
        <w:ind w:left="284" w:hanging="284"/>
        <w:jc w:val="both"/>
        <w:rPr>
          <w:rFonts w:ascii="Times New Roman" w:hAnsi="Times New Roman" w:cs="Times New Roman"/>
          <w:sz w:val="24"/>
          <w:szCs w:val="24"/>
        </w:rPr>
      </w:pPr>
      <w:r w:rsidRPr="005264D0">
        <w:rPr>
          <w:rFonts w:ascii="Times New Roman" w:hAnsi="Times New Roman" w:cs="Times New Roman"/>
          <w:sz w:val="24"/>
          <w:szCs w:val="24"/>
        </w:rPr>
        <w:t xml:space="preserve">Czas realizacji zgłoszenia – czas na skuteczne usunięcie przez Wykonawcę zgłoszonego przez Użytkownika </w:t>
      </w:r>
      <w:r w:rsidR="00A4446D" w:rsidRPr="005264D0">
        <w:rPr>
          <w:rFonts w:ascii="Times New Roman" w:hAnsi="Times New Roman" w:cs="Times New Roman"/>
          <w:sz w:val="24"/>
          <w:szCs w:val="24"/>
        </w:rPr>
        <w:t xml:space="preserve">Błędu </w:t>
      </w:r>
      <w:r w:rsidR="009F47C3" w:rsidRPr="0092204E">
        <w:rPr>
          <w:rFonts w:ascii="Times New Roman" w:hAnsi="Times New Roman" w:cs="Times New Roman"/>
          <w:sz w:val="24"/>
          <w:szCs w:val="24"/>
        </w:rPr>
        <w:t xml:space="preserve">krytycznego lub </w:t>
      </w:r>
      <w:r w:rsidR="00A4446D" w:rsidRPr="0092204E">
        <w:rPr>
          <w:rFonts w:ascii="Times New Roman" w:hAnsi="Times New Roman" w:cs="Times New Roman"/>
          <w:sz w:val="24"/>
          <w:szCs w:val="24"/>
        </w:rPr>
        <w:t xml:space="preserve">Błędu </w:t>
      </w:r>
      <w:r w:rsidR="009F47C3" w:rsidRPr="0092204E">
        <w:rPr>
          <w:rFonts w:ascii="Times New Roman" w:hAnsi="Times New Roman" w:cs="Times New Roman"/>
          <w:sz w:val="24"/>
          <w:szCs w:val="24"/>
        </w:rPr>
        <w:t>normalnego</w:t>
      </w:r>
      <w:r w:rsidR="00A4446D" w:rsidRPr="0092204E">
        <w:rPr>
          <w:rFonts w:ascii="Times New Roman" w:hAnsi="Times New Roman" w:cs="Times New Roman"/>
          <w:sz w:val="24"/>
          <w:szCs w:val="24"/>
        </w:rPr>
        <w:t xml:space="preserve"> jaki mija od momentu jego zgłoszenia.</w:t>
      </w:r>
    </w:p>
    <w:p w14:paraId="48A270C7" w14:textId="2089ACC2" w:rsidR="00DB1185" w:rsidRPr="003F6EA2" w:rsidRDefault="00DB1185" w:rsidP="007F0873">
      <w:pPr>
        <w:pStyle w:val="Akapitzlist"/>
        <w:numPr>
          <w:ilvl w:val="0"/>
          <w:numId w:val="6"/>
        </w:numPr>
        <w:ind w:left="284" w:hanging="284"/>
        <w:jc w:val="both"/>
        <w:rPr>
          <w:rFonts w:ascii="Times New Roman" w:hAnsi="Times New Roman" w:cs="Times New Roman"/>
          <w:sz w:val="24"/>
          <w:szCs w:val="24"/>
        </w:rPr>
      </w:pPr>
      <w:r w:rsidRPr="0092204E">
        <w:rPr>
          <w:rFonts w:ascii="Times New Roman" w:hAnsi="Times New Roman" w:cs="Times New Roman"/>
          <w:sz w:val="24"/>
          <w:szCs w:val="24"/>
        </w:rPr>
        <w:t xml:space="preserve">W okresie obowiązywania umowy Wykonawca </w:t>
      </w:r>
      <w:r w:rsidR="00696E76" w:rsidRPr="00727CC1">
        <w:rPr>
          <w:rFonts w:ascii="Times New Roman" w:hAnsi="Times New Roman" w:cs="Times New Roman"/>
          <w:sz w:val="24"/>
          <w:szCs w:val="24"/>
        </w:rPr>
        <w:t>wskaże</w:t>
      </w:r>
      <w:r w:rsidRPr="00727CC1">
        <w:rPr>
          <w:rFonts w:ascii="Times New Roman" w:hAnsi="Times New Roman" w:cs="Times New Roman"/>
          <w:sz w:val="24"/>
          <w:szCs w:val="24"/>
        </w:rPr>
        <w:t xml:space="preserve"> Zamawiającemu </w:t>
      </w:r>
      <w:r w:rsidR="00696E76" w:rsidRPr="00727CC1">
        <w:rPr>
          <w:rFonts w:ascii="Times New Roman" w:hAnsi="Times New Roman" w:cs="Times New Roman"/>
          <w:sz w:val="24"/>
          <w:szCs w:val="24"/>
        </w:rPr>
        <w:t xml:space="preserve">adres e-mail, służący do przyjmowania Zgłoszeń: </w:t>
      </w:r>
      <w:r w:rsidR="00A84966" w:rsidRPr="00727CC1">
        <w:rPr>
          <w:rFonts w:ascii="Times New Roman" w:hAnsi="Times New Roman" w:cs="Times New Roman"/>
          <w:sz w:val="24"/>
          <w:szCs w:val="24"/>
        </w:rPr>
        <w:t>…………………</w:t>
      </w:r>
    </w:p>
    <w:p w14:paraId="1ACD63A1" w14:textId="00E288AC" w:rsidR="00DB1185" w:rsidRDefault="00DB1185" w:rsidP="007F0873">
      <w:pPr>
        <w:pStyle w:val="Akapitzlist"/>
        <w:numPr>
          <w:ilvl w:val="0"/>
          <w:numId w:val="6"/>
        </w:numPr>
        <w:ind w:left="284" w:hanging="284"/>
        <w:jc w:val="both"/>
        <w:rPr>
          <w:rFonts w:ascii="Times New Roman" w:hAnsi="Times New Roman" w:cs="Times New Roman"/>
          <w:sz w:val="24"/>
          <w:szCs w:val="24"/>
        </w:rPr>
      </w:pPr>
      <w:r w:rsidRPr="005C7F34">
        <w:rPr>
          <w:rFonts w:ascii="Times New Roman" w:hAnsi="Times New Roman" w:cs="Times New Roman"/>
          <w:sz w:val="24"/>
          <w:szCs w:val="24"/>
        </w:rPr>
        <w:t xml:space="preserve">Raportowanie Usług </w:t>
      </w:r>
      <w:r w:rsidR="00667982">
        <w:rPr>
          <w:rFonts w:ascii="Times New Roman" w:hAnsi="Times New Roman" w:cs="Times New Roman"/>
          <w:sz w:val="24"/>
          <w:szCs w:val="24"/>
        </w:rPr>
        <w:t xml:space="preserve">wykonanych </w:t>
      </w:r>
      <w:r w:rsidRPr="005C7F34">
        <w:rPr>
          <w:rFonts w:ascii="Times New Roman" w:hAnsi="Times New Roman" w:cs="Times New Roman"/>
          <w:sz w:val="24"/>
          <w:szCs w:val="24"/>
        </w:rPr>
        <w:t xml:space="preserve">w ramach </w:t>
      </w:r>
      <w:r w:rsidR="00193CEB" w:rsidRPr="00193CEB">
        <w:rPr>
          <w:rFonts w:ascii="Times New Roman" w:hAnsi="Times New Roman" w:cs="Times New Roman"/>
          <w:sz w:val="24"/>
          <w:szCs w:val="24"/>
        </w:rPr>
        <w:t>asyst</w:t>
      </w:r>
      <w:r w:rsidR="00193CEB" w:rsidRPr="00193CEB">
        <w:rPr>
          <w:rFonts w:ascii="Times New Roman" w:hAnsi="Times New Roman" w:cs="Times New Roman"/>
          <w:sz w:val="24"/>
          <w:szCs w:val="24"/>
        </w:rPr>
        <w:t>y</w:t>
      </w:r>
      <w:r w:rsidR="00193CEB" w:rsidRPr="00193CEB">
        <w:rPr>
          <w:rFonts w:ascii="Times New Roman" w:hAnsi="Times New Roman" w:cs="Times New Roman"/>
          <w:sz w:val="24"/>
          <w:szCs w:val="24"/>
        </w:rPr>
        <w:t xml:space="preserve"> on-</w:t>
      </w:r>
      <w:proofErr w:type="spellStart"/>
      <w:r w:rsidR="00193CEB" w:rsidRPr="00193CEB">
        <w:rPr>
          <w:rFonts w:ascii="Times New Roman" w:hAnsi="Times New Roman" w:cs="Times New Roman"/>
          <w:sz w:val="24"/>
          <w:szCs w:val="24"/>
        </w:rPr>
        <w:t>site</w:t>
      </w:r>
      <w:proofErr w:type="spellEnd"/>
      <w:r w:rsidR="00193CEB" w:rsidRPr="005C7F34">
        <w:rPr>
          <w:rFonts w:ascii="Times New Roman" w:hAnsi="Times New Roman" w:cs="Times New Roman"/>
          <w:sz w:val="24"/>
          <w:szCs w:val="24"/>
        </w:rPr>
        <w:t xml:space="preserve"> </w:t>
      </w:r>
      <w:r w:rsidRPr="005C7F34">
        <w:rPr>
          <w:rFonts w:ascii="Times New Roman" w:hAnsi="Times New Roman" w:cs="Times New Roman"/>
          <w:sz w:val="24"/>
          <w:szCs w:val="24"/>
        </w:rPr>
        <w:t xml:space="preserve">będzie realizowane poprzez </w:t>
      </w:r>
      <w:r w:rsidR="00293CB3">
        <w:rPr>
          <w:rFonts w:ascii="Times New Roman" w:hAnsi="Times New Roman" w:cs="Times New Roman"/>
          <w:sz w:val="24"/>
          <w:szCs w:val="24"/>
        </w:rPr>
        <w:t>wysyłanie zestawienia wykonanych prac na koniec miesiąca lub na każdorazową prośbę Zamawiającego</w:t>
      </w:r>
      <w:r w:rsidRPr="005C7F34">
        <w:rPr>
          <w:rFonts w:ascii="Times New Roman" w:hAnsi="Times New Roman" w:cs="Times New Roman"/>
          <w:sz w:val="24"/>
          <w:szCs w:val="24"/>
        </w:rPr>
        <w:t>.</w:t>
      </w:r>
    </w:p>
    <w:p w14:paraId="34110013" w14:textId="335E709A" w:rsidR="00B14E56" w:rsidRPr="003F6EA2" w:rsidRDefault="00B14E56" w:rsidP="007F0873">
      <w:pPr>
        <w:pStyle w:val="Akapitzlist"/>
        <w:numPr>
          <w:ilvl w:val="0"/>
          <w:numId w:val="6"/>
        </w:numPr>
        <w:ind w:left="284" w:hanging="284"/>
        <w:jc w:val="both"/>
        <w:rPr>
          <w:rFonts w:ascii="Times New Roman" w:hAnsi="Times New Roman" w:cs="Times New Roman"/>
          <w:sz w:val="24"/>
          <w:szCs w:val="24"/>
        </w:rPr>
      </w:pPr>
      <w:r w:rsidRPr="003F6EA2">
        <w:rPr>
          <w:rFonts w:ascii="Times New Roman" w:hAnsi="Times New Roman" w:cs="Times New Roman"/>
          <w:sz w:val="24"/>
          <w:szCs w:val="24"/>
        </w:rPr>
        <w:t>Wszelkie dodatkowe usługi Wykonawcy nie</w:t>
      </w:r>
      <w:r w:rsidRPr="005264D0">
        <w:rPr>
          <w:rFonts w:ascii="Times New Roman" w:hAnsi="Times New Roman" w:cs="Times New Roman"/>
          <w:sz w:val="24"/>
          <w:szCs w:val="24"/>
        </w:rPr>
        <w:t xml:space="preserve">opisane w Umowie będą wykonywane zgodnie z cennikiem usług dodatkowych jeżeli takowy Wykonawca posiada. Dodatkowe usługi muszą być zlecone przez </w:t>
      </w:r>
      <w:r w:rsidRPr="006A628A">
        <w:rPr>
          <w:rFonts w:ascii="Times New Roman" w:hAnsi="Times New Roman" w:cs="Times New Roman"/>
          <w:sz w:val="24"/>
          <w:szCs w:val="24"/>
        </w:rPr>
        <w:t xml:space="preserve">Zamawiającego poprzez Zlecenie zgodnie z procedurą opisaną </w:t>
      </w:r>
      <w:r w:rsidR="001B65DE" w:rsidRPr="006A628A">
        <w:rPr>
          <w:rFonts w:ascii="Times New Roman" w:hAnsi="Times New Roman" w:cs="Times New Roman"/>
          <w:sz w:val="24"/>
          <w:szCs w:val="24"/>
        </w:rPr>
        <w:t xml:space="preserve">w </w:t>
      </w:r>
      <w:r w:rsidR="001B65DE" w:rsidRPr="00727CC1">
        <w:rPr>
          <w:rFonts w:ascii="Times New Roman" w:hAnsi="Times New Roman" w:cs="Times New Roman"/>
          <w:sz w:val="24"/>
          <w:szCs w:val="24"/>
        </w:rPr>
        <w:t xml:space="preserve">§ 3 </w:t>
      </w:r>
      <w:r w:rsidR="00F46F85">
        <w:rPr>
          <w:rFonts w:ascii="Times New Roman" w:hAnsi="Times New Roman" w:cs="Times New Roman"/>
          <w:sz w:val="24"/>
          <w:szCs w:val="24"/>
        </w:rPr>
        <w:t>ust. 3</w:t>
      </w:r>
      <w:r w:rsidR="001B65DE" w:rsidRPr="00727CC1">
        <w:rPr>
          <w:rFonts w:ascii="Times New Roman" w:hAnsi="Times New Roman" w:cs="Times New Roman"/>
          <w:sz w:val="24"/>
          <w:szCs w:val="24"/>
        </w:rPr>
        <w:t xml:space="preserve">. </w:t>
      </w:r>
      <w:r w:rsidRPr="006A628A">
        <w:rPr>
          <w:rFonts w:ascii="Times New Roman" w:hAnsi="Times New Roman" w:cs="Times New Roman"/>
          <w:sz w:val="24"/>
          <w:szCs w:val="24"/>
        </w:rPr>
        <w:t xml:space="preserve">Cennik usług dodatkowych stanowi Załącznik nr </w:t>
      </w:r>
      <w:r w:rsidR="005264D0" w:rsidRPr="00727CC1">
        <w:rPr>
          <w:rFonts w:ascii="Times New Roman" w:hAnsi="Times New Roman" w:cs="Times New Roman"/>
          <w:sz w:val="24"/>
          <w:szCs w:val="24"/>
        </w:rPr>
        <w:t>6</w:t>
      </w:r>
      <w:r w:rsidRPr="006A628A">
        <w:rPr>
          <w:rFonts w:ascii="Times New Roman" w:hAnsi="Times New Roman" w:cs="Times New Roman"/>
          <w:sz w:val="24"/>
          <w:szCs w:val="24"/>
        </w:rPr>
        <w:t xml:space="preserve"> do Umowy.</w:t>
      </w:r>
    </w:p>
    <w:p w14:paraId="78F65AA2" w14:textId="77777777" w:rsidR="00F24B34" w:rsidRPr="005C7F34" w:rsidRDefault="00F24B34" w:rsidP="0005300B">
      <w:pPr>
        <w:spacing w:after="0" w:line="360" w:lineRule="auto"/>
        <w:jc w:val="both"/>
        <w:rPr>
          <w:rFonts w:ascii="Times New Roman" w:hAnsi="Times New Roman" w:cs="Times New Roman"/>
          <w:bCs/>
          <w:color w:val="000000"/>
          <w:sz w:val="24"/>
          <w:szCs w:val="24"/>
        </w:rPr>
      </w:pPr>
    </w:p>
    <w:p w14:paraId="1DFFEC8B" w14:textId="77777777" w:rsidR="000A5409" w:rsidRPr="005C7F34" w:rsidRDefault="000A5409" w:rsidP="00B05BC2">
      <w:pPr>
        <w:jc w:val="center"/>
        <w:rPr>
          <w:rFonts w:ascii="Times New Roman" w:hAnsi="Times New Roman" w:cs="Times New Roman"/>
          <w:b/>
          <w:sz w:val="24"/>
          <w:szCs w:val="24"/>
        </w:rPr>
      </w:pPr>
      <w:r w:rsidRPr="005C7F34">
        <w:rPr>
          <w:rFonts w:ascii="Times New Roman" w:hAnsi="Times New Roman" w:cs="Times New Roman"/>
          <w:b/>
          <w:sz w:val="24"/>
          <w:szCs w:val="24"/>
        </w:rPr>
        <w:t xml:space="preserve">§ </w:t>
      </w:r>
      <w:r w:rsidR="00DB1185" w:rsidRPr="005C7F34">
        <w:rPr>
          <w:rFonts w:ascii="Times New Roman" w:hAnsi="Times New Roman" w:cs="Times New Roman"/>
          <w:b/>
          <w:sz w:val="24"/>
          <w:szCs w:val="24"/>
        </w:rPr>
        <w:t>5</w:t>
      </w:r>
      <w:r w:rsidRPr="005C7F34">
        <w:rPr>
          <w:rFonts w:ascii="Times New Roman" w:hAnsi="Times New Roman" w:cs="Times New Roman"/>
          <w:b/>
          <w:sz w:val="24"/>
          <w:szCs w:val="24"/>
        </w:rPr>
        <w:t xml:space="preserve"> Termin wykonywania Umowy</w:t>
      </w:r>
    </w:p>
    <w:p w14:paraId="7E22555A" w14:textId="348B1EE0" w:rsidR="008D449F" w:rsidRPr="005C7F34" w:rsidRDefault="008D449F" w:rsidP="007F0873">
      <w:pPr>
        <w:pStyle w:val="Akapitzlist"/>
        <w:numPr>
          <w:ilvl w:val="3"/>
          <w:numId w:val="6"/>
        </w:numPr>
        <w:tabs>
          <w:tab w:val="num" w:pos="-2160"/>
        </w:tabs>
        <w:ind w:left="360"/>
        <w:rPr>
          <w:rFonts w:ascii="Times New Roman" w:hAnsi="Times New Roman" w:cs="Times New Roman"/>
          <w:sz w:val="24"/>
          <w:szCs w:val="24"/>
        </w:rPr>
      </w:pPr>
      <w:r w:rsidRPr="005C7F34">
        <w:rPr>
          <w:rFonts w:ascii="Times New Roman" w:hAnsi="Times New Roman" w:cs="Times New Roman"/>
          <w:sz w:val="24"/>
          <w:szCs w:val="24"/>
        </w:rPr>
        <w:t xml:space="preserve">Umowa obowiązuje od dnia </w:t>
      </w:r>
      <w:r w:rsidR="002C2F43">
        <w:rPr>
          <w:rFonts w:ascii="Times New Roman" w:hAnsi="Times New Roman" w:cs="Times New Roman"/>
          <w:sz w:val="24"/>
          <w:szCs w:val="24"/>
        </w:rPr>
        <w:t>…………….</w:t>
      </w:r>
      <w:r w:rsidRPr="005C7F34">
        <w:rPr>
          <w:rFonts w:ascii="Times New Roman" w:hAnsi="Times New Roman" w:cs="Times New Roman"/>
          <w:sz w:val="24"/>
          <w:szCs w:val="24"/>
        </w:rPr>
        <w:t xml:space="preserve"> roku do dnia 18</w:t>
      </w:r>
      <w:r w:rsidR="00810AFA" w:rsidRPr="005C7F34">
        <w:rPr>
          <w:rFonts w:ascii="Times New Roman" w:hAnsi="Times New Roman" w:cs="Times New Roman"/>
          <w:sz w:val="24"/>
          <w:szCs w:val="24"/>
        </w:rPr>
        <w:t xml:space="preserve"> listopada 2024 roku</w:t>
      </w:r>
      <w:r w:rsidR="00D1503F" w:rsidRPr="005C7F34">
        <w:rPr>
          <w:rFonts w:ascii="Times New Roman" w:hAnsi="Times New Roman" w:cs="Times New Roman"/>
          <w:sz w:val="24"/>
          <w:szCs w:val="24"/>
        </w:rPr>
        <w:t>.</w:t>
      </w:r>
    </w:p>
    <w:p w14:paraId="1596FD60" w14:textId="00856197" w:rsidR="000A5409" w:rsidRPr="005C7F34" w:rsidRDefault="00F46F85" w:rsidP="00F46F85">
      <w:pPr>
        <w:pStyle w:val="Akapitzlist"/>
        <w:numPr>
          <w:ilvl w:val="3"/>
          <w:numId w:val="6"/>
        </w:numPr>
        <w:tabs>
          <w:tab w:val="num" w:pos="-2160"/>
        </w:tabs>
        <w:ind w:left="360"/>
        <w:rPr>
          <w:rFonts w:ascii="Times New Roman" w:hAnsi="Times New Roman" w:cs="Times New Roman"/>
          <w:sz w:val="24"/>
          <w:szCs w:val="24"/>
        </w:rPr>
      </w:pPr>
      <w:r>
        <w:rPr>
          <w:rFonts w:ascii="Times New Roman" w:hAnsi="Times New Roman" w:cs="Times New Roman"/>
          <w:sz w:val="24"/>
          <w:szCs w:val="24"/>
        </w:rPr>
        <w:t xml:space="preserve">Wykonawca zobowiązuje się do </w:t>
      </w:r>
      <w:r w:rsidR="000A5409" w:rsidRPr="005C7F34">
        <w:rPr>
          <w:rFonts w:ascii="Times New Roman" w:hAnsi="Times New Roman" w:cs="Times New Roman"/>
          <w:sz w:val="24"/>
          <w:szCs w:val="24"/>
        </w:rPr>
        <w:t>zrealizowan</w:t>
      </w:r>
      <w:r>
        <w:rPr>
          <w:rFonts w:ascii="Times New Roman" w:hAnsi="Times New Roman" w:cs="Times New Roman"/>
          <w:sz w:val="24"/>
          <w:szCs w:val="24"/>
        </w:rPr>
        <w:t>ia</w:t>
      </w:r>
      <w:r w:rsidR="000A5409" w:rsidRPr="005C7F34">
        <w:rPr>
          <w:rFonts w:ascii="Times New Roman" w:hAnsi="Times New Roman" w:cs="Times New Roman"/>
          <w:sz w:val="24"/>
          <w:szCs w:val="24"/>
        </w:rPr>
        <w:t xml:space="preserve"> </w:t>
      </w:r>
      <w:r>
        <w:rPr>
          <w:rFonts w:ascii="Times New Roman" w:hAnsi="Times New Roman" w:cs="Times New Roman"/>
          <w:sz w:val="24"/>
          <w:szCs w:val="24"/>
        </w:rPr>
        <w:t xml:space="preserve">zadania </w:t>
      </w:r>
      <w:r w:rsidRPr="005C7F34">
        <w:rPr>
          <w:rFonts w:ascii="Times New Roman" w:hAnsi="Times New Roman" w:cs="Times New Roman"/>
          <w:sz w:val="24"/>
          <w:szCs w:val="24"/>
        </w:rPr>
        <w:t>określone</w:t>
      </w:r>
      <w:r>
        <w:rPr>
          <w:rFonts w:ascii="Times New Roman" w:hAnsi="Times New Roman" w:cs="Times New Roman"/>
          <w:sz w:val="24"/>
          <w:szCs w:val="24"/>
        </w:rPr>
        <w:t>go</w:t>
      </w:r>
      <w:r w:rsidRPr="005C7F34">
        <w:rPr>
          <w:rFonts w:ascii="Times New Roman" w:hAnsi="Times New Roman" w:cs="Times New Roman"/>
          <w:sz w:val="24"/>
          <w:szCs w:val="24"/>
        </w:rPr>
        <w:t xml:space="preserve"> w § 2 ust. 2</w:t>
      </w:r>
      <w:r>
        <w:rPr>
          <w:rFonts w:ascii="Times New Roman" w:hAnsi="Times New Roman" w:cs="Times New Roman"/>
          <w:sz w:val="24"/>
          <w:szCs w:val="24"/>
        </w:rPr>
        <w:t xml:space="preserve"> Umowy </w:t>
      </w:r>
      <w:r w:rsidRPr="005C7F34">
        <w:rPr>
          <w:rFonts w:ascii="Times New Roman" w:hAnsi="Times New Roman" w:cs="Times New Roman"/>
          <w:sz w:val="24"/>
          <w:szCs w:val="24"/>
        </w:rPr>
        <w:t>– w terminie do 19.11.2022 r</w:t>
      </w:r>
      <w:r>
        <w:rPr>
          <w:rFonts w:ascii="Times New Roman" w:hAnsi="Times New Roman" w:cs="Times New Roman"/>
          <w:sz w:val="24"/>
          <w:szCs w:val="24"/>
        </w:rPr>
        <w:t xml:space="preserve">. </w:t>
      </w:r>
      <w:bookmarkStart w:id="1" w:name="_Hlk113612100"/>
    </w:p>
    <w:p w14:paraId="5C830139" w14:textId="3024DEB4" w:rsidR="000A5409" w:rsidRPr="005C7F34" w:rsidRDefault="000A5409" w:rsidP="00D1503F">
      <w:pPr>
        <w:jc w:val="center"/>
        <w:rPr>
          <w:rFonts w:ascii="Times New Roman" w:hAnsi="Times New Roman" w:cs="Times New Roman"/>
          <w:b/>
          <w:sz w:val="24"/>
          <w:szCs w:val="24"/>
        </w:rPr>
      </w:pPr>
      <w:r w:rsidRPr="005C7F34">
        <w:rPr>
          <w:rFonts w:ascii="Times New Roman" w:hAnsi="Times New Roman" w:cs="Times New Roman"/>
          <w:b/>
          <w:sz w:val="24"/>
          <w:szCs w:val="24"/>
        </w:rPr>
        <w:t xml:space="preserve">§ </w:t>
      </w:r>
      <w:r w:rsidR="00DB1185" w:rsidRPr="005C7F34">
        <w:rPr>
          <w:rFonts w:ascii="Times New Roman" w:hAnsi="Times New Roman" w:cs="Times New Roman"/>
          <w:b/>
          <w:sz w:val="24"/>
          <w:szCs w:val="24"/>
        </w:rPr>
        <w:t>6</w:t>
      </w:r>
      <w:r w:rsidRPr="005C7F34">
        <w:rPr>
          <w:rFonts w:ascii="Times New Roman" w:hAnsi="Times New Roman" w:cs="Times New Roman"/>
          <w:b/>
          <w:sz w:val="24"/>
          <w:szCs w:val="24"/>
        </w:rPr>
        <w:t xml:space="preserve"> Podwykonawstwo</w:t>
      </w:r>
    </w:p>
    <w:p w14:paraId="28D2CE23" w14:textId="692ACC11" w:rsidR="000A5409" w:rsidRPr="005C7F34" w:rsidRDefault="000A5409" w:rsidP="000A5409">
      <w:pPr>
        <w:rPr>
          <w:rFonts w:ascii="Times New Roman" w:hAnsi="Times New Roman" w:cs="Times New Roman"/>
          <w:sz w:val="24"/>
          <w:szCs w:val="24"/>
        </w:rPr>
      </w:pPr>
      <w:r w:rsidRPr="005C7F34">
        <w:rPr>
          <w:rFonts w:ascii="Times New Roman" w:hAnsi="Times New Roman" w:cs="Times New Roman"/>
          <w:sz w:val="24"/>
          <w:szCs w:val="24"/>
        </w:rPr>
        <w:t>Wykonawca może zlecić Podwykonawcom wykonani</w:t>
      </w:r>
      <w:r w:rsidR="00F46F85">
        <w:rPr>
          <w:rFonts w:ascii="Times New Roman" w:hAnsi="Times New Roman" w:cs="Times New Roman"/>
          <w:sz w:val="24"/>
          <w:szCs w:val="24"/>
        </w:rPr>
        <w:t>e</w:t>
      </w:r>
      <w:r w:rsidRPr="005C7F34">
        <w:rPr>
          <w:rFonts w:ascii="Times New Roman" w:hAnsi="Times New Roman" w:cs="Times New Roman"/>
          <w:sz w:val="24"/>
          <w:szCs w:val="24"/>
        </w:rPr>
        <w:t xml:space="preserve"> </w:t>
      </w:r>
      <w:r w:rsidR="00BC38EB">
        <w:rPr>
          <w:rFonts w:ascii="Times New Roman" w:hAnsi="Times New Roman" w:cs="Times New Roman"/>
          <w:sz w:val="24"/>
          <w:szCs w:val="24"/>
        </w:rPr>
        <w:t xml:space="preserve">części </w:t>
      </w:r>
      <w:r w:rsidRPr="005C7F34">
        <w:rPr>
          <w:rFonts w:ascii="Times New Roman" w:hAnsi="Times New Roman" w:cs="Times New Roman"/>
          <w:sz w:val="24"/>
          <w:szCs w:val="24"/>
        </w:rPr>
        <w:t>Przedmiotu Umowy.</w:t>
      </w:r>
    </w:p>
    <w:bookmarkEnd w:id="1"/>
    <w:p w14:paraId="7DDC5D6C" w14:textId="77777777" w:rsidR="000A5409" w:rsidRPr="005C7F34" w:rsidRDefault="000A5409" w:rsidP="00D1503F">
      <w:pPr>
        <w:jc w:val="center"/>
        <w:rPr>
          <w:rFonts w:ascii="Times New Roman" w:hAnsi="Times New Roman" w:cs="Times New Roman"/>
          <w:b/>
          <w:sz w:val="24"/>
          <w:szCs w:val="24"/>
        </w:rPr>
      </w:pPr>
      <w:r w:rsidRPr="005C7F34">
        <w:rPr>
          <w:rFonts w:ascii="Times New Roman" w:hAnsi="Times New Roman" w:cs="Times New Roman"/>
          <w:b/>
          <w:sz w:val="24"/>
          <w:szCs w:val="24"/>
        </w:rPr>
        <w:t xml:space="preserve">§ </w:t>
      </w:r>
      <w:r w:rsidR="00DB1185" w:rsidRPr="005C7F34">
        <w:rPr>
          <w:rFonts w:ascii="Times New Roman" w:hAnsi="Times New Roman" w:cs="Times New Roman"/>
          <w:b/>
          <w:sz w:val="24"/>
          <w:szCs w:val="24"/>
        </w:rPr>
        <w:t>7</w:t>
      </w:r>
      <w:r w:rsidRPr="005C7F34">
        <w:rPr>
          <w:rFonts w:ascii="Times New Roman" w:hAnsi="Times New Roman" w:cs="Times New Roman"/>
          <w:b/>
          <w:sz w:val="24"/>
          <w:szCs w:val="24"/>
        </w:rPr>
        <w:t xml:space="preserve"> Odpowiedzialność Wykonawcy</w:t>
      </w:r>
    </w:p>
    <w:p w14:paraId="09F90567" w14:textId="5F69C8E3" w:rsidR="000A5409" w:rsidRPr="005C7F34" w:rsidRDefault="000A5409" w:rsidP="000A5409">
      <w:pPr>
        <w:rPr>
          <w:rFonts w:ascii="Times New Roman" w:hAnsi="Times New Roman" w:cs="Times New Roman"/>
          <w:sz w:val="24"/>
          <w:szCs w:val="24"/>
        </w:rPr>
      </w:pPr>
      <w:r w:rsidRPr="005C7F34">
        <w:rPr>
          <w:rFonts w:ascii="Times New Roman" w:hAnsi="Times New Roman" w:cs="Times New Roman"/>
          <w:sz w:val="24"/>
          <w:szCs w:val="24"/>
        </w:rPr>
        <w:t>Wykonawca odpowiada na zasadach określonych w</w:t>
      </w:r>
      <w:r w:rsidR="00F46F85">
        <w:rPr>
          <w:rFonts w:ascii="Times New Roman" w:hAnsi="Times New Roman" w:cs="Times New Roman"/>
          <w:sz w:val="24"/>
          <w:szCs w:val="24"/>
        </w:rPr>
        <w:t xml:space="preserve"> niniejszej Umowie i </w:t>
      </w:r>
      <w:proofErr w:type="spellStart"/>
      <w:r w:rsidRPr="005C7F34">
        <w:rPr>
          <w:rFonts w:ascii="Times New Roman" w:hAnsi="Times New Roman" w:cs="Times New Roman"/>
          <w:sz w:val="24"/>
          <w:szCs w:val="24"/>
        </w:rPr>
        <w:t>OWU</w:t>
      </w:r>
      <w:proofErr w:type="spellEnd"/>
      <w:r w:rsidRPr="005C7F34">
        <w:rPr>
          <w:rFonts w:ascii="Times New Roman" w:hAnsi="Times New Roman" w:cs="Times New Roman"/>
          <w:sz w:val="24"/>
          <w:szCs w:val="24"/>
        </w:rPr>
        <w:t>.</w:t>
      </w:r>
    </w:p>
    <w:p w14:paraId="0ADFDBE6" w14:textId="77777777" w:rsidR="000A5409" w:rsidRPr="005C7F34" w:rsidRDefault="000A5409" w:rsidP="00D1503F">
      <w:pPr>
        <w:jc w:val="center"/>
        <w:rPr>
          <w:rFonts w:ascii="Times New Roman" w:hAnsi="Times New Roman" w:cs="Times New Roman"/>
          <w:b/>
          <w:sz w:val="24"/>
          <w:szCs w:val="24"/>
        </w:rPr>
      </w:pPr>
      <w:r w:rsidRPr="005C7F34">
        <w:rPr>
          <w:rFonts w:ascii="Times New Roman" w:hAnsi="Times New Roman" w:cs="Times New Roman"/>
          <w:b/>
          <w:sz w:val="24"/>
          <w:szCs w:val="24"/>
        </w:rPr>
        <w:t xml:space="preserve">§ </w:t>
      </w:r>
      <w:r w:rsidR="00DB1185" w:rsidRPr="005C7F34">
        <w:rPr>
          <w:rFonts w:ascii="Times New Roman" w:hAnsi="Times New Roman" w:cs="Times New Roman"/>
          <w:b/>
          <w:sz w:val="24"/>
          <w:szCs w:val="24"/>
        </w:rPr>
        <w:t>8</w:t>
      </w:r>
      <w:r w:rsidRPr="005C7F34">
        <w:rPr>
          <w:rFonts w:ascii="Times New Roman" w:hAnsi="Times New Roman" w:cs="Times New Roman"/>
          <w:b/>
          <w:sz w:val="24"/>
          <w:szCs w:val="24"/>
        </w:rPr>
        <w:t xml:space="preserve"> Wymóg posiadania ubezpieczenia (Polisa)</w:t>
      </w:r>
    </w:p>
    <w:p w14:paraId="313DBCF9" w14:textId="456A7CAF" w:rsidR="000A5409" w:rsidRPr="005C7F34" w:rsidRDefault="00C345AF" w:rsidP="00D1503F">
      <w:pPr>
        <w:jc w:val="both"/>
        <w:rPr>
          <w:rFonts w:ascii="Times New Roman" w:hAnsi="Times New Roman" w:cs="Times New Roman"/>
          <w:sz w:val="24"/>
          <w:szCs w:val="24"/>
        </w:rPr>
      </w:pPr>
      <w:r>
        <w:rPr>
          <w:rFonts w:ascii="Times New Roman" w:hAnsi="Times New Roman" w:cs="Times New Roman"/>
          <w:sz w:val="24"/>
          <w:szCs w:val="24"/>
        </w:rPr>
        <w:t>Nie dotyczy.</w:t>
      </w:r>
    </w:p>
    <w:p w14:paraId="28876B82" w14:textId="77777777" w:rsidR="000A5409" w:rsidRPr="005C7F34" w:rsidRDefault="000A5409" w:rsidP="000A5409">
      <w:pPr>
        <w:rPr>
          <w:rFonts w:ascii="Times New Roman" w:hAnsi="Times New Roman" w:cs="Times New Roman"/>
          <w:sz w:val="24"/>
          <w:szCs w:val="24"/>
        </w:rPr>
      </w:pPr>
    </w:p>
    <w:p w14:paraId="6E3425E7" w14:textId="77777777" w:rsidR="000A5409" w:rsidRPr="005C7F34" w:rsidRDefault="000A5409" w:rsidP="00D1503F">
      <w:pPr>
        <w:jc w:val="center"/>
        <w:rPr>
          <w:rFonts w:ascii="Times New Roman" w:hAnsi="Times New Roman" w:cs="Times New Roman"/>
          <w:b/>
          <w:sz w:val="24"/>
          <w:szCs w:val="24"/>
        </w:rPr>
      </w:pPr>
      <w:r w:rsidRPr="005C7F34">
        <w:rPr>
          <w:rFonts w:ascii="Times New Roman" w:hAnsi="Times New Roman" w:cs="Times New Roman"/>
          <w:b/>
          <w:sz w:val="24"/>
          <w:szCs w:val="24"/>
        </w:rPr>
        <w:t xml:space="preserve">§ </w:t>
      </w:r>
      <w:r w:rsidR="00DB1185" w:rsidRPr="005C7F34">
        <w:rPr>
          <w:rFonts w:ascii="Times New Roman" w:hAnsi="Times New Roman" w:cs="Times New Roman"/>
          <w:b/>
          <w:sz w:val="24"/>
          <w:szCs w:val="24"/>
        </w:rPr>
        <w:t>9</w:t>
      </w:r>
      <w:r w:rsidRPr="005C7F34">
        <w:rPr>
          <w:rFonts w:ascii="Times New Roman" w:hAnsi="Times New Roman" w:cs="Times New Roman"/>
          <w:b/>
          <w:sz w:val="24"/>
          <w:szCs w:val="24"/>
        </w:rPr>
        <w:t xml:space="preserve"> Gwarancja</w:t>
      </w:r>
    </w:p>
    <w:p w14:paraId="619EFA4A" w14:textId="77777777" w:rsidR="000A5409" w:rsidRPr="005C7F34" w:rsidRDefault="000A5409" w:rsidP="000A5409">
      <w:pPr>
        <w:rPr>
          <w:rFonts w:ascii="Times New Roman" w:hAnsi="Times New Roman" w:cs="Times New Roman"/>
          <w:sz w:val="24"/>
          <w:szCs w:val="24"/>
        </w:rPr>
      </w:pPr>
      <w:r w:rsidRPr="005C7F34">
        <w:rPr>
          <w:rFonts w:ascii="Times New Roman" w:hAnsi="Times New Roman" w:cs="Times New Roman"/>
          <w:sz w:val="24"/>
          <w:szCs w:val="24"/>
        </w:rPr>
        <w:t>Nie dotyczy.</w:t>
      </w:r>
    </w:p>
    <w:p w14:paraId="0C8E317C" w14:textId="77777777" w:rsidR="000A5409" w:rsidRPr="005C7F34" w:rsidRDefault="000A5409" w:rsidP="00D1503F">
      <w:pPr>
        <w:jc w:val="center"/>
        <w:rPr>
          <w:rFonts w:ascii="Times New Roman" w:hAnsi="Times New Roman" w:cs="Times New Roman"/>
          <w:b/>
          <w:sz w:val="24"/>
          <w:szCs w:val="24"/>
        </w:rPr>
      </w:pPr>
      <w:r w:rsidRPr="005C7F34">
        <w:rPr>
          <w:rFonts w:ascii="Times New Roman" w:hAnsi="Times New Roman" w:cs="Times New Roman"/>
          <w:b/>
          <w:sz w:val="24"/>
          <w:szCs w:val="24"/>
        </w:rPr>
        <w:t xml:space="preserve">§ </w:t>
      </w:r>
      <w:r w:rsidR="00DB1185" w:rsidRPr="005C7F34">
        <w:rPr>
          <w:rFonts w:ascii="Times New Roman" w:hAnsi="Times New Roman" w:cs="Times New Roman"/>
          <w:b/>
          <w:sz w:val="24"/>
          <w:szCs w:val="24"/>
        </w:rPr>
        <w:t>10</w:t>
      </w:r>
      <w:r w:rsidRPr="005C7F34">
        <w:rPr>
          <w:rFonts w:ascii="Times New Roman" w:hAnsi="Times New Roman" w:cs="Times New Roman"/>
          <w:b/>
          <w:sz w:val="24"/>
          <w:szCs w:val="24"/>
        </w:rPr>
        <w:t xml:space="preserve"> Wynagrodzenie</w:t>
      </w:r>
    </w:p>
    <w:p w14:paraId="460D10BA" w14:textId="28207C86" w:rsidR="000A5409" w:rsidRPr="005C7F34" w:rsidRDefault="000A5409" w:rsidP="007F0873">
      <w:pPr>
        <w:pStyle w:val="Akapitzlist"/>
        <w:numPr>
          <w:ilvl w:val="0"/>
          <w:numId w:val="8"/>
        </w:numPr>
        <w:jc w:val="both"/>
        <w:rPr>
          <w:rFonts w:ascii="Times New Roman" w:hAnsi="Times New Roman" w:cs="Times New Roman"/>
          <w:sz w:val="24"/>
          <w:szCs w:val="24"/>
        </w:rPr>
      </w:pPr>
      <w:r w:rsidRPr="005C7F34">
        <w:rPr>
          <w:rFonts w:ascii="Times New Roman" w:hAnsi="Times New Roman" w:cs="Times New Roman"/>
          <w:sz w:val="24"/>
          <w:szCs w:val="24"/>
        </w:rPr>
        <w:t>Maksymalne wynagrodzenie ryczałtowe z tytułu wykonania Umowy nie może być większe niż:</w:t>
      </w:r>
      <w:r w:rsidR="00D1503F" w:rsidRPr="005C7F34">
        <w:rPr>
          <w:rFonts w:ascii="Times New Roman" w:hAnsi="Times New Roman" w:cs="Times New Roman"/>
          <w:sz w:val="24"/>
          <w:szCs w:val="24"/>
        </w:rPr>
        <w:t xml:space="preserve"> </w:t>
      </w:r>
      <w:r w:rsidR="00FE3EAC" w:rsidRPr="005C7F34">
        <w:rPr>
          <w:rFonts w:ascii="Times New Roman" w:hAnsi="Times New Roman" w:cs="Times New Roman"/>
          <w:sz w:val="24"/>
          <w:szCs w:val="24"/>
        </w:rPr>
        <w:t xml:space="preserve">………………… </w:t>
      </w:r>
      <w:r w:rsidR="005760B1" w:rsidRPr="005C7F34">
        <w:rPr>
          <w:rFonts w:ascii="Times New Roman" w:hAnsi="Times New Roman" w:cs="Times New Roman"/>
          <w:sz w:val="24"/>
          <w:szCs w:val="24"/>
        </w:rPr>
        <w:t>z</w:t>
      </w:r>
      <w:r w:rsidRPr="005C7F34">
        <w:rPr>
          <w:rFonts w:ascii="Times New Roman" w:hAnsi="Times New Roman" w:cs="Times New Roman"/>
          <w:sz w:val="24"/>
          <w:szCs w:val="24"/>
        </w:rPr>
        <w:t xml:space="preserve">ł netto (słownie: </w:t>
      </w:r>
      <w:r w:rsidR="00FE3EAC" w:rsidRPr="005C7F34">
        <w:rPr>
          <w:rFonts w:ascii="Times New Roman" w:hAnsi="Times New Roman" w:cs="Times New Roman"/>
          <w:sz w:val="24"/>
          <w:szCs w:val="24"/>
        </w:rPr>
        <w:t xml:space="preserve">………………… </w:t>
      </w:r>
      <w:r w:rsidRPr="005C7F34">
        <w:rPr>
          <w:rFonts w:ascii="Times New Roman" w:hAnsi="Times New Roman" w:cs="Times New Roman"/>
          <w:sz w:val="24"/>
          <w:szCs w:val="24"/>
        </w:rPr>
        <w:t>złotych 00/100), plus podatek od towarów i usług VAT w wysokości obowiązującej w chwili</w:t>
      </w:r>
      <w:r w:rsidR="00D1503F" w:rsidRPr="005C7F34">
        <w:rPr>
          <w:rFonts w:ascii="Times New Roman" w:hAnsi="Times New Roman" w:cs="Times New Roman"/>
          <w:sz w:val="24"/>
          <w:szCs w:val="24"/>
        </w:rPr>
        <w:t xml:space="preserve"> </w:t>
      </w:r>
      <w:r w:rsidRPr="005C7F34">
        <w:rPr>
          <w:rFonts w:ascii="Times New Roman" w:hAnsi="Times New Roman" w:cs="Times New Roman"/>
          <w:sz w:val="24"/>
          <w:szCs w:val="24"/>
        </w:rPr>
        <w:t>wystawienia faktury (wynagrodzenie maksymalne).</w:t>
      </w:r>
    </w:p>
    <w:p w14:paraId="7E478FA0" w14:textId="54F9FB9D" w:rsidR="000A5409" w:rsidRPr="005C7F34" w:rsidRDefault="000A5409" w:rsidP="007F0873">
      <w:pPr>
        <w:pStyle w:val="Akapitzlist"/>
        <w:numPr>
          <w:ilvl w:val="0"/>
          <w:numId w:val="8"/>
        </w:numPr>
        <w:jc w:val="both"/>
        <w:rPr>
          <w:rFonts w:ascii="Times New Roman" w:hAnsi="Times New Roman" w:cs="Times New Roman"/>
          <w:sz w:val="24"/>
          <w:szCs w:val="24"/>
        </w:rPr>
      </w:pPr>
      <w:r w:rsidRPr="005C7F34">
        <w:rPr>
          <w:rFonts w:ascii="Times New Roman" w:hAnsi="Times New Roman" w:cs="Times New Roman"/>
          <w:sz w:val="24"/>
          <w:szCs w:val="24"/>
        </w:rPr>
        <w:t>Zgodnie ze złożoną ofertą, wynagrodzenie za realizację poszczególnych części Przedmiotu</w:t>
      </w:r>
      <w:r w:rsidR="00D1503F" w:rsidRPr="005C7F34">
        <w:rPr>
          <w:rFonts w:ascii="Times New Roman" w:hAnsi="Times New Roman" w:cs="Times New Roman"/>
          <w:sz w:val="24"/>
          <w:szCs w:val="24"/>
        </w:rPr>
        <w:t xml:space="preserve"> </w:t>
      </w:r>
      <w:r w:rsidRPr="005C7F34">
        <w:rPr>
          <w:rFonts w:ascii="Times New Roman" w:hAnsi="Times New Roman" w:cs="Times New Roman"/>
          <w:sz w:val="24"/>
          <w:szCs w:val="24"/>
        </w:rPr>
        <w:t>Umowy, określonych w § 2 ust. 1</w:t>
      </w:r>
      <w:r w:rsidR="00CA0C3C" w:rsidRPr="005C7F34">
        <w:rPr>
          <w:rFonts w:ascii="Times New Roman" w:hAnsi="Times New Roman" w:cs="Times New Roman"/>
          <w:sz w:val="24"/>
          <w:szCs w:val="24"/>
        </w:rPr>
        <w:t xml:space="preserve"> pkt </w:t>
      </w:r>
      <w:r w:rsidR="002C18C6">
        <w:rPr>
          <w:rFonts w:ascii="Times New Roman" w:hAnsi="Times New Roman" w:cs="Times New Roman"/>
          <w:sz w:val="24"/>
          <w:szCs w:val="24"/>
        </w:rPr>
        <w:t>1</w:t>
      </w:r>
      <w:r w:rsidR="00CA0C3C" w:rsidRPr="005C7F34">
        <w:rPr>
          <w:rFonts w:ascii="Times New Roman" w:hAnsi="Times New Roman" w:cs="Times New Roman"/>
          <w:sz w:val="24"/>
          <w:szCs w:val="24"/>
        </w:rPr>
        <w:t>-</w:t>
      </w:r>
      <w:r w:rsidR="002C18C6">
        <w:rPr>
          <w:rFonts w:ascii="Times New Roman" w:hAnsi="Times New Roman" w:cs="Times New Roman"/>
          <w:sz w:val="24"/>
          <w:szCs w:val="24"/>
        </w:rPr>
        <w:t>3</w:t>
      </w:r>
      <w:r w:rsidRPr="005C7F34">
        <w:rPr>
          <w:rFonts w:ascii="Times New Roman" w:hAnsi="Times New Roman" w:cs="Times New Roman"/>
          <w:sz w:val="24"/>
          <w:szCs w:val="24"/>
        </w:rPr>
        <w:t>, kształtuje się następująco:</w:t>
      </w:r>
    </w:p>
    <w:p w14:paraId="1A5DE816" w14:textId="0F1975CF" w:rsidR="005760B1" w:rsidRPr="005C7F34" w:rsidRDefault="002C18C6" w:rsidP="007F0873">
      <w:pPr>
        <w:pStyle w:val="Akapitzlist"/>
        <w:numPr>
          <w:ilvl w:val="1"/>
          <w:numId w:val="9"/>
        </w:numPr>
        <w:rPr>
          <w:rFonts w:ascii="Times New Roman" w:hAnsi="Times New Roman" w:cs="Times New Roman"/>
          <w:sz w:val="24"/>
          <w:szCs w:val="24"/>
        </w:rPr>
      </w:pPr>
      <w:r>
        <w:rPr>
          <w:rStyle w:val="FontStyle59"/>
          <w:sz w:val="24"/>
          <w:szCs w:val="24"/>
        </w:rPr>
        <w:t>dostarczenie a</w:t>
      </w:r>
      <w:r w:rsidR="003F6EA2">
        <w:rPr>
          <w:rStyle w:val="FontStyle59"/>
          <w:sz w:val="24"/>
          <w:szCs w:val="24"/>
        </w:rPr>
        <w:t>ktualizacj</w:t>
      </w:r>
      <w:r>
        <w:rPr>
          <w:rStyle w:val="FontStyle59"/>
          <w:sz w:val="24"/>
          <w:szCs w:val="24"/>
        </w:rPr>
        <w:t>i</w:t>
      </w:r>
      <w:r w:rsidR="003F6EA2">
        <w:rPr>
          <w:rStyle w:val="FontStyle59"/>
          <w:sz w:val="24"/>
          <w:szCs w:val="24"/>
        </w:rPr>
        <w:t xml:space="preserve"> Gwarancji </w:t>
      </w:r>
      <w:r w:rsidR="005760B1" w:rsidRPr="005C7F34">
        <w:rPr>
          <w:rFonts w:ascii="Times New Roman" w:hAnsi="Times New Roman" w:cs="Times New Roman"/>
          <w:sz w:val="24"/>
          <w:szCs w:val="24"/>
        </w:rPr>
        <w:t>na System za okres 19-11-2022 do 18-11-</w:t>
      </w:r>
      <w:r w:rsidR="001B65DE" w:rsidRPr="005C7F34">
        <w:rPr>
          <w:rFonts w:ascii="Times New Roman" w:hAnsi="Times New Roman" w:cs="Times New Roman"/>
          <w:sz w:val="24"/>
          <w:szCs w:val="24"/>
        </w:rPr>
        <w:t>202</w:t>
      </w:r>
      <w:r w:rsidR="001B65DE">
        <w:rPr>
          <w:rFonts w:ascii="Times New Roman" w:hAnsi="Times New Roman" w:cs="Times New Roman"/>
          <w:sz w:val="24"/>
          <w:szCs w:val="24"/>
        </w:rPr>
        <w:t>4</w:t>
      </w:r>
      <w:r w:rsidR="001B65DE" w:rsidRPr="005C7F34">
        <w:rPr>
          <w:rFonts w:ascii="Times New Roman" w:hAnsi="Times New Roman" w:cs="Times New Roman"/>
          <w:sz w:val="24"/>
          <w:szCs w:val="24"/>
        </w:rPr>
        <w:t xml:space="preserve"> </w:t>
      </w:r>
      <w:r w:rsidR="005760B1" w:rsidRPr="005C7F34">
        <w:rPr>
          <w:rFonts w:ascii="Times New Roman" w:hAnsi="Times New Roman" w:cs="Times New Roman"/>
          <w:sz w:val="24"/>
          <w:szCs w:val="24"/>
        </w:rPr>
        <w:t xml:space="preserve">w wysokości </w:t>
      </w:r>
      <w:r w:rsidR="00FE3EAC" w:rsidRPr="005C7F34">
        <w:rPr>
          <w:rFonts w:ascii="Times New Roman" w:hAnsi="Times New Roman" w:cs="Times New Roman"/>
          <w:sz w:val="24"/>
          <w:szCs w:val="24"/>
        </w:rPr>
        <w:t>…………………</w:t>
      </w:r>
      <w:r w:rsidR="005760B1" w:rsidRPr="005C7F34">
        <w:rPr>
          <w:rFonts w:ascii="Times New Roman" w:hAnsi="Times New Roman" w:cs="Times New Roman"/>
          <w:sz w:val="24"/>
          <w:szCs w:val="24"/>
        </w:rPr>
        <w:t xml:space="preserve"> złotych netto (słownie: </w:t>
      </w:r>
      <w:r w:rsidR="00FE3EAC" w:rsidRPr="005C7F34">
        <w:rPr>
          <w:rFonts w:ascii="Times New Roman" w:hAnsi="Times New Roman" w:cs="Times New Roman"/>
          <w:sz w:val="24"/>
          <w:szCs w:val="24"/>
        </w:rPr>
        <w:t xml:space="preserve">………………… </w:t>
      </w:r>
      <w:r w:rsidR="005760B1" w:rsidRPr="005C7F34">
        <w:rPr>
          <w:rFonts w:ascii="Times New Roman" w:hAnsi="Times New Roman" w:cs="Times New Roman"/>
          <w:sz w:val="24"/>
          <w:szCs w:val="24"/>
        </w:rPr>
        <w:t>złotych netto) plus podatek od towarów i usług VAT w wysokości 23%</w:t>
      </w:r>
    </w:p>
    <w:p w14:paraId="01F259B3" w14:textId="67EFEA19" w:rsidR="00565DB2" w:rsidRPr="00727CC1" w:rsidRDefault="002C18C6" w:rsidP="002C18C6">
      <w:pPr>
        <w:pStyle w:val="Akapitzlist"/>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świadczenie </w:t>
      </w:r>
      <w:r w:rsidR="003F6EA2" w:rsidRPr="00727CC1">
        <w:rPr>
          <w:rFonts w:ascii="Times New Roman" w:hAnsi="Times New Roman" w:cs="Times New Roman"/>
          <w:sz w:val="24"/>
          <w:szCs w:val="24"/>
        </w:rPr>
        <w:t xml:space="preserve">Usługi wsparcia </w:t>
      </w:r>
      <w:r w:rsidR="00564DC8" w:rsidRPr="00727CC1">
        <w:rPr>
          <w:rFonts w:ascii="Times New Roman" w:hAnsi="Times New Roman" w:cs="Times New Roman"/>
          <w:sz w:val="24"/>
          <w:szCs w:val="24"/>
        </w:rPr>
        <w:t>w wysokości ………….. złotych netto (słownie: ………………… złotych netto) miesięcznie plus podatek od towarów i usług VAT w wysokości 23%,</w:t>
      </w:r>
    </w:p>
    <w:p w14:paraId="7038D359" w14:textId="55041807" w:rsidR="00A550A3" w:rsidRPr="005C7F34" w:rsidRDefault="005760B1" w:rsidP="007F0873">
      <w:pPr>
        <w:pStyle w:val="Akapitzlist"/>
        <w:numPr>
          <w:ilvl w:val="1"/>
          <w:numId w:val="9"/>
        </w:numPr>
        <w:rPr>
          <w:rFonts w:ascii="Times New Roman" w:hAnsi="Times New Roman" w:cs="Times New Roman"/>
          <w:sz w:val="24"/>
          <w:szCs w:val="24"/>
        </w:rPr>
      </w:pPr>
      <w:r w:rsidRPr="005C7F34">
        <w:rPr>
          <w:rFonts w:ascii="Times New Roman" w:hAnsi="Times New Roman" w:cs="Times New Roman"/>
          <w:sz w:val="24"/>
          <w:szCs w:val="24"/>
        </w:rPr>
        <w:t xml:space="preserve">Wykorzystanie pakietu serwisowego (max </w:t>
      </w:r>
      <w:r w:rsidR="00FE3EAC" w:rsidRPr="005C7F34">
        <w:rPr>
          <w:rFonts w:ascii="Times New Roman" w:hAnsi="Times New Roman" w:cs="Times New Roman"/>
          <w:sz w:val="24"/>
          <w:szCs w:val="24"/>
        </w:rPr>
        <w:t>1</w:t>
      </w:r>
      <w:r w:rsidR="009F47C3">
        <w:rPr>
          <w:rFonts w:ascii="Times New Roman" w:hAnsi="Times New Roman" w:cs="Times New Roman"/>
          <w:sz w:val="24"/>
          <w:szCs w:val="24"/>
        </w:rPr>
        <w:t>0</w:t>
      </w:r>
      <w:r w:rsidR="00FE3EAC" w:rsidRPr="005C7F34">
        <w:rPr>
          <w:rFonts w:ascii="Times New Roman" w:hAnsi="Times New Roman" w:cs="Times New Roman"/>
          <w:sz w:val="24"/>
          <w:szCs w:val="24"/>
        </w:rPr>
        <w:t xml:space="preserve">0 </w:t>
      </w:r>
      <w:r w:rsidRPr="005C7F34">
        <w:rPr>
          <w:rFonts w:ascii="Times New Roman" w:hAnsi="Times New Roman" w:cs="Times New Roman"/>
          <w:sz w:val="24"/>
          <w:szCs w:val="24"/>
        </w:rPr>
        <w:t>godzin)</w:t>
      </w:r>
      <w:r w:rsidR="000A5409" w:rsidRPr="005C7F34">
        <w:rPr>
          <w:rFonts w:ascii="Times New Roman" w:hAnsi="Times New Roman" w:cs="Times New Roman"/>
          <w:sz w:val="24"/>
          <w:szCs w:val="24"/>
        </w:rPr>
        <w:t xml:space="preserve"> w wysokości </w:t>
      </w:r>
      <w:r w:rsidR="00FE3EAC" w:rsidRPr="005C7F34">
        <w:rPr>
          <w:rFonts w:ascii="Times New Roman" w:hAnsi="Times New Roman" w:cs="Times New Roman"/>
          <w:sz w:val="24"/>
          <w:szCs w:val="24"/>
        </w:rPr>
        <w:t xml:space="preserve">………………… </w:t>
      </w:r>
      <w:r w:rsidR="000A5409" w:rsidRPr="005C7F34">
        <w:rPr>
          <w:rFonts w:ascii="Times New Roman" w:hAnsi="Times New Roman" w:cs="Times New Roman"/>
          <w:sz w:val="24"/>
          <w:szCs w:val="24"/>
        </w:rPr>
        <w:t xml:space="preserve">złotych netto (słownie: </w:t>
      </w:r>
      <w:r w:rsidR="00FE3EAC" w:rsidRPr="005C7F34">
        <w:rPr>
          <w:rFonts w:ascii="Times New Roman" w:hAnsi="Times New Roman" w:cs="Times New Roman"/>
          <w:sz w:val="24"/>
          <w:szCs w:val="24"/>
        </w:rPr>
        <w:t xml:space="preserve">………………… </w:t>
      </w:r>
      <w:r w:rsidR="000A5409" w:rsidRPr="005C7F34">
        <w:rPr>
          <w:rFonts w:ascii="Times New Roman" w:hAnsi="Times New Roman" w:cs="Times New Roman"/>
          <w:sz w:val="24"/>
          <w:szCs w:val="24"/>
        </w:rPr>
        <w:t xml:space="preserve">złotych netto) </w:t>
      </w:r>
      <w:r w:rsidRPr="005C7F34">
        <w:rPr>
          <w:rFonts w:ascii="Times New Roman" w:hAnsi="Times New Roman" w:cs="Times New Roman"/>
          <w:sz w:val="24"/>
          <w:szCs w:val="24"/>
        </w:rPr>
        <w:t xml:space="preserve">za jedną godzinę serwisową </w:t>
      </w:r>
      <w:r w:rsidR="000A5409" w:rsidRPr="005C7F34">
        <w:rPr>
          <w:rFonts w:ascii="Times New Roman" w:hAnsi="Times New Roman" w:cs="Times New Roman"/>
          <w:sz w:val="24"/>
          <w:szCs w:val="24"/>
        </w:rPr>
        <w:t>plus podatek od towarów i usług VAT w wysokości 23%</w:t>
      </w:r>
      <w:r w:rsidR="00A550A3" w:rsidRPr="005C7F34">
        <w:rPr>
          <w:rFonts w:ascii="Times New Roman" w:hAnsi="Times New Roman" w:cs="Times New Roman"/>
          <w:sz w:val="24"/>
          <w:szCs w:val="24"/>
        </w:rPr>
        <w:t>.</w:t>
      </w:r>
    </w:p>
    <w:p w14:paraId="6962890A" w14:textId="77777777" w:rsidR="00667982" w:rsidRPr="005C7F34" w:rsidRDefault="00667982" w:rsidP="00667982">
      <w:pPr>
        <w:pStyle w:val="Akapitzlist"/>
        <w:numPr>
          <w:ilvl w:val="0"/>
          <w:numId w:val="8"/>
        </w:numPr>
        <w:tabs>
          <w:tab w:val="clear" w:pos="0"/>
        </w:tabs>
        <w:jc w:val="both"/>
        <w:rPr>
          <w:rFonts w:ascii="Times New Roman" w:hAnsi="Times New Roman" w:cs="Times New Roman"/>
          <w:sz w:val="24"/>
          <w:szCs w:val="24"/>
        </w:rPr>
      </w:pPr>
      <w:r w:rsidRPr="005C7F34">
        <w:rPr>
          <w:rFonts w:ascii="Times New Roman" w:hAnsi="Times New Roman" w:cs="Times New Roman"/>
          <w:sz w:val="24"/>
          <w:szCs w:val="24"/>
        </w:rPr>
        <w:t xml:space="preserve">Wynagrodzenie przysługujące Wykonawcy z tytułu wykorzystania pakietu usług konsultingowo-programistycznych stanowi iloczyn ceny netto za jedną godzinę wykonanej usługi oraz faktycznej </w:t>
      </w:r>
      <w:r>
        <w:rPr>
          <w:rFonts w:ascii="Times New Roman" w:hAnsi="Times New Roman" w:cs="Times New Roman"/>
          <w:sz w:val="24"/>
          <w:szCs w:val="24"/>
        </w:rPr>
        <w:lastRenderedPageBreak/>
        <w:t xml:space="preserve">liczby </w:t>
      </w:r>
      <w:r w:rsidRPr="005C7F34">
        <w:rPr>
          <w:rFonts w:ascii="Times New Roman" w:hAnsi="Times New Roman" w:cs="Times New Roman"/>
          <w:sz w:val="24"/>
          <w:szCs w:val="24"/>
        </w:rPr>
        <w:t xml:space="preserve">godzin serwisowych </w:t>
      </w:r>
      <w:r>
        <w:rPr>
          <w:rFonts w:ascii="Times New Roman" w:hAnsi="Times New Roman" w:cs="Times New Roman"/>
          <w:sz w:val="24"/>
          <w:szCs w:val="24"/>
        </w:rPr>
        <w:t>wykonanych</w:t>
      </w:r>
      <w:r w:rsidRPr="005C7F34">
        <w:rPr>
          <w:rFonts w:ascii="Times New Roman" w:hAnsi="Times New Roman" w:cs="Times New Roman"/>
          <w:sz w:val="24"/>
          <w:szCs w:val="24"/>
        </w:rPr>
        <w:t xml:space="preserve"> przez Zamawiającego</w:t>
      </w:r>
      <w:r>
        <w:rPr>
          <w:rFonts w:ascii="Times New Roman" w:hAnsi="Times New Roman" w:cs="Times New Roman"/>
          <w:sz w:val="24"/>
          <w:szCs w:val="24"/>
        </w:rPr>
        <w:t xml:space="preserve"> (nie więcej niż 100 godzin)</w:t>
      </w:r>
      <w:r w:rsidRPr="005C7F34">
        <w:rPr>
          <w:rFonts w:ascii="Times New Roman" w:hAnsi="Times New Roman" w:cs="Times New Roman"/>
          <w:sz w:val="24"/>
          <w:szCs w:val="24"/>
        </w:rPr>
        <w:t>, powiększone o podatek od towarów i usług w wysokości 23%.</w:t>
      </w:r>
    </w:p>
    <w:p w14:paraId="4F10F9F0" w14:textId="04303BFF" w:rsidR="00A550A3" w:rsidRDefault="00A550A3" w:rsidP="007F0873">
      <w:pPr>
        <w:pStyle w:val="Akapitzlist"/>
        <w:numPr>
          <w:ilvl w:val="0"/>
          <w:numId w:val="8"/>
        </w:numPr>
        <w:tabs>
          <w:tab w:val="clear" w:pos="0"/>
        </w:tabs>
        <w:jc w:val="both"/>
        <w:rPr>
          <w:rFonts w:ascii="Times New Roman" w:hAnsi="Times New Roman" w:cs="Times New Roman"/>
          <w:sz w:val="24"/>
          <w:szCs w:val="24"/>
        </w:rPr>
      </w:pPr>
      <w:r w:rsidRPr="005C7F34">
        <w:rPr>
          <w:rFonts w:ascii="Times New Roman" w:hAnsi="Times New Roman" w:cs="Times New Roman"/>
          <w:sz w:val="24"/>
          <w:szCs w:val="24"/>
        </w:rPr>
        <w:t xml:space="preserve">Wynagrodzenie z tytułu </w:t>
      </w:r>
      <w:r w:rsidR="002C18C6">
        <w:rPr>
          <w:rFonts w:ascii="Times New Roman" w:hAnsi="Times New Roman" w:cs="Times New Roman"/>
          <w:sz w:val="24"/>
          <w:szCs w:val="24"/>
        </w:rPr>
        <w:t>dostarczenia a</w:t>
      </w:r>
      <w:r w:rsidR="003F6EA2">
        <w:rPr>
          <w:rStyle w:val="FontStyle59"/>
          <w:sz w:val="24"/>
          <w:szCs w:val="24"/>
        </w:rPr>
        <w:t>ktualizacj</w:t>
      </w:r>
      <w:r w:rsidR="002C18C6">
        <w:rPr>
          <w:rStyle w:val="FontStyle59"/>
          <w:sz w:val="24"/>
          <w:szCs w:val="24"/>
        </w:rPr>
        <w:t>i</w:t>
      </w:r>
      <w:r w:rsidR="003F6EA2">
        <w:rPr>
          <w:rStyle w:val="FontStyle59"/>
          <w:sz w:val="24"/>
          <w:szCs w:val="24"/>
        </w:rPr>
        <w:t xml:space="preserve"> Gwarancji </w:t>
      </w:r>
      <w:r w:rsidRPr="005C7F34">
        <w:rPr>
          <w:rFonts w:ascii="Times New Roman" w:hAnsi="Times New Roman" w:cs="Times New Roman"/>
          <w:sz w:val="24"/>
          <w:szCs w:val="24"/>
        </w:rPr>
        <w:t xml:space="preserve">płatne będzie </w:t>
      </w:r>
      <w:r w:rsidR="002F173B">
        <w:rPr>
          <w:rFonts w:ascii="Times New Roman" w:hAnsi="Times New Roman" w:cs="Times New Roman"/>
          <w:sz w:val="24"/>
          <w:szCs w:val="24"/>
        </w:rPr>
        <w:t>jednorazowo</w:t>
      </w:r>
      <w:r w:rsidR="002F173B" w:rsidRPr="005C7F34">
        <w:rPr>
          <w:rFonts w:ascii="Times New Roman" w:hAnsi="Times New Roman" w:cs="Times New Roman"/>
          <w:sz w:val="24"/>
          <w:szCs w:val="24"/>
        </w:rPr>
        <w:t xml:space="preserve"> </w:t>
      </w:r>
      <w:r w:rsidRPr="005C7F34">
        <w:rPr>
          <w:rFonts w:ascii="Times New Roman" w:hAnsi="Times New Roman" w:cs="Times New Roman"/>
          <w:sz w:val="24"/>
          <w:szCs w:val="24"/>
        </w:rPr>
        <w:t xml:space="preserve">podstawie prawidłowo </w:t>
      </w:r>
      <w:r w:rsidR="003F6EA2">
        <w:rPr>
          <w:rFonts w:ascii="Times New Roman" w:hAnsi="Times New Roman" w:cs="Times New Roman"/>
          <w:sz w:val="24"/>
          <w:szCs w:val="24"/>
        </w:rPr>
        <w:t>wystawionej</w:t>
      </w:r>
      <w:r w:rsidR="003F6EA2" w:rsidRPr="005C7F34">
        <w:rPr>
          <w:rFonts w:ascii="Times New Roman" w:hAnsi="Times New Roman" w:cs="Times New Roman"/>
          <w:sz w:val="24"/>
          <w:szCs w:val="24"/>
        </w:rPr>
        <w:t xml:space="preserve"> </w:t>
      </w:r>
      <w:r w:rsidRPr="005C7F34">
        <w:rPr>
          <w:rFonts w:ascii="Times New Roman" w:hAnsi="Times New Roman" w:cs="Times New Roman"/>
          <w:sz w:val="24"/>
          <w:szCs w:val="24"/>
        </w:rPr>
        <w:t>faktur</w:t>
      </w:r>
      <w:r w:rsidR="003F6EA2">
        <w:rPr>
          <w:rFonts w:ascii="Times New Roman" w:hAnsi="Times New Roman" w:cs="Times New Roman"/>
          <w:sz w:val="24"/>
          <w:szCs w:val="24"/>
        </w:rPr>
        <w:t>y</w:t>
      </w:r>
      <w:r w:rsidRPr="005C7F34">
        <w:rPr>
          <w:rFonts w:ascii="Times New Roman" w:hAnsi="Times New Roman" w:cs="Times New Roman"/>
          <w:sz w:val="24"/>
          <w:szCs w:val="24"/>
        </w:rPr>
        <w:t xml:space="preserve"> VAT </w:t>
      </w:r>
      <w:r w:rsidR="003F6EA2">
        <w:rPr>
          <w:rFonts w:ascii="Times New Roman" w:hAnsi="Times New Roman" w:cs="Times New Roman"/>
          <w:sz w:val="24"/>
          <w:szCs w:val="24"/>
        </w:rPr>
        <w:t>doręczonej</w:t>
      </w:r>
      <w:r w:rsidRPr="005C7F34">
        <w:rPr>
          <w:rFonts w:ascii="Times New Roman" w:hAnsi="Times New Roman" w:cs="Times New Roman"/>
          <w:sz w:val="24"/>
          <w:szCs w:val="24"/>
        </w:rPr>
        <w:t xml:space="preserve"> do siedziby Zamawiającego lub drogą elektroniczną w formacie pliku pdf, na adres e-mail faktury@zkzl.poznan.pl, w terminie do 30 dni od ich doręczenia.</w:t>
      </w:r>
    </w:p>
    <w:p w14:paraId="497A66AD" w14:textId="2E04A0A6" w:rsidR="00667982" w:rsidRPr="005C7F34" w:rsidRDefault="00667982" w:rsidP="007F0873">
      <w:pPr>
        <w:pStyle w:val="Akapitzlist"/>
        <w:numPr>
          <w:ilvl w:val="0"/>
          <w:numId w:val="8"/>
        </w:numPr>
        <w:tabs>
          <w:tab w:val="clear" w:pos="0"/>
        </w:tabs>
        <w:jc w:val="both"/>
        <w:rPr>
          <w:rFonts w:ascii="Times New Roman" w:hAnsi="Times New Roman" w:cs="Times New Roman"/>
          <w:sz w:val="24"/>
          <w:szCs w:val="24"/>
        </w:rPr>
      </w:pPr>
      <w:r>
        <w:rPr>
          <w:rFonts w:ascii="Times New Roman" w:hAnsi="Times New Roman" w:cs="Times New Roman"/>
          <w:sz w:val="24"/>
          <w:szCs w:val="24"/>
        </w:rPr>
        <w:t xml:space="preserve">Wynagrodzenie z tytułu świadczenia usług wsparcia płatne miesięcznie z góry do 10-go dnia miesiąca na podstawie </w:t>
      </w:r>
      <w:r w:rsidRPr="005C7F34">
        <w:rPr>
          <w:rFonts w:ascii="Times New Roman" w:hAnsi="Times New Roman" w:cs="Times New Roman"/>
          <w:sz w:val="24"/>
          <w:szCs w:val="24"/>
        </w:rPr>
        <w:t xml:space="preserve">prawidłowo </w:t>
      </w:r>
      <w:r>
        <w:rPr>
          <w:rFonts w:ascii="Times New Roman" w:hAnsi="Times New Roman" w:cs="Times New Roman"/>
          <w:sz w:val="24"/>
          <w:szCs w:val="24"/>
        </w:rPr>
        <w:t>wystawionej</w:t>
      </w:r>
      <w:r w:rsidRPr="005C7F34">
        <w:rPr>
          <w:rFonts w:ascii="Times New Roman" w:hAnsi="Times New Roman" w:cs="Times New Roman"/>
          <w:sz w:val="24"/>
          <w:szCs w:val="24"/>
        </w:rPr>
        <w:t xml:space="preserve"> faktur</w:t>
      </w:r>
      <w:r>
        <w:rPr>
          <w:rFonts w:ascii="Times New Roman" w:hAnsi="Times New Roman" w:cs="Times New Roman"/>
          <w:sz w:val="24"/>
          <w:szCs w:val="24"/>
        </w:rPr>
        <w:t>y</w:t>
      </w:r>
      <w:r w:rsidRPr="005C7F34">
        <w:rPr>
          <w:rFonts w:ascii="Times New Roman" w:hAnsi="Times New Roman" w:cs="Times New Roman"/>
          <w:sz w:val="24"/>
          <w:szCs w:val="24"/>
        </w:rPr>
        <w:t xml:space="preserve"> VAT </w:t>
      </w:r>
      <w:r>
        <w:rPr>
          <w:rFonts w:ascii="Times New Roman" w:hAnsi="Times New Roman" w:cs="Times New Roman"/>
          <w:sz w:val="24"/>
          <w:szCs w:val="24"/>
        </w:rPr>
        <w:t>doręczonej</w:t>
      </w:r>
      <w:r w:rsidRPr="005C7F34">
        <w:rPr>
          <w:rFonts w:ascii="Times New Roman" w:hAnsi="Times New Roman" w:cs="Times New Roman"/>
          <w:sz w:val="24"/>
          <w:szCs w:val="24"/>
        </w:rPr>
        <w:t xml:space="preserve"> do siedziby Zamawiającego lub drogą elektroniczną w formacie pliku pdf, na adres e-mail faktury@zkzl.poznan.pl</w:t>
      </w:r>
      <w:r>
        <w:rPr>
          <w:rFonts w:ascii="Times New Roman" w:hAnsi="Times New Roman" w:cs="Times New Roman"/>
          <w:sz w:val="24"/>
          <w:szCs w:val="24"/>
        </w:rPr>
        <w:t>.</w:t>
      </w:r>
    </w:p>
    <w:p w14:paraId="15F9590A" w14:textId="4EA9C633" w:rsidR="000A5409" w:rsidRDefault="000A5409" w:rsidP="001C5321">
      <w:pPr>
        <w:jc w:val="center"/>
        <w:rPr>
          <w:rFonts w:ascii="Times New Roman" w:hAnsi="Times New Roman" w:cs="Times New Roman"/>
          <w:b/>
          <w:sz w:val="24"/>
          <w:szCs w:val="24"/>
        </w:rPr>
      </w:pPr>
      <w:r w:rsidRPr="005C7F34">
        <w:rPr>
          <w:rFonts w:ascii="Times New Roman" w:hAnsi="Times New Roman" w:cs="Times New Roman"/>
          <w:b/>
          <w:sz w:val="24"/>
          <w:szCs w:val="24"/>
        </w:rPr>
        <w:t>§ 1</w:t>
      </w:r>
      <w:r w:rsidR="00DB1185" w:rsidRPr="005C7F34">
        <w:rPr>
          <w:rFonts w:ascii="Times New Roman" w:hAnsi="Times New Roman" w:cs="Times New Roman"/>
          <w:b/>
          <w:sz w:val="24"/>
          <w:szCs w:val="24"/>
        </w:rPr>
        <w:t>1</w:t>
      </w:r>
      <w:r w:rsidRPr="005C7F34">
        <w:rPr>
          <w:rFonts w:ascii="Times New Roman" w:hAnsi="Times New Roman" w:cs="Times New Roman"/>
          <w:b/>
          <w:sz w:val="24"/>
          <w:szCs w:val="24"/>
        </w:rPr>
        <w:t xml:space="preserve"> Kary umowne</w:t>
      </w:r>
    </w:p>
    <w:p w14:paraId="1CA947D1" w14:textId="77777777" w:rsidR="00FF7702" w:rsidRPr="005C7F34" w:rsidRDefault="00FF7702" w:rsidP="00FF7702">
      <w:pPr>
        <w:pStyle w:val="Akapitzlist"/>
        <w:numPr>
          <w:ilvl w:val="0"/>
          <w:numId w:val="11"/>
        </w:numPr>
        <w:jc w:val="both"/>
        <w:rPr>
          <w:rFonts w:ascii="Times New Roman" w:hAnsi="Times New Roman" w:cs="Times New Roman"/>
          <w:sz w:val="24"/>
          <w:szCs w:val="24"/>
        </w:rPr>
      </w:pPr>
      <w:r w:rsidRPr="005C7F34">
        <w:rPr>
          <w:rFonts w:ascii="Times New Roman" w:hAnsi="Times New Roman" w:cs="Times New Roman"/>
          <w:sz w:val="24"/>
          <w:szCs w:val="24"/>
        </w:rPr>
        <w:t>Kary umowne będą naliczane przez Zamawiającego w następujących przypadkach:</w:t>
      </w:r>
    </w:p>
    <w:p w14:paraId="2534DE7D" w14:textId="77777777" w:rsidR="00FF7702" w:rsidRPr="005C7F34" w:rsidRDefault="00FF7702" w:rsidP="00FF7702">
      <w:pPr>
        <w:pStyle w:val="Akapitzlist"/>
        <w:numPr>
          <w:ilvl w:val="0"/>
          <w:numId w:val="12"/>
        </w:numPr>
        <w:jc w:val="both"/>
        <w:rPr>
          <w:rFonts w:ascii="Times New Roman" w:hAnsi="Times New Roman" w:cs="Times New Roman"/>
          <w:sz w:val="24"/>
          <w:szCs w:val="24"/>
        </w:rPr>
      </w:pPr>
      <w:r w:rsidRPr="005C7F34">
        <w:rPr>
          <w:rFonts w:ascii="Times New Roman" w:hAnsi="Times New Roman" w:cs="Times New Roman"/>
          <w:sz w:val="24"/>
          <w:szCs w:val="24"/>
        </w:rPr>
        <w:t xml:space="preserve">za zwłokę w przystąpieniu do wykonania przedmiotu Umowy w wysokości stawki godzinowej netto, o której mowa w § </w:t>
      </w:r>
      <w:r>
        <w:rPr>
          <w:rFonts w:ascii="Times New Roman" w:hAnsi="Times New Roman" w:cs="Times New Roman"/>
          <w:sz w:val="24"/>
          <w:szCs w:val="24"/>
        </w:rPr>
        <w:t>10</w:t>
      </w:r>
      <w:r w:rsidRPr="005C7F34">
        <w:rPr>
          <w:rFonts w:ascii="Times New Roman" w:hAnsi="Times New Roman" w:cs="Times New Roman"/>
          <w:sz w:val="24"/>
          <w:szCs w:val="24"/>
        </w:rPr>
        <w:t xml:space="preserve"> ust. 2 pkt. 3 za każdy Dzień Roboczy,</w:t>
      </w:r>
    </w:p>
    <w:p w14:paraId="4BD3835D" w14:textId="60BE8680" w:rsidR="00FF7702" w:rsidRPr="003F6EA2" w:rsidRDefault="00FF7702" w:rsidP="00FF7702">
      <w:pPr>
        <w:pStyle w:val="Akapitzlist"/>
        <w:numPr>
          <w:ilvl w:val="0"/>
          <w:numId w:val="12"/>
        </w:numPr>
        <w:jc w:val="both"/>
        <w:rPr>
          <w:rFonts w:ascii="Times New Roman" w:hAnsi="Times New Roman" w:cs="Times New Roman"/>
          <w:sz w:val="24"/>
          <w:szCs w:val="24"/>
        </w:rPr>
      </w:pPr>
      <w:r w:rsidRPr="005C7F34">
        <w:rPr>
          <w:rFonts w:ascii="Times New Roman" w:hAnsi="Times New Roman" w:cs="Times New Roman"/>
          <w:sz w:val="24"/>
          <w:szCs w:val="24"/>
        </w:rPr>
        <w:t xml:space="preserve">za zwłokę w przystąpieniu do </w:t>
      </w:r>
      <w:r w:rsidRPr="005264D0">
        <w:rPr>
          <w:rFonts w:ascii="Times New Roman" w:hAnsi="Times New Roman" w:cs="Times New Roman"/>
          <w:sz w:val="24"/>
          <w:szCs w:val="24"/>
        </w:rPr>
        <w:t>usunięcia Błędu</w:t>
      </w:r>
      <w:r w:rsidRPr="003F6EA2">
        <w:rPr>
          <w:rFonts w:ascii="Times New Roman" w:hAnsi="Times New Roman" w:cs="Times New Roman"/>
          <w:sz w:val="24"/>
          <w:szCs w:val="24"/>
        </w:rPr>
        <w:t xml:space="preserve"> krytycznego lub Błędu Normalnego w wysokości stawki godzinowej netto, o której mowa w § 10 ust. 2 pkt. 3, za każdy rozpoczęty Dzień Roboczy</w:t>
      </w:r>
      <w:r>
        <w:rPr>
          <w:rFonts w:ascii="Times New Roman" w:hAnsi="Times New Roman" w:cs="Times New Roman"/>
          <w:sz w:val="24"/>
          <w:szCs w:val="24"/>
        </w:rPr>
        <w:t xml:space="preserve"> opóźnienia</w:t>
      </w:r>
      <w:r w:rsidRPr="003F6EA2">
        <w:rPr>
          <w:rFonts w:ascii="Times New Roman" w:hAnsi="Times New Roman" w:cs="Times New Roman"/>
          <w:sz w:val="24"/>
          <w:szCs w:val="24"/>
        </w:rPr>
        <w:t>,</w:t>
      </w:r>
    </w:p>
    <w:p w14:paraId="784838C6" w14:textId="1260DC28" w:rsidR="00FF7702" w:rsidRPr="005C7F34" w:rsidRDefault="00FF7702" w:rsidP="00FF7702">
      <w:pPr>
        <w:pStyle w:val="Akapitzlist"/>
        <w:numPr>
          <w:ilvl w:val="0"/>
          <w:numId w:val="12"/>
        </w:numPr>
        <w:jc w:val="both"/>
        <w:rPr>
          <w:rFonts w:ascii="Times New Roman" w:hAnsi="Times New Roman" w:cs="Times New Roman"/>
          <w:sz w:val="24"/>
          <w:szCs w:val="24"/>
        </w:rPr>
      </w:pPr>
      <w:r w:rsidRPr="003F6EA2">
        <w:rPr>
          <w:rFonts w:ascii="Times New Roman" w:hAnsi="Times New Roman" w:cs="Times New Roman"/>
          <w:sz w:val="24"/>
          <w:szCs w:val="24"/>
        </w:rPr>
        <w:t>za zwłokę w usunięciu Błędu krytycznego w wysokości</w:t>
      </w:r>
      <w:r w:rsidRPr="005C7F34">
        <w:rPr>
          <w:rFonts w:ascii="Times New Roman" w:hAnsi="Times New Roman" w:cs="Times New Roman"/>
          <w:sz w:val="24"/>
          <w:szCs w:val="24"/>
        </w:rPr>
        <w:t xml:space="preserve"> stawki godzinowej netto, o której mowa w § </w:t>
      </w:r>
      <w:r>
        <w:rPr>
          <w:rFonts w:ascii="Times New Roman" w:hAnsi="Times New Roman" w:cs="Times New Roman"/>
          <w:sz w:val="24"/>
          <w:szCs w:val="24"/>
        </w:rPr>
        <w:t>10</w:t>
      </w:r>
      <w:r w:rsidRPr="005C7F34">
        <w:rPr>
          <w:rFonts w:ascii="Times New Roman" w:hAnsi="Times New Roman" w:cs="Times New Roman"/>
          <w:sz w:val="24"/>
          <w:szCs w:val="24"/>
        </w:rPr>
        <w:t xml:space="preserve"> ust. 2 pkt. 3, za każdy Dzień Roboczy</w:t>
      </w:r>
      <w:r>
        <w:rPr>
          <w:rFonts w:ascii="Times New Roman" w:hAnsi="Times New Roman" w:cs="Times New Roman"/>
          <w:sz w:val="24"/>
          <w:szCs w:val="24"/>
        </w:rPr>
        <w:t xml:space="preserve"> opóźnienia</w:t>
      </w:r>
      <w:r w:rsidRPr="005C7F34">
        <w:rPr>
          <w:rFonts w:ascii="Times New Roman" w:hAnsi="Times New Roman" w:cs="Times New Roman"/>
          <w:sz w:val="24"/>
          <w:szCs w:val="24"/>
        </w:rPr>
        <w:t>,</w:t>
      </w:r>
    </w:p>
    <w:p w14:paraId="05B6FC32" w14:textId="77777777" w:rsidR="00FF7702" w:rsidRPr="005C7F34" w:rsidRDefault="00FF7702" w:rsidP="00FF7702">
      <w:pPr>
        <w:pStyle w:val="Akapitzlist"/>
        <w:numPr>
          <w:ilvl w:val="0"/>
          <w:numId w:val="12"/>
        </w:numPr>
        <w:jc w:val="both"/>
        <w:rPr>
          <w:rFonts w:ascii="Times New Roman" w:hAnsi="Times New Roman" w:cs="Times New Roman"/>
          <w:sz w:val="24"/>
          <w:szCs w:val="24"/>
        </w:rPr>
      </w:pPr>
      <w:r w:rsidRPr="005C7F34">
        <w:rPr>
          <w:rFonts w:ascii="Times New Roman" w:hAnsi="Times New Roman" w:cs="Times New Roman"/>
          <w:sz w:val="24"/>
          <w:szCs w:val="24"/>
        </w:rPr>
        <w:t xml:space="preserve">za zwłokę w usunięciu Błędu </w:t>
      </w:r>
      <w:r>
        <w:rPr>
          <w:rFonts w:ascii="Times New Roman" w:hAnsi="Times New Roman" w:cs="Times New Roman"/>
          <w:sz w:val="24"/>
          <w:szCs w:val="24"/>
        </w:rPr>
        <w:t>normalnego</w:t>
      </w:r>
      <w:r w:rsidRPr="005C7F34">
        <w:rPr>
          <w:rFonts w:ascii="Times New Roman" w:hAnsi="Times New Roman" w:cs="Times New Roman"/>
          <w:sz w:val="24"/>
          <w:szCs w:val="24"/>
        </w:rPr>
        <w:t xml:space="preserve"> w wysokości </w:t>
      </w:r>
      <w:r>
        <w:rPr>
          <w:rFonts w:ascii="Times New Roman" w:hAnsi="Times New Roman" w:cs="Times New Roman"/>
          <w:sz w:val="24"/>
          <w:szCs w:val="24"/>
        </w:rPr>
        <w:t xml:space="preserve">połowy </w:t>
      </w:r>
      <w:r w:rsidRPr="005C7F34">
        <w:rPr>
          <w:rFonts w:ascii="Times New Roman" w:hAnsi="Times New Roman" w:cs="Times New Roman"/>
          <w:sz w:val="24"/>
          <w:szCs w:val="24"/>
        </w:rPr>
        <w:t xml:space="preserve">stawki godzinowej netto, o której mowa w § </w:t>
      </w:r>
      <w:r>
        <w:rPr>
          <w:rFonts w:ascii="Times New Roman" w:hAnsi="Times New Roman" w:cs="Times New Roman"/>
          <w:sz w:val="24"/>
          <w:szCs w:val="24"/>
        </w:rPr>
        <w:t>10</w:t>
      </w:r>
      <w:r w:rsidRPr="005C7F34">
        <w:rPr>
          <w:rFonts w:ascii="Times New Roman" w:hAnsi="Times New Roman" w:cs="Times New Roman"/>
          <w:sz w:val="24"/>
          <w:szCs w:val="24"/>
        </w:rPr>
        <w:t xml:space="preserve"> ust. 2 pkt. 3, za każdy Dzień Roboczy</w:t>
      </w:r>
      <w:r>
        <w:rPr>
          <w:rFonts w:ascii="Times New Roman" w:hAnsi="Times New Roman" w:cs="Times New Roman"/>
          <w:sz w:val="24"/>
          <w:szCs w:val="24"/>
        </w:rPr>
        <w:t xml:space="preserve"> opóźnienia</w:t>
      </w:r>
      <w:r w:rsidRPr="005C7F34">
        <w:rPr>
          <w:rFonts w:ascii="Times New Roman" w:hAnsi="Times New Roman" w:cs="Times New Roman"/>
          <w:sz w:val="24"/>
          <w:szCs w:val="24"/>
        </w:rPr>
        <w:t>,</w:t>
      </w:r>
    </w:p>
    <w:p w14:paraId="57F5ABCE" w14:textId="77777777" w:rsidR="00FF7702" w:rsidRDefault="00FF7702" w:rsidP="00FF7702">
      <w:pPr>
        <w:pStyle w:val="Akapitzlist"/>
        <w:numPr>
          <w:ilvl w:val="0"/>
          <w:numId w:val="12"/>
        </w:numPr>
        <w:jc w:val="both"/>
        <w:rPr>
          <w:rFonts w:ascii="Times New Roman" w:hAnsi="Times New Roman" w:cs="Times New Roman"/>
          <w:sz w:val="24"/>
          <w:szCs w:val="24"/>
        </w:rPr>
      </w:pPr>
      <w:r w:rsidRPr="005C7F34">
        <w:rPr>
          <w:rFonts w:ascii="Times New Roman" w:hAnsi="Times New Roman" w:cs="Times New Roman"/>
          <w:sz w:val="24"/>
          <w:szCs w:val="24"/>
        </w:rPr>
        <w:t>za zwłokę w wykonaniu poszczególnych Zleceń objętych przedmiotem Umowy określonym w § 2 ust. 4, licząc od terminów wskazanych każdorazowo w Zleceniu, w wysokości 3 % wartości zlecenia netto za każdy dzień zwłoki, za każdy stwierdzony przypadek,</w:t>
      </w:r>
    </w:p>
    <w:p w14:paraId="06CCED09" w14:textId="77777777" w:rsidR="00FF7702" w:rsidRDefault="00FF7702" w:rsidP="00FF770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łączna kwota kar za zwłokę w wykonaniu Zlecenia nie może przewyższyć kwoty wynikającej z kalkulacji dla danego Zlecenia,</w:t>
      </w:r>
    </w:p>
    <w:p w14:paraId="7EAE14A8" w14:textId="77777777" w:rsidR="00FF7702" w:rsidRPr="00727CC1" w:rsidRDefault="00FF7702" w:rsidP="00FF770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łączna kwota miesięcznych kar wynikających ze zwłoki w przystąpieniu do usunięcia Błędu Krytycznego lub Błędu Normalnego oraz w zwłoce w usunięciu Błędu Krytycznego i Błędu Normalnego nie może przekroczyć dwukrotności kwoty netto, o której mowa w </w:t>
      </w:r>
      <w:r w:rsidRPr="005C7F34">
        <w:rPr>
          <w:rFonts w:ascii="Times New Roman" w:hAnsi="Times New Roman" w:cs="Times New Roman"/>
          <w:sz w:val="24"/>
          <w:szCs w:val="24"/>
        </w:rPr>
        <w:t xml:space="preserve">§ </w:t>
      </w:r>
      <w:r>
        <w:rPr>
          <w:rFonts w:ascii="Times New Roman" w:hAnsi="Times New Roman" w:cs="Times New Roman"/>
          <w:sz w:val="24"/>
          <w:szCs w:val="24"/>
        </w:rPr>
        <w:t>10</w:t>
      </w:r>
      <w:r w:rsidRPr="005C7F34">
        <w:rPr>
          <w:rFonts w:ascii="Times New Roman" w:hAnsi="Times New Roman" w:cs="Times New Roman"/>
          <w:sz w:val="24"/>
          <w:szCs w:val="24"/>
        </w:rPr>
        <w:t xml:space="preserve"> ust. 2 pkt. </w:t>
      </w:r>
      <w:r>
        <w:rPr>
          <w:rFonts w:ascii="Times New Roman" w:hAnsi="Times New Roman" w:cs="Times New Roman"/>
          <w:sz w:val="24"/>
          <w:szCs w:val="24"/>
        </w:rPr>
        <w:t>2 Umowy w danym miesiącu rozliczeniowym,</w:t>
      </w:r>
    </w:p>
    <w:p w14:paraId="775B7F8B" w14:textId="77777777" w:rsidR="00FF7702" w:rsidRPr="005C7F34" w:rsidRDefault="00FF7702" w:rsidP="00FF7702">
      <w:pPr>
        <w:pStyle w:val="Akapitzlist"/>
        <w:numPr>
          <w:ilvl w:val="0"/>
          <w:numId w:val="12"/>
        </w:numPr>
        <w:jc w:val="both"/>
        <w:rPr>
          <w:rFonts w:ascii="Times New Roman" w:hAnsi="Times New Roman" w:cs="Times New Roman"/>
          <w:sz w:val="24"/>
          <w:szCs w:val="24"/>
        </w:rPr>
      </w:pPr>
      <w:r w:rsidRPr="005C7F34">
        <w:rPr>
          <w:rFonts w:ascii="Times New Roman" w:hAnsi="Times New Roman" w:cs="Times New Roman"/>
          <w:sz w:val="24"/>
          <w:szCs w:val="24"/>
        </w:rPr>
        <w:t>za odstąpienie od Umowy przez którąkolwiek ze Stron z przyczyn leżących po stronie Wykonawcy w wysokości 10.000 zł (dziesięć tysięcy złotych 00/100).</w:t>
      </w:r>
    </w:p>
    <w:p w14:paraId="62256BC4" w14:textId="50A424DB" w:rsidR="00FF7702" w:rsidRDefault="00FF7702" w:rsidP="001C5321">
      <w:pPr>
        <w:jc w:val="center"/>
        <w:rPr>
          <w:rFonts w:ascii="Times New Roman" w:hAnsi="Times New Roman" w:cs="Times New Roman"/>
          <w:b/>
          <w:sz w:val="24"/>
          <w:szCs w:val="24"/>
        </w:rPr>
      </w:pPr>
    </w:p>
    <w:p w14:paraId="70B01C45" w14:textId="77777777" w:rsidR="000A5409" w:rsidRPr="005C7F34" w:rsidRDefault="000A5409" w:rsidP="001C5321">
      <w:pPr>
        <w:jc w:val="center"/>
        <w:rPr>
          <w:rFonts w:ascii="Times New Roman" w:hAnsi="Times New Roman" w:cs="Times New Roman"/>
          <w:b/>
          <w:sz w:val="24"/>
          <w:szCs w:val="24"/>
        </w:rPr>
      </w:pPr>
      <w:r w:rsidRPr="005C7F34">
        <w:rPr>
          <w:rFonts w:ascii="Times New Roman" w:hAnsi="Times New Roman" w:cs="Times New Roman"/>
          <w:b/>
          <w:sz w:val="24"/>
          <w:szCs w:val="24"/>
        </w:rPr>
        <w:t>§ 1</w:t>
      </w:r>
      <w:r w:rsidR="00DB1185" w:rsidRPr="005C7F34">
        <w:rPr>
          <w:rFonts w:ascii="Times New Roman" w:hAnsi="Times New Roman" w:cs="Times New Roman"/>
          <w:b/>
          <w:sz w:val="24"/>
          <w:szCs w:val="24"/>
        </w:rPr>
        <w:t>2</w:t>
      </w:r>
      <w:r w:rsidRPr="005C7F34">
        <w:rPr>
          <w:rFonts w:ascii="Times New Roman" w:hAnsi="Times New Roman" w:cs="Times New Roman"/>
          <w:b/>
          <w:sz w:val="24"/>
          <w:szCs w:val="24"/>
        </w:rPr>
        <w:t xml:space="preserve"> Odstąpienie od Umowy</w:t>
      </w:r>
    </w:p>
    <w:p w14:paraId="2F397196" w14:textId="77777777" w:rsidR="000A5409" w:rsidRPr="005C7F34" w:rsidRDefault="000A5409" w:rsidP="001C5321">
      <w:pPr>
        <w:jc w:val="both"/>
        <w:rPr>
          <w:rFonts w:ascii="Times New Roman" w:hAnsi="Times New Roman" w:cs="Times New Roman"/>
          <w:sz w:val="24"/>
          <w:szCs w:val="24"/>
        </w:rPr>
      </w:pPr>
      <w:r w:rsidRPr="005C7F34">
        <w:rPr>
          <w:rFonts w:ascii="Times New Roman" w:hAnsi="Times New Roman" w:cs="Times New Roman"/>
          <w:sz w:val="24"/>
          <w:szCs w:val="24"/>
        </w:rPr>
        <w:t>Oświadczenie o odstąpieniu od Umowy, o którym mowa w § 10 OWU powinno nastąpić w formie</w:t>
      </w:r>
      <w:r w:rsidR="001C5321" w:rsidRPr="005C7F34">
        <w:rPr>
          <w:rFonts w:ascii="Times New Roman" w:hAnsi="Times New Roman" w:cs="Times New Roman"/>
          <w:sz w:val="24"/>
          <w:szCs w:val="24"/>
        </w:rPr>
        <w:t xml:space="preserve"> </w:t>
      </w:r>
      <w:r w:rsidRPr="005C7F34">
        <w:rPr>
          <w:rFonts w:ascii="Times New Roman" w:hAnsi="Times New Roman" w:cs="Times New Roman"/>
          <w:sz w:val="24"/>
          <w:szCs w:val="24"/>
        </w:rPr>
        <w:t>pisemnej pod rygorem nieważności takiego oświadczenia i musi zawierać uzasadnienie. Termin</w:t>
      </w:r>
      <w:r w:rsidR="001C5321" w:rsidRPr="005C7F34">
        <w:rPr>
          <w:rFonts w:ascii="Times New Roman" w:hAnsi="Times New Roman" w:cs="Times New Roman"/>
          <w:sz w:val="24"/>
          <w:szCs w:val="24"/>
        </w:rPr>
        <w:t xml:space="preserve"> </w:t>
      </w:r>
      <w:r w:rsidRPr="005C7F34">
        <w:rPr>
          <w:rFonts w:ascii="Times New Roman" w:hAnsi="Times New Roman" w:cs="Times New Roman"/>
          <w:sz w:val="24"/>
          <w:szCs w:val="24"/>
        </w:rPr>
        <w:t>na złożenie oświadczenia o odstąpieniu wynosi 30 dni kalendarzowych od powzięcia wiadomości</w:t>
      </w:r>
      <w:r w:rsidR="001C5321" w:rsidRPr="005C7F34">
        <w:rPr>
          <w:rFonts w:ascii="Times New Roman" w:hAnsi="Times New Roman" w:cs="Times New Roman"/>
          <w:sz w:val="24"/>
          <w:szCs w:val="24"/>
        </w:rPr>
        <w:t xml:space="preserve"> </w:t>
      </w:r>
      <w:r w:rsidRPr="005C7F34">
        <w:rPr>
          <w:rFonts w:ascii="Times New Roman" w:hAnsi="Times New Roman" w:cs="Times New Roman"/>
          <w:sz w:val="24"/>
          <w:szCs w:val="24"/>
        </w:rPr>
        <w:t>o okolicznościach uprawniających do odstąpienia od Umowy, a określonych w OWU.</w:t>
      </w:r>
    </w:p>
    <w:p w14:paraId="49C75E55" w14:textId="77777777" w:rsidR="000A5409" w:rsidRPr="005C7F34" w:rsidRDefault="000A5409" w:rsidP="000A5409">
      <w:pPr>
        <w:rPr>
          <w:rFonts w:ascii="Times New Roman" w:hAnsi="Times New Roman" w:cs="Times New Roman"/>
          <w:sz w:val="24"/>
          <w:szCs w:val="24"/>
        </w:rPr>
      </w:pPr>
    </w:p>
    <w:p w14:paraId="007AD0BA" w14:textId="77777777" w:rsidR="000A5409" w:rsidRPr="005C7F34" w:rsidRDefault="000A5409" w:rsidP="001C5321">
      <w:pPr>
        <w:jc w:val="center"/>
        <w:rPr>
          <w:rFonts w:ascii="Times New Roman" w:hAnsi="Times New Roman" w:cs="Times New Roman"/>
          <w:b/>
          <w:sz w:val="24"/>
          <w:szCs w:val="24"/>
        </w:rPr>
      </w:pPr>
      <w:r w:rsidRPr="005C7F34">
        <w:rPr>
          <w:rFonts w:ascii="Times New Roman" w:hAnsi="Times New Roman" w:cs="Times New Roman"/>
          <w:b/>
          <w:sz w:val="24"/>
          <w:szCs w:val="24"/>
        </w:rPr>
        <w:t>§ 1</w:t>
      </w:r>
      <w:r w:rsidR="00DB1185" w:rsidRPr="005C7F34">
        <w:rPr>
          <w:rFonts w:ascii="Times New Roman" w:hAnsi="Times New Roman" w:cs="Times New Roman"/>
          <w:b/>
          <w:sz w:val="24"/>
          <w:szCs w:val="24"/>
        </w:rPr>
        <w:t>3</w:t>
      </w:r>
      <w:r w:rsidRPr="005C7F34">
        <w:rPr>
          <w:rFonts w:ascii="Times New Roman" w:hAnsi="Times New Roman" w:cs="Times New Roman"/>
          <w:b/>
          <w:sz w:val="24"/>
          <w:szCs w:val="24"/>
        </w:rPr>
        <w:t xml:space="preserve"> Przedstawiciele Stron</w:t>
      </w:r>
    </w:p>
    <w:p w14:paraId="02A62DFD" w14:textId="77777777" w:rsidR="00DC4B63" w:rsidRPr="005C7F34" w:rsidRDefault="000A5409" w:rsidP="007F0873">
      <w:pPr>
        <w:pStyle w:val="Akapitzlist"/>
        <w:numPr>
          <w:ilvl w:val="0"/>
          <w:numId w:val="14"/>
        </w:numPr>
        <w:rPr>
          <w:rFonts w:ascii="Times New Roman" w:hAnsi="Times New Roman" w:cs="Times New Roman"/>
          <w:sz w:val="24"/>
          <w:szCs w:val="24"/>
        </w:rPr>
      </w:pPr>
      <w:r w:rsidRPr="005C7F34">
        <w:rPr>
          <w:rFonts w:ascii="Times New Roman" w:hAnsi="Times New Roman" w:cs="Times New Roman"/>
          <w:sz w:val="24"/>
          <w:szCs w:val="24"/>
        </w:rPr>
        <w:t>Strony ustalają następujących przedstawicieli Stron przy realizacji Umowy:</w:t>
      </w:r>
    </w:p>
    <w:p w14:paraId="3C3F0227" w14:textId="77777777" w:rsidR="000A5409" w:rsidRPr="005C7F34" w:rsidRDefault="000A5409" w:rsidP="007F0873">
      <w:pPr>
        <w:pStyle w:val="Akapitzlist"/>
        <w:numPr>
          <w:ilvl w:val="0"/>
          <w:numId w:val="15"/>
        </w:numPr>
        <w:rPr>
          <w:rFonts w:ascii="Times New Roman" w:hAnsi="Times New Roman" w:cs="Times New Roman"/>
          <w:sz w:val="24"/>
          <w:szCs w:val="24"/>
        </w:rPr>
      </w:pPr>
      <w:r w:rsidRPr="005C7F34">
        <w:rPr>
          <w:rFonts w:ascii="Times New Roman" w:hAnsi="Times New Roman" w:cs="Times New Roman"/>
          <w:sz w:val="24"/>
          <w:szCs w:val="24"/>
        </w:rPr>
        <w:t>Zamawiający:</w:t>
      </w:r>
    </w:p>
    <w:p w14:paraId="58425CD5" w14:textId="77777777" w:rsidR="00DC4B63" w:rsidRPr="005C7F34" w:rsidRDefault="00DC4B63" w:rsidP="00DC4B63">
      <w:pPr>
        <w:ind w:firstLine="708"/>
        <w:rPr>
          <w:rFonts w:ascii="Times New Roman" w:hAnsi="Times New Roman" w:cs="Times New Roman"/>
          <w:sz w:val="24"/>
          <w:szCs w:val="24"/>
        </w:rPr>
      </w:pPr>
      <w:r w:rsidRPr="005C7F34">
        <w:rPr>
          <w:rFonts w:ascii="Times New Roman" w:hAnsi="Times New Roman" w:cs="Times New Roman"/>
          <w:sz w:val="24"/>
          <w:szCs w:val="24"/>
        </w:rPr>
        <w:t>Osoba do kontaktu:</w:t>
      </w:r>
    </w:p>
    <w:p w14:paraId="04F02DA0" w14:textId="77777777" w:rsidR="00DC4B63" w:rsidRPr="005C7F34" w:rsidRDefault="000A5409" w:rsidP="007F0873">
      <w:pPr>
        <w:pStyle w:val="Akapitzlist"/>
        <w:numPr>
          <w:ilvl w:val="0"/>
          <w:numId w:val="16"/>
        </w:numPr>
        <w:rPr>
          <w:rFonts w:ascii="Times New Roman" w:hAnsi="Times New Roman" w:cs="Times New Roman"/>
          <w:sz w:val="24"/>
          <w:szCs w:val="24"/>
        </w:rPr>
      </w:pPr>
      <w:r w:rsidRPr="005C7F34">
        <w:rPr>
          <w:rFonts w:ascii="Times New Roman" w:hAnsi="Times New Roman" w:cs="Times New Roman"/>
          <w:sz w:val="24"/>
          <w:szCs w:val="24"/>
        </w:rPr>
        <w:t>w zakresie informatycznym</w:t>
      </w:r>
      <w:r w:rsidR="00DC4B63" w:rsidRPr="005C7F34">
        <w:rPr>
          <w:rFonts w:ascii="Times New Roman" w:hAnsi="Times New Roman" w:cs="Times New Roman"/>
          <w:sz w:val="24"/>
          <w:szCs w:val="24"/>
        </w:rPr>
        <w:t xml:space="preserve">: </w:t>
      </w:r>
      <w:r w:rsidRPr="005C7F34">
        <w:rPr>
          <w:rFonts w:ascii="Times New Roman" w:hAnsi="Times New Roman" w:cs="Times New Roman"/>
          <w:sz w:val="24"/>
          <w:szCs w:val="24"/>
        </w:rPr>
        <w:t>Michał Fojt</w:t>
      </w:r>
      <w:r w:rsidR="00DC4B63" w:rsidRPr="005C7F34">
        <w:rPr>
          <w:rFonts w:ascii="Times New Roman" w:hAnsi="Times New Roman" w:cs="Times New Roman"/>
          <w:sz w:val="24"/>
          <w:szCs w:val="24"/>
        </w:rPr>
        <w:t xml:space="preserve">, telefon: </w:t>
      </w:r>
      <w:r w:rsidRPr="005C7F34">
        <w:rPr>
          <w:rFonts w:ascii="Times New Roman" w:hAnsi="Times New Roman" w:cs="Times New Roman"/>
          <w:sz w:val="24"/>
          <w:szCs w:val="24"/>
        </w:rPr>
        <w:t>570335877</w:t>
      </w:r>
      <w:r w:rsidR="00DC4B63" w:rsidRPr="005C7F34">
        <w:rPr>
          <w:rFonts w:ascii="Times New Roman" w:hAnsi="Times New Roman" w:cs="Times New Roman"/>
          <w:sz w:val="24"/>
          <w:szCs w:val="24"/>
        </w:rPr>
        <w:t>, e</w:t>
      </w:r>
      <w:r w:rsidRPr="005C7F34">
        <w:rPr>
          <w:rFonts w:ascii="Times New Roman" w:hAnsi="Times New Roman" w:cs="Times New Roman"/>
          <w:sz w:val="24"/>
          <w:szCs w:val="24"/>
        </w:rPr>
        <w:t>-mail</w:t>
      </w:r>
      <w:r w:rsidR="00DC4B63" w:rsidRPr="005C7F34">
        <w:rPr>
          <w:rFonts w:ascii="Times New Roman" w:hAnsi="Times New Roman" w:cs="Times New Roman"/>
          <w:sz w:val="24"/>
          <w:szCs w:val="24"/>
        </w:rPr>
        <w:t>:</w:t>
      </w:r>
      <w:r w:rsidRPr="005C7F34">
        <w:rPr>
          <w:rFonts w:ascii="Times New Roman" w:hAnsi="Times New Roman" w:cs="Times New Roman"/>
          <w:sz w:val="24"/>
          <w:szCs w:val="24"/>
        </w:rPr>
        <w:t xml:space="preserve"> </w:t>
      </w:r>
      <w:hyperlink r:id="rId6" w:history="1">
        <w:r w:rsidR="00DC4B63" w:rsidRPr="005C7F34">
          <w:rPr>
            <w:rStyle w:val="Hipercze"/>
            <w:rFonts w:ascii="Times New Roman" w:hAnsi="Times New Roman" w:cs="Times New Roman"/>
            <w:sz w:val="24"/>
            <w:szCs w:val="24"/>
          </w:rPr>
          <w:t>micfoj@zkzl.poznan.pl</w:t>
        </w:r>
      </w:hyperlink>
    </w:p>
    <w:p w14:paraId="0D13093A" w14:textId="77777777" w:rsidR="000A5409" w:rsidRPr="005C7F34" w:rsidRDefault="00DC4B63" w:rsidP="007F0873">
      <w:pPr>
        <w:pStyle w:val="Akapitzlist"/>
        <w:numPr>
          <w:ilvl w:val="0"/>
          <w:numId w:val="16"/>
        </w:numPr>
        <w:rPr>
          <w:rFonts w:ascii="Times New Roman" w:hAnsi="Times New Roman" w:cs="Times New Roman"/>
          <w:sz w:val="24"/>
          <w:szCs w:val="24"/>
        </w:rPr>
      </w:pPr>
      <w:r w:rsidRPr="005C7F34">
        <w:rPr>
          <w:rFonts w:ascii="Times New Roman" w:hAnsi="Times New Roman" w:cs="Times New Roman"/>
          <w:sz w:val="24"/>
          <w:szCs w:val="24"/>
        </w:rPr>
        <w:t>w</w:t>
      </w:r>
      <w:r w:rsidR="000A5409" w:rsidRPr="005C7F34">
        <w:rPr>
          <w:rFonts w:ascii="Times New Roman" w:hAnsi="Times New Roman" w:cs="Times New Roman"/>
          <w:sz w:val="24"/>
          <w:szCs w:val="24"/>
        </w:rPr>
        <w:t xml:space="preserve"> zakresie kadrowo-płacowym</w:t>
      </w:r>
      <w:r w:rsidRPr="005C7F34">
        <w:rPr>
          <w:rFonts w:ascii="Times New Roman" w:hAnsi="Times New Roman" w:cs="Times New Roman"/>
          <w:sz w:val="24"/>
          <w:szCs w:val="24"/>
        </w:rPr>
        <w:t xml:space="preserve">: </w:t>
      </w:r>
      <w:r w:rsidR="000A5409" w:rsidRPr="005C7F34">
        <w:rPr>
          <w:rFonts w:ascii="Times New Roman" w:hAnsi="Times New Roman" w:cs="Times New Roman"/>
          <w:sz w:val="24"/>
          <w:szCs w:val="24"/>
        </w:rPr>
        <w:t>Jagoda Wiracka</w:t>
      </w:r>
      <w:r w:rsidRPr="005C7F34">
        <w:rPr>
          <w:rFonts w:ascii="Times New Roman" w:hAnsi="Times New Roman" w:cs="Times New Roman"/>
          <w:sz w:val="24"/>
          <w:szCs w:val="24"/>
        </w:rPr>
        <w:t xml:space="preserve">, </w:t>
      </w:r>
      <w:r w:rsidR="000A5409" w:rsidRPr="005C7F34">
        <w:rPr>
          <w:rFonts w:ascii="Times New Roman" w:hAnsi="Times New Roman" w:cs="Times New Roman"/>
          <w:sz w:val="24"/>
          <w:szCs w:val="24"/>
        </w:rPr>
        <w:t>telefon</w:t>
      </w:r>
      <w:r w:rsidRPr="005C7F34">
        <w:rPr>
          <w:rFonts w:ascii="Times New Roman" w:hAnsi="Times New Roman" w:cs="Times New Roman"/>
          <w:sz w:val="24"/>
          <w:szCs w:val="24"/>
        </w:rPr>
        <w:t xml:space="preserve">: </w:t>
      </w:r>
      <w:r w:rsidR="000A5409" w:rsidRPr="005C7F34">
        <w:rPr>
          <w:rFonts w:ascii="Times New Roman" w:hAnsi="Times New Roman" w:cs="Times New Roman"/>
          <w:sz w:val="24"/>
          <w:szCs w:val="24"/>
        </w:rPr>
        <w:t>614158644</w:t>
      </w:r>
      <w:r w:rsidRPr="005C7F34">
        <w:rPr>
          <w:rFonts w:ascii="Times New Roman" w:hAnsi="Times New Roman" w:cs="Times New Roman"/>
          <w:sz w:val="24"/>
          <w:szCs w:val="24"/>
        </w:rPr>
        <w:t xml:space="preserve">, </w:t>
      </w:r>
      <w:r w:rsidR="000A5409" w:rsidRPr="005C7F34">
        <w:rPr>
          <w:rFonts w:ascii="Times New Roman" w:hAnsi="Times New Roman" w:cs="Times New Roman"/>
          <w:sz w:val="24"/>
          <w:szCs w:val="24"/>
        </w:rPr>
        <w:t>e-mail</w:t>
      </w:r>
      <w:r w:rsidRPr="005C7F34">
        <w:rPr>
          <w:rFonts w:ascii="Times New Roman" w:hAnsi="Times New Roman" w:cs="Times New Roman"/>
          <w:sz w:val="24"/>
          <w:szCs w:val="24"/>
        </w:rPr>
        <w:t xml:space="preserve">: </w:t>
      </w:r>
      <w:hyperlink r:id="rId7" w:history="1">
        <w:r w:rsidR="00437FCD" w:rsidRPr="005C7F34">
          <w:rPr>
            <w:rStyle w:val="Hipercze"/>
            <w:rFonts w:ascii="Times New Roman" w:hAnsi="Times New Roman" w:cs="Times New Roman"/>
            <w:sz w:val="24"/>
            <w:szCs w:val="24"/>
          </w:rPr>
          <w:t>jagwir@zkzl.poznan.pl</w:t>
        </w:r>
      </w:hyperlink>
    </w:p>
    <w:p w14:paraId="2E55AF18" w14:textId="77777777" w:rsidR="00DC4B63" w:rsidRPr="005C7F34" w:rsidRDefault="00DC4B63" w:rsidP="00DC4B63">
      <w:pPr>
        <w:pStyle w:val="Akapitzlist"/>
        <w:ind w:left="1068"/>
        <w:rPr>
          <w:rFonts w:ascii="Times New Roman" w:hAnsi="Times New Roman" w:cs="Times New Roman"/>
          <w:sz w:val="24"/>
          <w:szCs w:val="24"/>
        </w:rPr>
      </w:pPr>
    </w:p>
    <w:p w14:paraId="282AE7F6" w14:textId="77777777" w:rsidR="000A5409" w:rsidRPr="005C7F34" w:rsidRDefault="000A5409" w:rsidP="007F0873">
      <w:pPr>
        <w:pStyle w:val="Akapitzlist"/>
        <w:numPr>
          <w:ilvl w:val="0"/>
          <w:numId w:val="15"/>
        </w:numPr>
        <w:rPr>
          <w:rFonts w:ascii="Times New Roman" w:hAnsi="Times New Roman" w:cs="Times New Roman"/>
          <w:sz w:val="24"/>
          <w:szCs w:val="24"/>
        </w:rPr>
      </w:pPr>
      <w:r w:rsidRPr="005C7F34">
        <w:rPr>
          <w:rFonts w:ascii="Times New Roman" w:hAnsi="Times New Roman" w:cs="Times New Roman"/>
          <w:sz w:val="24"/>
          <w:szCs w:val="24"/>
        </w:rPr>
        <w:lastRenderedPageBreak/>
        <w:t>Wykonawca:</w:t>
      </w:r>
    </w:p>
    <w:p w14:paraId="1111A3B5" w14:textId="216A1244" w:rsidR="000A5409" w:rsidRPr="005C7F34" w:rsidRDefault="000A5409" w:rsidP="00DC4B63">
      <w:pPr>
        <w:ind w:firstLine="708"/>
        <w:rPr>
          <w:rFonts w:ascii="Times New Roman" w:hAnsi="Times New Roman" w:cs="Times New Roman"/>
          <w:sz w:val="24"/>
          <w:szCs w:val="24"/>
        </w:rPr>
      </w:pPr>
      <w:r w:rsidRPr="005C7F34">
        <w:rPr>
          <w:rFonts w:ascii="Times New Roman" w:hAnsi="Times New Roman" w:cs="Times New Roman"/>
          <w:sz w:val="24"/>
          <w:szCs w:val="24"/>
        </w:rPr>
        <w:t xml:space="preserve">Osoba do kontaktu </w:t>
      </w:r>
      <w:r w:rsidR="00696E76">
        <w:rPr>
          <w:rFonts w:ascii="Times New Roman" w:hAnsi="Times New Roman" w:cs="Times New Roman"/>
          <w:sz w:val="24"/>
          <w:szCs w:val="24"/>
        </w:rPr>
        <w:t>…………………</w:t>
      </w:r>
      <w:r w:rsidR="00DC4B63" w:rsidRPr="005C7F34">
        <w:rPr>
          <w:rFonts w:ascii="Times New Roman" w:hAnsi="Times New Roman" w:cs="Times New Roman"/>
          <w:sz w:val="24"/>
          <w:szCs w:val="24"/>
        </w:rPr>
        <w:t xml:space="preserve">, telefon: </w:t>
      </w:r>
      <w:r w:rsidR="00696E76">
        <w:rPr>
          <w:rFonts w:ascii="Times New Roman" w:hAnsi="Times New Roman" w:cs="Times New Roman"/>
          <w:sz w:val="24"/>
          <w:szCs w:val="24"/>
        </w:rPr>
        <w:t>……………………..</w:t>
      </w:r>
      <w:r w:rsidR="00DC4B63" w:rsidRPr="005C7F34">
        <w:rPr>
          <w:rFonts w:ascii="Times New Roman" w:hAnsi="Times New Roman" w:cs="Times New Roman"/>
          <w:sz w:val="24"/>
          <w:szCs w:val="24"/>
        </w:rPr>
        <w:t xml:space="preserve">, </w:t>
      </w:r>
      <w:r w:rsidRPr="005C7F34">
        <w:rPr>
          <w:rFonts w:ascii="Times New Roman" w:hAnsi="Times New Roman" w:cs="Times New Roman"/>
          <w:sz w:val="24"/>
          <w:szCs w:val="24"/>
        </w:rPr>
        <w:t>e-mail</w:t>
      </w:r>
      <w:r w:rsidR="00696E76">
        <w:t>: …………….</w:t>
      </w:r>
    </w:p>
    <w:p w14:paraId="6CC21A56" w14:textId="77777777" w:rsidR="000A5409" w:rsidRPr="005C7F34" w:rsidRDefault="000A5409" w:rsidP="007F0873">
      <w:pPr>
        <w:pStyle w:val="Akapitzlist"/>
        <w:numPr>
          <w:ilvl w:val="0"/>
          <w:numId w:val="14"/>
        </w:numPr>
        <w:rPr>
          <w:rFonts w:ascii="Times New Roman" w:hAnsi="Times New Roman" w:cs="Times New Roman"/>
          <w:sz w:val="24"/>
          <w:szCs w:val="24"/>
        </w:rPr>
      </w:pPr>
      <w:r w:rsidRPr="005C7F34">
        <w:rPr>
          <w:rFonts w:ascii="Times New Roman" w:hAnsi="Times New Roman" w:cs="Times New Roman"/>
          <w:sz w:val="24"/>
          <w:szCs w:val="24"/>
        </w:rPr>
        <w:t>Strony zobowiązują się do niezwłocznego informowania o zmianie osób wskazanych w ust. 1</w:t>
      </w:r>
      <w:r w:rsidR="00DC4B63" w:rsidRPr="005C7F34">
        <w:rPr>
          <w:rFonts w:ascii="Times New Roman" w:hAnsi="Times New Roman" w:cs="Times New Roman"/>
          <w:sz w:val="24"/>
          <w:szCs w:val="24"/>
        </w:rPr>
        <w:t xml:space="preserve"> </w:t>
      </w:r>
      <w:r w:rsidRPr="005C7F34">
        <w:rPr>
          <w:rFonts w:ascii="Times New Roman" w:hAnsi="Times New Roman" w:cs="Times New Roman"/>
          <w:sz w:val="24"/>
          <w:szCs w:val="24"/>
        </w:rPr>
        <w:t>powyżej, nie później niż w terminie 1 dnia roboczego od dnia dokonania zmiany. Dokonanie</w:t>
      </w:r>
      <w:r w:rsidR="00DC4B63" w:rsidRPr="005C7F34">
        <w:rPr>
          <w:rFonts w:ascii="Times New Roman" w:hAnsi="Times New Roman" w:cs="Times New Roman"/>
          <w:sz w:val="24"/>
          <w:szCs w:val="24"/>
        </w:rPr>
        <w:t xml:space="preserve"> </w:t>
      </w:r>
      <w:r w:rsidRPr="005C7F34">
        <w:rPr>
          <w:rFonts w:ascii="Times New Roman" w:hAnsi="Times New Roman" w:cs="Times New Roman"/>
          <w:sz w:val="24"/>
          <w:szCs w:val="24"/>
        </w:rPr>
        <w:t>zmiany osób wskazanych w ust. 1 nie wymaga zawarcia aneksu do Umowy.</w:t>
      </w:r>
    </w:p>
    <w:p w14:paraId="6D794F4C" w14:textId="77777777" w:rsidR="000A5409" w:rsidRPr="005C7F34" w:rsidRDefault="000A5409" w:rsidP="000A5409">
      <w:pPr>
        <w:rPr>
          <w:rFonts w:ascii="Times New Roman" w:hAnsi="Times New Roman" w:cs="Times New Roman"/>
          <w:sz w:val="24"/>
          <w:szCs w:val="24"/>
        </w:rPr>
      </w:pPr>
    </w:p>
    <w:p w14:paraId="61E412C4" w14:textId="77777777" w:rsidR="000A5409" w:rsidRPr="005C7F34" w:rsidRDefault="000A5409" w:rsidP="00A550A3">
      <w:pPr>
        <w:jc w:val="center"/>
        <w:rPr>
          <w:rFonts w:ascii="Times New Roman" w:hAnsi="Times New Roman" w:cs="Times New Roman"/>
          <w:b/>
          <w:sz w:val="24"/>
          <w:szCs w:val="24"/>
        </w:rPr>
      </w:pPr>
      <w:r w:rsidRPr="005C7F34">
        <w:rPr>
          <w:rFonts w:ascii="Times New Roman" w:hAnsi="Times New Roman" w:cs="Times New Roman"/>
          <w:b/>
          <w:sz w:val="24"/>
          <w:szCs w:val="24"/>
        </w:rPr>
        <w:t>§ 1</w:t>
      </w:r>
      <w:r w:rsidR="00DB1185" w:rsidRPr="005C7F34">
        <w:rPr>
          <w:rFonts w:ascii="Times New Roman" w:hAnsi="Times New Roman" w:cs="Times New Roman"/>
          <w:b/>
          <w:sz w:val="24"/>
          <w:szCs w:val="24"/>
        </w:rPr>
        <w:t>4</w:t>
      </w:r>
      <w:r w:rsidRPr="005C7F34">
        <w:rPr>
          <w:rFonts w:ascii="Times New Roman" w:hAnsi="Times New Roman" w:cs="Times New Roman"/>
          <w:b/>
          <w:sz w:val="24"/>
          <w:szCs w:val="24"/>
        </w:rPr>
        <w:t xml:space="preserve"> Powierzenie danych osobowych</w:t>
      </w:r>
    </w:p>
    <w:p w14:paraId="05B0C24C" w14:textId="49502CC7" w:rsidR="000A5409" w:rsidRPr="005C7F34" w:rsidRDefault="008772DC" w:rsidP="00DC4B63">
      <w:pPr>
        <w:jc w:val="both"/>
        <w:rPr>
          <w:rFonts w:ascii="Times New Roman" w:hAnsi="Times New Roman" w:cs="Times New Roman"/>
          <w:sz w:val="24"/>
          <w:szCs w:val="24"/>
        </w:rPr>
      </w:pPr>
      <w:r>
        <w:rPr>
          <w:rFonts w:ascii="Times New Roman" w:hAnsi="Times New Roman" w:cs="Times New Roman"/>
          <w:sz w:val="24"/>
          <w:szCs w:val="24"/>
        </w:rPr>
        <w:t>Szczegółowe zasady powierzenia danych osobowych zostały określone w załączniku nr 5</w:t>
      </w:r>
      <w:r w:rsidR="007F0873">
        <w:rPr>
          <w:rFonts w:ascii="Times New Roman" w:hAnsi="Times New Roman" w:cs="Times New Roman"/>
          <w:sz w:val="24"/>
          <w:szCs w:val="24"/>
        </w:rPr>
        <w:t>.</w:t>
      </w:r>
    </w:p>
    <w:p w14:paraId="691A8FF6" w14:textId="77777777" w:rsidR="000A5409" w:rsidRPr="005C7F34" w:rsidRDefault="000A5409" w:rsidP="000A5409">
      <w:pPr>
        <w:rPr>
          <w:rFonts w:ascii="Times New Roman" w:hAnsi="Times New Roman" w:cs="Times New Roman"/>
          <w:sz w:val="24"/>
          <w:szCs w:val="24"/>
        </w:rPr>
      </w:pPr>
    </w:p>
    <w:p w14:paraId="3B11AC9B" w14:textId="77777777" w:rsidR="000A5409" w:rsidRPr="005C7F34" w:rsidRDefault="000A5409" w:rsidP="00A550A3">
      <w:pPr>
        <w:jc w:val="center"/>
        <w:rPr>
          <w:rFonts w:ascii="Times New Roman" w:hAnsi="Times New Roman" w:cs="Times New Roman"/>
          <w:b/>
          <w:sz w:val="24"/>
          <w:szCs w:val="24"/>
        </w:rPr>
      </w:pPr>
      <w:r w:rsidRPr="005C7F34">
        <w:rPr>
          <w:rFonts w:ascii="Times New Roman" w:hAnsi="Times New Roman" w:cs="Times New Roman"/>
          <w:b/>
          <w:sz w:val="24"/>
          <w:szCs w:val="24"/>
        </w:rPr>
        <w:t>§ 1</w:t>
      </w:r>
      <w:r w:rsidR="00DB1185" w:rsidRPr="005C7F34">
        <w:rPr>
          <w:rFonts w:ascii="Times New Roman" w:hAnsi="Times New Roman" w:cs="Times New Roman"/>
          <w:b/>
          <w:sz w:val="24"/>
          <w:szCs w:val="24"/>
        </w:rPr>
        <w:t>5</w:t>
      </w:r>
      <w:r w:rsidR="00996CD6" w:rsidRPr="005C7F34">
        <w:rPr>
          <w:rFonts w:ascii="Times New Roman" w:hAnsi="Times New Roman" w:cs="Times New Roman"/>
          <w:b/>
          <w:sz w:val="24"/>
          <w:szCs w:val="24"/>
        </w:rPr>
        <w:t xml:space="preserve"> </w:t>
      </w:r>
      <w:r w:rsidRPr="005C7F34">
        <w:rPr>
          <w:rFonts w:ascii="Times New Roman" w:hAnsi="Times New Roman" w:cs="Times New Roman"/>
          <w:b/>
          <w:sz w:val="24"/>
          <w:szCs w:val="24"/>
        </w:rPr>
        <w:t>Postanowienia końcowe</w:t>
      </w:r>
    </w:p>
    <w:p w14:paraId="301780CA" w14:textId="77777777" w:rsidR="00A550A3" w:rsidRPr="005C7F34" w:rsidRDefault="00A550A3" w:rsidP="00A550A3">
      <w:pPr>
        <w:rPr>
          <w:rFonts w:ascii="Times New Roman" w:hAnsi="Times New Roman" w:cs="Times New Roman"/>
          <w:sz w:val="24"/>
          <w:szCs w:val="24"/>
        </w:rPr>
      </w:pPr>
    </w:p>
    <w:p w14:paraId="10B48DFE" w14:textId="77777777" w:rsidR="000A5409" w:rsidRPr="005C7F34" w:rsidRDefault="000A5409" w:rsidP="007F0873">
      <w:pPr>
        <w:pStyle w:val="Akapitzlist"/>
        <w:numPr>
          <w:ilvl w:val="0"/>
          <w:numId w:val="13"/>
        </w:numPr>
        <w:rPr>
          <w:rFonts w:ascii="Times New Roman" w:hAnsi="Times New Roman" w:cs="Times New Roman"/>
          <w:sz w:val="24"/>
          <w:szCs w:val="24"/>
        </w:rPr>
      </w:pPr>
      <w:r w:rsidRPr="005C7F34">
        <w:rPr>
          <w:rFonts w:ascii="Times New Roman" w:hAnsi="Times New Roman" w:cs="Times New Roman"/>
          <w:sz w:val="24"/>
          <w:szCs w:val="24"/>
        </w:rPr>
        <w:t>Integralną część Umowy stanowią jej załączniki.</w:t>
      </w:r>
    </w:p>
    <w:p w14:paraId="79B7FD1F" w14:textId="77777777" w:rsidR="000A5409" w:rsidRPr="005C7F34" w:rsidRDefault="000A5409" w:rsidP="007F0873">
      <w:pPr>
        <w:pStyle w:val="Akapitzlist"/>
        <w:numPr>
          <w:ilvl w:val="0"/>
          <w:numId w:val="13"/>
        </w:numPr>
        <w:rPr>
          <w:rFonts w:ascii="Times New Roman" w:hAnsi="Times New Roman" w:cs="Times New Roman"/>
          <w:sz w:val="24"/>
          <w:szCs w:val="24"/>
        </w:rPr>
      </w:pPr>
      <w:r w:rsidRPr="005C7F34">
        <w:rPr>
          <w:rFonts w:ascii="Times New Roman" w:hAnsi="Times New Roman" w:cs="Times New Roman"/>
          <w:sz w:val="24"/>
          <w:szCs w:val="24"/>
        </w:rPr>
        <w:t>Umowę sporządzono w dwóch jednobrzmiących egzemplarzach, jeden dla Wykonawcy i jeden</w:t>
      </w:r>
      <w:r w:rsidR="00A550A3" w:rsidRPr="005C7F34">
        <w:rPr>
          <w:rFonts w:ascii="Times New Roman" w:hAnsi="Times New Roman" w:cs="Times New Roman"/>
          <w:sz w:val="24"/>
          <w:szCs w:val="24"/>
        </w:rPr>
        <w:t xml:space="preserve"> </w:t>
      </w:r>
      <w:r w:rsidRPr="005C7F34">
        <w:rPr>
          <w:rFonts w:ascii="Times New Roman" w:hAnsi="Times New Roman" w:cs="Times New Roman"/>
          <w:sz w:val="24"/>
          <w:szCs w:val="24"/>
        </w:rPr>
        <w:t>dla Zamawiającego.</w:t>
      </w:r>
    </w:p>
    <w:p w14:paraId="227682C7" w14:textId="77777777" w:rsidR="000A5409" w:rsidRPr="005C7F34" w:rsidRDefault="000A5409" w:rsidP="007F0873">
      <w:pPr>
        <w:pStyle w:val="Akapitzlist"/>
        <w:numPr>
          <w:ilvl w:val="0"/>
          <w:numId w:val="13"/>
        </w:numPr>
        <w:rPr>
          <w:rFonts w:ascii="Times New Roman" w:hAnsi="Times New Roman" w:cs="Times New Roman"/>
          <w:sz w:val="24"/>
          <w:szCs w:val="24"/>
        </w:rPr>
      </w:pPr>
      <w:r w:rsidRPr="005C7F34">
        <w:rPr>
          <w:rFonts w:ascii="Times New Roman" w:hAnsi="Times New Roman" w:cs="Times New Roman"/>
          <w:sz w:val="24"/>
          <w:szCs w:val="24"/>
        </w:rPr>
        <w:t>Umowa wiąże Strony od dnia jej podpisania.</w:t>
      </w:r>
    </w:p>
    <w:p w14:paraId="3783D127" w14:textId="77777777" w:rsidR="000A5409" w:rsidRPr="005C7F34" w:rsidRDefault="000A5409" w:rsidP="000A5409">
      <w:pPr>
        <w:rPr>
          <w:rFonts w:ascii="Times New Roman" w:hAnsi="Times New Roman" w:cs="Times New Roman"/>
          <w:sz w:val="24"/>
          <w:szCs w:val="24"/>
        </w:rPr>
      </w:pPr>
    </w:p>
    <w:p w14:paraId="56FB9C3C" w14:textId="77777777" w:rsidR="00A550A3" w:rsidRPr="005C7F34" w:rsidRDefault="00A550A3" w:rsidP="000A5409">
      <w:pPr>
        <w:rPr>
          <w:rFonts w:ascii="Times New Roman" w:hAnsi="Times New Roman" w:cs="Times New Roman"/>
          <w:sz w:val="24"/>
          <w:szCs w:val="24"/>
        </w:rPr>
      </w:pPr>
    </w:p>
    <w:p w14:paraId="0DA58630" w14:textId="77777777" w:rsidR="00A550A3" w:rsidRPr="005C7F34" w:rsidRDefault="00A550A3" w:rsidP="000A5409">
      <w:pPr>
        <w:rPr>
          <w:rFonts w:ascii="Times New Roman" w:hAnsi="Times New Roman" w:cs="Times New Roman"/>
          <w:sz w:val="24"/>
          <w:szCs w:val="24"/>
        </w:rPr>
      </w:pPr>
    </w:p>
    <w:p w14:paraId="2219917E" w14:textId="77777777" w:rsidR="00A550A3" w:rsidRPr="005C7F34" w:rsidRDefault="00A550A3" w:rsidP="000A5409">
      <w:pPr>
        <w:rPr>
          <w:rFonts w:ascii="Times New Roman" w:hAnsi="Times New Roman" w:cs="Times New Roman"/>
          <w:sz w:val="24"/>
          <w:szCs w:val="24"/>
        </w:rPr>
      </w:pPr>
    </w:p>
    <w:p w14:paraId="49EF4F23" w14:textId="77777777" w:rsidR="000A5409" w:rsidRPr="005C7F34" w:rsidRDefault="000A5409" w:rsidP="00A550A3">
      <w:pPr>
        <w:jc w:val="center"/>
        <w:rPr>
          <w:rFonts w:ascii="Times New Roman" w:hAnsi="Times New Roman" w:cs="Times New Roman"/>
          <w:sz w:val="24"/>
          <w:szCs w:val="24"/>
        </w:rPr>
      </w:pPr>
      <w:r w:rsidRPr="005C7F34">
        <w:rPr>
          <w:rFonts w:ascii="Times New Roman" w:hAnsi="Times New Roman" w:cs="Times New Roman"/>
          <w:sz w:val="24"/>
          <w:szCs w:val="24"/>
        </w:rPr>
        <w:t xml:space="preserve">ZAMAWIAJĄCY </w:t>
      </w:r>
      <w:r w:rsidR="00A550A3" w:rsidRPr="005C7F34">
        <w:rPr>
          <w:rFonts w:ascii="Times New Roman" w:hAnsi="Times New Roman" w:cs="Times New Roman"/>
          <w:sz w:val="24"/>
          <w:szCs w:val="24"/>
        </w:rPr>
        <w:tab/>
      </w:r>
      <w:r w:rsidR="00A550A3" w:rsidRPr="005C7F34">
        <w:rPr>
          <w:rFonts w:ascii="Times New Roman" w:hAnsi="Times New Roman" w:cs="Times New Roman"/>
          <w:sz w:val="24"/>
          <w:szCs w:val="24"/>
        </w:rPr>
        <w:tab/>
      </w:r>
      <w:r w:rsidR="00A550A3" w:rsidRPr="005C7F34">
        <w:rPr>
          <w:rFonts w:ascii="Times New Roman" w:hAnsi="Times New Roman" w:cs="Times New Roman"/>
          <w:sz w:val="24"/>
          <w:szCs w:val="24"/>
        </w:rPr>
        <w:tab/>
      </w:r>
      <w:r w:rsidR="00A550A3" w:rsidRPr="005C7F34">
        <w:rPr>
          <w:rFonts w:ascii="Times New Roman" w:hAnsi="Times New Roman" w:cs="Times New Roman"/>
          <w:sz w:val="24"/>
          <w:szCs w:val="24"/>
        </w:rPr>
        <w:tab/>
      </w:r>
      <w:r w:rsidR="00A550A3" w:rsidRPr="005C7F34">
        <w:rPr>
          <w:rFonts w:ascii="Times New Roman" w:hAnsi="Times New Roman" w:cs="Times New Roman"/>
          <w:sz w:val="24"/>
          <w:szCs w:val="24"/>
        </w:rPr>
        <w:tab/>
      </w:r>
      <w:r w:rsidR="00A550A3" w:rsidRPr="005C7F34">
        <w:rPr>
          <w:rFonts w:ascii="Times New Roman" w:hAnsi="Times New Roman" w:cs="Times New Roman"/>
          <w:sz w:val="24"/>
          <w:szCs w:val="24"/>
        </w:rPr>
        <w:tab/>
      </w:r>
      <w:r w:rsidR="00A550A3" w:rsidRPr="005C7F34">
        <w:rPr>
          <w:rFonts w:ascii="Times New Roman" w:hAnsi="Times New Roman" w:cs="Times New Roman"/>
          <w:sz w:val="24"/>
          <w:szCs w:val="24"/>
        </w:rPr>
        <w:tab/>
      </w:r>
      <w:r w:rsidRPr="005C7F34">
        <w:rPr>
          <w:rFonts w:ascii="Times New Roman" w:hAnsi="Times New Roman" w:cs="Times New Roman"/>
          <w:sz w:val="24"/>
          <w:szCs w:val="24"/>
        </w:rPr>
        <w:t>WYKONAWCA</w:t>
      </w:r>
    </w:p>
    <w:p w14:paraId="7CBBCCAD" w14:textId="77777777" w:rsidR="000A5409" w:rsidRPr="005C7F34" w:rsidRDefault="000A5409" w:rsidP="000A5409">
      <w:pPr>
        <w:rPr>
          <w:rFonts w:ascii="Times New Roman" w:hAnsi="Times New Roman" w:cs="Times New Roman"/>
          <w:sz w:val="24"/>
          <w:szCs w:val="24"/>
        </w:rPr>
      </w:pPr>
    </w:p>
    <w:p w14:paraId="4BA7F651" w14:textId="77777777" w:rsidR="000A5409" w:rsidRPr="005C7F34" w:rsidRDefault="000A5409" w:rsidP="000A5409">
      <w:pPr>
        <w:rPr>
          <w:rFonts w:ascii="Times New Roman" w:hAnsi="Times New Roman" w:cs="Times New Roman"/>
          <w:sz w:val="24"/>
          <w:szCs w:val="24"/>
        </w:rPr>
      </w:pPr>
    </w:p>
    <w:p w14:paraId="05A169CE" w14:textId="77777777" w:rsidR="00A550A3" w:rsidRPr="005C7F34" w:rsidRDefault="00A550A3" w:rsidP="000A5409">
      <w:pPr>
        <w:rPr>
          <w:rFonts w:ascii="Times New Roman" w:hAnsi="Times New Roman" w:cs="Times New Roman"/>
          <w:sz w:val="24"/>
          <w:szCs w:val="24"/>
        </w:rPr>
      </w:pPr>
    </w:p>
    <w:p w14:paraId="1C64B84A" w14:textId="77777777" w:rsidR="00A550A3" w:rsidRPr="005C7F34" w:rsidRDefault="00A550A3" w:rsidP="000A5409">
      <w:pPr>
        <w:rPr>
          <w:rFonts w:ascii="Times New Roman" w:hAnsi="Times New Roman" w:cs="Times New Roman"/>
          <w:sz w:val="24"/>
          <w:szCs w:val="24"/>
        </w:rPr>
      </w:pPr>
    </w:p>
    <w:p w14:paraId="5EFEA80D" w14:textId="77777777" w:rsidR="000A5409" w:rsidRPr="005C7F34" w:rsidRDefault="000A5409" w:rsidP="000A5409">
      <w:pPr>
        <w:rPr>
          <w:rFonts w:ascii="Times New Roman" w:hAnsi="Times New Roman" w:cs="Times New Roman"/>
          <w:sz w:val="24"/>
          <w:szCs w:val="24"/>
        </w:rPr>
      </w:pPr>
      <w:r w:rsidRPr="005C7F34">
        <w:rPr>
          <w:rFonts w:ascii="Times New Roman" w:hAnsi="Times New Roman" w:cs="Times New Roman"/>
          <w:sz w:val="24"/>
          <w:szCs w:val="24"/>
        </w:rPr>
        <w:t>Załączniki:</w:t>
      </w:r>
    </w:p>
    <w:p w14:paraId="6A81EB43" w14:textId="078FDA9D" w:rsidR="000A5409" w:rsidRPr="005C7F34" w:rsidRDefault="00FE3EAC" w:rsidP="007F0873">
      <w:pPr>
        <w:pStyle w:val="Akapitzlist"/>
        <w:numPr>
          <w:ilvl w:val="0"/>
          <w:numId w:val="18"/>
        </w:numPr>
        <w:rPr>
          <w:rFonts w:ascii="Times New Roman" w:hAnsi="Times New Roman" w:cs="Times New Roman"/>
          <w:sz w:val="24"/>
          <w:szCs w:val="24"/>
        </w:rPr>
      </w:pPr>
      <w:r w:rsidRPr="005C7F34">
        <w:rPr>
          <w:rFonts w:ascii="Times New Roman" w:hAnsi="Times New Roman" w:cs="Times New Roman"/>
          <w:sz w:val="24"/>
          <w:szCs w:val="24"/>
        </w:rPr>
        <w:t>D</w:t>
      </w:r>
      <w:r w:rsidR="000A5409" w:rsidRPr="005C7F34">
        <w:rPr>
          <w:rFonts w:ascii="Times New Roman" w:hAnsi="Times New Roman" w:cs="Times New Roman"/>
          <w:sz w:val="24"/>
          <w:szCs w:val="24"/>
        </w:rPr>
        <w:t>okumenty potwierdzające umocowanie osób reprezentujących Wykonawcę</w:t>
      </w:r>
    </w:p>
    <w:p w14:paraId="152B62CD" w14:textId="57BE4DAC" w:rsidR="000A5409" w:rsidRPr="005C7F34" w:rsidRDefault="000A5409" w:rsidP="007F0873">
      <w:pPr>
        <w:pStyle w:val="Akapitzlist"/>
        <w:numPr>
          <w:ilvl w:val="0"/>
          <w:numId w:val="18"/>
        </w:numPr>
        <w:rPr>
          <w:rFonts w:ascii="Times New Roman" w:hAnsi="Times New Roman" w:cs="Times New Roman"/>
          <w:sz w:val="24"/>
          <w:szCs w:val="24"/>
        </w:rPr>
      </w:pPr>
      <w:r w:rsidRPr="005C7F34">
        <w:rPr>
          <w:rFonts w:ascii="Times New Roman" w:hAnsi="Times New Roman" w:cs="Times New Roman"/>
          <w:sz w:val="24"/>
          <w:szCs w:val="24"/>
        </w:rPr>
        <w:t>Szczegółowy Opis Przedmiotu Zamówienia</w:t>
      </w:r>
    </w:p>
    <w:p w14:paraId="32C9CFDA" w14:textId="3EAE8E5C" w:rsidR="00356BB1" w:rsidRPr="005C7F34" w:rsidRDefault="00356BB1" w:rsidP="007F0873">
      <w:pPr>
        <w:pStyle w:val="Akapitzlist"/>
        <w:numPr>
          <w:ilvl w:val="0"/>
          <w:numId w:val="18"/>
        </w:numPr>
        <w:rPr>
          <w:rFonts w:ascii="Times New Roman" w:hAnsi="Times New Roman" w:cs="Times New Roman"/>
          <w:sz w:val="24"/>
          <w:szCs w:val="24"/>
        </w:rPr>
      </w:pPr>
      <w:r w:rsidRPr="005C7F34">
        <w:rPr>
          <w:rFonts w:ascii="Times New Roman" w:hAnsi="Times New Roman" w:cs="Times New Roman"/>
          <w:sz w:val="24"/>
          <w:szCs w:val="24"/>
        </w:rPr>
        <w:t>Listę upoważnionych pracowników Zamawiającego upoważnionych do składania Zleceń</w:t>
      </w:r>
    </w:p>
    <w:p w14:paraId="0337B112" w14:textId="18125435" w:rsidR="001F3687" w:rsidRPr="003F2909" w:rsidRDefault="001F3687" w:rsidP="007F0873">
      <w:pPr>
        <w:pStyle w:val="Akapitzlist"/>
        <w:numPr>
          <w:ilvl w:val="0"/>
          <w:numId w:val="18"/>
        </w:numPr>
        <w:rPr>
          <w:rFonts w:ascii="Times New Roman" w:hAnsi="Times New Roman" w:cs="Times New Roman"/>
          <w:sz w:val="24"/>
          <w:szCs w:val="24"/>
        </w:rPr>
      </w:pPr>
      <w:r w:rsidRPr="003F2909">
        <w:rPr>
          <w:rFonts w:ascii="Times New Roman" w:hAnsi="Times New Roman" w:cs="Times New Roman"/>
          <w:sz w:val="24"/>
          <w:szCs w:val="24"/>
        </w:rPr>
        <w:t xml:space="preserve">Umowa powierzenia </w:t>
      </w:r>
      <w:r w:rsidR="000B244C" w:rsidRPr="003F2909">
        <w:rPr>
          <w:rFonts w:ascii="Times New Roman" w:hAnsi="Times New Roman" w:cs="Times New Roman"/>
          <w:sz w:val="24"/>
          <w:szCs w:val="24"/>
        </w:rPr>
        <w:t xml:space="preserve">przetwarzania </w:t>
      </w:r>
      <w:r w:rsidRPr="003F2909">
        <w:rPr>
          <w:rFonts w:ascii="Times New Roman" w:hAnsi="Times New Roman" w:cs="Times New Roman"/>
          <w:sz w:val="24"/>
          <w:szCs w:val="24"/>
        </w:rPr>
        <w:t>danych osobowych</w:t>
      </w:r>
    </w:p>
    <w:p w14:paraId="16EA4651" w14:textId="3912D81D" w:rsidR="00545850" w:rsidRDefault="00545850" w:rsidP="007F0873">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Ogólne Warunki Umowy</w:t>
      </w:r>
    </w:p>
    <w:p w14:paraId="22F9A7FB" w14:textId="6201F0FE" w:rsidR="006A628A" w:rsidRPr="005C7F34" w:rsidRDefault="006A628A" w:rsidP="007F0873">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Cennik usług dodatkowych Wykonawcy.</w:t>
      </w:r>
    </w:p>
    <w:p w14:paraId="23DD7757" w14:textId="41F07E79" w:rsidR="00FE3EAC" w:rsidRPr="005C7F34" w:rsidRDefault="00FE3EAC" w:rsidP="00FE3EAC">
      <w:pPr>
        <w:rPr>
          <w:rFonts w:ascii="Times New Roman" w:hAnsi="Times New Roman" w:cs="Times New Roman"/>
          <w:sz w:val="24"/>
          <w:szCs w:val="24"/>
        </w:rPr>
      </w:pPr>
    </w:p>
    <w:p w14:paraId="4230BD13" w14:textId="62D268ED" w:rsidR="00FE3EAC" w:rsidRPr="005C7F34" w:rsidRDefault="00FE3EAC" w:rsidP="00FE3EAC">
      <w:pPr>
        <w:rPr>
          <w:rFonts w:ascii="Times New Roman" w:hAnsi="Times New Roman" w:cs="Times New Roman"/>
          <w:sz w:val="24"/>
          <w:szCs w:val="24"/>
        </w:rPr>
      </w:pPr>
    </w:p>
    <w:p w14:paraId="3D1042EF" w14:textId="33E4A7D0" w:rsidR="00FE3EAC" w:rsidRPr="005C7F34" w:rsidRDefault="00FE3EAC">
      <w:pPr>
        <w:rPr>
          <w:rFonts w:ascii="Times New Roman" w:hAnsi="Times New Roman" w:cs="Times New Roman"/>
          <w:sz w:val="24"/>
          <w:szCs w:val="24"/>
        </w:rPr>
      </w:pPr>
      <w:r w:rsidRPr="005C7F34">
        <w:rPr>
          <w:rFonts w:ascii="Times New Roman" w:hAnsi="Times New Roman" w:cs="Times New Roman"/>
          <w:sz w:val="24"/>
          <w:szCs w:val="24"/>
        </w:rPr>
        <w:br w:type="page"/>
      </w:r>
    </w:p>
    <w:p w14:paraId="660699FF" w14:textId="15DCF9D2" w:rsidR="00FE3EAC" w:rsidRPr="005C7F34" w:rsidRDefault="00FE3EAC" w:rsidP="005C7F34">
      <w:pPr>
        <w:jc w:val="right"/>
        <w:rPr>
          <w:rFonts w:ascii="Times New Roman" w:hAnsi="Times New Roman" w:cs="Times New Roman"/>
          <w:b/>
          <w:sz w:val="24"/>
          <w:szCs w:val="24"/>
        </w:rPr>
      </w:pPr>
      <w:r w:rsidRPr="005C7F34">
        <w:rPr>
          <w:rFonts w:ascii="Times New Roman" w:hAnsi="Times New Roman" w:cs="Times New Roman"/>
          <w:b/>
          <w:sz w:val="24"/>
          <w:szCs w:val="24"/>
        </w:rPr>
        <w:lastRenderedPageBreak/>
        <w:t>Załącznik nr 2</w:t>
      </w:r>
    </w:p>
    <w:p w14:paraId="573C55F6" w14:textId="77777777" w:rsidR="00FE3EAC" w:rsidRPr="005C7F34" w:rsidRDefault="00FE3EAC" w:rsidP="00FE3EAC">
      <w:pPr>
        <w:rPr>
          <w:rFonts w:ascii="Times New Roman" w:hAnsi="Times New Roman" w:cs="Times New Roman"/>
          <w:sz w:val="24"/>
          <w:szCs w:val="24"/>
        </w:rPr>
      </w:pPr>
    </w:p>
    <w:p w14:paraId="50B32355" w14:textId="77777777" w:rsidR="00FE3EAC" w:rsidRPr="005C7F34" w:rsidRDefault="00FE3EAC" w:rsidP="00FE3EAC">
      <w:pPr>
        <w:rPr>
          <w:rFonts w:ascii="Times New Roman" w:hAnsi="Times New Roman" w:cs="Times New Roman"/>
          <w:sz w:val="24"/>
          <w:szCs w:val="24"/>
        </w:rPr>
      </w:pPr>
    </w:p>
    <w:p w14:paraId="3DAF42B1" w14:textId="40BA9356" w:rsidR="00FE3EAC" w:rsidRPr="005C7F34" w:rsidRDefault="00FE3EAC" w:rsidP="00FE3EAC">
      <w:pPr>
        <w:jc w:val="center"/>
        <w:rPr>
          <w:rFonts w:ascii="Times New Roman" w:hAnsi="Times New Roman" w:cs="Times New Roman"/>
          <w:b/>
          <w:sz w:val="24"/>
          <w:szCs w:val="24"/>
        </w:rPr>
      </w:pPr>
      <w:r w:rsidRPr="005C7F34">
        <w:rPr>
          <w:rFonts w:ascii="Times New Roman" w:hAnsi="Times New Roman" w:cs="Times New Roman"/>
          <w:b/>
          <w:sz w:val="24"/>
          <w:szCs w:val="24"/>
        </w:rPr>
        <w:t>Szczegółowy Opis Przedmiotu Zamówienia</w:t>
      </w:r>
    </w:p>
    <w:p w14:paraId="2689D66A" w14:textId="77777777" w:rsidR="00193CEB" w:rsidRDefault="00193CEB" w:rsidP="00193CEB">
      <w:pPr>
        <w:pStyle w:val="Style4"/>
        <w:widowControl/>
        <w:numPr>
          <w:ilvl w:val="0"/>
          <w:numId w:val="40"/>
        </w:numPr>
        <w:spacing w:line="240" w:lineRule="auto"/>
        <w:rPr>
          <w:rStyle w:val="FontStyle59"/>
          <w:sz w:val="24"/>
          <w:szCs w:val="24"/>
        </w:rPr>
      </w:pPr>
      <w:r w:rsidRPr="005C7F34">
        <w:rPr>
          <w:rStyle w:val="FontStyle59"/>
          <w:sz w:val="24"/>
          <w:szCs w:val="24"/>
        </w:rPr>
        <w:t>Przedmiotem Umowy jest</w:t>
      </w:r>
      <w:r>
        <w:rPr>
          <w:rStyle w:val="FontStyle59"/>
          <w:sz w:val="24"/>
          <w:szCs w:val="24"/>
        </w:rPr>
        <w:t xml:space="preserve"> świadczenie następujących usług:</w:t>
      </w:r>
      <w:r w:rsidRPr="005C7F34">
        <w:rPr>
          <w:rStyle w:val="FontStyle59"/>
          <w:sz w:val="24"/>
          <w:szCs w:val="24"/>
        </w:rPr>
        <w:t xml:space="preserve"> </w:t>
      </w:r>
    </w:p>
    <w:p w14:paraId="10F35603" w14:textId="77777777" w:rsidR="00193CEB" w:rsidRDefault="00193CEB" w:rsidP="00193CEB">
      <w:pPr>
        <w:pStyle w:val="Style4"/>
        <w:widowControl/>
        <w:numPr>
          <w:ilvl w:val="0"/>
          <w:numId w:val="41"/>
        </w:numPr>
        <w:spacing w:line="240" w:lineRule="auto"/>
        <w:rPr>
          <w:rStyle w:val="FontStyle59"/>
          <w:sz w:val="24"/>
          <w:szCs w:val="24"/>
        </w:rPr>
      </w:pPr>
      <w:r>
        <w:rPr>
          <w:rStyle w:val="FontStyle59"/>
          <w:sz w:val="24"/>
          <w:szCs w:val="24"/>
        </w:rPr>
        <w:t xml:space="preserve">zapewnienie </w:t>
      </w:r>
      <w:r w:rsidRPr="005C7F34">
        <w:rPr>
          <w:rStyle w:val="FontStyle59"/>
          <w:sz w:val="24"/>
          <w:szCs w:val="24"/>
        </w:rPr>
        <w:t xml:space="preserve">przez Wykonawcę na rzecz Zamawiającego </w:t>
      </w:r>
      <w:r>
        <w:rPr>
          <w:rStyle w:val="FontStyle59"/>
          <w:sz w:val="24"/>
          <w:szCs w:val="24"/>
        </w:rPr>
        <w:t xml:space="preserve">aktualizacji Gwarancji, </w:t>
      </w:r>
    </w:p>
    <w:p w14:paraId="623758BA" w14:textId="77777777" w:rsidR="00193CEB" w:rsidRDefault="00193CEB" w:rsidP="00193CEB">
      <w:pPr>
        <w:pStyle w:val="Style4"/>
        <w:widowControl/>
        <w:numPr>
          <w:ilvl w:val="0"/>
          <w:numId w:val="41"/>
        </w:numPr>
        <w:spacing w:line="240" w:lineRule="auto"/>
        <w:rPr>
          <w:rStyle w:val="FontStyle59"/>
          <w:sz w:val="24"/>
          <w:szCs w:val="24"/>
        </w:rPr>
      </w:pPr>
      <w:r>
        <w:rPr>
          <w:rStyle w:val="FontStyle59"/>
          <w:sz w:val="24"/>
          <w:szCs w:val="24"/>
        </w:rPr>
        <w:t>świadczenie Usług Wsparcia</w:t>
      </w:r>
      <w:r w:rsidRPr="005C7F34">
        <w:rPr>
          <w:rStyle w:val="FontStyle59"/>
          <w:sz w:val="24"/>
          <w:szCs w:val="24"/>
        </w:rPr>
        <w:t xml:space="preserve"> oraz </w:t>
      </w:r>
    </w:p>
    <w:p w14:paraId="0053B4C9" w14:textId="77777777" w:rsidR="00193CEB" w:rsidRDefault="00193CEB" w:rsidP="00193CEB">
      <w:pPr>
        <w:pStyle w:val="Style4"/>
        <w:widowControl/>
        <w:numPr>
          <w:ilvl w:val="0"/>
          <w:numId w:val="41"/>
        </w:numPr>
        <w:spacing w:line="240" w:lineRule="auto"/>
        <w:rPr>
          <w:rStyle w:val="FontStyle59"/>
          <w:sz w:val="24"/>
          <w:szCs w:val="24"/>
        </w:rPr>
      </w:pPr>
      <w:r>
        <w:rPr>
          <w:rStyle w:val="FontStyle59"/>
          <w:sz w:val="24"/>
          <w:szCs w:val="24"/>
        </w:rPr>
        <w:t>świadczenie U</w:t>
      </w:r>
      <w:r w:rsidRPr="005C7F34">
        <w:rPr>
          <w:rStyle w:val="FontStyle59"/>
          <w:sz w:val="24"/>
          <w:szCs w:val="24"/>
        </w:rPr>
        <w:t xml:space="preserve">sług konsultingowo-programistycznych oprogramowania </w:t>
      </w:r>
    </w:p>
    <w:p w14:paraId="264B3500" w14:textId="77777777" w:rsidR="00193CEB" w:rsidRPr="005C7F34" w:rsidRDefault="00193CEB" w:rsidP="00193CEB">
      <w:pPr>
        <w:pStyle w:val="Style4"/>
        <w:widowControl/>
        <w:spacing w:line="240" w:lineRule="auto"/>
      </w:pPr>
      <w:r>
        <w:rPr>
          <w:rStyle w:val="FontStyle59"/>
          <w:sz w:val="24"/>
          <w:szCs w:val="24"/>
        </w:rPr>
        <w:t xml:space="preserve">systemu enova365, </w:t>
      </w:r>
      <w:r w:rsidRPr="005C7F34">
        <w:rPr>
          <w:rStyle w:val="FontStyle59"/>
          <w:sz w:val="24"/>
          <w:szCs w:val="24"/>
        </w:rPr>
        <w:t>zakupionego przez Zamawiającego w ramach Umowy nr DOA.203.380.2019 z dnia 6</w:t>
      </w:r>
      <w:r>
        <w:rPr>
          <w:rStyle w:val="FontStyle59"/>
          <w:sz w:val="24"/>
          <w:szCs w:val="24"/>
        </w:rPr>
        <w:t> </w:t>
      </w:r>
      <w:r w:rsidRPr="005C7F34">
        <w:rPr>
          <w:rStyle w:val="FontStyle59"/>
          <w:sz w:val="24"/>
          <w:szCs w:val="24"/>
        </w:rPr>
        <w:t>września 2019</w:t>
      </w:r>
      <w:r>
        <w:rPr>
          <w:rStyle w:val="FontStyle59"/>
          <w:sz w:val="24"/>
          <w:szCs w:val="24"/>
        </w:rPr>
        <w:t> </w:t>
      </w:r>
      <w:r w:rsidRPr="005C7F34">
        <w:rPr>
          <w:rStyle w:val="FontStyle59"/>
          <w:sz w:val="24"/>
          <w:szCs w:val="24"/>
        </w:rPr>
        <w:t>r.</w:t>
      </w:r>
      <w:r>
        <w:rPr>
          <w:rStyle w:val="FontStyle59"/>
          <w:sz w:val="24"/>
          <w:szCs w:val="24"/>
        </w:rPr>
        <w:t xml:space="preserve"> (</w:t>
      </w:r>
      <w:r w:rsidRPr="005C7F34">
        <w:rPr>
          <w:rStyle w:val="FontStyle59"/>
          <w:sz w:val="24"/>
          <w:szCs w:val="24"/>
        </w:rPr>
        <w:t>zwanego dalej „Systemem"</w:t>
      </w:r>
      <w:r>
        <w:rPr>
          <w:rStyle w:val="FontStyle59"/>
          <w:sz w:val="24"/>
          <w:szCs w:val="24"/>
        </w:rPr>
        <w:t xml:space="preserve">) </w:t>
      </w:r>
      <w:r w:rsidRPr="005C7F34">
        <w:rPr>
          <w:rStyle w:val="FontStyle59"/>
          <w:sz w:val="24"/>
          <w:szCs w:val="24"/>
        </w:rPr>
        <w:t>oraz Umowy nr ZP.203.387.2021 z dnia 4 listopada 2021</w:t>
      </w:r>
      <w:r>
        <w:rPr>
          <w:rStyle w:val="FontStyle59"/>
          <w:sz w:val="24"/>
          <w:szCs w:val="24"/>
        </w:rPr>
        <w:t> </w:t>
      </w:r>
      <w:r w:rsidRPr="005C7F34">
        <w:rPr>
          <w:rStyle w:val="FontStyle59"/>
          <w:sz w:val="24"/>
          <w:szCs w:val="24"/>
        </w:rPr>
        <w:t>r. rozszerzającej zakres</w:t>
      </w:r>
      <w:r>
        <w:rPr>
          <w:rStyle w:val="FontStyle59"/>
          <w:sz w:val="24"/>
          <w:szCs w:val="24"/>
        </w:rPr>
        <w:t xml:space="preserve"> Systemu</w:t>
      </w:r>
      <w:r w:rsidRPr="005C7F34">
        <w:rPr>
          <w:rStyle w:val="FontStyle59"/>
          <w:sz w:val="24"/>
          <w:szCs w:val="24"/>
        </w:rPr>
        <w:t>, który to System obecnie składa się z następujących elementów:</w:t>
      </w:r>
    </w:p>
    <w:p w14:paraId="2E3CFA66" w14:textId="77777777" w:rsidR="00193CEB" w:rsidRPr="005C7F34" w:rsidRDefault="00193CEB" w:rsidP="00193CEB">
      <w:pPr>
        <w:pStyle w:val="Style3"/>
        <w:widowControl/>
        <w:numPr>
          <w:ilvl w:val="0"/>
          <w:numId w:val="42"/>
        </w:numPr>
        <w:spacing w:line="240" w:lineRule="auto"/>
        <w:jc w:val="both"/>
      </w:pPr>
      <w:r w:rsidRPr="005C7F34">
        <w:rPr>
          <w:rStyle w:val="FontStyle59"/>
          <w:sz w:val="24"/>
          <w:szCs w:val="24"/>
        </w:rPr>
        <w:t xml:space="preserve">moduł Kadry i Płace – pakiet Platynowy – </w:t>
      </w:r>
      <w:r w:rsidRPr="005C7F34">
        <w:t>liczba stanowisk enova365 standard:</w:t>
      </w:r>
      <w:r w:rsidRPr="005C7F34">
        <w:rPr>
          <w:rStyle w:val="FontStyle59"/>
          <w:sz w:val="24"/>
          <w:szCs w:val="24"/>
        </w:rPr>
        <w:t xml:space="preserve"> 5;</w:t>
      </w:r>
    </w:p>
    <w:p w14:paraId="745EE229" w14:textId="77777777" w:rsidR="00193CEB" w:rsidRPr="005C7F34" w:rsidRDefault="00193CEB" w:rsidP="00193CEB">
      <w:pPr>
        <w:pStyle w:val="Style3"/>
        <w:widowControl/>
        <w:numPr>
          <w:ilvl w:val="0"/>
          <w:numId w:val="42"/>
        </w:numPr>
        <w:spacing w:line="240" w:lineRule="auto"/>
        <w:ind w:left="993" w:hanging="284"/>
        <w:jc w:val="both"/>
        <w:rPr>
          <w:rStyle w:val="FontStyle59"/>
          <w:sz w:val="24"/>
          <w:szCs w:val="24"/>
        </w:rPr>
      </w:pPr>
      <w:r w:rsidRPr="005C7F34">
        <w:rPr>
          <w:rStyle w:val="FontStyle59"/>
          <w:sz w:val="24"/>
          <w:szCs w:val="24"/>
        </w:rPr>
        <w:t xml:space="preserve">moduł </w:t>
      </w:r>
      <w:proofErr w:type="spellStart"/>
      <w:r w:rsidRPr="005C7F34">
        <w:rPr>
          <w:rStyle w:val="FontStyle59"/>
          <w:sz w:val="24"/>
          <w:szCs w:val="24"/>
        </w:rPr>
        <w:t>Workflow</w:t>
      </w:r>
      <w:proofErr w:type="spellEnd"/>
      <w:r w:rsidRPr="005C7F34">
        <w:rPr>
          <w:rStyle w:val="FontStyle59"/>
          <w:sz w:val="24"/>
          <w:szCs w:val="24"/>
        </w:rPr>
        <w:t xml:space="preserve"> – pakiet Platynowy – </w:t>
      </w:r>
      <w:r w:rsidRPr="005C7F34">
        <w:t>liczba stanowisk enova365 standard:</w:t>
      </w:r>
      <w:r w:rsidRPr="005C7F34">
        <w:rPr>
          <w:rStyle w:val="FontStyle59"/>
          <w:sz w:val="24"/>
          <w:szCs w:val="24"/>
        </w:rPr>
        <w:t xml:space="preserve"> 1;</w:t>
      </w:r>
    </w:p>
    <w:p w14:paraId="77172731" w14:textId="77777777" w:rsidR="00193CEB" w:rsidRPr="005C7F34" w:rsidRDefault="00193CEB" w:rsidP="00193CEB">
      <w:pPr>
        <w:pStyle w:val="Style3"/>
        <w:widowControl/>
        <w:numPr>
          <w:ilvl w:val="0"/>
          <w:numId w:val="42"/>
        </w:numPr>
        <w:spacing w:line="240" w:lineRule="auto"/>
        <w:ind w:left="993" w:hanging="284"/>
        <w:jc w:val="both"/>
      </w:pPr>
      <w:r w:rsidRPr="005C7F34">
        <w:t xml:space="preserve">moduł Konfigurator </w:t>
      </w:r>
      <w:proofErr w:type="spellStart"/>
      <w:r w:rsidRPr="005C7F34">
        <w:t>Workflow</w:t>
      </w:r>
      <w:proofErr w:type="spellEnd"/>
      <w:r w:rsidRPr="005C7F34">
        <w:t xml:space="preserve"> i </w:t>
      </w:r>
      <w:proofErr w:type="spellStart"/>
      <w:r w:rsidRPr="005C7F34">
        <w:t>DMS</w:t>
      </w:r>
      <w:proofErr w:type="spellEnd"/>
      <w:r w:rsidRPr="005C7F34">
        <w:t>;</w:t>
      </w:r>
    </w:p>
    <w:p w14:paraId="4E477D02" w14:textId="77777777" w:rsidR="00193CEB" w:rsidRPr="005C7F34" w:rsidRDefault="00193CEB" w:rsidP="00193CEB">
      <w:pPr>
        <w:pStyle w:val="Style3"/>
        <w:widowControl/>
        <w:numPr>
          <w:ilvl w:val="0"/>
          <w:numId w:val="42"/>
        </w:numPr>
        <w:spacing w:line="240" w:lineRule="auto"/>
        <w:ind w:left="993" w:hanging="284"/>
        <w:jc w:val="both"/>
      </w:pPr>
      <w:r w:rsidRPr="005C7F34">
        <w:t>moduł Pulpit Pracownika – liczba stanowisk enova365 standard: 500;</w:t>
      </w:r>
    </w:p>
    <w:p w14:paraId="27939975" w14:textId="77777777" w:rsidR="00193CEB" w:rsidRPr="005C7F34" w:rsidRDefault="00193CEB" w:rsidP="00193CEB">
      <w:pPr>
        <w:pStyle w:val="Style3"/>
        <w:widowControl/>
        <w:numPr>
          <w:ilvl w:val="0"/>
          <w:numId w:val="42"/>
        </w:numPr>
        <w:spacing w:line="240" w:lineRule="auto"/>
        <w:ind w:left="993" w:hanging="284"/>
        <w:jc w:val="both"/>
      </w:pPr>
      <w:r w:rsidRPr="005C7F34">
        <w:t>moduł Pulpit Kierownika – liczba stanowisk enova365 standard: 35;</w:t>
      </w:r>
    </w:p>
    <w:p w14:paraId="6472EE46" w14:textId="77777777" w:rsidR="00193CEB" w:rsidRPr="005C7F34" w:rsidRDefault="00193CEB" w:rsidP="00193CEB">
      <w:pPr>
        <w:pStyle w:val="Style3"/>
        <w:widowControl/>
        <w:numPr>
          <w:ilvl w:val="0"/>
          <w:numId w:val="42"/>
        </w:numPr>
        <w:spacing w:line="240" w:lineRule="auto"/>
        <w:ind w:left="993" w:hanging="284"/>
        <w:jc w:val="both"/>
      </w:pPr>
      <w:r w:rsidRPr="005C7F34">
        <w:t xml:space="preserve">moduł Pulpit </w:t>
      </w:r>
      <w:proofErr w:type="spellStart"/>
      <w:r w:rsidRPr="005C7F34">
        <w:t>Workflow</w:t>
      </w:r>
      <w:proofErr w:type="spellEnd"/>
      <w:r w:rsidRPr="005C7F34">
        <w:t xml:space="preserve"> – liczba stanowisk enova365 standard: 500;</w:t>
      </w:r>
    </w:p>
    <w:p w14:paraId="282BEC4A" w14:textId="77777777" w:rsidR="00193CEB" w:rsidRPr="005C7F34" w:rsidRDefault="00193CEB" w:rsidP="00193CEB">
      <w:pPr>
        <w:pStyle w:val="Style3"/>
        <w:widowControl/>
        <w:numPr>
          <w:ilvl w:val="0"/>
          <w:numId w:val="42"/>
        </w:numPr>
        <w:spacing w:line="240" w:lineRule="auto"/>
        <w:ind w:left="993" w:hanging="284"/>
        <w:jc w:val="both"/>
      </w:pPr>
      <w:r w:rsidRPr="005C7F34">
        <w:t xml:space="preserve">moduł Czas Pracy (import z </w:t>
      </w:r>
      <w:proofErr w:type="spellStart"/>
      <w:r w:rsidRPr="005C7F34">
        <w:t>XML</w:t>
      </w:r>
      <w:proofErr w:type="spellEnd"/>
      <w:r w:rsidRPr="005C7F34">
        <w:t>) – bez limitu stanowisk</w:t>
      </w:r>
      <w:r>
        <w:t>;</w:t>
      </w:r>
    </w:p>
    <w:p w14:paraId="3814AC33" w14:textId="77777777" w:rsidR="00193CEB" w:rsidRPr="005C7F34" w:rsidRDefault="00193CEB" w:rsidP="00193CEB">
      <w:pPr>
        <w:pStyle w:val="Style5"/>
        <w:widowControl/>
        <w:numPr>
          <w:ilvl w:val="0"/>
          <w:numId w:val="40"/>
        </w:numPr>
        <w:spacing w:line="240" w:lineRule="auto"/>
      </w:pPr>
      <w:r>
        <w:rPr>
          <w:rStyle w:val="FontStyle59"/>
          <w:sz w:val="24"/>
          <w:szCs w:val="24"/>
        </w:rPr>
        <w:t xml:space="preserve">Poprzez zapewnienie aktualizacji Gwarancji strony rozumieją </w:t>
      </w:r>
      <w:r>
        <w:t>dostarczenie pliku aktualizacji Gwarancji za okres od 19-11-2022 r. do 18-11-2024 r., zgodnego z aktualnie obowiązującymi przepisami prawa w Polsce, gwarantującego dostęp do Systemu.</w:t>
      </w:r>
    </w:p>
    <w:p w14:paraId="0C1EE7CA" w14:textId="77777777" w:rsidR="00193CEB" w:rsidRPr="005C7F34" w:rsidRDefault="00193CEB" w:rsidP="00193CEB">
      <w:pPr>
        <w:pStyle w:val="Style5"/>
        <w:widowControl/>
        <w:numPr>
          <w:ilvl w:val="0"/>
          <w:numId w:val="40"/>
        </w:numPr>
        <w:spacing w:line="240" w:lineRule="auto"/>
      </w:pPr>
      <w:r>
        <w:t xml:space="preserve">Realizując świadczenie </w:t>
      </w:r>
      <w:r w:rsidRPr="005C7F34">
        <w:t xml:space="preserve">Usług </w:t>
      </w:r>
      <w:r>
        <w:t>Wsparcia</w:t>
      </w:r>
      <w:r w:rsidRPr="005C7F34">
        <w:t xml:space="preserve"> Wykonawca zapewni:</w:t>
      </w:r>
    </w:p>
    <w:p w14:paraId="18AED9E5" w14:textId="77777777" w:rsidR="00193CEB" w:rsidRDefault="00193CEB" w:rsidP="00193CEB">
      <w:pPr>
        <w:pStyle w:val="Style5"/>
        <w:widowControl/>
        <w:numPr>
          <w:ilvl w:val="1"/>
          <w:numId w:val="40"/>
        </w:numPr>
        <w:spacing w:line="240" w:lineRule="auto"/>
      </w:pPr>
      <w:r>
        <w:t xml:space="preserve">możliwość zgłaszania błędów Systemu, ich analizę i usunięcie z uwzględnieniem </w:t>
      </w:r>
      <w:proofErr w:type="spellStart"/>
      <w:r>
        <w:t>SLA</w:t>
      </w:r>
      <w:proofErr w:type="spellEnd"/>
      <w:r>
        <w:t xml:space="preserve"> opisanym w </w:t>
      </w:r>
      <w:r w:rsidRPr="00727CC1">
        <w:t>§ 4</w:t>
      </w:r>
      <w:r>
        <w:t xml:space="preserve"> Umowy;</w:t>
      </w:r>
    </w:p>
    <w:p w14:paraId="06E9F1CC" w14:textId="77777777" w:rsidR="00193CEB" w:rsidRDefault="00193CEB" w:rsidP="00193CEB">
      <w:pPr>
        <w:pStyle w:val="Style5"/>
        <w:widowControl/>
        <w:numPr>
          <w:ilvl w:val="1"/>
          <w:numId w:val="40"/>
        </w:numPr>
        <w:spacing w:line="240" w:lineRule="auto"/>
      </w:pPr>
      <w:r>
        <w:t>comiesięczną asystę on-</w:t>
      </w:r>
      <w:proofErr w:type="spellStart"/>
      <w:r>
        <w:t>site</w:t>
      </w:r>
      <w:proofErr w:type="spellEnd"/>
      <w:r>
        <w:t xml:space="preserve"> do 5 godzin roboczych w miesiącu.</w:t>
      </w:r>
    </w:p>
    <w:p w14:paraId="57EDDD26" w14:textId="77777777" w:rsidR="00193CEB" w:rsidRPr="005C7F34" w:rsidRDefault="00193CEB" w:rsidP="00193CEB">
      <w:pPr>
        <w:pStyle w:val="Style5"/>
        <w:widowControl/>
        <w:numPr>
          <w:ilvl w:val="0"/>
          <w:numId w:val="40"/>
        </w:numPr>
        <w:spacing w:line="240" w:lineRule="auto"/>
      </w:pPr>
      <w:r>
        <w:rPr>
          <w:rStyle w:val="FontStyle59"/>
          <w:sz w:val="24"/>
          <w:szCs w:val="24"/>
        </w:rPr>
        <w:t>Świadczenie u</w:t>
      </w:r>
      <w:r w:rsidRPr="005C7F34">
        <w:rPr>
          <w:rStyle w:val="FontStyle59"/>
          <w:sz w:val="24"/>
          <w:szCs w:val="24"/>
        </w:rPr>
        <w:t>sługi konsultingowo-programistyczn</w:t>
      </w:r>
      <w:r>
        <w:rPr>
          <w:rStyle w:val="FontStyle59"/>
          <w:sz w:val="24"/>
          <w:szCs w:val="24"/>
        </w:rPr>
        <w:t>ych</w:t>
      </w:r>
      <w:r w:rsidRPr="005C7F34">
        <w:rPr>
          <w:rStyle w:val="FontStyle59"/>
          <w:sz w:val="24"/>
          <w:szCs w:val="24"/>
        </w:rPr>
        <w:t xml:space="preserve"> </w:t>
      </w:r>
      <w:r>
        <w:rPr>
          <w:rStyle w:val="FontStyle59"/>
          <w:sz w:val="24"/>
          <w:szCs w:val="24"/>
        </w:rPr>
        <w:t xml:space="preserve">będzie </w:t>
      </w:r>
      <w:r w:rsidRPr="005C7F34">
        <w:rPr>
          <w:rStyle w:val="FontStyle59"/>
          <w:sz w:val="24"/>
          <w:szCs w:val="24"/>
        </w:rPr>
        <w:t xml:space="preserve">rozliczane w ramach „Pakietu serwisowego” w łącznej </w:t>
      </w:r>
      <w:r>
        <w:rPr>
          <w:rStyle w:val="FontStyle59"/>
          <w:sz w:val="24"/>
          <w:szCs w:val="24"/>
        </w:rPr>
        <w:t>liczbie</w:t>
      </w:r>
      <w:r w:rsidRPr="005C7F34">
        <w:rPr>
          <w:rStyle w:val="FontStyle59"/>
          <w:sz w:val="24"/>
          <w:szCs w:val="24"/>
        </w:rPr>
        <w:t xml:space="preserve"> </w:t>
      </w:r>
      <w:r w:rsidRPr="00727CC1">
        <w:rPr>
          <w:rStyle w:val="FontStyle59"/>
          <w:sz w:val="24"/>
          <w:szCs w:val="24"/>
        </w:rPr>
        <w:t>100 godzin</w:t>
      </w:r>
      <w:r>
        <w:rPr>
          <w:rStyle w:val="FontStyle59"/>
          <w:sz w:val="24"/>
          <w:szCs w:val="24"/>
        </w:rPr>
        <w:t>, w ramach których Wykonawca będzie</w:t>
      </w:r>
      <w:r w:rsidRPr="005264D0">
        <w:rPr>
          <w:rStyle w:val="FontStyle59"/>
          <w:sz w:val="24"/>
          <w:szCs w:val="24"/>
        </w:rPr>
        <w:t>:</w:t>
      </w:r>
      <w:r w:rsidRPr="005C7F34">
        <w:rPr>
          <w:rStyle w:val="FontStyle59"/>
          <w:sz w:val="24"/>
          <w:szCs w:val="24"/>
        </w:rPr>
        <w:t xml:space="preserve"> </w:t>
      </w:r>
    </w:p>
    <w:p w14:paraId="5B49E3EE" w14:textId="77777777" w:rsidR="00193CEB" w:rsidRPr="005C7F34" w:rsidRDefault="00193CEB" w:rsidP="00193CEB">
      <w:pPr>
        <w:pStyle w:val="Style5"/>
        <w:widowControl/>
        <w:numPr>
          <w:ilvl w:val="0"/>
          <w:numId w:val="43"/>
        </w:numPr>
        <w:spacing w:line="240" w:lineRule="auto"/>
        <w:rPr>
          <w:rStyle w:val="FontStyle58"/>
          <w:b w:val="0"/>
          <w:bCs w:val="0"/>
          <w:sz w:val="24"/>
          <w:szCs w:val="24"/>
        </w:rPr>
      </w:pPr>
      <w:r>
        <w:rPr>
          <w:rStyle w:val="FontStyle58"/>
          <w:b w:val="0"/>
          <w:bCs w:val="0"/>
          <w:sz w:val="24"/>
          <w:szCs w:val="24"/>
        </w:rPr>
        <w:t>udzielał k</w:t>
      </w:r>
      <w:r w:rsidRPr="005C7F34">
        <w:rPr>
          <w:rStyle w:val="FontStyle58"/>
          <w:b w:val="0"/>
          <w:bCs w:val="0"/>
          <w:sz w:val="24"/>
          <w:szCs w:val="24"/>
        </w:rPr>
        <w:t>onsultacj</w:t>
      </w:r>
      <w:r>
        <w:rPr>
          <w:rStyle w:val="FontStyle58"/>
          <w:b w:val="0"/>
          <w:bCs w:val="0"/>
          <w:sz w:val="24"/>
          <w:szCs w:val="24"/>
        </w:rPr>
        <w:t>i</w:t>
      </w:r>
      <w:r w:rsidRPr="005C7F34">
        <w:rPr>
          <w:rStyle w:val="FontStyle58"/>
          <w:b w:val="0"/>
          <w:bCs w:val="0"/>
          <w:sz w:val="24"/>
          <w:szCs w:val="24"/>
        </w:rPr>
        <w:t xml:space="preserve"> i pomoc</w:t>
      </w:r>
      <w:r>
        <w:rPr>
          <w:rStyle w:val="FontStyle58"/>
          <w:b w:val="0"/>
          <w:bCs w:val="0"/>
          <w:sz w:val="24"/>
          <w:szCs w:val="24"/>
        </w:rPr>
        <w:t>y</w:t>
      </w:r>
      <w:r w:rsidRPr="005C7F34">
        <w:rPr>
          <w:rStyle w:val="FontStyle58"/>
          <w:b w:val="0"/>
          <w:bCs w:val="0"/>
          <w:sz w:val="24"/>
          <w:szCs w:val="24"/>
        </w:rPr>
        <w:t xml:space="preserve"> serwisow</w:t>
      </w:r>
      <w:r>
        <w:rPr>
          <w:rStyle w:val="FontStyle58"/>
          <w:b w:val="0"/>
          <w:bCs w:val="0"/>
          <w:sz w:val="24"/>
          <w:szCs w:val="24"/>
        </w:rPr>
        <w:t>ej</w:t>
      </w:r>
      <w:r w:rsidRPr="005C7F34">
        <w:rPr>
          <w:rStyle w:val="FontStyle58"/>
          <w:b w:val="0"/>
          <w:bCs w:val="0"/>
          <w:sz w:val="24"/>
          <w:szCs w:val="24"/>
        </w:rPr>
        <w:t xml:space="preserve"> w zakresie funkcjonowania produktu oraz wszelkich zmian definiowalnych elementów produktu,</w:t>
      </w:r>
    </w:p>
    <w:p w14:paraId="3CB9F53B" w14:textId="77777777" w:rsidR="00193CEB" w:rsidRPr="005C7F34" w:rsidRDefault="00193CEB" w:rsidP="00193CEB">
      <w:pPr>
        <w:pStyle w:val="Style5"/>
        <w:widowControl/>
        <w:numPr>
          <w:ilvl w:val="0"/>
          <w:numId w:val="43"/>
        </w:numPr>
        <w:spacing w:line="240" w:lineRule="auto"/>
        <w:rPr>
          <w:rStyle w:val="FontStyle58"/>
          <w:b w:val="0"/>
          <w:bCs w:val="0"/>
          <w:sz w:val="24"/>
          <w:szCs w:val="24"/>
        </w:rPr>
      </w:pPr>
      <w:r>
        <w:rPr>
          <w:rStyle w:val="FontStyle58"/>
          <w:b w:val="0"/>
          <w:bCs w:val="0"/>
          <w:sz w:val="24"/>
          <w:szCs w:val="24"/>
        </w:rPr>
        <w:t xml:space="preserve">prowadził </w:t>
      </w:r>
      <w:r w:rsidRPr="005C7F34">
        <w:rPr>
          <w:rStyle w:val="FontStyle58"/>
          <w:b w:val="0"/>
          <w:bCs w:val="0"/>
          <w:sz w:val="24"/>
          <w:szCs w:val="24"/>
        </w:rPr>
        <w:t>konsultacje w zakresie nowych wersji produktu,</w:t>
      </w:r>
    </w:p>
    <w:p w14:paraId="4501B51F" w14:textId="77777777" w:rsidR="00193CEB" w:rsidRPr="005C7F34" w:rsidRDefault="00193CEB" w:rsidP="00193CEB">
      <w:pPr>
        <w:pStyle w:val="Style5"/>
        <w:widowControl/>
        <w:numPr>
          <w:ilvl w:val="0"/>
          <w:numId w:val="43"/>
        </w:numPr>
        <w:spacing w:line="240" w:lineRule="auto"/>
        <w:rPr>
          <w:rStyle w:val="FontStyle58"/>
          <w:b w:val="0"/>
          <w:bCs w:val="0"/>
          <w:sz w:val="24"/>
          <w:szCs w:val="24"/>
        </w:rPr>
      </w:pPr>
      <w:r w:rsidRPr="005C7F34">
        <w:rPr>
          <w:rStyle w:val="FontStyle58"/>
          <w:b w:val="0"/>
          <w:bCs w:val="0"/>
          <w:sz w:val="24"/>
          <w:szCs w:val="24"/>
        </w:rPr>
        <w:t>instal</w:t>
      </w:r>
      <w:r>
        <w:rPr>
          <w:rStyle w:val="FontStyle58"/>
          <w:b w:val="0"/>
          <w:bCs w:val="0"/>
          <w:sz w:val="24"/>
          <w:szCs w:val="24"/>
        </w:rPr>
        <w:t>ował</w:t>
      </w:r>
      <w:r w:rsidRPr="005C7F34">
        <w:rPr>
          <w:rStyle w:val="FontStyle58"/>
          <w:b w:val="0"/>
          <w:bCs w:val="0"/>
          <w:sz w:val="24"/>
          <w:szCs w:val="24"/>
        </w:rPr>
        <w:t xml:space="preserve"> moduł</w:t>
      </w:r>
      <w:r>
        <w:rPr>
          <w:rStyle w:val="FontStyle58"/>
          <w:b w:val="0"/>
          <w:bCs w:val="0"/>
          <w:sz w:val="24"/>
          <w:szCs w:val="24"/>
        </w:rPr>
        <w:t>y</w:t>
      </w:r>
      <w:r w:rsidRPr="005C7F34">
        <w:rPr>
          <w:rStyle w:val="FontStyle58"/>
          <w:b w:val="0"/>
          <w:bCs w:val="0"/>
          <w:sz w:val="24"/>
          <w:szCs w:val="24"/>
        </w:rPr>
        <w:t xml:space="preserve"> testow</w:t>
      </w:r>
      <w:r>
        <w:rPr>
          <w:rStyle w:val="FontStyle58"/>
          <w:b w:val="0"/>
          <w:bCs w:val="0"/>
          <w:sz w:val="24"/>
          <w:szCs w:val="24"/>
        </w:rPr>
        <w:t>e</w:t>
      </w:r>
      <w:r w:rsidRPr="005C7F34">
        <w:rPr>
          <w:rStyle w:val="FontStyle58"/>
          <w:b w:val="0"/>
          <w:bCs w:val="0"/>
          <w:sz w:val="24"/>
          <w:szCs w:val="24"/>
        </w:rPr>
        <w:t xml:space="preserve"> na życzenie </w:t>
      </w:r>
      <w:r>
        <w:rPr>
          <w:rStyle w:val="FontStyle58"/>
          <w:b w:val="0"/>
          <w:bCs w:val="0"/>
          <w:sz w:val="24"/>
          <w:szCs w:val="24"/>
        </w:rPr>
        <w:t>Zamawiającego,</w:t>
      </w:r>
    </w:p>
    <w:p w14:paraId="6D8E342F" w14:textId="77777777" w:rsidR="00193CEB" w:rsidRPr="005C7F34" w:rsidRDefault="00193CEB" w:rsidP="00193CEB">
      <w:pPr>
        <w:pStyle w:val="Style5"/>
        <w:widowControl/>
        <w:numPr>
          <w:ilvl w:val="0"/>
          <w:numId w:val="43"/>
        </w:numPr>
        <w:spacing w:line="240" w:lineRule="auto"/>
        <w:rPr>
          <w:rStyle w:val="FontStyle58"/>
          <w:b w:val="0"/>
          <w:bCs w:val="0"/>
          <w:sz w:val="24"/>
          <w:szCs w:val="24"/>
        </w:rPr>
      </w:pPr>
      <w:r>
        <w:rPr>
          <w:rStyle w:val="FontStyle58"/>
          <w:b w:val="0"/>
          <w:bCs w:val="0"/>
          <w:sz w:val="24"/>
          <w:szCs w:val="24"/>
        </w:rPr>
        <w:t xml:space="preserve">udzielał </w:t>
      </w:r>
      <w:r w:rsidRPr="005C7F34">
        <w:rPr>
          <w:rStyle w:val="FontStyle58"/>
          <w:b w:val="0"/>
          <w:bCs w:val="0"/>
          <w:sz w:val="24"/>
          <w:szCs w:val="24"/>
        </w:rPr>
        <w:t>pomoc</w:t>
      </w:r>
      <w:r>
        <w:rPr>
          <w:rStyle w:val="FontStyle58"/>
          <w:b w:val="0"/>
          <w:bCs w:val="0"/>
          <w:sz w:val="24"/>
          <w:szCs w:val="24"/>
        </w:rPr>
        <w:t>y</w:t>
      </w:r>
      <w:r w:rsidRPr="005C7F34">
        <w:rPr>
          <w:rStyle w:val="FontStyle58"/>
          <w:b w:val="0"/>
          <w:bCs w:val="0"/>
          <w:sz w:val="24"/>
          <w:szCs w:val="24"/>
        </w:rPr>
        <w:t xml:space="preserve"> w eksploatacji produktu,</w:t>
      </w:r>
    </w:p>
    <w:p w14:paraId="0374EBAF" w14:textId="77777777" w:rsidR="00193CEB" w:rsidRPr="005C7F34" w:rsidRDefault="00193CEB" w:rsidP="00193CEB">
      <w:pPr>
        <w:pStyle w:val="Style5"/>
        <w:widowControl/>
        <w:numPr>
          <w:ilvl w:val="0"/>
          <w:numId w:val="43"/>
        </w:numPr>
        <w:spacing w:line="240" w:lineRule="auto"/>
        <w:rPr>
          <w:rStyle w:val="FontStyle58"/>
          <w:b w:val="0"/>
          <w:bCs w:val="0"/>
          <w:sz w:val="24"/>
          <w:szCs w:val="24"/>
        </w:rPr>
      </w:pPr>
      <w:r>
        <w:rPr>
          <w:rStyle w:val="FontStyle58"/>
          <w:b w:val="0"/>
          <w:bCs w:val="0"/>
          <w:sz w:val="24"/>
          <w:szCs w:val="24"/>
        </w:rPr>
        <w:t xml:space="preserve">wykonywał </w:t>
      </w:r>
      <w:r w:rsidRPr="005C7F34">
        <w:rPr>
          <w:rStyle w:val="FontStyle58"/>
          <w:b w:val="0"/>
          <w:bCs w:val="0"/>
          <w:sz w:val="24"/>
          <w:szCs w:val="24"/>
        </w:rPr>
        <w:t>działania programistyczne dotyczące produktu,</w:t>
      </w:r>
    </w:p>
    <w:p w14:paraId="37824EC0" w14:textId="77777777" w:rsidR="00193CEB" w:rsidRPr="009F47C3" w:rsidRDefault="00193CEB" w:rsidP="00193CEB">
      <w:pPr>
        <w:pStyle w:val="Style5"/>
        <w:widowControl/>
        <w:numPr>
          <w:ilvl w:val="0"/>
          <w:numId w:val="43"/>
        </w:numPr>
        <w:spacing w:line="240" w:lineRule="auto"/>
        <w:rPr>
          <w:rStyle w:val="FontStyle58"/>
          <w:b w:val="0"/>
          <w:bCs w:val="0"/>
          <w:sz w:val="24"/>
          <w:szCs w:val="24"/>
        </w:rPr>
      </w:pPr>
      <w:r w:rsidRPr="005C7F34">
        <w:rPr>
          <w:rStyle w:val="FontStyle58"/>
          <w:b w:val="0"/>
          <w:sz w:val="24"/>
          <w:szCs w:val="24"/>
        </w:rPr>
        <w:t>instal</w:t>
      </w:r>
      <w:r>
        <w:rPr>
          <w:rStyle w:val="FontStyle58"/>
          <w:b w:val="0"/>
          <w:sz w:val="24"/>
          <w:szCs w:val="24"/>
        </w:rPr>
        <w:t>ował</w:t>
      </w:r>
      <w:r w:rsidRPr="005C7F34">
        <w:rPr>
          <w:rStyle w:val="FontStyle58"/>
          <w:b w:val="0"/>
          <w:sz w:val="24"/>
          <w:szCs w:val="24"/>
        </w:rPr>
        <w:t xml:space="preserve"> poprawk</w:t>
      </w:r>
      <w:r>
        <w:rPr>
          <w:rStyle w:val="FontStyle58"/>
          <w:b w:val="0"/>
          <w:sz w:val="24"/>
          <w:szCs w:val="24"/>
        </w:rPr>
        <w:t>i</w:t>
      </w:r>
      <w:r w:rsidRPr="005C7F34">
        <w:rPr>
          <w:rStyle w:val="FontStyle58"/>
          <w:b w:val="0"/>
          <w:sz w:val="24"/>
          <w:szCs w:val="24"/>
        </w:rPr>
        <w:t xml:space="preserve"> do Systemu i środowiska Systemu.</w:t>
      </w:r>
    </w:p>
    <w:p w14:paraId="2FD0C378" w14:textId="76E7ABD5" w:rsidR="00C449E8" w:rsidRDefault="00C449E8" w:rsidP="00FE3EAC">
      <w:pPr>
        <w:rPr>
          <w:rFonts w:ascii="Times New Roman" w:hAnsi="Times New Roman" w:cs="Times New Roman"/>
          <w:sz w:val="24"/>
          <w:szCs w:val="24"/>
        </w:rPr>
      </w:pPr>
    </w:p>
    <w:p w14:paraId="30B7F108" w14:textId="1BA6940E" w:rsidR="00C449E8" w:rsidRDefault="00C449E8" w:rsidP="00FE3EAC">
      <w:pPr>
        <w:rPr>
          <w:rFonts w:ascii="Times New Roman" w:hAnsi="Times New Roman" w:cs="Times New Roman"/>
          <w:sz w:val="24"/>
          <w:szCs w:val="24"/>
        </w:rPr>
      </w:pPr>
    </w:p>
    <w:p w14:paraId="608A8FE3" w14:textId="3EBED726" w:rsidR="00C449E8" w:rsidRDefault="00C449E8" w:rsidP="00FE3EAC">
      <w:pPr>
        <w:rPr>
          <w:rFonts w:ascii="Times New Roman" w:hAnsi="Times New Roman" w:cs="Times New Roman"/>
          <w:sz w:val="24"/>
          <w:szCs w:val="24"/>
        </w:rPr>
      </w:pPr>
    </w:p>
    <w:p w14:paraId="647E8000" w14:textId="64016A9F" w:rsidR="00A84966" w:rsidRPr="005C7F34" w:rsidRDefault="00A84966" w:rsidP="00A84966">
      <w:pPr>
        <w:pStyle w:val="Style5"/>
        <w:widowControl/>
        <w:spacing w:line="240" w:lineRule="auto"/>
        <w:ind w:firstLine="0"/>
      </w:pPr>
    </w:p>
    <w:p w14:paraId="256441CF" w14:textId="123D7932" w:rsidR="00A84966" w:rsidRPr="005C7F34" w:rsidRDefault="00A84966">
      <w:pPr>
        <w:rPr>
          <w:rFonts w:ascii="Times New Roman" w:eastAsia="Times New Roman" w:hAnsi="Times New Roman" w:cs="Times New Roman"/>
          <w:sz w:val="24"/>
          <w:szCs w:val="24"/>
          <w:lang w:eastAsia="pl-PL"/>
        </w:rPr>
      </w:pPr>
      <w:r w:rsidRPr="005C7F34">
        <w:rPr>
          <w:rFonts w:ascii="Times New Roman" w:hAnsi="Times New Roman" w:cs="Times New Roman"/>
        </w:rPr>
        <w:br w:type="page"/>
      </w:r>
    </w:p>
    <w:p w14:paraId="15F53DE1" w14:textId="01591242" w:rsidR="005C7F34" w:rsidRPr="005C7F34" w:rsidRDefault="005C7F34" w:rsidP="005C7F34">
      <w:pPr>
        <w:jc w:val="right"/>
        <w:rPr>
          <w:rFonts w:ascii="Times New Roman" w:hAnsi="Times New Roman" w:cs="Times New Roman"/>
          <w:b/>
          <w:sz w:val="24"/>
        </w:rPr>
      </w:pPr>
      <w:r w:rsidRPr="005C7F34">
        <w:rPr>
          <w:rFonts w:ascii="Times New Roman" w:hAnsi="Times New Roman" w:cs="Times New Roman"/>
          <w:b/>
          <w:sz w:val="24"/>
        </w:rPr>
        <w:lastRenderedPageBreak/>
        <w:t>Załącznik nr</w:t>
      </w:r>
      <w:r w:rsidR="005264D0">
        <w:rPr>
          <w:rFonts w:ascii="Times New Roman" w:hAnsi="Times New Roman" w:cs="Times New Roman"/>
          <w:b/>
          <w:sz w:val="24"/>
        </w:rPr>
        <w:t xml:space="preserve"> 3</w:t>
      </w:r>
    </w:p>
    <w:p w14:paraId="2E35EA79" w14:textId="77777777" w:rsidR="005C7F34" w:rsidRPr="005C7F34" w:rsidRDefault="005C7F34">
      <w:pPr>
        <w:rPr>
          <w:rFonts w:ascii="Times New Roman" w:hAnsi="Times New Roman" w:cs="Times New Roman"/>
        </w:rPr>
      </w:pPr>
    </w:p>
    <w:p w14:paraId="6570E55E" w14:textId="3CCD78FF" w:rsidR="005C7F34" w:rsidRDefault="005C7F34" w:rsidP="005C7F34">
      <w:pPr>
        <w:jc w:val="center"/>
        <w:rPr>
          <w:rFonts w:ascii="Times New Roman" w:hAnsi="Times New Roman" w:cs="Times New Roman"/>
          <w:sz w:val="24"/>
          <w:szCs w:val="24"/>
        </w:rPr>
      </w:pPr>
      <w:r w:rsidRPr="005C7F34">
        <w:rPr>
          <w:rFonts w:ascii="Times New Roman" w:hAnsi="Times New Roman" w:cs="Times New Roman"/>
          <w:sz w:val="24"/>
          <w:szCs w:val="24"/>
        </w:rPr>
        <w:t>Lista upoważnionych pracowników Zamawiającego upoważnionych do składania Zleceń</w:t>
      </w:r>
    </w:p>
    <w:p w14:paraId="66BC716E" w14:textId="66586977" w:rsidR="00D04E01" w:rsidRDefault="00D04E01" w:rsidP="00D04E01">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04"/>
        <w:gridCol w:w="3373"/>
        <w:gridCol w:w="2722"/>
        <w:gridCol w:w="2268"/>
      </w:tblGrid>
      <w:tr w:rsidR="00D04E01" w:rsidRPr="00D04E01" w14:paraId="7C3C0FAD" w14:textId="77777777" w:rsidTr="00D04E01">
        <w:tc>
          <w:tcPr>
            <w:tcW w:w="704" w:type="dxa"/>
          </w:tcPr>
          <w:p w14:paraId="47334695" w14:textId="0BD1AF7E" w:rsidR="00D04E01" w:rsidRPr="00D04E01" w:rsidRDefault="00D04E01" w:rsidP="00D04E01">
            <w:pPr>
              <w:jc w:val="center"/>
              <w:rPr>
                <w:rFonts w:ascii="Times New Roman" w:hAnsi="Times New Roman" w:cs="Times New Roman"/>
                <w:b/>
                <w:sz w:val="24"/>
                <w:szCs w:val="24"/>
              </w:rPr>
            </w:pPr>
            <w:r w:rsidRPr="00D04E01">
              <w:rPr>
                <w:rFonts w:ascii="Times New Roman" w:hAnsi="Times New Roman" w:cs="Times New Roman"/>
                <w:b/>
                <w:sz w:val="24"/>
                <w:szCs w:val="24"/>
              </w:rPr>
              <w:t>Lp.</w:t>
            </w:r>
          </w:p>
        </w:tc>
        <w:tc>
          <w:tcPr>
            <w:tcW w:w="3373" w:type="dxa"/>
          </w:tcPr>
          <w:p w14:paraId="1527AE8E" w14:textId="0EFB9D94" w:rsidR="00D04E01" w:rsidRPr="00D04E01" w:rsidRDefault="00D04E01" w:rsidP="00D04E01">
            <w:pPr>
              <w:jc w:val="center"/>
              <w:rPr>
                <w:rFonts w:ascii="Times New Roman" w:hAnsi="Times New Roman" w:cs="Times New Roman"/>
                <w:b/>
                <w:sz w:val="24"/>
                <w:szCs w:val="24"/>
              </w:rPr>
            </w:pPr>
            <w:r w:rsidRPr="00D04E01">
              <w:rPr>
                <w:rFonts w:ascii="Times New Roman" w:hAnsi="Times New Roman" w:cs="Times New Roman"/>
                <w:b/>
                <w:sz w:val="24"/>
                <w:szCs w:val="24"/>
              </w:rPr>
              <w:t>Imię i nazwisko</w:t>
            </w:r>
          </w:p>
        </w:tc>
        <w:tc>
          <w:tcPr>
            <w:tcW w:w="2722" w:type="dxa"/>
          </w:tcPr>
          <w:p w14:paraId="2E602AB2" w14:textId="244B5EB8" w:rsidR="00D04E01" w:rsidRPr="00D04E01" w:rsidRDefault="00D04E01" w:rsidP="00D04E01">
            <w:pPr>
              <w:jc w:val="center"/>
              <w:rPr>
                <w:rFonts w:ascii="Times New Roman" w:hAnsi="Times New Roman" w:cs="Times New Roman"/>
                <w:b/>
                <w:sz w:val="24"/>
                <w:szCs w:val="24"/>
              </w:rPr>
            </w:pPr>
            <w:r w:rsidRPr="00D04E01">
              <w:rPr>
                <w:rFonts w:ascii="Times New Roman" w:hAnsi="Times New Roman" w:cs="Times New Roman"/>
                <w:b/>
                <w:sz w:val="24"/>
                <w:szCs w:val="24"/>
              </w:rPr>
              <w:t>Adres e-mail</w:t>
            </w:r>
          </w:p>
        </w:tc>
        <w:tc>
          <w:tcPr>
            <w:tcW w:w="2268" w:type="dxa"/>
          </w:tcPr>
          <w:p w14:paraId="3A52AF7A" w14:textId="7B16DFBF" w:rsidR="00D04E01" w:rsidRPr="00D04E01" w:rsidRDefault="00D04E01" w:rsidP="00D04E01">
            <w:pPr>
              <w:jc w:val="center"/>
              <w:rPr>
                <w:rFonts w:ascii="Times New Roman" w:hAnsi="Times New Roman" w:cs="Times New Roman"/>
                <w:b/>
                <w:sz w:val="24"/>
                <w:szCs w:val="24"/>
              </w:rPr>
            </w:pPr>
            <w:r w:rsidRPr="00D04E01">
              <w:rPr>
                <w:rFonts w:ascii="Times New Roman" w:hAnsi="Times New Roman" w:cs="Times New Roman"/>
                <w:b/>
                <w:sz w:val="24"/>
                <w:szCs w:val="24"/>
              </w:rPr>
              <w:t>Nr telefonu</w:t>
            </w:r>
          </w:p>
        </w:tc>
      </w:tr>
      <w:tr w:rsidR="00D04E01" w14:paraId="0D2E93D2" w14:textId="77777777" w:rsidTr="00D04E01">
        <w:tc>
          <w:tcPr>
            <w:tcW w:w="704" w:type="dxa"/>
          </w:tcPr>
          <w:p w14:paraId="27324A66" w14:textId="662934B4" w:rsidR="00D04E01" w:rsidRDefault="00D04E01" w:rsidP="00D04E01">
            <w:pPr>
              <w:rPr>
                <w:rFonts w:ascii="Times New Roman" w:hAnsi="Times New Roman" w:cs="Times New Roman"/>
                <w:sz w:val="24"/>
                <w:szCs w:val="24"/>
              </w:rPr>
            </w:pPr>
            <w:r>
              <w:rPr>
                <w:rFonts w:ascii="Times New Roman" w:hAnsi="Times New Roman" w:cs="Times New Roman"/>
                <w:sz w:val="24"/>
                <w:szCs w:val="24"/>
              </w:rPr>
              <w:t>1</w:t>
            </w:r>
          </w:p>
        </w:tc>
        <w:tc>
          <w:tcPr>
            <w:tcW w:w="3373" w:type="dxa"/>
          </w:tcPr>
          <w:p w14:paraId="4F5CE9EB" w14:textId="77777777" w:rsidR="00D04E01" w:rsidRDefault="00D04E01" w:rsidP="00D04E01">
            <w:pPr>
              <w:rPr>
                <w:rFonts w:ascii="Times New Roman" w:hAnsi="Times New Roman" w:cs="Times New Roman"/>
                <w:sz w:val="24"/>
                <w:szCs w:val="24"/>
              </w:rPr>
            </w:pPr>
          </w:p>
        </w:tc>
        <w:tc>
          <w:tcPr>
            <w:tcW w:w="2722" w:type="dxa"/>
          </w:tcPr>
          <w:p w14:paraId="3A86C56C" w14:textId="77777777" w:rsidR="00D04E01" w:rsidRDefault="00D04E01" w:rsidP="00D04E01">
            <w:pPr>
              <w:rPr>
                <w:rFonts w:ascii="Times New Roman" w:hAnsi="Times New Roman" w:cs="Times New Roman"/>
                <w:sz w:val="24"/>
                <w:szCs w:val="24"/>
              </w:rPr>
            </w:pPr>
          </w:p>
        </w:tc>
        <w:tc>
          <w:tcPr>
            <w:tcW w:w="2268" w:type="dxa"/>
          </w:tcPr>
          <w:p w14:paraId="5F508D09" w14:textId="77777777" w:rsidR="00D04E01" w:rsidRDefault="00D04E01" w:rsidP="00D04E01">
            <w:pPr>
              <w:rPr>
                <w:rFonts w:ascii="Times New Roman" w:hAnsi="Times New Roman" w:cs="Times New Roman"/>
                <w:sz w:val="24"/>
                <w:szCs w:val="24"/>
              </w:rPr>
            </w:pPr>
          </w:p>
        </w:tc>
      </w:tr>
      <w:tr w:rsidR="00D04E01" w14:paraId="303281B4" w14:textId="77777777" w:rsidTr="00D04E01">
        <w:tc>
          <w:tcPr>
            <w:tcW w:w="704" w:type="dxa"/>
          </w:tcPr>
          <w:p w14:paraId="4EE992B0" w14:textId="55D7D041" w:rsidR="00D04E01" w:rsidRDefault="00D04E01" w:rsidP="00D04E01">
            <w:pPr>
              <w:rPr>
                <w:rFonts w:ascii="Times New Roman" w:hAnsi="Times New Roman" w:cs="Times New Roman"/>
                <w:sz w:val="24"/>
                <w:szCs w:val="24"/>
              </w:rPr>
            </w:pPr>
            <w:r>
              <w:rPr>
                <w:rFonts w:ascii="Times New Roman" w:hAnsi="Times New Roman" w:cs="Times New Roman"/>
                <w:sz w:val="24"/>
                <w:szCs w:val="24"/>
              </w:rPr>
              <w:t>2</w:t>
            </w:r>
          </w:p>
        </w:tc>
        <w:tc>
          <w:tcPr>
            <w:tcW w:w="3373" w:type="dxa"/>
          </w:tcPr>
          <w:p w14:paraId="71AD5B00" w14:textId="77777777" w:rsidR="00D04E01" w:rsidRDefault="00D04E01" w:rsidP="00D04E01">
            <w:pPr>
              <w:rPr>
                <w:rFonts w:ascii="Times New Roman" w:hAnsi="Times New Roman" w:cs="Times New Roman"/>
                <w:sz w:val="24"/>
                <w:szCs w:val="24"/>
              </w:rPr>
            </w:pPr>
          </w:p>
        </w:tc>
        <w:tc>
          <w:tcPr>
            <w:tcW w:w="2722" w:type="dxa"/>
          </w:tcPr>
          <w:p w14:paraId="228912E0" w14:textId="77777777" w:rsidR="00D04E01" w:rsidRDefault="00D04E01" w:rsidP="00D04E01">
            <w:pPr>
              <w:rPr>
                <w:rFonts w:ascii="Times New Roman" w:hAnsi="Times New Roman" w:cs="Times New Roman"/>
                <w:sz w:val="24"/>
                <w:szCs w:val="24"/>
              </w:rPr>
            </w:pPr>
          </w:p>
        </w:tc>
        <w:tc>
          <w:tcPr>
            <w:tcW w:w="2268" w:type="dxa"/>
          </w:tcPr>
          <w:p w14:paraId="7FA5E939" w14:textId="77777777" w:rsidR="00D04E01" w:rsidRDefault="00D04E01" w:rsidP="00D04E01">
            <w:pPr>
              <w:rPr>
                <w:rFonts w:ascii="Times New Roman" w:hAnsi="Times New Roman" w:cs="Times New Roman"/>
                <w:sz w:val="24"/>
                <w:szCs w:val="24"/>
              </w:rPr>
            </w:pPr>
          </w:p>
        </w:tc>
      </w:tr>
      <w:tr w:rsidR="00D04E01" w14:paraId="618944AB" w14:textId="77777777" w:rsidTr="00D04E01">
        <w:tc>
          <w:tcPr>
            <w:tcW w:w="704" w:type="dxa"/>
          </w:tcPr>
          <w:p w14:paraId="1CA69CFA" w14:textId="535D38E9" w:rsidR="00D04E01" w:rsidRDefault="00D04E01" w:rsidP="00D04E01">
            <w:pPr>
              <w:rPr>
                <w:rFonts w:ascii="Times New Roman" w:hAnsi="Times New Roman" w:cs="Times New Roman"/>
                <w:sz w:val="24"/>
                <w:szCs w:val="24"/>
              </w:rPr>
            </w:pPr>
            <w:r>
              <w:rPr>
                <w:rFonts w:ascii="Times New Roman" w:hAnsi="Times New Roman" w:cs="Times New Roman"/>
                <w:sz w:val="24"/>
                <w:szCs w:val="24"/>
              </w:rPr>
              <w:t>3</w:t>
            </w:r>
          </w:p>
        </w:tc>
        <w:tc>
          <w:tcPr>
            <w:tcW w:w="3373" w:type="dxa"/>
          </w:tcPr>
          <w:p w14:paraId="3EE0DA58" w14:textId="77777777" w:rsidR="00D04E01" w:rsidRDefault="00D04E01" w:rsidP="00D04E01">
            <w:pPr>
              <w:rPr>
                <w:rFonts w:ascii="Times New Roman" w:hAnsi="Times New Roman" w:cs="Times New Roman"/>
                <w:sz w:val="24"/>
                <w:szCs w:val="24"/>
              </w:rPr>
            </w:pPr>
          </w:p>
        </w:tc>
        <w:tc>
          <w:tcPr>
            <w:tcW w:w="2722" w:type="dxa"/>
          </w:tcPr>
          <w:p w14:paraId="53252C4C" w14:textId="77777777" w:rsidR="00D04E01" w:rsidRDefault="00D04E01" w:rsidP="00D04E01">
            <w:pPr>
              <w:rPr>
                <w:rFonts w:ascii="Times New Roman" w:hAnsi="Times New Roman" w:cs="Times New Roman"/>
                <w:sz w:val="24"/>
                <w:szCs w:val="24"/>
              </w:rPr>
            </w:pPr>
          </w:p>
        </w:tc>
        <w:tc>
          <w:tcPr>
            <w:tcW w:w="2268" w:type="dxa"/>
          </w:tcPr>
          <w:p w14:paraId="542140A4" w14:textId="77777777" w:rsidR="00D04E01" w:rsidRDefault="00D04E01" w:rsidP="00D04E01">
            <w:pPr>
              <w:rPr>
                <w:rFonts w:ascii="Times New Roman" w:hAnsi="Times New Roman" w:cs="Times New Roman"/>
                <w:sz w:val="24"/>
                <w:szCs w:val="24"/>
              </w:rPr>
            </w:pPr>
          </w:p>
        </w:tc>
      </w:tr>
      <w:tr w:rsidR="00D04E01" w14:paraId="721372F4" w14:textId="77777777" w:rsidTr="00D04E01">
        <w:tc>
          <w:tcPr>
            <w:tcW w:w="704" w:type="dxa"/>
          </w:tcPr>
          <w:p w14:paraId="1D7D9099" w14:textId="6F2E01BC" w:rsidR="00D04E01" w:rsidRDefault="00D04E01" w:rsidP="00D04E01">
            <w:pPr>
              <w:rPr>
                <w:rFonts w:ascii="Times New Roman" w:hAnsi="Times New Roman" w:cs="Times New Roman"/>
                <w:sz w:val="24"/>
                <w:szCs w:val="24"/>
              </w:rPr>
            </w:pPr>
            <w:r>
              <w:rPr>
                <w:rFonts w:ascii="Times New Roman" w:hAnsi="Times New Roman" w:cs="Times New Roman"/>
                <w:sz w:val="24"/>
                <w:szCs w:val="24"/>
              </w:rPr>
              <w:t>4</w:t>
            </w:r>
          </w:p>
        </w:tc>
        <w:tc>
          <w:tcPr>
            <w:tcW w:w="3373" w:type="dxa"/>
          </w:tcPr>
          <w:p w14:paraId="7521068F" w14:textId="77777777" w:rsidR="00D04E01" w:rsidRDefault="00D04E01" w:rsidP="00D04E01">
            <w:pPr>
              <w:rPr>
                <w:rFonts w:ascii="Times New Roman" w:hAnsi="Times New Roman" w:cs="Times New Roman"/>
                <w:sz w:val="24"/>
                <w:szCs w:val="24"/>
              </w:rPr>
            </w:pPr>
          </w:p>
        </w:tc>
        <w:tc>
          <w:tcPr>
            <w:tcW w:w="2722" w:type="dxa"/>
          </w:tcPr>
          <w:p w14:paraId="0F059902" w14:textId="77777777" w:rsidR="00D04E01" w:rsidRDefault="00D04E01" w:rsidP="00D04E01">
            <w:pPr>
              <w:rPr>
                <w:rFonts w:ascii="Times New Roman" w:hAnsi="Times New Roman" w:cs="Times New Roman"/>
                <w:sz w:val="24"/>
                <w:szCs w:val="24"/>
              </w:rPr>
            </w:pPr>
          </w:p>
        </w:tc>
        <w:tc>
          <w:tcPr>
            <w:tcW w:w="2268" w:type="dxa"/>
          </w:tcPr>
          <w:p w14:paraId="64CB9B58" w14:textId="77777777" w:rsidR="00D04E01" w:rsidRDefault="00D04E01" w:rsidP="00D04E01">
            <w:pPr>
              <w:rPr>
                <w:rFonts w:ascii="Times New Roman" w:hAnsi="Times New Roman" w:cs="Times New Roman"/>
                <w:sz w:val="24"/>
                <w:szCs w:val="24"/>
              </w:rPr>
            </w:pPr>
          </w:p>
        </w:tc>
      </w:tr>
    </w:tbl>
    <w:p w14:paraId="68D2F8A2" w14:textId="77777777" w:rsidR="00D04E01" w:rsidRPr="005C7F34" w:rsidRDefault="00D04E01" w:rsidP="00D04E01">
      <w:pPr>
        <w:rPr>
          <w:rFonts w:ascii="Times New Roman" w:hAnsi="Times New Roman" w:cs="Times New Roman"/>
          <w:sz w:val="24"/>
          <w:szCs w:val="24"/>
        </w:rPr>
      </w:pPr>
    </w:p>
    <w:p w14:paraId="69F8BD93" w14:textId="511E22CD" w:rsidR="00D04E01" w:rsidRPr="005C7F34" w:rsidRDefault="005C7F34" w:rsidP="00D04E01">
      <w:pPr>
        <w:jc w:val="right"/>
        <w:rPr>
          <w:rFonts w:ascii="Times New Roman" w:hAnsi="Times New Roman" w:cs="Times New Roman"/>
          <w:b/>
          <w:sz w:val="24"/>
        </w:rPr>
      </w:pPr>
      <w:r w:rsidRPr="005C7F34">
        <w:rPr>
          <w:rFonts w:ascii="Times New Roman" w:hAnsi="Times New Roman" w:cs="Times New Roman"/>
        </w:rPr>
        <w:br w:type="page"/>
      </w:r>
      <w:r w:rsidR="00D04E01" w:rsidRPr="005C7F34">
        <w:rPr>
          <w:rFonts w:ascii="Times New Roman" w:hAnsi="Times New Roman" w:cs="Times New Roman"/>
          <w:b/>
          <w:sz w:val="24"/>
        </w:rPr>
        <w:lastRenderedPageBreak/>
        <w:t xml:space="preserve">Załącznik nr </w:t>
      </w:r>
      <w:r w:rsidR="005264D0">
        <w:rPr>
          <w:rFonts w:ascii="Times New Roman" w:hAnsi="Times New Roman" w:cs="Times New Roman"/>
          <w:b/>
          <w:sz w:val="24"/>
        </w:rPr>
        <w:t>4</w:t>
      </w:r>
    </w:p>
    <w:p w14:paraId="068D93B0" w14:textId="77777777" w:rsidR="00D04E01" w:rsidRPr="005C7F34" w:rsidRDefault="00D04E01" w:rsidP="00D04E01">
      <w:pPr>
        <w:rPr>
          <w:rFonts w:ascii="Times New Roman" w:hAnsi="Times New Roman" w:cs="Times New Roman"/>
        </w:rPr>
      </w:pPr>
    </w:p>
    <w:p w14:paraId="019BA6CB" w14:textId="77777777" w:rsidR="00D04E01" w:rsidRPr="00D04E01" w:rsidRDefault="00D04E01" w:rsidP="00D04E01">
      <w:pPr>
        <w:jc w:val="center"/>
        <w:rPr>
          <w:rFonts w:ascii="Times New Roman" w:hAnsi="Times New Roman" w:cs="Times New Roman"/>
          <w:b/>
          <w:sz w:val="24"/>
          <w:szCs w:val="24"/>
        </w:rPr>
      </w:pPr>
      <w:r w:rsidRPr="00D04E01">
        <w:rPr>
          <w:rFonts w:ascii="Times New Roman" w:hAnsi="Times New Roman" w:cs="Times New Roman"/>
          <w:b/>
          <w:sz w:val="24"/>
          <w:szCs w:val="24"/>
        </w:rPr>
        <w:t>Umowa powierzenia przetwarzania danych osobowych</w:t>
      </w:r>
    </w:p>
    <w:p w14:paraId="666B2C31" w14:textId="76899D45" w:rsidR="00D04E01" w:rsidRDefault="00D04E01">
      <w:pPr>
        <w:rPr>
          <w:rFonts w:ascii="Times New Roman" w:hAnsi="Times New Roman" w:cs="Times New Roman"/>
          <w:sz w:val="24"/>
        </w:rPr>
      </w:pPr>
    </w:p>
    <w:p w14:paraId="3343B8EC" w14:textId="77777777" w:rsidR="007F0873" w:rsidRPr="00721FA4" w:rsidRDefault="007F0873" w:rsidP="007F0873">
      <w:pPr>
        <w:spacing w:after="0" w:line="276" w:lineRule="auto"/>
        <w:contextualSpacing/>
        <w:rPr>
          <w:rFonts w:cstheme="minorHAnsi"/>
          <w:color w:val="000000" w:themeColor="text1"/>
          <w:sz w:val="21"/>
          <w:szCs w:val="21"/>
        </w:rPr>
      </w:pPr>
    </w:p>
    <w:p w14:paraId="481A1498" w14:textId="77777777" w:rsidR="007F0873" w:rsidRPr="00721FA4" w:rsidRDefault="007F0873" w:rsidP="007F0873">
      <w:pPr>
        <w:spacing w:after="0" w:line="276" w:lineRule="auto"/>
        <w:contextualSpacing/>
        <w:jc w:val="center"/>
        <w:rPr>
          <w:rFonts w:cstheme="minorHAnsi"/>
          <w:b/>
          <w:color w:val="000000" w:themeColor="text1"/>
          <w:sz w:val="21"/>
          <w:szCs w:val="21"/>
        </w:rPr>
      </w:pPr>
      <w:r w:rsidRPr="00721FA4">
        <w:rPr>
          <w:rFonts w:cstheme="minorHAnsi"/>
          <w:b/>
          <w:color w:val="000000" w:themeColor="text1"/>
          <w:sz w:val="21"/>
          <w:szCs w:val="21"/>
        </w:rPr>
        <w:t>UMOWA POWIERZENIA PRZETWARZANIA DANYCH OSOBOWYCH</w:t>
      </w:r>
    </w:p>
    <w:p w14:paraId="2B94E369" w14:textId="77777777" w:rsidR="007F0873" w:rsidRPr="00721FA4" w:rsidRDefault="007F0873" w:rsidP="007F0873">
      <w:pPr>
        <w:spacing w:after="0" w:line="276" w:lineRule="auto"/>
        <w:contextualSpacing/>
        <w:jc w:val="center"/>
        <w:rPr>
          <w:rFonts w:cstheme="minorHAnsi"/>
          <w:i/>
          <w:color w:val="000000" w:themeColor="text1"/>
          <w:sz w:val="21"/>
          <w:szCs w:val="21"/>
        </w:rPr>
      </w:pPr>
      <w:r w:rsidRPr="00721FA4">
        <w:rPr>
          <w:rFonts w:cstheme="minorHAnsi"/>
          <w:i/>
          <w:color w:val="000000" w:themeColor="text1"/>
          <w:sz w:val="21"/>
          <w:szCs w:val="21"/>
        </w:rPr>
        <w:t>(dalej „Umowa”)</w:t>
      </w:r>
    </w:p>
    <w:p w14:paraId="09E504F8" w14:textId="77777777" w:rsidR="007F0873" w:rsidRPr="00721FA4" w:rsidRDefault="007F0873" w:rsidP="007F0873">
      <w:pPr>
        <w:spacing w:after="0" w:line="276" w:lineRule="auto"/>
        <w:contextualSpacing/>
        <w:jc w:val="center"/>
        <w:rPr>
          <w:rFonts w:cstheme="minorHAnsi"/>
          <w:b/>
          <w:color w:val="000000" w:themeColor="text1"/>
          <w:sz w:val="21"/>
          <w:szCs w:val="21"/>
        </w:rPr>
      </w:pPr>
    </w:p>
    <w:p w14:paraId="31FC5F0F" w14:textId="77777777" w:rsidR="007F0873" w:rsidRPr="00B30983" w:rsidRDefault="007F0873" w:rsidP="007F0873">
      <w:pPr>
        <w:spacing w:after="0" w:line="276" w:lineRule="auto"/>
        <w:contextualSpacing/>
        <w:jc w:val="both"/>
        <w:rPr>
          <w:rFonts w:cstheme="minorHAnsi"/>
          <w:color w:val="000000" w:themeColor="text1"/>
          <w:sz w:val="21"/>
          <w:szCs w:val="21"/>
        </w:rPr>
      </w:pPr>
      <w:r w:rsidRPr="00B30983">
        <w:rPr>
          <w:rFonts w:cstheme="minorHAnsi"/>
          <w:color w:val="000000" w:themeColor="text1"/>
          <w:sz w:val="21"/>
          <w:szCs w:val="21"/>
        </w:rPr>
        <w:t xml:space="preserve">zawarta w ____________ </w:t>
      </w:r>
      <w:proofErr w:type="spellStart"/>
      <w:r w:rsidRPr="00B30983">
        <w:rPr>
          <w:rFonts w:cstheme="minorHAnsi"/>
          <w:color w:val="000000" w:themeColor="text1"/>
          <w:sz w:val="21"/>
          <w:szCs w:val="21"/>
        </w:rPr>
        <w:t>w</w:t>
      </w:r>
      <w:proofErr w:type="spellEnd"/>
      <w:r w:rsidRPr="00B30983">
        <w:rPr>
          <w:rFonts w:cstheme="minorHAnsi"/>
          <w:color w:val="000000" w:themeColor="text1"/>
          <w:sz w:val="21"/>
          <w:szCs w:val="21"/>
        </w:rPr>
        <w:t xml:space="preserve"> dniu </w:t>
      </w:r>
      <w:r w:rsidRPr="00B30983">
        <w:rPr>
          <w:rFonts w:cstheme="minorHAnsi"/>
          <w:bCs/>
          <w:color w:val="000000" w:themeColor="text1"/>
          <w:sz w:val="21"/>
          <w:szCs w:val="21"/>
        </w:rPr>
        <w:t xml:space="preserve">__________ </w:t>
      </w:r>
      <w:r w:rsidRPr="00B30983">
        <w:rPr>
          <w:rFonts w:cstheme="minorHAnsi"/>
          <w:color w:val="000000" w:themeColor="text1"/>
          <w:sz w:val="21"/>
          <w:szCs w:val="21"/>
        </w:rPr>
        <w:t>_________ roku, pomiędzy:</w:t>
      </w:r>
    </w:p>
    <w:p w14:paraId="39D7886F" w14:textId="77777777" w:rsidR="007F0873" w:rsidRPr="00B30983" w:rsidRDefault="007F0873" w:rsidP="007F0873">
      <w:pPr>
        <w:spacing w:after="0" w:line="276" w:lineRule="auto"/>
        <w:contextualSpacing/>
        <w:jc w:val="both"/>
        <w:rPr>
          <w:rFonts w:cstheme="minorHAnsi"/>
          <w:b/>
          <w:bCs/>
          <w:color w:val="000000" w:themeColor="text1"/>
          <w:sz w:val="21"/>
          <w:szCs w:val="21"/>
        </w:rPr>
      </w:pPr>
    </w:p>
    <w:p w14:paraId="1C99D6D4" w14:textId="77777777" w:rsidR="007F0873" w:rsidRPr="00721FA4" w:rsidRDefault="007F0873" w:rsidP="007F0873">
      <w:pPr>
        <w:spacing w:after="0" w:line="276" w:lineRule="auto"/>
        <w:contextualSpacing/>
        <w:jc w:val="both"/>
        <w:rPr>
          <w:rFonts w:cstheme="minorHAnsi"/>
          <w:b/>
          <w:bCs/>
          <w:color w:val="000000" w:themeColor="text1"/>
          <w:sz w:val="21"/>
          <w:szCs w:val="21"/>
        </w:rPr>
      </w:pPr>
      <w:r w:rsidRPr="00B30983">
        <w:rPr>
          <w:rFonts w:cstheme="minorHAnsi"/>
          <w:bCs/>
          <w:color w:val="000000" w:themeColor="text1"/>
          <w:sz w:val="21"/>
          <w:szCs w:val="21"/>
        </w:rPr>
        <w:t>z siedzibą w __________ (__-___) przy ul. __________, wpisana do Rejestru Przedsiębiorców prowadzonego przez Sąd Rejonowy __________, ___ Wydział Gospodarczy Krajowego Rejestru Sądowego pod numerem KRS __________, posiadająca NIP __________, numer REGON __________,</w:t>
      </w:r>
      <w:r w:rsidRPr="00721FA4">
        <w:rPr>
          <w:rFonts w:cstheme="minorHAnsi"/>
          <w:bCs/>
          <w:color w:val="000000" w:themeColor="text1"/>
          <w:sz w:val="21"/>
          <w:szCs w:val="21"/>
        </w:rPr>
        <w:t xml:space="preserve"> </w:t>
      </w:r>
    </w:p>
    <w:p w14:paraId="54D347F3" w14:textId="77777777" w:rsidR="007F0873" w:rsidRPr="00721FA4" w:rsidRDefault="007F0873" w:rsidP="007F0873">
      <w:pPr>
        <w:spacing w:after="0" w:line="276" w:lineRule="auto"/>
        <w:ind w:firstLine="708"/>
        <w:contextualSpacing/>
        <w:jc w:val="both"/>
        <w:rPr>
          <w:rFonts w:cstheme="minorHAnsi"/>
          <w:bCs/>
          <w:color w:val="000000" w:themeColor="text1"/>
          <w:sz w:val="21"/>
          <w:szCs w:val="21"/>
        </w:rPr>
      </w:pPr>
    </w:p>
    <w:p w14:paraId="487C1350" w14:textId="77777777" w:rsidR="007F0873" w:rsidRPr="00721FA4" w:rsidRDefault="007F0873" w:rsidP="007F0873">
      <w:pPr>
        <w:spacing w:after="0" w:line="276" w:lineRule="auto"/>
        <w:contextualSpacing/>
        <w:jc w:val="both"/>
        <w:rPr>
          <w:rFonts w:cstheme="minorHAnsi"/>
          <w:b/>
          <w:bCs/>
          <w:color w:val="000000" w:themeColor="text1"/>
          <w:sz w:val="21"/>
          <w:szCs w:val="21"/>
        </w:rPr>
      </w:pPr>
      <w:r w:rsidRPr="00721FA4">
        <w:rPr>
          <w:rFonts w:cstheme="minorHAnsi"/>
          <w:bCs/>
          <w:color w:val="000000" w:themeColor="text1"/>
          <w:sz w:val="21"/>
          <w:szCs w:val="21"/>
        </w:rPr>
        <w:t xml:space="preserve">zwaną dalej </w:t>
      </w:r>
      <w:r w:rsidRPr="00721FA4">
        <w:rPr>
          <w:rFonts w:cstheme="minorHAnsi"/>
          <w:b/>
          <w:bCs/>
          <w:color w:val="000000" w:themeColor="text1"/>
          <w:sz w:val="21"/>
          <w:szCs w:val="21"/>
        </w:rPr>
        <w:t xml:space="preserve">Administratorem </w:t>
      </w:r>
      <w:r>
        <w:rPr>
          <w:rFonts w:cstheme="minorHAnsi"/>
          <w:b/>
          <w:bCs/>
          <w:color w:val="000000" w:themeColor="text1"/>
          <w:sz w:val="21"/>
          <w:szCs w:val="21"/>
        </w:rPr>
        <w:t>d</w:t>
      </w:r>
      <w:r w:rsidRPr="00721FA4">
        <w:rPr>
          <w:rFonts w:cstheme="minorHAnsi"/>
          <w:b/>
          <w:bCs/>
          <w:color w:val="000000" w:themeColor="text1"/>
          <w:sz w:val="21"/>
          <w:szCs w:val="21"/>
        </w:rPr>
        <w:t>anych</w:t>
      </w:r>
      <w:r>
        <w:rPr>
          <w:rFonts w:cstheme="minorHAnsi"/>
          <w:b/>
          <w:bCs/>
          <w:color w:val="000000" w:themeColor="text1"/>
          <w:sz w:val="21"/>
          <w:szCs w:val="21"/>
        </w:rPr>
        <w:t xml:space="preserve"> </w:t>
      </w:r>
      <w:r w:rsidRPr="00721FA4">
        <w:rPr>
          <w:rFonts w:cstheme="minorHAnsi"/>
          <w:b/>
          <w:bCs/>
          <w:color w:val="000000" w:themeColor="text1"/>
          <w:sz w:val="21"/>
          <w:szCs w:val="21"/>
        </w:rPr>
        <w:t xml:space="preserve">lub </w:t>
      </w:r>
      <w:r>
        <w:rPr>
          <w:rFonts w:cstheme="minorHAnsi"/>
          <w:b/>
          <w:bCs/>
          <w:color w:val="000000" w:themeColor="text1"/>
          <w:sz w:val="21"/>
          <w:szCs w:val="21"/>
        </w:rPr>
        <w:t>Spółką</w:t>
      </w:r>
    </w:p>
    <w:p w14:paraId="5AFDBC54" w14:textId="77777777" w:rsidR="007F0873" w:rsidRPr="00721FA4" w:rsidRDefault="007F0873" w:rsidP="007F0873">
      <w:pPr>
        <w:spacing w:after="0" w:line="276" w:lineRule="auto"/>
        <w:ind w:firstLine="708"/>
        <w:contextualSpacing/>
        <w:jc w:val="both"/>
        <w:rPr>
          <w:rFonts w:cstheme="minorHAnsi"/>
          <w:color w:val="000000" w:themeColor="text1"/>
          <w:sz w:val="21"/>
          <w:szCs w:val="21"/>
        </w:rPr>
      </w:pPr>
    </w:p>
    <w:p w14:paraId="532EBB4E" w14:textId="77777777" w:rsidR="007F0873" w:rsidRPr="00721FA4" w:rsidRDefault="007F0873" w:rsidP="007F0873">
      <w:pPr>
        <w:spacing w:after="0" w:line="276" w:lineRule="auto"/>
        <w:contextualSpacing/>
        <w:jc w:val="both"/>
        <w:rPr>
          <w:rFonts w:cstheme="minorHAnsi"/>
          <w:bCs/>
          <w:color w:val="000000" w:themeColor="text1"/>
          <w:sz w:val="21"/>
          <w:szCs w:val="21"/>
        </w:rPr>
      </w:pPr>
      <w:r w:rsidRPr="00721FA4">
        <w:rPr>
          <w:rFonts w:cstheme="minorHAnsi"/>
          <w:bCs/>
          <w:color w:val="000000" w:themeColor="text1"/>
          <w:sz w:val="21"/>
          <w:szCs w:val="21"/>
        </w:rPr>
        <w:t>a</w:t>
      </w:r>
    </w:p>
    <w:p w14:paraId="42D4828B" w14:textId="77777777" w:rsidR="007F0873" w:rsidRPr="00721FA4" w:rsidRDefault="007F0873" w:rsidP="007F0873">
      <w:pPr>
        <w:spacing w:after="0" w:line="276" w:lineRule="auto"/>
        <w:contextualSpacing/>
        <w:jc w:val="both"/>
        <w:rPr>
          <w:rFonts w:cstheme="minorHAnsi"/>
          <w:bCs/>
          <w:color w:val="000000" w:themeColor="text1"/>
          <w:sz w:val="21"/>
          <w:szCs w:val="21"/>
        </w:rPr>
      </w:pPr>
    </w:p>
    <w:p w14:paraId="6DA0D4DA" w14:textId="77777777" w:rsidR="007F0873" w:rsidRPr="00721FA4" w:rsidRDefault="007F0873" w:rsidP="007F0873">
      <w:pPr>
        <w:spacing w:after="0" w:line="276" w:lineRule="auto"/>
        <w:contextualSpacing/>
        <w:jc w:val="both"/>
        <w:rPr>
          <w:rFonts w:cstheme="minorHAnsi"/>
          <w:bCs/>
          <w:color w:val="000000" w:themeColor="text1"/>
          <w:sz w:val="21"/>
          <w:szCs w:val="21"/>
        </w:rPr>
      </w:pPr>
      <w:r w:rsidRPr="00B30983">
        <w:rPr>
          <w:rFonts w:cstheme="minorHAnsi"/>
          <w:color w:val="000000" w:themeColor="text1"/>
          <w:sz w:val="21"/>
          <w:szCs w:val="21"/>
        </w:rPr>
        <w:t>__________________</w:t>
      </w:r>
      <w:r w:rsidRPr="00B30983">
        <w:rPr>
          <w:rFonts w:cstheme="minorHAnsi"/>
          <w:bCs/>
          <w:color w:val="000000" w:themeColor="text1"/>
          <w:sz w:val="21"/>
          <w:szCs w:val="21"/>
        </w:rPr>
        <w:t>,</w:t>
      </w:r>
      <w:r w:rsidRPr="00721FA4">
        <w:rPr>
          <w:rFonts w:cstheme="minorHAnsi"/>
          <w:bCs/>
          <w:color w:val="000000" w:themeColor="text1"/>
          <w:sz w:val="21"/>
          <w:szCs w:val="21"/>
        </w:rPr>
        <w:t xml:space="preserve"> </w:t>
      </w:r>
    </w:p>
    <w:p w14:paraId="4E129E8A" w14:textId="77777777" w:rsidR="007F0873" w:rsidRPr="00721FA4" w:rsidRDefault="007F0873" w:rsidP="007F0873">
      <w:pPr>
        <w:spacing w:after="0" w:line="276" w:lineRule="auto"/>
        <w:contextualSpacing/>
        <w:jc w:val="both"/>
        <w:rPr>
          <w:rFonts w:cstheme="minorHAnsi"/>
          <w:b/>
          <w:bCs/>
          <w:color w:val="000000" w:themeColor="text1"/>
          <w:sz w:val="21"/>
          <w:szCs w:val="21"/>
        </w:rPr>
      </w:pPr>
    </w:p>
    <w:p w14:paraId="3B58EAFA" w14:textId="77777777" w:rsidR="007F0873" w:rsidRPr="00721FA4" w:rsidRDefault="007F0873" w:rsidP="007F0873">
      <w:pPr>
        <w:spacing w:after="0" w:line="276" w:lineRule="auto"/>
        <w:contextualSpacing/>
        <w:jc w:val="both"/>
        <w:rPr>
          <w:rFonts w:cstheme="minorHAnsi"/>
          <w:b/>
          <w:bCs/>
          <w:color w:val="000000" w:themeColor="text1"/>
          <w:sz w:val="21"/>
          <w:szCs w:val="21"/>
        </w:rPr>
      </w:pPr>
      <w:r w:rsidRPr="00721FA4">
        <w:rPr>
          <w:rFonts w:cstheme="minorHAnsi"/>
          <w:bCs/>
          <w:color w:val="000000" w:themeColor="text1"/>
          <w:sz w:val="21"/>
          <w:szCs w:val="21"/>
        </w:rPr>
        <w:t xml:space="preserve">zwaną dalej </w:t>
      </w:r>
      <w:r w:rsidRPr="00721FA4">
        <w:rPr>
          <w:rFonts w:cstheme="minorHAnsi"/>
          <w:b/>
          <w:bCs/>
          <w:color w:val="000000" w:themeColor="text1"/>
          <w:sz w:val="21"/>
          <w:szCs w:val="21"/>
        </w:rPr>
        <w:t>Podmiotem przetwarzającym</w:t>
      </w:r>
      <w:r>
        <w:rPr>
          <w:rFonts w:cstheme="minorHAnsi"/>
          <w:b/>
          <w:bCs/>
          <w:color w:val="000000" w:themeColor="text1"/>
          <w:sz w:val="21"/>
          <w:szCs w:val="21"/>
        </w:rPr>
        <w:t xml:space="preserve"> </w:t>
      </w:r>
    </w:p>
    <w:p w14:paraId="5D3B404D" w14:textId="77777777" w:rsidR="007F0873" w:rsidRPr="00721FA4" w:rsidRDefault="007F0873" w:rsidP="007F0873">
      <w:pPr>
        <w:spacing w:after="0" w:line="276" w:lineRule="auto"/>
        <w:contextualSpacing/>
        <w:jc w:val="both"/>
        <w:rPr>
          <w:rFonts w:cstheme="minorHAnsi"/>
          <w:b/>
          <w:bCs/>
          <w:color w:val="000000" w:themeColor="text1"/>
          <w:sz w:val="21"/>
          <w:szCs w:val="21"/>
        </w:rPr>
      </w:pPr>
      <w:r w:rsidRPr="00721FA4">
        <w:rPr>
          <w:rFonts w:cstheme="minorHAnsi"/>
          <w:bCs/>
          <w:color w:val="000000" w:themeColor="text1"/>
          <w:sz w:val="21"/>
          <w:szCs w:val="21"/>
        </w:rPr>
        <w:t>zwanymi dalej łącznie</w:t>
      </w:r>
      <w:r w:rsidRPr="00721FA4">
        <w:rPr>
          <w:rFonts w:cstheme="minorHAnsi"/>
          <w:b/>
          <w:bCs/>
          <w:color w:val="000000" w:themeColor="text1"/>
          <w:sz w:val="21"/>
          <w:szCs w:val="21"/>
        </w:rPr>
        <w:t xml:space="preserve"> Stronami</w:t>
      </w:r>
    </w:p>
    <w:p w14:paraId="451EAEC0" w14:textId="77777777" w:rsidR="007F0873" w:rsidRPr="00721FA4" w:rsidRDefault="007F0873" w:rsidP="007F0873">
      <w:pPr>
        <w:spacing w:after="0" w:line="276" w:lineRule="auto"/>
        <w:contextualSpacing/>
        <w:jc w:val="both"/>
        <w:rPr>
          <w:rFonts w:cstheme="minorHAnsi"/>
          <w:b/>
          <w:bCs/>
          <w:color w:val="000000" w:themeColor="text1"/>
          <w:sz w:val="21"/>
          <w:szCs w:val="21"/>
        </w:rPr>
      </w:pPr>
    </w:p>
    <w:p w14:paraId="4522E15A" w14:textId="77777777" w:rsidR="007F0873" w:rsidRPr="00721FA4" w:rsidRDefault="007F0873" w:rsidP="007F0873">
      <w:pPr>
        <w:spacing w:after="0" w:line="276" w:lineRule="auto"/>
        <w:contextualSpacing/>
        <w:jc w:val="both"/>
        <w:rPr>
          <w:rFonts w:cstheme="minorHAnsi"/>
          <w:bCs/>
          <w:color w:val="000000" w:themeColor="text1"/>
          <w:sz w:val="21"/>
          <w:szCs w:val="21"/>
        </w:rPr>
      </w:pPr>
    </w:p>
    <w:p w14:paraId="662C1F39" w14:textId="77777777" w:rsidR="007F0873" w:rsidRPr="00721FA4" w:rsidRDefault="007F0873" w:rsidP="007F0873">
      <w:pPr>
        <w:spacing w:after="0" w:line="276" w:lineRule="auto"/>
        <w:contextualSpacing/>
        <w:jc w:val="both"/>
        <w:rPr>
          <w:rFonts w:cstheme="minorHAnsi"/>
          <w:bCs/>
          <w:color w:val="000000" w:themeColor="text1"/>
          <w:sz w:val="21"/>
          <w:szCs w:val="21"/>
        </w:rPr>
      </w:pPr>
    </w:p>
    <w:p w14:paraId="45B6AC44" w14:textId="77777777" w:rsidR="007F0873" w:rsidRPr="00721FA4" w:rsidRDefault="007F0873" w:rsidP="007F0873">
      <w:pPr>
        <w:numPr>
          <w:ilvl w:val="0"/>
          <w:numId w:val="29"/>
        </w:numPr>
        <w:overflowPunct w:val="0"/>
        <w:autoSpaceDE w:val="0"/>
        <w:adjustRightInd w:val="0"/>
        <w:spacing w:after="0" w:line="276" w:lineRule="auto"/>
        <w:contextualSpacing/>
        <w:jc w:val="center"/>
        <w:textAlignment w:val="baseline"/>
        <w:rPr>
          <w:rFonts w:cstheme="minorHAnsi"/>
          <w:color w:val="000000" w:themeColor="text1"/>
          <w:sz w:val="21"/>
          <w:szCs w:val="21"/>
          <w:lang w:eastAsia="ko-KR"/>
        </w:rPr>
      </w:pPr>
      <w:r w:rsidRPr="00721FA4">
        <w:rPr>
          <w:rFonts w:cstheme="minorHAnsi"/>
          <w:b/>
          <w:color w:val="000000" w:themeColor="text1"/>
          <w:sz w:val="21"/>
          <w:szCs w:val="21"/>
          <w:lang w:eastAsia="ko-KR"/>
        </w:rPr>
        <w:t>Przedmiot Umowy</w:t>
      </w:r>
    </w:p>
    <w:p w14:paraId="0BFB8F63" w14:textId="77777777" w:rsidR="007F0873" w:rsidRPr="00721FA4" w:rsidRDefault="007F0873" w:rsidP="007F0873">
      <w:pPr>
        <w:overflowPunct w:val="0"/>
        <w:autoSpaceDE w:val="0"/>
        <w:adjustRightInd w:val="0"/>
        <w:spacing w:after="0" w:line="276" w:lineRule="auto"/>
        <w:ind w:left="720"/>
        <w:contextualSpacing/>
        <w:textAlignment w:val="baseline"/>
        <w:rPr>
          <w:rFonts w:cstheme="minorHAnsi"/>
          <w:color w:val="000000" w:themeColor="text1"/>
          <w:sz w:val="21"/>
          <w:szCs w:val="21"/>
          <w:lang w:eastAsia="ko-KR"/>
        </w:rPr>
      </w:pPr>
    </w:p>
    <w:p w14:paraId="4CB884E8" w14:textId="77777777" w:rsidR="007F0873" w:rsidRDefault="007F0873" w:rsidP="007F0873">
      <w:pPr>
        <w:pStyle w:val="Akapitzlist"/>
        <w:numPr>
          <w:ilvl w:val="1"/>
          <w:numId w:val="29"/>
        </w:numPr>
        <w:tabs>
          <w:tab w:val="clear" w:pos="1440"/>
          <w:tab w:val="num" w:pos="1134"/>
        </w:tabs>
        <w:suppressAutoHyphens/>
        <w:overflowPunct w:val="0"/>
        <w:autoSpaceDE w:val="0"/>
        <w:adjustRightInd w:val="0"/>
        <w:spacing w:after="0" w:line="276" w:lineRule="auto"/>
        <w:ind w:left="426"/>
        <w:jc w:val="both"/>
        <w:textAlignment w:val="baseline"/>
        <w:rPr>
          <w:rFonts w:cstheme="minorHAnsi"/>
          <w:color w:val="000000" w:themeColor="text1"/>
          <w:sz w:val="21"/>
          <w:szCs w:val="21"/>
          <w:lang w:eastAsia="ko-KR"/>
        </w:rPr>
      </w:pPr>
      <w:r w:rsidRPr="00721FA4">
        <w:rPr>
          <w:rFonts w:cstheme="minorHAnsi"/>
          <w:color w:val="000000" w:themeColor="text1"/>
          <w:sz w:val="21"/>
          <w:szCs w:val="21"/>
          <w:lang w:eastAsia="ko-KR"/>
        </w:rPr>
        <w:t>Przedmiotem niniejszej Umowy jest powierzenie do przetwarzania przez Podmiot przetwarzający danych osobowych dysponowanych przez Administratora</w:t>
      </w:r>
      <w:r>
        <w:rPr>
          <w:rFonts w:cstheme="minorHAnsi"/>
          <w:color w:val="000000" w:themeColor="text1"/>
          <w:sz w:val="21"/>
          <w:szCs w:val="21"/>
          <w:lang w:eastAsia="ko-KR"/>
        </w:rPr>
        <w:t xml:space="preserve"> danych</w:t>
      </w:r>
      <w:r w:rsidRPr="00721FA4">
        <w:rPr>
          <w:rFonts w:cstheme="minorHAnsi"/>
          <w:color w:val="000000" w:themeColor="text1"/>
          <w:sz w:val="21"/>
          <w:szCs w:val="21"/>
          <w:lang w:eastAsia="ko-KR"/>
        </w:rPr>
        <w:t xml:space="preserve">, szczegółowo określonych w § 2 niniejszej Umowy oraz załączniku nr </w:t>
      </w:r>
      <w:r>
        <w:rPr>
          <w:rFonts w:cstheme="minorHAnsi"/>
          <w:color w:val="000000" w:themeColor="text1"/>
          <w:sz w:val="21"/>
          <w:szCs w:val="21"/>
          <w:lang w:eastAsia="ko-KR"/>
        </w:rPr>
        <w:t>1</w:t>
      </w:r>
      <w:r w:rsidRPr="00721FA4">
        <w:rPr>
          <w:rFonts w:cstheme="minorHAnsi"/>
          <w:color w:val="000000" w:themeColor="text1"/>
          <w:sz w:val="21"/>
          <w:szCs w:val="21"/>
          <w:lang w:eastAsia="ko-KR"/>
        </w:rPr>
        <w:t xml:space="preserve"> do Umowy. </w:t>
      </w:r>
    </w:p>
    <w:p w14:paraId="5DCF9E1B" w14:textId="77777777" w:rsidR="007F0873" w:rsidRDefault="007F0873" w:rsidP="007F0873">
      <w:pPr>
        <w:pStyle w:val="Akapitzlist"/>
        <w:numPr>
          <w:ilvl w:val="1"/>
          <w:numId w:val="29"/>
        </w:numPr>
        <w:tabs>
          <w:tab w:val="clear" w:pos="1440"/>
          <w:tab w:val="num" w:pos="1134"/>
        </w:tabs>
        <w:suppressAutoHyphens/>
        <w:overflowPunct w:val="0"/>
        <w:autoSpaceDE w:val="0"/>
        <w:adjustRightInd w:val="0"/>
        <w:spacing w:after="0" w:line="276" w:lineRule="auto"/>
        <w:ind w:left="426"/>
        <w:jc w:val="both"/>
        <w:textAlignment w:val="baseline"/>
        <w:rPr>
          <w:rFonts w:cstheme="minorHAnsi"/>
          <w:color w:val="000000" w:themeColor="text1"/>
          <w:sz w:val="21"/>
          <w:szCs w:val="21"/>
          <w:lang w:eastAsia="ko-KR"/>
        </w:rPr>
      </w:pPr>
      <w:r>
        <w:rPr>
          <w:rFonts w:cstheme="minorHAnsi"/>
          <w:color w:val="000000" w:themeColor="text1"/>
          <w:sz w:val="21"/>
          <w:szCs w:val="21"/>
          <w:lang w:eastAsia="ko-KR"/>
        </w:rPr>
        <w:t xml:space="preserve">Umowa nie obejmuje kategorii danych przetwarzanych przez Spółkę w charakterze Administratora danych, w szczególności dane osób delegowanych przez Podmiot przetwarzający do realizacji Umowy. </w:t>
      </w:r>
    </w:p>
    <w:p w14:paraId="00F16C3F" w14:textId="77777777" w:rsidR="007F0873" w:rsidRPr="00721FA4" w:rsidRDefault="007F0873" w:rsidP="007F0873">
      <w:pPr>
        <w:autoSpaceDE w:val="0"/>
        <w:spacing w:after="0" w:line="276" w:lineRule="auto"/>
        <w:contextualSpacing/>
        <w:jc w:val="both"/>
        <w:rPr>
          <w:rFonts w:cstheme="minorHAnsi"/>
          <w:color w:val="000000" w:themeColor="text1"/>
          <w:sz w:val="21"/>
          <w:szCs w:val="21"/>
          <w:lang w:eastAsia="ko-KR"/>
        </w:rPr>
      </w:pPr>
    </w:p>
    <w:p w14:paraId="48D258B8" w14:textId="77777777" w:rsidR="007F0873" w:rsidRPr="00721FA4" w:rsidRDefault="007F0873" w:rsidP="007F0873">
      <w:pPr>
        <w:autoSpaceDE w:val="0"/>
        <w:spacing w:after="0" w:line="276" w:lineRule="auto"/>
        <w:contextualSpacing/>
        <w:jc w:val="both"/>
        <w:rPr>
          <w:rFonts w:cstheme="minorHAnsi"/>
          <w:snapToGrid w:val="0"/>
          <w:color w:val="000000" w:themeColor="text1"/>
          <w:sz w:val="21"/>
          <w:szCs w:val="21"/>
          <w:lang w:eastAsia="ko-KR"/>
        </w:rPr>
      </w:pPr>
    </w:p>
    <w:p w14:paraId="48A26EA6" w14:textId="77777777" w:rsidR="007F0873" w:rsidRPr="00727CC1" w:rsidRDefault="007F0873" w:rsidP="007F0873">
      <w:pPr>
        <w:numPr>
          <w:ilvl w:val="0"/>
          <w:numId w:val="29"/>
        </w:numPr>
        <w:tabs>
          <w:tab w:val="num" w:pos="426"/>
        </w:tabs>
        <w:overflowPunct w:val="0"/>
        <w:autoSpaceDE w:val="0"/>
        <w:adjustRightInd w:val="0"/>
        <w:spacing w:after="0" w:line="276" w:lineRule="auto"/>
        <w:contextualSpacing/>
        <w:jc w:val="center"/>
        <w:textAlignment w:val="baseline"/>
        <w:rPr>
          <w:rFonts w:cstheme="minorHAnsi"/>
          <w:b/>
          <w:sz w:val="21"/>
          <w:szCs w:val="21"/>
          <w:lang w:eastAsia="ko-KR"/>
        </w:rPr>
      </w:pPr>
      <w:r w:rsidRPr="00727CC1">
        <w:rPr>
          <w:rFonts w:cstheme="minorHAnsi"/>
          <w:b/>
          <w:sz w:val="21"/>
          <w:szCs w:val="21"/>
          <w:lang w:eastAsia="ko-KR"/>
        </w:rPr>
        <w:t>Oświadczenia Stron</w:t>
      </w:r>
    </w:p>
    <w:p w14:paraId="1A7BB983" w14:textId="77777777" w:rsidR="007F0873" w:rsidRPr="00727CC1" w:rsidRDefault="007F0873" w:rsidP="007F0873">
      <w:pPr>
        <w:overflowPunct w:val="0"/>
        <w:autoSpaceDE w:val="0"/>
        <w:adjustRightInd w:val="0"/>
        <w:spacing w:after="0" w:line="276" w:lineRule="auto"/>
        <w:ind w:left="720"/>
        <w:contextualSpacing/>
        <w:textAlignment w:val="baseline"/>
        <w:rPr>
          <w:rFonts w:cstheme="minorHAnsi"/>
          <w:b/>
          <w:color w:val="4472C4" w:themeColor="accent1"/>
          <w:sz w:val="21"/>
          <w:szCs w:val="21"/>
          <w:lang w:eastAsia="ko-KR"/>
        </w:rPr>
      </w:pPr>
    </w:p>
    <w:p w14:paraId="17889CF3" w14:textId="77777777" w:rsidR="007F0873" w:rsidRPr="00727CC1" w:rsidRDefault="007F0873" w:rsidP="007F0873">
      <w:pPr>
        <w:pStyle w:val="Akapitzlist"/>
        <w:numPr>
          <w:ilvl w:val="1"/>
          <w:numId w:val="29"/>
        </w:numPr>
        <w:tabs>
          <w:tab w:val="clear" w:pos="1440"/>
          <w:tab w:val="num" w:pos="1134"/>
        </w:tabs>
        <w:suppressAutoHyphens/>
        <w:overflowPunct w:val="0"/>
        <w:autoSpaceDE w:val="0"/>
        <w:adjustRightInd w:val="0"/>
        <w:spacing w:after="0" w:line="276" w:lineRule="auto"/>
        <w:ind w:left="426"/>
        <w:jc w:val="both"/>
        <w:textAlignment w:val="baseline"/>
        <w:rPr>
          <w:rFonts w:cstheme="minorHAnsi"/>
          <w:snapToGrid w:val="0"/>
          <w:sz w:val="21"/>
          <w:szCs w:val="21"/>
          <w:lang w:eastAsia="ko-KR"/>
        </w:rPr>
      </w:pPr>
      <w:r w:rsidRPr="00727CC1">
        <w:rPr>
          <w:rFonts w:cstheme="minorHAnsi"/>
          <w:snapToGrid w:val="0"/>
          <w:sz w:val="21"/>
          <w:szCs w:val="21"/>
          <w:lang w:eastAsia="ko-KR"/>
        </w:rPr>
        <w:t>Strony zgodnie oświadczają, że w dniu ____________ zawarły Umowę o współpracy i świadczeniu usług polegających na świadczeniu przez Podmiot przetwarzający usług w zakresie obsługi informatycznej systemu kadrowo-płacowego ……….. na rzecz Administratora (zwaną dalej: Umową o Świadczenie Usług).</w:t>
      </w:r>
    </w:p>
    <w:p w14:paraId="6EF9DF41" w14:textId="77777777" w:rsidR="007F0873" w:rsidRPr="00727CC1" w:rsidRDefault="007F0873" w:rsidP="007F0873">
      <w:pPr>
        <w:numPr>
          <w:ilvl w:val="1"/>
          <w:numId w:val="29"/>
        </w:numPr>
        <w:tabs>
          <w:tab w:val="clear" w:pos="1440"/>
        </w:tabs>
        <w:overflowPunct w:val="0"/>
        <w:autoSpaceDE w:val="0"/>
        <w:adjustRightInd w:val="0"/>
        <w:spacing w:after="0" w:line="276" w:lineRule="auto"/>
        <w:ind w:left="426"/>
        <w:contextualSpacing/>
        <w:jc w:val="both"/>
        <w:textAlignment w:val="baseline"/>
        <w:rPr>
          <w:rFonts w:cstheme="minorHAnsi"/>
          <w:snapToGrid w:val="0"/>
          <w:sz w:val="21"/>
          <w:szCs w:val="21"/>
          <w:lang w:eastAsia="ko-KR"/>
        </w:rPr>
      </w:pPr>
      <w:r w:rsidRPr="00727CC1">
        <w:rPr>
          <w:rFonts w:cstheme="minorHAnsi"/>
          <w:snapToGrid w:val="0"/>
          <w:sz w:val="21"/>
          <w:szCs w:val="21"/>
          <w:lang w:eastAsia="ko-KR"/>
        </w:rPr>
        <w:t xml:space="preserve">W związku ze świadczeniem przez Podmiot przetwarzający usług na rzecz Administratora danych, </w:t>
      </w:r>
      <w:r w:rsidRPr="00727CC1">
        <w:rPr>
          <w:rFonts w:cstheme="minorHAnsi"/>
          <w:snapToGrid w:val="0"/>
          <w:sz w:val="21"/>
          <w:szCs w:val="21"/>
          <w:lang w:eastAsia="ko-KR"/>
        </w:rPr>
        <w:br/>
        <w:t xml:space="preserve">w celu realizacji Umowy o Świadczenie Usług, dochodzi do przetwarzania przez Podmiot przetwarzający danych osobowych dysponowanych przez Administratora danych. </w:t>
      </w:r>
    </w:p>
    <w:p w14:paraId="02F6BDAC" w14:textId="77777777" w:rsidR="007F0873" w:rsidRPr="006D190D" w:rsidRDefault="007F0873" w:rsidP="007F0873">
      <w:pPr>
        <w:numPr>
          <w:ilvl w:val="1"/>
          <w:numId w:val="29"/>
        </w:numPr>
        <w:tabs>
          <w:tab w:val="clear" w:pos="1440"/>
        </w:tabs>
        <w:overflowPunct w:val="0"/>
        <w:autoSpaceDE w:val="0"/>
        <w:adjustRightInd w:val="0"/>
        <w:spacing w:after="0" w:line="276" w:lineRule="auto"/>
        <w:ind w:left="426"/>
        <w:contextualSpacing/>
        <w:jc w:val="both"/>
        <w:textAlignment w:val="baseline"/>
        <w:rPr>
          <w:rFonts w:cstheme="minorHAnsi"/>
          <w:snapToGrid w:val="0"/>
          <w:sz w:val="21"/>
          <w:szCs w:val="21"/>
          <w:lang w:eastAsia="ko-KR"/>
        </w:rPr>
      </w:pPr>
      <w:r w:rsidRPr="006D190D">
        <w:rPr>
          <w:rFonts w:cstheme="minorHAnsi"/>
          <w:snapToGrid w:val="0"/>
          <w:sz w:val="21"/>
          <w:szCs w:val="21"/>
          <w:lang w:eastAsia="ko-KR"/>
        </w:rPr>
        <w:t xml:space="preserve">Administrator danych oświadcza, że jest administratorem danych osobowych szczegółowo opisanych w załączniku nr 1 do Umowy.  </w:t>
      </w:r>
    </w:p>
    <w:p w14:paraId="4ED7291B" w14:textId="77777777" w:rsidR="007F0873" w:rsidRPr="006D190D" w:rsidRDefault="007F0873" w:rsidP="007F0873">
      <w:pPr>
        <w:numPr>
          <w:ilvl w:val="1"/>
          <w:numId w:val="29"/>
        </w:numPr>
        <w:tabs>
          <w:tab w:val="clear" w:pos="1440"/>
        </w:tabs>
        <w:overflowPunct w:val="0"/>
        <w:autoSpaceDE w:val="0"/>
        <w:adjustRightInd w:val="0"/>
        <w:spacing w:after="0" w:line="276" w:lineRule="auto"/>
        <w:ind w:left="426"/>
        <w:contextualSpacing/>
        <w:jc w:val="both"/>
        <w:textAlignment w:val="baseline"/>
        <w:rPr>
          <w:rFonts w:cstheme="minorHAnsi"/>
          <w:snapToGrid w:val="0"/>
          <w:sz w:val="21"/>
          <w:szCs w:val="21"/>
          <w:lang w:eastAsia="ko-KR"/>
        </w:rPr>
      </w:pPr>
      <w:r w:rsidRPr="006D190D">
        <w:rPr>
          <w:rFonts w:cstheme="minorHAnsi"/>
          <w:snapToGrid w:val="0"/>
          <w:sz w:val="21"/>
          <w:szCs w:val="21"/>
          <w:lang w:eastAsia="ko-KR"/>
        </w:rPr>
        <w:t>Administrator danych oświadcza, że dane osobowe, o których mowa w ust. 3. powyżej, zostały lub zostaną zebrane zgodnie z właściwymi, powszechnie obowiązującymi przepisami prawa i mogą być powierzone do przetwarzania.</w:t>
      </w:r>
    </w:p>
    <w:p w14:paraId="2F50BE70" w14:textId="77777777" w:rsidR="007F0873" w:rsidRPr="006D190D" w:rsidRDefault="007F0873" w:rsidP="007F0873">
      <w:pPr>
        <w:numPr>
          <w:ilvl w:val="1"/>
          <w:numId w:val="29"/>
        </w:numPr>
        <w:tabs>
          <w:tab w:val="clear" w:pos="1440"/>
        </w:tabs>
        <w:overflowPunct w:val="0"/>
        <w:autoSpaceDE w:val="0"/>
        <w:adjustRightInd w:val="0"/>
        <w:spacing w:after="0" w:line="276" w:lineRule="auto"/>
        <w:ind w:left="426"/>
        <w:contextualSpacing/>
        <w:jc w:val="both"/>
        <w:textAlignment w:val="baseline"/>
        <w:rPr>
          <w:rFonts w:cstheme="minorHAnsi"/>
          <w:snapToGrid w:val="0"/>
          <w:sz w:val="21"/>
          <w:szCs w:val="21"/>
          <w:lang w:eastAsia="ko-KR"/>
        </w:rPr>
      </w:pPr>
      <w:r w:rsidRPr="006D190D">
        <w:rPr>
          <w:rFonts w:cstheme="minorHAnsi"/>
          <w:snapToGrid w:val="0"/>
          <w:sz w:val="21"/>
          <w:szCs w:val="21"/>
          <w:lang w:eastAsia="ko-KR"/>
        </w:rPr>
        <w:t xml:space="preserve">Podmiot przetwarzający oświadcza, że w dniu zawarcia niniejszej Umowy spełnia wymogi pozwalające na przetwarzanie danych osobowych zgodnie z </w:t>
      </w:r>
      <w:r w:rsidRPr="006D190D">
        <w:rPr>
          <w:rFonts w:cstheme="minorHAnsi"/>
          <w:sz w:val="21"/>
          <w:szCs w:val="21"/>
        </w:rPr>
        <w:t>ogólnym rozporządzeniem o ochronie danych z dnia 27 kwietnia 2016 r. (dalej jako Rozporządzenie lub RODO)</w:t>
      </w:r>
      <w:r w:rsidRPr="006D190D">
        <w:rPr>
          <w:rFonts w:cstheme="minorHAnsi"/>
          <w:snapToGrid w:val="0"/>
          <w:sz w:val="21"/>
          <w:szCs w:val="21"/>
          <w:lang w:eastAsia="ko-KR"/>
        </w:rPr>
        <w:t xml:space="preserve">, zapewni wystarczające gwarancje wdrożenia odpowiednich środków </w:t>
      </w:r>
      <w:r w:rsidRPr="006D190D">
        <w:rPr>
          <w:rFonts w:cstheme="minorHAnsi"/>
          <w:snapToGrid w:val="0"/>
          <w:sz w:val="21"/>
          <w:szCs w:val="21"/>
          <w:lang w:eastAsia="ko-KR"/>
        </w:rPr>
        <w:lastRenderedPageBreak/>
        <w:t>technicznych i organizacyjnych, by przetwarzanie powierzonych danych spełniało wymogi przewidziane Rozporządzeniem i chroniło prawa osób, których dane dotyczą.</w:t>
      </w:r>
    </w:p>
    <w:p w14:paraId="47A6A00F" w14:textId="77777777" w:rsidR="007F0873" w:rsidRPr="00721FA4" w:rsidRDefault="007F0873" w:rsidP="007F0873">
      <w:pPr>
        <w:overflowPunct w:val="0"/>
        <w:autoSpaceDE w:val="0"/>
        <w:adjustRightInd w:val="0"/>
        <w:spacing w:after="0" w:line="276" w:lineRule="auto"/>
        <w:contextualSpacing/>
        <w:textAlignment w:val="baseline"/>
        <w:rPr>
          <w:rFonts w:cstheme="minorHAnsi"/>
          <w:b/>
          <w:color w:val="000000" w:themeColor="text1"/>
          <w:sz w:val="21"/>
          <w:szCs w:val="21"/>
        </w:rPr>
      </w:pPr>
    </w:p>
    <w:p w14:paraId="5E574354" w14:textId="77777777" w:rsidR="007F0873" w:rsidRPr="00721FA4" w:rsidRDefault="007F0873" w:rsidP="007F0873">
      <w:pPr>
        <w:numPr>
          <w:ilvl w:val="0"/>
          <w:numId w:val="29"/>
        </w:numPr>
        <w:overflowPunct w:val="0"/>
        <w:autoSpaceDE w:val="0"/>
        <w:adjustRightInd w:val="0"/>
        <w:spacing w:after="0" w:line="276" w:lineRule="auto"/>
        <w:contextualSpacing/>
        <w:jc w:val="center"/>
        <w:textAlignment w:val="baseline"/>
        <w:rPr>
          <w:rFonts w:cstheme="minorHAnsi"/>
          <w:b/>
          <w:color w:val="000000" w:themeColor="text1"/>
          <w:sz w:val="21"/>
          <w:szCs w:val="21"/>
        </w:rPr>
      </w:pPr>
      <w:r w:rsidRPr="00721FA4">
        <w:rPr>
          <w:rFonts w:cstheme="minorHAnsi"/>
          <w:b/>
          <w:color w:val="000000" w:themeColor="text1"/>
          <w:sz w:val="21"/>
          <w:szCs w:val="21"/>
        </w:rPr>
        <w:t>Przedmiot i czas trwania przetwarzania</w:t>
      </w:r>
    </w:p>
    <w:p w14:paraId="54BECC39" w14:textId="77777777" w:rsidR="007F0873" w:rsidRPr="00721FA4" w:rsidRDefault="007F0873" w:rsidP="007F0873">
      <w:pPr>
        <w:overflowPunct w:val="0"/>
        <w:autoSpaceDE w:val="0"/>
        <w:adjustRightInd w:val="0"/>
        <w:spacing w:after="0" w:line="276" w:lineRule="auto"/>
        <w:ind w:left="720"/>
        <w:contextualSpacing/>
        <w:textAlignment w:val="baseline"/>
        <w:rPr>
          <w:rFonts w:cstheme="minorHAnsi"/>
          <w:b/>
          <w:color w:val="000000" w:themeColor="text1"/>
          <w:sz w:val="21"/>
          <w:szCs w:val="21"/>
        </w:rPr>
      </w:pPr>
    </w:p>
    <w:p w14:paraId="36AD9753" w14:textId="77777777" w:rsidR="007F0873" w:rsidRPr="006D190D" w:rsidRDefault="007F0873" w:rsidP="007F0873">
      <w:pPr>
        <w:pStyle w:val="Akapitzlist"/>
        <w:numPr>
          <w:ilvl w:val="0"/>
          <w:numId w:val="30"/>
        </w:numPr>
        <w:suppressAutoHyphens/>
        <w:overflowPunct w:val="0"/>
        <w:autoSpaceDN w:val="0"/>
        <w:spacing w:after="0" w:line="276" w:lineRule="auto"/>
        <w:ind w:left="426"/>
        <w:jc w:val="both"/>
        <w:textAlignment w:val="baseline"/>
        <w:rPr>
          <w:rFonts w:cstheme="minorHAnsi"/>
          <w:sz w:val="21"/>
          <w:szCs w:val="21"/>
        </w:rPr>
      </w:pPr>
      <w:r w:rsidRPr="006D190D">
        <w:rPr>
          <w:rFonts w:cstheme="minorHAnsi"/>
          <w:sz w:val="21"/>
          <w:szCs w:val="21"/>
        </w:rPr>
        <w:t>Na podstawie niniejszej Umowy, Administrator</w:t>
      </w:r>
      <w:r>
        <w:rPr>
          <w:rFonts w:cstheme="minorHAnsi"/>
          <w:sz w:val="21"/>
          <w:szCs w:val="21"/>
        </w:rPr>
        <w:t xml:space="preserve"> danych</w:t>
      </w:r>
      <w:r w:rsidRPr="006D190D">
        <w:rPr>
          <w:rFonts w:cstheme="minorHAnsi"/>
          <w:sz w:val="21"/>
          <w:szCs w:val="21"/>
        </w:rPr>
        <w:t xml:space="preserve"> powierza Podmiotowi przetwarzającemu do przetwarzania dane osobowe, określone w § 2. ust. 3 niniejszej Umowy i załączniku nr 1 do Umowy. </w:t>
      </w:r>
    </w:p>
    <w:p w14:paraId="3C932537" w14:textId="77777777" w:rsidR="007F0873" w:rsidRPr="00C766AB" w:rsidRDefault="007F0873" w:rsidP="007F0873">
      <w:pPr>
        <w:pStyle w:val="Akapitzlist"/>
        <w:numPr>
          <w:ilvl w:val="0"/>
          <w:numId w:val="30"/>
        </w:numPr>
        <w:suppressAutoHyphens/>
        <w:overflowPunct w:val="0"/>
        <w:autoSpaceDN w:val="0"/>
        <w:spacing w:after="0" w:line="276" w:lineRule="auto"/>
        <w:ind w:left="426"/>
        <w:jc w:val="both"/>
        <w:textAlignment w:val="baseline"/>
        <w:rPr>
          <w:rFonts w:cstheme="minorHAnsi"/>
          <w:color w:val="000000" w:themeColor="text1"/>
          <w:sz w:val="21"/>
          <w:szCs w:val="21"/>
        </w:rPr>
      </w:pPr>
      <w:r w:rsidRPr="003D686D">
        <w:rPr>
          <w:rFonts w:cstheme="minorHAnsi"/>
          <w:snapToGrid w:val="0"/>
          <w:sz w:val="21"/>
          <w:szCs w:val="21"/>
          <w:lang w:eastAsia="ko-KR"/>
        </w:rPr>
        <w:t xml:space="preserve">Podmiot przetwarzający zobowiązuje się przetwarzać dane osobowe w sposób zapewniający adekwatny stopień bezpieczeństwa, odpowiadający ryzyku związanym z przetwarzaniem danych osobowych, o których mowa w art. 32 Rozporządzenia. Aktualizacja tych środków zgodnie z aktualnym stanem wiedzy nie stanowi zmiany niniejszej Umowy a obowiązek wynikający z niniejszej Umowy, o ile nie prowadzi do obniżenia poziomu bezpieczeństwa. Wskazane środki bezpieczeństwa należy </w:t>
      </w:r>
      <w:r w:rsidRPr="00C766AB">
        <w:rPr>
          <w:rFonts w:cstheme="minorHAnsi"/>
          <w:snapToGrid w:val="0"/>
          <w:color w:val="000000" w:themeColor="text1"/>
          <w:sz w:val="21"/>
          <w:szCs w:val="21"/>
          <w:lang w:eastAsia="ko-KR"/>
        </w:rPr>
        <w:t xml:space="preserve">weryfikować / rozpatrywać w aspektach wskazanych w załączniku nr 2 do Umowy. </w:t>
      </w:r>
    </w:p>
    <w:p w14:paraId="7407958E" w14:textId="77777777" w:rsidR="007F0873" w:rsidRPr="00C766AB" w:rsidRDefault="007F0873" w:rsidP="007F0873">
      <w:pPr>
        <w:pStyle w:val="Akapitzlist"/>
        <w:numPr>
          <w:ilvl w:val="0"/>
          <w:numId w:val="30"/>
        </w:numPr>
        <w:suppressAutoHyphens/>
        <w:overflowPunct w:val="0"/>
        <w:autoSpaceDN w:val="0"/>
        <w:spacing w:after="0" w:line="276" w:lineRule="auto"/>
        <w:ind w:left="426"/>
        <w:jc w:val="both"/>
        <w:textAlignment w:val="baseline"/>
        <w:rPr>
          <w:rFonts w:cstheme="minorHAnsi"/>
          <w:color w:val="000000" w:themeColor="text1"/>
          <w:sz w:val="21"/>
          <w:szCs w:val="21"/>
        </w:rPr>
      </w:pPr>
      <w:r w:rsidRPr="00C766AB">
        <w:rPr>
          <w:rFonts w:cstheme="minorHAnsi"/>
          <w:color w:val="000000" w:themeColor="text1"/>
          <w:sz w:val="21"/>
          <w:szCs w:val="21"/>
        </w:rPr>
        <w:t xml:space="preserve">Jeżeli przetwarzanie danych obejmuje dane osobowe należące do szczególnych kategorii danych określonych w art. 9 ust. 1 RODO oraz dane dotyczące wyroków skazujących i czynów zabronionych, Podmiot przetwarzający stosuje szczególne ograniczenia lub dodatkowe zabezpieczenia. </w:t>
      </w:r>
    </w:p>
    <w:p w14:paraId="62015BF9" w14:textId="77777777" w:rsidR="007F0873" w:rsidRPr="00C766AB" w:rsidRDefault="007F0873" w:rsidP="007F0873">
      <w:pPr>
        <w:pStyle w:val="Akapitzlist"/>
        <w:numPr>
          <w:ilvl w:val="0"/>
          <w:numId w:val="30"/>
        </w:numPr>
        <w:suppressAutoHyphens/>
        <w:overflowPunct w:val="0"/>
        <w:autoSpaceDN w:val="0"/>
        <w:spacing w:after="0" w:line="276" w:lineRule="auto"/>
        <w:ind w:left="426"/>
        <w:jc w:val="both"/>
        <w:textAlignment w:val="baseline"/>
        <w:rPr>
          <w:rFonts w:cstheme="minorHAnsi"/>
          <w:color w:val="000000" w:themeColor="text1"/>
          <w:sz w:val="21"/>
          <w:szCs w:val="21"/>
        </w:rPr>
      </w:pPr>
      <w:r w:rsidRPr="00C766AB">
        <w:rPr>
          <w:rFonts w:cstheme="minorHAnsi"/>
          <w:color w:val="000000" w:themeColor="text1"/>
          <w:sz w:val="21"/>
          <w:szCs w:val="21"/>
        </w:rPr>
        <w:t xml:space="preserve">Podmiot przetwarzający przetwarza dane osobowe wyłącznie na udokumentowane polecenie Administratora danych, na co składa się niniejsza umowa a także polecenia przesłane drogą mailową lub pisemną na adres upoważnionego pracownika Podmiotu przetwarzającego. </w:t>
      </w:r>
    </w:p>
    <w:p w14:paraId="6932552B" w14:textId="77777777" w:rsidR="007F0873" w:rsidRPr="003D686D" w:rsidRDefault="007F0873" w:rsidP="007F0873">
      <w:pPr>
        <w:pStyle w:val="Akapitzlist"/>
        <w:numPr>
          <w:ilvl w:val="0"/>
          <w:numId w:val="30"/>
        </w:numPr>
        <w:suppressAutoHyphens/>
        <w:overflowPunct w:val="0"/>
        <w:autoSpaceDN w:val="0"/>
        <w:spacing w:after="0" w:line="276" w:lineRule="auto"/>
        <w:ind w:left="426"/>
        <w:jc w:val="both"/>
        <w:textAlignment w:val="baseline"/>
        <w:rPr>
          <w:rFonts w:cstheme="minorHAnsi"/>
          <w:sz w:val="21"/>
          <w:szCs w:val="21"/>
        </w:rPr>
      </w:pPr>
      <w:r w:rsidRPr="003D686D">
        <w:rPr>
          <w:rFonts w:cstheme="minorHAnsi"/>
          <w:snapToGrid w:val="0"/>
          <w:sz w:val="21"/>
          <w:szCs w:val="21"/>
          <w:lang w:eastAsia="ko-KR"/>
        </w:rPr>
        <w:t>Podmiot przetwarzający</w:t>
      </w:r>
      <w:r w:rsidRPr="003D686D">
        <w:rPr>
          <w:rFonts w:cstheme="minorHAnsi"/>
          <w:sz w:val="21"/>
          <w:szCs w:val="21"/>
        </w:rPr>
        <w:t xml:space="preserve"> zobowiązuje się dołożyć należytej staranności przy przetwarzaniu powierzonych danych osobowych. </w:t>
      </w:r>
    </w:p>
    <w:p w14:paraId="4AFA3A2C" w14:textId="77777777" w:rsidR="007F0873" w:rsidRPr="003D686D" w:rsidRDefault="007F0873" w:rsidP="007F0873">
      <w:pPr>
        <w:pStyle w:val="Akapitzlist"/>
        <w:numPr>
          <w:ilvl w:val="0"/>
          <w:numId w:val="30"/>
        </w:numPr>
        <w:suppressAutoHyphens/>
        <w:overflowPunct w:val="0"/>
        <w:autoSpaceDN w:val="0"/>
        <w:spacing w:after="0" w:line="276" w:lineRule="auto"/>
        <w:ind w:left="426"/>
        <w:jc w:val="both"/>
        <w:textAlignment w:val="baseline"/>
        <w:rPr>
          <w:rFonts w:cstheme="minorHAnsi"/>
          <w:sz w:val="21"/>
          <w:szCs w:val="21"/>
        </w:rPr>
      </w:pPr>
      <w:r w:rsidRPr="003D686D">
        <w:rPr>
          <w:rFonts w:cstheme="minorHAnsi"/>
          <w:sz w:val="21"/>
          <w:szCs w:val="21"/>
        </w:rPr>
        <w:t xml:space="preserve">Podmiot przetwarzający zobowiązuje się do nadania upoważnień do przetwarzania danych osobowych wszystkim osobom, które – w jego imieniu - będą przetwarzały powierzone dane w celu realizacji niniejszej Umowy.  </w:t>
      </w:r>
    </w:p>
    <w:p w14:paraId="7C9684DE" w14:textId="77777777" w:rsidR="007F0873" w:rsidRPr="003D686D" w:rsidRDefault="007F0873" w:rsidP="007F0873">
      <w:pPr>
        <w:pStyle w:val="Akapitzlist"/>
        <w:numPr>
          <w:ilvl w:val="0"/>
          <w:numId w:val="30"/>
        </w:numPr>
        <w:suppressAutoHyphens/>
        <w:overflowPunct w:val="0"/>
        <w:autoSpaceDN w:val="0"/>
        <w:spacing w:after="0" w:line="276" w:lineRule="auto"/>
        <w:ind w:left="426"/>
        <w:jc w:val="both"/>
        <w:textAlignment w:val="baseline"/>
        <w:rPr>
          <w:rFonts w:cstheme="minorHAnsi"/>
          <w:sz w:val="21"/>
          <w:szCs w:val="21"/>
        </w:rPr>
      </w:pPr>
      <w:r w:rsidRPr="003D686D">
        <w:rPr>
          <w:rFonts w:cstheme="minorHAnsi"/>
          <w:snapToGrid w:val="0"/>
          <w:sz w:val="21"/>
          <w:szCs w:val="21"/>
          <w:lang w:eastAsia="ko-KR"/>
        </w:rPr>
        <w:t>Podmiot przetwarzający</w:t>
      </w:r>
      <w:r w:rsidRPr="003D686D">
        <w:rPr>
          <w:rFonts w:cstheme="minorHAnsi"/>
          <w:sz w:val="21"/>
          <w:szCs w:val="21"/>
        </w:rPr>
        <w:t xml:space="preserve"> zobowiązuje się przetwarzać powierzone dane osobowe wyłącznie w celu realizacji Umowy o Świadczenie Usług oraz w zakresie określonym w załączniku nr 1 do Umowy. </w:t>
      </w:r>
    </w:p>
    <w:p w14:paraId="35744584" w14:textId="77777777" w:rsidR="007F0873" w:rsidRPr="00721FA4" w:rsidRDefault="007F0873" w:rsidP="007F0873">
      <w:pPr>
        <w:overflowPunct w:val="0"/>
        <w:spacing w:after="0" w:line="276" w:lineRule="auto"/>
        <w:contextualSpacing/>
        <w:jc w:val="both"/>
        <w:textAlignment w:val="baseline"/>
        <w:rPr>
          <w:rFonts w:cstheme="minorHAnsi"/>
          <w:color w:val="000000" w:themeColor="text1"/>
          <w:sz w:val="21"/>
          <w:szCs w:val="21"/>
        </w:rPr>
      </w:pPr>
    </w:p>
    <w:p w14:paraId="489B9F03" w14:textId="77777777" w:rsidR="007F0873" w:rsidRPr="00721FA4" w:rsidRDefault="007F0873" w:rsidP="007F0873">
      <w:pPr>
        <w:numPr>
          <w:ilvl w:val="0"/>
          <w:numId w:val="29"/>
        </w:numPr>
        <w:overflowPunct w:val="0"/>
        <w:autoSpaceDE w:val="0"/>
        <w:adjustRightInd w:val="0"/>
        <w:spacing w:after="0" w:line="276" w:lineRule="auto"/>
        <w:contextualSpacing/>
        <w:jc w:val="center"/>
        <w:textAlignment w:val="baseline"/>
        <w:rPr>
          <w:rFonts w:cstheme="minorHAnsi"/>
          <w:b/>
          <w:color w:val="000000" w:themeColor="text1"/>
          <w:sz w:val="21"/>
          <w:szCs w:val="21"/>
        </w:rPr>
      </w:pPr>
      <w:r w:rsidRPr="00721FA4">
        <w:rPr>
          <w:rFonts w:cstheme="minorHAnsi"/>
          <w:b/>
          <w:color w:val="000000" w:themeColor="text1"/>
          <w:sz w:val="21"/>
          <w:szCs w:val="21"/>
        </w:rPr>
        <w:t xml:space="preserve">Charakter i cel przetwarzania, prawa i obowiązki </w:t>
      </w:r>
      <w:r>
        <w:rPr>
          <w:rFonts w:cstheme="minorHAnsi"/>
          <w:b/>
          <w:color w:val="000000" w:themeColor="text1"/>
          <w:sz w:val="21"/>
          <w:szCs w:val="21"/>
        </w:rPr>
        <w:t>A</w:t>
      </w:r>
      <w:r w:rsidRPr="00721FA4">
        <w:rPr>
          <w:rFonts w:cstheme="minorHAnsi"/>
          <w:b/>
          <w:color w:val="000000" w:themeColor="text1"/>
          <w:sz w:val="21"/>
          <w:szCs w:val="21"/>
        </w:rPr>
        <w:t>dministratora</w:t>
      </w:r>
      <w:r>
        <w:rPr>
          <w:rFonts w:cstheme="minorHAnsi"/>
          <w:b/>
          <w:color w:val="000000" w:themeColor="text1"/>
          <w:sz w:val="21"/>
          <w:szCs w:val="21"/>
        </w:rPr>
        <w:t xml:space="preserve"> danych</w:t>
      </w:r>
      <w:r w:rsidRPr="00721FA4">
        <w:rPr>
          <w:rFonts w:cstheme="minorHAnsi"/>
          <w:b/>
          <w:color w:val="000000" w:themeColor="text1"/>
          <w:sz w:val="21"/>
          <w:szCs w:val="21"/>
        </w:rPr>
        <w:t xml:space="preserve"> i </w:t>
      </w:r>
      <w:r>
        <w:rPr>
          <w:rFonts w:cstheme="minorHAnsi"/>
          <w:b/>
          <w:color w:val="000000" w:themeColor="text1"/>
          <w:sz w:val="21"/>
          <w:szCs w:val="21"/>
        </w:rPr>
        <w:t>P</w:t>
      </w:r>
      <w:r w:rsidRPr="00721FA4">
        <w:rPr>
          <w:rFonts w:cstheme="minorHAnsi"/>
          <w:b/>
          <w:color w:val="000000" w:themeColor="text1"/>
          <w:sz w:val="21"/>
          <w:szCs w:val="21"/>
        </w:rPr>
        <w:t>odmiotu przetwarzającego</w:t>
      </w:r>
    </w:p>
    <w:p w14:paraId="15300990" w14:textId="77777777" w:rsidR="007F0873" w:rsidRPr="00721FA4" w:rsidRDefault="007F0873" w:rsidP="007F0873">
      <w:pPr>
        <w:overflowPunct w:val="0"/>
        <w:autoSpaceDE w:val="0"/>
        <w:adjustRightInd w:val="0"/>
        <w:spacing w:after="0" w:line="276" w:lineRule="auto"/>
        <w:ind w:left="720"/>
        <w:contextualSpacing/>
        <w:textAlignment w:val="baseline"/>
        <w:rPr>
          <w:rFonts w:cstheme="minorHAnsi"/>
          <w:b/>
          <w:color w:val="000000" w:themeColor="text1"/>
          <w:sz w:val="21"/>
          <w:szCs w:val="21"/>
        </w:rPr>
      </w:pPr>
    </w:p>
    <w:p w14:paraId="6EEB9A1F" w14:textId="77777777" w:rsidR="007F0873" w:rsidRPr="003D686D" w:rsidRDefault="007F0873" w:rsidP="007F0873">
      <w:pPr>
        <w:pStyle w:val="Akapitzlist"/>
        <w:widowControl w:val="0"/>
        <w:numPr>
          <w:ilvl w:val="0"/>
          <w:numId w:val="31"/>
        </w:numPr>
        <w:suppressAutoHyphens/>
        <w:autoSpaceDN w:val="0"/>
        <w:spacing w:after="0" w:line="276" w:lineRule="auto"/>
        <w:ind w:left="426"/>
        <w:jc w:val="both"/>
        <w:rPr>
          <w:rFonts w:cstheme="minorHAnsi"/>
          <w:sz w:val="21"/>
          <w:szCs w:val="21"/>
        </w:rPr>
      </w:pPr>
      <w:r w:rsidRPr="003D686D">
        <w:rPr>
          <w:rFonts w:cstheme="minorHAnsi"/>
          <w:sz w:val="21"/>
          <w:szCs w:val="21"/>
        </w:rPr>
        <w:t>Podmiot przetwarzający zobowiązuje się do wykorzystania powierzonych danych osobowych w celu, zakresie i na zasadach określonych w niniejszej Umowie, RODO oraz wydanych na ich podstawie aktach wykonawczych i innych powszechnie obowiązujących przepisach prawa.</w:t>
      </w:r>
    </w:p>
    <w:p w14:paraId="5F849C08" w14:textId="77777777" w:rsidR="007F0873" w:rsidRPr="003D686D" w:rsidRDefault="007F0873" w:rsidP="007F0873">
      <w:pPr>
        <w:pStyle w:val="Akapitzlist"/>
        <w:widowControl w:val="0"/>
        <w:numPr>
          <w:ilvl w:val="0"/>
          <w:numId w:val="31"/>
        </w:numPr>
        <w:suppressAutoHyphens/>
        <w:autoSpaceDN w:val="0"/>
        <w:spacing w:after="0" w:line="276" w:lineRule="auto"/>
        <w:ind w:left="426"/>
        <w:jc w:val="both"/>
        <w:rPr>
          <w:rFonts w:cstheme="minorHAnsi"/>
          <w:sz w:val="21"/>
          <w:szCs w:val="21"/>
        </w:rPr>
      </w:pPr>
      <w:r w:rsidRPr="003D686D">
        <w:rPr>
          <w:rFonts w:cstheme="minorHAnsi"/>
          <w:sz w:val="21"/>
          <w:szCs w:val="21"/>
        </w:rPr>
        <w:t xml:space="preserve">Powierzone dane osobowe będą przetwarzane przez Podmiot przetwarzający w sposób ciągły, przez czas określony w </w:t>
      </w:r>
      <w:r w:rsidRPr="003D686D">
        <w:rPr>
          <w:rFonts w:cstheme="minorHAnsi"/>
          <w:snapToGrid w:val="0"/>
          <w:sz w:val="21"/>
          <w:szCs w:val="21"/>
          <w:lang w:eastAsia="ko-KR"/>
        </w:rPr>
        <w:t xml:space="preserve">§ </w:t>
      </w:r>
      <w:r w:rsidRPr="003D686D">
        <w:rPr>
          <w:rFonts w:cstheme="minorHAnsi"/>
          <w:sz w:val="21"/>
          <w:szCs w:val="21"/>
        </w:rPr>
        <w:t xml:space="preserve">6. ust. 1. </w:t>
      </w:r>
    </w:p>
    <w:p w14:paraId="7D62DA03" w14:textId="77777777" w:rsidR="007F0873" w:rsidRPr="00C766AB" w:rsidRDefault="007F0873" w:rsidP="007F0873">
      <w:pPr>
        <w:pStyle w:val="Akapitzlist"/>
        <w:widowControl w:val="0"/>
        <w:numPr>
          <w:ilvl w:val="0"/>
          <w:numId w:val="31"/>
        </w:numPr>
        <w:suppressAutoHyphens/>
        <w:autoSpaceDN w:val="0"/>
        <w:spacing w:after="0" w:line="276" w:lineRule="auto"/>
        <w:ind w:left="426"/>
        <w:jc w:val="both"/>
        <w:rPr>
          <w:rFonts w:cstheme="minorHAnsi"/>
          <w:color w:val="000000" w:themeColor="text1"/>
          <w:sz w:val="21"/>
          <w:szCs w:val="21"/>
        </w:rPr>
      </w:pPr>
      <w:r w:rsidRPr="00C766AB">
        <w:rPr>
          <w:rFonts w:cstheme="minorHAnsi"/>
          <w:color w:val="000000" w:themeColor="text1"/>
          <w:sz w:val="21"/>
          <w:szCs w:val="21"/>
        </w:rPr>
        <w:t>Dane osobowe o których mowa w niniejszej Umowie przetwarzania będą traktowane jako informacje poufne. Osoby upoważnione do przetwarzania danych osobowych zostaną zobowiązane do zachowania powierzonych danych w tajemnicy, zarówno w trakcie zatrudnienia ich w Podmiocie przetwarzającym jak i po jego ustaniu.</w:t>
      </w:r>
    </w:p>
    <w:p w14:paraId="54528FA3" w14:textId="77777777" w:rsidR="007F0873" w:rsidRPr="00C766AB" w:rsidRDefault="007F0873" w:rsidP="007F0873">
      <w:pPr>
        <w:pStyle w:val="Akapitzlist"/>
        <w:widowControl w:val="0"/>
        <w:numPr>
          <w:ilvl w:val="0"/>
          <w:numId w:val="31"/>
        </w:numPr>
        <w:suppressAutoHyphens/>
        <w:autoSpaceDN w:val="0"/>
        <w:spacing w:after="0" w:line="276" w:lineRule="auto"/>
        <w:ind w:left="426"/>
        <w:jc w:val="both"/>
        <w:rPr>
          <w:rFonts w:cstheme="minorHAnsi"/>
          <w:color w:val="000000" w:themeColor="text1"/>
          <w:sz w:val="21"/>
          <w:szCs w:val="21"/>
        </w:rPr>
      </w:pPr>
      <w:r w:rsidRPr="00C766AB">
        <w:rPr>
          <w:rFonts w:cstheme="minorHAnsi"/>
          <w:color w:val="000000" w:themeColor="text1"/>
          <w:sz w:val="21"/>
          <w:szCs w:val="21"/>
        </w:rPr>
        <w:t xml:space="preserve">Biorąc pod uwagę charakter przetwarzania, Podmiot przetwarzający zobowiązuje się do pomagania Administratorowi danych poprzez odpowiednie środki techniczne i organizacyjne w wykonaniu obowiązku odpowiadania na żądania osoby, której dane dotyczą, w zakresie wykonywania jej praw wynikających z powszechnie obowiązujących przepisów prawa (rozdział III RODO). W tym celu Podmiot przetwarzający niezwłocznie zawiadamia Administratora danych o każdym wniosku otrzymanym od osoby, której dane dotyczą. Podmiot przetwarzający nie odpowiada na taki wniosek samodzielnie, chyba, że Administrator danych wyraził na to zgodę. </w:t>
      </w:r>
    </w:p>
    <w:p w14:paraId="7E5D4571" w14:textId="77777777" w:rsidR="007F0873" w:rsidRPr="00C766AB" w:rsidRDefault="007F0873" w:rsidP="007F0873">
      <w:pPr>
        <w:pStyle w:val="Akapitzlist"/>
        <w:widowControl w:val="0"/>
        <w:numPr>
          <w:ilvl w:val="0"/>
          <w:numId w:val="31"/>
        </w:numPr>
        <w:suppressAutoHyphens/>
        <w:autoSpaceDN w:val="0"/>
        <w:spacing w:after="0" w:line="276" w:lineRule="auto"/>
        <w:ind w:left="426"/>
        <w:jc w:val="both"/>
        <w:rPr>
          <w:rFonts w:cstheme="minorHAnsi"/>
          <w:color w:val="000000" w:themeColor="text1"/>
          <w:sz w:val="21"/>
          <w:szCs w:val="21"/>
        </w:rPr>
      </w:pPr>
      <w:r w:rsidRPr="00C766AB">
        <w:rPr>
          <w:rFonts w:cstheme="minorHAnsi"/>
          <w:color w:val="000000" w:themeColor="text1"/>
          <w:sz w:val="21"/>
          <w:szCs w:val="21"/>
        </w:rPr>
        <w:t>Uwzględniając charakter przetwarzania oraz dostępne mu informacje, Podmiot przetwarzający pomaga Administratorowi danych w zgłaszaniu naruszeń ochrony danych organowi nadzorczemu, zawiadamianiu osoby, której dane dotyczą, o naruszeniu ochrony danych osobowych, ocenie skutków dla ochrony danych i uprzednich konsultacjach oraz zapewnieniu bezpieczeństwa danych osobowych. Podmiot przetwarzający zobowiązany jest zgłaszać wszelkie okoliczności, które mogą stanowić naruszenie ochrony powierzonych danych osobowych Administratorowi danych, niezwłocznie nie później niż w ciągu 24 h od momentu i ich stwierdzenia. Podmiot przetwarzający zobowiązany jest dokumentować te okoliczności w sposób opisany w art. 33 ust. 5 RODO.</w:t>
      </w:r>
    </w:p>
    <w:p w14:paraId="5B3DE919" w14:textId="77777777" w:rsidR="007F0873" w:rsidRPr="00C76334" w:rsidRDefault="007F0873" w:rsidP="007F0873">
      <w:pPr>
        <w:pStyle w:val="Akapitzlist"/>
        <w:widowControl w:val="0"/>
        <w:numPr>
          <w:ilvl w:val="0"/>
          <w:numId w:val="31"/>
        </w:numPr>
        <w:suppressAutoHyphens/>
        <w:autoSpaceDN w:val="0"/>
        <w:spacing w:after="0" w:line="276" w:lineRule="auto"/>
        <w:ind w:left="426"/>
        <w:jc w:val="both"/>
        <w:rPr>
          <w:rFonts w:cstheme="minorHAnsi"/>
          <w:sz w:val="21"/>
          <w:szCs w:val="21"/>
        </w:rPr>
      </w:pPr>
      <w:r w:rsidRPr="00C76334">
        <w:rPr>
          <w:rFonts w:cstheme="minorHAnsi"/>
          <w:sz w:val="21"/>
          <w:szCs w:val="21"/>
        </w:rPr>
        <w:t xml:space="preserve">W czasie przetwarzania danych osobowych, Strony zobowiązują się do współdziałania w procesie przetwarzania powierzonych danych osobowych, w tym informowania siebie nawzajem o wszelkich okolicznościach mających lub </w:t>
      </w:r>
      <w:r w:rsidRPr="00C76334">
        <w:rPr>
          <w:rFonts w:cstheme="minorHAnsi"/>
          <w:sz w:val="21"/>
          <w:szCs w:val="21"/>
        </w:rPr>
        <w:lastRenderedPageBreak/>
        <w:t>mogących mieć wpływ na wykonywanie swoich zobowiązań a Podmiot przetwarzający zobowiązuje się do stosowania się do instrukcji i zaleceń Administratora danych dotyczących powierzonych danych osobowych.</w:t>
      </w:r>
    </w:p>
    <w:p w14:paraId="71245765" w14:textId="77777777" w:rsidR="007F0873" w:rsidRPr="00C76334" w:rsidRDefault="007F0873" w:rsidP="007F0873">
      <w:pPr>
        <w:pStyle w:val="Akapitzlist"/>
        <w:widowControl w:val="0"/>
        <w:numPr>
          <w:ilvl w:val="0"/>
          <w:numId w:val="31"/>
        </w:numPr>
        <w:suppressAutoHyphens/>
        <w:autoSpaceDN w:val="0"/>
        <w:spacing w:after="0" w:line="276" w:lineRule="auto"/>
        <w:ind w:left="426"/>
        <w:jc w:val="both"/>
        <w:rPr>
          <w:rFonts w:cstheme="minorHAnsi"/>
          <w:sz w:val="21"/>
          <w:szCs w:val="21"/>
        </w:rPr>
      </w:pPr>
      <w:r w:rsidRPr="00C76334">
        <w:rPr>
          <w:rFonts w:cstheme="minorHAnsi"/>
          <w:sz w:val="21"/>
          <w:szCs w:val="21"/>
        </w:rPr>
        <w:t xml:space="preserve">Podmiot przetwarzający zobowiązuje się zachować w tajemnicy wszelkie informacje związane </w:t>
      </w:r>
      <w:r w:rsidRPr="00C76334">
        <w:rPr>
          <w:rFonts w:cstheme="minorHAnsi"/>
          <w:sz w:val="21"/>
          <w:szCs w:val="21"/>
        </w:rPr>
        <w:br/>
        <w:t>z powierzeniem mu danych osobowych oraz powierzone dane osobowe, w trakcie ich przetwarzania, jak również bezterminowo po zakończeniu ich przetwarzania.</w:t>
      </w:r>
    </w:p>
    <w:p w14:paraId="1A39AC70" w14:textId="77777777" w:rsidR="007F0873" w:rsidRPr="00C76334" w:rsidRDefault="007F0873" w:rsidP="007F0873">
      <w:pPr>
        <w:pStyle w:val="Akapitzlist"/>
        <w:widowControl w:val="0"/>
        <w:numPr>
          <w:ilvl w:val="0"/>
          <w:numId w:val="31"/>
        </w:numPr>
        <w:suppressAutoHyphens/>
        <w:autoSpaceDN w:val="0"/>
        <w:spacing w:after="0" w:line="276" w:lineRule="auto"/>
        <w:ind w:left="426"/>
        <w:jc w:val="both"/>
        <w:rPr>
          <w:rFonts w:cstheme="minorHAnsi"/>
          <w:sz w:val="21"/>
          <w:szCs w:val="21"/>
        </w:rPr>
      </w:pPr>
      <w:r w:rsidRPr="00C76334">
        <w:rPr>
          <w:rFonts w:cstheme="minorHAnsi"/>
          <w:sz w:val="21"/>
          <w:szCs w:val="21"/>
        </w:rPr>
        <w:t xml:space="preserve">Podmiot przetwarzający pomaga Administratorowi danych w realizacji obowiązków wynikających z art. 35-36 </w:t>
      </w:r>
      <w:r>
        <w:rPr>
          <w:rFonts w:cstheme="minorHAnsi"/>
          <w:sz w:val="21"/>
          <w:szCs w:val="21"/>
        </w:rPr>
        <w:t>RODO</w:t>
      </w:r>
      <w:r w:rsidRPr="00C76334">
        <w:rPr>
          <w:rFonts w:cstheme="minorHAnsi"/>
          <w:sz w:val="21"/>
          <w:szCs w:val="21"/>
        </w:rPr>
        <w:t xml:space="preserve">. Podmiot przetwarzający będzie niezwłocznie informować Administratora danych, jeżeli przetwarzanie wymagać będzie przeprowadzenia oceny skutków, o której mowa w art. 35 </w:t>
      </w:r>
      <w:r>
        <w:rPr>
          <w:rFonts w:cstheme="minorHAnsi"/>
          <w:sz w:val="21"/>
          <w:szCs w:val="21"/>
        </w:rPr>
        <w:t>RODO</w:t>
      </w:r>
      <w:r w:rsidRPr="00C76334">
        <w:rPr>
          <w:rFonts w:cstheme="minorHAnsi"/>
          <w:sz w:val="21"/>
          <w:szCs w:val="21"/>
        </w:rPr>
        <w:t xml:space="preserve">. </w:t>
      </w:r>
    </w:p>
    <w:p w14:paraId="31990A26" w14:textId="77777777" w:rsidR="007F0873" w:rsidRPr="00C76334" w:rsidRDefault="007F0873" w:rsidP="007F0873">
      <w:pPr>
        <w:pStyle w:val="Akapitzlist"/>
        <w:widowControl w:val="0"/>
        <w:numPr>
          <w:ilvl w:val="0"/>
          <w:numId w:val="31"/>
        </w:numPr>
        <w:suppressAutoHyphens/>
        <w:autoSpaceDN w:val="0"/>
        <w:spacing w:after="0" w:line="276" w:lineRule="auto"/>
        <w:ind w:left="426"/>
        <w:jc w:val="both"/>
        <w:rPr>
          <w:rFonts w:cstheme="minorHAnsi"/>
          <w:sz w:val="21"/>
          <w:szCs w:val="21"/>
        </w:rPr>
      </w:pPr>
      <w:r w:rsidRPr="00C76334">
        <w:rPr>
          <w:rFonts w:cstheme="minorHAnsi"/>
          <w:sz w:val="21"/>
          <w:szCs w:val="21"/>
        </w:rPr>
        <w:t>Podmiot przetwarzający jest odpowiedzialny za udostępnienie lub wykorzystanie danych osobowych niezgodnie z treścią niniejszej Umowy, a w szczególności za udostępnienie powierzonych do przetwarzania danych osobowych osobom nieupoważnionym.</w:t>
      </w:r>
    </w:p>
    <w:p w14:paraId="572715E4" w14:textId="77777777" w:rsidR="007F0873" w:rsidRPr="00C76334" w:rsidRDefault="007F0873" w:rsidP="007F0873">
      <w:pPr>
        <w:pStyle w:val="Akapitzlist"/>
        <w:widowControl w:val="0"/>
        <w:numPr>
          <w:ilvl w:val="0"/>
          <w:numId w:val="31"/>
        </w:numPr>
        <w:suppressAutoHyphens/>
        <w:autoSpaceDN w:val="0"/>
        <w:spacing w:after="0" w:line="276" w:lineRule="auto"/>
        <w:ind w:left="426"/>
        <w:jc w:val="both"/>
        <w:rPr>
          <w:rFonts w:cstheme="minorHAnsi"/>
          <w:sz w:val="21"/>
          <w:szCs w:val="21"/>
        </w:rPr>
      </w:pPr>
      <w:r w:rsidRPr="00C76334">
        <w:rPr>
          <w:rFonts w:cstheme="minorHAnsi"/>
          <w:sz w:val="21"/>
          <w:szCs w:val="21"/>
        </w:rPr>
        <w:t xml:space="preserve">Podmiot przetwarzający udostępnia Administratorowi danych wszelkie informacje niezbędne do wykazania spełnienia obowiązków określonych w niniejszej Umowie.  </w:t>
      </w:r>
    </w:p>
    <w:p w14:paraId="117FAD9D" w14:textId="77777777" w:rsidR="007F0873" w:rsidRPr="00C766AB" w:rsidRDefault="007F0873" w:rsidP="007F0873">
      <w:pPr>
        <w:pStyle w:val="Akapitzlist"/>
        <w:widowControl w:val="0"/>
        <w:numPr>
          <w:ilvl w:val="0"/>
          <w:numId w:val="31"/>
        </w:numPr>
        <w:suppressAutoHyphens/>
        <w:autoSpaceDN w:val="0"/>
        <w:spacing w:after="0" w:line="276" w:lineRule="auto"/>
        <w:ind w:left="426"/>
        <w:jc w:val="both"/>
        <w:rPr>
          <w:rFonts w:cstheme="minorHAnsi"/>
          <w:color w:val="000000" w:themeColor="text1"/>
          <w:sz w:val="21"/>
          <w:szCs w:val="21"/>
        </w:rPr>
      </w:pPr>
      <w:r w:rsidRPr="00C766AB">
        <w:rPr>
          <w:rFonts w:cstheme="minorHAnsi"/>
          <w:color w:val="000000" w:themeColor="text1"/>
          <w:sz w:val="21"/>
          <w:szCs w:val="21"/>
        </w:rPr>
        <w:t xml:space="preserve">Administrator danych ma prawo do przeprowadzenia kontroli, audytów w tym inspekcji w zakresie przestrzegania przez Podmiot przetwarzający zasad przetwarzania powierzonych danych osobowych określonych w niniejszej Umowie. Podmiot przetwarzający zobowiązany jest do przyczyniania się do umożliwienia kontroli, audytu, w tym inspekcji Administratora danych lub audytorowi upoważnionemu przez Administratora danych, a także do usunięcia uchybień stwierdzonych podczas kontroli (bez pobierania w tym zakresie dodatkowego wynagrodzenia). Prawo kontroli realizowane będzie w godzinach pracy Podmiotu przetwarzającego, po zawiadomieniu Podmiotu przetwarzającego o planowanej kontroli z przynajmniej 7 - dniowym wyprzedzeniem. </w:t>
      </w:r>
    </w:p>
    <w:p w14:paraId="6A341515" w14:textId="77777777" w:rsidR="007F0873" w:rsidRPr="00721FA4" w:rsidRDefault="007F0873" w:rsidP="007F0873">
      <w:pPr>
        <w:pStyle w:val="Akapitzlist"/>
        <w:widowControl w:val="0"/>
        <w:spacing w:after="0" w:line="276" w:lineRule="auto"/>
        <w:ind w:left="426"/>
        <w:jc w:val="both"/>
        <w:rPr>
          <w:rFonts w:cstheme="minorHAnsi"/>
          <w:color w:val="000000" w:themeColor="text1"/>
          <w:sz w:val="21"/>
          <w:szCs w:val="21"/>
        </w:rPr>
      </w:pPr>
    </w:p>
    <w:p w14:paraId="6B19B78B" w14:textId="77777777" w:rsidR="007F0873" w:rsidRPr="00C766AB" w:rsidRDefault="007F0873" w:rsidP="007F0873">
      <w:pPr>
        <w:numPr>
          <w:ilvl w:val="0"/>
          <w:numId w:val="32"/>
        </w:numPr>
        <w:suppressAutoHyphens/>
        <w:autoSpaceDN w:val="0"/>
        <w:spacing w:after="0" w:line="276" w:lineRule="auto"/>
        <w:ind w:left="709"/>
        <w:contextualSpacing/>
        <w:jc w:val="center"/>
        <w:rPr>
          <w:rFonts w:cstheme="minorHAnsi"/>
          <w:b/>
          <w:color w:val="000000" w:themeColor="text1"/>
          <w:sz w:val="21"/>
          <w:szCs w:val="21"/>
        </w:rPr>
      </w:pPr>
      <w:r w:rsidRPr="00C766AB">
        <w:rPr>
          <w:rFonts w:cstheme="minorHAnsi"/>
          <w:b/>
          <w:color w:val="000000" w:themeColor="text1"/>
          <w:sz w:val="21"/>
          <w:szCs w:val="21"/>
        </w:rPr>
        <w:t>Dalsze powierzenie danych do przetwarzania</w:t>
      </w:r>
    </w:p>
    <w:p w14:paraId="54A3456F" w14:textId="77777777" w:rsidR="007F0873" w:rsidRPr="00C766AB" w:rsidRDefault="007F0873" w:rsidP="007F0873">
      <w:pPr>
        <w:suppressAutoHyphens/>
        <w:spacing w:after="0" w:line="276" w:lineRule="auto"/>
        <w:ind w:left="709"/>
        <w:contextualSpacing/>
        <w:rPr>
          <w:rFonts w:cstheme="minorHAnsi"/>
          <w:b/>
          <w:color w:val="000000" w:themeColor="text1"/>
          <w:sz w:val="21"/>
          <w:szCs w:val="21"/>
        </w:rPr>
      </w:pPr>
    </w:p>
    <w:p w14:paraId="16AB8992" w14:textId="77777777" w:rsidR="007F0873" w:rsidRPr="00C766AB" w:rsidRDefault="007F0873" w:rsidP="007F0873">
      <w:pPr>
        <w:pStyle w:val="Akapitzlist"/>
        <w:widowControl w:val="0"/>
        <w:numPr>
          <w:ilvl w:val="0"/>
          <w:numId w:val="33"/>
        </w:numPr>
        <w:suppressAutoHyphens/>
        <w:autoSpaceDN w:val="0"/>
        <w:spacing w:after="0" w:line="276" w:lineRule="auto"/>
        <w:ind w:left="426" w:hanging="426"/>
        <w:jc w:val="both"/>
        <w:rPr>
          <w:rFonts w:cstheme="minorHAnsi"/>
          <w:color w:val="000000" w:themeColor="text1"/>
          <w:sz w:val="21"/>
          <w:szCs w:val="21"/>
        </w:rPr>
      </w:pPr>
      <w:r w:rsidRPr="00C766AB">
        <w:rPr>
          <w:rFonts w:cstheme="minorHAnsi"/>
          <w:color w:val="000000" w:themeColor="text1"/>
          <w:sz w:val="21"/>
          <w:szCs w:val="21"/>
        </w:rPr>
        <w:t>Podmiot przetwarzający może powierzyć dane osobowe objęte niniejszą Umową do dalszego przetwarzania jedynie za pisemną (w tym elektroniczną), uprzednią zgodą Administratora danych.</w:t>
      </w:r>
    </w:p>
    <w:p w14:paraId="4DC95C23" w14:textId="77777777" w:rsidR="007F0873" w:rsidRPr="00C766AB" w:rsidRDefault="007F0873" w:rsidP="007F0873">
      <w:pPr>
        <w:pStyle w:val="Akapitzlist"/>
        <w:widowControl w:val="0"/>
        <w:numPr>
          <w:ilvl w:val="0"/>
          <w:numId w:val="33"/>
        </w:numPr>
        <w:suppressAutoHyphens/>
        <w:autoSpaceDN w:val="0"/>
        <w:spacing w:after="0" w:line="276" w:lineRule="auto"/>
        <w:ind w:left="426" w:hanging="426"/>
        <w:jc w:val="both"/>
        <w:rPr>
          <w:rFonts w:cstheme="minorHAnsi"/>
          <w:color w:val="000000" w:themeColor="text1"/>
          <w:sz w:val="21"/>
          <w:szCs w:val="21"/>
        </w:rPr>
      </w:pPr>
      <w:r w:rsidRPr="00C766AB">
        <w:rPr>
          <w:rFonts w:cstheme="minorHAnsi"/>
          <w:color w:val="000000" w:themeColor="text1"/>
          <w:sz w:val="21"/>
          <w:szCs w:val="21"/>
        </w:rPr>
        <w:t xml:space="preserve">Przekazanie powierzonych danych do państwa trzeciego (poza Europejski Obszar Gospodarczy)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40E08A19" w14:textId="77777777" w:rsidR="007F0873" w:rsidRPr="00C766AB" w:rsidRDefault="007F0873" w:rsidP="007F0873">
      <w:pPr>
        <w:pStyle w:val="Akapitzlist"/>
        <w:widowControl w:val="0"/>
        <w:numPr>
          <w:ilvl w:val="0"/>
          <w:numId w:val="33"/>
        </w:numPr>
        <w:suppressAutoHyphens/>
        <w:autoSpaceDN w:val="0"/>
        <w:spacing w:after="0" w:line="276" w:lineRule="auto"/>
        <w:ind w:left="426" w:hanging="426"/>
        <w:jc w:val="both"/>
        <w:rPr>
          <w:rFonts w:cstheme="minorHAnsi"/>
          <w:color w:val="000000" w:themeColor="text1"/>
          <w:sz w:val="21"/>
          <w:szCs w:val="21"/>
        </w:rPr>
      </w:pPr>
      <w:r w:rsidRPr="00C766AB">
        <w:rPr>
          <w:rFonts w:cstheme="minorHAnsi"/>
          <w:color w:val="000000" w:themeColor="text1"/>
          <w:sz w:val="21"/>
          <w:szCs w:val="21"/>
        </w:rPr>
        <w:t>Jeżeli do wykonania w imieniu Administratora danych konkretnych czynności przetwarzania Podmiot przetwarzający korzysta z usług dalszego podmiotu przetwarzającego, Podmiot przetwarzający zobowiązany jest nałożyć na niego w umowie te same obowiązki ochrony danych jak w niniejszej umowie, w szczególności obowiązek zapewnienia wystarczających gwarancji wdrożenia odpowiednich środków technicznych i organizacyjnych, by przetwarzanie odpowiadało wymogom Rozporządzenia.</w:t>
      </w:r>
    </w:p>
    <w:p w14:paraId="011EC3B1" w14:textId="77777777" w:rsidR="007F0873" w:rsidRPr="00C766AB" w:rsidRDefault="007F0873" w:rsidP="007F0873">
      <w:pPr>
        <w:pStyle w:val="Akapitzlist"/>
        <w:widowControl w:val="0"/>
        <w:numPr>
          <w:ilvl w:val="0"/>
          <w:numId w:val="33"/>
        </w:numPr>
        <w:suppressAutoHyphens/>
        <w:autoSpaceDN w:val="0"/>
        <w:spacing w:after="0" w:line="276" w:lineRule="auto"/>
        <w:ind w:left="426" w:hanging="426"/>
        <w:jc w:val="both"/>
        <w:rPr>
          <w:rFonts w:cstheme="minorHAnsi"/>
          <w:color w:val="000000" w:themeColor="text1"/>
          <w:sz w:val="21"/>
          <w:szCs w:val="21"/>
        </w:rPr>
      </w:pPr>
      <w:r w:rsidRPr="00C766AB">
        <w:rPr>
          <w:rFonts w:cstheme="minorHAnsi"/>
          <w:color w:val="000000" w:themeColor="text1"/>
          <w:sz w:val="21"/>
          <w:szCs w:val="21"/>
        </w:rPr>
        <w:t xml:space="preserve">Na wniosek Administratora danych, Podmiot przetwarzający przekazuje Administratorowi danych kopię umowy, jaką zawarł z podmiotem </w:t>
      </w:r>
      <w:proofErr w:type="spellStart"/>
      <w:r w:rsidRPr="00C766AB">
        <w:rPr>
          <w:rFonts w:cstheme="minorHAnsi"/>
          <w:color w:val="000000" w:themeColor="text1"/>
          <w:sz w:val="21"/>
          <w:szCs w:val="21"/>
        </w:rPr>
        <w:t>podprzetwarzającym</w:t>
      </w:r>
      <w:proofErr w:type="spellEnd"/>
      <w:r w:rsidRPr="00C766AB">
        <w:rPr>
          <w:rFonts w:cstheme="minorHAnsi"/>
          <w:color w:val="000000" w:themeColor="text1"/>
          <w:sz w:val="21"/>
          <w:szCs w:val="21"/>
        </w:rPr>
        <w:t xml:space="preserve">, a w razie wprowadzenia zmian przekazuje Administratorowi danych jej zaktualizowaną wersję. W zakresie niezbędnym do ochrony tajemnicy handlowej lub innych form informacji poufnych, w tym danych osobowych, Podmiot przetwarzający może utajnić tekst umowy przed jej udostępnieniem. </w:t>
      </w:r>
    </w:p>
    <w:p w14:paraId="14461247" w14:textId="77777777" w:rsidR="007F0873" w:rsidRPr="00C766AB" w:rsidRDefault="007F0873" w:rsidP="007F0873">
      <w:pPr>
        <w:pStyle w:val="Akapitzlist"/>
        <w:widowControl w:val="0"/>
        <w:numPr>
          <w:ilvl w:val="0"/>
          <w:numId w:val="33"/>
        </w:numPr>
        <w:suppressAutoHyphens/>
        <w:autoSpaceDN w:val="0"/>
        <w:spacing w:after="0" w:line="276" w:lineRule="auto"/>
        <w:ind w:left="426" w:hanging="426"/>
        <w:jc w:val="both"/>
        <w:rPr>
          <w:rFonts w:cstheme="minorHAnsi"/>
          <w:color w:val="000000" w:themeColor="text1"/>
          <w:sz w:val="21"/>
          <w:szCs w:val="21"/>
        </w:rPr>
      </w:pPr>
      <w:r w:rsidRPr="00C766AB">
        <w:rPr>
          <w:rFonts w:cstheme="minorHAnsi"/>
          <w:color w:val="000000" w:themeColor="text1"/>
          <w:sz w:val="21"/>
          <w:szCs w:val="21"/>
        </w:rPr>
        <w:t xml:space="preserve">Podmiot przetwarzający powiadamia Administratora danych o każdym przypadku niewywiązywania się przez podmiot </w:t>
      </w:r>
      <w:proofErr w:type="spellStart"/>
      <w:r w:rsidRPr="00C766AB">
        <w:rPr>
          <w:rFonts w:cstheme="minorHAnsi"/>
          <w:color w:val="000000" w:themeColor="text1"/>
          <w:sz w:val="21"/>
          <w:szCs w:val="21"/>
        </w:rPr>
        <w:t>podprzetwarzający</w:t>
      </w:r>
      <w:proofErr w:type="spellEnd"/>
      <w:r w:rsidRPr="00C766AB">
        <w:rPr>
          <w:rFonts w:cstheme="minorHAnsi"/>
          <w:color w:val="000000" w:themeColor="text1"/>
          <w:sz w:val="21"/>
          <w:szCs w:val="21"/>
        </w:rPr>
        <w:t xml:space="preserve"> z jego zobowiązań umownych. </w:t>
      </w:r>
    </w:p>
    <w:p w14:paraId="5F37F161" w14:textId="77777777" w:rsidR="007F0873" w:rsidRPr="00C766AB" w:rsidRDefault="007F0873" w:rsidP="007F0873">
      <w:pPr>
        <w:pStyle w:val="Akapitzlist"/>
        <w:widowControl w:val="0"/>
        <w:numPr>
          <w:ilvl w:val="0"/>
          <w:numId w:val="33"/>
        </w:numPr>
        <w:suppressAutoHyphens/>
        <w:autoSpaceDN w:val="0"/>
        <w:spacing w:after="0" w:line="276" w:lineRule="auto"/>
        <w:ind w:left="426" w:hanging="426"/>
        <w:jc w:val="both"/>
        <w:rPr>
          <w:rFonts w:cstheme="minorHAnsi"/>
          <w:color w:val="000000" w:themeColor="text1"/>
          <w:sz w:val="21"/>
          <w:szCs w:val="21"/>
        </w:rPr>
      </w:pPr>
      <w:r w:rsidRPr="00C766AB">
        <w:rPr>
          <w:rFonts w:cstheme="minorHAnsi"/>
          <w:color w:val="000000" w:themeColor="text1"/>
          <w:sz w:val="21"/>
          <w:szCs w:val="21"/>
        </w:rPr>
        <w:t xml:space="preserve">Podmiot przetwarzający ponosi pełną odpowiedzialność wobec Administratora danych za niewywiązywanie się ze spoczywających na podwykonawcy obowiązków ochrony danych. </w:t>
      </w:r>
    </w:p>
    <w:p w14:paraId="0033F570" w14:textId="77777777" w:rsidR="007F0873" w:rsidRPr="00721FA4" w:rsidRDefault="007F0873" w:rsidP="007F0873">
      <w:pPr>
        <w:widowControl w:val="0"/>
        <w:spacing w:after="0" w:line="276" w:lineRule="auto"/>
        <w:contextualSpacing/>
        <w:jc w:val="center"/>
        <w:rPr>
          <w:rFonts w:cstheme="minorHAnsi"/>
          <w:b/>
          <w:color w:val="000000" w:themeColor="text1"/>
          <w:sz w:val="21"/>
          <w:szCs w:val="21"/>
        </w:rPr>
      </w:pPr>
    </w:p>
    <w:p w14:paraId="645B87BA" w14:textId="77777777" w:rsidR="007F0873" w:rsidRPr="00721FA4" w:rsidRDefault="007F0873" w:rsidP="007F0873">
      <w:pPr>
        <w:widowControl w:val="0"/>
        <w:spacing w:after="0" w:line="276" w:lineRule="auto"/>
        <w:contextualSpacing/>
        <w:jc w:val="center"/>
        <w:rPr>
          <w:rFonts w:cstheme="minorHAnsi"/>
          <w:b/>
          <w:color w:val="000000" w:themeColor="text1"/>
          <w:sz w:val="21"/>
          <w:szCs w:val="21"/>
        </w:rPr>
      </w:pPr>
      <w:r w:rsidRPr="00721FA4">
        <w:rPr>
          <w:rFonts w:cstheme="minorHAnsi"/>
          <w:b/>
          <w:color w:val="000000" w:themeColor="text1"/>
          <w:sz w:val="21"/>
          <w:szCs w:val="21"/>
        </w:rPr>
        <w:t xml:space="preserve">§ 6. Czas trwania i rozwiązanie </w:t>
      </w:r>
      <w:r>
        <w:rPr>
          <w:rFonts w:cstheme="minorHAnsi"/>
          <w:b/>
          <w:color w:val="000000" w:themeColor="text1"/>
          <w:sz w:val="21"/>
          <w:szCs w:val="21"/>
        </w:rPr>
        <w:t>U</w:t>
      </w:r>
      <w:r w:rsidRPr="00721FA4">
        <w:rPr>
          <w:rFonts w:cstheme="minorHAnsi"/>
          <w:b/>
          <w:color w:val="000000" w:themeColor="text1"/>
          <w:sz w:val="21"/>
          <w:szCs w:val="21"/>
        </w:rPr>
        <w:t>mowy</w:t>
      </w:r>
    </w:p>
    <w:p w14:paraId="2672D3B3" w14:textId="77777777" w:rsidR="007F0873" w:rsidRPr="00721FA4" w:rsidRDefault="007F0873" w:rsidP="007F0873">
      <w:pPr>
        <w:widowControl w:val="0"/>
        <w:spacing w:after="0" w:line="276" w:lineRule="auto"/>
        <w:contextualSpacing/>
        <w:jc w:val="center"/>
        <w:rPr>
          <w:rFonts w:cstheme="minorHAnsi"/>
          <w:b/>
          <w:color w:val="000000" w:themeColor="text1"/>
          <w:sz w:val="21"/>
          <w:szCs w:val="21"/>
        </w:rPr>
      </w:pPr>
    </w:p>
    <w:p w14:paraId="1E3035D3" w14:textId="77777777" w:rsidR="007F0873" w:rsidRPr="00C76334" w:rsidRDefault="007F0873" w:rsidP="007F0873">
      <w:pPr>
        <w:pStyle w:val="Akapitzlist"/>
        <w:numPr>
          <w:ilvl w:val="0"/>
          <w:numId w:val="34"/>
        </w:numPr>
        <w:suppressAutoHyphens/>
        <w:overflowPunct w:val="0"/>
        <w:autoSpaceDN w:val="0"/>
        <w:spacing w:after="0" w:line="276" w:lineRule="auto"/>
        <w:ind w:left="426"/>
        <w:jc w:val="both"/>
        <w:textAlignment w:val="baseline"/>
        <w:rPr>
          <w:rFonts w:cstheme="minorHAnsi"/>
          <w:color w:val="000000" w:themeColor="text1"/>
          <w:sz w:val="21"/>
          <w:szCs w:val="21"/>
        </w:rPr>
      </w:pPr>
      <w:r w:rsidRPr="00C76334">
        <w:rPr>
          <w:rFonts w:cstheme="minorHAnsi"/>
          <w:color w:val="000000" w:themeColor="text1"/>
          <w:sz w:val="21"/>
          <w:szCs w:val="21"/>
        </w:rPr>
        <w:t>Niniejsza umowa zostaje zawarta na czas trwania Umowy o Świadczenie Usług/ określony __________.</w:t>
      </w:r>
    </w:p>
    <w:p w14:paraId="3A8D912E" w14:textId="77777777" w:rsidR="007F0873" w:rsidRPr="00721FA4" w:rsidRDefault="007F0873" w:rsidP="007F0873">
      <w:pPr>
        <w:pStyle w:val="Akapitzlist"/>
        <w:widowControl w:val="0"/>
        <w:numPr>
          <w:ilvl w:val="0"/>
          <w:numId w:val="34"/>
        </w:numPr>
        <w:suppressAutoHyphens/>
        <w:autoSpaceDN w:val="0"/>
        <w:spacing w:after="0" w:line="276" w:lineRule="auto"/>
        <w:ind w:left="426"/>
        <w:jc w:val="both"/>
        <w:rPr>
          <w:rFonts w:cstheme="minorHAnsi"/>
          <w:color w:val="000000" w:themeColor="text1"/>
          <w:sz w:val="21"/>
          <w:szCs w:val="21"/>
        </w:rPr>
      </w:pPr>
      <w:r w:rsidRPr="00721FA4">
        <w:rPr>
          <w:rFonts w:cstheme="minorHAnsi"/>
          <w:color w:val="000000" w:themeColor="text1"/>
          <w:sz w:val="21"/>
          <w:szCs w:val="21"/>
        </w:rPr>
        <w:t>Administrator danych może rozwiązać niniejszą Umowę ze skutkiem natychmiastowym, gdy Podmiot przetwarzający:</w:t>
      </w:r>
    </w:p>
    <w:p w14:paraId="64076E05" w14:textId="77777777" w:rsidR="007F0873" w:rsidRPr="00721FA4" w:rsidRDefault="007F0873" w:rsidP="007F0873">
      <w:pPr>
        <w:pStyle w:val="Akapitzlist"/>
        <w:widowControl w:val="0"/>
        <w:numPr>
          <w:ilvl w:val="1"/>
          <w:numId w:val="34"/>
        </w:numPr>
        <w:suppressAutoHyphens/>
        <w:autoSpaceDN w:val="0"/>
        <w:spacing w:after="0" w:line="276" w:lineRule="auto"/>
        <w:ind w:left="851"/>
        <w:jc w:val="both"/>
        <w:rPr>
          <w:rFonts w:cstheme="minorHAnsi"/>
          <w:color w:val="000000" w:themeColor="text1"/>
          <w:sz w:val="21"/>
          <w:szCs w:val="21"/>
        </w:rPr>
      </w:pPr>
      <w:r w:rsidRPr="00721FA4">
        <w:rPr>
          <w:rFonts w:cstheme="minorHAnsi"/>
          <w:color w:val="000000" w:themeColor="text1"/>
          <w:sz w:val="21"/>
          <w:szCs w:val="21"/>
        </w:rPr>
        <w:t xml:space="preserve">przetwarza dane w sposób niezgodny z niniejszą Umową, </w:t>
      </w:r>
    </w:p>
    <w:p w14:paraId="0C14ADA1" w14:textId="77777777" w:rsidR="007F0873" w:rsidRPr="00721FA4" w:rsidRDefault="007F0873" w:rsidP="007F0873">
      <w:pPr>
        <w:pStyle w:val="Akapitzlist"/>
        <w:widowControl w:val="0"/>
        <w:numPr>
          <w:ilvl w:val="1"/>
          <w:numId w:val="34"/>
        </w:numPr>
        <w:suppressAutoHyphens/>
        <w:autoSpaceDN w:val="0"/>
        <w:spacing w:after="0" w:line="276" w:lineRule="auto"/>
        <w:ind w:left="851"/>
        <w:jc w:val="both"/>
        <w:rPr>
          <w:rFonts w:cstheme="minorHAnsi"/>
          <w:color w:val="000000" w:themeColor="text1"/>
          <w:sz w:val="21"/>
          <w:szCs w:val="21"/>
        </w:rPr>
      </w:pPr>
      <w:r w:rsidRPr="00721FA4">
        <w:rPr>
          <w:rFonts w:cstheme="minorHAnsi"/>
          <w:color w:val="000000" w:themeColor="text1"/>
          <w:sz w:val="21"/>
          <w:szCs w:val="21"/>
        </w:rPr>
        <w:t xml:space="preserve">nie usunął uchybień stwierdzonych w trakcie kontroli, </w:t>
      </w:r>
    </w:p>
    <w:p w14:paraId="1055BDFA" w14:textId="77777777" w:rsidR="007F0873" w:rsidRDefault="007F0873" w:rsidP="007F0873">
      <w:pPr>
        <w:pStyle w:val="Akapitzlist"/>
        <w:widowControl w:val="0"/>
        <w:numPr>
          <w:ilvl w:val="1"/>
          <w:numId w:val="34"/>
        </w:numPr>
        <w:suppressAutoHyphens/>
        <w:autoSpaceDN w:val="0"/>
        <w:spacing w:after="0" w:line="276" w:lineRule="auto"/>
        <w:ind w:left="851"/>
        <w:jc w:val="both"/>
        <w:rPr>
          <w:rFonts w:cstheme="minorHAnsi"/>
          <w:color w:val="000000" w:themeColor="text1"/>
          <w:sz w:val="21"/>
          <w:szCs w:val="21"/>
        </w:rPr>
      </w:pPr>
      <w:r w:rsidRPr="00721FA4">
        <w:rPr>
          <w:rFonts w:cstheme="minorHAnsi"/>
          <w:color w:val="000000" w:themeColor="text1"/>
          <w:sz w:val="21"/>
          <w:szCs w:val="21"/>
        </w:rPr>
        <w:lastRenderedPageBreak/>
        <w:t>powierzył przetwarzanie danych innemu podmiotowi bez zgody Administratora</w:t>
      </w:r>
      <w:r>
        <w:rPr>
          <w:rFonts w:cstheme="minorHAnsi"/>
          <w:color w:val="000000" w:themeColor="text1"/>
          <w:sz w:val="21"/>
          <w:szCs w:val="21"/>
        </w:rPr>
        <w:t xml:space="preserve"> danych,</w:t>
      </w:r>
    </w:p>
    <w:p w14:paraId="4465D40C" w14:textId="77777777" w:rsidR="007F0873" w:rsidRDefault="007F0873" w:rsidP="007F0873">
      <w:pPr>
        <w:pStyle w:val="Akapitzlist"/>
        <w:widowControl w:val="0"/>
        <w:numPr>
          <w:ilvl w:val="1"/>
          <w:numId w:val="34"/>
        </w:numPr>
        <w:suppressAutoHyphens/>
        <w:autoSpaceDN w:val="0"/>
        <w:spacing w:after="0" w:line="276" w:lineRule="auto"/>
        <w:ind w:left="851"/>
        <w:jc w:val="both"/>
        <w:rPr>
          <w:rFonts w:cstheme="minorHAnsi"/>
          <w:color w:val="000000" w:themeColor="text1"/>
          <w:sz w:val="21"/>
          <w:szCs w:val="21"/>
        </w:rPr>
      </w:pPr>
      <w:r>
        <w:rPr>
          <w:rFonts w:cstheme="minorHAnsi"/>
          <w:color w:val="000000" w:themeColor="text1"/>
          <w:sz w:val="21"/>
          <w:szCs w:val="21"/>
        </w:rPr>
        <w:t>nie stosuje się do wiążącej decyzji właściwego sądu lub właściwego organu nadzorczego dotyczącej jego obowiązków wynikających z Umowy.</w:t>
      </w:r>
    </w:p>
    <w:p w14:paraId="11849AFE" w14:textId="77777777" w:rsidR="007F0873" w:rsidRPr="00727CC1" w:rsidRDefault="007F0873" w:rsidP="007F0873">
      <w:pPr>
        <w:pStyle w:val="Akapitzlist"/>
        <w:widowControl w:val="0"/>
        <w:numPr>
          <w:ilvl w:val="0"/>
          <w:numId w:val="34"/>
        </w:numPr>
        <w:suppressAutoHyphens/>
        <w:autoSpaceDN w:val="0"/>
        <w:spacing w:after="0" w:line="276" w:lineRule="auto"/>
        <w:jc w:val="both"/>
        <w:rPr>
          <w:rFonts w:cstheme="minorHAnsi"/>
          <w:color w:val="000000" w:themeColor="text1"/>
          <w:sz w:val="21"/>
          <w:szCs w:val="21"/>
        </w:rPr>
      </w:pPr>
      <w:r w:rsidRPr="00727CC1">
        <w:rPr>
          <w:rFonts w:cstheme="minorHAnsi"/>
          <w:color w:val="000000" w:themeColor="text1"/>
          <w:sz w:val="21"/>
          <w:szCs w:val="21"/>
        </w:rPr>
        <w:t xml:space="preserve">Po rozwiązaniu umowy Podmiot przetwarzający, zależnie od decyzji Administratora danych, usuwa wszystkie dane osobowe przetwarzane w imieniu Administratora danych i poświadcza Administratorowi danych, że tego dokonał lub zwraca Administratorowi danych wszystkie dane osobowe i usuwa istniejące kopie niezwłocznie (ale nie później niż w terminie 14 dni kalendarzowych), chyba że prawo Unii lub państwa członkowskiego nakazują przechowywanie danych osobowych. Podmiot przetwarzający zapewnia stosowanie Umowy do czasu usunięcia lub zwrotu danych. </w:t>
      </w:r>
    </w:p>
    <w:p w14:paraId="273AB274" w14:textId="77777777" w:rsidR="007F0873" w:rsidRPr="00727CC1" w:rsidRDefault="007F0873" w:rsidP="007F0873">
      <w:pPr>
        <w:suppressAutoHyphens/>
        <w:spacing w:after="0" w:line="276" w:lineRule="auto"/>
        <w:contextualSpacing/>
        <w:jc w:val="center"/>
        <w:rPr>
          <w:rFonts w:cstheme="minorHAnsi"/>
          <w:b/>
          <w:color w:val="000000" w:themeColor="text1"/>
          <w:sz w:val="21"/>
          <w:szCs w:val="21"/>
        </w:rPr>
      </w:pPr>
    </w:p>
    <w:p w14:paraId="11DCDE1E" w14:textId="77777777" w:rsidR="007F0873" w:rsidRPr="00727CC1" w:rsidRDefault="007F0873" w:rsidP="007F0873">
      <w:pPr>
        <w:suppressAutoHyphens/>
        <w:spacing w:after="0" w:line="276" w:lineRule="auto"/>
        <w:contextualSpacing/>
        <w:jc w:val="center"/>
        <w:rPr>
          <w:rFonts w:cstheme="minorHAnsi"/>
          <w:b/>
          <w:color w:val="000000" w:themeColor="text1"/>
          <w:sz w:val="21"/>
          <w:szCs w:val="21"/>
        </w:rPr>
      </w:pPr>
      <w:r w:rsidRPr="00727CC1">
        <w:rPr>
          <w:rFonts w:cstheme="minorHAnsi"/>
          <w:b/>
          <w:color w:val="000000" w:themeColor="text1"/>
          <w:sz w:val="21"/>
          <w:szCs w:val="21"/>
        </w:rPr>
        <w:t>§ 7. Postanowienia końcowe</w:t>
      </w:r>
    </w:p>
    <w:p w14:paraId="6141CD6F" w14:textId="77777777" w:rsidR="007F0873" w:rsidRPr="00727CC1" w:rsidRDefault="007F0873" w:rsidP="007F0873">
      <w:pPr>
        <w:suppressAutoHyphens/>
        <w:spacing w:after="0" w:line="276" w:lineRule="auto"/>
        <w:contextualSpacing/>
        <w:jc w:val="center"/>
        <w:rPr>
          <w:rFonts w:cstheme="minorHAnsi"/>
          <w:b/>
          <w:color w:val="000000" w:themeColor="text1"/>
          <w:sz w:val="21"/>
          <w:szCs w:val="21"/>
        </w:rPr>
      </w:pPr>
    </w:p>
    <w:p w14:paraId="3472FF6E" w14:textId="77777777" w:rsidR="007F0873" w:rsidRPr="00727CC1" w:rsidRDefault="007F0873" w:rsidP="007F0873">
      <w:pPr>
        <w:pStyle w:val="Akapitzlist"/>
        <w:numPr>
          <w:ilvl w:val="3"/>
          <w:numId w:val="34"/>
        </w:numPr>
        <w:suppressAutoHyphens/>
        <w:autoSpaceDN w:val="0"/>
        <w:spacing w:after="0" w:line="276" w:lineRule="auto"/>
        <w:ind w:left="284"/>
        <w:jc w:val="both"/>
        <w:rPr>
          <w:rFonts w:cstheme="minorHAnsi"/>
          <w:b/>
          <w:color w:val="000000" w:themeColor="text1"/>
          <w:sz w:val="21"/>
          <w:szCs w:val="21"/>
        </w:rPr>
      </w:pPr>
      <w:r w:rsidRPr="00727CC1">
        <w:rPr>
          <w:rFonts w:cstheme="minorHAnsi"/>
          <w:color w:val="000000" w:themeColor="text1"/>
          <w:sz w:val="21"/>
          <w:szCs w:val="21"/>
        </w:rPr>
        <w:t xml:space="preserve">Stronom nie będzie przysługiwać dodatkowe wynagrodzenie w związku z powierzeniem przetwarzania danych osobowych. </w:t>
      </w:r>
    </w:p>
    <w:p w14:paraId="3ABDEC36" w14:textId="77777777" w:rsidR="007F0873" w:rsidRPr="00727CC1" w:rsidRDefault="007F0873" w:rsidP="007F0873">
      <w:pPr>
        <w:pStyle w:val="Akapitzlist"/>
        <w:numPr>
          <w:ilvl w:val="3"/>
          <w:numId w:val="34"/>
        </w:numPr>
        <w:suppressAutoHyphens/>
        <w:spacing w:after="0" w:line="276" w:lineRule="auto"/>
        <w:ind w:left="284"/>
        <w:jc w:val="both"/>
        <w:rPr>
          <w:rFonts w:cstheme="minorHAnsi"/>
          <w:color w:val="000000" w:themeColor="text1"/>
          <w:sz w:val="21"/>
          <w:szCs w:val="21"/>
        </w:rPr>
      </w:pPr>
      <w:r w:rsidRPr="00727CC1">
        <w:rPr>
          <w:rFonts w:cstheme="minorHAnsi"/>
          <w:color w:val="000000" w:themeColor="text1"/>
          <w:sz w:val="21"/>
          <w:szCs w:val="21"/>
        </w:rPr>
        <w:t xml:space="preserve">W sprawach nieuregulowanych zastosowanie będą miały przepisy Kodeksu cywilnego, Ustawy </w:t>
      </w:r>
      <w:r w:rsidRPr="00727CC1">
        <w:rPr>
          <w:rFonts w:cstheme="minorHAnsi"/>
          <w:color w:val="000000" w:themeColor="text1"/>
          <w:sz w:val="21"/>
          <w:szCs w:val="21"/>
        </w:rPr>
        <w:br/>
        <w:t>o ochronie danych osobowych z dnia 10 maja 2018 r., Rozporządzenia.</w:t>
      </w:r>
    </w:p>
    <w:p w14:paraId="231BB7E0" w14:textId="77777777" w:rsidR="007F0873" w:rsidRPr="00727CC1" w:rsidRDefault="007F0873" w:rsidP="007F0873">
      <w:pPr>
        <w:pStyle w:val="Akapitzlist"/>
        <w:widowControl w:val="0"/>
        <w:numPr>
          <w:ilvl w:val="3"/>
          <w:numId w:val="34"/>
        </w:numPr>
        <w:suppressAutoHyphens/>
        <w:autoSpaceDN w:val="0"/>
        <w:spacing w:after="0" w:line="276" w:lineRule="auto"/>
        <w:ind w:left="284"/>
        <w:jc w:val="both"/>
        <w:rPr>
          <w:rFonts w:cstheme="minorHAnsi"/>
          <w:color w:val="000000" w:themeColor="text1"/>
          <w:sz w:val="21"/>
          <w:szCs w:val="21"/>
        </w:rPr>
      </w:pPr>
      <w:r w:rsidRPr="00727CC1">
        <w:rPr>
          <w:rFonts w:cstheme="minorHAnsi"/>
          <w:color w:val="000000" w:themeColor="text1"/>
          <w:sz w:val="21"/>
          <w:szCs w:val="21"/>
        </w:rPr>
        <w:t xml:space="preserve">Sądem właściwym dla rozstrzygania sporów wynikających z niniejszej Umowy będzie sąd właściwy miejscowo dla siedziby Administratora danych. </w:t>
      </w:r>
    </w:p>
    <w:p w14:paraId="7969C132" w14:textId="77777777" w:rsidR="007F0873" w:rsidRPr="00727CC1" w:rsidRDefault="007F0873" w:rsidP="007F0873">
      <w:pPr>
        <w:pStyle w:val="Akapitzlist"/>
        <w:widowControl w:val="0"/>
        <w:numPr>
          <w:ilvl w:val="3"/>
          <w:numId w:val="34"/>
        </w:numPr>
        <w:suppressAutoHyphens/>
        <w:autoSpaceDN w:val="0"/>
        <w:spacing w:after="0" w:line="276" w:lineRule="auto"/>
        <w:ind w:left="284"/>
        <w:jc w:val="both"/>
        <w:rPr>
          <w:rFonts w:cstheme="minorHAnsi"/>
          <w:color w:val="000000" w:themeColor="text1"/>
          <w:sz w:val="21"/>
          <w:szCs w:val="21"/>
        </w:rPr>
      </w:pPr>
      <w:r w:rsidRPr="00727CC1">
        <w:rPr>
          <w:rFonts w:cstheme="minorHAnsi"/>
          <w:color w:val="000000" w:themeColor="text1"/>
          <w:sz w:val="21"/>
          <w:szCs w:val="21"/>
        </w:rPr>
        <w:t>Umowa została sporządzona w 2 jednobrzmiących egzemplarzach po jednym dla każdej ze Stron.</w:t>
      </w:r>
    </w:p>
    <w:p w14:paraId="69259D89" w14:textId="77777777" w:rsidR="007F0873" w:rsidRPr="00727CC1" w:rsidRDefault="007F0873" w:rsidP="007F0873">
      <w:pPr>
        <w:pStyle w:val="Akapitzlist"/>
        <w:widowControl w:val="0"/>
        <w:spacing w:after="0" w:line="276" w:lineRule="auto"/>
        <w:ind w:left="284"/>
        <w:jc w:val="both"/>
        <w:rPr>
          <w:rFonts w:cstheme="minorHAnsi"/>
          <w:color w:val="000000" w:themeColor="text1"/>
          <w:sz w:val="21"/>
          <w:szCs w:val="21"/>
        </w:rPr>
      </w:pPr>
    </w:p>
    <w:p w14:paraId="63199311" w14:textId="77777777" w:rsidR="007F0873" w:rsidRPr="00727CC1" w:rsidRDefault="007F0873" w:rsidP="007F0873">
      <w:pPr>
        <w:spacing w:before="240" w:after="0" w:line="276" w:lineRule="auto"/>
        <w:contextualSpacing/>
        <w:jc w:val="both"/>
        <w:rPr>
          <w:rFonts w:cstheme="minorHAnsi"/>
          <w:color w:val="000000" w:themeColor="text1"/>
          <w:sz w:val="21"/>
          <w:szCs w:val="21"/>
        </w:rPr>
      </w:pPr>
      <w:r w:rsidRPr="00727CC1">
        <w:rPr>
          <w:rFonts w:cstheme="minorHAnsi"/>
          <w:color w:val="000000" w:themeColor="text1"/>
          <w:sz w:val="21"/>
          <w:szCs w:val="21"/>
        </w:rPr>
        <w:t>W imieniu Administratora danych:</w:t>
      </w:r>
      <w:r w:rsidRPr="00727CC1">
        <w:rPr>
          <w:rFonts w:cstheme="minorHAnsi"/>
          <w:color w:val="000000" w:themeColor="text1"/>
          <w:sz w:val="21"/>
          <w:szCs w:val="21"/>
        </w:rPr>
        <w:tab/>
      </w:r>
      <w:r w:rsidRPr="00727CC1">
        <w:rPr>
          <w:rFonts w:cstheme="minorHAnsi"/>
          <w:color w:val="000000" w:themeColor="text1"/>
          <w:sz w:val="21"/>
          <w:szCs w:val="21"/>
        </w:rPr>
        <w:tab/>
      </w:r>
      <w:r w:rsidRPr="00727CC1">
        <w:rPr>
          <w:rFonts w:cstheme="minorHAnsi"/>
          <w:color w:val="000000" w:themeColor="text1"/>
          <w:sz w:val="21"/>
          <w:szCs w:val="21"/>
        </w:rPr>
        <w:tab/>
        <w:t>w imieniu Podmiotu przetwarzającego:</w:t>
      </w:r>
      <w:bookmarkStart w:id="2" w:name="OLE_LINK116"/>
      <w:bookmarkStart w:id="3" w:name="OLE_LINK115"/>
    </w:p>
    <w:p w14:paraId="672BEE81" w14:textId="77777777" w:rsidR="007F0873" w:rsidRPr="00727CC1" w:rsidRDefault="007F0873" w:rsidP="007F0873">
      <w:pPr>
        <w:spacing w:before="240" w:after="0" w:line="276" w:lineRule="auto"/>
        <w:contextualSpacing/>
        <w:jc w:val="both"/>
        <w:rPr>
          <w:rFonts w:cstheme="minorHAnsi"/>
          <w:color w:val="000000" w:themeColor="text1"/>
          <w:sz w:val="21"/>
          <w:szCs w:val="21"/>
        </w:rPr>
      </w:pPr>
    </w:p>
    <w:p w14:paraId="1B69CA52" w14:textId="77777777" w:rsidR="007F0873" w:rsidRPr="00727CC1" w:rsidRDefault="007F0873" w:rsidP="007F0873">
      <w:pPr>
        <w:spacing w:before="240" w:after="0" w:line="276" w:lineRule="auto"/>
        <w:contextualSpacing/>
        <w:jc w:val="both"/>
        <w:rPr>
          <w:rFonts w:cstheme="minorHAnsi"/>
          <w:color w:val="000000" w:themeColor="text1"/>
          <w:sz w:val="21"/>
          <w:szCs w:val="21"/>
        </w:rPr>
      </w:pPr>
    </w:p>
    <w:p w14:paraId="44835E24" w14:textId="77777777" w:rsidR="007F0873" w:rsidRPr="00727CC1" w:rsidRDefault="007F0873" w:rsidP="007F0873">
      <w:pPr>
        <w:spacing w:before="240" w:after="0" w:line="276" w:lineRule="auto"/>
        <w:contextualSpacing/>
        <w:jc w:val="both"/>
        <w:rPr>
          <w:rFonts w:cstheme="minorHAnsi"/>
          <w:color w:val="000000" w:themeColor="text1"/>
          <w:sz w:val="21"/>
          <w:szCs w:val="21"/>
        </w:rPr>
      </w:pPr>
    </w:p>
    <w:p w14:paraId="7EBF6750" w14:textId="77777777" w:rsidR="007F0873" w:rsidRPr="00727CC1" w:rsidRDefault="007F0873" w:rsidP="007F0873">
      <w:pPr>
        <w:spacing w:before="240" w:after="0" w:line="276" w:lineRule="auto"/>
        <w:contextualSpacing/>
        <w:jc w:val="both"/>
        <w:rPr>
          <w:rFonts w:cstheme="minorHAnsi"/>
          <w:color w:val="000000" w:themeColor="text1"/>
          <w:sz w:val="21"/>
          <w:szCs w:val="21"/>
        </w:rPr>
      </w:pPr>
      <w:r w:rsidRPr="00727CC1">
        <w:rPr>
          <w:rFonts w:cstheme="minorHAnsi"/>
          <w:color w:val="000000" w:themeColor="text1"/>
          <w:sz w:val="21"/>
          <w:szCs w:val="21"/>
        </w:rPr>
        <w:t>_________________________</w:t>
      </w:r>
      <w:r w:rsidRPr="00727CC1">
        <w:rPr>
          <w:rFonts w:cstheme="minorHAnsi"/>
          <w:color w:val="000000" w:themeColor="text1"/>
          <w:sz w:val="21"/>
          <w:szCs w:val="21"/>
        </w:rPr>
        <w:tab/>
      </w:r>
      <w:r w:rsidRPr="00727CC1">
        <w:rPr>
          <w:rFonts w:cstheme="minorHAnsi"/>
          <w:color w:val="000000" w:themeColor="text1"/>
          <w:sz w:val="21"/>
          <w:szCs w:val="21"/>
        </w:rPr>
        <w:tab/>
      </w:r>
      <w:r w:rsidRPr="00727CC1">
        <w:rPr>
          <w:rFonts w:cstheme="minorHAnsi"/>
          <w:color w:val="000000" w:themeColor="text1"/>
          <w:sz w:val="21"/>
          <w:szCs w:val="21"/>
        </w:rPr>
        <w:tab/>
      </w:r>
      <w:r w:rsidRPr="00727CC1">
        <w:rPr>
          <w:rFonts w:cstheme="minorHAnsi"/>
          <w:color w:val="000000" w:themeColor="text1"/>
          <w:sz w:val="21"/>
          <w:szCs w:val="21"/>
        </w:rPr>
        <w:tab/>
        <w:t>____________________________</w:t>
      </w:r>
      <w:bookmarkEnd w:id="2"/>
      <w:bookmarkEnd w:id="3"/>
    </w:p>
    <w:p w14:paraId="0FEB58E8" w14:textId="77777777" w:rsidR="007F0873" w:rsidRPr="00727CC1" w:rsidRDefault="007F0873" w:rsidP="007F0873">
      <w:pPr>
        <w:spacing w:after="0" w:line="276" w:lineRule="auto"/>
        <w:contextualSpacing/>
        <w:rPr>
          <w:rFonts w:cstheme="minorHAnsi"/>
          <w:color w:val="000000" w:themeColor="text1"/>
          <w:sz w:val="21"/>
          <w:szCs w:val="21"/>
        </w:rPr>
      </w:pPr>
    </w:p>
    <w:p w14:paraId="52BE8509" w14:textId="77777777" w:rsidR="007F0873" w:rsidRPr="00727CC1" w:rsidRDefault="007F0873" w:rsidP="007F0873">
      <w:pPr>
        <w:spacing w:after="0" w:line="276" w:lineRule="auto"/>
        <w:contextualSpacing/>
        <w:rPr>
          <w:rFonts w:cstheme="minorHAnsi"/>
          <w:color w:val="000000" w:themeColor="text1"/>
          <w:sz w:val="21"/>
          <w:szCs w:val="21"/>
        </w:rPr>
      </w:pPr>
    </w:p>
    <w:p w14:paraId="7202926B" w14:textId="77777777" w:rsidR="007F0873" w:rsidRPr="00727CC1" w:rsidRDefault="007F0873" w:rsidP="007F0873">
      <w:pPr>
        <w:spacing w:after="0" w:line="276" w:lineRule="auto"/>
        <w:rPr>
          <w:rFonts w:cstheme="minorHAnsi"/>
          <w:color w:val="000000" w:themeColor="text1"/>
          <w:sz w:val="21"/>
          <w:szCs w:val="21"/>
        </w:rPr>
      </w:pPr>
    </w:p>
    <w:p w14:paraId="67B7FF24" w14:textId="77777777" w:rsidR="007F0873" w:rsidRPr="00727CC1" w:rsidRDefault="007F0873" w:rsidP="007F0873">
      <w:pPr>
        <w:spacing w:after="0" w:line="276" w:lineRule="auto"/>
        <w:rPr>
          <w:rFonts w:cstheme="minorHAnsi"/>
          <w:color w:val="000000" w:themeColor="text1"/>
          <w:sz w:val="21"/>
          <w:szCs w:val="21"/>
        </w:rPr>
      </w:pPr>
    </w:p>
    <w:p w14:paraId="18C3F40D" w14:textId="77777777" w:rsidR="007F0873" w:rsidRPr="00727CC1" w:rsidRDefault="007F0873" w:rsidP="007F0873">
      <w:pPr>
        <w:spacing w:after="0" w:line="276" w:lineRule="auto"/>
        <w:rPr>
          <w:rFonts w:cstheme="minorHAnsi"/>
          <w:b/>
          <w:bCs/>
          <w:color w:val="000000" w:themeColor="text1"/>
          <w:sz w:val="21"/>
          <w:szCs w:val="21"/>
        </w:rPr>
      </w:pPr>
      <w:r w:rsidRPr="00727CC1">
        <w:rPr>
          <w:rFonts w:cstheme="minorHAnsi"/>
          <w:b/>
          <w:bCs/>
          <w:color w:val="000000" w:themeColor="text1"/>
          <w:sz w:val="21"/>
          <w:szCs w:val="21"/>
        </w:rPr>
        <w:t>Załącznik nr 1</w:t>
      </w:r>
    </w:p>
    <w:p w14:paraId="307666BF" w14:textId="77777777" w:rsidR="007F0873" w:rsidRPr="00727CC1" w:rsidRDefault="007F0873" w:rsidP="007F0873">
      <w:pPr>
        <w:spacing w:after="0" w:line="276" w:lineRule="auto"/>
        <w:rPr>
          <w:rFonts w:cstheme="minorHAnsi"/>
          <w:b/>
          <w:bCs/>
          <w:color w:val="000000" w:themeColor="text1"/>
          <w:sz w:val="21"/>
          <w:szCs w:val="21"/>
        </w:rPr>
      </w:pPr>
      <w:r w:rsidRPr="00727CC1">
        <w:rPr>
          <w:rFonts w:cstheme="minorHAnsi"/>
          <w:b/>
          <w:bCs/>
          <w:color w:val="000000" w:themeColor="text1"/>
          <w:sz w:val="21"/>
          <w:szCs w:val="21"/>
        </w:rPr>
        <w:t xml:space="preserve">Opis przetwarzania </w:t>
      </w:r>
    </w:p>
    <w:p w14:paraId="495086ED" w14:textId="77777777" w:rsidR="007F0873" w:rsidRPr="00727CC1" w:rsidRDefault="007F0873" w:rsidP="007F0873">
      <w:pPr>
        <w:spacing w:after="0" w:line="276" w:lineRule="auto"/>
        <w:rPr>
          <w:rFonts w:cstheme="minorHAnsi"/>
          <w:color w:val="000000" w:themeColor="text1"/>
          <w:sz w:val="21"/>
          <w:szCs w:val="21"/>
        </w:rPr>
      </w:pPr>
    </w:p>
    <w:p w14:paraId="31550E43" w14:textId="77777777" w:rsidR="007F0873" w:rsidRPr="00727CC1" w:rsidRDefault="007F0873" w:rsidP="007F0873">
      <w:pPr>
        <w:spacing w:after="0" w:line="276" w:lineRule="auto"/>
        <w:jc w:val="both"/>
        <w:rPr>
          <w:rFonts w:cstheme="minorHAnsi"/>
          <w:b/>
          <w:bCs/>
          <w:i/>
          <w:iCs/>
          <w:color w:val="000000" w:themeColor="text1"/>
          <w:sz w:val="21"/>
          <w:szCs w:val="21"/>
        </w:rPr>
      </w:pPr>
      <w:r w:rsidRPr="00727CC1">
        <w:rPr>
          <w:rFonts w:cstheme="minorHAnsi"/>
          <w:b/>
          <w:bCs/>
          <w:i/>
          <w:iCs/>
          <w:color w:val="000000" w:themeColor="text1"/>
          <w:sz w:val="21"/>
          <w:szCs w:val="21"/>
        </w:rPr>
        <w:t xml:space="preserve">Oznaczenie przedmiotu powierzenia </w:t>
      </w:r>
    </w:p>
    <w:p w14:paraId="2710E3DA"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color w:val="000000" w:themeColor="text1"/>
          <w:sz w:val="21"/>
          <w:szCs w:val="21"/>
        </w:rPr>
      </w:pPr>
      <w:r w:rsidRPr="00727CC1">
        <w:rPr>
          <w:rFonts w:asciiTheme="minorHAnsi" w:hAnsiTheme="minorHAnsi" w:cstheme="minorHAnsi"/>
          <w:color w:val="000000" w:themeColor="text1"/>
          <w:sz w:val="21"/>
          <w:szCs w:val="21"/>
        </w:rPr>
        <w:t xml:space="preserve">Obsługa informatyczna systemu kadrowo-płacowego ………….. Administratora </w:t>
      </w:r>
    </w:p>
    <w:p w14:paraId="4E01EEEC"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b/>
          <w:bCs/>
          <w:color w:val="000000" w:themeColor="text1"/>
          <w:sz w:val="21"/>
          <w:szCs w:val="21"/>
        </w:rPr>
      </w:pPr>
      <w:r w:rsidRPr="00727CC1">
        <w:rPr>
          <w:rStyle w:val="oj-italic"/>
          <w:rFonts w:asciiTheme="minorHAnsi" w:hAnsiTheme="minorHAnsi" w:cstheme="minorHAnsi"/>
          <w:b/>
          <w:bCs/>
          <w:i/>
          <w:iCs/>
          <w:color w:val="000000" w:themeColor="text1"/>
          <w:sz w:val="21"/>
          <w:szCs w:val="21"/>
        </w:rPr>
        <w:t>Kategorie osób, których dane osobowe są przetwarzane</w:t>
      </w:r>
    </w:p>
    <w:p w14:paraId="3B37AD93"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color w:val="000000" w:themeColor="text1"/>
          <w:sz w:val="21"/>
          <w:szCs w:val="21"/>
        </w:rPr>
      </w:pPr>
      <w:r w:rsidRPr="00727CC1">
        <w:rPr>
          <w:rFonts w:asciiTheme="minorHAnsi" w:hAnsiTheme="minorHAnsi" w:cstheme="minorHAnsi"/>
          <w:color w:val="000000" w:themeColor="text1"/>
          <w:sz w:val="21"/>
          <w:szCs w:val="21"/>
        </w:rPr>
        <w:t>Pracownicy, współpracownicy zgłoszeni do ubezpieczeń społecznych</w:t>
      </w:r>
    </w:p>
    <w:p w14:paraId="620AB213"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b/>
          <w:bCs/>
          <w:i/>
          <w:iCs/>
          <w:color w:val="000000" w:themeColor="text1"/>
          <w:sz w:val="21"/>
          <w:szCs w:val="21"/>
        </w:rPr>
      </w:pPr>
      <w:r w:rsidRPr="00727CC1">
        <w:rPr>
          <w:rFonts w:asciiTheme="minorHAnsi" w:hAnsiTheme="minorHAnsi" w:cstheme="minorHAnsi"/>
          <w:b/>
          <w:bCs/>
          <w:i/>
          <w:iCs/>
          <w:color w:val="000000" w:themeColor="text1"/>
          <w:sz w:val="21"/>
          <w:szCs w:val="21"/>
        </w:rPr>
        <w:t xml:space="preserve">Przetwarzane dane wrażliwe (w stosownych przypadkach) </w:t>
      </w:r>
    </w:p>
    <w:p w14:paraId="4F5E5C4B"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color w:val="000000" w:themeColor="text1"/>
          <w:sz w:val="21"/>
          <w:szCs w:val="21"/>
        </w:rPr>
      </w:pPr>
      <w:r w:rsidRPr="00727CC1">
        <w:rPr>
          <w:rFonts w:asciiTheme="minorHAnsi" w:hAnsiTheme="minorHAnsi" w:cstheme="minorHAnsi"/>
          <w:color w:val="000000" w:themeColor="text1"/>
          <w:sz w:val="21"/>
          <w:szCs w:val="21"/>
        </w:rPr>
        <w:t>TAK</w:t>
      </w:r>
    </w:p>
    <w:p w14:paraId="72077778"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b/>
          <w:bCs/>
          <w:color w:val="000000" w:themeColor="text1"/>
          <w:sz w:val="21"/>
          <w:szCs w:val="21"/>
        </w:rPr>
      </w:pPr>
      <w:r w:rsidRPr="00727CC1">
        <w:rPr>
          <w:rStyle w:val="oj-italic"/>
          <w:rFonts w:asciiTheme="minorHAnsi" w:hAnsiTheme="minorHAnsi" w:cstheme="minorHAnsi"/>
          <w:b/>
          <w:bCs/>
          <w:i/>
          <w:iCs/>
          <w:color w:val="000000" w:themeColor="text1"/>
          <w:sz w:val="21"/>
          <w:szCs w:val="21"/>
        </w:rPr>
        <w:t>Kategorie przetwarzanych danych osobowych</w:t>
      </w:r>
    </w:p>
    <w:p w14:paraId="237F28B6"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color w:val="000000" w:themeColor="text1"/>
          <w:sz w:val="21"/>
          <w:szCs w:val="21"/>
        </w:rPr>
      </w:pPr>
      <w:r w:rsidRPr="00727CC1">
        <w:rPr>
          <w:rFonts w:asciiTheme="minorHAnsi" w:hAnsiTheme="minorHAnsi" w:cstheme="minorHAnsi"/>
          <w:color w:val="000000" w:themeColor="text1"/>
          <w:sz w:val="21"/>
          <w:szCs w:val="21"/>
        </w:rPr>
        <w:t xml:space="preserve">Dane wynikające z umowy o pracę oraz umów zlecenia (zleceniobiorców zgłaszanych do ubezpieczeń społecznych), w tym dane o stanie zdrowia oraz inne dane wchodzące w skład akt osobowych pracownika </w:t>
      </w:r>
    </w:p>
    <w:p w14:paraId="60499A2B"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b/>
          <w:bCs/>
          <w:color w:val="000000" w:themeColor="text1"/>
          <w:sz w:val="21"/>
          <w:szCs w:val="21"/>
        </w:rPr>
      </w:pPr>
      <w:r w:rsidRPr="00727CC1">
        <w:rPr>
          <w:rStyle w:val="oj-italic"/>
          <w:rFonts w:asciiTheme="minorHAnsi" w:hAnsiTheme="minorHAnsi" w:cstheme="minorHAnsi"/>
          <w:b/>
          <w:bCs/>
          <w:i/>
          <w:iCs/>
          <w:color w:val="000000" w:themeColor="text1"/>
          <w:sz w:val="21"/>
          <w:szCs w:val="21"/>
        </w:rPr>
        <w:t>Charakter przetwarzania</w:t>
      </w:r>
    </w:p>
    <w:p w14:paraId="02AC4B7A"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color w:val="000000" w:themeColor="text1"/>
          <w:sz w:val="21"/>
          <w:szCs w:val="21"/>
        </w:rPr>
      </w:pPr>
      <w:r w:rsidRPr="00727CC1">
        <w:rPr>
          <w:rFonts w:asciiTheme="minorHAnsi" w:hAnsiTheme="minorHAnsi" w:cstheme="minorHAnsi"/>
          <w:color w:val="000000" w:themeColor="text1"/>
          <w:sz w:val="21"/>
          <w:szCs w:val="21"/>
        </w:rPr>
        <w:t>Ciągły, zgodnie z Umową o Świadczenie Usług</w:t>
      </w:r>
    </w:p>
    <w:p w14:paraId="26D8315B" w14:textId="77777777" w:rsidR="007F0873" w:rsidRPr="00727CC1" w:rsidRDefault="007F0873" w:rsidP="007F0873">
      <w:pPr>
        <w:pStyle w:val="oj-normal"/>
        <w:spacing w:before="120" w:beforeAutospacing="0" w:after="0" w:afterAutospacing="0" w:line="276" w:lineRule="auto"/>
        <w:jc w:val="both"/>
        <w:rPr>
          <w:rStyle w:val="oj-italic"/>
          <w:rFonts w:asciiTheme="minorHAnsi" w:hAnsiTheme="minorHAnsi" w:cstheme="minorHAnsi"/>
          <w:b/>
          <w:bCs/>
          <w:i/>
          <w:iCs/>
          <w:color w:val="000000" w:themeColor="text1"/>
          <w:sz w:val="21"/>
          <w:szCs w:val="21"/>
        </w:rPr>
      </w:pPr>
      <w:r w:rsidRPr="00727CC1">
        <w:rPr>
          <w:rStyle w:val="oj-italic"/>
          <w:rFonts w:asciiTheme="minorHAnsi" w:hAnsiTheme="minorHAnsi" w:cstheme="minorHAnsi"/>
          <w:b/>
          <w:bCs/>
          <w:i/>
          <w:iCs/>
          <w:color w:val="000000" w:themeColor="text1"/>
          <w:sz w:val="21"/>
          <w:szCs w:val="21"/>
        </w:rPr>
        <w:t>Cel(e), w którym(-</w:t>
      </w:r>
      <w:proofErr w:type="spellStart"/>
      <w:r w:rsidRPr="00727CC1">
        <w:rPr>
          <w:rStyle w:val="oj-italic"/>
          <w:rFonts w:asciiTheme="minorHAnsi" w:hAnsiTheme="minorHAnsi" w:cstheme="minorHAnsi"/>
          <w:b/>
          <w:bCs/>
          <w:i/>
          <w:iCs/>
          <w:color w:val="000000" w:themeColor="text1"/>
          <w:sz w:val="21"/>
          <w:szCs w:val="21"/>
        </w:rPr>
        <w:t>ych</w:t>
      </w:r>
      <w:proofErr w:type="spellEnd"/>
      <w:r w:rsidRPr="00727CC1">
        <w:rPr>
          <w:rStyle w:val="oj-italic"/>
          <w:rFonts w:asciiTheme="minorHAnsi" w:hAnsiTheme="minorHAnsi" w:cstheme="minorHAnsi"/>
          <w:b/>
          <w:bCs/>
          <w:i/>
          <w:iCs/>
          <w:color w:val="000000" w:themeColor="text1"/>
          <w:sz w:val="21"/>
          <w:szCs w:val="21"/>
        </w:rPr>
        <w:t>) dane osobowe są przetwarzane w imieniu Administratora danych</w:t>
      </w:r>
    </w:p>
    <w:p w14:paraId="4EEA4614"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color w:val="000000" w:themeColor="text1"/>
          <w:sz w:val="21"/>
          <w:szCs w:val="21"/>
        </w:rPr>
      </w:pPr>
      <w:r w:rsidRPr="00727CC1">
        <w:rPr>
          <w:rFonts w:asciiTheme="minorHAnsi" w:hAnsiTheme="minorHAnsi" w:cstheme="minorHAnsi"/>
          <w:color w:val="000000" w:themeColor="text1"/>
          <w:sz w:val="21"/>
          <w:szCs w:val="21"/>
        </w:rPr>
        <w:t>Realizacja umowy o świadczenie usług (obsługa systemu informatycznego…..)</w:t>
      </w:r>
    </w:p>
    <w:p w14:paraId="0C8F4BD4"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b/>
          <w:bCs/>
          <w:color w:val="000000" w:themeColor="text1"/>
          <w:sz w:val="21"/>
          <w:szCs w:val="21"/>
        </w:rPr>
      </w:pPr>
      <w:r w:rsidRPr="00727CC1">
        <w:rPr>
          <w:rStyle w:val="oj-italic"/>
          <w:rFonts w:asciiTheme="minorHAnsi" w:hAnsiTheme="minorHAnsi" w:cstheme="minorHAnsi"/>
          <w:b/>
          <w:bCs/>
          <w:i/>
          <w:iCs/>
          <w:color w:val="000000" w:themeColor="text1"/>
          <w:sz w:val="21"/>
          <w:szCs w:val="21"/>
        </w:rPr>
        <w:t>Czas trwania przetwarzania</w:t>
      </w:r>
    </w:p>
    <w:p w14:paraId="705CC055" w14:textId="77777777" w:rsidR="007F0873" w:rsidRPr="00727CC1" w:rsidRDefault="007F0873" w:rsidP="007F0873">
      <w:pPr>
        <w:pStyle w:val="oj-normal"/>
        <w:spacing w:before="120" w:beforeAutospacing="0" w:after="0" w:afterAutospacing="0" w:line="276" w:lineRule="auto"/>
        <w:jc w:val="both"/>
        <w:rPr>
          <w:rFonts w:asciiTheme="minorHAnsi" w:hAnsiTheme="minorHAnsi" w:cstheme="minorHAnsi"/>
          <w:color w:val="000000" w:themeColor="text1"/>
          <w:sz w:val="21"/>
          <w:szCs w:val="21"/>
        </w:rPr>
      </w:pPr>
      <w:r w:rsidRPr="00727CC1">
        <w:rPr>
          <w:rFonts w:asciiTheme="minorHAnsi" w:hAnsiTheme="minorHAnsi" w:cstheme="minorHAnsi"/>
          <w:color w:val="000000" w:themeColor="text1"/>
          <w:sz w:val="21"/>
          <w:szCs w:val="21"/>
        </w:rPr>
        <w:lastRenderedPageBreak/>
        <w:t>Do czasu zakończenia Umowy o Świadczenie Usług.</w:t>
      </w:r>
    </w:p>
    <w:p w14:paraId="314B5F30" w14:textId="77777777" w:rsidR="007F0873" w:rsidRPr="00727CC1" w:rsidRDefault="007F0873" w:rsidP="007F0873">
      <w:pPr>
        <w:spacing w:after="0" w:line="276" w:lineRule="auto"/>
        <w:contextualSpacing/>
        <w:rPr>
          <w:rFonts w:cstheme="minorHAnsi"/>
          <w:color w:val="000000" w:themeColor="text1"/>
          <w:sz w:val="21"/>
          <w:szCs w:val="21"/>
        </w:rPr>
      </w:pPr>
    </w:p>
    <w:p w14:paraId="338F73E7" w14:textId="77777777" w:rsidR="007F0873" w:rsidRPr="00727CC1" w:rsidRDefault="007F0873" w:rsidP="007F0873">
      <w:pPr>
        <w:spacing w:after="0" w:line="276" w:lineRule="auto"/>
        <w:contextualSpacing/>
        <w:rPr>
          <w:rFonts w:cstheme="minorHAnsi"/>
          <w:b/>
          <w:bCs/>
          <w:color w:val="000000" w:themeColor="text1"/>
          <w:sz w:val="21"/>
          <w:szCs w:val="21"/>
        </w:rPr>
      </w:pPr>
      <w:r w:rsidRPr="00727CC1">
        <w:rPr>
          <w:rFonts w:cstheme="minorHAnsi"/>
          <w:b/>
          <w:bCs/>
          <w:color w:val="000000" w:themeColor="text1"/>
          <w:sz w:val="21"/>
          <w:szCs w:val="21"/>
        </w:rPr>
        <w:t xml:space="preserve">Załącznik nr 2 </w:t>
      </w:r>
    </w:p>
    <w:p w14:paraId="215E38FD" w14:textId="77777777" w:rsidR="007F0873" w:rsidRPr="00727CC1" w:rsidRDefault="007F0873" w:rsidP="007F0873">
      <w:pPr>
        <w:spacing w:after="0" w:line="276" w:lineRule="auto"/>
        <w:contextualSpacing/>
        <w:rPr>
          <w:rFonts w:cstheme="minorHAnsi"/>
          <w:b/>
          <w:bCs/>
          <w:color w:val="000000" w:themeColor="text1"/>
          <w:sz w:val="21"/>
          <w:szCs w:val="21"/>
        </w:rPr>
      </w:pPr>
    </w:p>
    <w:p w14:paraId="36BD141B" w14:textId="77777777" w:rsidR="007F0873" w:rsidRPr="00727CC1" w:rsidRDefault="007F0873" w:rsidP="007F0873">
      <w:pPr>
        <w:spacing w:after="0" w:line="276" w:lineRule="auto"/>
        <w:contextualSpacing/>
        <w:rPr>
          <w:rFonts w:cstheme="minorHAnsi"/>
          <w:b/>
          <w:bCs/>
          <w:color w:val="000000" w:themeColor="text1"/>
          <w:sz w:val="21"/>
          <w:szCs w:val="21"/>
        </w:rPr>
      </w:pPr>
      <w:r w:rsidRPr="00727CC1">
        <w:rPr>
          <w:rFonts w:cstheme="minorHAnsi"/>
          <w:b/>
          <w:bCs/>
          <w:color w:val="000000" w:themeColor="text1"/>
          <w:sz w:val="21"/>
          <w:szCs w:val="21"/>
        </w:rPr>
        <w:t>Środki bezpieczeństwa – aspekty które powinien uwzględnić podmiot przetwarzający</w:t>
      </w:r>
    </w:p>
    <w:p w14:paraId="0EB9339E" w14:textId="77777777" w:rsidR="007F0873" w:rsidRPr="00727CC1" w:rsidRDefault="007F0873" w:rsidP="007F0873">
      <w:pPr>
        <w:spacing w:after="0" w:line="276" w:lineRule="auto"/>
        <w:contextualSpacing/>
        <w:rPr>
          <w:rFonts w:cstheme="minorHAnsi"/>
          <w:b/>
          <w:bCs/>
          <w:color w:val="000000" w:themeColor="text1"/>
          <w:sz w:val="21"/>
          <w:szCs w:val="21"/>
          <w:u w:val="single"/>
        </w:rPr>
      </w:pPr>
      <w:r w:rsidRPr="00727CC1">
        <w:rPr>
          <w:rFonts w:cstheme="minorHAnsi"/>
          <w:b/>
          <w:bCs/>
          <w:color w:val="000000" w:themeColor="text1"/>
          <w:sz w:val="21"/>
          <w:szCs w:val="21"/>
          <w:u w:val="single"/>
        </w:rPr>
        <w:t>Środki techniczne i organizacyjne należy opisać szczegółowo, a nie w sposób ogólny.</w:t>
      </w:r>
    </w:p>
    <w:p w14:paraId="71FDE5C6" w14:textId="77777777" w:rsidR="007F0873" w:rsidRPr="00727CC1" w:rsidRDefault="007F0873" w:rsidP="007F0873">
      <w:pPr>
        <w:spacing w:after="0" w:line="276" w:lineRule="auto"/>
        <w:contextualSpacing/>
        <w:rPr>
          <w:rFonts w:cstheme="minorHAnsi"/>
          <w:b/>
          <w:bCs/>
          <w:color w:val="000000" w:themeColor="text1"/>
          <w:sz w:val="21"/>
          <w:szCs w:val="21"/>
        </w:rPr>
      </w:pPr>
      <w:r w:rsidRPr="00727CC1">
        <w:rPr>
          <w:rFonts w:cstheme="minorHAnsi"/>
          <w:b/>
          <w:bCs/>
          <w:color w:val="000000" w:themeColor="text1"/>
          <w:sz w:val="21"/>
          <w:szCs w:val="21"/>
        </w:rPr>
        <w:t>Opis technicznych i organizacyjnych środków bezpieczeństwa wdrożonych przez podmiot przetwarzający (także stosowane certyfikaty) w celu zapewnienia odpowiedniego poziomu bezpieczeństwa, z uwzględnieniem charakteru, zakresu, kontekstu i celu przetwarzania, a także ryzyka naruszenia praw i wolności osób fizycznych.</w:t>
      </w:r>
    </w:p>
    <w:p w14:paraId="3464D1AB" w14:textId="77777777" w:rsidR="007F0873" w:rsidRPr="00727CC1" w:rsidRDefault="007F0873" w:rsidP="007F0873">
      <w:pPr>
        <w:spacing w:after="0" w:line="276" w:lineRule="auto"/>
        <w:contextualSpacing/>
        <w:rPr>
          <w:rFonts w:cstheme="minorHAnsi"/>
          <w:b/>
          <w:bCs/>
          <w:color w:val="000000" w:themeColor="text1"/>
          <w:sz w:val="21"/>
          <w:szCs w:val="21"/>
        </w:rPr>
      </w:pPr>
    </w:p>
    <w:p w14:paraId="1ACC66F6" w14:textId="77777777" w:rsidR="007F0873" w:rsidRPr="00727CC1" w:rsidRDefault="007F0873" w:rsidP="007F0873">
      <w:pPr>
        <w:spacing w:after="0" w:line="276" w:lineRule="auto"/>
        <w:contextualSpacing/>
        <w:rPr>
          <w:rFonts w:cstheme="minorHAnsi"/>
          <w:b/>
          <w:bCs/>
          <w:color w:val="000000" w:themeColor="text1"/>
          <w:sz w:val="21"/>
          <w:szCs w:val="21"/>
        </w:rPr>
      </w:pPr>
      <w:r w:rsidRPr="00727CC1">
        <w:rPr>
          <w:rFonts w:cstheme="minorHAnsi"/>
          <w:b/>
          <w:bCs/>
          <w:color w:val="000000" w:themeColor="text1"/>
          <w:sz w:val="21"/>
          <w:szCs w:val="21"/>
        </w:rPr>
        <w:t>Przykłady możliwych środków:</w:t>
      </w:r>
    </w:p>
    <w:p w14:paraId="2E96BD0A" w14:textId="77777777" w:rsidR="007F0873" w:rsidRPr="00727CC1" w:rsidRDefault="007F0873" w:rsidP="007F0873">
      <w:pPr>
        <w:spacing w:after="0" w:line="276" w:lineRule="auto"/>
        <w:contextualSpacing/>
        <w:rPr>
          <w:rFonts w:cstheme="minorHAnsi"/>
          <w:color w:val="000000" w:themeColor="text1"/>
          <w:sz w:val="21"/>
          <w:szCs w:val="21"/>
        </w:rPr>
      </w:pPr>
    </w:p>
    <w:p w14:paraId="67DF0205"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 xml:space="preserve">Środki umożliwiające </w:t>
      </w:r>
      <w:proofErr w:type="spellStart"/>
      <w:r w:rsidRPr="00727CC1">
        <w:rPr>
          <w:rFonts w:cstheme="minorHAnsi"/>
          <w:i/>
          <w:iCs/>
          <w:color w:val="000000" w:themeColor="text1"/>
          <w:sz w:val="21"/>
          <w:szCs w:val="21"/>
        </w:rPr>
        <w:t>pseudonimizację</w:t>
      </w:r>
      <w:proofErr w:type="spellEnd"/>
      <w:r w:rsidRPr="00727CC1">
        <w:rPr>
          <w:rFonts w:cstheme="minorHAnsi"/>
          <w:i/>
          <w:iCs/>
          <w:color w:val="000000" w:themeColor="text1"/>
          <w:sz w:val="21"/>
          <w:szCs w:val="21"/>
        </w:rPr>
        <w:t xml:space="preserve"> i szyfrowanie danych osobowych</w:t>
      </w:r>
    </w:p>
    <w:p w14:paraId="715D6E67"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zapewniające zdolność do ciągłego zapewnienia poufności, integralności, dostępności i odporności systemów i usług przetwarzania</w:t>
      </w:r>
    </w:p>
    <w:p w14:paraId="28615789"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zapewniające zdolność do szybkiego przywrócenia dostępności danych osobowych i dostępu do nich w razie incydentu fizycznego lub technicznego</w:t>
      </w:r>
    </w:p>
    <w:p w14:paraId="3967EED3"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Procesy umożliwiające regularne testowanie, mierzenie i ocenianie skuteczności środków technicznych i organizacyjnych mających zapewnić bezpieczeństwo przetwarzania</w:t>
      </w:r>
    </w:p>
    <w:p w14:paraId="6341D623"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umożliwiające identyfikację i autoryzację użytkowników</w:t>
      </w:r>
    </w:p>
    <w:p w14:paraId="6FC0F379"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zapewniające ochronę danych w czasie ich przekazywania</w:t>
      </w:r>
    </w:p>
    <w:p w14:paraId="58496556"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zapewniające ochronę danych w czasie ich przechowywania</w:t>
      </w:r>
    </w:p>
    <w:p w14:paraId="12C1822A"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służące zapewnieniu bezpieczeństwa fizycznego miejsc, w których przetwarzane są dane osobowe</w:t>
      </w:r>
    </w:p>
    <w:p w14:paraId="24AB4AA5"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umożliwiające rejestrowanie zdarzeń</w:t>
      </w:r>
    </w:p>
    <w:p w14:paraId="5A5B570F"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służące do konfiguracji systemu, w tym konfiguracji domyślnej</w:t>
      </w:r>
    </w:p>
    <w:p w14:paraId="7D27C059"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dotyczące zarządzania wewnętrznym systemem IT i bezpieczeństwem IT</w:t>
      </w:r>
    </w:p>
    <w:p w14:paraId="790B17BB"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dotyczące certyfikacji / zapewnienia jakości procesów i produktów</w:t>
      </w:r>
    </w:p>
    <w:p w14:paraId="399A5573"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zapewniające minimalizację danych</w:t>
      </w:r>
    </w:p>
    <w:p w14:paraId="70CCE1A2"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zapewniające odpowiednią jakość danych</w:t>
      </w:r>
    </w:p>
    <w:p w14:paraId="7EF90147"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zapewniające ograniczone zatrzymywanie danych</w:t>
      </w:r>
    </w:p>
    <w:p w14:paraId="31B303B2"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zapewniające rozliczalność</w:t>
      </w:r>
    </w:p>
    <w:p w14:paraId="3BA183BA" w14:textId="77777777" w:rsidR="007F0873" w:rsidRPr="00727CC1" w:rsidRDefault="007F0873" w:rsidP="007F0873">
      <w:pPr>
        <w:pStyle w:val="Akapitzlist"/>
        <w:numPr>
          <w:ilvl w:val="0"/>
          <w:numId w:val="35"/>
        </w:numPr>
        <w:suppressAutoHyphens/>
        <w:autoSpaceDN w:val="0"/>
        <w:spacing w:after="0" w:line="276" w:lineRule="auto"/>
        <w:rPr>
          <w:rFonts w:cstheme="minorHAnsi"/>
          <w:i/>
          <w:iCs/>
          <w:color w:val="000000" w:themeColor="text1"/>
          <w:sz w:val="21"/>
          <w:szCs w:val="21"/>
        </w:rPr>
      </w:pPr>
      <w:r w:rsidRPr="00727CC1">
        <w:rPr>
          <w:rFonts w:cstheme="minorHAnsi"/>
          <w:i/>
          <w:iCs/>
          <w:color w:val="000000" w:themeColor="text1"/>
          <w:sz w:val="21"/>
          <w:szCs w:val="21"/>
        </w:rPr>
        <w:t>Środki umożliwiające przenoszenie danych i zapewnienie ich usuwania]</w:t>
      </w:r>
    </w:p>
    <w:p w14:paraId="3E475C06" w14:textId="77777777" w:rsidR="007F0873" w:rsidRPr="00727CC1" w:rsidRDefault="007F0873" w:rsidP="007F0873">
      <w:pPr>
        <w:spacing w:after="0" w:line="276" w:lineRule="auto"/>
        <w:contextualSpacing/>
        <w:rPr>
          <w:rFonts w:cstheme="minorHAnsi"/>
          <w:b/>
          <w:bCs/>
          <w:color w:val="000000" w:themeColor="text1"/>
          <w:sz w:val="21"/>
          <w:szCs w:val="21"/>
        </w:rPr>
      </w:pPr>
    </w:p>
    <w:p w14:paraId="52A229C5" w14:textId="77777777" w:rsidR="007F0873" w:rsidRPr="00727CC1" w:rsidRDefault="007F0873" w:rsidP="007F0873">
      <w:pPr>
        <w:spacing w:after="0" w:line="276" w:lineRule="auto"/>
        <w:contextualSpacing/>
        <w:rPr>
          <w:rFonts w:cstheme="minorHAnsi"/>
          <w:color w:val="000000" w:themeColor="text1"/>
          <w:sz w:val="21"/>
          <w:szCs w:val="21"/>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8"/>
        <w:gridCol w:w="3969"/>
      </w:tblGrid>
      <w:tr w:rsidR="007F0873" w:rsidRPr="00727CC1" w14:paraId="4C24B3E2" w14:textId="77777777" w:rsidTr="00727CC1">
        <w:trPr>
          <w:trHeight w:val="680"/>
        </w:trPr>
        <w:tc>
          <w:tcPr>
            <w:tcW w:w="6238" w:type="dxa"/>
            <w:tcBorders>
              <w:top w:val="single" w:sz="4" w:space="0" w:color="000000"/>
              <w:left w:val="single" w:sz="4" w:space="0" w:color="000000"/>
              <w:bottom w:val="single" w:sz="4" w:space="0" w:color="000000"/>
              <w:right w:val="single" w:sz="4" w:space="0" w:color="000000"/>
            </w:tcBorders>
            <w:shd w:val="clear" w:color="auto" w:fill="D9D9D9"/>
          </w:tcPr>
          <w:p w14:paraId="3229515F"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p>
          <w:p w14:paraId="76236514"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r w:rsidRPr="00727CC1">
              <w:rPr>
                <w:rFonts w:ascii="Calibri" w:eastAsia="Arial" w:hAnsi="Calibri" w:cs="Calibri"/>
                <w:b/>
                <w:sz w:val="18"/>
                <w:szCs w:val="18"/>
              </w:rPr>
              <w:t>Stosowane Środki techniczne (w tym fizyczne)</w:t>
            </w:r>
          </w:p>
          <w:p w14:paraId="46E9999D"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AB704DD"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p>
          <w:p w14:paraId="2A424A2F"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r w:rsidRPr="00727CC1">
              <w:rPr>
                <w:rFonts w:ascii="Calibri" w:eastAsia="Arial" w:hAnsi="Calibri" w:cs="Calibri"/>
                <w:b/>
                <w:sz w:val="18"/>
                <w:szCs w:val="18"/>
              </w:rPr>
              <w:t>Stosowane Środki organizacyjne</w:t>
            </w:r>
          </w:p>
        </w:tc>
      </w:tr>
      <w:tr w:rsidR="007F0873" w:rsidRPr="00727CC1" w14:paraId="2E03EDDE" w14:textId="77777777" w:rsidTr="00727CC1">
        <w:trPr>
          <w:trHeight w:val="1440"/>
        </w:trPr>
        <w:tc>
          <w:tcPr>
            <w:tcW w:w="6238" w:type="dxa"/>
            <w:tcBorders>
              <w:top w:val="single" w:sz="4" w:space="0" w:color="000000"/>
              <w:left w:val="single" w:sz="4" w:space="0" w:color="000000"/>
              <w:bottom w:val="single" w:sz="4" w:space="0" w:color="000000"/>
              <w:right w:val="single" w:sz="4" w:space="0" w:color="000000"/>
            </w:tcBorders>
          </w:tcPr>
          <w:p w14:paraId="3715B187" w14:textId="77777777" w:rsidR="007F0873" w:rsidRPr="00727CC1" w:rsidRDefault="007F0873" w:rsidP="00FC2D6C">
            <w:pPr>
              <w:widowControl w:val="0"/>
              <w:spacing w:beforeAutospacing="1" w:afterAutospacing="1" w:line="360" w:lineRule="auto"/>
              <w:contextualSpacing/>
              <w:rPr>
                <w:rFonts w:ascii="Calibri" w:eastAsia="Arial" w:hAnsi="Calibri" w:cs="Calibri"/>
                <w:sz w:val="18"/>
                <w:szCs w:val="18"/>
              </w:rPr>
            </w:pPr>
            <w:r w:rsidRPr="00727CC1">
              <w:rPr>
                <w:rFonts w:ascii="Calibri" w:eastAsia="Arial" w:hAnsi="Calibri" w:cs="Calibri"/>
                <w:sz w:val="18"/>
                <w:szCs w:val="18"/>
              </w:rPr>
              <w:t>---</w:t>
            </w:r>
          </w:p>
          <w:p w14:paraId="56486C5F" w14:textId="77777777" w:rsidR="007F0873" w:rsidRPr="00727CC1" w:rsidRDefault="007F0873" w:rsidP="00FC2D6C">
            <w:pPr>
              <w:widowControl w:val="0"/>
              <w:spacing w:beforeAutospacing="1" w:afterAutospacing="1" w:line="360" w:lineRule="auto"/>
              <w:contextualSpacing/>
              <w:rPr>
                <w:rFonts w:ascii="Calibri" w:eastAsia="Arial" w:hAnsi="Calibri" w:cs="Calibri"/>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33725AAB" w14:textId="77777777" w:rsidR="007F0873" w:rsidRPr="00727CC1" w:rsidRDefault="007F0873" w:rsidP="00FC2D6C">
            <w:pPr>
              <w:widowControl w:val="0"/>
              <w:spacing w:beforeAutospacing="1" w:afterAutospacing="1" w:line="360" w:lineRule="auto"/>
              <w:contextualSpacing/>
              <w:rPr>
                <w:rFonts w:ascii="Calibri" w:eastAsia="Arial" w:hAnsi="Calibri" w:cs="Calibri"/>
                <w:sz w:val="18"/>
                <w:szCs w:val="18"/>
              </w:rPr>
            </w:pPr>
          </w:p>
          <w:p w14:paraId="450D2A03" w14:textId="77777777" w:rsidR="007F0873" w:rsidRPr="00727CC1" w:rsidRDefault="007F0873" w:rsidP="00FC2D6C">
            <w:pPr>
              <w:widowControl w:val="0"/>
              <w:spacing w:beforeAutospacing="1" w:afterAutospacing="1" w:line="360" w:lineRule="auto"/>
              <w:contextualSpacing/>
              <w:jc w:val="right"/>
              <w:rPr>
                <w:rFonts w:ascii="Calibri" w:eastAsia="Arial" w:hAnsi="Calibri" w:cs="Calibri"/>
                <w:sz w:val="18"/>
                <w:szCs w:val="18"/>
              </w:rPr>
            </w:pPr>
            <w:r w:rsidRPr="00727CC1">
              <w:rPr>
                <w:rFonts w:ascii="Calibri" w:eastAsia="Arial" w:hAnsi="Calibri" w:cs="Calibri"/>
                <w:sz w:val="18"/>
                <w:szCs w:val="18"/>
              </w:rPr>
              <w:t>----</w:t>
            </w:r>
          </w:p>
          <w:p w14:paraId="25119167"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sz w:val="18"/>
                <w:szCs w:val="18"/>
              </w:rPr>
            </w:pPr>
          </w:p>
        </w:tc>
      </w:tr>
    </w:tbl>
    <w:p w14:paraId="67C92221" w14:textId="77777777" w:rsidR="007F0873" w:rsidRPr="00727CC1" w:rsidRDefault="007F0873" w:rsidP="007F0873">
      <w:pPr>
        <w:spacing w:after="0" w:line="276" w:lineRule="auto"/>
        <w:contextualSpacing/>
        <w:rPr>
          <w:rFonts w:cstheme="minorHAnsi"/>
          <w:color w:val="000000" w:themeColor="text1"/>
          <w:sz w:val="21"/>
          <w:szCs w:val="21"/>
        </w:rPr>
      </w:pPr>
    </w:p>
    <w:p w14:paraId="2A2F4CF1" w14:textId="77777777" w:rsidR="007F0873" w:rsidRPr="00727CC1" w:rsidRDefault="007F0873" w:rsidP="007F0873">
      <w:pPr>
        <w:spacing w:after="0" w:line="276" w:lineRule="auto"/>
        <w:contextualSpacing/>
        <w:rPr>
          <w:rFonts w:cstheme="minorHAnsi"/>
          <w:color w:val="000000" w:themeColor="text1"/>
          <w:sz w:val="21"/>
          <w:szCs w:val="21"/>
        </w:rPr>
      </w:pPr>
    </w:p>
    <w:p w14:paraId="73A7842D" w14:textId="77777777" w:rsidR="007F0873" w:rsidRPr="00727CC1" w:rsidRDefault="007F0873" w:rsidP="007F0873">
      <w:pPr>
        <w:spacing w:after="0" w:line="276" w:lineRule="auto"/>
        <w:contextualSpacing/>
        <w:rPr>
          <w:rFonts w:cstheme="minorHAnsi"/>
          <w:color w:val="000000" w:themeColor="text1"/>
          <w:sz w:val="21"/>
          <w:szCs w:val="21"/>
        </w:rPr>
      </w:pPr>
    </w:p>
    <w:p w14:paraId="7C86AF40" w14:textId="77777777" w:rsidR="007F0873" w:rsidRPr="00727CC1" w:rsidRDefault="007F0873" w:rsidP="007F0873">
      <w:pPr>
        <w:spacing w:after="0" w:line="276" w:lineRule="auto"/>
        <w:contextualSpacing/>
        <w:jc w:val="center"/>
        <w:rPr>
          <w:rFonts w:cstheme="minorHAnsi"/>
          <w:b/>
          <w:bCs/>
          <w:color w:val="000000" w:themeColor="text1"/>
          <w:sz w:val="20"/>
          <w:szCs w:val="20"/>
          <w:u w:val="single"/>
        </w:rPr>
      </w:pPr>
      <w:r w:rsidRPr="00727CC1">
        <w:rPr>
          <w:rFonts w:cstheme="minorHAnsi"/>
          <w:b/>
          <w:bCs/>
          <w:color w:val="000000" w:themeColor="text1"/>
          <w:sz w:val="20"/>
          <w:szCs w:val="20"/>
          <w:u w:val="single"/>
        </w:rPr>
        <w:t>ZGODA ADMINISTRATORA DANYCH NA DALSZE POWIERZENIE DANYCH OSOBOWYCH DO PRZETWARZANIA</w:t>
      </w:r>
    </w:p>
    <w:p w14:paraId="55FE22A9" w14:textId="77777777" w:rsidR="007F0873" w:rsidRPr="00727CC1" w:rsidRDefault="007F0873" w:rsidP="007F0873">
      <w:pPr>
        <w:spacing w:after="0" w:line="276" w:lineRule="auto"/>
        <w:contextualSpacing/>
        <w:rPr>
          <w:rFonts w:cstheme="minorHAnsi"/>
          <w:color w:val="000000" w:themeColor="text1"/>
          <w:sz w:val="20"/>
          <w:szCs w:val="20"/>
        </w:rPr>
      </w:pPr>
    </w:p>
    <w:p w14:paraId="11848357" w14:textId="77777777" w:rsidR="007F0873" w:rsidRPr="00727CC1" w:rsidRDefault="007F0873" w:rsidP="007F0873">
      <w:pPr>
        <w:spacing w:after="0" w:line="276" w:lineRule="auto"/>
        <w:contextualSpacing/>
        <w:rPr>
          <w:rFonts w:cstheme="minorHAnsi"/>
          <w:color w:val="000000" w:themeColor="text1"/>
          <w:sz w:val="20"/>
          <w:szCs w:val="20"/>
        </w:rPr>
      </w:pPr>
      <w:r w:rsidRPr="00727CC1">
        <w:rPr>
          <w:rFonts w:cstheme="minorHAnsi"/>
          <w:color w:val="000000" w:themeColor="text1"/>
          <w:sz w:val="20"/>
          <w:szCs w:val="20"/>
        </w:rPr>
        <w:t xml:space="preserve">Wyrażam zgodę na dalsze powierzenie danych osobowych do podmiotów wskazanych w poniższej tabeli  </w:t>
      </w:r>
    </w:p>
    <w:p w14:paraId="23AF6132" w14:textId="77777777" w:rsidR="007F0873" w:rsidRPr="00727CC1" w:rsidRDefault="007F0873" w:rsidP="007F0873">
      <w:pPr>
        <w:spacing w:after="0" w:line="276" w:lineRule="auto"/>
        <w:contextualSpacing/>
        <w:rPr>
          <w:rFonts w:cstheme="minorHAnsi"/>
          <w:color w:val="000000" w:themeColor="text1"/>
          <w:sz w:val="21"/>
          <w:szCs w:val="21"/>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547"/>
        <w:gridCol w:w="2126"/>
        <w:gridCol w:w="2552"/>
        <w:gridCol w:w="2268"/>
      </w:tblGrid>
      <w:tr w:rsidR="007F0873" w:rsidRPr="00727CC1" w14:paraId="4643A055" w14:textId="77777777" w:rsidTr="00FC2D6C">
        <w:trPr>
          <w:trHeight w:val="84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3084AC" w14:textId="77777777" w:rsidR="007F0873" w:rsidRPr="00727CC1" w:rsidRDefault="007F0873" w:rsidP="00FC2D6C">
            <w:pPr>
              <w:widowControl w:val="0"/>
              <w:spacing w:beforeAutospacing="1" w:afterAutospacing="1" w:line="360" w:lineRule="auto"/>
              <w:contextualSpacing/>
              <w:rPr>
                <w:rFonts w:ascii="Calibri" w:eastAsia="Arial" w:hAnsi="Calibri" w:cs="Calibri"/>
                <w:b/>
                <w:sz w:val="18"/>
                <w:szCs w:val="18"/>
              </w:rPr>
            </w:pPr>
            <w:r w:rsidRPr="00727CC1">
              <w:rPr>
                <w:rFonts w:ascii="Calibri" w:eastAsia="Arial" w:hAnsi="Calibri" w:cs="Calibri"/>
                <w:b/>
                <w:sz w:val="18"/>
                <w:szCs w:val="18"/>
              </w:rPr>
              <w:lastRenderedPageBreak/>
              <w:t>LP</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5E753A"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p>
          <w:p w14:paraId="0CC41B7F"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r w:rsidRPr="00727CC1">
              <w:rPr>
                <w:rFonts w:ascii="Calibri" w:eastAsia="Arial" w:hAnsi="Calibri" w:cs="Calibri"/>
                <w:b/>
                <w:sz w:val="18"/>
                <w:szCs w:val="18"/>
              </w:rPr>
              <w:t xml:space="preserve">Oznaczenie podmiotu </w:t>
            </w:r>
            <w:proofErr w:type="spellStart"/>
            <w:r w:rsidRPr="00727CC1">
              <w:rPr>
                <w:rFonts w:ascii="Calibri" w:eastAsia="Arial" w:hAnsi="Calibri" w:cs="Calibri"/>
                <w:b/>
                <w:sz w:val="18"/>
                <w:szCs w:val="18"/>
              </w:rPr>
              <w:t>Podprzetwarzającego</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5FA06A"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p>
          <w:p w14:paraId="2199F513"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r w:rsidRPr="00727CC1">
              <w:rPr>
                <w:rFonts w:ascii="Calibri" w:eastAsia="Arial" w:hAnsi="Calibri" w:cs="Calibri"/>
                <w:b/>
                <w:sz w:val="18"/>
                <w:szCs w:val="18"/>
              </w:rPr>
              <w:t xml:space="preserve">Siedziba podmiotu </w:t>
            </w:r>
            <w:proofErr w:type="spellStart"/>
            <w:r w:rsidRPr="00727CC1">
              <w:rPr>
                <w:rFonts w:ascii="Calibri" w:eastAsia="Arial" w:hAnsi="Calibri" w:cs="Calibri"/>
                <w:b/>
                <w:sz w:val="18"/>
                <w:szCs w:val="18"/>
              </w:rPr>
              <w:t>Podprzetwarzającego</w:t>
            </w:r>
            <w:proofErr w:type="spellEnd"/>
          </w:p>
          <w:p w14:paraId="2A5BA954"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7BC3AD"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p>
          <w:p w14:paraId="3C0E7440"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r w:rsidRPr="00727CC1">
              <w:rPr>
                <w:rFonts w:ascii="Calibri" w:eastAsia="Arial" w:hAnsi="Calibri" w:cs="Calibri"/>
                <w:b/>
                <w:sz w:val="18"/>
                <w:szCs w:val="18"/>
              </w:rPr>
              <w:t>Czy w ramach korzystania z podwykonawcy dane będą przekazywane poza Europejski Obszar Gospodarczy?</w:t>
            </w:r>
          </w:p>
          <w:p w14:paraId="118EA221"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r w:rsidRPr="00727CC1">
              <w:rPr>
                <w:rFonts w:ascii="Calibri" w:eastAsia="Arial" w:hAnsi="Calibri" w:cs="Calibri"/>
                <w:b/>
                <w:sz w:val="18"/>
                <w:szCs w:val="18"/>
              </w:rPr>
              <w:t>jeżeli tak to jak transfer danych będzie legalizowany? (np. klauzule standardowe KE)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EE8E87"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p>
          <w:p w14:paraId="05DE8FE9"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b/>
                <w:sz w:val="18"/>
                <w:szCs w:val="18"/>
              </w:rPr>
            </w:pPr>
            <w:r w:rsidRPr="00727CC1">
              <w:rPr>
                <w:rFonts w:ascii="Calibri" w:eastAsia="Arial" w:hAnsi="Calibri" w:cs="Calibri"/>
                <w:b/>
                <w:sz w:val="18"/>
                <w:szCs w:val="18"/>
              </w:rPr>
              <w:t xml:space="preserve">Czy Procesor zawarł umowę z Podmiotem </w:t>
            </w:r>
            <w:proofErr w:type="spellStart"/>
            <w:r w:rsidRPr="00727CC1">
              <w:rPr>
                <w:rFonts w:ascii="Calibri" w:eastAsia="Arial" w:hAnsi="Calibri" w:cs="Calibri"/>
                <w:b/>
                <w:sz w:val="18"/>
                <w:szCs w:val="18"/>
              </w:rPr>
              <w:t>podprzetwarzającym</w:t>
            </w:r>
            <w:proofErr w:type="spellEnd"/>
            <w:r w:rsidRPr="00727CC1">
              <w:rPr>
                <w:rFonts w:ascii="Calibri" w:eastAsia="Arial" w:hAnsi="Calibri" w:cs="Calibri"/>
                <w:b/>
                <w:sz w:val="18"/>
                <w:szCs w:val="18"/>
              </w:rPr>
              <w:t xml:space="preserve"> zapewniającą realizację wymogów wynikających z RODO?</w:t>
            </w:r>
          </w:p>
        </w:tc>
      </w:tr>
      <w:tr w:rsidR="007F0873" w:rsidRPr="00727CC1" w14:paraId="20E4C3A1" w14:textId="77777777" w:rsidTr="00FC2D6C">
        <w:trPr>
          <w:trHeight w:val="652"/>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2B6AA9AF" w14:textId="77777777" w:rsidR="007F0873" w:rsidRPr="00727CC1" w:rsidRDefault="007F0873" w:rsidP="007F0873">
            <w:pPr>
              <w:pStyle w:val="Akapitzlist"/>
              <w:widowControl w:val="0"/>
              <w:numPr>
                <w:ilvl w:val="0"/>
                <w:numId w:val="36"/>
              </w:numPr>
              <w:spacing w:before="100" w:beforeAutospacing="1" w:after="100" w:afterAutospacing="1" w:line="360" w:lineRule="auto"/>
              <w:ind w:left="0" w:firstLine="0"/>
              <w:jc w:val="center"/>
              <w:rPr>
                <w:rFonts w:eastAsia="Arial" w:cs="Calibri"/>
                <w:sz w:val="18"/>
                <w:szCs w:val="18"/>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35FC5905"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sz w:val="18"/>
                <w:szCs w:val="18"/>
              </w:rPr>
            </w:pPr>
            <w:r w:rsidRPr="00727CC1">
              <w:rPr>
                <w:rFonts w:ascii="Calibri" w:eastAsia="Arial" w:hAnsi="Calibri" w:cs="Calibri"/>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14:paraId="2CEFE25E"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CC09EB"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3A520B5" w14:textId="77777777" w:rsidR="007F0873" w:rsidRPr="00727CC1" w:rsidRDefault="007F0873" w:rsidP="00FC2D6C">
            <w:pPr>
              <w:widowControl w:val="0"/>
              <w:spacing w:beforeAutospacing="1" w:afterAutospacing="1" w:line="360" w:lineRule="auto"/>
              <w:contextualSpacing/>
              <w:jc w:val="center"/>
              <w:rPr>
                <w:rFonts w:ascii="Calibri" w:eastAsia="Arial" w:hAnsi="Calibri" w:cs="Calibri"/>
                <w:sz w:val="18"/>
                <w:szCs w:val="18"/>
              </w:rPr>
            </w:pPr>
          </w:p>
        </w:tc>
      </w:tr>
      <w:tr w:rsidR="007F0873" w:rsidRPr="00046743" w14:paraId="01D39B2D" w14:textId="77777777" w:rsidTr="00FC2D6C">
        <w:trPr>
          <w:trHeight w:val="565"/>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0331C558" w14:textId="77777777" w:rsidR="007F0873" w:rsidRPr="00727CC1" w:rsidRDefault="007F0873" w:rsidP="007F0873">
            <w:pPr>
              <w:pStyle w:val="Akapitzlist"/>
              <w:widowControl w:val="0"/>
              <w:numPr>
                <w:ilvl w:val="0"/>
                <w:numId w:val="36"/>
              </w:numPr>
              <w:spacing w:before="100" w:beforeAutospacing="1" w:after="100" w:afterAutospacing="1" w:line="360" w:lineRule="auto"/>
              <w:ind w:left="0" w:firstLine="0"/>
              <w:jc w:val="center"/>
              <w:rPr>
                <w:rFonts w:eastAsia="Arial" w:cs="Calibri"/>
                <w:sz w:val="18"/>
                <w:szCs w:val="18"/>
                <w:lang w:eastAsia="pl-PL"/>
              </w:rPr>
            </w:pPr>
          </w:p>
        </w:tc>
        <w:tc>
          <w:tcPr>
            <w:tcW w:w="2547" w:type="dxa"/>
            <w:tcBorders>
              <w:top w:val="single" w:sz="4" w:space="0" w:color="000000"/>
              <w:left w:val="single" w:sz="4" w:space="0" w:color="000000"/>
              <w:bottom w:val="single" w:sz="4" w:space="0" w:color="000000"/>
              <w:right w:val="single" w:sz="4" w:space="0" w:color="000000"/>
            </w:tcBorders>
          </w:tcPr>
          <w:p w14:paraId="276C69E2" w14:textId="77777777" w:rsidR="007F0873" w:rsidRPr="00304A5F" w:rsidRDefault="007F0873" w:rsidP="00FC2D6C">
            <w:pPr>
              <w:widowControl w:val="0"/>
              <w:spacing w:beforeAutospacing="1" w:afterAutospacing="1" w:line="360" w:lineRule="auto"/>
              <w:contextualSpacing/>
              <w:jc w:val="center"/>
              <w:rPr>
                <w:rFonts w:ascii="Calibri" w:eastAsia="Arial"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0526BD54" w14:textId="77777777" w:rsidR="007F0873" w:rsidRPr="00304A5F" w:rsidRDefault="007F0873" w:rsidP="00FC2D6C">
            <w:pPr>
              <w:widowControl w:val="0"/>
              <w:spacing w:beforeAutospacing="1" w:afterAutospacing="1" w:line="360" w:lineRule="auto"/>
              <w:contextualSpacing/>
              <w:jc w:val="center"/>
              <w:rPr>
                <w:rFonts w:ascii="Calibri" w:eastAsia="Arial" w:hAnsi="Calibri" w:cs="Calibri"/>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39E8CD" w14:textId="77777777" w:rsidR="007F0873" w:rsidRPr="00304A5F" w:rsidRDefault="007F0873" w:rsidP="00FC2D6C">
            <w:pPr>
              <w:widowControl w:val="0"/>
              <w:spacing w:beforeAutospacing="1" w:afterAutospacing="1" w:line="360" w:lineRule="auto"/>
              <w:contextualSpacing/>
              <w:jc w:val="center"/>
              <w:rPr>
                <w:rFonts w:ascii="Calibri" w:eastAsia="Arial" w:hAnsi="Calibri"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AA4DD88" w14:textId="77777777" w:rsidR="007F0873" w:rsidRPr="00304A5F" w:rsidRDefault="007F0873" w:rsidP="00FC2D6C">
            <w:pPr>
              <w:widowControl w:val="0"/>
              <w:spacing w:beforeAutospacing="1" w:afterAutospacing="1" w:line="360" w:lineRule="auto"/>
              <w:contextualSpacing/>
              <w:jc w:val="center"/>
              <w:rPr>
                <w:rFonts w:ascii="Calibri" w:eastAsia="Arial" w:hAnsi="Calibri" w:cs="Calibri"/>
                <w:sz w:val="18"/>
                <w:szCs w:val="18"/>
              </w:rPr>
            </w:pPr>
          </w:p>
        </w:tc>
      </w:tr>
    </w:tbl>
    <w:p w14:paraId="2DF4CEFC" w14:textId="77777777" w:rsidR="007F0873" w:rsidRDefault="007F0873" w:rsidP="007F0873">
      <w:pPr>
        <w:spacing w:after="0" w:line="276" w:lineRule="auto"/>
        <w:contextualSpacing/>
        <w:rPr>
          <w:rFonts w:cstheme="minorHAnsi"/>
          <w:color w:val="000000" w:themeColor="text1"/>
          <w:sz w:val="21"/>
          <w:szCs w:val="21"/>
        </w:rPr>
      </w:pPr>
    </w:p>
    <w:p w14:paraId="23B577E3" w14:textId="77777777" w:rsidR="007F0873" w:rsidRDefault="007F0873" w:rsidP="007F0873">
      <w:pPr>
        <w:spacing w:after="0" w:line="276" w:lineRule="auto"/>
        <w:contextualSpacing/>
        <w:rPr>
          <w:rFonts w:cstheme="minorHAnsi"/>
          <w:color w:val="000000" w:themeColor="text1"/>
          <w:sz w:val="21"/>
          <w:szCs w:val="21"/>
        </w:rPr>
      </w:pPr>
    </w:p>
    <w:p w14:paraId="03C4FDE2" w14:textId="77777777" w:rsidR="007F0873" w:rsidRDefault="007F0873" w:rsidP="007F0873">
      <w:pPr>
        <w:spacing w:after="0" w:line="276" w:lineRule="auto"/>
        <w:contextualSpacing/>
        <w:rPr>
          <w:rFonts w:cstheme="minorHAnsi"/>
          <w:color w:val="000000" w:themeColor="text1"/>
          <w:sz w:val="21"/>
          <w:szCs w:val="21"/>
        </w:rPr>
      </w:pPr>
    </w:p>
    <w:p w14:paraId="374C8658" w14:textId="77777777" w:rsidR="007F0873" w:rsidRDefault="007F0873" w:rsidP="007F0873">
      <w:pPr>
        <w:spacing w:after="0" w:line="276" w:lineRule="auto"/>
        <w:contextualSpacing/>
        <w:jc w:val="right"/>
        <w:rPr>
          <w:rFonts w:cstheme="minorHAnsi"/>
          <w:color w:val="000000" w:themeColor="text1"/>
          <w:sz w:val="21"/>
          <w:szCs w:val="21"/>
        </w:rPr>
      </w:pPr>
      <w:r>
        <w:rPr>
          <w:rFonts w:cstheme="minorHAnsi"/>
          <w:color w:val="000000" w:themeColor="text1"/>
          <w:sz w:val="21"/>
          <w:szCs w:val="21"/>
        </w:rPr>
        <w:t>……………………………….</w:t>
      </w:r>
    </w:p>
    <w:p w14:paraId="0DCA9D23" w14:textId="77777777" w:rsidR="007F0873" w:rsidRDefault="007F0873" w:rsidP="007F0873">
      <w:pPr>
        <w:spacing w:after="0" w:line="276" w:lineRule="auto"/>
        <w:contextualSpacing/>
        <w:jc w:val="right"/>
        <w:rPr>
          <w:rFonts w:cstheme="minorHAnsi"/>
          <w:color w:val="000000" w:themeColor="text1"/>
          <w:sz w:val="21"/>
          <w:szCs w:val="21"/>
        </w:rPr>
      </w:pPr>
      <w:r>
        <w:rPr>
          <w:rFonts w:cstheme="minorHAnsi"/>
          <w:color w:val="000000" w:themeColor="text1"/>
          <w:sz w:val="21"/>
          <w:szCs w:val="21"/>
        </w:rPr>
        <w:t xml:space="preserve">Data i podpis Administratora danych </w:t>
      </w:r>
    </w:p>
    <w:p w14:paraId="18634466" w14:textId="77777777" w:rsidR="007F0873" w:rsidRDefault="007F0873">
      <w:pPr>
        <w:rPr>
          <w:rFonts w:ascii="Times New Roman" w:hAnsi="Times New Roman" w:cs="Times New Roman"/>
          <w:sz w:val="24"/>
        </w:rPr>
      </w:pPr>
    </w:p>
    <w:p w14:paraId="649656B7" w14:textId="77777777" w:rsidR="007F0873" w:rsidRDefault="007F0873">
      <w:pPr>
        <w:rPr>
          <w:rFonts w:ascii="Times New Roman" w:eastAsia="Times New Roman" w:hAnsi="Times New Roman" w:cs="Times New Roman"/>
          <w:b/>
          <w:sz w:val="24"/>
          <w:szCs w:val="24"/>
          <w:lang w:eastAsia="pl-PL"/>
        </w:rPr>
      </w:pPr>
    </w:p>
    <w:p w14:paraId="4DAA4E90" w14:textId="1577EAD7" w:rsidR="00556708" w:rsidRDefault="00556708">
      <w:pPr>
        <w:rPr>
          <w:rFonts w:ascii="Times New Roman" w:eastAsia="Times New Roman" w:hAnsi="Times New Roman" w:cs="Times New Roman"/>
          <w:b/>
          <w:sz w:val="24"/>
          <w:szCs w:val="24"/>
          <w:lang w:eastAsia="pl-PL"/>
        </w:rPr>
      </w:pPr>
    </w:p>
    <w:p w14:paraId="1F0E357E" w14:textId="77777777" w:rsidR="00556708" w:rsidRDefault="00556708">
      <w:pPr>
        <w:rPr>
          <w:rFonts w:ascii="Times New Roman" w:eastAsia="Times New Roman" w:hAnsi="Times New Roman" w:cs="Times New Roman"/>
          <w:b/>
          <w:sz w:val="24"/>
          <w:szCs w:val="24"/>
          <w:lang w:eastAsia="pl-PL"/>
        </w:rPr>
      </w:pPr>
      <w:r>
        <w:rPr>
          <w:b/>
        </w:rPr>
        <w:br w:type="page"/>
      </w:r>
    </w:p>
    <w:p w14:paraId="5B5F2238" w14:textId="3478F2FA" w:rsidR="00A84966" w:rsidRPr="00D04E01" w:rsidRDefault="00A84966" w:rsidP="00D04E01">
      <w:pPr>
        <w:pStyle w:val="Style5"/>
        <w:widowControl/>
        <w:spacing w:line="240" w:lineRule="auto"/>
        <w:ind w:firstLine="0"/>
        <w:jc w:val="right"/>
        <w:rPr>
          <w:b/>
        </w:rPr>
      </w:pPr>
      <w:r w:rsidRPr="00D04E01">
        <w:rPr>
          <w:b/>
        </w:rPr>
        <w:lastRenderedPageBreak/>
        <w:t>Załącznik nr 6</w:t>
      </w:r>
    </w:p>
    <w:p w14:paraId="78DFB8C3" w14:textId="0CB42294" w:rsidR="00A84966" w:rsidRPr="005C7F34" w:rsidRDefault="00A84966" w:rsidP="00A84966">
      <w:pPr>
        <w:pStyle w:val="Style5"/>
        <w:widowControl/>
        <w:spacing w:line="240" w:lineRule="auto"/>
        <w:ind w:firstLine="0"/>
      </w:pPr>
    </w:p>
    <w:p w14:paraId="759F43DB" w14:textId="77777777" w:rsidR="00A84966" w:rsidRPr="005C7F34" w:rsidRDefault="00A84966" w:rsidP="00A84966">
      <w:pPr>
        <w:pStyle w:val="Style5"/>
        <w:widowControl/>
        <w:spacing w:line="240" w:lineRule="auto"/>
        <w:ind w:firstLine="0"/>
      </w:pPr>
    </w:p>
    <w:p w14:paraId="0C8FFB80" w14:textId="3FAEF273" w:rsidR="006A628A" w:rsidRDefault="005264D0" w:rsidP="005264D0">
      <w:pPr>
        <w:jc w:val="center"/>
        <w:rPr>
          <w:rFonts w:ascii="Times New Roman" w:hAnsi="Times New Roman" w:cs="Times New Roman"/>
          <w:b/>
        </w:rPr>
      </w:pPr>
      <w:r w:rsidRPr="00727CC1">
        <w:rPr>
          <w:rFonts w:ascii="Times New Roman" w:hAnsi="Times New Roman" w:cs="Times New Roman"/>
          <w:b/>
          <w:sz w:val="24"/>
          <w:szCs w:val="24"/>
        </w:rPr>
        <w:t>Cennik usług dodatkowych</w:t>
      </w:r>
    </w:p>
    <w:p w14:paraId="3B24FF44" w14:textId="0483F385" w:rsidR="006A628A" w:rsidRDefault="006A628A" w:rsidP="005264D0">
      <w:pPr>
        <w:jc w:val="center"/>
        <w:rPr>
          <w:rFonts w:ascii="Times New Roman" w:hAnsi="Times New Roman" w:cs="Times New Roman"/>
          <w:b/>
        </w:rPr>
      </w:pPr>
      <w:r>
        <w:rPr>
          <w:rFonts w:ascii="Times New Roman" w:hAnsi="Times New Roman" w:cs="Times New Roman"/>
          <w:b/>
        </w:rPr>
        <w:t>(jeżeli został dołączony do oferty)</w:t>
      </w:r>
    </w:p>
    <w:p w14:paraId="0C8CF0C5" w14:textId="15FD7F26" w:rsidR="005264D0" w:rsidRDefault="005264D0" w:rsidP="00A84966">
      <w:pPr>
        <w:jc w:val="center"/>
        <w:rPr>
          <w:rFonts w:ascii="Times New Roman" w:hAnsi="Times New Roman" w:cs="Times New Roman"/>
          <w:b/>
        </w:rPr>
      </w:pPr>
    </w:p>
    <w:p w14:paraId="7A0A3F74" w14:textId="77777777" w:rsidR="00FE3EAC" w:rsidRPr="005C7F34" w:rsidRDefault="00FE3EAC" w:rsidP="00727CC1">
      <w:pPr>
        <w:jc w:val="center"/>
        <w:rPr>
          <w:rFonts w:ascii="Times New Roman" w:hAnsi="Times New Roman" w:cs="Times New Roman"/>
          <w:sz w:val="24"/>
          <w:szCs w:val="24"/>
        </w:rPr>
      </w:pPr>
    </w:p>
    <w:sectPr w:rsidR="00FE3EAC" w:rsidRPr="005C7F34" w:rsidSect="000A540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5B7"/>
    <w:multiLevelType w:val="hybridMultilevel"/>
    <w:tmpl w:val="2800CC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10A1"/>
    <w:multiLevelType w:val="multilevel"/>
    <w:tmpl w:val="345C16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D973AD"/>
    <w:multiLevelType w:val="hybridMultilevel"/>
    <w:tmpl w:val="897AB050"/>
    <w:lvl w:ilvl="0" w:tplc="4E3CD9B4">
      <w:start w:val="1"/>
      <w:numFmt w:val="decimal"/>
      <w:suff w:val="space"/>
      <w:lvlText w:val="§ %1."/>
      <w:lvlJc w:val="left"/>
      <w:pPr>
        <w:ind w:left="720" w:hanging="360"/>
      </w:pPr>
      <w:rPr>
        <w:b/>
      </w:rPr>
    </w:lvl>
    <w:lvl w:ilvl="1" w:tplc="800A8098">
      <w:start w:val="1"/>
      <w:numFmt w:val="decimal"/>
      <w:lvlText w:val="%2."/>
      <w:lvlJc w:val="left"/>
      <w:pPr>
        <w:tabs>
          <w:tab w:val="num" w:pos="1440"/>
        </w:tabs>
        <w:ind w:left="1440" w:hanging="360"/>
      </w:pPr>
      <w:rPr>
        <w:rFonts w:ascii="Calibri" w:eastAsia="Times New Roman" w:hAnsi="Calibri" w:cs="Calibri" w:hint="default"/>
        <w:b w:val="0"/>
        <w:i w:val="0"/>
        <w:color w:val="000000"/>
      </w:rPr>
    </w:lvl>
    <w:lvl w:ilvl="2" w:tplc="0415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2E51709"/>
    <w:multiLevelType w:val="multilevel"/>
    <w:tmpl w:val="B4580EA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8AA6F53"/>
    <w:multiLevelType w:val="multilevel"/>
    <w:tmpl w:val="7E6EE7F8"/>
    <w:lvl w:ilvl="0">
      <w:start w:val="1"/>
      <w:numFmt w:val="lowerLetter"/>
      <w:lvlText w:val="%1)"/>
      <w:lvlJc w:val="left"/>
      <w:pPr>
        <w:tabs>
          <w:tab w:val="num" w:pos="0"/>
        </w:tabs>
        <w:ind w:left="720" w:hanging="360"/>
      </w:pPr>
      <w:rPr>
        <w:rFonts w:ascii="Times New Roman" w:eastAsia="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8C43ACC"/>
    <w:multiLevelType w:val="hybridMultilevel"/>
    <w:tmpl w:val="E0F4AE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1E3CF9"/>
    <w:multiLevelType w:val="hybridMultilevel"/>
    <w:tmpl w:val="7360973E"/>
    <w:lvl w:ilvl="0" w:tplc="B7D27D9E">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F06C94"/>
    <w:multiLevelType w:val="multilevel"/>
    <w:tmpl w:val="E4542BF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1D0D2305"/>
    <w:multiLevelType w:val="hybridMultilevel"/>
    <w:tmpl w:val="6A247610"/>
    <w:lvl w:ilvl="0" w:tplc="A5BA5C9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777F1"/>
    <w:multiLevelType w:val="hybridMultilevel"/>
    <w:tmpl w:val="38BC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7A00B2"/>
    <w:multiLevelType w:val="multilevel"/>
    <w:tmpl w:val="E4542BF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25CE08EC"/>
    <w:multiLevelType w:val="multilevel"/>
    <w:tmpl w:val="345C16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A140771"/>
    <w:multiLevelType w:val="hybridMultilevel"/>
    <w:tmpl w:val="3B56A782"/>
    <w:lvl w:ilvl="0" w:tplc="0415000F">
      <w:start w:val="1"/>
      <w:numFmt w:val="decimal"/>
      <w:lvlText w:val="%1."/>
      <w:lvlJc w:val="left"/>
      <w:pPr>
        <w:ind w:left="720" w:hanging="360"/>
      </w:pPr>
    </w:lvl>
    <w:lvl w:ilvl="1" w:tplc="A56A615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57E00"/>
    <w:multiLevelType w:val="hybridMultilevel"/>
    <w:tmpl w:val="1644A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7481A"/>
    <w:multiLevelType w:val="hybridMultilevel"/>
    <w:tmpl w:val="80629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BE1095"/>
    <w:multiLevelType w:val="hybridMultilevel"/>
    <w:tmpl w:val="B5806BD8"/>
    <w:lvl w:ilvl="0" w:tplc="CA943788">
      <w:start w:val="1"/>
      <w:numFmt w:val="decimal"/>
      <w:lvlText w:val="%1."/>
      <w:lvlJc w:val="left"/>
      <w:pPr>
        <w:ind w:left="360" w:hanging="360"/>
      </w:pPr>
      <w:rPr>
        <w:rFonts w:ascii="Calibri" w:eastAsia="Times New Roman" w:hAnsi="Calibri" w:cs="Calibri" w:hint="default"/>
      </w:rPr>
    </w:lvl>
    <w:lvl w:ilvl="1" w:tplc="04150019">
      <w:start w:val="1"/>
      <w:numFmt w:val="lowerLetter"/>
      <w:lvlText w:val="%2."/>
      <w:lvlJc w:val="left"/>
      <w:pPr>
        <w:ind w:left="2940" w:hanging="360"/>
      </w:pPr>
    </w:lvl>
    <w:lvl w:ilvl="2" w:tplc="0415001B">
      <w:start w:val="1"/>
      <w:numFmt w:val="lowerRoman"/>
      <w:lvlText w:val="%3."/>
      <w:lvlJc w:val="right"/>
      <w:pPr>
        <w:ind w:left="3660" w:hanging="180"/>
      </w:pPr>
    </w:lvl>
    <w:lvl w:ilvl="3" w:tplc="F28229CE">
      <w:start w:val="1"/>
      <w:numFmt w:val="decimal"/>
      <w:lvlText w:val="%4."/>
      <w:lvlJc w:val="left"/>
      <w:pPr>
        <w:ind w:left="4380" w:hanging="360"/>
      </w:pPr>
      <w:rPr>
        <w:b w:val="0"/>
      </w:rPr>
    </w:lvl>
    <w:lvl w:ilvl="4" w:tplc="04150019">
      <w:start w:val="1"/>
      <w:numFmt w:val="lowerLetter"/>
      <w:lvlText w:val="%5."/>
      <w:lvlJc w:val="left"/>
      <w:pPr>
        <w:ind w:left="5100" w:hanging="360"/>
      </w:pPr>
    </w:lvl>
    <w:lvl w:ilvl="5" w:tplc="0415001B">
      <w:start w:val="1"/>
      <w:numFmt w:val="lowerRoman"/>
      <w:lvlText w:val="%6."/>
      <w:lvlJc w:val="right"/>
      <w:pPr>
        <w:ind w:left="5820" w:hanging="180"/>
      </w:pPr>
    </w:lvl>
    <w:lvl w:ilvl="6" w:tplc="0415000F">
      <w:start w:val="1"/>
      <w:numFmt w:val="decimal"/>
      <w:lvlText w:val="%7."/>
      <w:lvlJc w:val="left"/>
      <w:pPr>
        <w:ind w:left="6540" w:hanging="360"/>
      </w:pPr>
    </w:lvl>
    <w:lvl w:ilvl="7" w:tplc="04150019">
      <w:start w:val="1"/>
      <w:numFmt w:val="lowerLetter"/>
      <w:lvlText w:val="%8."/>
      <w:lvlJc w:val="left"/>
      <w:pPr>
        <w:ind w:left="7260" w:hanging="360"/>
      </w:pPr>
    </w:lvl>
    <w:lvl w:ilvl="8" w:tplc="0415001B">
      <w:start w:val="1"/>
      <w:numFmt w:val="lowerRoman"/>
      <w:lvlText w:val="%9."/>
      <w:lvlJc w:val="right"/>
      <w:pPr>
        <w:ind w:left="7980" w:hanging="180"/>
      </w:pPr>
    </w:lvl>
  </w:abstractNum>
  <w:abstractNum w:abstractNumId="16" w15:restartNumberingAfterBreak="0">
    <w:nsid w:val="35262980"/>
    <w:multiLevelType w:val="multilevel"/>
    <w:tmpl w:val="345C16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55128E7"/>
    <w:multiLevelType w:val="multilevel"/>
    <w:tmpl w:val="345C16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44BB7F2A"/>
    <w:multiLevelType w:val="hybridMultilevel"/>
    <w:tmpl w:val="8DF2F096"/>
    <w:lvl w:ilvl="0" w:tplc="692E6D8C">
      <w:start w:val="1"/>
      <w:numFmt w:val="decimal"/>
      <w:lvlText w:val="%1."/>
      <w:lvlJc w:val="left"/>
      <w:pPr>
        <w:ind w:left="1440" w:hanging="360"/>
      </w:pPr>
      <w:rPr>
        <w:rFonts w:ascii="Calibri" w:eastAsia="Times New Roman" w:hAnsi="Calibri" w:cs="Calibri"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7345CCE"/>
    <w:multiLevelType w:val="multilevel"/>
    <w:tmpl w:val="E4542BF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48372D5E"/>
    <w:multiLevelType w:val="multilevel"/>
    <w:tmpl w:val="345C16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13776B2"/>
    <w:multiLevelType w:val="hybridMultilevel"/>
    <w:tmpl w:val="84320204"/>
    <w:lvl w:ilvl="0" w:tplc="0415000F">
      <w:start w:val="1"/>
      <w:numFmt w:val="decimal"/>
      <w:lvlText w:val="%1."/>
      <w:lvlJc w:val="left"/>
      <w:pPr>
        <w:ind w:left="720" w:hanging="360"/>
      </w:pPr>
      <w:rPr>
        <w:rFonts w:hint="default"/>
      </w:rPr>
    </w:lvl>
    <w:lvl w:ilvl="1" w:tplc="A5BA5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5E03FF"/>
    <w:multiLevelType w:val="hybridMultilevel"/>
    <w:tmpl w:val="C5887226"/>
    <w:lvl w:ilvl="0" w:tplc="04150011">
      <w:start w:val="1"/>
      <w:numFmt w:val="decimal"/>
      <w:lvlText w:val="%1)"/>
      <w:lvlJc w:val="left"/>
      <w:pPr>
        <w:ind w:left="1080" w:hanging="360"/>
      </w:pPr>
    </w:lvl>
    <w:lvl w:ilvl="1" w:tplc="75D8849E">
      <w:start w:val="1"/>
      <w:numFmt w:val="lowerLetter"/>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8864277"/>
    <w:multiLevelType w:val="hybridMultilevel"/>
    <w:tmpl w:val="2F1A5DAA"/>
    <w:lvl w:ilvl="0" w:tplc="04150011">
      <w:start w:val="1"/>
      <w:numFmt w:val="decimal"/>
      <w:lvlText w:val="%1)"/>
      <w:lvlJc w:val="left"/>
      <w:pPr>
        <w:ind w:left="720" w:hanging="360"/>
      </w:pPr>
      <w:rPr>
        <w:rFonts w:hint="default"/>
      </w:rPr>
    </w:lvl>
    <w:lvl w:ilvl="1" w:tplc="A5BA5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E2CD2"/>
    <w:multiLevelType w:val="hybridMultilevel"/>
    <w:tmpl w:val="3B56A782"/>
    <w:lvl w:ilvl="0" w:tplc="0415000F">
      <w:start w:val="1"/>
      <w:numFmt w:val="decimal"/>
      <w:lvlText w:val="%1."/>
      <w:lvlJc w:val="left"/>
      <w:pPr>
        <w:ind w:left="720" w:hanging="360"/>
      </w:pPr>
    </w:lvl>
    <w:lvl w:ilvl="1" w:tplc="A56A6152">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0C6B7E"/>
    <w:multiLevelType w:val="hybridMultilevel"/>
    <w:tmpl w:val="2124DCC0"/>
    <w:lvl w:ilvl="0" w:tplc="59A47DF8">
      <w:start w:val="1"/>
      <w:numFmt w:val="decimal"/>
      <w:lvlText w:val="%1."/>
      <w:lvlJc w:val="left"/>
      <w:pPr>
        <w:ind w:left="1437" w:hanging="360"/>
      </w:pPr>
      <w:rPr>
        <w:rFonts w:ascii="Arial" w:eastAsia="Times New Roman" w:hAnsi="Arial" w:cs="Arial" w:hint="default"/>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26" w15:restartNumberingAfterBreak="0">
    <w:nsid w:val="5B077021"/>
    <w:multiLevelType w:val="hybridMultilevel"/>
    <w:tmpl w:val="D7940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4265CD"/>
    <w:multiLevelType w:val="multilevel"/>
    <w:tmpl w:val="619AAA48"/>
    <w:lvl w:ilvl="0">
      <w:start w:val="5"/>
      <w:numFmt w:val="decimal"/>
      <w:suff w:val="space"/>
      <w:lvlText w:val="§ %1."/>
      <w:lvlJc w:val="left"/>
      <w:pPr>
        <w:ind w:left="360" w:hanging="360"/>
      </w:pPr>
      <w:rPr>
        <w:b/>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F3302E9"/>
    <w:multiLevelType w:val="hybridMultilevel"/>
    <w:tmpl w:val="9544E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950B5"/>
    <w:multiLevelType w:val="hybridMultilevel"/>
    <w:tmpl w:val="72C8C7F4"/>
    <w:lvl w:ilvl="0" w:tplc="6A8E2638">
      <w:start w:val="1"/>
      <w:numFmt w:val="decimal"/>
      <w:lvlText w:val="%1."/>
      <w:lvlJc w:val="left"/>
      <w:pPr>
        <w:ind w:left="1440" w:hanging="360"/>
      </w:pPr>
      <w:rPr>
        <w:rFonts w:ascii="Calibri" w:eastAsia="Times New Roman" w:hAnsi="Calibri" w:cs="Calibri"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22E3D45"/>
    <w:multiLevelType w:val="multilevel"/>
    <w:tmpl w:val="7E6EE7F8"/>
    <w:lvl w:ilvl="0">
      <w:start w:val="1"/>
      <w:numFmt w:val="lowerLetter"/>
      <w:lvlText w:val="%1)"/>
      <w:lvlJc w:val="left"/>
      <w:pPr>
        <w:tabs>
          <w:tab w:val="num" w:pos="0"/>
        </w:tabs>
        <w:ind w:left="720" w:hanging="360"/>
      </w:pPr>
      <w:rPr>
        <w:rFonts w:ascii="Times New Roman" w:eastAsia="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65595E43"/>
    <w:multiLevelType w:val="hybridMultilevel"/>
    <w:tmpl w:val="D9264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2C349A"/>
    <w:multiLevelType w:val="hybridMultilevel"/>
    <w:tmpl w:val="5A1662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7450DE"/>
    <w:multiLevelType w:val="hybridMultilevel"/>
    <w:tmpl w:val="0FC09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BC0D9B"/>
    <w:multiLevelType w:val="multilevel"/>
    <w:tmpl w:val="7E6EE7F8"/>
    <w:lvl w:ilvl="0">
      <w:start w:val="1"/>
      <w:numFmt w:val="lowerLetter"/>
      <w:lvlText w:val="%1)"/>
      <w:lvlJc w:val="left"/>
      <w:pPr>
        <w:tabs>
          <w:tab w:val="num" w:pos="0"/>
        </w:tabs>
        <w:ind w:left="720" w:hanging="360"/>
      </w:pPr>
      <w:rPr>
        <w:rFonts w:ascii="Times New Roman" w:eastAsia="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E7F3E43"/>
    <w:multiLevelType w:val="multilevel"/>
    <w:tmpl w:val="E6CE271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2018"/>
        </w:tabs>
        <w:ind w:left="502"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72834CD7"/>
    <w:multiLevelType w:val="multilevel"/>
    <w:tmpl w:val="345C16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743D0B7B"/>
    <w:multiLevelType w:val="hybridMultilevel"/>
    <w:tmpl w:val="71BC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940D0B"/>
    <w:multiLevelType w:val="multilevel"/>
    <w:tmpl w:val="345C16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7A31763A"/>
    <w:multiLevelType w:val="hybridMultilevel"/>
    <w:tmpl w:val="E50A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E74D30"/>
    <w:multiLevelType w:val="multilevel"/>
    <w:tmpl w:val="E4542BF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1" w15:restartNumberingAfterBreak="0">
    <w:nsid w:val="7E4E4FBA"/>
    <w:multiLevelType w:val="hybridMultilevel"/>
    <w:tmpl w:val="97480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6"/>
  </w:num>
  <w:num w:numId="4">
    <w:abstractNumId w:val="40"/>
  </w:num>
  <w:num w:numId="5">
    <w:abstractNumId w:val="40"/>
    <w:lvlOverride w:ilvl="0">
      <w:startOverride w:val="1"/>
    </w:lvlOverride>
  </w:num>
  <w:num w:numId="6">
    <w:abstractNumId w:val="35"/>
  </w:num>
  <w:num w:numId="7">
    <w:abstractNumId w:val="23"/>
  </w:num>
  <w:num w:numId="8">
    <w:abstractNumId w:val="11"/>
  </w:num>
  <w:num w:numId="9">
    <w:abstractNumId w:val="3"/>
  </w:num>
  <w:num w:numId="10">
    <w:abstractNumId w:val="22"/>
  </w:num>
  <w:num w:numId="11">
    <w:abstractNumId w:val="17"/>
  </w:num>
  <w:num w:numId="12">
    <w:abstractNumId w:val="13"/>
  </w:num>
  <w:num w:numId="13">
    <w:abstractNumId w:val="16"/>
  </w:num>
  <w:num w:numId="14">
    <w:abstractNumId w:val="20"/>
  </w:num>
  <w:num w:numId="15">
    <w:abstractNumId w:val="31"/>
  </w:num>
  <w:num w:numId="16">
    <w:abstractNumId w:val="6"/>
  </w:num>
  <w:num w:numId="17">
    <w:abstractNumId w:val="0"/>
  </w:num>
  <w:num w:numId="18">
    <w:abstractNumId w:val="28"/>
  </w:num>
  <w:num w:numId="19">
    <w:abstractNumId w:val="1"/>
  </w:num>
  <w:num w:numId="20">
    <w:abstractNumId w:val="4"/>
  </w:num>
  <w:num w:numId="21">
    <w:abstractNumId w:val="7"/>
  </w:num>
  <w:num w:numId="22">
    <w:abstractNumId w:val="19"/>
  </w:num>
  <w:num w:numId="23">
    <w:abstractNumId w:val="39"/>
  </w:num>
  <w:num w:numId="24">
    <w:abstractNumId w:val="32"/>
  </w:num>
  <w:num w:numId="25">
    <w:abstractNumId w:val="41"/>
  </w:num>
  <w:num w:numId="26">
    <w:abstractNumId w:val="33"/>
  </w:num>
  <w:num w:numId="27">
    <w:abstractNumId w:val="14"/>
  </w:num>
  <w:num w:numId="28">
    <w:abstractNumId w:val="2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7"/>
  </w:num>
  <w:num w:numId="37">
    <w:abstractNumId w:val="12"/>
  </w:num>
  <w:num w:numId="38">
    <w:abstractNumId w:val="24"/>
  </w:num>
  <w:num w:numId="39">
    <w:abstractNumId w:val="5"/>
  </w:num>
  <w:num w:numId="40">
    <w:abstractNumId w:val="38"/>
  </w:num>
  <w:num w:numId="41">
    <w:abstractNumId w:val="8"/>
  </w:num>
  <w:num w:numId="42">
    <w:abstractNumId w:val="34"/>
  </w:num>
  <w:num w:numId="43">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09"/>
    <w:rsid w:val="00025929"/>
    <w:rsid w:val="0005300B"/>
    <w:rsid w:val="00060318"/>
    <w:rsid w:val="00094C84"/>
    <w:rsid w:val="000A5409"/>
    <w:rsid w:val="000B244C"/>
    <w:rsid w:val="000C1444"/>
    <w:rsid w:val="000C4616"/>
    <w:rsid w:val="000E56C3"/>
    <w:rsid w:val="00117269"/>
    <w:rsid w:val="00141F69"/>
    <w:rsid w:val="0017417A"/>
    <w:rsid w:val="00193CEB"/>
    <w:rsid w:val="001B61CF"/>
    <w:rsid w:val="001B65DE"/>
    <w:rsid w:val="001C5321"/>
    <w:rsid w:val="001F3687"/>
    <w:rsid w:val="001F68FC"/>
    <w:rsid w:val="00211896"/>
    <w:rsid w:val="002825AF"/>
    <w:rsid w:val="00293CB3"/>
    <w:rsid w:val="002A61E6"/>
    <w:rsid w:val="002C18C6"/>
    <w:rsid w:val="002C2F43"/>
    <w:rsid w:val="002D5F34"/>
    <w:rsid w:val="002F0FC0"/>
    <w:rsid w:val="002F173B"/>
    <w:rsid w:val="002F2E6C"/>
    <w:rsid w:val="00356BB1"/>
    <w:rsid w:val="003769C6"/>
    <w:rsid w:val="003F2909"/>
    <w:rsid w:val="003F6EA2"/>
    <w:rsid w:val="00415FDC"/>
    <w:rsid w:val="00437FCD"/>
    <w:rsid w:val="004470CE"/>
    <w:rsid w:val="00447BE7"/>
    <w:rsid w:val="004568B6"/>
    <w:rsid w:val="00465B1D"/>
    <w:rsid w:val="004723E4"/>
    <w:rsid w:val="004852A9"/>
    <w:rsid w:val="004C0463"/>
    <w:rsid w:val="0050429A"/>
    <w:rsid w:val="005264D0"/>
    <w:rsid w:val="0053737E"/>
    <w:rsid w:val="00545850"/>
    <w:rsid w:val="00556708"/>
    <w:rsid w:val="00564DC8"/>
    <w:rsid w:val="0056584B"/>
    <w:rsid w:val="00565DB2"/>
    <w:rsid w:val="005760B1"/>
    <w:rsid w:val="005C6149"/>
    <w:rsid w:val="005C6F90"/>
    <w:rsid w:val="005C7F34"/>
    <w:rsid w:val="005D485A"/>
    <w:rsid w:val="005E5C16"/>
    <w:rsid w:val="005F6D76"/>
    <w:rsid w:val="006027CB"/>
    <w:rsid w:val="00611C8C"/>
    <w:rsid w:val="00663ADB"/>
    <w:rsid w:val="00664297"/>
    <w:rsid w:val="00667982"/>
    <w:rsid w:val="00696E76"/>
    <w:rsid w:val="006A628A"/>
    <w:rsid w:val="006C66AB"/>
    <w:rsid w:val="006E1BE3"/>
    <w:rsid w:val="006F4555"/>
    <w:rsid w:val="00703A69"/>
    <w:rsid w:val="00722885"/>
    <w:rsid w:val="00727CC1"/>
    <w:rsid w:val="00733B06"/>
    <w:rsid w:val="00735E19"/>
    <w:rsid w:val="007464AF"/>
    <w:rsid w:val="0079379B"/>
    <w:rsid w:val="007F0873"/>
    <w:rsid w:val="00810AFA"/>
    <w:rsid w:val="00811BC2"/>
    <w:rsid w:val="00830291"/>
    <w:rsid w:val="00852128"/>
    <w:rsid w:val="00856A78"/>
    <w:rsid w:val="00862FF2"/>
    <w:rsid w:val="008772DC"/>
    <w:rsid w:val="00890EC5"/>
    <w:rsid w:val="008A064D"/>
    <w:rsid w:val="008C5D0A"/>
    <w:rsid w:val="008D449F"/>
    <w:rsid w:val="008E04B9"/>
    <w:rsid w:val="0092204E"/>
    <w:rsid w:val="009726D8"/>
    <w:rsid w:val="009951D9"/>
    <w:rsid w:val="00996CD6"/>
    <w:rsid w:val="009A2F3B"/>
    <w:rsid w:val="009A57C4"/>
    <w:rsid w:val="009B0B02"/>
    <w:rsid w:val="009C3A3A"/>
    <w:rsid w:val="009D163D"/>
    <w:rsid w:val="009F47C3"/>
    <w:rsid w:val="00A4446D"/>
    <w:rsid w:val="00A550A3"/>
    <w:rsid w:val="00A84966"/>
    <w:rsid w:val="00A9443D"/>
    <w:rsid w:val="00A9519E"/>
    <w:rsid w:val="00AF07C0"/>
    <w:rsid w:val="00B05BC2"/>
    <w:rsid w:val="00B14E56"/>
    <w:rsid w:val="00B15DB5"/>
    <w:rsid w:val="00B460F4"/>
    <w:rsid w:val="00BC38EB"/>
    <w:rsid w:val="00BE2722"/>
    <w:rsid w:val="00BF34CE"/>
    <w:rsid w:val="00BF4776"/>
    <w:rsid w:val="00C02C36"/>
    <w:rsid w:val="00C345AF"/>
    <w:rsid w:val="00C449E8"/>
    <w:rsid w:val="00C71FDF"/>
    <w:rsid w:val="00CA0C3C"/>
    <w:rsid w:val="00CB2B46"/>
    <w:rsid w:val="00D04E01"/>
    <w:rsid w:val="00D1503F"/>
    <w:rsid w:val="00D733A1"/>
    <w:rsid w:val="00D76AD1"/>
    <w:rsid w:val="00DB1185"/>
    <w:rsid w:val="00DC4B63"/>
    <w:rsid w:val="00DD51F4"/>
    <w:rsid w:val="00DE33FA"/>
    <w:rsid w:val="00DF415F"/>
    <w:rsid w:val="00DF786D"/>
    <w:rsid w:val="00E261E6"/>
    <w:rsid w:val="00EA1D7E"/>
    <w:rsid w:val="00EB308B"/>
    <w:rsid w:val="00ED2B42"/>
    <w:rsid w:val="00EE0007"/>
    <w:rsid w:val="00F24B34"/>
    <w:rsid w:val="00F346FD"/>
    <w:rsid w:val="00F46F85"/>
    <w:rsid w:val="00F85433"/>
    <w:rsid w:val="00FA082A"/>
    <w:rsid w:val="00FB3D5D"/>
    <w:rsid w:val="00FC03D6"/>
    <w:rsid w:val="00FC2D6C"/>
    <w:rsid w:val="00FD6F0A"/>
    <w:rsid w:val="00FE3EAC"/>
    <w:rsid w:val="00FF23F0"/>
    <w:rsid w:val="00FF7702"/>
    <w:rsid w:val="00FF7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0FF9"/>
  <w15:chartTrackingRefBased/>
  <w15:docId w15:val="{64CA7B06-7555-4966-BB69-F14AC317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semiHidden/>
    <w:unhideWhenUsed/>
    <w:qFormat/>
    <w:rsid w:val="00DB118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A5409"/>
    <w:pPr>
      <w:ind w:left="720"/>
      <w:contextualSpacing/>
    </w:pPr>
  </w:style>
  <w:style w:type="character" w:styleId="Hipercze">
    <w:name w:val="Hyperlink"/>
    <w:basedOn w:val="Domylnaczcionkaakapitu"/>
    <w:uiPriority w:val="99"/>
    <w:unhideWhenUsed/>
    <w:rsid w:val="000A5409"/>
    <w:rPr>
      <w:color w:val="0563C1" w:themeColor="hyperlink"/>
      <w:u w:val="single"/>
    </w:rPr>
  </w:style>
  <w:style w:type="character" w:styleId="Nierozpoznanawzmianka">
    <w:name w:val="Unresolved Mention"/>
    <w:basedOn w:val="Domylnaczcionkaakapitu"/>
    <w:uiPriority w:val="99"/>
    <w:semiHidden/>
    <w:unhideWhenUsed/>
    <w:rsid w:val="000A5409"/>
    <w:rPr>
      <w:color w:val="605E5C"/>
      <w:shd w:val="clear" w:color="auto" w:fill="E1DFDD"/>
    </w:rPr>
  </w:style>
  <w:style w:type="character" w:customStyle="1" w:styleId="FontStyle58">
    <w:name w:val="Font Style58"/>
    <w:qFormat/>
    <w:rsid w:val="000A5409"/>
    <w:rPr>
      <w:rFonts w:ascii="Times New Roman" w:hAnsi="Times New Roman" w:cs="Times New Roman"/>
      <w:b/>
      <w:bCs/>
      <w:sz w:val="22"/>
      <w:szCs w:val="22"/>
    </w:rPr>
  </w:style>
  <w:style w:type="character" w:customStyle="1" w:styleId="FontStyle59">
    <w:name w:val="Font Style59"/>
    <w:qFormat/>
    <w:rsid w:val="000A5409"/>
    <w:rPr>
      <w:rFonts w:ascii="Times New Roman" w:hAnsi="Times New Roman" w:cs="Times New Roman"/>
      <w:sz w:val="22"/>
      <w:szCs w:val="22"/>
    </w:rPr>
  </w:style>
  <w:style w:type="paragraph" w:customStyle="1" w:styleId="Style3">
    <w:name w:val="Style3"/>
    <w:basedOn w:val="Normalny"/>
    <w:qFormat/>
    <w:rsid w:val="000A5409"/>
    <w:pPr>
      <w:widowControl w:val="0"/>
      <w:suppressAutoHyphens/>
      <w:spacing w:after="0" w:line="288" w:lineRule="exact"/>
      <w:ind w:hanging="1094"/>
    </w:pPr>
    <w:rPr>
      <w:rFonts w:ascii="Times New Roman" w:eastAsia="Times New Roman" w:hAnsi="Times New Roman" w:cs="Times New Roman"/>
      <w:sz w:val="24"/>
      <w:szCs w:val="24"/>
      <w:lang w:eastAsia="pl-PL"/>
    </w:rPr>
  </w:style>
  <w:style w:type="paragraph" w:customStyle="1" w:styleId="Style4">
    <w:name w:val="Style4"/>
    <w:basedOn w:val="Normalny"/>
    <w:qFormat/>
    <w:rsid w:val="000A5409"/>
    <w:pPr>
      <w:widowControl w:val="0"/>
      <w:suppressAutoHyphens/>
      <w:spacing w:after="0" w:line="324"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qFormat/>
    <w:rsid w:val="000A5409"/>
    <w:pPr>
      <w:widowControl w:val="0"/>
      <w:suppressAutoHyphens/>
      <w:spacing w:after="0" w:line="277" w:lineRule="exact"/>
      <w:ind w:hanging="353"/>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11BC2"/>
    <w:rPr>
      <w:sz w:val="16"/>
      <w:szCs w:val="16"/>
    </w:rPr>
  </w:style>
  <w:style w:type="paragraph" w:styleId="Tekstkomentarza">
    <w:name w:val="annotation text"/>
    <w:basedOn w:val="Normalny"/>
    <w:link w:val="TekstkomentarzaZnak"/>
    <w:uiPriority w:val="99"/>
    <w:unhideWhenUsed/>
    <w:rsid w:val="00811BC2"/>
    <w:pPr>
      <w:spacing w:line="240" w:lineRule="auto"/>
    </w:pPr>
    <w:rPr>
      <w:sz w:val="20"/>
      <w:szCs w:val="20"/>
    </w:rPr>
  </w:style>
  <w:style w:type="character" w:customStyle="1" w:styleId="TekstkomentarzaZnak">
    <w:name w:val="Tekst komentarza Znak"/>
    <w:basedOn w:val="Domylnaczcionkaakapitu"/>
    <w:link w:val="Tekstkomentarza"/>
    <w:uiPriority w:val="99"/>
    <w:rsid w:val="00811BC2"/>
    <w:rPr>
      <w:sz w:val="20"/>
      <w:szCs w:val="20"/>
    </w:rPr>
  </w:style>
  <w:style w:type="paragraph" w:styleId="Tematkomentarza">
    <w:name w:val="annotation subject"/>
    <w:basedOn w:val="Tekstkomentarza"/>
    <w:next w:val="Tekstkomentarza"/>
    <w:link w:val="TematkomentarzaZnak"/>
    <w:uiPriority w:val="99"/>
    <w:semiHidden/>
    <w:unhideWhenUsed/>
    <w:rsid w:val="00811BC2"/>
    <w:rPr>
      <w:b/>
      <w:bCs/>
    </w:rPr>
  </w:style>
  <w:style w:type="character" w:customStyle="1" w:styleId="TematkomentarzaZnak">
    <w:name w:val="Temat komentarza Znak"/>
    <w:basedOn w:val="TekstkomentarzaZnak"/>
    <w:link w:val="Tematkomentarza"/>
    <w:uiPriority w:val="99"/>
    <w:semiHidden/>
    <w:rsid w:val="00811BC2"/>
    <w:rPr>
      <w:b/>
      <w:bCs/>
      <w:sz w:val="20"/>
      <w:szCs w:val="20"/>
    </w:rPr>
  </w:style>
  <w:style w:type="paragraph" w:styleId="Tekstdymka">
    <w:name w:val="Balloon Text"/>
    <w:basedOn w:val="Normalny"/>
    <w:link w:val="TekstdymkaZnak"/>
    <w:uiPriority w:val="99"/>
    <w:semiHidden/>
    <w:unhideWhenUsed/>
    <w:rsid w:val="00811B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BC2"/>
    <w:rPr>
      <w:rFonts w:ascii="Segoe UI" w:hAnsi="Segoe UI" w:cs="Segoe UI"/>
      <w:sz w:val="18"/>
      <w:szCs w:val="18"/>
    </w:rPr>
  </w:style>
  <w:style w:type="character" w:customStyle="1" w:styleId="Nagwek4Znak">
    <w:name w:val="Nagłówek 4 Znak"/>
    <w:basedOn w:val="Domylnaczcionkaakapitu"/>
    <w:link w:val="Nagwek4"/>
    <w:semiHidden/>
    <w:rsid w:val="00DB1185"/>
    <w:rPr>
      <w:rFonts w:asciiTheme="majorHAnsi" w:eastAsiaTheme="majorEastAsia" w:hAnsiTheme="majorHAnsi" w:cstheme="majorBidi"/>
      <w:i/>
      <w:iCs/>
      <w:color w:val="2F5496" w:themeColor="accent1" w:themeShade="BF"/>
      <w:sz w:val="20"/>
      <w:szCs w:val="20"/>
      <w:lang w:eastAsia="pl-PL"/>
    </w:rPr>
  </w:style>
  <w:style w:type="paragraph" w:styleId="Poprawka">
    <w:name w:val="Revision"/>
    <w:hidden/>
    <w:uiPriority w:val="99"/>
    <w:semiHidden/>
    <w:rsid w:val="00722885"/>
    <w:pPr>
      <w:spacing w:after="0" w:line="240" w:lineRule="auto"/>
    </w:pPr>
  </w:style>
  <w:style w:type="table" w:styleId="Tabela-Siatka">
    <w:name w:val="Table Grid"/>
    <w:basedOn w:val="Standardowy"/>
    <w:uiPriority w:val="39"/>
    <w:rsid w:val="00D0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1C8C"/>
    <w:rPr>
      <w:color w:val="954F72" w:themeColor="followedHyperlink"/>
      <w:u w:val="single"/>
    </w:rPr>
  </w:style>
  <w:style w:type="paragraph" w:customStyle="1" w:styleId="oj-normal">
    <w:name w:val="oj-normal"/>
    <w:basedOn w:val="Normalny"/>
    <w:rsid w:val="007F08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italic">
    <w:name w:val="oj-italic"/>
    <w:basedOn w:val="Domylnaczcionkaakapitu"/>
    <w:rsid w:val="007F0873"/>
  </w:style>
  <w:style w:type="character" w:customStyle="1" w:styleId="AkapitzlistZnak">
    <w:name w:val="Akapit z listą Znak"/>
    <w:link w:val="Akapitzlist"/>
    <w:uiPriority w:val="34"/>
    <w:rsid w:val="007F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5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gwir@zkzl.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foj@zkzl.pozna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57D8-5AF6-483F-83B2-02D590BB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4854</Words>
  <Characters>29124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Fojt</dc:creator>
  <cp:keywords/>
  <dc:description/>
  <cp:lastModifiedBy>Maciej Nosek</cp:lastModifiedBy>
  <cp:revision>11</cp:revision>
  <cp:lastPrinted>2022-09-05T07:00:00Z</cp:lastPrinted>
  <dcterms:created xsi:type="dcterms:W3CDTF">2022-11-07T10:16:00Z</dcterms:created>
  <dcterms:modified xsi:type="dcterms:W3CDTF">2022-11-08T14:16:00Z</dcterms:modified>
</cp:coreProperties>
</file>