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3430" w14:textId="77777777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7D07D08D" w14:textId="79585C90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>SP ZOZ/DZ/33</w:t>
      </w:r>
      <w:r w:rsidR="00DF52E7">
        <w:rPr>
          <w:rFonts w:ascii="Times New Roman" w:hAnsi="Times New Roman" w:cs="Times New Roman"/>
          <w:color w:val="1F497D"/>
        </w:rPr>
        <w:t>9</w:t>
      </w:r>
      <w:r w:rsidRPr="002A535A">
        <w:rPr>
          <w:rFonts w:ascii="Times New Roman" w:hAnsi="Times New Roman" w:cs="Times New Roman"/>
          <w:color w:val="1F497D"/>
        </w:rPr>
        <w:t>/2023</w:t>
      </w:r>
    </w:p>
    <w:p w14:paraId="2FD8BD7D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8EA3F73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SPECYFIKACJA TECHNICZNA</w:t>
      </w:r>
    </w:p>
    <w:p w14:paraId="3D90ECDA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7BDB4B5F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6B9F086" w14:textId="31FF740D" w:rsidR="00754923" w:rsidRPr="00CA2058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</w:rPr>
        <w:t xml:space="preserve">Pakiet </w:t>
      </w:r>
      <w:r w:rsidR="00CE4B3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A53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2403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DF52E7">
        <w:rPr>
          <w:rFonts w:ascii="Times New Roman" w:hAnsi="Times New Roman" w:cs="Times New Roman"/>
          <w:b/>
          <w:bCs/>
          <w:sz w:val="22"/>
          <w:szCs w:val="22"/>
        </w:rPr>
        <w:t>olonoskop</w:t>
      </w:r>
      <w:r w:rsidR="00062403">
        <w:rPr>
          <w:rFonts w:ascii="Times New Roman" w:hAnsi="Times New Roman" w:cs="Times New Roman"/>
          <w:b/>
          <w:bCs/>
          <w:sz w:val="22"/>
          <w:szCs w:val="22"/>
        </w:rPr>
        <w:t xml:space="preserve"> wideo</w:t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4431"/>
        <w:gridCol w:w="2268"/>
        <w:gridCol w:w="1559"/>
      </w:tblGrid>
      <w:tr w:rsidR="009454D7" w:rsidRPr="002A535A" w14:paraId="6E1364DD" w14:textId="77777777" w:rsidTr="00FA456F">
        <w:trPr>
          <w:trHeight w:val="42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59F" w14:textId="1F942C5C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323F" w14:textId="67565239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82D" w14:textId="2D179F9D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363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1B15" w14:textId="604A5DF5" w:rsidR="001918B0" w:rsidRPr="002A535A" w:rsidRDefault="001918B0" w:rsidP="00D76027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6720BD84" w14:textId="1884C8C7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1918B0" w:rsidRPr="002A535A" w14:paraId="310144AD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17269" w14:textId="05E998BE" w:rsidR="001918B0" w:rsidRPr="002A535A" w:rsidRDefault="001918B0" w:rsidP="001918B0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0837D" w14:textId="4E68B75E" w:rsidR="001918B0" w:rsidRPr="002A535A" w:rsidRDefault="001918B0" w:rsidP="00062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9454D7" w:rsidRPr="002A535A" w14:paraId="1DAA1FC2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AC4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637A" w14:textId="0AB65885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3AF3" w14:textId="11735710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713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482891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0CD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C397" w14:textId="3C55D499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3AC4" w14:textId="10DFC1B4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52E9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2621C89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0608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301A" w14:textId="2F45E32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556C" w14:textId="7316D5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F35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A9E75A3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A73B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7F1E" w14:textId="379ABFA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2A535A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5EF8" w14:textId="4E05C7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04F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140323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E79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BC4F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Komunikacja w języku polskim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19D6" w14:textId="1C58836B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</w:t>
            </w:r>
            <w:r w:rsidR="00FA456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F962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7E2458" w14:textId="77777777" w:rsidTr="009454D7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9A7246" w14:textId="64B10423" w:rsidR="009454D7" w:rsidRPr="002A535A" w:rsidRDefault="009454D7" w:rsidP="00945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C5D8F" w14:textId="1F3846F4" w:rsidR="009454D7" w:rsidRPr="002A535A" w:rsidRDefault="00DF52E7" w:rsidP="0006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</w:tr>
      <w:tr w:rsidR="00CE4B35" w:rsidRPr="002A535A" w14:paraId="18662A42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7E0E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9927" w14:textId="77654F11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hAnsi="Times New Roman" w:cs="Times New Roman"/>
              </w:rPr>
              <w:t>Dodatkowy kanał do spłukiwania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649A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5651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61116F32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EEBC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6416" w14:textId="3A13B63A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Sonda – </w:t>
            </w:r>
            <w:r w:rsidRPr="00CE4B35">
              <w:rPr>
                <w:rFonts w:ascii="Times New Roman" w:hAnsi="Times New Roman" w:cs="Times New Roman"/>
              </w:rPr>
              <w:t>średnica</w:t>
            </w: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sondy 12,8mm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5E6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1474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60F1A339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AED2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B070" w14:textId="13C1768E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 roboczy – średnica kanału roboczego 3,7mm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A628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34D5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3175D556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A55D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AA97" w14:textId="6373638F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 zagięcia końcówki góra/dół  180° /180° , prawo/lewo 160° /160°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397A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FE5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51D7C770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283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0CE6" w14:textId="332B76C6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robocza 1680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749A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EF64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307B9363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41E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1A55" w14:textId="17B20191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widzenia 140</w:t>
            </w:r>
            <w:r w:rsidRPr="00CE4B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1D41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914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567A27A0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A5E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83FB" w14:textId="19FBF761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Głębia ostrości 2-100</w:t>
            </w:r>
            <w:r w:rsidR="00C0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E0C4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9BF8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58113058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F740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08BA" w14:textId="03209B38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Jednostopniowe złącze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7D12" w14:textId="77777777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E98A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CE4B35" w:rsidRPr="002A535A" w14:paraId="06841630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7850" w14:textId="77777777" w:rsidR="00CE4B35" w:rsidRPr="009454D7" w:rsidRDefault="00CE4B35" w:rsidP="00CE4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4E74" w14:textId="3F1A5A08" w:rsidR="00CE4B35" w:rsidRPr="00CE4B35" w:rsidRDefault="00CE4B35" w:rsidP="00CE4B35">
            <w:pPr>
              <w:rPr>
                <w:rFonts w:ascii="Times New Roman" w:hAnsi="Times New Roman" w:cs="Times New Roman"/>
              </w:rPr>
            </w:pPr>
            <w:r w:rsidRPr="00CE4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Kompatybilne z systemami wideo EVIS EXERA III oraz EVIS X1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BD96" w14:textId="792AE635" w:rsidR="00CE4B35" w:rsidRPr="002A535A" w:rsidRDefault="00CE4B35" w:rsidP="00CE4B35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10AB" w14:textId="77777777" w:rsidR="00CE4B35" w:rsidRPr="002A535A" w:rsidRDefault="00CE4B35" w:rsidP="00CE4B35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018E3E35" w14:textId="77777777" w:rsidTr="009454D7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214A" w14:textId="00BB7821" w:rsidR="002A535A" w:rsidRPr="002A535A" w:rsidRDefault="002A535A" w:rsidP="0089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51121761"/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9454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ACBEE" w14:textId="77777777" w:rsidR="002A535A" w:rsidRPr="002A535A" w:rsidRDefault="002A535A" w:rsidP="0089631C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FA456F" w:rsidRPr="002A535A" w14:paraId="46F1606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99B53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73E7" w14:textId="04918D98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81363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881363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881363">
              <w:rPr>
                <w:rFonts w:ascii="Times New Roman" w:eastAsia="Times New Roman" w:hAnsi="Times New Roman" w:cs="Times New Roman"/>
                <w:lang w:eastAsia="pl-PL"/>
              </w:rPr>
              <w:t>lub inne dokumenty potwierdzające, że oferowane urządzenie medyczne jest dopuszczone do obrotu i używania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39F6" w14:textId="314E319E" w:rsidR="00FA456F" w:rsidRPr="00FC72EB" w:rsidRDefault="00FA456F" w:rsidP="00FA45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7DE3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4FF3EDAA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28796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3AD8" w14:textId="29F774E1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81363">
              <w:rPr>
                <w:rFonts w:ascii="Times New Roman" w:eastAsia="Times New Roman" w:hAnsi="Times New Roman" w:cs="Times New Roman"/>
                <w:lang w:eastAsia="pl-PL"/>
              </w:rPr>
              <w:t xml:space="preserve">Instrukcje obsługi w języku polskim do wszystkich urządzeń w postaci wydrukowanej i </w:t>
            </w:r>
            <w:r w:rsidRPr="008813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3088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TAK, dostarczyć </w:t>
            </w:r>
            <w:r w:rsidRPr="00FC72EB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B6DB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149ECF2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6122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2F0A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7CBB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F390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38B2AD62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DE1D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DB4D" w14:textId="77777777" w:rsidR="00FA456F" w:rsidRPr="00BD6E79" w:rsidRDefault="00FA456F" w:rsidP="00FA456F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A0637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FC781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71FC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7D1C81B8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85D90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40E5" w14:textId="1A79FF1A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reakcji serwisu gwarancyjnego i usunięcia usterki do 48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85408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C6B49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7520945F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2BE56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C9A3E" w14:textId="3BC97AC0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0637">
              <w:rPr>
                <w:rFonts w:ascii="Times New Roman" w:eastAsia="Times New Roman" w:hAnsi="Times New Roman" w:cs="Times New Roman"/>
                <w:lang w:eastAsia="pl-PL"/>
              </w:rPr>
              <w:t xml:space="preserve">W przypadku naprawy trwającej powyżej </w:t>
            </w:r>
            <w:r w:rsidR="00E85768" w:rsidRPr="009A0637">
              <w:rPr>
                <w:rFonts w:ascii="Times New Roman" w:eastAsia="Times New Roman" w:hAnsi="Times New Roman" w:cs="Times New Roman"/>
                <w:lang w:eastAsia="pl-PL"/>
              </w:rPr>
              <w:t>120 godzin</w:t>
            </w:r>
            <w:r w:rsidRPr="009A0637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wstawienie endoskopu zastępczego o parametrach nie gorszych niż oferowany bez naliczania a tego tytułu dodatkowych opłat.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634C9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3CB07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11E4F817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CEF8D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EACDF" w14:textId="180E494C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bezpłatnych konsultacji w okresie gwarancji.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A6C7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CE9DF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039CF5A3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74F88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03F9" w14:textId="7A743418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dostępności części zamiennych i serwisu pogwarancyjnego przez min</w:t>
            </w:r>
            <w:r w:rsidR="00BD6E79"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BD6E79" w:rsidRPr="009A063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A0637">
              <w:rPr>
                <w:rFonts w:ascii="Times New Roman" w:eastAsia="Times New Roman" w:hAnsi="Times New Roman" w:cs="Times New Roman"/>
                <w:lang w:eastAsia="pl-PL"/>
              </w:rPr>
              <w:t xml:space="preserve"> lat </w:t>
            </w: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daty zawarcia umowy.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C530E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13A3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B26477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BC4F73C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1E4D6FA6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1BC0E54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5228DAEA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6A1FB973" w14:textId="17154407" w:rsidR="002A535A" w:rsidRPr="00DB6AEB" w:rsidRDefault="002A535A" w:rsidP="00DB6AEB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2A535A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2A535A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5E1A5C9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345F4208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Załącznik ten nie podlega uzupełnieniu w trybie art. 128 Ustawy</w:t>
      </w:r>
      <w:r w:rsidRPr="002A535A">
        <w:rPr>
          <w:rFonts w:ascii="Times New Roman" w:hAnsi="Times New Roman" w:cs="Times New Roman"/>
          <w:sz w:val="22"/>
          <w:szCs w:val="22"/>
        </w:rPr>
        <w:t>.</w:t>
      </w:r>
    </w:p>
    <w:p w14:paraId="45750EB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6C1515A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15AB44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FC1CAD2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488ED6BF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2A535A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bookmarkEnd w:id="0"/>
    <w:p w14:paraId="782901BF" w14:textId="77777777" w:rsidR="00754923" w:rsidRPr="002A535A" w:rsidRDefault="00754923">
      <w:pPr>
        <w:rPr>
          <w:rFonts w:ascii="Times New Roman" w:hAnsi="Times New Roman" w:cs="Times New Roman"/>
        </w:rPr>
      </w:pPr>
    </w:p>
    <w:sectPr w:rsidR="00754923" w:rsidRPr="002A535A" w:rsidSect="009454D7">
      <w:footerReference w:type="default" r:id="rId7"/>
      <w:pgSz w:w="11906" w:h="16838"/>
      <w:pgMar w:top="709" w:right="707" w:bottom="1276" w:left="1417" w:header="0" w:footer="2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FD92" w14:textId="77777777" w:rsidR="00FE6B88" w:rsidRDefault="00FE6B88" w:rsidP="009454D7">
      <w:pPr>
        <w:spacing w:after="0" w:line="240" w:lineRule="auto"/>
      </w:pPr>
      <w:r>
        <w:separator/>
      </w:r>
    </w:p>
  </w:endnote>
  <w:endnote w:type="continuationSeparator" w:id="0">
    <w:p w14:paraId="74CC7F3A" w14:textId="77777777" w:rsidR="00FE6B88" w:rsidRDefault="00FE6B88" w:rsidP="0094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2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4ADF057" w14:textId="372A7D1A" w:rsidR="009454D7" w:rsidRPr="009454D7" w:rsidRDefault="009454D7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454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454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454D7">
          <w:rPr>
            <w:rFonts w:ascii="Times New Roman" w:hAnsi="Times New Roman" w:cs="Times New Roman"/>
            <w:sz w:val="16"/>
            <w:szCs w:val="16"/>
          </w:rPr>
          <w:t>2</w: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1239C61" w14:textId="77777777" w:rsidR="009454D7" w:rsidRDefault="00945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E72" w14:textId="77777777" w:rsidR="00FE6B88" w:rsidRDefault="00FE6B88" w:rsidP="009454D7">
      <w:pPr>
        <w:spacing w:after="0" w:line="240" w:lineRule="auto"/>
      </w:pPr>
      <w:r>
        <w:separator/>
      </w:r>
    </w:p>
  </w:footnote>
  <w:footnote w:type="continuationSeparator" w:id="0">
    <w:p w14:paraId="25AA8380" w14:textId="77777777" w:rsidR="00FE6B88" w:rsidRDefault="00FE6B88" w:rsidP="0094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7"/>
    <w:multiLevelType w:val="multilevel"/>
    <w:tmpl w:val="84D69338"/>
    <w:lvl w:ilvl="0">
      <w:start w:val="1"/>
      <w:numFmt w:val="none"/>
      <w:suff w:val="nothing"/>
      <w:lvlText w:val=""/>
      <w:lvlJc w:val="left"/>
      <w:pPr>
        <w:ind w:left="851" w:firstLine="0"/>
      </w:pPr>
    </w:lvl>
    <w:lvl w:ilvl="1">
      <w:start w:val="1"/>
      <w:numFmt w:val="none"/>
      <w:suff w:val="nothing"/>
      <w:lvlText w:val=""/>
      <w:lvlJc w:val="left"/>
      <w:pPr>
        <w:ind w:left="851" w:firstLine="0"/>
      </w:pPr>
    </w:lvl>
    <w:lvl w:ilvl="2">
      <w:start w:val="1"/>
      <w:numFmt w:val="none"/>
      <w:suff w:val="nothing"/>
      <w:lvlText w:val=""/>
      <w:lvlJc w:val="left"/>
      <w:pPr>
        <w:ind w:left="851" w:firstLine="0"/>
      </w:pPr>
    </w:lvl>
    <w:lvl w:ilvl="3">
      <w:start w:val="1"/>
      <w:numFmt w:val="none"/>
      <w:suff w:val="nothing"/>
      <w:lvlText w:val=""/>
      <w:lvlJc w:val="left"/>
      <w:pPr>
        <w:ind w:left="851" w:firstLine="0"/>
      </w:pPr>
    </w:lvl>
    <w:lvl w:ilvl="4">
      <w:start w:val="1"/>
      <w:numFmt w:val="none"/>
      <w:suff w:val="nothing"/>
      <w:lvlText w:val=""/>
      <w:lvlJc w:val="left"/>
      <w:pPr>
        <w:ind w:left="851" w:firstLine="0"/>
      </w:pPr>
    </w:lvl>
    <w:lvl w:ilvl="5">
      <w:start w:val="1"/>
      <w:numFmt w:val="none"/>
      <w:suff w:val="nothing"/>
      <w:lvlText w:val=""/>
      <w:lvlJc w:val="left"/>
      <w:pPr>
        <w:ind w:left="851" w:firstLine="0"/>
      </w:pPr>
    </w:lvl>
    <w:lvl w:ilvl="6">
      <w:start w:val="1"/>
      <w:numFmt w:val="none"/>
      <w:suff w:val="nothing"/>
      <w:lvlText w:val=""/>
      <w:lvlJc w:val="left"/>
      <w:pPr>
        <w:ind w:left="851" w:firstLine="0"/>
      </w:pPr>
    </w:lvl>
    <w:lvl w:ilvl="7">
      <w:start w:val="1"/>
      <w:numFmt w:val="none"/>
      <w:suff w:val="nothing"/>
      <w:lvlText w:val=""/>
      <w:lvlJc w:val="left"/>
      <w:pPr>
        <w:ind w:left="851" w:firstLine="0"/>
      </w:pPr>
    </w:lvl>
    <w:lvl w:ilvl="8">
      <w:start w:val="1"/>
      <w:numFmt w:val="none"/>
      <w:suff w:val="nothing"/>
      <w:lvlText w:val=""/>
      <w:lvlJc w:val="left"/>
      <w:pPr>
        <w:ind w:left="851" w:firstLine="0"/>
      </w:pPr>
    </w:lvl>
  </w:abstractNum>
  <w:abstractNum w:abstractNumId="1" w15:restartNumberingAfterBreak="0">
    <w:nsid w:val="18B170A5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1778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7331E6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ACD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091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072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02B4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2F8C"/>
    <w:multiLevelType w:val="multilevel"/>
    <w:tmpl w:val="B6BC0136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9061">
    <w:abstractNumId w:val="9"/>
  </w:num>
  <w:num w:numId="2" w16cid:durableId="2004507598">
    <w:abstractNumId w:val="0"/>
  </w:num>
  <w:num w:numId="3" w16cid:durableId="2057772093">
    <w:abstractNumId w:val="3"/>
  </w:num>
  <w:num w:numId="4" w16cid:durableId="642738539">
    <w:abstractNumId w:val="2"/>
  </w:num>
  <w:num w:numId="5" w16cid:durableId="985470499">
    <w:abstractNumId w:val="1"/>
  </w:num>
  <w:num w:numId="6" w16cid:durableId="2063088706">
    <w:abstractNumId w:val="8"/>
  </w:num>
  <w:num w:numId="7" w16cid:durableId="248466412">
    <w:abstractNumId w:val="5"/>
  </w:num>
  <w:num w:numId="8" w16cid:durableId="265698773">
    <w:abstractNumId w:val="6"/>
  </w:num>
  <w:num w:numId="9" w16cid:durableId="217057461">
    <w:abstractNumId w:val="4"/>
  </w:num>
  <w:num w:numId="10" w16cid:durableId="1592935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23"/>
    <w:rsid w:val="00062403"/>
    <w:rsid w:val="00125ADE"/>
    <w:rsid w:val="001918B0"/>
    <w:rsid w:val="002A535A"/>
    <w:rsid w:val="00310C60"/>
    <w:rsid w:val="003930F6"/>
    <w:rsid w:val="00507EA1"/>
    <w:rsid w:val="00754923"/>
    <w:rsid w:val="00841833"/>
    <w:rsid w:val="00881363"/>
    <w:rsid w:val="0093664E"/>
    <w:rsid w:val="009454D7"/>
    <w:rsid w:val="009A0637"/>
    <w:rsid w:val="009D00B7"/>
    <w:rsid w:val="009E5707"/>
    <w:rsid w:val="00A02625"/>
    <w:rsid w:val="00AB257C"/>
    <w:rsid w:val="00BC6CC1"/>
    <w:rsid w:val="00BD6E79"/>
    <w:rsid w:val="00C074AB"/>
    <w:rsid w:val="00CA2058"/>
    <w:rsid w:val="00CE4B35"/>
    <w:rsid w:val="00D76027"/>
    <w:rsid w:val="00DB6AEB"/>
    <w:rsid w:val="00DF52E7"/>
    <w:rsid w:val="00E85768"/>
    <w:rsid w:val="00F40E5B"/>
    <w:rsid w:val="00F81055"/>
    <w:rsid w:val="00FA456F"/>
    <w:rsid w:val="00FB0D9E"/>
    <w:rsid w:val="00FC72EB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0017"/>
  <w15:docId w15:val="{D23C9EDD-77A1-4F3F-B943-B0AC30D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1918B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35A"/>
    <w:pPr>
      <w:spacing w:after="120"/>
    </w:pPr>
  </w:style>
  <w:style w:type="numbering" w:customStyle="1" w:styleId="WWNum3">
    <w:name w:val="WWNum3"/>
    <w:basedOn w:val="Bezlisty"/>
    <w:rsid w:val="002A535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454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D7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70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70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Wegiel Marek</dc:creator>
  <dc:description/>
  <cp:lastModifiedBy>Cuw Zawiercie</cp:lastModifiedBy>
  <cp:revision>11</cp:revision>
  <dcterms:created xsi:type="dcterms:W3CDTF">2023-11-17T21:12:00Z</dcterms:created>
  <dcterms:modified xsi:type="dcterms:W3CDTF">2023-11-22T19:10:00Z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