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CC31C" w14:textId="05CAE2B8" w:rsidR="00155BBD" w:rsidRPr="008125BC" w:rsidRDefault="00155BBD" w:rsidP="008125BC">
      <w:pPr>
        <w:spacing w:line="360" w:lineRule="auto"/>
        <w:ind w:left="360"/>
        <w:jc w:val="center"/>
        <w:rPr>
          <w:rFonts w:ascii="Bahnschrift" w:hAnsi="Bahnschrift" w:cs="Times New Roman"/>
          <w:sz w:val="20"/>
          <w:szCs w:val="20"/>
        </w:rPr>
      </w:pPr>
      <w:r w:rsidRPr="008125BC">
        <w:rPr>
          <w:rFonts w:ascii="Bahnschrift" w:hAnsi="Bahnschrift" w:cs="Times New Roman"/>
          <w:b/>
          <w:sz w:val="20"/>
          <w:szCs w:val="20"/>
        </w:rPr>
        <w:tab/>
      </w:r>
      <w:r w:rsidRPr="008125BC">
        <w:rPr>
          <w:rFonts w:ascii="Bahnschrift" w:hAnsi="Bahnschrift" w:cs="Times New Roman"/>
          <w:b/>
          <w:sz w:val="20"/>
          <w:szCs w:val="20"/>
        </w:rPr>
        <w:tab/>
      </w:r>
      <w:r w:rsidRPr="008125BC">
        <w:rPr>
          <w:rFonts w:ascii="Bahnschrift" w:hAnsi="Bahnschrift" w:cs="Times New Roman"/>
          <w:b/>
          <w:sz w:val="20"/>
          <w:szCs w:val="20"/>
        </w:rPr>
        <w:tab/>
      </w:r>
      <w:r w:rsidRPr="008125BC">
        <w:rPr>
          <w:rFonts w:ascii="Bahnschrift" w:hAnsi="Bahnschrift" w:cs="Times New Roman"/>
          <w:b/>
          <w:sz w:val="20"/>
          <w:szCs w:val="20"/>
        </w:rPr>
        <w:tab/>
      </w:r>
      <w:r w:rsidRPr="008125BC">
        <w:rPr>
          <w:rFonts w:ascii="Bahnschrift" w:hAnsi="Bahnschrift" w:cs="Times New Roman"/>
          <w:b/>
          <w:sz w:val="20"/>
          <w:szCs w:val="20"/>
        </w:rPr>
        <w:tab/>
      </w:r>
      <w:r w:rsidR="007F3CE7" w:rsidRPr="008125BC">
        <w:rPr>
          <w:rFonts w:ascii="Bahnschrift" w:hAnsi="Bahnschrift" w:cs="Times New Roman"/>
          <w:b/>
          <w:sz w:val="20"/>
          <w:szCs w:val="20"/>
        </w:rPr>
        <w:tab/>
      </w:r>
      <w:r w:rsidR="007F3CE7" w:rsidRPr="008125BC">
        <w:rPr>
          <w:rFonts w:ascii="Bahnschrift" w:hAnsi="Bahnschrift" w:cs="Times New Roman"/>
          <w:b/>
          <w:sz w:val="20"/>
          <w:szCs w:val="20"/>
        </w:rPr>
        <w:tab/>
      </w:r>
      <w:r w:rsidR="005D5B4D" w:rsidRPr="008125BC">
        <w:rPr>
          <w:rFonts w:ascii="Bahnschrift" w:eastAsia="Calibri" w:hAnsi="Bahnschrift" w:cs="Arial"/>
          <w:sz w:val="20"/>
          <w:szCs w:val="20"/>
          <w:lang w:eastAsia="ar-SA"/>
        </w:rPr>
        <w:t>Załącznik nr 2 do SWZ DZP.382.6.27.2023</w:t>
      </w:r>
    </w:p>
    <w:p w14:paraId="18D5F12D" w14:textId="77777777" w:rsidR="00BE5470" w:rsidRPr="008125BC" w:rsidRDefault="00BE5470" w:rsidP="008125BC">
      <w:pPr>
        <w:pStyle w:val="Akapitzlist"/>
        <w:numPr>
          <w:ilvl w:val="0"/>
          <w:numId w:val="11"/>
        </w:numPr>
        <w:spacing w:after="0" w:line="360" w:lineRule="auto"/>
        <w:jc w:val="center"/>
        <w:rPr>
          <w:rFonts w:ascii="Bahnschrift" w:hAnsi="Bahnschrift" w:cs="Times New Roman"/>
          <w:b/>
          <w:sz w:val="20"/>
          <w:szCs w:val="20"/>
        </w:rPr>
      </w:pPr>
      <w:r w:rsidRPr="008125BC">
        <w:rPr>
          <w:rFonts w:ascii="Bahnschrift" w:hAnsi="Bahnschrift" w:cs="Times New Roman"/>
          <w:b/>
          <w:sz w:val="20"/>
          <w:szCs w:val="20"/>
        </w:rPr>
        <w:t>OPIS  PRZEDMIOTU  ZAMÓWIENIA</w:t>
      </w:r>
    </w:p>
    <w:p w14:paraId="62920351" w14:textId="77777777" w:rsidR="00D92193" w:rsidRPr="008125BC" w:rsidRDefault="00D92193" w:rsidP="008125BC">
      <w:pPr>
        <w:pStyle w:val="Akapitzlist"/>
        <w:spacing w:after="0" w:line="360" w:lineRule="auto"/>
        <w:ind w:left="1080"/>
        <w:jc w:val="center"/>
        <w:rPr>
          <w:rFonts w:ascii="Bahnschrift" w:hAnsi="Bahnschrift" w:cs="Times New Roman"/>
          <w:b/>
          <w:sz w:val="20"/>
          <w:szCs w:val="20"/>
        </w:rPr>
      </w:pPr>
      <w:r w:rsidRPr="008125BC">
        <w:rPr>
          <w:rFonts w:ascii="Bahnschrift" w:hAnsi="Bahnschrift" w:cs="Times New Roman"/>
          <w:b/>
          <w:sz w:val="20"/>
          <w:szCs w:val="20"/>
        </w:rPr>
        <w:t>Usługi pocztowe w obrocie krajowym i zagranicznym</w:t>
      </w:r>
    </w:p>
    <w:p w14:paraId="16962E91" w14:textId="6E73A4DD" w:rsidR="00D92193" w:rsidRPr="008125BC" w:rsidRDefault="00BE5470" w:rsidP="008125BC">
      <w:pPr>
        <w:spacing w:after="0" w:line="360" w:lineRule="auto"/>
        <w:jc w:val="center"/>
        <w:rPr>
          <w:rFonts w:ascii="Bahnschrift" w:hAnsi="Bahnschrift" w:cs="Times New Roman"/>
          <w:b/>
          <w:sz w:val="20"/>
          <w:szCs w:val="20"/>
        </w:rPr>
      </w:pPr>
      <w:r w:rsidRPr="008125BC">
        <w:rPr>
          <w:rFonts w:ascii="Bahnschrift" w:hAnsi="Bahnschrift" w:cs="Times New Roman"/>
          <w:b/>
          <w:sz w:val="20"/>
          <w:szCs w:val="20"/>
        </w:rPr>
        <w:t xml:space="preserve">                   </w:t>
      </w:r>
      <w:r w:rsidR="007C2E42" w:rsidRPr="008125BC">
        <w:rPr>
          <w:rFonts w:ascii="Bahnschrift" w:hAnsi="Bahnschrift" w:cs="Times New Roman"/>
          <w:b/>
          <w:sz w:val="20"/>
          <w:szCs w:val="20"/>
        </w:rPr>
        <w:t>na okres od 1 stycznia 202</w:t>
      </w:r>
      <w:r w:rsidR="00FA0DCA" w:rsidRPr="008125BC">
        <w:rPr>
          <w:rFonts w:ascii="Bahnschrift" w:hAnsi="Bahnschrift" w:cs="Times New Roman"/>
          <w:b/>
          <w:sz w:val="20"/>
          <w:szCs w:val="20"/>
        </w:rPr>
        <w:t>4</w:t>
      </w:r>
      <w:r w:rsidR="007C2E42" w:rsidRPr="008125BC">
        <w:rPr>
          <w:rFonts w:ascii="Bahnschrift" w:hAnsi="Bahnschrift" w:cs="Times New Roman"/>
          <w:b/>
          <w:sz w:val="20"/>
          <w:szCs w:val="20"/>
        </w:rPr>
        <w:t xml:space="preserve"> r. do 31 grudnia 202</w:t>
      </w:r>
      <w:r w:rsidR="00FA0DCA" w:rsidRPr="008125BC">
        <w:rPr>
          <w:rFonts w:ascii="Bahnschrift" w:hAnsi="Bahnschrift" w:cs="Times New Roman"/>
          <w:b/>
          <w:sz w:val="20"/>
          <w:szCs w:val="20"/>
        </w:rPr>
        <w:t>6</w:t>
      </w:r>
      <w:r w:rsidR="00D92193" w:rsidRPr="008125BC">
        <w:rPr>
          <w:rFonts w:ascii="Bahnschrift" w:hAnsi="Bahnschrift" w:cs="Times New Roman"/>
          <w:b/>
          <w:sz w:val="20"/>
          <w:szCs w:val="20"/>
        </w:rPr>
        <w:t xml:space="preserve"> r.</w:t>
      </w:r>
    </w:p>
    <w:p w14:paraId="1A8538FC" w14:textId="77777777" w:rsidR="007F3CE7" w:rsidRPr="008125BC" w:rsidRDefault="007F3CE7" w:rsidP="008125BC">
      <w:pPr>
        <w:spacing w:after="0" w:line="360" w:lineRule="auto"/>
        <w:jc w:val="center"/>
        <w:rPr>
          <w:rFonts w:ascii="Bahnschrift" w:hAnsi="Bahnschrift" w:cs="Times New Roman"/>
          <w:b/>
          <w:sz w:val="20"/>
          <w:szCs w:val="20"/>
        </w:rPr>
      </w:pPr>
    </w:p>
    <w:p w14:paraId="17EC9C0D" w14:textId="77777777" w:rsidR="00BE365E" w:rsidRPr="00BE365E" w:rsidRDefault="00D92193" w:rsidP="00BE365E">
      <w:pPr>
        <w:pStyle w:val="Akapitzlist"/>
        <w:numPr>
          <w:ilvl w:val="0"/>
          <w:numId w:val="3"/>
        </w:numPr>
        <w:tabs>
          <w:tab w:val="left" w:pos="180"/>
        </w:tabs>
        <w:suppressAutoHyphens/>
        <w:autoSpaceDE w:val="0"/>
        <w:autoSpaceDN w:val="0"/>
        <w:adjustRightInd w:val="0"/>
        <w:spacing w:after="0" w:line="360" w:lineRule="auto"/>
        <w:ind w:left="284" w:hanging="284"/>
        <w:jc w:val="both"/>
        <w:outlineLvl w:val="2"/>
        <w:rPr>
          <w:rFonts w:ascii="Bahnschrift" w:eastAsia="Times New Roman" w:hAnsi="Bahnschrift" w:cs="Times New Roman"/>
          <w:b/>
          <w:sz w:val="20"/>
          <w:szCs w:val="20"/>
          <w:lang w:eastAsia="ar-SA"/>
        </w:rPr>
      </w:pPr>
      <w:r w:rsidRPr="008125BC">
        <w:rPr>
          <w:rFonts w:ascii="Bahnschrift" w:eastAsia="Times New Roman" w:hAnsi="Bahnschrift" w:cs="Times New Roman"/>
          <w:b/>
          <w:sz w:val="20"/>
          <w:szCs w:val="20"/>
          <w:lang w:eastAsia="ar-SA"/>
        </w:rPr>
        <w:t xml:space="preserve"> </w:t>
      </w:r>
      <w:r w:rsidR="009E795C" w:rsidRPr="008125BC">
        <w:rPr>
          <w:rFonts w:ascii="Bahnschrift" w:eastAsia="Times New Roman" w:hAnsi="Bahnschrift" w:cs="Times New Roman"/>
          <w:b/>
          <w:sz w:val="20"/>
          <w:szCs w:val="20"/>
          <w:lang w:eastAsia="ar-SA"/>
        </w:rPr>
        <w:t xml:space="preserve"> </w:t>
      </w:r>
      <w:r w:rsidRPr="008125BC">
        <w:rPr>
          <w:rFonts w:ascii="Bahnschrift" w:eastAsia="Times New Roman" w:hAnsi="Bahnschrift" w:cs="Times New Roman"/>
          <w:b/>
          <w:sz w:val="20"/>
          <w:szCs w:val="20"/>
          <w:lang w:eastAsia="ar-SA"/>
        </w:rPr>
        <w:t xml:space="preserve">Przedmiotem zamówienia jest świadczenie usług pocztowych w obrocie krajowym i zagranicznym dla przesyłek listowych oraz paczek </w:t>
      </w:r>
      <w:r w:rsidR="004F229E" w:rsidRPr="008125BC">
        <w:rPr>
          <w:rFonts w:ascii="Bahnschrift" w:eastAsia="Times New Roman" w:hAnsi="Bahnschrift" w:cs="Times New Roman"/>
          <w:b/>
          <w:sz w:val="20"/>
          <w:szCs w:val="20"/>
          <w:lang w:eastAsia="ar-SA"/>
        </w:rPr>
        <w:t xml:space="preserve">na rzecz </w:t>
      </w:r>
      <w:r w:rsidRPr="008125BC">
        <w:rPr>
          <w:rFonts w:ascii="Bahnschrift" w:eastAsia="Times New Roman" w:hAnsi="Bahnschrift" w:cs="Times New Roman"/>
          <w:b/>
          <w:sz w:val="20"/>
          <w:szCs w:val="20"/>
          <w:lang w:eastAsia="ar-SA"/>
        </w:rPr>
        <w:t>Uniwersytetu Śląskiego w Katowicach</w:t>
      </w:r>
      <w:r w:rsidR="008125BC">
        <w:rPr>
          <w:rFonts w:ascii="Bahnschrift" w:eastAsia="Times New Roman" w:hAnsi="Bahnschrift" w:cs="Times New Roman"/>
          <w:b/>
          <w:sz w:val="20"/>
          <w:szCs w:val="20"/>
          <w:lang w:eastAsia="ar-SA"/>
        </w:rPr>
        <w:t>,</w:t>
      </w:r>
      <w:r w:rsidRPr="008125BC">
        <w:rPr>
          <w:rFonts w:ascii="Bahnschrift" w:eastAsia="Times New Roman" w:hAnsi="Bahnschrift" w:cs="Times New Roman"/>
          <w:b/>
          <w:sz w:val="20"/>
          <w:szCs w:val="20"/>
          <w:lang w:eastAsia="ar-SA"/>
        </w:rPr>
        <w:t xml:space="preserve"> a w szczególności: </w:t>
      </w:r>
      <w:r w:rsidR="003E04F8" w:rsidRPr="008125BC">
        <w:rPr>
          <w:rFonts w:ascii="Bahnschrift" w:eastAsia="Calibri" w:hAnsi="Bahnschrift" w:cs="Times New Roman"/>
          <w:b/>
          <w:sz w:val="20"/>
          <w:szCs w:val="20"/>
        </w:rPr>
        <w:t>o</w:t>
      </w:r>
      <w:r w:rsidRPr="008125BC">
        <w:rPr>
          <w:rFonts w:ascii="Bahnschrift" w:eastAsia="Calibri" w:hAnsi="Bahnschrift" w:cs="Times New Roman"/>
          <w:b/>
          <w:sz w:val="20"/>
          <w:szCs w:val="20"/>
        </w:rPr>
        <w:t xml:space="preserve">dbiór, przyjmowanie, przemieszczanie i doręczanie przesyłek pocztowych </w:t>
      </w:r>
      <w:r w:rsidR="00275372" w:rsidRPr="008125BC">
        <w:rPr>
          <w:rFonts w:ascii="Bahnschrift" w:hAnsi="Bahnschrift" w:cs="Times New Roman"/>
          <w:b/>
          <w:sz w:val="20"/>
          <w:szCs w:val="20"/>
        </w:rPr>
        <w:t xml:space="preserve">oraz </w:t>
      </w:r>
      <w:r w:rsidR="004A0B57" w:rsidRPr="008125BC">
        <w:rPr>
          <w:rFonts w:ascii="Bahnschrift" w:hAnsi="Bahnschrift" w:cs="Times New Roman"/>
          <w:b/>
          <w:sz w:val="20"/>
          <w:szCs w:val="20"/>
        </w:rPr>
        <w:t>zwrot do Zamawiającego przesyłek po wyczerpaniu możliwości ich doręczenia.</w:t>
      </w:r>
      <w:r w:rsidR="004A0B57" w:rsidRPr="008125BC">
        <w:rPr>
          <w:rFonts w:ascii="Bahnschrift" w:hAnsi="Bahnschrift" w:cs="Times New Roman"/>
          <w:sz w:val="20"/>
          <w:szCs w:val="20"/>
        </w:rPr>
        <w:t xml:space="preserve"> </w:t>
      </w:r>
    </w:p>
    <w:p w14:paraId="709EB819" w14:textId="6963424C" w:rsidR="00D92193" w:rsidRPr="00BE365E" w:rsidRDefault="004A0B57" w:rsidP="00BE365E">
      <w:pPr>
        <w:pStyle w:val="Akapitzlist"/>
        <w:numPr>
          <w:ilvl w:val="0"/>
          <w:numId w:val="3"/>
        </w:numPr>
        <w:tabs>
          <w:tab w:val="left" w:pos="180"/>
        </w:tabs>
        <w:suppressAutoHyphens/>
        <w:autoSpaceDE w:val="0"/>
        <w:autoSpaceDN w:val="0"/>
        <w:adjustRightInd w:val="0"/>
        <w:spacing w:after="0" w:line="360" w:lineRule="auto"/>
        <w:ind w:left="284" w:hanging="284"/>
        <w:jc w:val="both"/>
        <w:outlineLvl w:val="2"/>
        <w:rPr>
          <w:rFonts w:ascii="Bahnschrift" w:eastAsia="Calibri" w:hAnsi="Bahnschrift" w:cs="Times New Roman"/>
          <w:sz w:val="20"/>
          <w:szCs w:val="20"/>
        </w:rPr>
      </w:pPr>
      <w:r w:rsidRPr="00BE365E">
        <w:rPr>
          <w:rFonts w:ascii="Bahnschrift" w:hAnsi="Bahnschrift" w:cs="Times New Roman"/>
          <w:sz w:val="20"/>
          <w:szCs w:val="20"/>
        </w:rPr>
        <w:t xml:space="preserve">Przedmiot umowy realizowany będzie m. in. zgodnie z przepisami aktów prawnych dotyczących usługi powszechnej </w:t>
      </w:r>
      <w:r w:rsidR="00275372" w:rsidRPr="00BE365E">
        <w:rPr>
          <w:rFonts w:ascii="Bahnschrift" w:hAnsi="Bahnschrift" w:cs="Times New Roman"/>
          <w:sz w:val="20"/>
          <w:szCs w:val="20"/>
        </w:rPr>
        <w:t>w rozumieniu ustawy Prawo Pocztowe z 23 listopada 2012 roku (</w:t>
      </w:r>
      <w:r w:rsidR="00BE365E" w:rsidRPr="00BE365E">
        <w:rPr>
          <w:rFonts w:ascii="Bahnschrift" w:hAnsi="Bahnschrift" w:cs="Times New Roman"/>
          <w:sz w:val="20"/>
          <w:szCs w:val="20"/>
        </w:rPr>
        <w:t xml:space="preserve">tj. </w:t>
      </w:r>
      <w:r w:rsidR="00275372" w:rsidRPr="00BE365E">
        <w:rPr>
          <w:rFonts w:ascii="Bahnschrift" w:hAnsi="Bahnschrift" w:cs="Times New Roman"/>
          <w:sz w:val="20"/>
          <w:szCs w:val="20"/>
        </w:rPr>
        <w:t>Dz.U. z 20</w:t>
      </w:r>
      <w:r w:rsidR="00BE365E" w:rsidRPr="00BE365E">
        <w:rPr>
          <w:rFonts w:ascii="Bahnschrift" w:hAnsi="Bahnschrift" w:cs="Times New Roman"/>
          <w:sz w:val="20"/>
          <w:szCs w:val="20"/>
        </w:rPr>
        <w:t>2</w:t>
      </w:r>
      <w:r w:rsidR="00426503">
        <w:rPr>
          <w:rFonts w:ascii="Bahnschrift" w:hAnsi="Bahnschrift" w:cs="Times New Roman"/>
          <w:sz w:val="20"/>
          <w:szCs w:val="20"/>
        </w:rPr>
        <w:t>3</w:t>
      </w:r>
      <w:r w:rsidR="00275372" w:rsidRPr="00BE365E">
        <w:rPr>
          <w:rFonts w:ascii="Bahnschrift" w:hAnsi="Bahnschrift" w:cs="Times New Roman"/>
          <w:sz w:val="20"/>
          <w:szCs w:val="20"/>
        </w:rPr>
        <w:t xml:space="preserve"> r., poz</w:t>
      </w:r>
      <w:r w:rsidR="00BE365E" w:rsidRPr="00BE365E">
        <w:rPr>
          <w:rFonts w:ascii="Bahnschrift" w:hAnsi="Bahnschrift" w:cs="Times New Roman"/>
          <w:sz w:val="20"/>
          <w:szCs w:val="20"/>
        </w:rPr>
        <w:t>.</w:t>
      </w:r>
      <w:r w:rsidR="00426503">
        <w:rPr>
          <w:rFonts w:ascii="Bahnschrift" w:hAnsi="Bahnschrift" w:cs="Times New Roman"/>
          <w:sz w:val="20"/>
          <w:szCs w:val="20"/>
        </w:rPr>
        <w:t xml:space="preserve"> 1640</w:t>
      </w:r>
      <w:r w:rsidR="00275372" w:rsidRPr="00BE365E">
        <w:rPr>
          <w:rFonts w:ascii="Bahnschrift" w:hAnsi="Bahnschrift" w:cs="Times New Roman"/>
          <w:sz w:val="20"/>
          <w:szCs w:val="20"/>
        </w:rPr>
        <w:t>)</w:t>
      </w:r>
      <w:r w:rsidR="00BE365E" w:rsidRPr="00BE365E">
        <w:rPr>
          <w:rFonts w:ascii="Bahnschrift" w:hAnsi="Bahnschrift" w:cs="Times New Roman"/>
          <w:sz w:val="20"/>
          <w:szCs w:val="20"/>
        </w:rPr>
        <w:t>:</w:t>
      </w:r>
    </w:p>
    <w:p w14:paraId="140980BC" w14:textId="77777777" w:rsidR="00D92193" w:rsidRPr="008125BC" w:rsidRDefault="00D92193" w:rsidP="008125BC">
      <w:pPr>
        <w:pStyle w:val="Akapitzlist"/>
        <w:widowControl w:val="0"/>
        <w:numPr>
          <w:ilvl w:val="0"/>
          <w:numId w:val="1"/>
        </w:numPr>
        <w:tabs>
          <w:tab w:val="left" w:pos="426"/>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przesyłek listowych </w:t>
      </w:r>
      <w:r w:rsidR="00B03A1C" w:rsidRPr="008125BC">
        <w:rPr>
          <w:rFonts w:ascii="Bahnschrift" w:eastAsia="Calibri" w:hAnsi="Bahnschrift" w:cs="Times New Roman"/>
          <w:sz w:val="20"/>
          <w:szCs w:val="20"/>
        </w:rPr>
        <w:t>nierejestrowanych w obrocie krajowym,</w:t>
      </w:r>
    </w:p>
    <w:p w14:paraId="4B9C6445" w14:textId="77777777" w:rsidR="00D92193" w:rsidRPr="008125BC" w:rsidRDefault="00D92193" w:rsidP="008125BC">
      <w:pPr>
        <w:pStyle w:val="Akapitzlist"/>
        <w:widowControl w:val="0"/>
        <w:numPr>
          <w:ilvl w:val="0"/>
          <w:numId w:val="1"/>
        </w:numPr>
        <w:tabs>
          <w:tab w:val="left" w:pos="426"/>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 nierejestrowanych priorytetowych</w:t>
      </w:r>
      <w:r w:rsidR="003F33DC" w:rsidRPr="008125BC">
        <w:rPr>
          <w:rFonts w:ascii="Bahnschrift" w:eastAsia="Calibri" w:hAnsi="Bahnschrift" w:cs="Times New Roman"/>
          <w:sz w:val="20"/>
          <w:szCs w:val="20"/>
        </w:rPr>
        <w:t xml:space="preserve"> w obrocie krajowym</w:t>
      </w:r>
      <w:r w:rsidRPr="008125BC">
        <w:rPr>
          <w:rFonts w:ascii="Bahnschrift" w:eastAsia="Calibri" w:hAnsi="Bahnschrift" w:cs="Times New Roman"/>
          <w:sz w:val="20"/>
          <w:szCs w:val="20"/>
        </w:rPr>
        <w:t>,</w:t>
      </w:r>
    </w:p>
    <w:p w14:paraId="49BF78D7" w14:textId="77777777" w:rsidR="00D92193" w:rsidRPr="008125BC" w:rsidRDefault="00D92193" w:rsidP="008125BC">
      <w:pPr>
        <w:pStyle w:val="Akapitzlist"/>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w:t>
      </w:r>
      <w:r w:rsidR="00655C21" w:rsidRPr="008125BC">
        <w:rPr>
          <w:rFonts w:ascii="Bahnschrift" w:eastAsia="Calibri" w:hAnsi="Bahnschrift" w:cs="Times New Roman"/>
          <w:sz w:val="20"/>
          <w:szCs w:val="20"/>
        </w:rPr>
        <w:t xml:space="preserve"> nierejestrowanych w obrocie krajowym nadchodzących do nadawcy z opłatą przerzuconą na adresata ( Zamawiającego ), </w:t>
      </w:r>
    </w:p>
    <w:p w14:paraId="518BBEC6" w14:textId="77777777" w:rsidR="008E1C99" w:rsidRPr="008125BC" w:rsidRDefault="008E1C99" w:rsidP="008125BC">
      <w:pPr>
        <w:pStyle w:val="Akapitzlist"/>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 rejestrowanych w obrocie krajowym,</w:t>
      </w:r>
    </w:p>
    <w:p w14:paraId="792296A1" w14:textId="77777777" w:rsidR="00D92193" w:rsidRPr="008125BC" w:rsidRDefault="00FB3654" w:rsidP="008125BC">
      <w:pPr>
        <w:widowControl w:val="0"/>
        <w:numPr>
          <w:ilvl w:val="0"/>
          <w:numId w:val="1"/>
        </w:numPr>
        <w:tabs>
          <w:tab w:val="left" w:pos="284"/>
          <w:tab w:val="num" w:pos="720"/>
        </w:tabs>
        <w:suppressAutoHyphens/>
        <w:spacing w:after="0" w:line="360" w:lineRule="auto"/>
        <w:ind w:left="709" w:hanging="283"/>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 </w:t>
      </w:r>
      <w:r w:rsidR="00D92193" w:rsidRPr="008125BC">
        <w:rPr>
          <w:rFonts w:ascii="Bahnschrift" w:eastAsia="Calibri" w:hAnsi="Bahnschrift" w:cs="Times New Roman"/>
          <w:sz w:val="20"/>
          <w:szCs w:val="20"/>
        </w:rPr>
        <w:t>przesyłek listowych rejestrowanych priorytetowych</w:t>
      </w:r>
      <w:r w:rsidR="008E1C99" w:rsidRPr="008125BC">
        <w:rPr>
          <w:rFonts w:ascii="Bahnschrift" w:eastAsia="Calibri" w:hAnsi="Bahnschrift" w:cs="Times New Roman"/>
          <w:sz w:val="20"/>
          <w:szCs w:val="20"/>
        </w:rPr>
        <w:t xml:space="preserve"> w obrocie krajowym</w:t>
      </w:r>
      <w:r w:rsidR="00D92193" w:rsidRPr="008125BC">
        <w:rPr>
          <w:rFonts w:ascii="Bahnschrift" w:eastAsia="Calibri" w:hAnsi="Bahnschrift" w:cs="Times New Roman"/>
          <w:sz w:val="20"/>
          <w:szCs w:val="20"/>
        </w:rPr>
        <w:t>,</w:t>
      </w:r>
    </w:p>
    <w:p w14:paraId="3EF9A37D" w14:textId="77777777" w:rsidR="00D92193" w:rsidRPr="008125BC" w:rsidRDefault="00FB3654" w:rsidP="008125BC">
      <w:pPr>
        <w:widowControl w:val="0"/>
        <w:numPr>
          <w:ilvl w:val="0"/>
          <w:numId w:val="1"/>
        </w:numPr>
        <w:tabs>
          <w:tab w:val="left" w:pos="284"/>
          <w:tab w:val="num" w:pos="720"/>
        </w:tabs>
        <w:suppressAutoHyphens/>
        <w:spacing w:after="0" w:line="360" w:lineRule="auto"/>
        <w:ind w:left="709" w:hanging="283"/>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 </w:t>
      </w:r>
      <w:r w:rsidR="00D92193" w:rsidRPr="008125BC">
        <w:rPr>
          <w:rFonts w:ascii="Bahnschrift" w:eastAsia="Calibri" w:hAnsi="Bahnschrift" w:cs="Times New Roman"/>
          <w:sz w:val="20"/>
          <w:szCs w:val="20"/>
        </w:rPr>
        <w:t>przesyłek listowych rejestrowanych z potwierdzeniem odbioru (ZPO)</w:t>
      </w:r>
      <w:r w:rsidR="00521836" w:rsidRPr="008125BC">
        <w:rPr>
          <w:rFonts w:ascii="Bahnschrift" w:eastAsia="Calibri" w:hAnsi="Bahnschrift" w:cs="Times New Roman"/>
          <w:sz w:val="20"/>
          <w:szCs w:val="20"/>
        </w:rPr>
        <w:t xml:space="preserve"> w obrocie krajowym</w:t>
      </w:r>
      <w:r w:rsidR="00D92193" w:rsidRPr="008125BC">
        <w:rPr>
          <w:rFonts w:ascii="Bahnschrift" w:eastAsia="Calibri" w:hAnsi="Bahnschrift" w:cs="Times New Roman"/>
          <w:sz w:val="20"/>
          <w:szCs w:val="20"/>
        </w:rPr>
        <w:t>,</w:t>
      </w:r>
    </w:p>
    <w:p w14:paraId="0A01B5C6" w14:textId="77777777" w:rsidR="00D92193" w:rsidRPr="008125BC" w:rsidRDefault="00FB3654" w:rsidP="008125BC">
      <w:pPr>
        <w:widowControl w:val="0"/>
        <w:numPr>
          <w:ilvl w:val="0"/>
          <w:numId w:val="1"/>
        </w:numPr>
        <w:tabs>
          <w:tab w:val="left" w:pos="284"/>
        </w:tabs>
        <w:suppressAutoHyphens/>
        <w:spacing w:after="0" w:line="360" w:lineRule="auto"/>
        <w:ind w:left="709" w:hanging="283"/>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 </w:t>
      </w:r>
      <w:r w:rsidR="00D92193" w:rsidRPr="008125BC">
        <w:rPr>
          <w:rFonts w:ascii="Bahnschrift" w:eastAsia="Calibri" w:hAnsi="Bahnschrift" w:cs="Times New Roman"/>
          <w:sz w:val="20"/>
          <w:szCs w:val="20"/>
        </w:rPr>
        <w:t>przesyłek listowych rejestrowanych priorytetowych z potwierdzeniem odbioru (ZPO</w:t>
      </w:r>
      <w:r w:rsidR="00AD31EF" w:rsidRPr="008125BC">
        <w:rPr>
          <w:rFonts w:ascii="Bahnschrift" w:eastAsia="Calibri" w:hAnsi="Bahnschrift" w:cs="Times New Roman"/>
          <w:sz w:val="20"/>
          <w:szCs w:val="20"/>
        </w:rPr>
        <w:t xml:space="preserve"> w obrocie krajowym</w:t>
      </w:r>
      <w:r w:rsidR="00D92193" w:rsidRPr="008125BC">
        <w:rPr>
          <w:rFonts w:ascii="Bahnschrift" w:eastAsia="Calibri" w:hAnsi="Bahnschrift" w:cs="Times New Roman"/>
          <w:sz w:val="20"/>
          <w:szCs w:val="20"/>
        </w:rPr>
        <w:t>),</w:t>
      </w:r>
    </w:p>
    <w:p w14:paraId="7EA72BB7" w14:textId="77777777" w:rsidR="00F00168" w:rsidRPr="008125BC" w:rsidRDefault="00F00168" w:rsidP="008125BC">
      <w:pPr>
        <w:pStyle w:val="Akapitzlist"/>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przesyłek listowych rejestrowanych w obrocie krajowym nadchodzących do nadawcy z opłatą przerzuconą na adresata ( Zamawiającego ), </w:t>
      </w:r>
    </w:p>
    <w:p w14:paraId="6E4513EC" w14:textId="77777777" w:rsidR="00D92193" w:rsidRPr="008125BC" w:rsidRDefault="00D92193" w:rsidP="008125BC">
      <w:pPr>
        <w:widowControl w:val="0"/>
        <w:numPr>
          <w:ilvl w:val="0"/>
          <w:numId w:val="1"/>
        </w:numPr>
        <w:tabs>
          <w:tab w:val="left" w:pos="284"/>
        </w:tabs>
        <w:suppressAutoHyphens/>
        <w:spacing w:after="0" w:line="360" w:lineRule="auto"/>
        <w:ind w:left="709" w:hanging="283"/>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 nierejestrowanych</w:t>
      </w:r>
      <w:r w:rsidR="00AD31EF"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w:t>
      </w:r>
    </w:p>
    <w:p w14:paraId="6B1A3C18" w14:textId="77777777" w:rsidR="00D92193" w:rsidRPr="008125BC" w:rsidRDefault="00D92193" w:rsidP="008125BC">
      <w:pPr>
        <w:pStyle w:val="Akapitzlist"/>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 nierejestrowanych priorytetowych</w:t>
      </w:r>
      <w:r w:rsidR="00AD31EF"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 xml:space="preserve">, </w:t>
      </w:r>
    </w:p>
    <w:p w14:paraId="68804C31"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przesyłek listowych rejestrowanych priorytetowych</w:t>
      </w:r>
      <w:r w:rsidR="001412B1"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w:t>
      </w:r>
    </w:p>
    <w:p w14:paraId="1CF7EE29" w14:textId="77777777" w:rsidR="00D92193" w:rsidRPr="008125BC" w:rsidRDefault="00D92193" w:rsidP="008125BC">
      <w:pPr>
        <w:widowControl w:val="0"/>
        <w:numPr>
          <w:ilvl w:val="0"/>
          <w:numId w:val="1"/>
        </w:numPr>
        <w:tabs>
          <w:tab w:val="left" w:pos="284"/>
          <w:tab w:val="num" w:pos="720"/>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przesyłek listowych </w:t>
      </w:r>
      <w:r w:rsidR="001412B1" w:rsidRPr="008125BC">
        <w:rPr>
          <w:rFonts w:ascii="Bahnschrift" w:eastAsia="Calibri" w:hAnsi="Bahnschrift" w:cs="Times New Roman"/>
          <w:sz w:val="20"/>
          <w:szCs w:val="20"/>
        </w:rPr>
        <w:t>rejestrowanych</w:t>
      </w:r>
      <w:r w:rsidRPr="008125BC">
        <w:rPr>
          <w:rFonts w:ascii="Bahnschrift" w:eastAsia="Calibri" w:hAnsi="Bahnschrift" w:cs="Times New Roman"/>
          <w:sz w:val="20"/>
          <w:szCs w:val="20"/>
        </w:rPr>
        <w:t xml:space="preserve"> priorytetowych z potwierdzeniem odbioru (ZPO</w:t>
      </w:r>
      <w:r w:rsidR="001412B1"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w:t>
      </w:r>
    </w:p>
    <w:p w14:paraId="6E78661F"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paczek  </w:t>
      </w:r>
      <w:r w:rsidR="001412B1" w:rsidRPr="008125BC">
        <w:rPr>
          <w:rFonts w:ascii="Bahnschrift" w:eastAsia="Calibri" w:hAnsi="Bahnschrift" w:cs="Times New Roman"/>
          <w:sz w:val="20"/>
          <w:szCs w:val="20"/>
        </w:rPr>
        <w:t>w obrocie krajowym</w:t>
      </w:r>
      <w:r w:rsidRPr="008125BC">
        <w:rPr>
          <w:rFonts w:ascii="Bahnschrift" w:eastAsia="Calibri" w:hAnsi="Bahnschrift" w:cs="Times New Roman"/>
          <w:sz w:val="20"/>
          <w:szCs w:val="20"/>
        </w:rPr>
        <w:t>,</w:t>
      </w:r>
    </w:p>
    <w:p w14:paraId="1BF29B31"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priorytetowych</w:t>
      </w:r>
      <w:r w:rsidR="001412B1" w:rsidRPr="008125BC">
        <w:rPr>
          <w:rFonts w:ascii="Bahnschrift" w:eastAsia="Calibri" w:hAnsi="Bahnschrift" w:cs="Times New Roman"/>
          <w:sz w:val="20"/>
          <w:szCs w:val="20"/>
        </w:rPr>
        <w:t xml:space="preserve"> w obrocie krajowym</w:t>
      </w:r>
      <w:r w:rsidRPr="008125BC">
        <w:rPr>
          <w:rFonts w:ascii="Bahnschrift" w:eastAsia="Calibri" w:hAnsi="Bahnschrift" w:cs="Times New Roman"/>
          <w:sz w:val="20"/>
          <w:szCs w:val="20"/>
        </w:rPr>
        <w:t>,</w:t>
      </w:r>
    </w:p>
    <w:p w14:paraId="453857E1"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z potwierdzeniem odbioru (ZPO)</w:t>
      </w:r>
      <w:r w:rsidR="001412B1" w:rsidRPr="008125BC">
        <w:rPr>
          <w:rFonts w:ascii="Bahnschrift" w:eastAsia="Calibri" w:hAnsi="Bahnschrift" w:cs="Times New Roman"/>
          <w:sz w:val="20"/>
          <w:szCs w:val="20"/>
        </w:rPr>
        <w:t xml:space="preserve"> w obrocie krajowym</w:t>
      </w:r>
      <w:r w:rsidRPr="008125BC">
        <w:rPr>
          <w:rFonts w:ascii="Bahnschrift" w:eastAsia="Calibri" w:hAnsi="Bahnschrift" w:cs="Times New Roman"/>
          <w:sz w:val="20"/>
          <w:szCs w:val="20"/>
        </w:rPr>
        <w:t>,</w:t>
      </w:r>
    </w:p>
    <w:p w14:paraId="1D902B9B"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krajowych, priorytetowych z potwierdzeniem odbioru (ZPO)</w:t>
      </w:r>
      <w:r w:rsidR="001412B1" w:rsidRPr="008125BC">
        <w:rPr>
          <w:rFonts w:ascii="Bahnschrift" w:eastAsia="Calibri" w:hAnsi="Bahnschrift" w:cs="Times New Roman"/>
          <w:sz w:val="20"/>
          <w:szCs w:val="20"/>
        </w:rPr>
        <w:t xml:space="preserve"> w obrocie krajowym,</w:t>
      </w:r>
    </w:p>
    <w:p w14:paraId="3EE59D1E"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nadanych jako „ ostrożnie”</w:t>
      </w:r>
      <w:r w:rsidR="00725876" w:rsidRPr="008125BC">
        <w:rPr>
          <w:rFonts w:ascii="Bahnschrift" w:eastAsia="Calibri" w:hAnsi="Bahnschrift" w:cs="Times New Roman"/>
          <w:sz w:val="20"/>
          <w:szCs w:val="20"/>
        </w:rPr>
        <w:t xml:space="preserve"> w obrocie krajowym</w:t>
      </w:r>
      <w:r w:rsidRPr="008125BC">
        <w:rPr>
          <w:rFonts w:ascii="Bahnschrift" w:eastAsia="Calibri" w:hAnsi="Bahnschrift" w:cs="Times New Roman"/>
          <w:sz w:val="20"/>
          <w:szCs w:val="20"/>
        </w:rPr>
        <w:t>,</w:t>
      </w:r>
    </w:p>
    <w:p w14:paraId="09C97081"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nadanych  „ z zadeklarowaną wartością”</w:t>
      </w:r>
      <w:r w:rsidR="00725876" w:rsidRPr="008125BC">
        <w:rPr>
          <w:rFonts w:ascii="Bahnschrift" w:eastAsia="Calibri" w:hAnsi="Bahnschrift" w:cs="Times New Roman"/>
          <w:sz w:val="20"/>
          <w:szCs w:val="20"/>
        </w:rPr>
        <w:t xml:space="preserve"> w obrocie krajowym</w:t>
      </w:r>
      <w:r w:rsidRPr="008125BC">
        <w:rPr>
          <w:rFonts w:ascii="Bahnschrift" w:eastAsia="Calibri" w:hAnsi="Bahnschrift" w:cs="Times New Roman"/>
          <w:sz w:val="20"/>
          <w:szCs w:val="20"/>
        </w:rPr>
        <w:t>,</w:t>
      </w:r>
    </w:p>
    <w:p w14:paraId="0FEDA7DC"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lastRenderedPageBreak/>
        <w:t>paczek nadanych jako paczki wartościow</w:t>
      </w:r>
      <w:r w:rsidR="00725876" w:rsidRPr="008125BC">
        <w:rPr>
          <w:rFonts w:ascii="Bahnschrift" w:eastAsia="Calibri" w:hAnsi="Bahnschrift" w:cs="Times New Roman"/>
          <w:sz w:val="20"/>
          <w:szCs w:val="20"/>
        </w:rPr>
        <w:t xml:space="preserve">e w obrocie krajowym </w:t>
      </w:r>
      <w:r w:rsidRPr="008125BC">
        <w:rPr>
          <w:rFonts w:ascii="Bahnschrift" w:eastAsia="Calibri" w:hAnsi="Bahnschrift" w:cs="Times New Roman"/>
          <w:sz w:val="20"/>
          <w:szCs w:val="20"/>
        </w:rPr>
        <w:t>,</w:t>
      </w:r>
    </w:p>
    <w:p w14:paraId="2B4D4FBB"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paczek  </w:t>
      </w:r>
      <w:r w:rsidR="00725876" w:rsidRPr="008125BC">
        <w:rPr>
          <w:rFonts w:ascii="Bahnschrift" w:eastAsia="Calibri" w:hAnsi="Bahnschrift" w:cs="Times New Roman"/>
          <w:sz w:val="20"/>
          <w:szCs w:val="20"/>
        </w:rPr>
        <w:t>w obrocie zagranicznym</w:t>
      </w:r>
      <w:r w:rsidRPr="008125BC">
        <w:rPr>
          <w:rFonts w:ascii="Bahnschrift" w:eastAsia="Calibri" w:hAnsi="Bahnschrift" w:cs="Times New Roman"/>
          <w:sz w:val="20"/>
          <w:szCs w:val="20"/>
        </w:rPr>
        <w:t>,</w:t>
      </w:r>
    </w:p>
    <w:p w14:paraId="4FF8843C"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priorytetowych</w:t>
      </w:r>
      <w:r w:rsidR="00725876"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w:t>
      </w:r>
    </w:p>
    <w:p w14:paraId="0BF5E0B2" w14:textId="77777777" w:rsidR="00D92193" w:rsidRPr="008125BC" w:rsidRDefault="00D92193" w:rsidP="008125BC">
      <w:pPr>
        <w:widowControl w:val="0"/>
        <w:numPr>
          <w:ilvl w:val="0"/>
          <w:numId w:val="1"/>
        </w:numPr>
        <w:tabs>
          <w:tab w:val="left" w:pos="284"/>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paczek  z potwierdzeniem odbioru (ZPO)</w:t>
      </w:r>
      <w:r w:rsidR="00725876" w:rsidRPr="008125BC">
        <w:rPr>
          <w:rFonts w:ascii="Bahnschrift" w:eastAsia="Calibri" w:hAnsi="Bahnschrift" w:cs="Times New Roman"/>
          <w:sz w:val="20"/>
          <w:szCs w:val="20"/>
        </w:rPr>
        <w:t xml:space="preserve"> w obrocie zagranicznym</w:t>
      </w:r>
      <w:r w:rsidRPr="008125BC">
        <w:rPr>
          <w:rFonts w:ascii="Bahnschrift" w:eastAsia="Calibri" w:hAnsi="Bahnschrift" w:cs="Times New Roman"/>
          <w:sz w:val="20"/>
          <w:szCs w:val="20"/>
        </w:rPr>
        <w:t>,</w:t>
      </w:r>
    </w:p>
    <w:p w14:paraId="59567C5F" w14:textId="77777777" w:rsidR="00426503" w:rsidRDefault="003E04F8" w:rsidP="00426503">
      <w:pPr>
        <w:widowControl w:val="0"/>
        <w:numPr>
          <w:ilvl w:val="0"/>
          <w:numId w:val="1"/>
        </w:numPr>
        <w:tabs>
          <w:tab w:val="left" w:pos="284"/>
          <w:tab w:val="num" w:pos="720"/>
        </w:tabs>
        <w:suppressAutoHyphens/>
        <w:spacing w:after="0" w:line="360" w:lineRule="auto"/>
        <w:jc w:val="both"/>
        <w:rPr>
          <w:rFonts w:ascii="Bahnschrift" w:eastAsia="Calibri" w:hAnsi="Bahnschrift" w:cs="Times New Roman"/>
          <w:sz w:val="20"/>
          <w:szCs w:val="20"/>
        </w:rPr>
      </w:pPr>
      <w:r w:rsidRPr="008125BC">
        <w:rPr>
          <w:rFonts w:ascii="Bahnschrift" w:eastAsia="Calibri" w:hAnsi="Bahnschrift" w:cs="Times New Roman"/>
          <w:sz w:val="20"/>
          <w:szCs w:val="20"/>
        </w:rPr>
        <w:t xml:space="preserve"> </w:t>
      </w:r>
      <w:r w:rsidR="002278C4" w:rsidRPr="008125BC">
        <w:rPr>
          <w:rFonts w:ascii="Bahnschrift" w:eastAsia="Calibri" w:hAnsi="Bahnschrift" w:cs="Times New Roman"/>
          <w:sz w:val="20"/>
          <w:szCs w:val="20"/>
        </w:rPr>
        <w:t>paczek</w:t>
      </w:r>
      <w:r w:rsidR="00D92193" w:rsidRPr="008125BC">
        <w:rPr>
          <w:rFonts w:ascii="Bahnschrift" w:eastAsia="Calibri" w:hAnsi="Bahnschrift" w:cs="Times New Roman"/>
          <w:sz w:val="20"/>
          <w:szCs w:val="20"/>
        </w:rPr>
        <w:t xml:space="preserve"> priorytetowych z potwierdzeniem odbioru (ZPO)</w:t>
      </w:r>
      <w:r w:rsidR="002278C4" w:rsidRPr="008125BC">
        <w:rPr>
          <w:rFonts w:ascii="Bahnschrift" w:eastAsia="Calibri" w:hAnsi="Bahnschrift" w:cs="Times New Roman"/>
          <w:sz w:val="20"/>
          <w:szCs w:val="20"/>
        </w:rPr>
        <w:t xml:space="preserve"> w obrocie zagranicznym</w:t>
      </w:r>
      <w:r w:rsidR="00D92193" w:rsidRPr="008125BC">
        <w:rPr>
          <w:rFonts w:ascii="Bahnschrift" w:eastAsia="Calibri" w:hAnsi="Bahnschrift" w:cs="Times New Roman"/>
          <w:sz w:val="20"/>
          <w:szCs w:val="20"/>
        </w:rPr>
        <w:t>,</w:t>
      </w:r>
    </w:p>
    <w:p w14:paraId="25B4006A" w14:textId="3221D97B" w:rsidR="00426503" w:rsidRDefault="00426503" w:rsidP="00426503">
      <w:pPr>
        <w:widowControl w:val="0"/>
        <w:numPr>
          <w:ilvl w:val="0"/>
          <w:numId w:val="1"/>
        </w:numPr>
        <w:tabs>
          <w:tab w:val="left" w:pos="284"/>
          <w:tab w:val="num" w:pos="720"/>
        </w:tabs>
        <w:suppressAutoHyphens/>
        <w:spacing w:after="0" w:line="360" w:lineRule="auto"/>
        <w:jc w:val="both"/>
        <w:rPr>
          <w:rFonts w:ascii="Bahnschrift" w:eastAsia="Calibri" w:hAnsi="Bahnschrift" w:cs="Times New Roman"/>
          <w:sz w:val="20"/>
          <w:szCs w:val="20"/>
        </w:rPr>
      </w:pPr>
      <w:r>
        <w:rPr>
          <w:rFonts w:ascii="Bahnschrift" w:eastAsia="Calibri" w:hAnsi="Bahnschrift"/>
          <w:sz w:val="20"/>
          <w:szCs w:val="20"/>
        </w:rPr>
        <w:t xml:space="preserve"> </w:t>
      </w:r>
      <w:r w:rsidRPr="00426503">
        <w:rPr>
          <w:rFonts w:ascii="Bahnschrift" w:eastAsia="Calibri" w:hAnsi="Bahnschrift"/>
          <w:sz w:val="20"/>
          <w:szCs w:val="20"/>
        </w:rPr>
        <w:t>Publicznej Usługi Rejestrowanego Doręczenia Elektronicznego,</w:t>
      </w:r>
    </w:p>
    <w:p w14:paraId="01775F66" w14:textId="05809D5E" w:rsidR="00734C44" w:rsidRPr="00426503" w:rsidRDefault="00426503" w:rsidP="00426503">
      <w:pPr>
        <w:widowControl w:val="0"/>
        <w:numPr>
          <w:ilvl w:val="0"/>
          <w:numId w:val="1"/>
        </w:numPr>
        <w:tabs>
          <w:tab w:val="left" w:pos="284"/>
          <w:tab w:val="num" w:pos="720"/>
        </w:tabs>
        <w:suppressAutoHyphens/>
        <w:spacing w:after="0" w:line="360" w:lineRule="auto"/>
        <w:jc w:val="both"/>
        <w:rPr>
          <w:rFonts w:ascii="Bahnschrift" w:eastAsia="Calibri" w:hAnsi="Bahnschrift" w:cs="Times New Roman"/>
          <w:sz w:val="20"/>
          <w:szCs w:val="20"/>
        </w:rPr>
      </w:pPr>
      <w:r>
        <w:rPr>
          <w:rFonts w:ascii="Bahnschrift" w:eastAsia="Calibri" w:hAnsi="Bahnschrift"/>
          <w:sz w:val="20"/>
          <w:szCs w:val="20"/>
        </w:rPr>
        <w:t xml:space="preserve"> </w:t>
      </w:r>
      <w:r w:rsidRPr="00426503">
        <w:rPr>
          <w:rFonts w:ascii="Bahnschrift" w:eastAsia="Calibri" w:hAnsi="Bahnschrift"/>
          <w:sz w:val="20"/>
          <w:szCs w:val="20"/>
        </w:rPr>
        <w:t>Publicznej Usługi Hybrydowe</w:t>
      </w:r>
      <w:r w:rsidR="00734C44" w:rsidRPr="00426503">
        <w:rPr>
          <w:rFonts w:ascii="Bahnschrift" w:eastAsia="Calibri" w:hAnsi="Bahnschrift" w:cs="Times New Roman"/>
          <w:sz w:val="20"/>
          <w:szCs w:val="20"/>
        </w:rPr>
        <w:t>,</w:t>
      </w:r>
    </w:p>
    <w:p w14:paraId="5A100221" w14:textId="77777777" w:rsidR="00D02745" w:rsidRPr="008125BC" w:rsidRDefault="00D92193" w:rsidP="008125BC">
      <w:pPr>
        <w:pStyle w:val="Akapitzlist"/>
        <w:numPr>
          <w:ilvl w:val="0"/>
          <w:numId w:val="1"/>
        </w:numPr>
        <w:autoSpaceDE w:val="0"/>
        <w:autoSpaceDN w:val="0"/>
        <w:adjustRightInd w:val="0"/>
        <w:spacing w:after="0" w:line="360" w:lineRule="auto"/>
        <w:contextualSpacing w:val="0"/>
        <w:jc w:val="both"/>
        <w:rPr>
          <w:rFonts w:ascii="Bahnschrift" w:hAnsi="Bahnschrift" w:cs="Times New Roman"/>
          <w:sz w:val="20"/>
          <w:szCs w:val="20"/>
        </w:rPr>
      </w:pPr>
      <w:r w:rsidRPr="008125BC">
        <w:rPr>
          <w:rFonts w:ascii="Bahnschrift" w:eastAsia="Calibri" w:hAnsi="Bahnschrift" w:cs="Times New Roman"/>
          <w:sz w:val="20"/>
          <w:szCs w:val="20"/>
        </w:rPr>
        <w:t>innych przesyłek</w:t>
      </w:r>
      <w:r w:rsidRPr="008125BC">
        <w:rPr>
          <w:rFonts w:ascii="Bahnschrift" w:hAnsi="Bahnschrift" w:cs="Times New Roman"/>
          <w:sz w:val="20"/>
          <w:szCs w:val="20"/>
        </w:rPr>
        <w:t xml:space="preserve"> </w:t>
      </w:r>
      <w:r w:rsidR="00D02745" w:rsidRPr="008125BC">
        <w:rPr>
          <w:rFonts w:ascii="Bahnschrift" w:hAnsi="Bahnschrift" w:cs="Times New Roman"/>
          <w:sz w:val="20"/>
          <w:szCs w:val="20"/>
        </w:rPr>
        <w:t>wg cen w</w:t>
      </w:r>
      <w:r w:rsidR="00994C44" w:rsidRPr="008125BC">
        <w:rPr>
          <w:rFonts w:ascii="Bahnschrift" w:hAnsi="Bahnschrift" w:cs="Times New Roman"/>
          <w:sz w:val="20"/>
          <w:szCs w:val="20"/>
        </w:rPr>
        <w:t>ynikających z cennika Wykonawcy,</w:t>
      </w:r>
    </w:p>
    <w:p w14:paraId="332E96E9" w14:textId="77777777" w:rsidR="00F636E6" w:rsidRPr="008125BC" w:rsidRDefault="00F636E6" w:rsidP="008125BC">
      <w:pPr>
        <w:pStyle w:val="Akapitzlist"/>
        <w:autoSpaceDE w:val="0"/>
        <w:autoSpaceDN w:val="0"/>
        <w:adjustRightInd w:val="0"/>
        <w:spacing w:after="0" w:line="360" w:lineRule="auto"/>
        <w:ind w:left="780"/>
        <w:contextualSpacing w:val="0"/>
        <w:jc w:val="both"/>
        <w:rPr>
          <w:rFonts w:ascii="Bahnschrift" w:hAnsi="Bahnschrift" w:cs="Times New Roman"/>
          <w:sz w:val="20"/>
          <w:szCs w:val="20"/>
        </w:rPr>
      </w:pPr>
    </w:p>
    <w:p w14:paraId="1D604A34" w14:textId="6A21B8B5" w:rsidR="00175A39" w:rsidRPr="008125BC" w:rsidRDefault="00D02745"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Potwierdzenie nadania przesyłki rejestrowanej wydane przez Wykonawcę musi mieć moc dokumentu urzędowego, zgo</w:t>
      </w:r>
      <w:r w:rsidR="00DD7714" w:rsidRPr="008125BC">
        <w:rPr>
          <w:rFonts w:ascii="Bahnschrift" w:hAnsi="Bahnschrift" w:cs="Times New Roman"/>
          <w:sz w:val="20"/>
          <w:szCs w:val="20"/>
        </w:rPr>
        <w:t>dnie z art. 17</w:t>
      </w:r>
      <w:r w:rsidRPr="008125BC">
        <w:rPr>
          <w:rFonts w:ascii="Bahnschrift" w:hAnsi="Bahnschrift" w:cs="Times New Roman"/>
          <w:sz w:val="20"/>
          <w:szCs w:val="20"/>
        </w:rPr>
        <w:t xml:space="preserve"> </w:t>
      </w:r>
      <w:r w:rsidR="00765094" w:rsidRPr="008125BC">
        <w:rPr>
          <w:rFonts w:ascii="Bahnschrift" w:hAnsi="Bahnschrift" w:cs="Times New Roman"/>
          <w:sz w:val="20"/>
          <w:szCs w:val="20"/>
        </w:rPr>
        <w:t>Ustawy z dnia 23 listopada 2012</w:t>
      </w:r>
      <w:r w:rsidRPr="008125BC">
        <w:rPr>
          <w:rFonts w:ascii="Bahnschrift" w:hAnsi="Bahnschrift" w:cs="Times New Roman"/>
          <w:sz w:val="20"/>
          <w:szCs w:val="20"/>
        </w:rPr>
        <w:t xml:space="preserve"> r. Prawo pocztowe</w:t>
      </w:r>
      <w:r w:rsidR="00DD7714" w:rsidRPr="008125BC">
        <w:rPr>
          <w:rFonts w:ascii="Bahnschrift" w:hAnsi="Bahnschrift" w:cs="Times New Roman"/>
          <w:sz w:val="20"/>
          <w:szCs w:val="20"/>
        </w:rPr>
        <w:t xml:space="preserve">. </w:t>
      </w:r>
      <w:r w:rsidR="00BE365E">
        <w:rPr>
          <w:rFonts w:ascii="Bahnschrift" w:hAnsi="Bahnschrift" w:cs="Times New Roman"/>
          <w:sz w:val="20"/>
          <w:szCs w:val="20"/>
        </w:rPr>
        <w:br/>
      </w:r>
      <w:r w:rsidR="00DD7714" w:rsidRPr="008125BC">
        <w:rPr>
          <w:rFonts w:ascii="Bahnschrift" w:hAnsi="Bahnschrift" w:cs="Times New Roman"/>
          <w:sz w:val="20"/>
          <w:szCs w:val="20"/>
        </w:rPr>
        <w:t>W momencie utraty</w:t>
      </w:r>
      <w:r w:rsidR="007D0CD4" w:rsidRPr="008125BC">
        <w:rPr>
          <w:rFonts w:ascii="Bahnschrift" w:hAnsi="Bahnschrift" w:cs="Times New Roman"/>
          <w:sz w:val="20"/>
          <w:szCs w:val="20"/>
        </w:rPr>
        <w:t xml:space="preserve"> przez Wykonawcę uprawnień operatora wyznaczonego oraz nadawania </w:t>
      </w:r>
      <w:r w:rsidR="00DD7714" w:rsidRPr="008125BC">
        <w:rPr>
          <w:rFonts w:ascii="Bahnschrift" w:hAnsi="Bahnschrift" w:cs="Times New Roman"/>
          <w:sz w:val="20"/>
          <w:szCs w:val="20"/>
        </w:rPr>
        <w:t xml:space="preserve"> mocy dokumentu urzędowego</w:t>
      </w:r>
      <w:r w:rsidR="007D0CD4" w:rsidRPr="008125BC">
        <w:rPr>
          <w:rFonts w:ascii="Bahnschrift" w:hAnsi="Bahnschrift" w:cs="Times New Roman"/>
          <w:sz w:val="20"/>
          <w:szCs w:val="20"/>
        </w:rPr>
        <w:t xml:space="preserve"> dla nadanych przesyłek </w:t>
      </w:r>
      <w:r w:rsidR="00DD7714" w:rsidRPr="008125BC">
        <w:rPr>
          <w:rFonts w:ascii="Bahnschrift" w:hAnsi="Bahnschrift" w:cs="Times New Roman"/>
          <w:sz w:val="20"/>
          <w:szCs w:val="20"/>
        </w:rPr>
        <w:t>Zamawiający</w:t>
      </w:r>
      <w:r w:rsidR="00B528CD" w:rsidRPr="008125BC">
        <w:rPr>
          <w:rFonts w:ascii="Bahnschrift" w:hAnsi="Bahnschrift" w:cs="Times New Roman"/>
          <w:sz w:val="20"/>
          <w:szCs w:val="20"/>
        </w:rPr>
        <w:t xml:space="preserve"> zastrzega sobie prawo odstąpienia od umowy w terminie 30 dni od powzięcia wiadomości o tej decyzji.</w:t>
      </w:r>
    </w:p>
    <w:p w14:paraId="120B7367" w14:textId="77777777" w:rsidR="009D5B84" w:rsidRPr="008125BC" w:rsidRDefault="009D5B84" w:rsidP="008125BC">
      <w:pPr>
        <w:pStyle w:val="Akapitzlist"/>
        <w:autoSpaceDE w:val="0"/>
        <w:autoSpaceDN w:val="0"/>
        <w:adjustRightInd w:val="0"/>
        <w:spacing w:after="0" w:line="360" w:lineRule="auto"/>
        <w:jc w:val="both"/>
        <w:rPr>
          <w:rFonts w:ascii="Bahnschrift" w:hAnsi="Bahnschrift" w:cs="Times New Roman"/>
          <w:sz w:val="20"/>
          <w:szCs w:val="20"/>
        </w:rPr>
      </w:pPr>
    </w:p>
    <w:p w14:paraId="5C56E6F8" w14:textId="5A0C004F" w:rsidR="00FF6C4C" w:rsidRPr="008125BC" w:rsidRDefault="00FF6C4C"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Z uwagi na wysyłkę przesyłek związanych z działalnością państwowej uczelni wyższej z zawartością ważnej dokumentacji oraz dokumentacji z danymi wrażliwymi, Zamawiający wymaga, aby termin nadania przesyłek poleconych z potwierdzeniem odbioru w placówce operatora skutkował zachowaniem terminu doręczenia pisma adresatowi</w:t>
      </w:r>
      <w:r w:rsidR="00EA2217">
        <w:rPr>
          <w:rFonts w:ascii="Bahnschrift" w:hAnsi="Bahnschrift" w:cs="Times New Roman"/>
          <w:sz w:val="20"/>
          <w:szCs w:val="20"/>
        </w:rPr>
        <w:t>,</w:t>
      </w:r>
      <w:r w:rsidRPr="008125BC">
        <w:rPr>
          <w:rFonts w:ascii="Bahnschrift" w:hAnsi="Bahnschrift" w:cs="Times New Roman"/>
          <w:sz w:val="20"/>
          <w:szCs w:val="20"/>
        </w:rPr>
        <w:t xml:space="preserve"> jak dla biegu decyzji administracyjnych lub zgodnie z procedurami wewnętrznymi</w:t>
      </w:r>
      <w:r w:rsidR="00222151">
        <w:rPr>
          <w:rFonts w:ascii="Bahnschrift" w:hAnsi="Bahnschrift" w:cs="Times New Roman"/>
          <w:sz w:val="20"/>
          <w:szCs w:val="20"/>
        </w:rPr>
        <w:t xml:space="preserve"> Wykonawcy</w:t>
      </w:r>
      <w:r w:rsidRPr="008125BC">
        <w:rPr>
          <w:rFonts w:ascii="Bahnschrift" w:hAnsi="Bahnschrift" w:cs="Times New Roman"/>
          <w:sz w:val="20"/>
          <w:szCs w:val="20"/>
        </w:rPr>
        <w:t>.</w:t>
      </w:r>
    </w:p>
    <w:p w14:paraId="0CE7ACE9" w14:textId="77777777" w:rsidR="009D5B84" w:rsidRPr="008125BC" w:rsidRDefault="009D5B84" w:rsidP="008125BC">
      <w:pPr>
        <w:autoSpaceDE w:val="0"/>
        <w:autoSpaceDN w:val="0"/>
        <w:adjustRightInd w:val="0"/>
        <w:spacing w:after="0" w:line="360" w:lineRule="auto"/>
        <w:jc w:val="both"/>
        <w:rPr>
          <w:rFonts w:ascii="Bahnschrift" w:hAnsi="Bahnschrift" w:cs="Times New Roman"/>
          <w:sz w:val="20"/>
          <w:szCs w:val="20"/>
        </w:rPr>
      </w:pPr>
    </w:p>
    <w:p w14:paraId="2EE120F1" w14:textId="71C2F6FF" w:rsidR="00FF6C4C" w:rsidRPr="008125BC" w:rsidRDefault="00FF6C4C" w:rsidP="008125BC">
      <w:pPr>
        <w:numPr>
          <w:ilvl w:val="0"/>
          <w:numId w:val="3"/>
        </w:numPr>
        <w:spacing w:after="0" w:line="360" w:lineRule="auto"/>
        <w:jc w:val="both"/>
        <w:rPr>
          <w:rFonts w:ascii="Bahnschrift" w:eastAsia="Arial Unicode MS" w:hAnsi="Bahnschrift" w:cs="Times New Roman"/>
          <w:kern w:val="1"/>
          <w:sz w:val="20"/>
          <w:szCs w:val="20"/>
        </w:rPr>
      </w:pPr>
      <w:r w:rsidRPr="008125BC">
        <w:rPr>
          <w:rFonts w:ascii="Bahnschrift" w:hAnsi="Bahnschrift" w:cs="Times New Roman"/>
          <w:sz w:val="20"/>
          <w:szCs w:val="20"/>
        </w:rPr>
        <w:t>Wykonawca</w:t>
      </w:r>
      <w:r w:rsidRPr="008125BC">
        <w:rPr>
          <w:rFonts w:ascii="Bahnschrift" w:hAnsi="Bahnschrift" w:cs="Times New Roman"/>
          <w:i/>
          <w:sz w:val="20"/>
          <w:szCs w:val="20"/>
        </w:rPr>
        <w:t xml:space="preserve"> </w:t>
      </w:r>
      <w:r w:rsidRPr="008125BC">
        <w:rPr>
          <w:rFonts w:ascii="Bahnschrift" w:hAnsi="Bahnschrift" w:cs="Times New Roman"/>
          <w:sz w:val="20"/>
          <w:szCs w:val="20"/>
        </w:rPr>
        <w:t xml:space="preserve">zobowiązany jest do doręczania przesyłek </w:t>
      </w:r>
      <w:r w:rsidRPr="008125BC">
        <w:rPr>
          <w:rFonts w:ascii="Bahnschrift" w:eastAsia="Arial Unicode MS" w:hAnsi="Bahnschrift" w:cs="Times New Roman"/>
          <w:kern w:val="1"/>
          <w:sz w:val="20"/>
          <w:szCs w:val="20"/>
        </w:rPr>
        <w:t>z zachowaniem wskaźników terminowości doręczeń przesyłek w obrocie krajowym określonych w rozporządzeniu Ministra Administracji i Cyfryzacji z dnia 29 kwietnia 2013 roku w sprawie warunków wykonywania usług powszechnych przez operatora wyznaczonego (</w:t>
      </w:r>
      <w:r w:rsidR="00BE365E">
        <w:rPr>
          <w:rFonts w:ascii="Bahnschrift" w:eastAsia="Arial Unicode MS" w:hAnsi="Bahnschrift" w:cs="Times New Roman"/>
          <w:kern w:val="1"/>
          <w:sz w:val="20"/>
          <w:szCs w:val="20"/>
        </w:rPr>
        <w:t xml:space="preserve">tj. </w:t>
      </w:r>
      <w:r w:rsidRPr="008125BC">
        <w:rPr>
          <w:rFonts w:ascii="Bahnschrift" w:eastAsia="Arial Unicode MS" w:hAnsi="Bahnschrift" w:cs="Times New Roman"/>
          <w:kern w:val="1"/>
          <w:sz w:val="20"/>
          <w:szCs w:val="20"/>
        </w:rPr>
        <w:t>Dz.U. z 20</w:t>
      </w:r>
      <w:r w:rsidR="00BE365E">
        <w:rPr>
          <w:rFonts w:ascii="Bahnschrift" w:eastAsia="Arial Unicode MS" w:hAnsi="Bahnschrift" w:cs="Times New Roman"/>
          <w:kern w:val="1"/>
          <w:sz w:val="20"/>
          <w:szCs w:val="20"/>
        </w:rPr>
        <w:t xml:space="preserve">20 </w:t>
      </w:r>
      <w:r w:rsidRPr="008125BC">
        <w:rPr>
          <w:rFonts w:ascii="Bahnschrift" w:eastAsia="Arial Unicode MS" w:hAnsi="Bahnschrift" w:cs="Times New Roman"/>
          <w:kern w:val="1"/>
          <w:sz w:val="20"/>
          <w:szCs w:val="20"/>
        </w:rPr>
        <w:t xml:space="preserve">r., poz. </w:t>
      </w:r>
      <w:r w:rsidR="00BE365E">
        <w:rPr>
          <w:rFonts w:ascii="Bahnschrift" w:eastAsia="Arial Unicode MS" w:hAnsi="Bahnschrift" w:cs="Times New Roman"/>
          <w:kern w:val="1"/>
          <w:sz w:val="20"/>
          <w:szCs w:val="20"/>
        </w:rPr>
        <w:t>1026 ze zm.</w:t>
      </w:r>
      <w:r w:rsidRPr="008125BC">
        <w:rPr>
          <w:rFonts w:ascii="Bahnschrift" w:eastAsia="Arial Unicode MS" w:hAnsi="Bahnschrift" w:cs="Times New Roman"/>
          <w:kern w:val="1"/>
          <w:sz w:val="20"/>
          <w:szCs w:val="20"/>
        </w:rPr>
        <w:t>). Niedopuszczalne jest nieuzasadnione przetrzymywanie przesyłek przez Wykonawcę</w:t>
      </w:r>
      <w:r w:rsidRPr="008125BC">
        <w:rPr>
          <w:rFonts w:ascii="Bahnschrift" w:eastAsia="Arial Unicode MS" w:hAnsi="Bahnschrift" w:cs="Times New Roman"/>
          <w:i/>
          <w:kern w:val="1"/>
          <w:sz w:val="20"/>
          <w:szCs w:val="20"/>
        </w:rPr>
        <w:t xml:space="preserve">. </w:t>
      </w:r>
      <w:r w:rsidRPr="008125BC">
        <w:rPr>
          <w:rFonts w:ascii="Bahnschrift" w:eastAsia="Arial Unicode MS" w:hAnsi="Bahnschrift" w:cs="Times New Roman"/>
          <w:kern w:val="1"/>
          <w:sz w:val="20"/>
          <w:szCs w:val="20"/>
        </w:rPr>
        <w:t>Zamawiający zastrzega sobie możliwość kontrolowania u adresatów terminowości dostarczania przesyłek.</w:t>
      </w:r>
    </w:p>
    <w:p w14:paraId="0DB97D2B" w14:textId="77777777" w:rsidR="009D5B84" w:rsidRPr="008125BC" w:rsidRDefault="009D5B84" w:rsidP="008125BC">
      <w:pPr>
        <w:spacing w:after="0" w:line="360" w:lineRule="auto"/>
        <w:jc w:val="both"/>
        <w:rPr>
          <w:rFonts w:ascii="Bahnschrift" w:eastAsia="Arial Unicode MS" w:hAnsi="Bahnschrift" w:cs="Times New Roman"/>
          <w:kern w:val="1"/>
          <w:sz w:val="20"/>
          <w:szCs w:val="20"/>
        </w:rPr>
      </w:pPr>
    </w:p>
    <w:p w14:paraId="20039644" w14:textId="77777777" w:rsidR="00FF6C4C" w:rsidRPr="008125BC" w:rsidRDefault="00FF6C4C" w:rsidP="008125BC">
      <w:pPr>
        <w:pStyle w:val="Akapitzlist"/>
        <w:numPr>
          <w:ilvl w:val="0"/>
          <w:numId w:val="3"/>
        </w:numPr>
        <w:spacing w:after="0" w:line="360" w:lineRule="auto"/>
        <w:jc w:val="both"/>
        <w:rPr>
          <w:rFonts w:ascii="Bahnschrift" w:hAnsi="Bahnschrift" w:cs="Times New Roman"/>
          <w:sz w:val="20"/>
          <w:szCs w:val="20"/>
        </w:rPr>
      </w:pPr>
      <w:r w:rsidRPr="008125BC">
        <w:rPr>
          <w:rFonts w:ascii="Bahnschrift" w:hAnsi="Bahnschrift" w:cs="Times New Roman"/>
          <w:sz w:val="20"/>
          <w:szCs w:val="20"/>
        </w:rPr>
        <w:t>Wykonawca zapewni odpowiednie zabezpieczenie przesyłek z uwzględnieniem ochrony danych osobowych znajdujących się na przesyłkach i dokumentach nadawczych, uniemożliwiający dostęp do nich osobom postronnym.</w:t>
      </w:r>
    </w:p>
    <w:p w14:paraId="44A878A8" w14:textId="77777777" w:rsidR="009D5B84" w:rsidRPr="008125BC" w:rsidRDefault="009D5B84" w:rsidP="008125BC">
      <w:pPr>
        <w:spacing w:after="0" w:line="360" w:lineRule="auto"/>
        <w:jc w:val="both"/>
        <w:rPr>
          <w:rFonts w:ascii="Bahnschrift" w:hAnsi="Bahnschrift" w:cs="Times New Roman"/>
          <w:sz w:val="20"/>
          <w:szCs w:val="20"/>
        </w:rPr>
      </w:pPr>
    </w:p>
    <w:p w14:paraId="0E29A997" w14:textId="77777777" w:rsidR="00FF6C4C" w:rsidRPr="008125BC" w:rsidRDefault="00EE6AE6"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Wykonawca zapewni odpowiednią liczbę placówek zdawczo – odbiorczych w celu odbioru awizowanej przesyłki, odpowiednio oznakowanych, zgodnie z charakterem prowadzonej </w:t>
      </w:r>
      <w:r w:rsidRPr="008125BC">
        <w:rPr>
          <w:rFonts w:ascii="Bahnschrift" w:hAnsi="Bahnschrift" w:cs="Times New Roman"/>
          <w:sz w:val="20"/>
          <w:szCs w:val="20"/>
        </w:rPr>
        <w:lastRenderedPageBreak/>
        <w:t>działalności pocztowej. Placówki  winne być czynne we wszystkie dni robocze, co najmniej 5 dni w tygodniu.</w:t>
      </w:r>
    </w:p>
    <w:p w14:paraId="6F5BB030" w14:textId="77777777" w:rsidR="009D5B84" w:rsidRPr="008125BC" w:rsidRDefault="009D5B84" w:rsidP="008125BC">
      <w:pPr>
        <w:autoSpaceDE w:val="0"/>
        <w:autoSpaceDN w:val="0"/>
        <w:adjustRightInd w:val="0"/>
        <w:spacing w:after="0" w:line="360" w:lineRule="auto"/>
        <w:jc w:val="both"/>
        <w:rPr>
          <w:rFonts w:ascii="Bahnschrift" w:hAnsi="Bahnschrift" w:cs="Times New Roman"/>
          <w:sz w:val="20"/>
          <w:szCs w:val="20"/>
        </w:rPr>
      </w:pPr>
    </w:p>
    <w:p w14:paraId="2B831354" w14:textId="77777777" w:rsidR="00EE6AE6" w:rsidRPr="008125BC" w:rsidRDefault="008F53D8"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Zamawiający nie dopuszcza przepakowywania przesyłek. Wykonawca zobowiązany jest do doręczenia przesyłek do adresatów w kopertach i opakowaniach oryginalnych przekazanych przez Zamawiającego.</w:t>
      </w:r>
    </w:p>
    <w:p w14:paraId="5E895AF3" w14:textId="77777777" w:rsidR="009D5B84" w:rsidRPr="008125BC" w:rsidRDefault="009D5B84" w:rsidP="008125BC">
      <w:pPr>
        <w:autoSpaceDE w:val="0"/>
        <w:autoSpaceDN w:val="0"/>
        <w:adjustRightInd w:val="0"/>
        <w:spacing w:after="0" w:line="360" w:lineRule="auto"/>
        <w:jc w:val="both"/>
        <w:rPr>
          <w:rFonts w:ascii="Bahnschrift" w:hAnsi="Bahnschrift" w:cs="Times New Roman"/>
          <w:sz w:val="20"/>
          <w:szCs w:val="20"/>
        </w:rPr>
      </w:pPr>
    </w:p>
    <w:p w14:paraId="56730986" w14:textId="2AFA63C8" w:rsidR="000C2861" w:rsidRPr="008125BC" w:rsidRDefault="000C2861"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Usługi pocztowe stanowiące przedmiot zamówienia realizowane będą </w:t>
      </w:r>
      <w:r w:rsidR="00807540" w:rsidRPr="008125BC">
        <w:rPr>
          <w:rFonts w:ascii="Bahnschrift" w:hAnsi="Bahnschrift" w:cs="Times New Roman"/>
          <w:sz w:val="20"/>
          <w:szCs w:val="20"/>
        </w:rPr>
        <w:t>zgodnie z</w:t>
      </w:r>
      <w:r w:rsidR="008965FF" w:rsidRPr="008125BC">
        <w:rPr>
          <w:rFonts w:ascii="Bahnschrift" w:hAnsi="Bahnschrift" w:cs="Times New Roman"/>
          <w:sz w:val="20"/>
          <w:szCs w:val="20"/>
        </w:rPr>
        <w:t xml:space="preserve"> obowiązującymi przepisami prawa</w:t>
      </w:r>
      <w:r w:rsidR="00BE365E">
        <w:rPr>
          <w:rFonts w:ascii="Bahnschrift" w:hAnsi="Bahnschrift" w:cs="Times New Roman"/>
          <w:sz w:val="20"/>
          <w:szCs w:val="20"/>
        </w:rPr>
        <w:t>,</w:t>
      </w:r>
      <w:r w:rsidR="008965FF" w:rsidRPr="008125BC">
        <w:rPr>
          <w:rFonts w:ascii="Bahnschrift" w:hAnsi="Bahnschrift" w:cs="Times New Roman"/>
          <w:sz w:val="20"/>
          <w:szCs w:val="20"/>
        </w:rPr>
        <w:t xml:space="preserve"> w szczególności </w:t>
      </w:r>
      <w:r w:rsidRPr="008125BC">
        <w:rPr>
          <w:rFonts w:ascii="Bahnschrift" w:hAnsi="Bahnschrift" w:cs="Times New Roman"/>
          <w:sz w:val="20"/>
          <w:szCs w:val="20"/>
        </w:rPr>
        <w:t xml:space="preserve">na zasadach określonych w: </w:t>
      </w:r>
    </w:p>
    <w:p w14:paraId="16412D14" w14:textId="6E208EC0" w:rsidR="000C2861" w:rsidRDefault="000C2861" w:rsidP="00B40AA0">
      <w:pPr>
        <w:pStyle w:val="Default"/>
        <w:numPr>
          <w:ilvl w:val="0"/>
          <w:numId w:val="19"/>
        </w:numPr>
        <w:spacing w:after="20"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Ustawie z dnia </w:t>
      </w:r>
      <w:r w:rsidR="00B12E94" w:rsidRPr="008125BC">
        <w:rPr>
          <w:rFonts w:ascii="Bahnschrift" w:hAnsi="Bahnschrift" w:cs="Times New Roman"/>
          <w:color w:val="auto"/>
          <w:sz w:val="20"/>
          <w:szCs w:val="20"/>
        </w:rPr>
        <w:t>23 listopada 2012 r. Praw</w:t>
      </w:r>
      <w:r w:rsidR="00B8357C" w:rsidRPr="008125BC">
        <w:rPr>
          <w:rFonts w:ascii="Bahnschrift" w:hAnsi="Bahnschrift" w:cs="Times New Roman"/>
          <w:color w:val="auto"/>
          <w:sz w:val="20"/>
          <w:szCs w:val="20"/>
        </w:rPr>
        <w:t>o p</w:t>
      </w:r>
      <w:r w:rsidR="009D5B84" w:rsidRPr="008125BC">
        <w:rPr>
          <w:rFonts w:ascii="Bahnschrift" w:hAnsi="Bahnschrift" w:cs="Times New Roman"/>
          <w:color w:val="auto"/>
          <w:sz w:val="20"/>
          <w:szCs w:val="20"/>
        </w:rPr>
        <w:t>ocztowe (</w:t>
      </w:r>
      <w:r w:rsidR="00BE365E">
        <w:rPr>
          <w:rFonts w:ascii="Bahnschrift" w:hAnsi="Bahnschrift" w:cs="Times New Roman"/>
          <w:color w:val="auto"/>
          <w:sz w:val="20"/>
          <w:szCs w:val="20"/>
        </w:rPr>
        <w:t xml:space="preserve">tj. </w:t>
      </w:r>
      <w:r w:rsidR="0001688B" w:rsidRPr="008125BC">
        <w:rPr>
          <w:rFonts w:ascii="Bahnschrift" w:hAnsi="Bahnschrift" w:cs="Times New Roman"/>
          <w:color w:val="auto"/>
          <w:sz w:val="20"/>
          <w:szCs w:val="20"/>
        </w:rPr>
        <w:t>Dz. U. z 20</w:t>
      </w:r>
      <w:r w:rsidR="00BE365E">
        <w:rPr>
          <w:rFonts w:ascii="Bahnschrift" w:hAnsi="Bahnschrift" w:cs="Times New Roman"/>
          <w:color w:val="auto"/>
          <w:sz w:val="20"/>
          <w:szCs w:val="20"/>
        </w:rPr>
        <w:t>2</w:t>
      </w:r>
      <w:r w:rsidR="00426503">
        <w:rPr>
          <w:rFonts w:ascii="Bahnschrift" w:hAnsi="Bahnschrift" w:cs="Times New Roman"/>
          <w:color w:val="auto"/>
          <w:sz w:val="20"/>
          <w:szCs w:val="20"/>
        </w:rPr>
        <w:t>3</w:t>
      </w:r>
      <w:r w:rsidR="00B8357C" w:rsidRPr="008125BC">
        <w:rPr>
          <w:rFonts w:ascii="Bahnschrift" w:hAnsi="Bahnschrift" w:cs="Times New Roman"/>
          <w:color w:val="auto"/>
          <w:sz w:val="20"/>
          <w:szCs w:val="20"/>
        </w:rPr>
        <w:t xml:space="preserve"> r., </w:t>
      </w:r>
      <w:r w:rsidR="00D95D37" w:rsidRPr="008125BC">
        <w:rPr>
          <w:rFonts w:ascii="Bahnschrift" w:hAnsi="Bahnschrift" w:cs="Times New Roman"/>
          <w:color w:val="auto"/>
          <w:sz w:val="20"/>
          <w:szCs w:val="20"/>
        </w:rPr>
        <w:t xml:space="preserve">poz. </w:t>
      </w:r>
      <w:r w:rsidR="00426503">
        <w:rPr>
          <w:rFonts w:ascii="Bahnschrift" w:hAnsi="Bahnschrift" w:cs="Times New Roman"/>
          <w:color w:val="auto"/>
          <w:sz w:val="20"/>
          <w:szCs w:val="20"/>
        </w:rPr>
        <w:t>1640</w:t>
      </w:r>
      <w:r w:rsidR="00D95D37" w:rsidRPr="008125BC">
        <w:rPr>
          <w:rFonts w:ascii="Bahnschrift" w:hAnsi="Bahnschrift" w:cs="Times New Roman"/>
          <w:color w:val="auto"/>
          <w:sz w:val="20"/>
          <w:szCs w:val="20"/>
        </w:rPr>
        <w:t>),</w:t>
      </w:r>
    </w:p>
    <w:p w14:paraId="220AE7BF" w14:textId="77777777" w:rsidR="00E36507" w:rsidRPr="008125BC" w:rsidRDefault="00E36507" w:rsidP="00E36507">
      <w:pPr>
        <w:pStyle w:val="Default"/>
        <w:numPr>
          <w:ilvl w:val="0"/>
          <w:numId w:val="19"/>
        </w:numPr>
        <w:spacing w:after="20" w:line="360" w:lineRule="auto"/>
        <w:jc w:val="both"/>
        <w:rPr>
          <w:rFonts w:ascii="Bahnschrift" w:hAnsi="Bahnschrift" w:cs="Times New Roman"/>
          <w:color w:val="auto"/>
          <w:sz w:val="20"/>
          <w:szCs w:val="20"/>
        </w:rPr>
      </w:pPr>
      <w:r>
        <w:rPr>
          <w:rFonts w:ascii="Bahnschrift" w:hAnsi="Bahnschrift" w:cs="Times New Roman"/>
          <w:color w:val="auto"/>
          <w:sz w:val="20"/>
          <w:szCs w:val="20"/>
        </w:rPr>
        <w:t>Ustawie z dnia 18 listopada 2020 r. o doręczeniach elektronicznych (tj. Dz. U. z 2023 r., poz. 285)</w:t>
      </w:r>
    </w:p>
    <w:p w14:paraId="2DE0CD6A" w14:textId="42EF7630" w:rsidR="00B40AA0" w:rsidRPr="00B40AA0" w:rsidRDefault="006C4947" w:rsidP="00B40AA0">
      <w:pPr>
        <w:pStyle w:val="Default"/>
        <w:numPr>
          <w:ilvl w:val="0"/>
          <w:numId w:val="19"/>
        </w:numPr>
        <w:spacing w:after="20" w:line="360" w:lineRule="auto"/>
        <w:jc w:val="both"/>
        <w:rPr>
          <w:rFonts w:ascii="Bahnschrift" w:hAnsi="Bahnschrift" w:cs="Times New Roman"/>
          <w:color w:val="auto"/>
          <w:sz w:val="20"/>
          <w:szCs w:val="20"/>
        </w:rPr>
      </w:pPr>
      <w:r w:rsidRPr="00B40AA0">
        <w:rPr>
          <w:rFonts w:ascii="Bahnschrift" w:hAnsi="Bahnschrift" w:cs="Times New Roman"/>
          <w:color w:val="auto"/>
          <w:sz w:val="20"/>
          <w:szCs w:val="20"/>
        </w:rPr>
        <w:t>Rozporządzeniu</w:t>
      </w:r>
      <w:r w:rsidR="00AA0B9B" w:rsidRPr="00B40AA0">
        <w:rPr>
          <w:rFonts w:ascii="Bahnschrift" w:hAnsi="Bahnschrift" w:cs="Times New Roman"/>
          <w:color w:val="auto"/>
          <w:sz w:val="20"/>
          <w:szCs w:val="20"/>
        </w:rPr>
        <w:t xml:space="preserve"> </w:t>
      </w:r>
      <w:r w:rsidR="00185B4E" w:rsidRPr="00B40AA0">
        <w:rPr>
          <w:rFonts w:ascii="Bahnschrift" w:hAnsi="Bahnschrift" w:cs="Times New Roman"/>
          <w:color w:val="auto"/>
          <w:sz w:val="20"/>
          <w:szCs w:val="20"/>
        </w:rPr>
        <w:t>Ministra Administracji i C</w:t>
      </w:r>
      <w:r w:rsidR="00AA0B9B" w:rsidRPr="00B40AA0">
        <w:rPr>
          <w:rFonts w:ascii="Bahnschrift" w:hAnsi="Bahnschrift" w:cs="Times New Roman"/>
          <w:color w:val="auto"/>
          <w:sz w:val="20"/>
          <w:szCs w:val="20"/>
        </w:rPr>
        <w:t>yfryzacji z dnia 26 listopada 2013 r.</w:t>
      </w:r>
      <w:r w:rsidR="00B40AA0" w:rsidRPr="00B40AA0">
        <w:rPr>
          <w:rFonts w:ascii="Bahnschrift" w:hAnsi="Bahnschrift" w:cs="Times New Roman"/>
          <w:color w:val="auto"/>
          <w:sz w:val="20"/>
          <w:szCs w:val="20"/>
        </w:rPr>
        <w:t xml:space="preserve"> </w:t>
      </w:r>
      <w:r w:rsidR="00AA0B9B" w:rsidRPr="00B40AA0">
        <w:rPr>
          <w:rFonts w:ascii="Bahnschrift" w:hAnsi="Bahnschrift" w:cs="Times New Roman"/>
          <w:color w:val="auto"/>
          <w:sz w:val="20"/>
          <w:szCs w:val="20"/>
        </w:rPr>
        <w:t xml:space="preserve">w sprawie reklamacji usługi pocztowej </w:t>
      </w:r>
      <w:r w:rsidR="00F33FAE" w:rsidRPr="00B40AA0">
        <w:rPr>
          <w:rFonts w:ascii="Bahnschrift" w:hAnsi="Bahnschrift" w:cs="Times New Roman"/>
          <w:color w:val="auto"/>
          <w:sz w:val="20"/>
          <w:szCs w:val="20"/>
        </w:rPr>
        <w:t>(</w:t>
      </w:r>
      <w:r w:rsidR="00AA0B9B" w:rsidRPr="00B40AA0">
        <w:rPr>
          <w:rFonts w:ascii="Bahnschrift" w:hAnsi="Bahnschrift" w:cs="Times New Roman"/>
          <w:color w:val="auto"/>
          <w:sz w:val="20"/>
          <w:szCs w:val="20"/>
        </w:rPr>
        <w:t>D</w:t>
      </w:r>
      <w:r w:rsidR="00F33FAE" w:rsidRPr="00B40AA0">
        <w:rPr>
          <w:rFonts w:ascii="Bahnschrift" w:hAnsi="Bahnschrift" w:cs="Times New Roman"/>
          <w:color w:val="auto"/>
          <w:sz w:val="20"/>
          <w:szCs w:val="20"/>
        </w:rPr>
        <w:t>z</w:t>
      </w:r>
      <w:r w:rsidR="00AA0B9B" w:rsidRPr="00B40AA0">
        <w:rPr>
          <w:rFonts w:ascii="Bahnschrift" w:hAnsi="Bahnschrift" w:cs="Times New Roman"/>
          <w:color w:val="auto"/>
          <w:sz w:val="20"/>
          <w:szCs w:val="20"/>
        </w:rPr>
        <w:t>. U. z</w:t>
      </w:r>
      <w:r w:rsidR="00185B4E" w:rsidRPr="00B40AA0">
        <w:rPr>
          <w:rFonts w:ascii="Bahnschrift" w:hAnsi="Bahnschrift" w:cs="Times New Roman"/>
          <w:color w:val="auto"/>
          <w:sz w:val="20"/>
          <w:szCs w:val="20"/>
        </w:rPr>
        <w:t xml:space="preserve"> </w:t>
      </w:r>
      <w:r w:rsidR="00AA0B9B" w:rsidRPr="00B40AA0">
        <w:rPr>
          <w:rFonts w:ascii="Bahnschrift" w:hAnsi="Bahnschrift" w:cs="Times New Roman"/>
          <w:color w:val="auto"/>
          <w:sz w:val="20"/>
          <w:szCs w:val="20"/>
        </w:rPr>
        <w:t>201</w:t>
      </w:r>
      <w:r w:rsidR="00426503">
        <w:rPr>
          <w:rFonts w:ascii="Bahnschrift" w:hAnsi="Bahnschrift" w:cs="Times New Roman"/>
          <w:color w:val="auto"/>
          <w:sz w:val="20"/>
          <w:szCs w:val="20"/>
        </w:rPr>
        <w:t>9</w:t>
      </w:r>
      <w:r w:rsidR="00AA0B9B" w:rsidRPr="00B40AA0">
        <w:rPr>
          <w:rFonts w:ascii="Bahnschrift" w:hAnsi="Bahnschrift" w:cs="Times New Roman"/>
          <w:color w:val="auto"/>
          <w:sz w:val="20"/>
          <w:szCs w:val="20"/>
        </w:rPr>
        <w:t xml:space="preserve"> r. poz. </w:t>
      </w:r>
      <w:r w:rsidR="00426503">
        <w:rPr>
          <w:rFonts w:ascii="Bahnschrift" w:hAnsi="Bahnschrift" w:cs="Times New Roman"/>
          <w:color w:val="auto"/>
          <w:sz w:val="20"/>
          <w:szCs w:val="20"/>
        </w:rPr>
        <w:t>474</w:t>
      </w:r>
      <w:r w:rsidR="00B40AA0" w:rsidRPr="00B40AA0">
        <w:rPr>
          <w:rFonts w:ascii="Bahnschrift" w:hAnsi="Bahnschrift" w:cs="Times New Roman"/>
          <w:color w:val="auto"/>
          <w:sz w:val="20"/>
          <w:szCs w:val="20"/>
        </w:rPr>
        <w:t xml:space="preserve">) </w:t>
      </w:r>
    </w:p>
    <w:p w14:paraId="509F98EC" w14:textId="649DEBC1" w:rsidR="000E585E" w:rsidRPr="00B40AA0" w:rsidRDefault="000E585E" w:rsidP="00B40AA0">
      <w:pPr>
        <w:pStyle w:val="Default"/>
        <w:numPr>
          <w:ilvl w:val="0"/>
          <w:numId w:val="19"/>
        </w:numPr>
        <w:spacing w:after="20" w:line="360" w:lineRule="auto"/>
        <w:jc w:val="both"/>
        <w:rPr>
          <w:rFonts w:ascii="Bahnschrift" w:hAnsi="Bahnschrift" w:cs="Times New Roman"/>
          <w:sz w:val="20"/>
          <w:szCs w:val="20"/>
        </w:rPr>
      </w:pPr>
      <w:r w:rsidRPr="00B40AA0">
        <w:rPr>
          <w:rFonts w:ascii="Bahnschrift" w:hAnsi="Bahnschrift" w:cs="Times New Roman"/>
          <w:color w:val="auto"/>
          <w:sz w:val="20"/>
          <w:szCs w:val="20"/>
        </w:rPr>
        <w:t>Ro</w:t>
      </w:r>
      <w:r w:rsidRPr="00B40AA0">
        <w:rPr>
          <w:rFonts w:ascii="Bahnschrift" w:hAnsi="Bahnschrift" w:cs="Times New Roman"/>
          <w:sz w:val="20"/>
          <w:szCs w:val="20"/>
        </w:rPr>
        <w:t xml:space="preserve">zporządzeniu Ministra Infrastruktury z dnia 4 kwietnia 2019 r. </w:t>
      </w:r>
      <w:r w:rsidRPr="00B40AA0">
        <w:rPr>
          <w:rFonts w:ascii="Bahnschrift" w:hAnsi="Bahnschrift" w:cs="Times New Roman"/>
          <w:bCs/>
          <w:sz w:val="20"/>
          <w:szCs w:val="20"/>
        </w:rPr>
        <w:t>zmieniające rozporządzenie w sprawie warunków wykonywania usług powszechnych</w:t>
      </w:r>
      <w:r w:rsidRPr="00B40AA0">
        <w:rPr>
          <w:rFonts w:ascii="Bahnschrift" w:hAnsi="Bahnschrift" w:cs="Times New Roman"/>
          <w:sz w:val="20"/>
          <w:szCs w:val="20"/>
        </w:rPr>
        <w:t xml:space="preserve"> </w:t>
      </w:r>
      <w:r w:rsidRPr="00B40AA0">
        <w:rPr>
          <w:rFonts w:ascii="Bahnschrift" w:hAnsi="Bahnschrift" w:cs="Times New Roman"/>
          <w:bCs/>
          <w:sz w:val="20"/>
          <w:szCs w:val="20"/>
        </w:rPr>
        <w:t>przez</w:t>
      </w:r>
      <w:r w:rsidR="00B40AA0" w:rsidRPr="00B40AA0">
        <w:rPr>
          <w:rFonts w:ascii="Bahnschrift" w:hAnsi="Bahnschrift" w:cs="Times New Roman"/>
          <w:bCs/>
          <w:sz w:val="20"/>
          <w:szCs w:val="20"/>
        </w:rPr>
        <w:t xml:space="preserve"> </w:t>
      </w:r>
      <w:r w:rsidRPr="00B40AA0">
        <w:rPr>
          <w:rFonts w:ascii="Bahnschrift" w:hAnsi="Bahnschrift" w:cs="Times New Roman"/>
          <w:bCs/>
          <w:sz w:val="20"/>
          <w:szCs w:val="20"/>
        </w:rPr>
        <w:t xml:space="preserve">operatora wyznaczonego </w:t>
      </w:r>
      <w:r w:rsidR="00F33FAE" w:rsidRPr="00B40AA0">
        <w:rPr>
          <w:rFonts w:ascii="Bahnschrift" w:hAnsi="Bahnschrift" w:cs="Times New Roman"/>
          <w:bCs/>
          <w:sz w:val="20"/>
          <w:szCs w:val="20"/>
        </w:rPr>
        <w:t>(</w:t>
      </w:r>
      <w:r w:rsidRPr="00B40AA0">
        <w:rPr>
          <w:rFonts w:ascii="Bahnschrift" w:hAnsi="Bahnschrift" w:cs="Times New Roman"/>
          <w:bCs/>
          <w:sz w:val="20"/>
          <w:szCs w:val="20"/>
        </w:rPr>
        <w:t xml:space="preserve">Dz. U. </w:t>
      </w:r>
      <w:r w:rsidR="00F33FAE" w:rsidRPr="00B40AA0">
        <w:rPr>
          <w:rFonts w:ascii="Bahnschrift" w:hAnsi="Bahnschrift" w:cs="Times New Roman"/>
          <w:sz w:val="20"/>
          <w:szCs w:val="20"/>
        </w:rPr>
        <w:t xml:space="preserve">z </w:t>
      </w:r>
      <w:r w:rsidRPr="00B40AA0">
        <w:rPr>
          <w:rFonts w:ascii="Bahnschrift" w:hAnsi="Bahnschrift" w:cs="Times New Roman"/>
          <w:sz w:val="20"/>
          <w:szCs w:val="20"/>
        </w:rPr>
        <w:t xml:space="preserve"> 2019 r. poz. 650</w:t>
      </w:r>
      <w:r w:rsidR="00F33FAE" w:rsidRPr="00B40AA0">
        <w:rPr>
          <w:rFonts w:ascii="Bahnschrift" w:hAnsi="Bahnschrift" w:cs="Times New Roman"/>
          <w:sz w:val="20"/>
          <w:szCs w:val="20"/>
        </w:rPr>
        <w:t>)</w:t>
      </w:r>
    </w:p>
    <w:p w14:paraId="66D071DD" w14:textId="77777777" w:rsidR="00B40AA0" w:rsidRDefault="00B520F2" w:rsidP="00B40AA0">
      <w:pPr>
        <w:pStyle w:val="Default"/>
        <w:spacing w:line="360" w:lineRule="auto"/>
        <w:ind w:left="709" w:hanging="349"/>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 </w:t>
      </w:r>
      <w:r w:rsidR="000C2861" w:rsidRPr="008125BC">
        <w:rPr>
          <w:rFonts w:ascii="Bahnschrift" w:hAnsi="Bahnschrift" w:cs="Times New Roman"/>
          <w:color w:val="auto"/>
          <w:sz w:val="20"/>
          <w:szCs w:val="20"/>
        </w:rPr>
        <w:t>W przypadku usług pocztowych w obrocie zagranicznym – mię</w:t>
      </w:r>
      <w:r w:rsidR="00D95D37" w:rsidRPr="008125BC">
        <w:rPr>
          <w:rFonts w:ascii="Bahnschrift" w:hAnsi="Bahnschrift" w:cs="Times New Roman"/>
          <w:color w:val="auto"/>
          <w:sz w:val="20"/>
          <w:szCs w:val="20"/>
        </w:rPr>
        <w:t xml:space="preserve">dzynarodowe przepisy </w:t>
      </w:r>
      <w:r w:rsidR="008E4065" w:rsidRPr="008125BC">
        <w:rPr>
          <w:rFonts w:ascii="Bahnschrift" w:hAnsi="Bahnschrift" w:cs="Times New Roman"/>
          <w:color w:val="auto"/>
          <w:sz w:val="20"/>
          <w:szCs w:val="20"/>
        </w:rPr>
        <w:t xml:space="preserve"> </w:t>
      </w:r>
      <w:r w:rsidR="00D95D37" w:rsidRPr="008125BC">
        <w:rPr>
          <w:rFonts w:ascii="Bahnschrift" w:hAnsi="Bahnschrift" w:cs="Times New Roman"/>
          <w:color w:val="auto"/>
          <w:sz w:val="20"/>
          <w:szCs w:val="20"/>
        </w:rPr>
        <w:t>pocztowe</w:t>
      </w:r>
      <w:r w:rsidR="008C3D75" w:rsidRPr="008125BC">
        <w:rPr>
          <w:rFonts w:ascii="Bahnschrift" w:hAnsi="Bahnschrift" w:cs="Times New Roman"/>
          <w:color w:val="auto"/>
          <w:sz w:val="20"/>
          <w:szCs w:val="20"/>
        </w:rPr>
        <w:t xml:space="preserve"> realizowane będą zgodnie z </w:t>
      </w:r>
      <w:r w:rsidR="00D95D37" w:rsidRPr="008125BC">
        <w:rPr>
          <w:rFonts w:ascii="Bahnschrift" w:hAnsi="Bahnschrift" w:cs="Times New Roman"/>
          <w:color w:val="auto"/>
          <w:sz w:val="20"/>
          <w:szCs w:val="20"/>
        </w:rPr>
        <w:t>:</w:t>
      </w:r>
      <w:r w:rsidR="000C2861" w:rsidRPr="008125BC">
        <w:rPr>
          <w:rFonts w:ascii="Bahnschrift" w:hAnsi="Bahnschrift" w:cs="Times New Roman"/>
          <w:color w:val="auto"/>
          <w:sz w:val="20"/>
          <w:szCs w:val="20"/>
        </w:rPr>
        <w:t xml:space="preserve"> </w:t>
      </w:r>
    </w:p>
    <w:p w14:paraId="4590E9F3" w14:textId="5D44218C" w:rsidR="00B520F2" w:rsidRPr="00B40AA0" w:rsidRDefault="00B520F2" w:rsidP="00E20F6D">
      <w:pPr>
        <w:pStyle w:val="Default"/>
        <w:numPr>
          <w:ilvl w:val="0"/>
          <w:numId w:val="19"/>
        </w:numPr>
        <w:spacing w:after="20" w:line="360" w:lineRule="auto"/>
        <w:jc w:val="both"/>
        <w:rPr>
          <w:rFonts w:ascii="Bahnschrift" w:hAnsi="Bahnschrift" w:cs="Times New Roman"/>
          <w:color w:val="auto"/>
          <w:sz w:val="20"/>
          <w:szCs w:val="20"/>
        </w:rPr>
      </w:pPr>
      <w:r w:rsidRPr="00B40AA0">
        <w:rPr>
          <w:rFonts w:ascii="Bahnschrift" w:hAnsi="Bahnschrift" w:cs="Times New Roman"/>
          <w:color w:val="auto"/>
          <w:sz w:val="20"/>
          <w:szCs w:val="20"/>
        </w:rPr>
        <w:t>Porozumienie</w:t>
      </w:r>
      <w:r w:rsidR="008C3D75" w:rsidRPr="00B40AA0">
        <w:rPr>
          <w:rFonts w:ascii="Bahnschrift" w:hAnsi="Bahnschrift" w:cs="Times New Roman"/>
          <w:color w:val="auto"/>
          <w:sz w:val="20"/>
          <w:szCs w:val="20"/>
        </w:rPr>
        <w:t>m dotyczącym</w:t>
      </w:r>
      <w:r w:rsidRPr="00B40AA0">
        <w:rPr>
          <w:rFonts w:ascii="Bahnschrift" w:hAnsi="Bahnschrift" w:cs="Times New Roman"/>
          <w:color w:val="auto"/>
          <w:sz w:val="20"/>
          <w:szCs w:val="20"/>
        </w:rPr>
        <w:t xml:space="preserve"> pocztowyc</w:t>
      </w:r>
      <w:r w:rsidR="008C3D75" w:rsidRPr="00B40AA0">
        <w:rPr>
          <w:rFonts w:ascii="Bahnschrift" w:hAnsi="Bahnschrift" w:cs="Times New Roman"/>
          <w:color w:val="auto"/>
          <w:sz w:val="20"/>
          <w:szCs w:val="20"/>
        </w:rPr>
        <w:t>h usług płatniczych, sporządzonym</w:t>
      </w:r>
      <w:r w:rsidRPr="00B40AA0">
        <w:rPr>
          <w:rFonts w:ascii="Bahnschrift" w:hAnsi="Bahnschrift" w:cs="Times New Roman"/>
          <w:color w:val="auto"/>
          <w:sz w:val="20"/>
          <w:szCs w:val="20"/>
        </w:rPr>
        <w:t xml:space="preserve"> w </w:t>
      </w:r>
      <w:r w:rsidR="008C3D75" w:rsidRPr="00B40AA0">
        <w:rPr>
          <w:rFonts w:ascii="Bahnschrift" w:hAnsi="Bahnschrift" w:cs="Times New Roman"/>
          <w:color w:val="auto"/>
          <w:sz w:val="20"/>
          <w:szCs w:val="20"/>
        </w:rPr>
        <w:t xml:space="preserve"> </w:t>
      </w:r>
      <w:r w:rsidR="00B40AA0">
        <w:rPr>
          <w:rFonts w:ascii="Bahnschrift" w:hAnsi="Bahnschrift" w:cs="Times New Roman"/>
          <w:color w:val="auto"/>
          <w:sz w:val="20"/>
          <w:szCs w:val="20"/>
        </w:rPr>
        <w:t>D</w:t>
      </w:r>
      <w:r w:rsidRPr="00B40AA0">
        <w:rPr>
          <w:rFonts w:ascii="Bahnschrift" w:hAnsi="Bahnschrift" w:cs="Times New Roman"/>
          <w:color w:val="auto"/>
          <w:sz w:val="20"/>
          <w:szCs w:val="20"/>
        </w:rPr>
        <w:t xml:space="preserve">ausze </w:t>
      </w:r>
      <w:r w:rsidR="008C3D75" w:rsidRPr="00B40AA0">
        <w:rPr>
          <w:rFonts w:ascii="Bahnschrift" w:hAnsi="Bahnschrift" w:cs="Times New Roman"/>
          <w:color w:val="auto"/>
          <w:sz w:val="20"/>
          <w:szCs w:val="20"/>
        </w:rPr>
        <w:t xml:space="preserve"> </w:t>
      </w:r>
      <w:r w:rsidRPr="00B40AA0">
        <w:rPr>
          <w:rFonts w:ascii="Bahnschrift" w:hAnsi="Bahnschrift" w:cs="Times New Roman"/>
          <w:color w:val="auto"/>
          <w:sz w:val="20"/>
          <w:szCs w:val="20"/>
        </w:rPr>
        <w:t xml:space="preserve">dnia 11 października 2012 r. (Dz. U. z 2015 r., poz. 1522), </w:t>
      </w:r>
    </w:p>
    <w:p w14:paraId="636BF3E7" w14:textId="69CCCAC1" w:rsidR="00B520F2" w:rsidRPr="00B40AA0" w:rsidRDefault="008C3D75" w:rsidP="00B40AA0">
      <w:pPr>
        <w:pStyle w:val="Default"/>
        <w:numPr>
          <w:ilvl w:val="0"/>
          <w:numId w:val="19"/>
        </w:numPr>
        <w:spacing w:after="20" w:line="360" w:lineRule="auto"/>
        <w:jc w:val="both"/>
        <w:rPr>
          <w:rFonts w:ascii="Bahnschrift" w:hAnsi="Bahnschrift" w:cs="Times New Roman"/>
          <w:color w:val="auto"/>
          <w:sz w:val="20"/>
          <w:szCs w:val="20"/>
        </w:rPr>
      </w:pPr>
      <w:r w:rsidRPr="00B40AA0">
        <w:rPr>
          <w:rFonts w:ascii="Bahnschrift" w:hAnsi="Bahnschrift" w:cs="Times New Roman"/>
          <w:color w:val="auto"/>
          <w:sz w:val="20"/>
          <w:szCs w:val="20"/>
        </w:rPr>
        <w:t>Regulaminem Poczty Listowej – Berno 2007</w:t>
      </w:r>
      <w:r w:rsidR="00B520F2" w:rsidRPr="00B40AA0">
        <w:rPr>
          <w:rFonts w:ascii="Bahnschrift" w:hAnsi="Bahnschrift" w:cs="Times New Roman"/>
          <w:color w:val="auto"/>
          <w:sz w:val="20"/>
          <w:szCs w:val="20"/>
        </w:rPr>
        <w:t xml:space="preserve"> (Dz. U. z 2007 r. Nr 108, poz. 744) </w:t>
      </w:r>
    </w:p>
    <w:p w14:paraId="726F376B" w14:textId="63CD8E2B" w:rsidR="00B40AA0" w:rsidRPr="00B40AA0" w:rsidRDefault="008C3D75" w:rsidP="00CA11A2">
      <w:pPr>
        <w:pStyle w:val="Default"/>
        <w:numPr>
          <w:ilvl w:val="0"/>
          <w:numId w:val="19"/>
        </w:numPr>
        <w:spacing w:after="20" w:line="360" w:lineRule="auto"/>
        <w:jc w:val="both"/>
        <w:rPr>
          <w:rFonts w:ascii="Bahnschrift" w:hAnsi="Bahnschrift" w:cs="Times New Roman"/>
          <w:color w:val="auto"/>
          <w:sz w:val="20"/>
          <w:szCs w:val="20"/>
        </w:rPr>
      </w:pPr>
      <w:r w:rsidRPr="00B40AA0">
        <w:rPr>
          <w:rFonts w:ascii="Bahnschrift" w:hAnsi="Bahnschrift" w:cs="Times New Roman"/>
          <w:color w:val="auto"/>
          <w:sz w:val="20"/>
          <w:szCs w:val="20"/>
        </w:rPr>
        <w:t>Regulaminem dotyczącym</w:t>
      </w:r>
      <w:r w:rsidR="00B520F2" w:rsidRPr="00B40AA0">
        <w:rPr>
          <w:rFonts w:ascii="Bahnschrift" w:hAnsi="Bahnschrift" w:cs="Times New Roman"/>
          <w:color w:val="auto"/>
          <w:sz w:val="20"/>
          <w:szCs w:val="20"/>
        </w:rPr>
        <w:t xml:space="preserve"> paczek pocztowych – B</w:t>
      </w:r>
      <w:r w:rsidRPr="00B40AA0">
        <w:rPr>
          <w:rFonts w:ascii="Bahnschrift" w:hAnsi="Bahnschrift" w:cs="Times New Roman"/>
          <w:color w:val="auto"/>
          <w:sz w:val="20"/>
          <w:szCs w:val="20"/>
        </w:rPr>
        <w:t>erno 2007</w:t>
      </w:r>
      <w:r w:rsidR="00B520F2" w:rsidRPr="00B40AA0">
        <w:rPr>
          <w:rFonts w:ascii="Bahnschrift" w:hAnsi="Bahnschrift" w:cs="Times New Roman"/>
          <w:color w:val="auto"/>
          <w:sz w:val="20"/>
          <w:szCs w:val="20"/>
        </w:rPr>
        <w:t xml:space="preserve"> (Dz. U. z 2007 r. Nr 108, poz. 745), </w:t>
      </w:r>
    </w:p>
    <w:p w14:paraId="20A08B69" w14:textId="77777777" w:rsidR="00B40AA0" w:rsidRPr="00B40AA0" w:rsidRDefault="00A10313" w:rsidP="00E54D2A">
      <w:pPr>
        <w:pStyle w:val="Default"/>
        <w:numPr>
          <w:ilvl w:val="0"/>
          <w:numId w:val="19"/>
        </w:numPr>
        <w:spacing w:line="360" w:lineRule="auto"/>
        <w:jc w:val="both"/>
        <w:rPr>
          <w:rFonts w:ascii="Bahnschrift" w:hAnsi="Bahnschrift" w:cs="Times New Roman"/>
          <w:sz w:val="20"/>
          <w:szCs w:val="20"/>
        </w:rPr>
      </w:pPr>
      <w:r w:rsidRPr="00B40AA0">
        <w:rPr>
          <w:rFonts w:ascii="Bahnschrift" w:hAnsi="Bahnschrift" w:cs="Times New Roman"/>
          <w:color w:val="auto"/>
          <w:sz w:val="20"/>
          <w:szCs w:val="20"/>
        </w:rPr>
        <w:t>Umową Międzynarodową - Siódmy protokół dodatkowy do Konstytucji Światowego Związku Pocztowego, Regulaminem Generalnym Światowego</w:t>
      </w:r>
      <w:r w:rsidR="00B40AA0" w:rsidRPr="00B40AA0">
        <w:rPr>
          <w:rFonts w:ascii="Bahnschrift" w:hAnsi="Bahnschrift" w:cs="Times New Roman"/>
          <w:color w:val="auto"/>
          <w:sz w:val="20"/>
          <w:szCs w:val="20"/>
        </w:rPr>
        <w:t xml:space="preserve"> </w:t>
      </w:r>
      <w:r w:rsidRPr="00B40AA0">
        <w:rPr>
          <w:rFonts w:ascii="Bahnschrift" w:hAnsi="Bahnschrift" w:cs="Times New Roman"/>
          <w:color w:val="auto"/>
          <w:sz w:val="20"/>
          <w:szCs w:val="20"/>
        </w:rPr>
        <w:t>Związku Pocztowego wraz z załącznikiem  Regulaminem wewnętrznym  Kongresów, Światową Konwencją Pocztową oraz Porozumieniem dotyczącym  pocztowych usług płatniczych, sporządzone w Bukareszcie dnia 5 października</w:t>
      </w:r>
      <w:r w:rsidR="00B40AA0" w:rsidRPr="00B40AA0">
        <w:rPr>
          <w:rFonts w:ascii="Bahnschrift" w:hAnsi="Bahnschrift" w:cs="Times New Roman"/>
          <w:color w:val="auto"/>
          <w:sz w:val="20"/>
          <w:szCs w:val="20"/>
        </w:rPr>
        <w:t xml:space="preserve"> </w:t>
      </w:r>
      <w:r w:rsidRPr="00B40AA0">
        <w:rPr>
          <w:rFonts w:ascii="Bahnschrift" w:hAnsi="Bahnschrift" w:cs="Times New Roman"/>
          <w:color w:val="auto"/>
          <w:sz w:val="20"/>
          <w:szCs w:val="20"/>
        </w:rPr>
        <w:t>2004 r.</w:t>
      </w:r>
      <w:r w:rsidR="00B40AA0">
        <w:rPr>
          <w:rFonts w:ascii="Bahnschrift" w:hAnsi="Bahnschrift" w:cs="Times New Roman"/>
          <w:color w:val="auto"/>
          <w:sz w:val="20"/>
          <w:szCs w:val="20"/>
        </w:rPr>
        <w:t xml:space="preserve"> </w:t>
      </w:r>
    </w:p>
    <w:p w14:paraId="611DCE41" w14:textId="77777777" w:rsidR="00B40AA0" w:rsidRDefault="00B40AA0" w:rsidP="00B40AA0">
      <w:pPr>
        <w:pStyle w:val="Default"/>
        <w:spacing w:line="360" w:lineRule="auto"/>
        <w:ind w:left="720"/>
        <w:jc w:val="both"/>
        <w:rPr>
          <w:rFonts w:ascii="Bahnschrift" w:hAnsi="Bahnschrift" w:cs="Times New Roman"/>
          <w:sz w:val="20"/>
          <w:szCs w:val="20"/>
        </w:rPr>
      </w:pPr>
      <w:r>
        <w:rPr>
          <w:rFonts w:ascii="Bahnschrift" w:hAnsi="Bahnschrift" w:cs="Times New Roman"/>
          <w:color w:val="auto"/>
          <w:sz w:val="20"/>
          <w:szCs w:val="20"/>
        </w:rPr>
        <w:t>o</w:t>
      </w:r>
      <w:r w:rsidR="00605A07" w:rsidRPr="00B40AA0">
        <w:rPr>
          <w:rFonts w:ascii="Bahnschrift" w:hAnsi="Bahnschrift" w:cs="Times New Roman"/>
          <w:sz w:val="20"/>
          <w:szCs w:val="20"/>
        </w:rPr>
        <w:t xml:space="preserve">raz zgodnie z obowiązującymi przepisami prawa </w:t>
      </w:r>
      <w:r w:rsidR="008F1CAD" w:rsidRPr="00B40AA0">
        <w:rPr>
          <w:rFonts w:ascii="Bahnschrift" w:hAnsi="Bahnschrift" w:cs="Times New Roman"/>
          <w:sz w:val="20"/>
          <w:szCs w:val="20"/>
        </w:rPr>
        <w:t>określony</w:t>
      </w:r>
      <w:r w:rsidR="00605A07" w:rsidRPr="00B40AA0">
        <w:rPr>
          <w:rFonts w:ascii="Bahnschrift" w:hAnsi="Bahnschrift" w:cs="Times New Roman"/>
          <w:sz w:val="20"/>
          <w:szCs w:val="20"/>
        </w:rPr>
        <w:t>mi w:</w:t>
      </w:r>
    </w:p>
    <w:p w14:paraId="4A008234" w14:textId="5060DDB0" w:rsidR="00B40AA0" w:rsidRPr="00B40AA0" w:rsidRDefault="00A6292A" w:rsidP="005B1C36">
      <w:pPr>
        <w:pStyle w:val="Default"/>
        <w:numPr>
          <w:ilvl w:val="0"/>
          <w:numId w:val="19"/>
        </w:numPr>
        <w:spacing w:after="20" w:line="360" w:lineRule="auto"/>
        <w:jc w:val="both"/>
        <w:rPr>
          <w:rFonts w:ascii="Bahnschrift" w:hAnsi="Bahnschrift" w:cs="Times New Roman"/>
          <w:color w:val="auto"/>
          <w:sz w:val="20"/>
          <w:szCs w:val="20"/>
        </w:rPr>
      </w:pPr>
      <w:r w:rsidRPr="00B40AA0">
        <w:rPr>
          <w:rFonts w:ascii="Bahnschrift" w:hAnsi="Bahnschrift" w:cs="Times New Roman"/>
          <w:color w:val="auto"/>
          <w:sz w:val="20"/>
          <w:szCs w:val="20"/>
        </w:rPr>
        <w:t>U</w:t>
      </w:r>
      <w:r w:rsidR="006E75C0" w:rsidRPr="00B40AA0">
        <w:rPr>
          <w:rFonts w:ascii="Bahnschrift" w:hAnsi="Bahnschrift" w:cs="Times New Roman"/>
          <w:color w:val="auto"/>
          <w:sz w:val="20"/>
          <w:szCs w:val="20"/>
        </w:rPr>
        <w:t>stawie z dnia 14 czerwca 1960 r. Kodeks postępowania administracyjnego</w:t>
      </w:r>
      <w:r w:rsidRPr="00B40AA0">
        <w:rPr>
          <w:rFonts w:ascii="Bahnschrift" w:hAnsi="Bahnschrift" w:cs="Times New Roman"/>
          <w:color w:val="auto"/>
          <w:sz w:val="20"/>
          <w:szCs w:val="20"/>
        </w:rPr>
        <w:t xml:space="preserve"> </w:t>
      </w:r>
      <w:r w:rsidR="006E75C0" w:rsidRPr="00B40AA0">
        <w:rPr>
          <w:rFonts w:ascii="Bahnschrift" w:hAnsi="Bahnschrift" w:cs="Times New Roman"/>
          <w:color w:val="auto"/>
          <w:sz w:val="20"/>
          <w:szCs w:val="20"/>
        </w:rPr>
        <w:t>(</w:t>
      </w:r>
      <w:proofErr w:type="spellStart"/>
      <w:r w:rsidR="00F33FAE" w:rsidRPr="00B40AA0">
        <w:rPr>
          <w:rFonts w:ascii="Bahnschrift" w:hAnsi="Bahnschrift"/>
          <w:sz w:val="20"/>
          <w:szCs w:val="20"/>
        </w:rPr>
        <w:t>t.j</w:t>
      </w:r>
      <w:proofErr w:type="spellEnd"/>
      <w:r w:rsidR="00F33FAE" w:rsidRPr="00B40AA0">
        <w:rPr>
          <w:rFonts w:ascii="Bahnschrift" w:hAnsi="Bahnschrift"/>
          <w:sz w:val="20"/>
          <w:szCs w:val="20"/>
        </w:rPr>
        <w:t>. Dz. U. z 2023 r. poz. 775.</w:t>
      </w:r>
      <w:r w:rsidR="006E75C0" w:rsidRPr="00B40AA0">
        <w:rPr>
          <w:rFonts w:ascii="Bahnschrift" w:hAnsi="Bahnschrift" w:cs="Times New Roman"/>
          <w:color w:val="auto"/>
          <w:sz w:val="20"/>
          <w:szCs w:val="20"/>
        </w:rPr>
        <w:t>)</w:t>
      </w:r>
      <w:r w:rsidR="00B40AA0" w:rsidRPr="00B40AA0">
        <w:rPr>
          <w:rFonts w:ascii="Bahnschrift" w:hAnsi="Bahnschrift" w:cs="Times New Roman"/>
          <w:color w:val="auto"/>
          <w:sz w:val="20"/>
          <w:szCs w:val="20"/>
        </w:rPr>
        <w:t>,</w:t>
      </w:r>
    </w:p>
    <w:p w14:paraId="49A2879D" w14:textId="2F257631" w:rsidR="00A6292A" w:rsidRPr="008125BC" w:rsidRDefault="00A6292A" w:rsidP="00B40AA0">
      <w:pPr>
        <w:pStyle w:val="Default"/>
        <w:numPr>
          <w:ilvl w:val="0"/>
          <w:numId w:val="19"/>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Ustawie z dnia 27 listopada 1964 r. Kodeks postępowania cywilnego ( </w:t>
      </w:r>
      <w:proofErr w:type="spellStart"/>
      <w:r w:rsidR="00F33FAE" w:rsidRPr="008125BC">
        <w:rPr>
          <w:rFonts w:ascii="Bahnschrift" w:hAnsi="Bahnschrift"/>
          <w:sz w:val="20"/>
          <w:szCs w:val="20"/>
        </w:rPr>
        <w:t>t.j</w:t>
      </w:r>
      <w:proofErr w:type="spellEnd"/>
      <w:r w:rsidR="00F33FAE" w:rsidRPr="008125BC">
        <w:rPr>
          <w:rFonts w:ascii="Bahnschrift" w:hAnsi="Bahnschrift"/>
          <w:sz w:val="20"/>
          <w:szCs w:val="20"/>
        </w:rPr>
        <w:t>. Dz. U. z 2021 r. poz. 1805</w:t>
      </w:r>
      <w:r w:rsidR="00000482" w:rsidRPr="008125BC">
        <w:rPr>
          <w:rFonts w:ascii="Bahnschrift" w:hAnsi="Bahnschrift" w:cs="Times New Roman"/>
          <w:color w:val="auto"/>
          <w:sz w:val="20"/>
          <w:szCs w:val="20"/>
        </w:rPr>
        <w:t xml:space="preserve"> z </w:t>
      </w:r>
      <w:proofErr w:type="spellStart"/>
      <w:r w:rsidR="00000482" w:rsidRPr="008125BC">
        <w:rPr>
          <w:rFonts w:ascii="Bahnschrift" w:hAnsi="Bahnschrift" w:cs="Times New Roman"/>
          <w:color w:val="auto"/>
          <w:sz w:val="20"/>
          <w:szCs w:val="20"/>
        </w:rPr>
        <w:t>póź</w:t>
      </w:r>
      <w:r w:rsidRPr="008125BC">
        <w:rPr>
          <w:rFonts w:ascii="Bahnschrift" w:hAnsi="Bahnschrift" w:cs="Times New Roman"/>
          <w:color w:val="auto"/>
          <w:sz w:val="20"/>
          <w:szCs w:val="20"/>
        </w:rPr>
        <w:t>n</w:t>
      </w:r>
      <w:proofErr w:type="spellEnd"/>
      <w:r w:rsidRPr="008125BC">
        <w:rPr>
          <w:rFonts w:ascii="Bahnschrift" w:hAnsi="Bahnschrift" w:cs="Times New Roman"/>
          <w:color w:val="auto"/>
          <w:sz w:val="20"/>
          <w:szCs w:val="20"/>
        </w:rPr>
        <w:t>. zmianami)</w:t>
      </w:r>
      <w:r w:rsidR="00B40AA0">
        <w:rPr>
          <w:rFonts w:ascii="Bahnschrift" w:hAnsi="Bahnschrift" w:cs="Times New Roman"/>
          <w:color w:val="auto"/>
          <w:sz w:val="20"/>
          <w:szCs w:val="20"/>
        </w:rPr>
        <w:t>,</w:t>
      </w:r>
    </w:p>
    <w:p w14:paraId="6DD3F6F8" w14:textId="58AA2CE1" w:rsidR="00605A07" w:rsidRPr="00B40AA0" w:rsidRDefault="008F1CAD" w:rsidP="00077887">
      <w:pPr>
        <w:pStyle w:val="Default"/>
        <w:numPr>
          <w:ilvl w:val="0"/>
          <w:numId w:val="19"/>
        </w:numPr>
        <w:spacing w:after="20" w:line="360" w:lineRule="auto"/>
        <w:ind w:left="709" w:hanging="709"/>
        <w:jc w:val="both"/>
        <w:rPr>
          <w:rFonts w:ascii="Bahnschrift" w:hAnsi="Bahnschrift" w:cs="Times New Roman"/>
          <w:color w:val="auto"/>
          <w:sz w:val="20"/>
          <w:szCs w:val="20"/>
        </w:rPr>
      </w:pPr>
      <w:r w:rsidRPr="00B40AA0">
        <w:rPr>
          <w:rFonts w:ascii="Bahnschrift" w:hAnsi="Bahnschrift" w:cs="Times New Roman"/>
          <w:color w:val="auto"/>
          <w:sz w:val="20"/>
          <w:szCs w:val="20"/>
        </w:rPr>
        <w:lastRenderedPageBreak/>
        <w:t>Aktach wewnętrznych wydanych przez Wykonawcę w zakresie nieuregulowanym</w:t>
      </w:r>
      <w:r w:rsidR="00B40AA0" w:rsidRPr="00B40AA0">
        <w:rPr>
          <w:rFonts w:ascii="Bahnschrift" w:hAnsi="Bahnschrift" w:cs="Times New Roman"/>
          <w:color w:val="auto"/>
          <w:sz w:val="20"/>
          <w:szCs w:val="20"/>
        </w:rPr>
        <w:t xml:space="preserve"> </w:t>
      </w:r>
      <w:r w:rsidRPr="00B40AA0">
        <w:rPr>
          <w:rFonts w:ascii="Bahnschrift" w:hAnsi="Bahnschrift" w:cs="Times New Roman"/>
          <w:color w:val="auto"/>
          <w:sz w:val="20"/>
          <w:szCs w:val="20"/>
        </w:rPr>
        <w:t>w powyższych przepisach prawa</w:t>
      </w:r>
      <w:r w:rsidR="00026D90" w:rsidRPr="00B40AA0">
        <w:rPr>
          <w:rFonts w:ascii="Bahnschrift" w:hAnsi="Bahnschrift" w:cs="Times New Roman"/>
          <w:color w:val="auto"/>
          <w:sz w:val="20"/>
          <w:szCs w:val="20"/>
        </w:rPr>
        <w:t>, o ile akty te nie będą nakładać nadmiernych                 obowiązków na Zamawiającego, ograniczać odpowiedzialności Wykonawcy z</w:t>
      </w:r>
      <w:r w:rsidR="00B40AA0" w:rsidRPr="00B40AA0">
        <w:rPr>
          <w:rFonts w:ascii="Bahnschrift" w:hAnsi="Bahnschrift" w:cs="Times New Roman"/>
          <w:color w:val="auto"/>
          <w:sz w:val="20"/>
          <w:szCs w:val="20"/>
        </w:rPr>
        <w:t xml:space="preserve"> </w:t>
      </w:r>
      <w:r w:rsidR="00026D90" w:rsidRPr="00B40AA0">
        <w:rPr>
          <w:rFonts w:ascii="Bahnschrift" w:hAnsi="Bahnschrift" w:cs="Times New Roman"/>
          <w:color w:val="auto"/>
          <w:sz w:val="20"/>
          <w:szCs w:val="20"/>
        </w:rPr>
        <w:t>tytułu niewykonania lub nienależytego wykonania umowy i będą zgodnie z</w:t>
      </w:r>
      <w:r w:rsidR="00B40AA0">
        <w:rPr>
          <w:rFonts w:ascii="Bahnschrift" w:hAnsi="Bahnschrift" w:cs="Times New Roman"/>
          <w:color w:val="auto"/>
          <w:sz w:val="20"/>
          <w:szCs w:val="20"/>
        </w:rPr>
        <w:t xml:space="preserve"> p</w:t>
      </w:r>
      <w:r w:rsidR="00026D90" w:rsidRPr="00B40AA0">
        <w:rPr>
          <w:rFonts w:ascii="Bahnschrift" w:hAnsi="Bahnschrift" w:cs="Times New Roman"/>
          <w:color w:val="auto"/>
          <w:sz w:val="20"/>
          <w:szCs w:val="20"/>
        </w:rPr>
        <w:t>owszechnie obowiązującymi przepisami prawa.</w:t>
      </w:r>
    </w:p>
    <w:p w14:paraId="77B68718" w14:textId="77777777" w:rsidR="008E4065" w:rsidRPr="008125BC" w:rsidRDefault="008E4065" w:rsidP="008125BC">
      <w:pPr>
        <w:pStyle w:val="Default"/>
        <w:spacing w:after="20" w:line="360" w:lineRule="auto"/>
        <w:jc w:val="both"/>
        <w:rPr>
          <w:rFonts w:ascii="Bahnschrift" w:hAnsi="Bahnschrift" w:cs="Times New Roman"/>
          <w:color w:val="auto"/>
          <w:sz w:val="20"/>
          <w:szCs w:val="20"/>
        </w:rPr>
      </w:pPr>
    </w:p>
    <w:p w14:paraId="30699F6D" w14:textId="77777777" w:rsidR="0075067C" w:rsidRPr="008125BC" w:rsidRDefault="0075067C" w:rsidP="008125BC">
      <w:pPr>
        <w:pStyle w:val="Akapitzlist"/>
        <w:numPr>
          <w:ilvl w:val="0"/>
          <w:numId w:val="3"/>
        </w:numPr>
        <w:autoSpaceDE w:val="0"/>
        <w:autoSpaceDN w:val="0"/>
        <w:adjustRightInd w:val="0"/>
        <w:spacing w:after="0" w:line="360" w:lineRule="auto"/>
        <w:ind w:left="284" w:hanging="284"/>
        <w:jc w:val="both"/>
        <w:rPr>
          <w:rFonts w:ascii="Bahnschrift" w:hAnsi="Bahnschrift" w:cs="Times New Roman"/>
          <w:sz w:val="20"/>
          <w:szCs w:val="20"/>
        </w:rPr>
      </w:pPr>
      <w:r w:rsidRPr="008125BC">
        <w:rPr>
          <w:rFonts w:ascii="Bahnschrift" w:hAnsi="Bahnschrift" w:cs="Times New Roman"/>
          <w:sz w:val="20"/>
          <w:szCs w:val="20"/>
        </w:rPr>
        <w:t xml:space="preserve">  </w:t>
      </w:r>
      <w:r w:rsidR="000C2861" w:rsidRPr="008125BC">
        <w:rPr>
          <w:rFonts w:ascii="Bahnschrift" w:hAnsi="Bahnschrift" w:cs="Times New Roman"/>
          <w:sz w:val="20"/>
          <w:szCs w:val="20"/>
        </w:rPr>
        <w:t>Wykonawca</w:t>
      </w:r>
      <w:r w:rsidR="00594C92" w:rsidRPr="008125BC">
        <w:rPr>
          <w:rFonts w:ascii="Bahnschrift" w:hAnsi="Bahnschrift" w:cs="Times New Roman"/>
          <w:sz w:val="20"/>
          <w:szCs w:val="20"/>
        </w:rPr>
        <w:t xml:space="preserve"> będzie </w:t>
      </w:r>
      <w:r w:rsidR="000C2861" w:rsidRPr="008125BC">
        <w:rPr>
          <w:rFonts w:ascii="Bahnschrift" w:hAnsi="Bahnschrift" w:cs="Times New Roman"/>
          <w:sz w:val="20"/>
          <w:szCs w:val="20"/>
        </w:rPr>
        <w:t xml:space="preserve"> zobowiązany do odbioru raz bądź dwa razy dziennie przesyłek </w:t>
      </w:r>
      <w:r w:rsidRPr="008125BC">
        <w:rPr>
          <w:rFonts w:ascii="Bahnschrift" w:hAnsi="Bahnschrift" w:cs="Times New Roman"/>
          <w:sz w:val="20"/>
          <w:szCs w:val="20"/>
        </w:rPr>
        <w:t xml:space="preserve">  </w:t>
      </w:r>
    </w:p>
    <w:p w14:paraId="5F15EE3D" w14:textId="77777777" w:rsidR="000C2861" w:rsidRPr="008125BC" w:rsidRDefault="0075067C" w:rsidP="008125BC">
      <w:pPr>
        <w:pStyle w:val="Akapitzlist"/>
        <w:autoSpaceDE w:val="0"/>
        <w:autoSpaceDN w:val="0"/>
        <w:adjustRightInd w:val="0"/>
        <w:spacing w:after="0" w:line="360" w:lineRule="auto"/>
        <w:ind w:left="284"/>
        <w:jc w:val="both"/>
        <w:rPr>
          <w:rFonts w:ascii="Bahnschrift" w:hAnsi="Bahnschrift" w:cs="Times New Roman"/>
          <w:sz w:val="20"/>
          <w:szCs w:val="20"/>
        </w:rPr>
      </w:pPr>
      <w:r w:rsidRPr="008125BC">
        <w:rPr>
          <w:rFonts w:ascii="Bahnschrift" w:hAnsi="Bahnschrift" w:cs="Times New Roman"/>
          <w:sz w:val="20"/>
          <w:szCs w:val="20"/>
        </w:rPr>
        <w:t xml:space="preserve">    </w:t>
      </w:r>
      <w:r w:rsidR="000C2861" w:rsidRPr="008125BC">
        <w:rPr>
          <w:rFonts w:ascii="Bahnschrift" w:hAnsi="Bahnschrift" w:cs="Times New Roman"/>
          <w:sz w:val="20"/>
          <w:szCs w:val="20"/>
        </w:rPr>
        <w:t>przygotowanych do wyekspediowania:</w:t>
      </w:r>
    </w:p>
    <w:p w14:paraId="67618B99" w14:textId="1388978C" w:rsidR="000C2861" w:rsidRPr="00B40AA0" w:rsidRDefault="000C2861" w:rsidP="00B40AA0">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z Kancelarii Ogólnej Uniwersytetu Śląskiego, w Katowicach przy ul. Bankowej 12, budynek Rektoratu, od poniedziałku do piątku w godzinach między 8.00 a 09.00 oraz 14.00 a 14.30,</w:t>
      </w:r>
    </w:p>
    <w:p w14:paraId="24356CF0" w14:textId="77777777" w:rsidR="000C2861" w:rsidRPr="00B40AA0" w:rsidRDefault="00F665AC" w:rsidP="00B40AA0">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z Wydziału Nauk Przyrodniczych</w:t>
      </w:r>
      <w:r w:rsidR="000C2861" w:rsidRPr="00B40AA0">
        <w:rPr>
          <w:rFonts w:ascii="Bahnschrift" w:hAnsi="Bahnschrift" w:cs="Times New Roman"/>
          <w:sz w:val="20"/>
          <w:szCs w:val="20"/>
        </w:rPr>
        <w:t xml:space="preserve"> Uniwersytetu Śląskiego w Sosnowcu, przy ul. Będzińskiej 60, od poniedziałku do piątku w godzinach między 10.00 a 12.00, </w:t>
      </w:r>
    </w:p>
    <w:p w14:paraId="30A0EC6F" w14:textId="77777777" w:rsidR="000C2861" w:rsidRPr="00B40AA0" w:rsidRDefault="00F665AC" w:rsidP="00B40AA0">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z Wydziału Nauk</w:t>
      </w:r>
      <w:r w:rsidR="000C2861" w:rsidRPr="00B40AA0">
        <w:rPr>
          <w:rFonts w:ascii="Bahnschrift" w:hAnsi="Bahnschrift" w:cs="Times New Roman"/>
          <w:sz w:val="20"/>
          <w:szCs w:val="20"/>
        </w:rPr>
        <w:t xml:space="preserve"> </w:t>
      </w:r>
      <w:r w:rsidRPr="00B40AA0">
        <w:rPr>
          <w:rFonts w:ascii="Bahnschrift" w:hAnsi="Bahnschrift" w:cs="Times New Roman"/>
          <w:sz w:val="20"/>
          <w:szCs w:val="20"/>
        </w:rPr>
        <w:t xml:space="preserve">Ścisłych i Technicznych </w:t>
      </w:r>
      <w:r w:rsidR="000C2861" w:rsidRPr="00B40AA0">
        <w:rPr>
          <w:rFonts w:ascii="Bahnschrift" w:hAnsi="Bahnschrift" w:cs="Times New Roman"/>
          <w:sz w:val="20"/>
          <w:szCs w:val="20"/>
        </w:rPr>
        <w:t xml:space="preserve">Uniwersytetu Śląskiego w Sosnowcu, przy ul. Żytniej 12, od poniedziałku do piątku w godzinach między 10.00 a 12.00, </w:t>
      </w:r>
    </w:p>
    <w:p w14:paraId="289B2F79" w14:textId="6812E96A" w:rsidR="000C2861" w:rsidRPr="00B40AA0" w:rsidRDefault="000C2861" w:rsidP="00B40AA0">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 xml:space="preserve">z </w:t>
      </w:r>
      <w:r w:rsidR="00F665AC" w:rsidRPr="00B40AA0">
        <w:rPr>
          <w:rFonts w:ascii="Bahnschrift" w:hAnsi="Bahnschrift" w:cs="Times New Roman"/>
          <w:sz w:val="20"/>
          <w:szCs w:val="20"/>
        </w:rPr>
        <w:t xml:space="preserve">Działu </w:t>
      </w:r>
      <w:proofErr w:type="spellStart"/>
      <w:r w:rsidR="00F665AC" w:rsidRPr="00B40AA0">
        <w:rPr>
          <w:rFonts w:ascii="Bahnschrift" w:hAnsi="Bahnschrift" w:cs="Times New Roman"/>
          <w:sz w:val="20"/>
          <w:szCs w:val="20"/>
        </w:rPr>
        <w:t>Administracyjno</w:t>
      </w:r>
      <w:proofErr w:type="spellEnd"/>
      <w:r w:rsidR="00F665AC" w:rsidRPr="00B40AA0">
        <w:rPr>
          <w:rFonts w:ascii="Bahnschrift" w:hAnsi="Bahnschrift" w:cs="Times New Roman"/>
          <w:sz w:val="20"/>
          <w:szCs w:val="20"/>
        </w:rPr>
        <w:t xml:space="preserve"> - Gospodarczego</w:t>
      </w:r>
      <w:r w:rsidRPr="00B40AA0">
        <w:rPr>
          <w:rFonts w:ascii="Bahnschrift" w:hAnsi="Bahnschrift" w:cs="Times New Roman"/>
          <w:sz w:val="20"/>
          <w:szCs w:val="20"/>
        </w:rPr>
        <w:t xml:space="preserve"> </w:t>
      </w:r>
      <w:r w:rsidR="00F665AC" w:rsidRPr="00B40AA0">
        <w:rPr>
          <w:rFonts w:ascii="Bahnschrift" w:hAnsi="Bahnschrift" w:cs="Times New Roman"/>
          <w:sz w:val="20"/>
          <w:szCs w:val="20"/>
        </w:rPr>
        <w:t xml:space="preserve">Kampusu Cieszyńskiego </w:t>
      </w:r>
      <w:r w:rsidRPr="00B40AA0">
        <w:rPr>
          <w:rFonts w:ascii="Bahnschrift" w:hAnsi="Bahnschrift" w:cs="Times New Roman"/>
          <w:sz w:val="20"/>
          <w:szCs w:val="20"/>
        </w:rPr>
        <w:t>Uniwersytetu Śląskiego w Cieszynie, przy ul</w:t>
      </w:r>
      <w:r w:rsidR="00B71C25" w:rsidRPr="00DF3E27">
        <w:rPr>
          <w:rFonts w:ascii="Bahnschrift" w:hAnsi="Bahnschrift" w:cs="Times New Roman"/>
          <w:sz w:val="20"/>
          <w:szCs w:val="20"/>
        </w:rPr>
        <w:t>. Niemcewicza 4</w:t>
      </w:r>
      <w:r w:rsidRPr="00DF3E27">
        <w:rPr>
          <w:rFonts w:ascii="Bahnschrift" w:hAnsi="Bahnschrift" w:cs="Times New Roman"/>
          <w:sz w:val="20"/>
          <w:szCs w:val="20"/>
        </w:rPr>
        <w:t>,</w:t>
      </w:r>
      <w:r w:rsidRPr="00B40AA0">
        <w:rPr>
          <w:rFonts w:ascii="Bahnschrift" w:hAnsi="Bahnschrift" w:cs="Times New Roman"/>
          <w:sz w:val="20"/>
          <w:szCs w:val="20"/>
        </w:rPr>
        <w:t xml:space="preserve"> od poniedziałku do piątku w godzinach między 10.00 a 12.00,</w:t>
      </w:r>
    </w:p>
    <w:p w14:paraId="647903EE" w14:textId="77777777" w:rsidR="000C2861" w:rsidRPr="00B40AA0" w:rsidRDefault="000C2861" w:rsidP="00B40AA0">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z Ośrodka Wypoczynkowego Uniwersytetu Śląskiego w Szczyrku, przy ul. Olimpijskiej 56, od poniedziałku do piątku w godzinach między 10.00 a 12.00.</w:t>
      </w:r>
    </w:p>
    <w:p w14:paraId="1198AC89" w14:textId="5635EAE1" w:rsidR="000C2861" w:rsidRPr="002E09A3" w:rsidRDefault="002E09A3" w:rsidP="002E09A3">
      <w:pPr>
        <w:pStyle w:val="Akapitzlist"/>
        <w:numPr>
          <w:ilvl w:val="0"/>
          <w:numId w:val="20"/>
        </w:numPr>
        <w:autoSpaceDE w:val="0"/>
        <w:autoSpaceDN w:val="0"/>
        <w:adjustRightInd w:val="0"/>
        <w:spacing w:after="0" w:line="360" w:lineRule="auto"/>
        <w:jc w:val="both"/>
        <w:rPr>
          <w:rFonts w:ascii="Bahnschrift" w:hAnsi="Bahnschrift" w:cs="Times New Roman"/>
          <w:sz w:val="20"/>
          <w:szCs w:val="20"/>
        </w:rPr>
      </w:pPr>
      <w:r>
        <w:rPr>
          <w:rFonts w:ascii="Bahnschrift" w:hAnsi="Bahnschrift" w:cs="Times New Roman"/>
          <w:sz w:val="20"/>
          <w:szCs w:val="20"/>
        </w:rPr>
        <w:t>z Wydziału Nauk Ścisłych i Technicznych w Chorzowie, przy ul. 75 Pułku Piechoty 1A,</w:t>
      </w:r>
      <w:r w:rsidRPr="002E09A3">
        <w:rPr>
          <w:rFonts w:ascii="Bahnschrift" w:hAnsi="Bahnschrift" w:cs="Times New Roman"/>
          <w:sz w:val="20"/>
          <w:szCs w:val="20"/>
        </w:rPr>
        <w:t xml:space="preserve"> </w:t>
      </w:r>
      <w:r w:rsidRPr="00B40AA0">
        <w:rPr>
          <w:rFonts w:ascii="Bahnschrift" w:hAnsi="Bahnschrift" w:cs="Times New Roman"/>
          <w:sz w:val="20"/>
          <w:szCs w:val="20"/>
        </w:rPr>
        <w:t>od poniedziałku do piątku w godzinach między 10.00 a 12.00</w:t>
      </w:r>
      <w:r>
        <w:rPr>
          <w:rFonts w:ascii="Bahnschrift" w:hAnsi="Bahnschrift" w:cs="Times New Roman"/>
          <w:sz w:val="20"/>
          <w:szCs w:val="20"/>
        </w:rPr>
        <w:t>.</w:t>
      </w:r>
    </w:p>
    <w:p w14:paraId="291FCCE7" w14:textId="58024A38" w:rsidR="000C2861" w:rsidRPr="008125BC" w:rsidRDefault="000C2861"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Odbioru przesyłek dokonywać będzie upoważniony przed</w:t>
      </w:r>
      <w:r w:rsidR="00887676" w:rsidRPr="008125BC">
        <w:rPr>
          <w:rFonts w:ascii="Bahnschrift" w:hAnsi="Bahnschrift" w:cs="Times New Roman"/>
          <w:sz w:val="20"/>
          <w:szCs w:val="20"/>
        </w:rPr>
        <w:t xml:space="preserve">stawiciel Wykonawcy po okazaniu </w:t>
      </w:r>
      <w:r w:rsidRPr="008125BC">
        <w:rPr>
          <w:rFonts w:ascii="Bahnschrift" w:hAnsi="Bahnschrift" w:cs="Times New Roman"/>
          <w:sz w:val="20"/>
          <w:szCs w:val="20"/>
        </w:rPr>
        <w:t>stosownego upoważnienia. Odbiór przesyłek przygotowanych do wyekspediowania będzie każdorazowo dokumentowany przez Wykonawcę pieczęcią, podp</w:t>
      </w:r>
      <w:r w:rsidR="00990617" w:rsidRPr="008125BC">
        <w:rPr>
          <w:rFonts w:ascii="Bahnschrift" w:hAnsi="Bahnschrift" w:cs="Times New Roman"/>
          <w:sz w:val="20"/>
          <w:szCs w:val="20"/>
        </w:rPr>
        <w:t>is</w:t>
      </w:r>
      <w:r w:rsidR="00887676" w:rsidRPr="008125BC">
        <w:rPr>
          <w:rFonts w:ascii="Bahnschrift" w:hAnsi="Bahnschrift" w:cs="Times New Roman"/>
          <w:sz w:val="20"/>
          <w:szCs w:val="20"/>
        </w:rPr>
        <w:t xml:space="preserve">em i datą w pocztowej  </w:t>
      </w:r>
      <w:r w:rsidR="00990617" w:rsidRPr="008125BC">
        <w:rPr>
          <w:rFonts w:ascii="Bahnschrift" w:hAnsi="Bahnschrift" w:cs="Times New Roman"/>
          <w:sz w:val="20"/>
          <w:szCs w:val="20"/>
        </w:rPr>
        <w:t>książce</w:t>
      </w:r>
      <w:r w:rsidR="009D5B84" w:rsidRPr="008125BC">
        <w:rPr>
          <w:rFonts w:ascii="Bahnschrift" w:hAnsi="Bahnschrift" w:cs="Times New Roman"/>
          <w:sz w:val="20"/>
          <w:szCs w:val="20"/>
        </w:rPr>
        <w:t xml:space="preserve"> </w:t>
      </w:r>
      <w:r w:rsidRPr="008125BC">
        <w:rPr>
          <w:rFonts w:ascii="Bahnschrift" w:hAnsi="Bahnschrift" w:cs="Times New Roman"/>
          <w:sz w:val="20"/>
          <w:szCs w:val="20"/>
        </w:rPr>
        <w:t>nadawczej (dla przesyłek rejestrowanych) oraz na zestawieniu ilościowym p</w:t>
      </w:r>
      <w:r w:rsidR="00887676" w:rsidRPr="008125BC">
        <w:rPr>
          <w:rFonts w:ascii="Bahnschrift" w:hAnsi="Bahnschrift" w:cs="Times New Roman"/>
          <w:sz w:val="20"/>
          <w:szCs w:val="20"/>
        </w:rPr>
        <w:t xml:space="preserve">rzesyłek </w:t>
      </w:r>
      <w:r w:rsidR="00B40AA0">
        <w:rPr>
          <w:rFonts w:ascii="Bahnschrift" w:hAnsi="Bahnschrift" w:cs="Times New Roman"/>
          <w:sz w:val="20"/>
          <w:szCs w:val="20"/>
        </w:rPr>
        <w:t>(</w:t>
      </w:r>
      <w:r w:rsidR="00990617" w:rsidRPr="008125BC">
        <w:rPr>
          <w:rFonts w:ascii="Bahnschrift" w:hAnsi="Bahnschrift" w:cs="Times New Roman"/>
          <w:sz w:val="20"/>
          <w:szCs w:val="20"/>
        </w:rPr>
        <w:t>dla</w:t>
      </w:r>
      <w:r w:rsidR="009D5B84" w:rsidRPr="008125BC">
        <w:rPr>
          <w:rFonts w:ascii="Bahnschrift" w:hAnsi="Bahnschrift" w:cs="Times New Roman"/>
          <w:sz w:val="20"/>
          <w:szCs w:val="20"/>
        </w:rPr>
        <w:t xml:space="preserve"> </w:t>
      </w:r>
      <w:r w:rsidR="00C059C1" w:rsidRPr="008125BC">
        <w:rPr>
          <w:rFonts w:ascii="Bahnschrift" w:hAnsi="Bahnschrift" w:cs="Times New Roman"/>
          <w:sz w:val="20"/>
          <w:szCs w:val="20"/>
        </w:rPr>
        <w:t>przesyłek nierejestrowanych</w:t>
      </w:r>
      <w:r w:rsidRPr="008125BC">
        <w:rPr>
          <w:rFonts w:ascii="Bahnschrift" w:hAnsi="Bahnschrift" w:cs="Times New Roman"/>
          <w:sz w:val="20"/>
          <w:szCs w:val="20"/>
        </w:rPr>
        <w:t>).</w:t>
      </w:r>
      <w:r w:rsidR="009D5B84" w:rsidRPr="008125BC">
        <w:rPr>
          <w:rFonts w:ascii="Bahnschrift" w:hAnsi="Bahnschrift" w:cs="Times New Roman"/>
          <w:sz w:val="20"/>
          <w:szCs w:val="20"/>
        </w:rPr>
        <w:t xml:space="preserve"> </w:t>
      </w:r>
    </w:p>
    <w:p w14:paraId="4404782F" w14:textId="77777777" w:rsidR="009D5B84" w:rsidRPr="008125BC" w:rsidRDefault="009D5B84" w:rsidP="008125BC">
      <w:pPr>
        <w:autoSpaceDE w:val="0"/>
        <w:autoSpaceDN w:val="0"/>
        <w:adjustRightInd w:val="0"/>
        <w:spacing w:after="0" w:line="360" w:lineRule="auto"/>
        <w:jc w:val="both"/>
        <w:rPr>
          <w:rFonts w:ascii="Bahnschrift" w:hAnsi="Bahnschrift" w:cs="Times New Roman"/>
          <w:sz w:val="20"/>
          <w:szCs w:val="20"/>
        </w:rPr>
      </w:pPr>
    </w:p>
    <w:p w14:paraId="7A837ABD" w14:textId="0FE1828E" w:rsidR="000C2861" w:rsidRPr="008125BC" w:rsidRDefault="000C2861"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W przypadku jeżeli Wykonawca posiada siedzibę (przedstawicielstwo) w miejscu usytuowania jednostek organizacyjnych Zamawiającego (Katowice, Sosnowiec, Cieszyn, Szczyrk</w:t>
      </w:r>
      <w:r w:rsidR="002C11FD">
        <w:rPr>
          <w:rFonts w:ascii="Bahnschrift" w:hAnsi="Bahnschrift" w:cs="Times New Roman"/>
          <w:sz w:val="20"/>
          <w:szCs w:val="20"/>
        </w:rPr>
        <w:t>, Chorzów</w:t>
      </w:r>
      <w:r w:rsidRPr="008125BC">
        <w:rPr>
          <w:rFonts w:ascii="Bahnschrift" w:hAnsi="Bahnschrift" w:cs="Times New Roman"/>
          <w:sz w:val="20"/>
          <w:szCs w:val="20"/>
        </w:rPr>
        <w:t>), Zamawiający dostarczy przygotowane przesyłki do wskazanego przez Wykonawcę</w:t>
      </w:r>
      <w:r w:rsidR="0037232B">
        <w:rPr>
          <w:rFonts w:ascii="Bahnschrift" w:hAnsi="Bahnschrift" w:cs="Times New Roman"/>
          <w:sz w:val="20"/>
          <w:szCs w:val="20"/>
        </w:rPr>
        <w:t xml:space="preserve">, uzgodnionego z Zamawiającym </w:t>
      </w:r>
      <w:r w:rsidRPr="008125BC">
        <w:rPr>
          <w:rFonts w:ascii="Bahnschrift" w:hAnsi="Bahnschrift" w:cs="Times New Roman"/>
          <w:sz w:val="20"/>
          <w:szCs w:val="20"/>
        </w:rPr>
        <w:t xml:space="preserve"> miejsca odbioru, jeżeli o</w:t>
      </w:r>
      <w:r w:rsidR="000111DE" w:rsidRPr="008125BC">
        <w:rPr>
          <w:rFonts w:ascii="Bahnschrift" w:hAnsi="Bahnschrift" w:cs="Times New Roman"/>
          <w:sz w:val="20"/>
          <w:szCs w:val="20"/>
        </w:rPr>
        <w:t>dbiór będzie dodatkowo odpłatny.</w:t>
      </w:r>
    </w:p>
    <w:p w14:paraId="2108926F" w14:textId="77777777" w:rsidR="000111DE" w:rsidRPr="008125BC" w:rsidRDefault="000111DE" w:rsidP="008125BC">
      <w:pPr>
        <w:autoSpaceDE w:val="0"/>
        <w:autoSpaceDN w:val="0"/>
        <w:adjustRightInd w:val="0"/>
        <w:spacing w:after="0" w:line="360" w:lineRule="auto"/>
        <w:jc w:val="both"/>
        <w:rPr>
          <w:rFonts w:ascii="Bahnschrift" w:hAnsi="Bahnschrift" w:cs="Times New Roman"/>
          <w:sz w:val="20"/>
          <w:szCs w:val="20"/>
        </w:rPr>
      </w:pPr>
    </w:p>
    <w:p w14:paraId="60E663D8" w14:textId="77777777" w:rsidR="005D1210" w:rsidRPr="008125BC" w:rsidRDefault="005D1210" w:rsidP="008125BC">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Nadanie przesyłek będących przedmiotem zamówienia następować będzie w dniu ich odbioru przez Wykonawcę od Zamawiającego</w:t>
      </w:r>
      <w:r w:rsidR="005A2DE6" w:rsidRPr="008125BC">
        <w:rPr>
          <w:rFonts w:ascii="Bahnschrift" w:hAnsi="Bahnschrift" w:cs="Times New Roman"/>
          <w:sz w:val="20"/>
          <w:szCs w:val="20"/>
        </w:rPr>
        <w:t xml:space="preserve"> lub w dniu dostarczenia do wskazanego przez Wykonawcę punktu</w:t>
      </w:r>
      <w:r w:rsidRPr="008125BC">
        <w:rPr>
          <w:rFonts w:ascii="Bahnschrift" w:hAnsi="Bahnschrift" w:cs="Times New Roman"/>
          <w:sz w:val="20"/>
          <w:szCs w:val="20"/>
        </w:rPr>
        <w:t xml:space="preserve">. Nadawanie przesyłek odbywać się będzie każdego dnia roboczego. Wykonawca będzie </w:t>
      </w:r>
      <w:r w:rsidRPr="008125BC">
        <w:rPr>
          <w:rFonts w:ascii="Bahnschrift" w:hAnsi="Bahnschrift" w:cs="Times New Roman"/>
          <w:sz w:val="20"/>
          <w:szCs w:val="20"/>
        </w:rPr>
        <w:lastRenderedPageBreak/>
        <w:t>doręczał do siedziby Zamawiającego pokwitowane przez Adresata „potwierdzenie odbioru” niezwłocznie po dokonaniu doręczenia przesyłki nie później jednak niż w ciągu 7 dni roboczych od dnia doręczenia. W przypadku nieobecności Adresata, przedstawiciel Wykonawcy pozostawia zawiadomienie o próbie doręczenia przesyłki ze wskazaniem gdzie i kiedy adresat może odebrać przesyłkę. Termin odbioru takiej przesyłki wynosi 14 dni roboczych liczonych od dnia następnego po dniu pozostawienia pierwszego zawiadomienia. W tym czasie zawiadomienie o nadejściu przesyłki pozostawiane jest dwukrotnie. Po upływie terminu odbioru przesyłka zwracana jest Zamawiającemu wraz z podaniem przyczyny nie odebrania jej przez adresata.</w:t>
      </w:r>
    </w:p>
    <w:p w14:paraId="0191462A" w14:textId="77777777" w:rsidR="00594C92" w:rsidRPr="008125BC" w:rsidRDefault="00594C92" w:rsidP="008125BC">
      <w:pPr>
        <w:autoSpaceDE w:val="0"/>
        <w:autoSpaceDN w:val="0"/>
        <w:adjustRightInd w:val="0"/>
        <w:spacing w:after="0" w:line="360" w:lineRule="auto"/>
        <w:rPr>
          <w:rFonts w:ascii="Bahnschrift" w:hAnsi="Bahnschrift" w:cs="Times New Roman"/>
          <w:sz w:val="20"/>
          <w:szCs w:val="20"/>
        </w:rPr>
      </w:pPr>
    </w:p>
    <w:p w14:paraId="3D3D73ED" w14:textId="3BB2908A" w:rsidR="00917CDC" w:rsidRPr="00955FD5" w:rsidRDefault="00536467" w:rsidP="00C16462">
      <w:pPr>
        <w:pStyle w:val="Akapitzlist"/>
        <w:numPr>
          <w:ilvl w:val="0"/>
          <w:numId w:val="3"/>
        </w:numPr>
        <w:autoSpaceDE w:val="0"/>
        <w:autoSpaceDN w:val="0"/>
        <w:adjustRightInd w:val="0"/>
        <w:spacing w:before="75" w:after="0" w:line="360" w:lineRule="auto"/>
        <w:jc w:val="both"/>
        <w:rPr>
          <w:rFonts w:ascii="Bahnschrift" w:hAnsi="Bahnschrift" w:cs="Times New Roman"/>
          <w:sz w:val="20"/>
          <w:szCs w:val="20"/>
        </w:rPr>
      </w:pPr>
      <w:r w:rsidRPr="00955FD5">
        <w:rPr>
          <w:rFonts w:ascii="Bahnschrift" w:hAnsi="Bahnschrift" w:cs="Times New Roman"/>
          <w:sz w:val="20"/>
          <w:szCs w:val="20"/>
        </w:rPr>
        <w:t>Wszelkie druki niezbę</w:t>
      </w:r>
      <w:r w:rsidR="00FB64FC" w:rsidRPr="00955FD5">
        <w:rPr>
          <w:rFonts w:ascii="Bahnschrift" w:hAnsi="Bahnschrift" w:cs="Times New Roman"/>
          <w:sz w:val="20"/>
          <w:szCs w:val="20"/>
        </w:rPr>
        <w:t>dne do prawidłowego nadawania przesyłek w tym „potwierdzenie odbioru” ZPO zostaną wydane Zleceniodawcy nieodpłatnie i bez zbędnej zwłoki w każdej jednostce przyjmującej przesyłki do nadania z poszczególnych jednostek ujętych w umowi</w:t>
      </w:r>
      <w:r w:rsidR="00FD6552" w:rsidRPr="00955FD5">
        <w:rPr>
          <w:rFonts w:ascii="Bahnschrift" w:hAnsi="Bahnschrift" w:cs="Times New Roman"/>
          <w:sz w:val="20"/>
          <w:szCs w:val="20"/>
        </w:rPr>
        <w:t>e, z zastrzeżeniem, że w odniesieniu do przesyłek nadawanych i doręczanych w trybie specjalnym (</w:t>
      </w:r>
      <w:r w:rsidR="00FD6552" w:rsidRPr="00955FD5">
        <w:rPr>
          <w:rFonts w:ascii="Bahnschrift" w:hAnsi="Bahnschrift"/>
          <w:sz w:val="20"/>
          <w:szCs w:val="20"/>
        </w:rPr>
        <w:t>regulowanym w szczególności: ustawą z dnia 6 czerwca 1997 r. Kodeks postępowania karnego</w:t>
      </w:r>
      <w:r w:rsidR="00955FD5" w:rsidRPr="00955FD5">
        <w:rPr>
          <w:rFonts w:ascii="Bahnschrift" w:hAnsi="Bahnschrift"/>
          <w:sz w:val="20"/>
          <w:szCs w:val="20"/>
        </w:rPr>
        <w:t xml:space="preserve"> </w:t>
      </w:r>
      <w:proofErr w:type="spellStart"/>
      <w:r w:rsidR="00955FD5" w:rsidRPr="00955FD5">
        <w:rPr>
          <w:rFonts w:ascii="Bahnschrift" w:hAnsi="Bahnschrift"/>
          <w:sz w:val="20"/>
          <w:szCs w:val="20"/>
        </w:rPr>
        <w:t>t.j</w:t>
      </w:r>
      <w:proofErr w:type="spellEnd"/>
      <w:r w:rsidR="00955FD5" w:rsidRPr="00955FD5">
        <w:rPr>
          <w:rFonts w:ascii="Bahnschrift" w:hAnsi="Bahnschrift"/>
          <w:sz w:val="20"/>
          <w:szCs w:val="20"/>
        </w:rPr>
        <w:t>. Dz.U.</w:t>
      </w:r>
      <w:r w:rsidR="00FD6552" w:rsidRPr="00955FD5">
        <w:rPr>
          <w:rFonts w:ascii="Bahnschrift" w:hAnsi="Bahnschrift"/>
          <w:sz w:val="20"/>
          <w:szCs w:val="20"/>
        </w:rPr>
        <w:t xml:space="preserve"> </w:t>
      </w:r>
      <w:r w:rsidR="00955FD5" w:rsidRPr="00955FD5">
        <w:rPr>
          <w:rFonts w:ascii="Bahnschrift" w:hAnsi="Bahnschrift"/>
          <w:sz w:val="20"/>
          <w:szCs w:val="20"/>
        </w:rPr>
        <w:t xml:space="preserve">z </w:t>
      </w:r>
      <w:r w:rsidR="00FD6552" w:rsidRPr="00955FD5">
        <w:rPr>
          <w:rFonts w:ascii="Bahnschrift" w:hAnsi="Bahnschrift"/>
          <w:sz w:val="20"/>
          <w:szCs w:val="20"/>
        </w:rPr>
        <w:t>2023 r. poz. 289</w:t>
      </w:r>
      <w:r w:rsidR="00955FD5" w:rsidRPr="00955FD5">
        <w:rPr>
          <w:rFonts w:ascii="Bahnschrift" w:hAnsi="Bahnschrift"/>
          <w:sz w:val="20"/>
          <w:szCs w:val="20"/>
        </w:rPr>
        <w:t xml:space="preserve"> ze zm.</w:t>
      </w:r>
      <w:r w:rsidR="00FD6552" w:rsidRPr="00955FD5">
        <w:rPr>
          <w:rFonts w:ascii="Bahnschrift" w:hAnsi="Bahnschrift" w:cs="Times New Roman"/>
          <w:sz w:val="20"/>
          <w:szCs w:val="20"/>
        </w:rPr>
        <w:t xml:space="preserve">, </w:t>
      </w:r>
      <w:r w:rsidR="00955FD5" w:rsidRPr="00955FD5">
        <w:rPr>
          <w:rFonts w:ascii="Bahnschrift" w:hAnsi="Bahnschrift" w:cs="Times New Roman"/>
          <w:sz w:val="20"/>
          <w:szCs w:val="20"/>
        </w:rPr>
        <w:t xml:space="preserve">ustawą z dnia </w:t>
      </w:r>
      <w:r w:rsidR="00955FD5" w:rsidRPr="00955FD5">
        <w:rPr>
          <w:rFonts w:ascii="Bahnschrift" w:hAnsi="Bahnschrift"/>
          <w:sz w:val="20"/>
          <w:szCs w:val="20"/>
        </w:rPr>
        <w:t xml:space="preserve">14 czerwca 1960 r. Kodeks postępowania administracyjnego </w:t>
      </w:r>
      <w:proofErr w:type="spellStart"/>
      <w:r w:rsidR="00955FD5" w:rsidRPr="00955FD5">
        <w:rPr>
          <w:rFonts w:ascii="Bahnschrift" w:hAnsi="Bahnschrift"/>
          <w:sz w:val="20"/>
          <w:szCs w:val="20"/>
        </w:rPr>
        <w:t>t.j</w:t>
      </w:r>
      <w:proofErr w:type="spellEnd"/>
      <w:r w:rsidR="00955FD5" w:rsidRPr="00955FD5">
        <w:rPr>
          <w:rFonts w:ascii="Bahnschrift" w:hAnsi="Bahnschrift"/>
          <w:sz w:val="20"/>
          <w:szCs w:val="20"/>
        </w:rPr>
        <w:t xml:space="preserve">. </w:t>
      </w:r>
      <w:r w:rsidR="00FD6552" w:rsidRPr="00955FD5">
        <w:rPr>
          <w:rFonts w:ascii="Bahnschrift" w:hAnsi="Bahnschrift"/>
          <w:sz w:val="20"/>
          <w:szCs w:val="20"/>
        </w:rPr>
        <w:t>Dz.U.</w:t>
      </w:r>
      <w:r w:rsidR="00955FD5" w:rsidRPr="00955FD5">
        <w:rPr>
          <w:rFonts w:ascii="Bahnschrift" w:hAnsi="Bahnschrift"/>
          <w:sz w:val="20"/>
          <w:szCs w:val="20"/>
        </w:rPr>
        <w:t xml:space="preserve"> z </w:t>
      </w:r>
      <w:r w:rsidR="00FD6552" w:rsidRPr="00955FD5">
        <w:rPr>
          <w:rFonts w:ascii="Bahnschrift" w:hAnsi="Bahnschrift"/>
          <w:sz w:val="20"/>
          <w:szCs w:val="20"/>
        </w:rPr>
        <w:t>2023</w:t>
      </w:r>
      <w:r w:rsidR="00955FD5" w:rsidRPr="00955FD5">
        <w:rPr>
          <w:rFonts w:ascii="Bahnschrift" w:hAnsi="Bahnschrift"/>
          <w:sz w:val="20"/>
          <w:szCs w:val="20"/>
        </w:rPr>
        <w:t xml:space="preserve"> r. poz. </w:t>
      </w:r>
      <w:r w:rsidR="00FD6552" w:rsidRPr="00955FD5">
        <w:rPr>
          <w:rFonts w:ascii="Bahnschrift" w:hAnsi="Bahnschrift"/>
          <w:sz w:val="20"/>
          <w:szCs w:val="20"/>
        </w:rPr>
        <w:t>775</w:t>
      </w:r>
      <w:r w:rsidR="00FD6552" w:rsidRPr="00955FD5">
        <w:rPr>
          <w:rFonts w:ascii="Bahnschrift" w:hAnsi="Bahnschrift" w:cs="Times New Roman"/>
          <w:sz w:val="20"/>
          <w:szCs w:val="20"/>
        </w:rPr>
        <w:t xml:space="preserve">, </w:t>
      </w:r>
      <w:r w:rsidR="00955FD5" w:rsidRPr="00955FD5">
        <w:rPr>
          <w:rFonts w:ascii="Bahnschrift" w:hAnsi="Bahnschrift" w:cs="Times New Roman"/>
          <w:sz w:val="20"/>
          <w:szCs w:val="20"/>
        </w:rPr>
        <w:t xml:space="preserve">ustawą z </w:t>
      </w:r>
      <w:r w:rsidR="00FD6552" w:rsidRPr="00955FD5">
        <w:rPr>
          <w:rFonts w:ascii="Bahnschrift" w:hAnsi="Bahnschrift"/>
          <w:sz w:val="20"/>
          <w:szCs w:val="20"/>
        </w:rPr>
        <w:t>dnia 17 listopada 1964 r. - Kodeks postępowania cywilnego</w:t>
      </w:r>
      <w:r w:rsidR="00955FD5" w:rsidRPr="00955FD5">
        <w:rPr>
          <w:rFonts w:ascii="Bahnschrift" w:hAnsi="Bahnschrift"/>
          <w:sz w:val="20"/>
          <w:szCs w:val="20"/>
        </w:rPr>
        <w:t xml:space="preserve"> </w:t>
      </w:r>
      <w:proofErr w:type="spellStart"/>
      <w:r w:rsidR="00955FD5" w:rsidRPr="00955FD5">
        <w:rPr>
          <w:rFonts w:ascii="Bahnschrift" w:hAnsi="Bahnschrift"/>
          <w:sz w:val="20"/>
          <w:szCs w:val="20"/>
        </w:rPr>
        <w:t>t.j</w:t>
      </w:r>
      <w:proofErr w:type="spellEnd"/>
      <w:r w:rsidR="00955FD5" w:rsidRPr="00955FD5">
        <w:rPr>
          <w:rFonts w:ascii="Bahnschrift" w:hAnsi="Bahnschrift"/>
          <w:sz w:val="20"/>
          <w:szCs w:val="20"/>
        </w:rPr>
        <w:t>. Dz.U.</w:t>
      </w:r>
      <w:r w:rsidR="00DF3E27">
        <w:rPr>
          <w:rFonts w:ascii="Bahnschrift" w:hAnsi="Bahnschrift"/>
          <w:sz w:val="20"/>
          <w:szCs w:val="20"/>
        </w:rPr>
        <w:t xml:space="preserve"> z </w:t>
      </w:r>
      <w:r w:rsidR="00955FD5" w:rsidRPr="00955FD5">
        <w:rPr>
          <w:rFonts w:ascii="Bahnschrift" w:hAnsi="Bahnschrift"/>
          <w:sz w:val="20"/>
          <w:szCs w:val="20"/>
        </w:rPr>
        <w:t xml:space="preserve">2023 poz. 1550, </w:t>
      </w:r>
      <w:r w:rsidR="00FD6552" w:rsidRPr="00955FD5">
        <w:rPr>
          <w:rFonts w:ascii="Bahnschrift" w:hAnsi="Bahnschrift" w:cs="Times New Roman"/>
          <w:sz w:val="20"/>
          <w:szCs w:val="20"/>
        </w:rPr>
        <w:t>Zamawiający we własnym zakresie będzie zaopatrywał się w druki potwierdzenia odbioru</w:t>
      </w:r>
    </w:p>
    <w:p w14:paraId="79952D8D" w14:textId="77777777" w:rsidR="00761157" w:rsidRPr="008125BC" w:rsidRDefault="00761157" w:rsidP="00B40AA0">
      <w:pPr>
        <w:autoSpaceDE w:val="0"/>
        <w:autoSpaceDN w:val="0"/>
        <w:adjustRightInd w:val="0"/>
        <w:spacing w:after="0" w:line="360" w:lineRule="auto"/>
        <w:jc w:val="both"/>
        <w:rPr>
          <w:rFonts w:ascii="Bahnschrift" w:hAnsi="Bahnschrift" w:cs="Times New Roman"/>
          <w:sz w:val="20"/>
          <w:szCs w:val="20"/>
        </w:rPr>
      </w:pPr>
    </w:p>
    <w:p w14:paraId="329D1B1A" w14:textId="1E8C41FD" w:rsidR="008E4C1E" w:rsidRPr="00B40AA0" w:rsidRDefault="008E4C1E" w:rsidP="00EF155D">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B40AA0">
        <w:rPr>
          <w:rFonts w:ascii="Bahnschrift" w:hAnsi="Bahnschrift" w:cs="Times New Roman"/>
          <w:sz w:val="20"/>
          <w:szCs w:val="20"/>
        </w:rPr>
        <w:t xml:space="preserve">Wykonawca zobowiązany jest do świadczenia usługi doręczania przesyłek do każdego </w:t>
      </w:r>
      <w:r w:rsidR="001D36FB" w:rsidRPr="00B40AA0">
        <w:rPr>
          <w:rFonts w:ascii="Bahnschrift" w:hAnsi="Bahnschrift" w:cs="Times New Roman"/>
          <w:sz w:val="20"/>
          <w:szCs w:val="20"/>
        </w:rPr>
        <w:t xml:space="preserve">       </w:t>
      </w:r>
      <w:r w:rsidRPr="00B40AA0">
        <w:rPr>
          <w:rFonts w:ascii="Bahnschrift" w:hAnsi="Bahnschrift" w:cs="Times New Roman"/>
          <w:sz w:val="20"/>
          <w:szCs w:val="20"/>
        </w:rPr>
        <w:t>wskazanego przez Zamawiającego adresu w Polsce i poza granicami kraju.</w:t>
      </w:r>
    </w:p>
    <w:p w14:paraId="502584B1" w14:textId="77777777" w:rsidR="009808BA" w:rsidRPr="008125BC" w:rsidRDefault="009808BA" w:rsidP="00B40AA0">
      <w:pPr>
        <w:autoSpaceDE w:val="0"/>
        <w:autoSpaceDN w:val="0"/>
        <w:adjustRightInd w:val="0"/>
        <w:spacing w:after="0" w:line="360" w:lineRule="auto"/>
        <w:jc w:val="both"/>
        <w:rPr>
          <w:rFonts w:ascii="Bahnschrift" w:hAnsi="Bahnschrift" w:cs="Times New Roman"/>
          <w:sz w:val="20"/>
          <w:szCs w:val="20"/>
        </w:rPr>
      </w:pPr>
    </w:p>
    <w:p w14:paraId="4A6068BF" w14:textId="366C30DF" w:rsidR="009808BA" w:rsidRPr="008125BC" w:rsidRDefault="009808BA" w:rsidP="00B40AA0">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Wykonawca ponosi odpowiedzialność za wszystkie przesyłki przyjęte do obrotu, zarówno </w:t>
      </w:r>
      <w:r w:rsidR="00B40AA0">
        <w:rPr>
          <w:rFonts w:ascii="Bahnschrift" w:hAnsi="Bahnschrift" w:cs="Times New Roman"/>
          <w:sz w:val="20"/>
          <w:szCs w:val="20"/>
        </w:rPr>
        <w:br/>
      </w:r>
      <w:r w:rsidRPr="008125BC">
        <w:rPr>
          <w:rFonts w:ascii="Bahnschrift" w:hAnsi="Bahnschrift" w:cs="Times New Roman"/>
          <w:sz w:val="20"/>
          <w:szCs w:val="20"/>
        </w:rPr>
        <w:t>w obrocie krajowym jak i zagranicznym.</w:t>
      </w:r>
    </w:p>
    <w:p w14:paraId="6F9F372F" w14:textId="77777777" w:rsidR="00761157" w:rsidRPr="008125BC" w:rsidRDefault="00761157" w:rsidP="00B40AA0">
      <w:pPr>
        <w:autoSpaceDE w:val="0"/>
        <w:autoSpaceDN w:val="0"/>
        <w:adjustRightInd w:val="0"/>
        <w:spacing w:after="0" w:line="360" w:lineRule="auto"/>
        <w:jc w:val="both"/>
        <w:rPr>
          <w:rFonts w:ascii="Bahnschrift" w:hAnsi="Bahnschrift" w:cs="Times New Roman"/>
          <w:sz w:val="20"/>
          <w:szCs w:val="20"/>
        </w:rPr>
      </w:pPr>
    </w:p>
    <w:p w14:paraId="4A14F112" w14:textId="2F196203" w:rsidR="00C843A1" w:rsidRPr="008125BC" w:rsidRDefault="00C843A1" w:rsidP="00B40AA0">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Wykonawca zobowiązuje się do poinformowania Zamawiającego o zmianie cen (nie wcześniej niż po upływie 1 roku obowiązywania umowy) na 14 dni kalendarzowych przed okresem </w:t>
      </w:r>
      <w:r w:rsidR="00B40AA0">
        <w:rPr>
          <w:rFonts w:ascii="Bahnschrift" w:hAnsi="Bahnschrift" w:cs="Times New Roman"/>
          <w:sz w:val="20"/>
          <w:szCs w:val="20"/>
        </w:rPr>
        <w:br/>
      </w:r>
      <w:r w:rsidRPr="008125BC">
        <w:rPr>
          <w:rFonts w:ascii="Bahnschrift" w:hAnsi="Bahnschrift" w:cs="Times New Roman"/>
          <w:sz w:val="20"/>
          <w:szCs w:val="20"/>
        </w:rPr>
        <w:t>ich obowiązywania w formie pisemnej.</w:t>
      </w:r>
    </w:p>
    <w:p w14:paraId="20712811" w14:textId="77777777" w:rsidR="00602246" w:rsidRPr="008125BC" w:rsidRDefault="00602246" w:rsidP="00B40AA0">
      <w:pPr>
        <w:pStyle w:val="Akapitzlist"/>
        <w:spacing w:line="360" w:lineRule="auto"/>
        <w:jc w:val="both"/>
        <w:rPr>
          <w:rFonts w:ascii="Bahnschrift" w:hAnsi="Bahnschrift" w:cs="Times New Roman"/>
          <w:sz w:val="20"/>
          <w:szCs w:val="20"/>
        </w:rPr>
      </w:pPr>
    </w:p>
    <w:p w14:paraId="301AD690" w14:textId="24EBB1C4" w:rsidR="00602246" w:rsidRPr="008125BC" w:rsidRDefault="00602246" w:rsidP="00B40AA0">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W przypadku zmiany cen Wykonawca zobowiązany jest poinformować Zleceniodawcę </w:t>
      </w:r>
      <w:r w:rsidR="00D974D4" w:rsidRPr="008125BC">
        <w:rPr>
          <w:rFonts w:ascii="Bahnschrift" w:hAnsi="Bahnschrift" w:cs="Times New Roman"/>
          <w:b/>
          <w:sz w:val="20"/>
          <w:szCs w:val="20"/>
        </w:rPr>
        <w:t>tylko</w:t>
      </w:r>
      <w:r w:rsidR="00D974D4" w:rsidRPr="008125BC">
        <w:rPr>
          <w:rFonts w:ascii="Bahnschrift" w:hAnsi="Bahnschrift" w:cs="Times New Roman"/>
          <w:sz w:val="20"/>
          <w:szCs w:val="20"/>
        </w:rPr>
        <w:t xml:space="preserve"> </w:t>
      </w:r>
      <w:r w:rsidR="00B40AA0">
        <w:rPr>
          <w:rFonts w:ascii="Bahnschrift" w:hAnsi="Bahnschrift" w:cs="Times New Roman"/>
          <w:sz w:val="20"/>
          <w:szCs w:val="20"/>
        </w:rPr>
        <w:br/>
      </w:r>
      <w:r w:rsidR="00D974D4" w:rsidRPr="008125BC">
        <w:rPr>
          <w:rFonts w:ascii="Bahnschrift" w:hAnsi="Bahnschrift" w:cs="Times New Roman"/>
          <w:sz w:val="20"/>
          <w:szCs w:val="20"/>
        </w:rPr>
        <w:t>o wprowadzonych zmianach cen dotyczących Zleceniodawcę nie przesyłając całego standardowego cennika. Wykonawca wskaże kategorie przesyłek dla których zostały zmienione ceny</w:t>
      </w:r>
      <w:r w:rsidR="00802954" w:rsidRPr="008125BC">
        <w:rPr>
          <w:rFonts w:ascii="Bahnschrift" w:hAnsi="Bahnschrift" w:cs="Times New Roman"/>
          <w:sz w:val="20"/>
          <w:szCs w:val="20"/>
        </w:rPr>
        <w:t xml:space="preserve"> oraz poda ich nową cenę wraz z podatkiem VAT w rodzajach przesyłek, które wymagają doliczenia podatku VAT.</w:t>
      </w:r>
    </w:p>
    <w:p w14:paraId="10A6299B" w14:textId="77777777" w:rsidR="00C0004C" w:rsidRPr="008125BC" w:rsidRDefault="00C0004C" w:rsidP="00B40AA0">
      <w:pPr>
        <w:pStyle w:val="Akapitzlist"/>
        <w:spacing w:line="360" w:lineRule="auto"/>
        <w:jc w:val="both"/>
        <w:rPr>
          <w:rFonts w:ascii="Bahnschrift" w:hAnsi="Bahnschrift" w:cs="Times New Roman"/>
          <w:sz w:val="20"/>
          <w:szCs w:val="20"/>
        </w:rPr>
      </w:pPr>
    </w:p>
    <w:p w14:paraId="5196EA3C" w14:textId="05CC38BE" w:rsidR="00C0004C" w:rsidRPr="008125BC" w:rsidRDefault="00C0004C" w:rsidP="00B40AA0">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Wykonawca wskaże dwie osoby do współpracy z wyznaczonymi pracownikami Zleceniodawcy </w:t>
      </w:r>
      <w:r w:rsidR="00B40AA0">
        <w:rPr>
          <w:rFonts w:ascii="Bahnschrift" w:hAnsi="Bahnschrift" w:cs="Times New Roman"/>
          <w:sz w:val="20"/>
          <w:szCs w:val="20"/>
        </w:rPr>
        <w:br/>
      </w:r>
      <w:r w:rsidRPr="008125BC">
        <w:rPr>
          <w:rFonts w:ascii="Bahnschrift" w:hAnsi="Bahnschrift" w:cs="Times New Roman"/>
          <w:sz w:val="20"/>
          <w:szCs w:val="20"/>
        </w:rPr>
        <w:t>w celu realizacj</w:t>
      </w:r>
      <w:r w:rsidR="00CB6760" w:rsidRPr="008125BC">
        <w:rPr>
          <w:rFonts w:ascii="Bahnschrift" w:hAnsi="Bahnschrift" w:cs="Times New Roman"/>
          <w:sz w:val="20"/>
          <w:szCs w:val="20"/>
        </w:rPr>
        <w:t>i umowy.</w:t>
      </w:r>
    </w:p>
    <w:p w14:paraId="25A4F237" w14:textId="77777777" w:rsidR="00A46ECD" w:rsidRPr="008125BC" w:rsidRDefault="00A46ECD" w:rsidP="00B40AA0">
      <w:pPr>
        <w:pStyle w:val="Akapitzlist"/>
        <w:autoSpaceDE w:val="0"/>
        <w:autoSpaceDN w:val="0"/>
        <w:adjustRightInd w:val="0"/>
        <w:spacing w:after="0" w:line="360" w:lineRule="auto"/>
        <w:ind w:left="360"/>
        <w:jc w:val="both"/>
        <w:rPr>
          <w:rFonts w:ascii="Bahnschrift" w:hAnsi="Bahnschrift" w:cs="Times New Roman"/>
          <w:sz w:val="20"/>
          <w:szCs w:val="20"/>
        </w:rPr>
      </w:pPr>
    </w:p>
    <w:p w14:paraId="43ECE978" w14:textId="77777777" w:rsidR="00A46ECD" w:rsidRPr="008125BC" w:rsidRDefault="00F35B7C" w:rsidP="00B40AA0">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W przypadku wprowadzenia</w:t>
      </w:r>
      <w:r w:rsidR="00A46ECD" w:rsidRPr="008125BC">
        <w:rPr>
          <w:rFonts w:ascii="Bahnschrift" w:hAnsi="Bahnschrift" w:cs="Times New Roman"/>
          <w:sz w:val="20"/>
          <w:szCs w:val="20"/>
        </w:rPr>
        <w:t xml:space="preserve"> zmian do Regulaminu Wyk</w:t>
      </w:r>
      <w:r w:rsidRPr="008125BC">
        <w:rPr>
          <w:rFonts w:ascii="Bahnschrift" w:hAnsi="Bahnschrift" w:cs="Times New Roman"/>
          <w:sz w:val="20"/>
          <w:szCs w:val="20"/>
        </w:rPr>
        <w:t>onawcy, Wykonawca zobowiązany jest do przekazania aktualnego Regulaminu w wersji elektronicznej lub papierowej Zamawiającemu.</w:t>
      </w:r>
    </w:p>
    <w:p w14:paraId="72C570FD" w14:textId="77777777" w:rsidR="00761157" w:rsidRPr="008125BC" w:rsidRDefault="00761157" w:rsidP="00B40AA0">
      <w:pPr>
        <w:autoSpaceDE w:val="0"/>
        <w:autoSpaceDN w:val="0"/>
        <w:adjustRightInd w:val="0"/>
        <w:spacing w:after="0" w:line="360" w:lineRule="auto"/>
        <w:jc w:val="both"/>
        <w:rPr>
          <w:rFonts w:ascii="Bahnschrift" w:hAnsi="Bahnschrift" w:cs="Times New Roman"/>
          <w:sz w:val="20"/>
          <w:szCs w:val="20"/>
        </w:rPr>
      </w:pPr>
    </w:p>
    <w:p w14:paraId="1B8C964B" w14:textId="77777777" w:rsidR="00815338" w:rsidRPr="008125BC" w:rsidRDefault="00872D10"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Realizacja przedmiotowych usług odbywać się będzie poprzez właściwe przygotowanie przez Zamawiającego przesyłek do nadania oraz sporządzenie zestawienia ilościowego nadanych przesyłek nierejestrowanych oraz pocztowej książki nadawczej lub wydruku komputerowego dla przesyłek rejestrowanych. Zestawienie ilościowe oraz pocztowa książka nadawcza sporządzane będą w dwóch egzemplarzach, jeden dla Wykonawcy drugi egzemplarz dla Zamawiającego. </w:t>
      </w:r>
    </w:p>
    <w:p w14:paraId="7B6E82CD" w14:textId="77777777" w:rsidR="00815338" w:rsidRPr="008125BC" w:rsidRDefault="00815338" w:rsidP="00B40AA0">
      <w:pPr>
        <w:pStyle w:val="Default"/>
        <w:spacing w:line="360" w:lineRule="auto"/>
        <w:jc w:val="both"/>
        <w:rPr>
          <w:rFonts w:ascii="Bahnschrift" w:hAnsi="Bahnschrift" w:cs="Times New Roman"/>
          <w:color w:val="auto"/>
          <w:sz w:val="20"/>
          <w:szCs w:val="20"/>
        </w:rPr>
      </w:pPr>
    </w:p>
    <w:p w14:paraId="599CDE38" w14:textId="77777777" w:rsidR="00F229BB" w:rsidRPr="008125BC" w:rsidRDefault="00815338"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Odbiór przesyłek rejestrowanych i nierejestrowanych każdorazowo będzie potwierdzany</w:t>
      </w:r>
      <w:r w:rsidR="00DF19F7" w:rsidRPr="008125BC">
        <w:rPr>
          <w:rFonts w:ascii="Bahnschrift" w:hAnsi="Bahnschrift" w:cs="Times New Roman"/>
          <w:color w:val="auto"/>
          <w:sz w:val="20"/>
          <w:szCs w:val="20"/>
        </w:rPr>
        <w:t>,</w:t>
      </w:r>
      <w:r w:rsidRPr="008125BC">
        <w:rPr>
          <w:rFonts w:ascii="Bahnschrift" w:hAnsi="Bahnschrift" w:cs="Times New Roman"/>
          <w:color w:val="auto"/>
          <w:sz w:val="20"/>
          <w:szCs w:val="20"/>
        </w:rPr>
        <w:t xml:space="preserve"> dla przesyłek rejestrowanych w Pocztowych Książkach Nadawczych </w:t>
      </w:r>
      <w:r w:rsidR="00DF19F7" w:rsidRPr="008125BC">
        <w:rPr>
          <w:rFonts w:ascii="Bahnschrift" w:hAnsi="Bahnschrift" w:cs="Times New Roman"/>
          <w:color w:val="auto"/>
          <w:sz w:val="20"/>
          <w:szCs w:val="20"/>
        </w:rPr>
        <w:t xml:space="preserve">a </w:t>
      </w:r>
      <w:r w:rsidRPr="008125BC">
        <w:rPr>
          <w:rFonts w:ascii="Bahnschrift" w:hAnsi="Bahnschrift" w:cs="Times New Roman"/>
          <w:color w:val="auto"/>
          <w:sz w:val="20"/>
          <w:szCs w:val="20"/>
        </w:rPr>
        <w:t>dla przesyłek nierejestrowanych na zestawieniu ilościowo – kwotowym odciskiem datownika oraz czytelnym podpisem pracownika przyjmującego przesyłki.</w:t>
      </w:r>
    </w:p>
    <w:p w14:paraId="7205EBF9" w14:textId="77777777" w:rsidR="00F229BB" w:rsidRPr="008125BC" w:rsidRDefault="00F229BB" w:rsidP="00B40AA0">
      <w:pPr>
        <w:pStyle w:val="Default"/>
        <w:spacing w:line="360" w:lineRule="auto"/>
        <w:jc w:val="both"/>
        <w:rPr>
          <w:rFonts w:ascii="Bahnschrift" w:hAnsi="Bahnschrift" w:cs="Times New Roman"/>
          <w:color w:val="auto"/>
          <w:sz w:val="20"/>
          <w:szCs w:val="20"/>
        </w:rPr>
      </w:pPr>
    </w:p>
    <w:p w14:paraId="683AA34B" w14:textId="77777777" w:rsidR="00F229BB" w:rsidRPr="008125BC" w:rsidRDefault="00F229BB"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Potwierdzone  Pocztowe Książki Nadawcze i zestawienia ilościowo – kwotowe zostaną zwrócone Zleceniodawcy w dniu nadania przesyłek a najpóźniej rano w następnym dniu roboczym podczas nadania przesyłek w tym dniu. </w:t>
      </w:r>
    </w:p>
    <w:p w14:paraId="2C976D8E" w14:textId="77777777" w:rsidR="00761157" w:rsidRPr="008125BC" w:rsidRDefault="00761157" w:rsidP="00B40AA0">
      <w:pPr>
        <w:autoSpaceDE w:val="0"/>
        <w:autoSpaceDN w:val="0"/>
        <w:adjustRightInd w:val="0"/>
        <w:spacing w:after="0" w:line="360" w:lineRule="auto"/>
        <w:jc w:val="both"/>
        <w:rPr>
          <w:rFonts w:ascii="Bahnschrift" w:hAnsi="Bahnschrift" w:cs="Times New Roman"/>
          <w:sz w:val="20"/>
          <w:szCs w:val="20"/>
        </w:rPr>
      </w:pPr>
    </w:p>
    <w:p w14:paraId="4852BD59" w14:textId="7BD1D312" w:rsidR="00B13E6F" w:rsidRPr="008125BC" w:rsidRDefault="00317962"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Zamawiający zobowiązuje się do nadawania przesyłek w stanie uporządkowanym i zgodnym </w:t>
      </w:r>
      <w:r w:rsidR="00B40AA0">
        <w:rPr>
          <w:rFonts w:ascii="Bahnschrift" w:hAnsi="Bahnschrift" w:cs="Times New Roman"/>
          <w:color w:val="auto"/>
          <w:sz w:val="20"/>
          <w:szCs w:val="20"/>
        </w:rPr>
        <w:br/>
      </w:r>
      <w:r w:rsidRPr="008125BC">
        <w:rPr>
          <w:rFonts w:ascii="Bahnschrift" w:hAnsi="Bahnschrift" w:cs="Times New Roman"/>
          <w:color w:val="auto"/>
          <w:sz w:val="20"/>
          <w:szCs w:val="20"/>
        </w:rPr>
        <w:t xml:space="preserve">z zapisami w przygotowanych rejestrach i zestawieniach przesyłek przeznaczonych do wysłania. </w:t>
      </w:r>
    </w:p>
    <w:p w14:paraId="2936D43A" w14:textId="77777777" w:rsidR="00B13E6F" w:rsidRPr="008125BC" w:rsidRDefault="00B13E6F" w:rsidP="00B40AA0">
      <w:pPr>
        <w:pStyle w:val="Default"/>
        <w:spacing w:line="360" w:lineRule="auto"/>
        <w:jc w:val="both"/>
        <w:rPr>
          <w:rFonts w:ascii="Bahnschrift" w:hAnsi="Bahnschrift" w:cs="Times New Roman"/>
          <w:color w:val="auto"/>
          <w:sz w:val="20"/>
          <w:szCs w:val="20"/>
        </w:rPr>
      </w:pPr>
    </w:p>
    <w:p w14:paraId="37788731" w14:textId="77777777" w:rsidR="00184730" w:rsidRPr="008125BC" w:rsidRDefault="00B13E6F"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Zamawiający zobowiązuje się </w:t>
      </w:r>
      <w:r w:rsidR="00C62560" w:rsidRPr="008125BC">
        <w:rPr>
          <w:rFonts w:ascii="Bahnschrift" w:hAnsi="Bahnschrift" w:cs="Times New Roman"/>
          <w:color w:val="auto"/>
          <w:sz w:val="20"/>
          <w:szCs w:val="20"/>
        </w:rPr>
        <w:t>do umieszczenia na przesyłce listowej lub paczce nazwy odbiorcy wraz z jego adresem ( podany jednocześnie w pocztowej książce nadawczej lub na wydruku komputerowym</w:t>
      </w:r>
      <w:r w:rsidR="001C3E31" w:rsidRPr="008125BC">
        <w:rPr>
          <w:rFonts w:ascii="Bahnschrift" w:hAnsi="Bahnschrift" w:cs="Times New Roman"/>
          <w:color w:val="auto"/>
          <w:sz w:val="20"/>
          <w:szCs w:val="20"/>
        </w:rPr>
        <w:t>) określając rodzaj przesyłki ( zwykła, polecona, zwrotne potwierdzenie odbioru) oraz umieszczania na stronie adresowej każdej nadawanej przesyłki nadruku lub pieczątki określającej pełną nazwę i adres Zamawiającego.</w:t>
      </w:r>
    </w:p>
    <w:p w14:paraId="25E73FA4" w14:textId="77777777" w:rsidR="00184730" w:rsidRPr="008125BC" w:rsidRDefault="00184730" w:rsidP="00B40AA0">
      <w:pPr>
        <w:pStyle w:val="Default"/>
        <w:spacing w:line="360" w:lineRule="auto"/>
        <w:jc w:val="both"/>
        <w:rPr>
          <w:rFonts w:ascii="Bahnschrift" w:hAnsi="Bahnschrift" w:cs="Times New Roman"/>
          <w:color w:val="auto"/>
          <w:sz w:val="20"/>
          <w:szCs w:val="20"/>
        </w:rPr>
      </w:pPr>
    </w:p>
    <w:p w14:paraId="33812C14" w14:textId="3B9B4C68" w:rsidR="00E40A59" w:rsidRPr="008125BC" w:rsidRDefault="00184730"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Zamawiający zobowiązuje się do umieszczania na stronie adresowej przesyłki w miejscu przeznaczonym na znak opłaty pocztowej: napisu</w:t>
      </w:r>
      <w:r w:rsidR="00772BD4" w:rsidRPr="008125BC">
        <w:rPr>
          <w:rFonts w:ascii="Bahnschrift" w:hAnsi="Bahnschrift" w:cs="Times New Roman"/>
          <w:color w:val="auto"/>
          <w:sz w:val="20"/>
          <w:szCs w:val="20"/>
        </w:rPr>
        <w:t xml:space="preserve"> lub</w:t>
      </w:r>
      <w:r w:rsidRPr="008125BC">
        <w:rPr>
          <w:rFonts w:ascii="Bahnschrift" w:hAnsi="Bahnschrift" w:cs="Times New Roman"/>
          <w:color w:val="auto"/>
          <w:sz w:val="20"/>
          <w:szCs w:val="20"/>
        </w:rPr>
        <w:t xml:space="preserve"> odcisku pieczęci o treści uzgodnionej </w:t>
      </w:r>
      <w:r w:rsidR="00B40AA0">
        <w:rPr>
          <w:rFonts w:ascii="Bahnschrift" w:hAnsi="Bahnschrift" w:cs="Times New Roman"/>
          <w:color w:val="auto"/>
          <w:sz w:val="20"/>
          <w:szCs w:val="20"/>
        </w:rPr>
        <w:br/>
      </w:r>
      <w:r w:rsidRPr="008125BC">
        <w:rPr>
          <w:rFonts w:ascii="Bahnschrift" w:hAnsi="Bahnschrift" w:cs="Times New Roman"/>
          <w:color w:val="auto"/>
          <w:sz w:val="20"/>
          <w:szCs w:val="20"/>
        </w:rPr>
        <w:t xml:space="preserve">z Wykonawcą. </w:t>
      </w:r>
      <w:r w:rsidR="00D37824" w:rsidRPr="008125BC">
        <w:rPr>
          <w:rFonts w:ascii="Bahnschrift" w:hAnsi="Bahnschrift" w:cs="Times New Roman"/>
          <w:color w:val="auto"/>
          <w:sz w:val="20"/>
          <w:szCs w:val="20"/>
        </w:rPr>
        <w:t>W treści pieczęci</w:t>
      </w:r>
      <w:r w:rsidR="00926F2B" w:rsidRPr="008125BC">
        <w:rPr>
          <w:rFonts w:ascii="Bahnschrift" w:hAnsi="Bahnschrift" w:cs="Times New Roman"/>
          <w:color w:val="auto"/>
          <w:sz w:val="20"/>
          <w:szCs w:val="20"/>
        </w:rPr>
        <w:t xml:space="preserve"> stosowanej w miejscu  opłaty pocztowej znajdą się następujące informacje: opłata pobrana, nr umowy, data nadania przesyłek oraz urząd pocztowy wyznaczony </w:t>
      </w:r>
      <w:r w:rsidR="00926F2B" w:rsidRPr="008125BC">
        <w:rPr>
          <w:rFonts w:ascii="Bahnschrift" w:hAnsi="Bahnschrift" w:cs="Times New Roman"/>
          <w:color w:val="auto"/>
          <w:sz w:val="20"/>
          <w:szCs w:val="20"/>
        </w:rPr>
        <w:lastRenderedPageBreak/>
        <w:t xml:space="preserve">do obsługi jednostek organizacyjnych wskazanych w odrębnym załączniku. </w:t>
      </w:r>
      <w:r w:rsidRPr="008125BC">
        <w:rPr>
          <w:rFonts w:ascii="Bahnschrift" w:hAnsi="Bahnschrift" w:cs="Times New Roman"/>
          <w:color w:val="auto"/>
          <w:sz w:val="20"/>
          <w:szCs w:val="20"/>
        </w:rPr>
        <w:t>Zamawiający przy nadawaniu przesyłek będzie korzystał z własnego opakowania – koper</w:t>
      </w:r>
      <w:r w:rsidR="00772BD4" w:rsidRPr="008125BC">
        <w:rPr>
          <w:rFonts w:ascii="Bahnschrift" w:hAnsi="Bahnschrift" w:cs="Times New Roman"/>
          <w:color w:val="auto"/>
          <w:sz w:val="20"/>
          <w:szCs w:val="20"/>
        </w:rPr>
        <w:t>ty odpowiednio zabezpieczonej (</w:t>
      </w:r>
      <w:r w:rsidRPr="008125BC">
        <w:rPr>
          <w:rFonts w:ascii="Bahnschrift" w:hAnsi="Bahnschrift" w:cs="Times New Roman"/>
          <w:color w:val="auto"/>
          <w:sz w:val="20"/>
          <w:szCs w:val="20"/>
        </w:rPr>
        <w:t>zaklejonej), opakowanie paczki powinno stanowić zabezpieczenie przed dostępem do zawartości oraz aby uniemożliwiało uszkodzenie przesyłki w czasie przemieszczania.</w:t>
      </w:r>
    </w:p>
    <w:p w14:paraId="7D84C943" w14:textId="77777777" w:rsidR="00E40A59" w:rsidRPr="008125BC" w:rsidRDefault="00E40A59" w:rsidP="00B40AA0">
      <w:pPr>
        <w:pStyle w:val="Default"/>
        <w:spacing w:line="360" w:lineRule="auto"/>
        <w:jc w:val="both"/>
        <w:rPr>
          <w:rFonts w:ascii="Bahnschrift" w:hAnsi="Bahnschrift" w:cs="Times New Roman"/>
          <w:color w:val="auto"/>
          <w:sz w:val="20"/>
          <w:szCs w:val="20"/>
        </w:rPr>
      </w:pPr>
    </w:p>
    <w:p w14:paraId="046B05CE" w14:textId="296B4B22" w:rsidR="0037232B" w:rsidRPr="00FA1809" w:rsidRDefault="00FA1809" w:rsidP="00FA1809">
      <w:pPr>
        <w:pStyle w:val="Default"/>
        <w:numPr>
          <w:ilvl w:val="0"/>
          <w:numId w:val="3"/>
        </w:numPr>
        <w:spacing w:line="360" w:lineRule="auto"/>
        <w:jc w:val="both"/>
        <w:rPr>
          <w:rFonts w:ascii="Bahnschrift" w:hAnsi="Bahnschrift" w:cs="Times New Roman"/>
          <w:color w:val="auto"/>
          <w:sz w:val="22"/>
          <w:szCs w:val="20"/>
        </w:rPr>
      </w:pPr>
      <w:r w:rsidRPr="00FA1809">
        <w:rPr>
          <w:rFonts w:ascii="Bahnschrift" w:hAnsi="Bahnschrift" w:cs="Times New Roman"/>
          <w:color w:val="auto"/>
          <w:sz w:val="20"/>
          <w:szCs w:val="18"/>
        </w:rPr>
        <w:t xml:space="preserve">Reklamacje z tytułu niewykonania usługi Zamawiający może zgłosić do Wykonawcy w formie pisemnej po upływie 14 dni od nadania przesyłki rejestrowanej w obrocie krajowym lecz nie później niż 12 miesięcy od jej nadania oraz po upływie </w:t>
      </w:r>
      <w:r w:rsidRPr="00FA1809">
        <w:rPr>
          <w:rFonts w:ascii="Bahnschrift" w:hAnsi="Bahnschrift" w:cs="Times New Roman"/>
          <w:color w:val="FF0000"/>
          <w:sz w:val="20"/>
          <w:szCs w:val="18"/>
        </w:rPr>
        <w:t xml:space="preserve">14 dni </w:t>
      </w:r>
      <w:r w:rsidRPr="00FA1809">
        <w:rPr>
          <w:rFonts w:ascii="Bahnschrift" w:hAnsi="Bahnschrift" w:cs="Times New Roman"/>
          <w:color w:val="auto"/>
          <w:sz w:val="20"/>
          <w:szCs w:val="18"/>
        </w:rPr>
        <w:t>od nadania przesyłki rejestrowanej w obrocie zagranicznym, jednak nie później, niż 6 miesięcy od jej nadania. Termin udzielenia odpowiedzi na reklamację nie może przekroczyć 30 dni od dnia otrzymania reklamacji w przypadku przesyłek w obrocie krajowym i 90 dni  dla przesyłek w obrocie zagranicznym</w:t>
      </w:r>
      <w:r w:rsidRPr="00FA1809">
        <w:rPr>
          <w:rFonts w:ascii="Bahnschrift" w:hAnsi="Bahnschrift" w:cs="Times New Roman"/>
          <w:color w:val="auto"/>
          <w:sz w:val="20"/>
          <w:szCs w:val="18"/>
        </w:rPr>
        <w:t>.</w:t>
      </w:r>
    </w:p>
    <w:p w14:paraId="6B247359" w14:textId="77777777" w:rsidR="000C2861" w:rsidRPr="008125BC" w:rsidRDefault="000C2861" w:rsidP="00B40AA0">
      <w:pPr>
        <w:pStyle w:val="Default"/>
        <w:spacing w:line="360" w:lineRule="auto"/>
        <w:jc w:val="both"/>
        <w:rPr>
          <w:rFonts w:ascii="Bahnschrift" w:hAnsi="Bahnschrift" w:cs="Times New Roman"/>
          <w:color w:val="auto"/>
          <w:sz w:val="20"/>
          <w:szCs w:val="20"/>
        </w:rPr>
      </w:pPr>
    </w:p>
    <w:p w14:paraId="7069FD16" w14:textId="51DE8863" w:rsidR="000C2861" w:rsidRPr="008125BC" w:rsidRDefault="000C2861" w:rsidP="00B40AA0">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Szacunkowe ilości przewidywanych przesyłek i paczek w okresi</w:t>
      </w:r>
      <w:bookmarkStart w:id="0" w:name="_GoBack"/>
      <w:bookmarkEnd w:id="0"/>
      <w:r w:rsidRPr="008125BC">
        <w:rPr>
          <w:rFonts w:ascii="Bahnschrift" w:hAnsi="Bahnschrift" w:cs="Times New Roman"/>
          <w:color w:val="auto"/>
          <w:sz w:val="20"/>
          <w:szCs w:val="20"/>
        </w:rPr>
        <w:t xml:space="preserve">e świadczenia usługi zawiera </w:t>
      </w:r>
      <w:r w:rsidR="00927086" w:rsidRPr="008125BC">
        <w:rPr>
          <w:rFonts w:ascii="Bahnschrift" w:hAnsi="Bahnschrift" w:cs="Times New Roman"/>
          <w:b/>
          <w:color w:val="auto"/>
          <w:sz w:val="20"/>
          <w:szCs w:val="20"/>
        </w:rPr>
        <w:t>załącznik nr 2</w:t>
      </w:r>
      <w:r w:rsidR="00B40AA0">
        <w:rPr>
          <w:rFonts w:ascii="Bahnschrift" w:hAnsi="Bahnschrift" w:cs="Times New Roman"/>
          <w:b/>
          <w:color w:val="auto"/>
          <w:sz w:val="20"/>
          <w:szCs w:val="20"/>
        </w:rPr>
        <w:t>A</w:t>
      </w:r>
      <w:r w:rsidR="00575BDE" w:rsidRPr="008125BC">
        <w:rPr>
          <w:rFonts w:ascii="Bahnschrift" w:hAnsi="Bahnschrift" w:cs="Times New Roman"/>
          <w:b/>
          <w:color w:val="auto"/>
          <w:sz w:val="20"/>
          <w:szCs w:val="20"/>
        </w:rPr>
        <w:t>.</w:t>
      </w:r>
      <w:r w:rsidR="001F0448" w:rsidRPr="008125BC">
        <w:rPr>
          <w:rFonts w:ascii="Bahnschrift" w:hAnsi="Bahnschrift" w:cs="Times New Roman"/>
          <w:b/>
          <w:color w:val="auto"/>
          <w:sz w:val="20"/>
          <w:szCs w:val="20"/>
        </w:rPr>
        <w:t xml:space="preserve"> </w:t>
      </w:r>
      <w:r w:rsidR="001F0448" w:rsidRPr="008125BC">
        <w:rPr>
          <w:rFonts w:ascii="Bahnschrift" w:hAnsi="Bahnschrift" w:cs="Times New Roman"/>
          <w:color w:val="auto"/>
          <w:sz w:val="20"/>
          <w:szCs w:val="20"/>
        </w:rPr>
        <w:t>Jest to ilość przewidziana na czas trwania umowy tj. na 3 lata</w:t>
      </w:r>
      <w:r w:rsidR="000C68A7" w:rsidRPr="008125BC">
        <w:rPr>
          <w:rFonts w:ascii="Bahnschrift" w:hAnsi="Bahnschrift" w:cs="Times New Roman"/>
          <w:color w:val="auto"/>
          <w:sz w:val="20"/>
          <w:szCs w:val="20"/>
        </w:rPr>
        <w:t xml:space="preserve"> od momentu obowiązywania umowy.</w:t>
      </w:r>
    </w:p>
    <w:p w14:paraId="2D1F3A97" w14:textId="77777777" w:rsidR="00686C72" w:rsidRPr="008125BC" w:rsidRDefault="00686C72" w:rsidP="00B40AA0">
      <w:pPr>
        <w:pStyle w:val="Default"/>
        <w:spacing w:line="360" w:lineRule="auto"/>
        <w:jc w:val="both"/>
        <w:rPr>
          <w:rFonts w:ascii="Bahnschrift" w:hAnsi="Bahnschrift" w:cs="Times New Roman"/>
          <w:color w:val="auto"/>
          <w:sz w:val="20"/>
          <w:szCs w:val="20"/>
        </w:rPr>
      </w:pPr>
    </w:p>
    <w:p w14:paraId="2217879A" w14:textId="6E79D13F" w:rsidR="000C2861" w:rsidRDefault="000C2861" w:rsidP="008125BC">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Podane w zestawieniu</w:t>
      </w:r>
      <w:r w:rsidR="00B40AA0">
        <w:rPr>
          <w:rFonts w:ascii="Bahnschrift" w:hAnsi="Bahnschrift" w:cs="Times New Roman"/>
          <w:color w:val="auto"/>
          <w:sz w:val="20"/>
          <w:szCs w:val="20"/>
        </w:rPr>
        <w:t xml:space="preserve">, o którym mowa w ust. 28 </w:t>
      </w:r>
      <w:r w:rsidRPr="008125BC">
        <w:rPr>
          <w:rFonts w:ascii="Bahnschrift" w:hAnsi="Bahnschrift" w:cs="Times New Roman"/>
          <w:color w:val="auto"/>
          <w:sz w:val="20"/>
          <w:szCs w:val="20"/>
        </w:rPr>
        <w:t>szacunkowe ilości przesyłek</w:t>
      </w:r>
      <w:r w:rsidR="00FB7531" w:rsidRPr="008125BC">
        <w:rPr>
          <w:rFonts w:ascii="Bahnschrift" w:hAnsi="Bahnschrift" w:cs="Times New Roman"/>
          <w:color w:val="auto"/>
          <w:sz w:val="20"/>
          <w:szCs w:val="20"/>
        </w:rPr>
        <w:t xml:space="preserve"> pocztowych </w:t>
      </w:r>
      <w:r w:rsidRPr="008125BC">
        <w:rPr>
          <w:rFonts w:ascii="Bahnschrift" w:hAnsi="Bahnschrift" w:cs="Times New Roman"/>
          <w:color w:val="auto"/>
          <w:sz w:val="20"/>
          <w:szCs w:val="20"/>
        </w:rPr>
        <w:t xml:space="preserve"> sporządzone zostały w oparciu o dane z </w:t>
      </w:r>
      <w:r w:rsidR="002D5638" w:rsidRPr="008125BC">
        <w:rPr>
          <w:rFonts w:ascii="Bahnschrift" w:hAnsi="Bahnschrift" w:cs="Times New Roman"/>
          <w:color w:val="auto"/>
          <w:sz w:val="20"/>
          <w:szCs w:val="20"/>
        </w:rPr>
        <w:t>ostatnich kilku</w:t>
      </w:r>
      <w:r w:rsidR="00686C72" w:rsidRPr="008125BC">
        <w:rPr>
          <w:rFonts w:ascii="Bahnschrift" w:hAnsi="Bahnschrift" w:cs="Times New Roman"/>
          <w:color w:val="auto"/>
          <w:sz w:val="20"/>
          <w:szCs w:val="20"/>
        </w:rPr>
        <w:t xml:space="preserve"> lat</w:t>
      </w:r>
      <w:r w:rsidRPr="008125BC">
        <w:rPr>
          <w:rFonts w:ascii="Bahnschrift" w:hAnsi="Bahnschrift" w:cs="Times New Roman"/>
          <w:color w:val="auto"/>
          <w:sz w:val="20"/>
          <w:szCs w:val="20"/>
        </w:rPr>
        <w:t xml:space="preserve"> i służą jedynie orientacyjnemu określeniu wielkości przedmiotu zamówienia i nie stanowią ze strony Zamawiającego zobowiązania do nadawania przesyłek w podanych ilościach w okresie trwania umowy</w:t>
      </w:r>
      <w:r w:rsidR="00686C72" w:rsidRPr="008125BC">
        <w:rPr>
          <w:rFonts w:ascii="Bahnschrift" w:hAnsi="Bahnschrift" w:cs="Times New Roman"/>
          <w:color w:val="auto"/>
          <w:sz w:val="20"/>
          <w:szCs w:val="20"/>
        </w:rPr>
        <w:t>.</w:t>
      </w:r>
    </w:p>
    <w:p w14:paraId="61C4778D" w14:textId="77777777" w:rsidR="00B40AA0" w:rsidRDefault="00B40AA0" w:rsidP="00B40AA0">
      <w:pPr>
        <w:pStyle w:val="Akapitzlist"/>
        <w:rPr>
          <w:rFonts w:ascii="Bahnschrift" w:hAnsi="Bahnschrift" w:cs="Times New Roman"/>
          <w:sz w:val="20"/>
          <w:szCs w:val="20"/>
        </w:rPr>
      </w:pPr>
    </w:p>
    <w:p w14:paraId="525D564C" w14:textId="77777777" w:rsidR="00B40AA0" w:rsidRPr="008125BC" w:rsidRDefault="00B40AA0" w:rsidP="00B40AA0">
      <w:pPr>
        <w:pStyle w:val="Default"/>
        <w:spacing w:line="360" w:lineRule="auto"/>
        <w:ind w:left="360"/>
        <w:jc w:val="both"/>
        <w:rPr>
          <w:rFonts w:ascii="Bahnschrift" w:hAnsi="Bahnschrift" w:cs="Times New Roman"/>
          <w:color w:val="auto"/>
          <w:sz w:val="20"/>
          <w:szCs w:val="20"/>
        </w:rPr>
      </w:pPr>
    </w:p>
    <w:p w14:paraId="254B4E12" w14:textId="56577277" w:rsidR="008632AD" w:rsidRPr="00B40AA0" w:rsidRDefault="00B24172" w:rsidP="008125BC">
      <w:pPr>
        <w:pStyle w:val="Akapitzlist"/>
        <w:numPr>
          <w:ilvl w:val="0"/>
          <w:numId w:val="3"/>
        </w:numPr>
        <w:autoSpaceDE w:val="0"/>
        <w:autoSpaceDN w:val="0"/>
        <w:adjustRightInd w:val="0"/>
        <w:spacing w:after="0" w:line="360" w:lineRule="auto"/>
        <w:contextualSpacing w:val="0"/>
        <w:jc w:val="both"/>
        <w:rPr>
          <w:rFonts w:ascii="Bahnschrift" w:hAnsi="Bahnschrift" w:cs="Times New Roman"/>
          <w:strike/>
          <w:sz w:val="20"/>
          <w:szCs w:val="20"/>
        </w:rPr>
      </w:pPr>
      <w:r w:rsidRPr="008125BC">
        <w:rPr>
          <w:rFonts w:ascii="Bahnschrift" w:hAnsi="Bahnschrift" w:cs="Times New Roman"/>
          <w:sz w:val="20"/>
          <w:szCs w:val="20"/>
        </w:rPr>
        <w:t>Nie</w:t>
      </w:r>
      <w:r w:rsidR="000C2861" w:rsidRPr="008125BC">
        <w:rPr>
          <w:rFonts w:ascii="Bahnschrift" w:hAnsi="Bahnschrift" w:cs="Times New Roman"/>
          <w:sz w:val="20"/>
          <w:szCs w:val="20"/>
        </w:rPr>
        <w:t>wyszczególnione rodzaje przesyłek oraz zwroty przesyłek niedoręczonych z przyczyn niezależnych od Wykonawcy, będą wyceniane dodatkowo zgodnie z obowiązującym cennikiem u wyłonionego Wykonawcy,  który Wykonawca dostarczy najpóźniej w dniu podpisania umowy. Koszt zwrotu przesyłki nie moż</w:t>
      </w:r>
      <w:r w:rsidR="008632AD" w:rsidRPr="008125BC">
        <w:rPr>
          <w:rFonts w:ascii="Bahnschrift" w:hAnsi="Bahnschrift" w:cs="Times New Roman"/>
          <w:sz w:val="20"/>
          <w:szCs w:val="20"/>
        </w:rPr>
        <w:t xml:space="preserve">e być wyższy niż cena przesyłki i zostanie opłacony w ten sam sposób, </w:t>
      </w:r>
      <w:r w:rsidR="00B40AA0">
        <w:rPr>
          <w:rFonts w:ascii="Bahnschrift" w:hAnsi="Bahnschrift" w:cs="Times New Roman"/>
          <w:sz w:val="20"/>
          <w:szCs w:val="20"/>
        </w:rPr>
        <w:br/>
      </w:r>
      <w:r w:rsidR="008632AD" w:rsidRPr="008125BC">
        <w:rPr>
          <w:rFonts w:ascii="Bahnschrift" w:hAnsi="Bahnschrift" w:cs="Times New Roman"/>
          <w:sz w:val="20"/>
          <w:szCs w:val="20"/>
        </w:rPr>
        <w:t xml:space="preserve">w jaki została nadana ta przesyłka </w:t>
      </w:r>
      <w:r w:rsidR="00F40C1E" w:rsidRPr="008125BC">
        <w:rPr>
          <w:rFonts w:ascii="Bahnschrift" w:hAnsi="Bahnschrift" w:cs="Times New Roman"/>
          <w:sz w:val="20"/>
          <w:szCs w:val="20"/>
        </w:rPr>
        <w:t xml:space="preserve">tj. </w:t>
      </w:r>
      <w:r w:rsidR="008632AD" w:rsidRPr="008125BC">
        <w:rPr>
          <w:rFonts w:ascii="Bahnschrift" w:hAnsi="Bahnschrift" w:cs="Times New Roman"/>
          <w:sz w:val="20"/>
          <w:szCs w:val="20"/>
        </w:rPr>
        <w:t>w formie opłaty z dołu po wykonaniu usługi</w:t>
      </w:r>
      <w:r w:rsidR="008632AD" w:rsidRPr="008125BC">
        <w:rPr>
          <w:rFonts w:ascii="Bahnschrift" w:hAnsi="Bahnschrift" w:cs="Times New Roman"/>
          <w:strike/>
          <w:sz w:val="20"/>
          <w:szCs w:val="20"/>
        </w:rPr>
        <w:t>)</w:t>
      </w:r>
      <w:r w:rsidR="008632AD" w:rsidRPr="008125BC">
        <w:rPr>
          <w:rFonts w:ascii="Bahnschrift" w:hAnsi="Bahnschrift" w:cs="Times New Roman"/>
          <w:sz w:val="20"/>
          <w:szCs w:val="20"/>
        </w:rPr>
        <w:t>.</w:t>
      </w:r>
      <w:r w:rsidR="00994C44" w:rsidRPr="008125BC">
        <w:rPr>
          <w:rFonts w:ascii="Bahnschrift" w:hAnsi="Bahnschrift" w:cs="Times New Roman"/>
          <w:sz w:val="20"/>
          <w:szCs w:val="20"/>
        </w:rPr>
        <w:t xml:space="preserve"> Jednostką regulującą wszelkie </w:t>
      </w:r>
      <w:r w:rsidR="0076020D" w:rsidRPr="008125BC">
        <w:rPr>
          <w:rFonts w:ascii="Bahnschrift" w:hAnsi="Bahnschrift" w:cs="Times New Roman"/>
          <w:sz w:val="20"/>
          <w:szCs w:val="20"/>
        </w:rPr>
        <w:t xml:space="preserve">opłaty za </w:t>
      </w:r>
      <w:r w:rsidR="00994C44" w:rsidRPr="008125BC">
        <w:rPr>
          <w:rFonts w:ascii="Bahnschrift" w:hAnsi="Bahnschrift" w:cs="Times New Roman"/>
          <w:sz w:val="20"/>
          <w:szCs w:val="20"/>
        </w:rPr>
        <w:t xml:space="preserve">zwroty przesyłek nadanych </w:t>
      </w:r>
      <w:r w:rsidR="0076020D" w:rsidRPr="008125BC">
        <w:rPr>
          <w:rFonts w:ascii="Bahnschrift" w:hAnsi="Bahnschrift" w:cs="Times New Roman"/>
          <w:sz w:val="20"/>
          <w:szCs w:val="20"/>
        </w:rPr>
        <w:t xml:space="preserve"> w ramach opłaty skredytowanej będzie jednostka nadająca te przesyłki. </w:t>
      </w:r>
    </w:p>
    <w:p w14:paraId="73CF3038" w14:textId="77777777" w:rsidR="00B40AA0" w:rsidRPr="008125BC" w:rsidRDefault="00B40AA0" w:rsidP="00B40AA0">
      <w:pPr>
        <w:pStyle w:val="Akapitzlist"/>
        <w:autoSpaceDE w:val="0"/>
        <w:autoSpaceDN w:val="0"/>
        <w:adjustRightInd w:val="0"/>
        <w:spacing w:after="0" w:line="360" w:lineRule="auto"/>
        <w:ind w:left="360"/>
        <w:contextualSpacing w:val="0"/>
        <w:jc w:val="both"/>
        <w:rPr>
          <w:rFonts w:ascii="Bahnschrift" w:hAnsi="Bahnschrift" w:cs="Times New Roman"/>
          <w:strike/>
          <w:sz w:val="20"/>
          <w:szCs w:val="20"/>
        </w:rPr>
      </w:pPr>
    </w:p>
    <w:p w14:paraId="54FEBD5D" w14:textId="58359A8C" w:rsidR="00FD6712" w:rsidRPr="008125BC" w:rsidRDefault="00FD6712" w:rsidP="008125BC">
      <w:pPr>
        <w:pStyle w:val="Akapitzlist"/>
        <w:numPr>
          <w:ilvl w:val="0"/>
          <w:numId w:val="3"/>
        </w:numPr>
        <w:autoSpaceDE w:val="0"/>
        <w:autoSpaceDN w:val="0"/>
        <w:adjustRightInd w:val="0"/>
        <w:spacing w:after="0" w:line="360" w:lineRule="auto"/>
        <w:contextualSpacing w:val="0"/>
        <w:jc w:val="both"/>
        <w:rPr>
          <w:rFonts w:ascii="Bahnschrift" w:hAnsi="Bahnschrift" w:cs="Times New Roman"/>
          <w:sz w:val="20"/>
          <w:szCs w:val="20"/>
        </w:rPr>
      </w:pPr>
      <w:r w:rsidRPr="008125BC">
        <w:rPr>
          <w:rFonts w:ascii="Bahnschrift" w:hAnsi="Bahnschrift" w:cs="Times New Roman"/>
          <w:sz w:val="20"/>
          <w:szCs w:val="20"/>
        </w:rPr>
        <w:t xml:space="preserve">Wynagrodzenie z tytułu wykonania przedmiotu zamówienia będzie rozliczane w okresach rozliczeniowych odpowiadających miesiącom kalendarzowym. Wynagrodzenie będzie płatne na podstawie faktury VAT wystawionej przez Wykonawcę w oparciu o zestawienie usług </w:t>
      </w:r>
      <w:r w:rsidRPr="008125BC">
        <w:rPr>
          <w:rFonts w:ascii="Bahnschrift" w:hAnsi="Bahnschrift" w:cs="Times New Roman"/>
          <w:sz w:val="20"/>
          <w:szCs w:val="20"/>
        </w:rPr>
        <w:lastRenderedPageBreak/>
        <w:t xml:space="preserve">zrealizowanych w zakończonym okresie rozliczeniowym. Wynagrodzenie będzie płatne w terminie </w:t>
      </w:r>
      <w:r w:rsidR="00994C44" w:rsidRPr="008125BC">
        <w:rPr>
          <w:rFonts w:ascii="Bahnschrift" w:hAnsi="Bahnschrift" w:cs="Times New Roman"/>
          <w:sz w:val="20"/>
          <w:szCs w:val="20"/>
        </w:rPr>
        <w:t xml:space="preserve">21 dni od wystawienia </w:t>
      </w:r>
      <w:r w:rsidRPr="008125BC">
        <w:rPr>
          <w:rFonts w:ascii="Bahnschrift" w:hAnsi="Bahnschrift" w:cs="Times New Roman"/>
          <w:sz w:val="20"/>
          <w:szCs w:val="20"/>
        </w:rPr>
        <w:t>faktury VAT</w:t>
      </w:r>
      <w:r w:rsidR="00994C44" w:rsidRPr="008125BC">
        <w:rPr>
          <w:rFonts w:ascii="Bahnschrift" w:hAnsi="Bahnschrift" w:cs="Times New Roman"/>
          <w:sz w:val="20"/>
          <w:szCs w:val="20"/>
        </w:rPr>
        <w:t xml:space="preserve"> </w:t>
      </w:r>
      <w:r w:rsidRPr="008125BC">
        <w:rPr>
          <w:rFonts w:ascii="Bahnschrift" w:hAnsi="Bahnschrift" w:cs="Times New Roman"/>
          <w:sz w:val="20"/>
          <w:szCs w:val="20"/>
        </w:rPr>
        <w:t xml:space="preserve">. Do </w:t>
      </w:r>
      <w:r w:rsidR="00994C44" w:rsidRPr="008125BC">
        <w:rPr>
          <w:rFonts w:ascii="Bahnschrift" w:hAnsi="Bahnschrift" w:cs="Times New Roman"/>
          <w:sz w:val="20"/>
          <w:szCs w:val="20"/>
        </w:rPr>
        <w:t xml:space="preserve">każdej </w:t>
      </w:r>
      <w:r w:rsidRPr="008125BC">
        <w:rPr>
          <w:rFonts w:ascii="Bahnschrift" w:hAnsi="Bahnschrift" w:cs="Times New Roman"/>
          <w:sz w:val="20"/>
          <w:szCs w:val="20"/>
        </w:rPr>
        <w:t xml:space="preserve">faktury VAT </w:t>
      </w:r>
      <w:r w:rsidR="00994C44" w:rsidRPr="008125BC">
        <w:rPr>
          <w:rFonts w:ascii="Bahnschrift" w:hAnsi="Bahnschrift" w:cs="Times New Roman"/>
          <w:sz w:val="20"/>
          <w:szCs w:val="20"/>
        </w:rPr>
        <w:t xml:space="preserve">(również korekty faktury pierwotnej) </w:t>
      </w:r>
      <w:r w:rsidRPr="008125BC">
        <w:rPr>
          <w:rFonts w:ascii="Bahnschrift" w:hAnsi="Bahnschrift" w:cs="Times New Roman"/>
          <w:sz w:val="20"/>
          <w:szCs w:val="20"/>
        </w:rPr>
        <w:t xml:space="preserve">należy dołączyć specyfikację </w:t>
      </w:r>
      <w:r w:rsidRPr="00DF3E27">
        <w:rPr>
          <w:rFonts w:ascii="Bahnschrift" w:hAnsi="Bahnschrift" w:cs="Times New Roman"/>
          <w:sz w:val="20"/>
          <w:szCs w:val="20"/>
        </w:rPr>
        <w:t xml:space="preserve">z wyszczególnieniem </w:t>
      </w:r>
      <w:r w:rsidR="00DF3E27" w:rsidRPr="00DF3E27">
        <w:rPr>
          <w:rFonts w:ascii="Bahnschrift" w:hAnsi="Bahnschrift" w:cs="Arial"/>
          <w:sz w:val="20"/>
          <w:szCs w:val="20"/>
        </w:rPr>
        <w:t>kosztów i rodzajów przesyłek</w:t>
      </w:r>
      <w:r w:rsidRPr="00DF3E27">
        <w:rPr>
          <w:rFonts w:ascii="Bahnschrift" w:hAnsi="Bahnschrift" w:cs="Times New Roman"/>
          <w:sz w:val="20"/>
          <w:szCs w:val="20"/>
        </w:rPr>
        <w:t xml:space="preserve"> dla</w:t>
      </w:r>
      <w:r w:rsidRPr="008125BC">
        <w:rPr>
          <w:rFonts w:ascii="Bahnschrift" w:hAnsi="Bahnschrift" w:cs="Times New Roman"/>
          <w:sz w:val="20"/>
          <w:szCs w:val="20"/>
        </w:rPr>
        <w:t xml:space="preserve"> każdej jednostki organizacyjnej Uniwersytetu Śląskiego dokonującej wysyłki</w:t>
      </w:r>
      <w:r w:rsidR="00994C44" w:rsidRPr="008125BC">
        <w:rPr>
          <w:rFonts w:ascii="Bahnschrift" w:hAnsi="Bahnschrift" w:cs="Times New Roman"/>
          <w:sz w:val="20"/>
          <w:szCs w:val="20"/>
        </w:rPr>
        <w:t xml:space="preserve"> w ramach wystawionej</w:t>
      </w:r>
      <w:r w:rsidR="00F40C1E" w:rsidRPr="008125BC">
        <w:rPr>
          <w:rFonts w:ascii="Bahnschrift" w:hAnsi="Bahnschrift" w:cs="Times New Roman"/>
          <w:sz w:val="20"/>
          <w:szCs w:val="20"/>
        </w:rPr>
        <w:t xml:space="preserve"> faktury</w:t>
      </w:r>
      <w:r w:rsidR="004F62C6" w:rsidRPr="008125BC">
        <w:rPr>
          <w:rFonts w:ascii="Bahnschrift" w:hAnsi="Bahnschrift" w:cs="Times New Roman"/>
          <w:sz w:val="20"/>
          <w:szCs w:val="20"/>
        </w:rPr>
        <w:t>.</w:t>
      </w:r>
      <w:r w:rsidR="00994C44" w:rsidRPr="008125BC">
        <w:rPr>
          <w:rFonts w:ascii="Bahnschrift" w:hAnsi="Bahnschrift" w:cs="Times New Roman"/>
          <w:sz w:val="20"/>
          <w:szCs w:val="20"/>
        </w:rPr>
        <w:t xml:space="preserve"> Wymagana specyfikacja będzie przekazywana najpóźniej wraz z fakturą VAT.</w:t>
      </w:r>
    </w:p>
    <w:p w14:paraId="4BB374CC" w14:textId="77777777" w:rsidR="00F40C1E" w:rsidRPr="008125BC" w:rsidRDefault="00F40C1E" w:rsidP="008125BC">
      <w:pPr>
        <w:pStyle w:val="Akapitzlist"/>
        <w:autoSpaceDE w:val="0"/>
        <w:autoSpaceDN w:val="0"/>
        <w:adjustRightInd w:val="0"/>
        <w:spacing w:after="0" w:line="360" w:lineRule="auto"/>
        <w:ind w:left="360"/>
        <w:contextualSpacing w:val="0"/>
        <w:jc w:val="both"/>
        <w:rPr>
          <w:rFonts w:ascii="Bahnschrift" w:hAnsi="Bahnschrift" w:cs="Times New Roman"/>
          <w:sz w:val="20"/>
          <w:szCs w:val="20"/>
        </w:rPr>
      </w:pPr>
    </w:p>
    <w:p w14:paraId="3E94920C" w14:textId="77777777" w:rsidR="00793310" w:rsidRPr="008125BC" w:rsidRDefault="00793310" w:rsidP="008125BC">
      <w:pPr>
        <w:pStyle w:val="Akapitzlist"/>
        <w:numPr>
          <w:ilvl w:val="0"/>
          <w:numId w:val="3"/>
        </w:numPr>
        <w:autoSpaceDE w:val="0"/>
        <w:autoSpaceDN w:val="0"/>
        <w:adjustRightInd w:val="0"/>
        <w:spacing w:after="0" w:line="360" w:lineRule="auto"/>
        <w:contextualSpacing w:val="0"/>
        <w:jc w:val="both"/>
        <w:rPr>
          <w:rFonts w:ascii="Bahnschrift" w:hAnsi="Bahnschrift" w:cs="Times New Roman"/>
          <w:sz w:val="20"/>
          <w:szCs w:val="20"/>
        </w:rPr>
      </w:pPr>
      <w:r w:rsidRPr="008125BC">
        <w:rPr>
          <w:rFonts w:ascii="Bahnschrift" w:hAnsi="Bahnschrift" w:cs="Times New Roman"/>
          <w:sz w:val="20"/>
          <w:szCs w:val="20"/>
        </w:rPr>
        <w:t xml:space="preserve">Zamawiający dopuszcza możliwość przekazywania przez Wykonawcę faktur </w:t>
      </w:r>
      <w:r w:rsidR="001D36FB" w:rsidRPr="008125BC">
        <w:rPr>
          <w:rFonts w:ascii="Bahnschrift" w:hAnsi="Bahnschrift" w:cs="Times New Roman"/>
          <w:sz w:val="20"/>
          <w:szCs w:val="20"/>
        </w:rPr>
        <w:t xml:space="preserve">oraz specyfikacji </w:t>
      </w:r>
      <w:r w:rsidRPr="008125BC">
        <w:rPr>
          <w:rFonts w:ascii="Bahnschrift" w:hAnsi="Bahnschrift" w:cs="Times New Roman"/>
          <w:sz w:val="20"/>
          <w:szCs w:val="20"/>
        </w:rPr>
        <w:t>w wersji elektronicznej na adres: kancelaria.ogolna@us.edu.pl.</w:t>
      </w:r>
    </w:p>
    <w:p w14:paraId="64B3AB53" w14:textId="77777777" w:rsidR="004F62C6" w:rsidRPr="008125BC" w:rsidRDefault="004F62C6" w:rsidP="008125BC">
      <w:pPr>
        <w:autoSpaceDE w:val="0"/>
        <w:autoSpaceDN w:val="0"/>
        <w:adjustRightInd w:val="0"/>
        <w:spacing w:after="0" w:line="360" w:lineRule="auto"/>
        <w:rPr>
          <w:rFonts w:ascii="Bahnschrift" w:hAnsi="Bahnschrift" w:cs="Times New Roman"/>
          <w:sz w:val="20"/>
          <w:szCs w:val="20"/>
        </w:rPr>
      </w:pPr>
    </w:p>
    <w:p w14:paraId="5BC08E9B" w14:textId="77777777" w:rsidR="00417D5B" w:rsidRPr="008125BC" w:rsidRDefault="000C2861" w:rsidP="008125BC">
      <w:pPr>
        <w:pStyle w:val="Akapitzlist"/>
        <w:numPr>
          <w:ilvl w:val="0"/>
          <w:numId w:val="3"/>
        </w:numPr>
        <w:autoSpaceDE w:val="0"/>
        <w:autoSpaceDN w:val="0"/>
        <w:adjustRightInd w:val="0"/>
        <w:spacing w:after="0" w:line="360" w:lineRule="auto"/>
        <w:contextualSpacing w:val="0"/>
        <w:jc w:val="both"/>
        <w:rPr>
          <w:rFonts w:ascii="Bahnschrift" w:hAnsi="Bahnschrift" w:cs="Times New Roman"/>
          <w:sz w:val="20"/>
          <w:szCs w:val="20"/>
        </w:rPr>
      </w:pPr>
      <w:r w:rsidRPr="008125BC">
        <w:rPr>
          <w:rFonts w:ascii="Bahnschrift" w:hAnsi="Bahnschrift" w:cs="Times New Roman"/>
          <w:sz w:val="20"/>
          <w:szCs w:val="20"/>
        </w:rPr>
        <w:t xml:space="preserve">Zamawiający </w:t>
      </w:r>
      <w:r w:rsidR="00E57F7D" w:rsidRPr="008125BC">
        <w:rPr>
          <w:rFonts w:ascii="Bahnschrift" w:hAnsi="Bahnschrift" w:cs="Times New Roman"/>
          <w:sz w:val="20"/>
          <w:szCs w:val="20"/>
        </w:rPr>
        <w:t xml:space="preserve">będzie korzystał z </w:t>
      </w:r>
      <w:r w:rsidR="00417D5B" w:rsidRPr="008125BC">
        <w:rPr>
          <w:rFonts w:ascii="Bahnschrift" w:hAnsi="Bahnschrift" w:cs="Times New Roman"/>
          <w:sz w:val="20"/>
          <w:szCs w:val="20"/>
        </w:rPr>
        <w:t>opłaty</w:t>
      </w:r>
      <w:r w:rsidR="00381521" w:rsidRPr="008125BC">
        <w:rPr>
          <w:rFonts w:ascii="Bahnschrift" w:hAnsi="Bahnschrift" w:cs="Times New Roman"/>
          <w:sz w:val="20"/>
          <w:szCs w:val="20"/>
        </w:rPr>
        <w:t xml:space="preserve"> dla przesyłek nadawanych i zwracanych w obrocie krajowym i zagranicznym</w:t>
      </w:r>
      <w:r w:rsidR="006B6423" w:rsidRPr="008125BC">
        <w:rPr>
          <w:rFonts w:ascii="Bahnschrift" w:hAnsi="Bahnschrift" w:cs="Times New Roman"/>
          <w:sz w:val="20"/>
          <w:szCs w:val="20"/>
        </w:rPr>
        <w:t xml:space="preserve"> </w:t>
      </w:r>
      <w:r w:rsidR="009E1BCC" w:rsidRPr="008125BC">
        <w:rPr>
          <w:rFonts w:ascii="Bahnschrift" w:hAnsi="Bahnschrift" w:cs="Times New Roman"/>
          <w:sz w:val="20"/>
          <w:szCs w:val="20"/>
        </w:rPr>
        <w:t xml:space="preserve">dokonywanej poprzez </w:t>
      </w:r>
      <w:r w:rsidR="00772BD4" w:rsidRPr="008125BC">
        <w:rPr>
          <w:rFonts w:ascii="Bahnschrift" w:hAnsi="Bahnschrift" w:cs="Times New Roman"/>
          <w:sz w:val="20"/>
          <w:szCs w:val="20"/>
        </w:rPr>
        <w:t>opłatę pobraną.</w:t>
      </w:r>
    </w:p>
    <w:p w14:paraId="052BA907" w14:textId="77777777" w:rsidR="00817A25" w:rsidRPr="008125BC" w:rsidRDefault="00381521" w:rsidP="008125BC">
      <w:pPr>
        <w:pStyle w:val="Akapitzlist"/>
        <w:autoSpaceDE w:val="0"/>
        <w:autoSpaceDN w:val="0"/>
        <w:adjustRightInd w:val="0"/>
        <w:spacing w:after="0" w:line="360" w:lineRule="auto"/>
        <w:ind w:left="360"/>
        <w:contextualSpacing w:val="0"/>
        <w:jc w:val="both"/>
        <w:rPr>
          <w:rFonts w:ascii="Bahnschrift" w:hAnsi="Bahnschrift" w:cs="Times New Roman"/>
          <w:strike/>
          <w:sz w:val="20"/>
          <w:szCs w:val="20"/>
        </w:rPr>
      </w:pPr>
      <w:r w:rsidRPr="008125BC">
        <w:rPr>
          <w:rFonts w:ascii="Bahnschrift" w:hAnsi="Bahnschrift" w:cs="Times New Roman"/>
          <w:sz w:val="20"/>
          <w:szCs w:val="20"/>
        </w:rPr>
        <w:t xml:space="preserve"> </w:t>
      </w:r>
    </w:p>
    <w:p w14:paraId="7700276A" w14:textId="77777777" w:rsidR="005C4BAF" w:rsidRPr="008125BC" w:rsidRDefault="005C4BAF" w:rsidP="008125BC">
      <w:pPr>
        <w:pStyle w:val="Akapitzlist"/>
        <w:numPr>
          <w:ilvl w:val="0"/>
          <w:numId w:val="3"/>
        </w:numPr>
        <w:autoSpaceDE w:val="0"/>
        <w:autoSpaceDN w:val="0"/>
        <w:adjustRightInd w:val="0"/>
        <w:spacing w:line="360" w:lineRule="auto"/>
        <w:jc w:val="both"/>
        <w:rPr>
          <w:rFonts w:ascii="Bahnschrift" w:hAnsi="Bahnschrift" w:cs="Times New Roman"/>
          <w:sz w:val="20"/>
          <w:szCs w:val="20"/>
        </w:rPr>
      </w:pPr>
      <w:r w:rsidRPr="008125BC">
        <w:rPr>
          <w:rFonts w:ascii="Bahnschrift" w:hAnsi="Bahnschrift" w:cs="Times New Roman"/>
          <w:sz w:val="20"/>
          <w:szCs w:val="20"/>
        </w:rPr>
        <w:t xml:space="preserve">Przy użyciu </w:t>
      </w:r>
      <w:r w:rsidR="000C3B4E" w:rsidRPr="008125BC">
        <w:rPr>
          <w:rFonts w:ascii="Bahnschrift" w:hAnsi="Bahnschrift" w:cs="Times New Roman"/>
          <w:sz w:val="20"/>
          <w:szCs w:val="20"/>
        </w:rPr>
        <w:t xml:space="preserve">formy </w:t>
      </w:r>
      <w:r w:rsidRPr="008125BC">
        <w:rPr>
          <w:rFonts w:ascii="Bahnschrift" w:hAnsi="Bahnschrift" w:cs="Times New Roman"/>
          <w:sz w:val="20"/>
          <w:szCs w:val="20"/>
        </w:rPr>
        <w:t xml:space="preserve">opłaty </w:t>
      </w:r>
      <w:r w:rsidR="000C3B4E" w:rsidRPr="008125BC">
        <w:rPr>
          <w:rFonts w:ascii="Bahnschrift" w:hAnsi="Bahnschrift" w:cs="Times New Roman"/>
          <w:sz w:val="20"/>
          <w:szCs w:val="20"/>
        </w:rPr>
        <w:t>pobranej (</w:t>
      </w:r>
      <w:r w:rsidRPr="008125BC">
        <w:rPr>
          <w:rFonts w:ascii="Bahnschrift" w:hAnsi="Bahnschrift" w:cs="Times New Roman"/>
          <w:sz w:val="20"/>
          <w:szCs w:val="20"/>
        </w:rPr>
        <w:t>skredytowanej</w:t>
      </w:r>
      <w:r w:rsidR="000C3B4E" w:rsidRPr="008125BC">
        <w:rPr>
          <w:rFonts w:ascii="Bahnschrift" w:hAnsi="Bahnschrift" w:cs="Times New Roman"/>
          <w:sz w:val="20"/>
          <w:szCs w:val="20"/>
        </w:rPr>
        <w:t>)</w:t>
      </w:r>
      <w:r w:rsidRPr="008125BC">
        <w:rPr>
          <w:rFonts w:ascii="Bahnschrift" w:hAnsi="Bahnschrift" w:cs="Times New Roman"/>
          <w:sz w:val="20"/>
          <w:szCs w:val="20"/>
        </w:rPr>
        <w:t xml:space="preserve"> Zamawiający będzie wnosił </w:t>
      </w:r>
      <w:r w:rsidR="00772BD4" w:rsidRPr="008125BC">
        <w:rPr>
          <w:rFonts w:ascii="Bahnschrift" w:hAnsi="Bahnschrift" w:cs="Times New Roman"/>
          <w:sz w:val="20"/>
          <w:szCs w:val="20"/>
        </w:rPr>
        <w:t xml:space="preserve">również </w:t>
      </w:r>
      <w:r w:rsidRPr="008125BC">
        <w:rPr>
          <w:rFonts w:ascii="Bahnschrift" w:hAnsi="Bahnschrift" w:cs="Times New Roman"/>
          <w:sz w:val="20"/>
          <w:szCs w:val="20"/>
        </w:rPr>
        <w:t xml:space="preserve">opłaty za </w:t>
      </w:r>
      <w:r w:rsidR="006B6423" w:rsidRPr="008125BC">
        <w:rPr>
          <w:rFonts w:ascii="Bahnschrift" w:hAnsi="Bahnschrift" w:cs="Times New Roman"/>
          <w:sz w:val="20"/>
          <w:szCs w:val="20"/>
        </w:rPr>
        <w:t xml:space="preserve">wszelkie </w:t>
      </w:r>
      <w:r w:rsidR="00772BD4" w:rsidRPr="008125BC">
        <w:rPr>
          <w:rFonts w:ascii="Bahnschrift" w:hAnsi="Bahnschrift" w:cs="Times New Roman"/>
          <w:sz w:val="20"/>
          <w:szCs w:val="20"/>
        </w:rPr>
        <w:t>płatności</w:t>
      </w:r>
      <w:r w:rsidRPr="008125BC">
        <w:rPr>
          <w:rFonts w:ascii="Bahnschrift" w:hAnsi="Bahnschrift" w:cs="Times New Roman"/>
          <w:sz w:val="20"/>
          <w:szCs w:val="20"/>
        </w:rPr>
        <w:t xml:space="preserve"> dodatkowe, np. dotyczące:</w:t>
      </w:r>
    </w:p>
    <w:p w14:paraId="5BF4FE59" w14:textId="5A3988D1" w:rsidR="005C4BAF" w:rsidRPr="008125BC" w:rsidRDefault="005C4BAF" w:rsidP="00B40AA0">
      <w:pPr>
        <w:pStyle w:val="Akapitzlist"/>
        <w:numPr>
          <w:ilvl w:val="0"/>
          <w:numId w:val="21"/>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pełnomocnictw pocztowych,</w:t>
      </w:r>
    </w:p>
    <w:p w14:paraId="60CE8B73" w14:textId="6C429AE1" w:rsidR="005C4BAF" w:rsidRPr="008125BC" w:rsidRDefault="005C4BAF" w:rsidP="00B40AA0">
      <w:pPr>
        <w:pStyle w:val="Akapitzlist"/>
        <w:numPr>
          <w:ilvl w:val="0"/>
          <w:numId w:val="21"/>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zwrotów przesyłek  z UP Koluszki,</w:t>
      </w:r>
    </w:p>
    <w:p w14:paraId="6EC8A2ED" w14:textId="4F0B16FB" w:rsidR="005C4BAF" w:rsidRDefault="005C4BAF" w:rsidP="00B40AA0">
      <w:pPr>
        <w:pStyle w:val="Akapitzlist"/>
        <w:numPr>
          <w:ilvl w:val="0"/>
          <w:numId w:val="21"/>
        </w:numPr>
        <w:autoSpaceDE w:val="0"/>
        <w:autoSpaceDN w:val="0"/>
        <w:adjustRightInd w:val="0"/>
        <w:spacing w:after="0" w:line="360" w:lineRule="auto"/>
        <w:jc w:val="both"/>
        <w:rPr>
          <w:rFonts w:ascii="Bahnschrift" w:hAnsi="Bahnschrift" w:cs="Times New Roman"/>
          <w:sz w:val="20"/>
          <w:szCs w:val="20"/>
        </w:rPr>
      </w:pPr>
      <w:r w:rsidRPr="008125BC">
        <w:rPr>
          <w:rFonts w:ascii="Bahnschrift" w:hAnsi="Bahnschrift" w:cs="Times New Roman"/>
          <w:sz w:val="20"/>
          <w:szCs w:val="20"/>
        </w:rPr>
        <w:t>zwrotów przesyłek zagranicznych</w:t>
      </w:r>
      <w:r w:rsidR="00F67B01">
        <w:rPr>
          <w:rFonts w:ascii="Bahnschrift" w:hAnsi="Bahnschrift" w:cs="Times New Roman"/>
          <w:sz w:val="20"/>
          <w:szCs w:val="20"/>
        </w:rPr>
        <w:t>,</w:t>
      </w:r>
    </w:p>
    <w:p w14:paraId="777D8607" w14:textId="3F5EE4B5" w:rsidR="00F67B01" w:rsidRPr="008125BC" w:rsidRDefault="00F67B01" w:rsidP="00B40AA0">
      <w:pPr>
        <w:pStyle w:val="Akapitzlist"/>
        <w:numPr>
          <w:ilvl w:val="0"/>
          <w:numId w:val="21"/>
        </w:numPr>
        <w:autoSpaceDE w:val="0"/>
        <w:autoSpaceDN w:val="0"/>
        <w:adjustRightInd w:val="0"/>
        <w:spacing w:after="0" w:line="360" w:lineRule="auto"/>
        <w:jc w:val="both"/>
        <w:rPr>
          <w:rFonts w:ascii="Bahnschrift" w:hAnsi="Bahnschrift" w:cs="Times New Roman"/>
          <w:sz w:val="20"/>
          <w:szCs w:val="20"/>
        </w:rPr>
      </w:pPr>
      <w:r>
        <w:rPr>
          <w:rFonts w:ascii="Bahnschrift" w:hAnsi="Bahnschrift" w:cs="Times New Roman"/>
          <w:sz w:val="20"/>
          <w:szCs w:val="20"/>
        </w:rPr>
        <w:t>opłata za wynajęcie skrytki pocztowej w Urzędzie Pocztowym.</w:t>
      </w:r>
    </w:p>
    <w:p w14:paraId="221F4A5F" w14:textId="77777777" w:rsidR="002E3028" w:rsidRPr="008125BC" w:rsidRDefault="002E3028" w:rsidP="008125BC">
      <w:pPr>
        <w:autoSpaceDE w:val="0"/>
        <w:autoSpaceDN w:val="0"/>
        <w:adjustRightInd w:val="0"/>
        <w:spacing w:after="0" w:line="360" w:lineRule="auto"/>
        <w:rPr>
          <w:rFonts w:ascii="Bahnschrift" w:hAnsi="Bahnschrift" w:cs="Times New Roman"/>
          <w:sz w:val="20"/>
          <w:szCs w:val="20"/>
        </w:rPr>
      </w:pPr>
    </w:p>
    <w:p w14:paraId="2574E41F" w14:textId="77777777" w:rsidR="001034E5" w:rsidRPr="008125BC" w:rsidRDefault="000C2861" w:rsidP="008125BC">
      <w:pPr>
        <w:pStyle w:val="Default"/>
        <w:numPr>
          <w:ilvl w:val="0"/>
          <w:numId w:val="3"/>
        </w:numPr>
        <w:spacing w:line="360" w:lineRule="auto"/>
        <w:jc w:val="both"/>
        <w:rPr>
          <w:rFonts w:ascii="Bahnschrift" w:hAnsi="Bahnschrift" w:cs="Times New Roman"/>
          <w:color w:val="auto"/>
          <w:sz w:val="20"/>
          <w:szCs w:val="20"/>
        </w:rPr>
      </w:pPr>
      <w:r w:rsidRPr="008125BC">
        <w:rPr>
          <w:rFonts w:ascii="Bahnschrift" w:hAnsi="Bahnschrift" w:cs="Times New Roman"/>
          <w:color w:val="auto"/>
          <w:sz w:val="20"/>
          <w:szCs w:val="20"/>
        </w:rPr>
        <w:t xml:space="preserve">W trakcie realizacji zamówienia rozliczenia pomiędzy Wykonawcą a Zamawiającym będą dokonywane na podstawie rzeczywistych ilości przesyłek i zwrotów, według cen jednostkowych brutto określonych przez Wykonawcę w formularzu cenowym. W związku z tym Wykonawca określi ceny jednostkowe brutto również dla tych elementów zamówienia, których ilość wynosi zero, zgodnie z obowiązującym, dostarczonym cennikiem Wykonawcy. </w:t>
      </w:r>
    </w:p>
    <w:p w14:paraId="1060494A" w14:textId="77777777" w:rsidR="001034E5" w:rsidRPr="008125BC" w:rsidRDefault="001034E5" w:rsidP="008125BC">
      <w:pPr>
        <w:pStyle w:val="Default"/>
        <w:spacing w:line="360" w:lineRule="auto"/>
        <w:jc w:val="both"/>
        <w:rPr>
          <w:rFonts w:ascii="Bahnschrift" w:hAnsi="Bahnschrift" w:cs="Times New Roman"/>
          <w:color w:val="auto"/>
          <w:sz w:val="20"/>
          <w:szCs w:val="20"/>
        </w:rPr>
      </w:pPr>
    </w:p>
    <w:p w14:paraId="632DCE9C" w14:textId="48F67566" w:rsidR="006608C4" w:rsidRPr="00C25C85" w:rsidRDefault="000C2861" w:rsidP="00C25C85">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C25C85">
        <w:rPr>
          <w:rFonts w:ascii="Bahnschrift" w:hAnsi="Bahnschrift" w:cs="Times New Roman"/>
          <w:sz w:val="20"/>
          <w:szCs w:val="20"/>
        </w:rPr>
        <w:t>W przypadku utraty, ubytku, uszkodzenia przesyłki bądź niewykonania lub nienależytego</w:t>
      </w:r>
      <w:r w:rsidR="002132CB" w:rsidRPr="00C25C85">
        <w:rPr>
          <w:rFonts w:ascii="Bahnschrift" w:hAnsi="Bahnschrift" w:cs="Times New Roman"/>
          <w:sz w:val="20"/>
          <w:szCs w:val="20"/>
        </w:rPr>
        <w:t xml:space="preserve"> </w:t>
      </w:r>
      <w:r w:rsidRPr="00C25C85">
        <w:rPr>
          <w:rFonts w:ascii="Bahnschrift" w:hAnsi="Bahnschrift" w:cs="Times New Roman"/>
          <w:sz w:val="20"/>
          <w:szCs w:val="20"/>
        </w:rPr>
        <w:t>wykonania przedmiotu zamówienia Wykonawca zapłaci Zamawiającemu należne odszkodowanie i inne roszczenia, zgodnie z</w:t>
      </w:r>
      <w:r w:rsidR="00FB7531" w:rsidRPr="00C25C85">
        <w:rPr>
          <w:rFonts w:ascii="Bahnschrift" w:hAnsi="Bahnschrift" w:cs="Times New Roman"/>
          <w:sz w:val="20"/>
          <w:szCs w:val="20"/>
        </w:rPr>
        <w:t xml:space="preserve"> rozporz</w:t>
      </w:r>
      <w:r w:rsidR="00816C92" w:rsidRPr="00C25C85">
        <w:rPr>
          <w:rFonts w:ascii="Bahnschrift" w:hAnsi="Bahnschrift" w:cs="Times New Roman"/>
          <w:sz w:val="20"/>
          <w:szCs w:val="20"/>
        </w:rPr>
        <w:t>ądzeniem Ministra Administracji i Cyfryzacji z dnia 26 listopada 201</w:t>
      </w:r>
      <w:r w:rsidR="008C1F61" w:rsidRPr="00C25C85">
        <w:rPr>
          <w:rFonts w:ascii="Bahnschrift" w:hAnsi="Bahnschrift" w:cs="Times New Roman"/>
          <w:sz w:val="20"/>
          <w:szCs w:val="20"/>
        </w:rPr>
        <w:t xml:space="preserve">3r. w sprawie reklamacji usługi pocztowej oraz powszechnie obowiązującymi </w:t>
      </w:r>
      <w:r w:rsidRPr="00C25C85">
        <w:rPr>
          <w:rFonts w:ascii="Bahnschrift" w:hAnsi="Bahnschrift" w:cs="Times New Roman"/>
          <w:sz w:val="20"/>
          <w:szCs w:val="20"/>
        </w:rPr>
        <w:t>przepis</w:t>
      </w:r>
      <w:r w:rsidR="008C1F61" w:rsidRPr="00C25C85">
        <w:rPr>
          <w:rFonts w:ascii="Bahnschrift" w:hAnsi="Bahnschrift" w:cs="Times New Roman"/>
          <w:sz w:val="20"/>
          <w:szCs w:val="20"/>
        </w:rPr>
        <w:t>ami prawa.</w:t>
      </w:r>
    </w:p>
    <w:p w14:paraId="6F5C208B" w14:textId="77777777" w:rsidR="00816C92" w:rsidRPr="008125BC" w:rsidRDefault="00816C92" w:rsidP="002132CB">
      <w:pPr>
        <w:pStyle w:val="Default"/>
        <w:spacing w:after="20" w:line="360" w:lineRule="auto"/>
        <w:ind w:left="360"/>
        <w:jc w:val="both"/>
        <w:rPr>
          <w:rFonts w:ascii="Bahnschrift" w:hAnsi="Bahnschrift" w:cs="Times New Roman"/>
          <w:color w:val="auto"/>
          <w:sz w:val="20"/>
          <w:szCs w:val="20"/>
        </w:rPr>
      </w:pPr>
    </w:p>
    <w:p w14:paraId="133D6057" w14:textId="5985A9E2" w:rsidR="00CA5593" w:rsidRPr="002132CB" w:rsidRDefault="008675DD" w:rsidP="002132CB">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2132CB">
        <w:rPr>
          <w:rFonts w:ascii="Bahnschrift" w:hAnsi="Bahnschrift" w:cs="Times New Roman"/>
          <w:sz w:val="20"/>
          <w:szCs w:val="20"/>
        </w:rPr>
        <w:t>Jeżeli szkoda przewyższa wysokość odszk</w:t>
      </w:r>
      <w:r w:rsidR="0075499F" w:rsidRPr="002132CB">
        <w:rPr>
          <w:rFonts w:ascii="Bahnschrift" w:hAnsi="Bahnschrift" w:cs="Times New Roman"/>
          <w:sz w:val="20"/>
          <w:szCs w:val="20"/>
        </w:rPr>
        <w:t>odowania, o którym mowa w pkt 28</w:t>
      </w:r>
      <w:r w:rsidRPr="002132CB">
        <w:rPr>
          <w:rFonts w:ascii="Bahnschrift" w:hAnsi="Bahnschrift" w:cs="Times New Roman"/>
          <w:sz w:val="20"/>
          <w:szCs w:val="20"/>
        </w:rPr>
        <w:t xml:space="preserve">. Zamawiającemu przysługuje roszczenie o zapłatę odszkodowania uzupełniającego, do wysokości rzeczywiście poniesionej szkody. W ustaleniu zasad odszkodowania za </w:t>
      </w:r>
      <w:r w:rsidR="002132CB" w:rsidRPr="002132CB">
        <w:rPr>
          <w:rFonts w:ascii="Bahnschrift" w:hAnsi="Bahnschrift" w:cs="Times New Roman"/>
          <w:sz w:val="20"/>
          <w:szCs w:val="20"/>
        </w:rPr>
        <w:t>w</w:t>
      </w:r>
      <w:r w:rsidRPr="002132CB">
        <w:rPr>
          <w:rFonts w:ascii="Bahnschrift" w:hAnsi="Bahnschrift" w:cs="Times New Roman"/>
          <w:sz w:val="20"/>
          <w:szCs w:val="20"/>
        </w:rPr>
        <w:t>ykonanie lub nienależyte wykonanie przedmiotu zamówienia, zastosowanie będą miały</w:t>
      </w:r>
      <w:r w:rsidR="002132CB" w:rsidRPr="002132CB">
        <w:rPr>
          <w:rFonts w:ascii="Bahnschrift" w:hAnsi="Bahnschrift" w:cs="Times New Roman"/>
          <w:sz w:val="20"/>
          <w:szCs w:val="20"/>
        </w:rPr>
        <w:t xml:space="preserve"> </w:t>
      </w:r>
      <w:r w:rsidRPr="002132CB">
        <w:rPr>
          <w:rFonts w:ascii="Bahnschrift" w:hAnsi="Bahnschrift" w:cs="Times New Roman"/>
          <w:sz w:val="20"/>
          <w:szCs w:val="20"/>
        </w:rPr>
        <w:t>przepisy Kodeksu cywilnego.</w:t>
      </w:r>
    </w:p>
    <w:p w14:paraId="34A595F7" w14:textId="77777777" w:rsidR="002E3702" w:rsidRPr="008125BC" w:rsidRDefault="002E3702" w:rsidP="002132CB">
      <w:pPr>
        <w:pStyle w:val="Default"/>
        <w:spacing w:after="20" w:line="360" w:lineRule="auto"/>
        <w:jc w:val="both"/>
        <w:rPr>
          <w:rFonts w:ascii="Bahnschrift" w:hAnsi="Bahnschrift" w:cs="Times New Roman"/>
          <w:color w:val="auto"/>
          <w:sz w:val="20"/>
          <w:szCs w:val="20"/>
        </w:rPr>
      </w:pPr>
    </w:p>
    <w:p w14:paraId="7B1EF1BF" w14:textId="38D11277" w:rsidR="000C2861" w:rsidRPr="002132CB" w:rsidRDefault="000C2861" w:rsidP="002132CB">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2132CB">
        <w:rPr>
          <w:rFonts w:ascii="Bahnschrift" w:hAnsi="Bahnschrift" w:cs="Times New Roman"/>
          <w:sz w:val="20"/>
          <w:szCs w:val="20"/>
        </w:rPr>
        <w:t xml:space="preserve">Jeśli Wykonawca nie odbierze od Zamawiającego przesyłek w dniu i czasie, o których </w:t>
      </w:r>
      <w:r w:rsidR="000111DE" w:rsidRPr="002132CB">
        <w:rPr>
          <w:rFonts w:ascii="Bahnschrift" w:hAnsi="Bahnschrift" w:cs="Times New Roman"/>
          <w:sz w:val="20"/>
          <w:szCs w:val="20"/>
        </w:rPr>
        <w:t xml:space="preserve"> mowa w</w:t>
      </w:r>
      <w:r w:rsidR="00CA5593" w:rsidRPr="002132CB">
        <w:rPr>
          <w:rFonts w:ascii="Bahnschrift" w:hAnsi="Bahnschrift" w:cs="Times New Roman"/>
          <w:sz w:val="20"/>
          <w:szCs w:val="20"/>
        </w:rPr>
        <w:t xml:space="preserve"> </w:t>
      </w:r>
      <w:r w:rsidRPr="002132CB">
        <w:rPr>
          <w:rFonts w:ascii="Bahnschrift" w:hAnsi="Bahnschrift" w:cs="Times New Roman"/>
          <w:sz w:val="20"/>
          <w:szCs w:val="20"/>
        </w:rPr>
        <w:t>umowie, zapłaci każdorazowo Zamawiającemu karę w wysokości 0,5% wartości umowy.</w:t>
      </w:r>
    </w:p>
    <w:p w14:paraId="6D2D13C9" w14:textId="77777777" w:rsidR="002E3702" w:rsidRPr="008125BC" w:rsidRDefault="002E3702" w:rsidP="002132CB">
      <w:pPr>
        <w:autoSpaceDE w:val="0"/>
        <w:autoSpaceDN w:val="0"/>
        <w:adjustRightInd w:val="0"/>
        <w:spacing w:after="0" w:line="360" w:lineRule="auto"/>
        <w:jc w:val="both"/>
        <w:rPr>
          <w:rFonts w:ascii="Bahnschrift" w:hAnsi="Bahnschrift" w:cs="Times New Roman"/>
          <w:sz w:val="20"/>
          <w:szCs w:val="20"/>
        </w:rPr>
      </w:pPr>
    </w:p>
    <w:p w14:paraId="0AD620B4" w14:textId="55E4F5BF" w:rsidR="00F011A6" w:rsidRPr="002132CB" w:rsidRDefault="000C2861" w:rsidP="002132CB">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2132CB">
        <w:rPr>
          <w:rFonts w:ascii="Bahnschrift" w:hAnsi="Bahnschrift" w:cs="Times New Roman"/>
          <w:sz w:val="20"/>
          <w:szCs w:val="20"/>
        </w:rPr>
        <w:t xml:space="preserve">Terminy doręczania przesyłek powinny być dotrzymane zgodnie z zapisem ustawy Prawo </w:t>
      </w:r>
      <w:r w:rsidR="00CA5593" w:rsidRPr="002132CB">
        <w:rPr>
          <w:rFonts w:ascii="Bahnschrift" w:hAnsi="Bahnschrift" w:cs="Times New Roman"/>
          <w:sz w:val="20"/>
          <w:szCs w:val="20"/>
        </w:rPr>
        <w:t xml:space="preserve">       </w:t>
      </w:r>
      <w:r w:rsidRPr="002132CB">
        <w:rPr>
          <w:rFonts w:ascii="Bahnschrift" w:hAnsi="Bahnschrift" w:cs="Times New Roman"/>
          <w:sz w:val="20"/>
          <w:szCs w:val="20"/>
        </w:rPr>
        <w:t>pocztowe.</w:t>
      </w:r>
    </w:p>
    <w:p w14:paraId="53B13F61" w14:textId="77777777" w:rsidR="00F011A6" w:rsidRPr="008125BC" w:rsidRDefault="00F011A6" w:rsidP="002132CB">
      <w:pPr>
        <w:autoSpaceDE w:val="0"/>
        <w:autoSpaceDN w:val="0"/>
        <w:adjustRightInd w:val="0"/>
        <w:spacing w:after="0" w:line="360" w:lineRule="auto"/>
        <w:jc w:val="both"/>
        <w:rPr>
          <w:rFonts w:ascii="Bahnschrift" w:hAnsi="Bahnschrift" w:cs="Times New Roman"/>
          <w:sz w:val="20"/>
          <w:szCs w:val="20"/>
        </w:rPr>
      </w:pPr>
    </w:p>
    <w:p w14:paraId="7BA9F384" w14:textId="5D41061A" w:rsidR="00F011A6" w:rsidRPr="00C25C85" w:rsidRDefault="00F011A6" w:rsidP="00550051">
      <w:pPr>
        <w:pStyle w:val="Akapitzlist"/>
        <w:numPr>
          <w:ilvl w:val="0"/>
          <w:numId w:val="3"/>
        </w:numPr>
        <w:autoSpaceDE w:val="0"/>
        <w:autoSpaceDN w:val="0"/>
        <w:adjustRightInd w:val="0"/>
        <w:spacing w:after="0" w:line="360" w:lineRule="auto"/>
        <w:jc w:val="both"/>
        <w:rPr>
          <w:rFonts w:ascii="Bahnschrift" w:hAnsi="Bahnschrift" w:cs="Times New Roman"/>
          <w:sz w:val="20"/>
          <w:szCs w:val="20"/>
        </w:rPr>
      </w:pPr>
      <w:r w:rsidRPr="00C25C85">
        <w:rPr>
          <w:rFonts w:ascii="Bahnschrift" w:hAnsi="Bahnschrift" w:cs="Times New Roman"/>
          <w:sz w:val="20"/>
          <w:szCs w:val="20"/>
        </w:rPr>
        <w:t xml:space="preserve">Wykonawca w formularzu ofertowym wskaże czas reakcji na wezwanie, tzn. oddania (zwrotu) nieprawidłowo oznaczonej poczty z adresu nadania. Przy czym punktowany będzie czas </w:t>
      </w:r>
      <w:r w:rsidR="00E36507">
        <w:rPr>
          <w:rFonts w:ascii="Bahnschrift" w:hAnsi="Bahnschrift" w:cs="Times New Roman"/>
          <w:sz w:val="20"/>
          <w:szCs w:val="20"/>
        </w:rPr>
        <w:t>15, 30, 45</w:t>
      </w:r>
      <w:r w:rsidRPr="00C25C85">
        <w:rPr>
          <w:rFonts w:ascii="Bahnschrift" w:hAnsi="Bahnschrift" w:cs="Times New Roman"/>
          <w:sz w:val="20"/>
          <w:szCs w:val="20"/>
        </w:rPr>
        <w:t xml:space="preserve"> minut od momentu zgłoszenia przez Zamawiającego telefonicznie,   e -  mailem bądź faksem tej potrzeby Wykonawcy.</w:t>
      </w:r>
    </w:p>
    <w:p w14:paraId="41F01B72" w14:textId="77777777" w:rsidR="00017254" w:rsidRPr="002132CB" w:rsidRDefault="00017254" w:rsidP="002132CB">
      <w:pPr>
        <w:autoSpaceDE w:val="0"/>
        <w:autoSpaceDN w:val="0"/>
        <w:adjustRightInd w:val="0"/>
        <w:spacing w:after="0" w:line="360" w:lineRule="auto"/>
        <w:jc w:val="both"/>
        <w:rPr>
          <w:rFonts w:ascii="Bahnschrift" w:hAnsi="Bahnschrift" w:cs="Times New Roman"/>
          <w:color w:val="FF0000"/>
          <w:sz w:val="20"/>
          <w:szCs w:val="20"/>
        </w:rPr>
      </w:pPr>
    </w:p>
    <w:p w14:paraId="1277B139" w14:textId="541504D2" w:rsidR="00017254" w:rsidRPr="002132CB" w:rsidRDefault="00E41CC2" w:rsidP="002132CB">
      <w:pPr>
        <w:pStyle w:val="Akapitzlist"/>
        <w:numPr>
          <w:ilvl w:val="0"/>
          <w:numId w:val="3"/>
        </w:numPr>
        <w:spacing w:after="0" w:line="360" w:lineRule="auto"/>
        <w:jc w:val="both"/>
        <w:rPr>
          <w:rFonts w:ascii="Bahnschrift" w:hAnsi="Bahnschrift" w:cs="Times New Roman"/>
          <w:sz w:val="20"/>
          <w:szCs w:val="20"/>
        </w:rPr>
      </w:pPr>
      <w:r w:rsidRPr="002132CB">
        <w:rPr>
          <w:rFonts w:ascii="Bahnschrift" w:hAnsi="Bahnschrift" w:cs="Times New Roman"/>
          <w:sz w:val="20"/>
          <w:szCs w:val="20"/>
        </w:rPr>
        <w:t xml:space="preserve">W przypadku podziału u Wykonawcy usług na gabaryty A i B  </w:t>
      </w:r>
      <w:r w:rsidR="00017254" w:rsidRPr="002132CB">
        <w:rPr>
          <w:rFonts w:ascii="Bahnschrift" w:hAnsi="Bahnschrift" w:cs="Times New Roman"/>
          <w:sz w:val="20"/>
          <w:szCs w:val="20"/>
        </w:rPr>
        <w:t>Zamawiający przyjmuje</w:t>
      </w:r>
      <w:r w:rsidR="002132CB" w:rsidRPr="002132CB">
        <w:rPr>
          <w:rFonts w:ascii="Bahnschrift" w:hAnsi="Bahnschrift" w:cs="Times New Roman"/>
          <w:sz w:val="20"/>
          <w:szCs w:val="20"/>
        </w:rPr>
        <w:t xml:space="preserve"> </w:t>
      </w:r>
      <w:r w:rsidR="00017254" w:rsidRPr="002132CB">
        <w:rPr>
          <w:rFonts w:ascii="Bahnschrift" w:hAnsi="Bahnschrift" w:cs="Times New Roman"/>
          <w:sz w:val="20"/>
          <w:szCs w:val="20"/>
        </w:rPr>
        <w:t>dla poszczególnych rodzajów gabarytów nadawanych przesyłek następujące wielkości:</w:t>
      </w:r>
    </w:p>
    <w:p w14:paraId="14D69287" w14:textId="77777777" w:rsidR="00017254" w:rsidRPr="008125BC" w:rsidRDefault="00017254" w:rsidP="002132CB">
      <w:pPr>
        <w:spacing w:after="0" w:line="360" w:lineRule="auto"/>
        <w:jc w:val="both"/>
        <w:rPr>
          <w:rFonts w:ascii="Bahnschrift" w:hAnsi="Bahnschrift" w:cs="Times New Roman"/>
          <w:b/>
          <w:sz w:val="20"/>
          <w:szCs w:val="20"/>
        </w:rPr>
      </w:pPr>
    </w:p>
    <w:p w14:paraId="06C00F13" w14:textId="77777777" w:rsidR="00994C44" w:rsidRPr="008125BC" w:rsidRDefault="00994C44" w:rsidP="002132CB">
      <w:pPr>
        <w:spacing w:after="0" w:line="360" w:lineRule="auto"/>
        <w:jc w:val="both"/>
        <w:rPr>
          <w:rFonts w:ascii="Bahnschrift" w:hAnsi="Bahnschrift" w:cs="Times New Roman"/>
          <w:sz w:val="20"/>
          <w:szCs w:val="20"/>
        </w:rPr>
      </w:pPr>
    </w:p>
    <w:p w14:paraId="110F1110" w14:textId="77777777" w:rsidR="001D36FB" w:rsidRPr="008125BC" w:rsidRDefault="001D36FB" w:rsidP="002132CB">
      <w:pPr>
        <w:spacing w:after="0" w:line="360" w:lineRule="auto"/>
        <w:jc w:val="both"/>
        <w:rPr>
          <w:rFonts w:ascii="Bahnschrift" w:hAnsi="Bahnschrift" w:cs="Times New Roman"/>
          <w:sz w:val="20"/>
          <w:szCs w:val="20"/>
        </w:rPr>
      </w:pPr>
    </w:p>
    <w:p w14:paraId="0A0E5F65" w14:textId="77777777" w:rsidR="001D36FB" w:rsidRPr="008125BC" w:rsidRDefault="001D36FB" w:rsidP="002132CB">
      <w:pPr>
        <w:spacing w:after="0" w:line="360" w:lineRule="auto"/>
        <w:jc w:val="both"/>
        <w:rPr>
          <w:rFonts w:ascii="Bahnschrift" w:hAnsi="Bahnschrift" w:cs="Times New Roman"/>
          <w:sz w:val="20"/>
          <w:szCs w:val="20"/>
        </w:rPr>
      </w:pPr>
    </w:p>
    <w:p w14:paraId="646E4B3B" w14:textId="77777777" w:rsidR="00994C44" w:rsidRPr="008125BC" w:rsidRDefault="00994C44" w:rsidP="002132CB">
      <w:pPr>
        <w:spacing w:after="0" w:line="360" w:lineRule="auto"/>
        <w:jc w:val="both"/>
        <w:rPr>
          <w:rFonts w:ascii="Bahnschrift" w:hAnsi="Bahnschrift" w:cs="Times New Roman"/>
          <w:sz w:val="20"/>
          <w:szCs w:val="20"/>
        </w:rPr>
      </w:pPr>
    </w:p>
    <w:p w14:paraId="7648F058" w14:textId="77777777" w:rsidR="00994C44" w:rsidRPr="008125BC" w:rsidRDefault="00994C44" w:rsidP="002132CB">
      <w:pPr>
        <w:spacing w:after="0" w:line="360" w:lineRule="auto"/>
        <w:jc w:val="both"/>
        <w:rPr>
          <w:rFonts w:ascii="Bahnschrift" w:hAnsi="Bahnschrift" w:cs="Times New Roman"/>
          <w:b/>
          <w:sz w:val="20"/>
          <w:szCs w:val="20"/>
        </w:rPr>
      </w:pPr>
      <w:r w:rsidRPr="008125BC">
        <w:rPr>
          <w:rFonts w:ascii="Bahnschrift" w:hAnsi="Bahnschrift" w:cs="Times New Roman"/>
          <w:b/>
          <w:sz w:val="20"/>
          <w:szCs w:val="20"/>
        </w:rPr>
        <w:t>GABARYTY I WYMIARY DLA PRZESYŁEK LISTOWYCH (WAGA DO 2000 G):</w:t>
      </w:r>
    </w:p>
    <w:p w14:paraId="67395EF8" w14:textId="77777777" w:rsidR="00994C44" w:rsidRPr="008125BC" w:rsidRDefault="00994C44" w:rsidP="002132CB">
      <w:pPr>
        <w:spacing w:after="0" w:line="360" w:lineRule="auto"/>
        <w:jc w:val="both"/>
        <w:rPr>
          <w:rFonts w:ascii="Bahnschrift" w:hAnsi="Bahnschrift" w:cs="Times New Roman"/>
          <w:b/>
          <w:sz w:val="20"/>
          <w:szCs w:val="20"/>
        </w:rPr>
      </w:pPr>
    </w:p>
    <w:p w14:paraId="1EFD4BCD"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MAKSIMUM: suma długości, szerokości i wysokości – 900 mm, przy czym największy z tych wymiarów (długość) nie może przekroczyć 600 mm,</w:t>
      </w:r>
    </w:p>
    <w:p w14:paraId="7651CD0A"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MINIMUM: wymiary strony adresowej nie mogą być mniejsze niż 90 x 140 mm.</w:t>
      </w:r>
    </w:p>
    <w:p w14:paraId="3B33E31B"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 </w:t>
      </w:r>
    </w:p>
    <w:p w14:paraId="509C60FE"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FORMAT S to przesyłki o wymiarach:</w:t>
      </w:r>
    </w:p>
    <w:p w14:paraId="1A41D67A"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MINIMUM – wymiary strony adresowej nie mogą być mniejsze niż 90 x 140 mm,</w:t>
      </w:r>
    </w:p>
    <w:p w14:paraId="6ACDD6DE"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MAKSIMUM – żaden z wymiarów nie może przekroczyć: wysokość 20 mm, długość 230 mm, szerokość 160 mm.</w:t>
      </w:r>
    </w:p>
    <w:p w14:paraId="75B8E69A"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 </w:t>
      </w:r>
    </w:p>
    <w:p w14:paraId="517387C6"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FORMAT M to przesyłki o wymiarach:</w:t>
      </w:r>
    </w:p>
    <w:p w14:paraId="582C8B13"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MINIMUM wymiary strony adresowej nie mogą być mniejsze niż 90 x 140 mm,</w:t>
      </w:r>
    </w:p>
    <w:p w14:paraId="3FE03111"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MAKSIMUM – żaden z wymiarów nie może przekroczyć: wysokość 20 mm, długość 325 mm, szerokość 230 mm.</w:t>
      </w:r>
    </w:p>
    <w:p w14:paraId="16C738DD"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 xml:space="preserve"> </w:t>
      </w:r>
    </w:p>
    <w:p w14:paraId="73DD2809"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lastRenderedPageBreak/>
        <w:t>FORMAT L to przesyłki o wymiarach:</w:t>
      </w:r>
    </w:p>
    <w:p w14:paraId="0655D27D"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MINIMUM – wymiary strony adresowej nie mogą być mniejsze niż 90 x 140</w:t>
      </w:r>
    </w:p>
    <w:p w14:paraId="2578CA92"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mm,</w:t>
      </w:r>
    </w:p>
    <w:p w14:paraId="26000F9E"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MAKSIMUM – suma długości, szerokości i wysokości 900 mm, przy czym największy z tych wymiarów (długość) nie może przekroczyć 600 mm.</w:t>
      </w:r>
    </w:p>
    <w:p w14:paraId="6B63EC4C" w14:textId="77777777" w:rsidR="00994C44" w:rsidRPr="008125BC" w:rsidRDefault="00994C44" w:rsidP="002132CB">
      <w:pPr>
        <w:spacing w:after="0" w:line="360" w:lineRule="auto"/>
        <w:jc w:val="both"/>
        <w:rPr>
          <w:rFonts w:ascii="Bahnschrift" w:hAnsi="Bahnschrift" w:cs="Times New Roman"/>
          <w:sz w:val="20"/>
          <w:szCs w:val="20"/>
        </w:rPr>
      </w:pPr>
    </w:p>
    <w:p w14:paraId="736D1FE2"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Wymiary przesyłek listowych nadawanych w formie rulonu wynoszą:</w:t>
      </w:r>
    </w:p>
    <w:p w14:paraId="3C6D201B" w14:textId="77777777" w:rsidR="00994C44" w:rsidRPr="008125BC"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MAKSIMUM: suma długości plus podwójna średnica  – 1040 mm, przy czym największy wymiar (długość) nie może przekroczyć 900 mm,</w:t>
      </w:r>
    </w:p>
    <w:p w14:paraId="41758127" w14:textId="7F28458A" w:rsidR="00994C44" w:rsidRDefault="00994C44" w:rsidP="002132CB">
      <w:pPr>
        <w:spacing w:after="0" w:line="360" w:lineRule="auto"/>
        <w:jc w:val="both"/>
        <w:rPr>
          <w:rFonts w:ascii="Bahnschrift" w:hAnsi="Bahnschrift" w:cs="Times New Roman"/>
          <w:sz w:val="20"/>
          <w:szCs w:val="20"/>
        </w:rPr>
      </w:pPr>
      <w:r w:rsidRPr="008125BC">
        <w:rPr>
          <w:rFonts w:ascii="Bahnschrift" w:hAnsi="Bahnschrift" w:cs="Times New Roman"/>
          <w:sz w:val="20"/>
          <w:szCs w:val="20"/>
        </w:rPr>
        <w:t>MINIMUM: suma długości plus podwójna średnica  – 170 mm, przy czym największy wymiar (długość) nie może być mniejszy niż 100 mm.</w:t>
      </w:r>
    </w:p>
    <w:p w14:paraId="4700BE96" w14:textId="029C5949" w:rsidR="00E36507" w:rsidRDefault="00E36507" w:rsidP="002132CB">
      <w:pPr>
        <w:spacing w:after="0" w:line="360" w:lineRule="auto"/>
        <w:jc w:val="both"/>
        <w:rPr>
          <w:rFonts w:ascii="Bahnschrift" w:hAnsi="Bahnschrift" w:cs="Times New Roman"/>
          <w:sz w:val="20"/>
          <w:szCs w:val="20"/>
        </w:rPr>
      </w:pPr>
    </w:p>
    <w:p w14:paraId="17D1BBAE" w14:textId="4BB01B6D" w:rsidR="001D36FB" w:rsidRPr="008125BC" w:rsidRDefault="00772BD4" w:rsidP="00F01F17">
      <w:pPr>
        <w:rPr>
          <w:rFonts w:ascii="Bahnschrift" w:hAnsi="Bahnschrift" w:cs="Times New Roman"/>
          <w:sz w:val="20"/>
          <w:szCs w:val="20"/>
        </w:rPr>
      </w:pPr>
      <w:r w:rsidRPr="008125BC">
        <w:rPr>
          <w:rFonts w:ascii="Bahnschrift" w:hAnsi="Bahnschrift" w:cs="Times New Roman"/>
          <w:sz w:val="20"/>
          <w:szCs w:val="20"/>
        </w:rPr>
        <w:t xml:space="preserve">   </w:t>
      </w:r>
    </w:p>
    <w:p w14:paraId="6419BB14" w14:textId="77777777" w:rsidR="001D36FB" w:rsidRPr="008125BC" w:rsidRDefault="001D36FB" w:rsidP="002132CB">
      <w:pPr>
        <w:spacing w:after="0" w:line="360" w:lineRule="auto"/>
        <w:jc w:val="both"/>
        <w:rPr>
          <w:rFonts w:ascii="Bahnschrift" w:hAnsi="Bahnschrift" w:cs="Times New Roman"/>
          <w:sz w:val="20"/>
          <w:szCs w:val="20"/>
        </w:rPr>
      </w:pPr>
    </w:p>
    <w:p w14:paraId="6B44EC30" w14:textId="77777777" w:rsidR="00017254" w:rsidRPr="00E250CF" w:rsidRDefault="00017254" w:rsidP="00E250CF">
      <w:pPr>
        <w:spacing w:after="0" w:line="360" w:lineRule="auto"/>
        <w:rPr>
          <w:rFonts w:ascii="Bahnschrift" w:hAnsi="Bahnschrift" w:cs="Times New Roman"/>
          <w:b/>
          <w:sz w:val="20"/>
          <w:szCs w:val="20"/>
        </w:rPr>
      </w:pPr>
      <w:r w:rsidRPr="00E250CF">
        <w:rPr>
          <w:rFonts w:ascii="Bahnschrift" w:hAnsi="Bahnschrift" w:cs="Times New Roman"/>
          <w:b/>
          <w:sz w:val="20"/>
          <w:szCs w:val="20"/>
        </w:rPr>
        <w:t>WYMIARY DLA PACZEK POCZTOWYCH:</w:t>
      </w:r>
    </w:p>
    <w:p w14:paraId="4E25D6A3" w14:textId="77777777" w:rsidR="00017254" w:rsidRPr="008125BC" w:rsidRDefault="00017254" w:rsidP="008125BC">
      <w:pPr>
        <w:spacing w:after="0" w:line="360" w:lineRule="auto"/>
        <w:rPr>
          <w:rFonts w:ascii="Bahnschrift" w:hAnsi="Bahnschrift" w:cs="Times New Roman"/>
          <w:sz w:val="20"/>
          <w:szCs w:val="20"/>
        </w:rPr>
      </w:pPr>
    </w:p>
    <w:p w14:paraId="183AD18F" w14:textId="62A5D68E"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MAKSIMUM: suma długości i największego obwodu mierzonego w innym kierunku niż</w:t>
      </w:r>
      <w:r w:rsidR="007F40D3" w:rsidRPr="008125BC">
        <w:rPr>
          <w:rFonts w:ascii="Bahnschrift" w:hAnsi="Bahnschrift" w:cs="Times New Roman"/>
          <w:sz w:val="20"/>
          <w:szCs w:val="20"/>
        </w:rPr>
        <w:t xml:space="preserve"> </w:t>
      </w:r>
      <w:r w:rsidRPr="008125BC">
        <w:rPr>
          <w:rFonts w:ascii="Bahnschrift" w:hAnsi="Bahnschrift" w:cs="Times New Roman"/>
          <w:sz w:val="20"/>
          <w:szCs w:val="20"/>
        </w:rPr>
        <w:t xml:space="preserve">długość - 3000 mm, przy czym największy wymiar nie może przekroczyć </w:t>
      </w:r>
      <w:r w:rsidR="00E250CF">
        <w:rPr>
          <w:rFonts w:ascii="Bahnschrift" w:hAnsi="Bahnschrift" w:cs="Times New Roman"/>
          <w:sz w:val="20"/>
          <w:szCs w:val="20"/>
        </w:rPr>
        <w:t>1</w:t>
      </w:r>
      <w:r w:rsidRPr="008125BC">
        <w:rPr>
          <w:rFonts w:ascii="Bahnschrift" w:hAnsi="Bahnschrift" w:cs="Times New Roman"/>
          <w:sz w:val="20"/>
          <w:szCs w:val="20"/>
        </w:rPr>
        <w:t>500 mm.</w:t>
      </w:r>
    </w:p>
    <w:p w14:paraId="67D6096D" w14:textId="3E36A572"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MINIMUM: wymiary strony adresowej nie mogą być mniejsze niż 90 x 140 mm, z tolerancją +/- 2 mm.</w:t>
      </w:r>
    </w:p>
    <w:p w14:paraId="5DA4DC00" w14:textId="77777777"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Przy czym:</w:t>
      </w:r>
    </w:p>
    <w:p w14:paraId="319C15A0" w14:textId="77777777" w:rsidR="00E250CF" w:rsidRDefault="00E250CF" w:rsidP="008125BC">
      <w:pPr>
        <w:spacing w:after="0" w:line="360" w:lineRule="auto"/>
        <w:rPr>
          <w:rFonts w:ascii="Bahnschrift" w:hAnsi="Bahnschrift" w:cs="Times New Roman"/>
          <w:b/>
          <w:sz w:val="20"/>
          <w:szCs w:val="20"/>
        </w:rPr>
      </w:pPr>
    </w:p>
    <w:p w14:paraId="1898CAB6" w14:textId="5175DC95"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b/>
          <w:sz w:val="20"/>
          <w:szCs w:val="20"/>
        </w:rPr>
        <w:t>GABARYT A</w:t>
      </w:r>
      <w:r w:rsidRPr="008125BC">
        <w:rPr>
          <w:rFonts w:ascii="Bahnschrift" w:hAnsi="Bahnschrift" w:cs="Times New Roman"/>
          <w:sz w:val="20"/>
          <w:szCs w:val="20"/>
        </w:rPr>
        <w:t xml:space="preserve"> to paczki o wymiarach:</w:t>
      </w:r>
    </w:p>
    <w:p w14:paraId="3E218093" w14:textId="77777777" w:rsidR="00E971F9"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MINIMUM - wymiary strony adresowej nie mogą być mniejsze niż 90 x 140 mm.</w:t>
      </w:r>
    </w:p>
    <w:p w14:paraId="29DE0336" w14:textId="6FC23303"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MAKSIMUM - Żaden z wymiarów nie może przekroczyć : długość 600 mm, szerokość 500 mm,</w:t>
      </w:r>
      <w:r w:rsidR="00E250CF">
        <w:rPr>
          <w:rFonts w:ascii="Bahnschrift" w:hAnsi="Bahnschrift" w:cs="Times New Roman"/>
          <w:sz w:val="20"/>
          <w:szCs w:val="20"/>
        </w:rPr>
        <w:t xml:space="preserve"> </w:t>
      </w:r>
      <w:r w:rsidRPr="008125BC">
        <w:rPr>
          <w:rFonts w:ascii="Bahnschrift" w:hAnsi="Bahnschrift" w:cs="Times New Roman"/>
          <w:sz w:val="20"/>
          <w:szCs w:val="20"/>
        </w:rPr>
        <w:t>wysokość 300 mm.</w:t>
      </w:r>
    </w:p>
    <w:p w14:paraId="452DFDF7" w14:textId="77777777" w:rsidR="00E971F9" w:rsidRPr="008125BC" w:rsidRDefault="00E971F9" w:rsidP="008125BC">
      <w:pPr>
        <w:spacing w:after="0" w:line="360" w:lineRule="auto"/>
        <w:rPr>
          <w:rFonts w:ascii="Bahnschrift" w:hAnsi="Bahnschrift" w:cs="Times New Roman"/>
          <w:sz w:val="20"/>
          <w:szCs w:val="20"/>
        </w:rPr>
      </w:pPr>
    </w:p>
    <w:p w14:paraId="1074D449" w14:textId="77777777" w:rsidR="00017254"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b/>
          <w:sz w:val="20"/>
          <w:szCs w:val="20"/>
        </w:rPr>
        <w:t>GABARYT B</w:t>
      </w:r>
      <w:r w:rsidRPr="008125BC">
        <w:rPr>
          <w:rFonts w:ascii="Bahnschrift" w:hAnsi="Bahnschrift" w:cs="Times New Roman"/>
          <w:sz w:val="20"/>
          <w:szCs w:val="20"/>
        </w:rPr>
        <w:t xml:space="preserve"> to paczki o wymiarach:</w:t>
      </w:r>
    </w:p>
    <w:p w14:paraId="4D61F17F" w14:textId="77777777" w:rsidR="005D1D70"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 xml:space="preserve">MINIMUM - jeśli choć jeden z wymiarów przekracza długość 600 mm, szerokość 500 mm, </w:t>
      </w:r>
      <w:r w:rsidR="005D1D70" w:rsidRPr="008125BC">
        <w:rPr>
          <w:rFonts w:ascii="Bahnschrift" w:hAnsi="Bahnschrift" w:cs="Times New Roman"/>
          <w:sz w:val="20"/>
          <w:szCs w:val="20"/>
        </w:rPr>
        <w:t xml:space="preserve"> </w:t>
      </w:r>
    </w:p>
    <w:p w14:paraId="417A818F" w14:textId="77777777" w:rsidR="00E971F9" w:rsidRPr="008125BC" w:rsidRDefault="005D1D70"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 xml:space="preserve">                      </w:t>
      </w:r>
      <w:r w:rsidR="00017254" w:rsidRPr="008125BC">
        <w:rPr>
          <w:rFonts w:ascii="Bahnschrift" w:hAnsi="Bahnschrift" w:cs="Times New Roman"/>
          <w:sz w:val="20"/>
          <w:szCs w:val="20"/>
        </w:rPr>
        <w:t>wysokość 300 mm.</w:t>
      </w:r>
    </w:p>
    <w:p w14:paraId="264068C5" w14:textId="2622B959" w:rsidR="000111DE" w:rsidRPr="008125BC" w:rsidRDefault="00017254" w:rsidP="008125BC">
      <w:pPr>
        <w:spacing w:after="0" w:line="360" w:lineRule="auto"/>
        <w:rPr>
          <w:rFonts w:ascii="Bahnschrift" w:hAnsi="Bahnschrift" w:cs="Times New Roman"/>
          <w:sz w:val="20"/>
          <w:szCs w:val="20"/>
        </w:rPr>
      </w:pPr>
      <w:r w:rsidRPr="008125BC">
        <w:rPr>
          <w:rFonts w:ascii="Bahnschrift" w:hAnsi="Bahnschrift" w:cs="Times New Roman"/>
          <w:sz w:val="20"/>
          <w:szCs w:val="20"/>
        </w:rPr>
        <w:t>MAKSIMUM - suma długości i największego obwodu mierzonego w innym kierunku niż długość - 3000 mm, przy czym największy wymiar nie może przekroczyć 1500 mm.</w:t>
      </w:r>
    </w:p>
    <w:p w14:paraId="37B7C9F3" w14:textId="77777777" w:rsidR="000C2861" w:rsidRPr="008125BC" w:rsidRDefault="000C2861" w:rsidP="008125BC">
      <w:pPr>
        <w:autoSpaceDE w:val="0"/>
        <w:autoSpaceDN w:val="0"/>
        <w:adjustRightInd w:val="0"/>
        <w:spacing w:after="0" w:line="360" w:lineRule="auto"/>
        <w:rPr>
          <w:rFonts w:ascii="Bahnschrift" w:hAnsi="Bahnschrift" w:cs="Times New Roman"/>
          <w:b/>
          <w:bCs/>
          <w:sz w:val="20"/>
          <w:szCs w:val="20"/>
        </w:rPr>
      </w:pPr>
    </w:p>
    <w:p w14:paraId="38374227" w14:textId="77777777" w:rsidR="001D36FB" w:rsidRPr="008125BC" w:rsidRDefault="001D36FB" w:rsidP="008125BC">
      <w:pPr>
        <w:spacing w:line="360" w:lineRule="auto"/>
        <w:ind w:left="360"/>
        <w:rPr>
          <w:rFonts w:ascii="Bahnschrift" w:eastAsia="Times New Roman" w:hAnsi="Bahnschrift" w:cs="Times New Roman"/>
          <w:b/>
          <w:sz w:val="20"/>
          <w:szCs w:val="20"/>
          <w:lang w:eastAsia="ar-SA"/>
        </w:rPr>
      </w:pPr>
    </w:p>
    <w:p w14:paraId="3AF1A530" w14:textId="77777777" w:rsidR="001D36FB" w:rsidRPr="008125BC" w:rsidRDefault="001D36FB" w:rsidP="008125BC">
      <w:pPr>
        <w:spacing w:line="360" w:lineRule="auto"/>
        <w:ind w:left="360"/>
        <w:rPr>
          <w:rFonts w:ascii="Bahnschrift" w:eastAsia="Times New Roman" w:hAnsi="Bahnschrift" w:cs="Times New Roman"/>
          <w:b/>
          <w:sz w:val="20"/>
          <w:szCs w:val="20"/>
          <w:lang w:eastAsia="ar-SA"/>
        </w:rPr>
      </w:pPr>
    </w:p>
    <w:p w14:paraId="635B062A" w14:textId="77777777" w:rsidR="001D36FB" w:rsidRPr="008125BC" w:rsidRDefault="001D36FB" w:rsidP="008125BC">
      <w:pPr>
        <w:spacing w:line="360" w:lineRule="auto"/>
        <w:ind w:left="360"/>
        <w:rPr>
          <w:rFonts w:ascii="Bahnschrift" w:eastAsia="Times New Roman" w:hAnsi="Bahnschrift" w:cs="Times New Roman"/>
          <w:b/>
          <w:sz w:val="20"/>
          <w:szCs w:val="20"/>
          <w:lang w:eastAsia="ar-SA"/>
        </w:rPr>
      </w:pPr>
    </w:p>
    <w:p w14:paraId="36087065" w14:textId="77777777" w:rsidR="001D36FB" w:rsidRPr="008125BC" w:rsidRDefault="001D36FB" w:rsidP="008125BC">
      <w:pPr>
        <w:spacing w:line="360" w:lineRule="auto"/>
        <w:ind w:left="360"/>
        <w:rPr>
          <w:rFonts w:ascii="Bahnschrift" w:eastAsia="Times New Roman" w:hAnsi="Bahnschrift" w:cs="Times New Roman"/>
          <w:b/>
          <w:sz w:val="20"/>
          <w:szCs w:val="20"/>
          <w:lang w:eastAsia="ar-SA"/>
        </w:rPr>
      </w:pPr>
    </w:p>
    <w:sectPr w:rsidR="001D36FB" w:rsidRPr="008125B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9CA53" w14:textId="77777777" w:rsidR="00D37824" w:rsidRDefault="00D37824" w:rsidP="007F3CE7">
      <w:pPr>
        <w:spacing w:after="0" w:line="240" w:lineRule="auto"/>
      </w:pPr>
      <w:r>
        <w:separator/>
      </w:r>
    </w:p>
  </w:endnote>
  <w:endnote w:type="continuationSeparator" w:id="0">
    <w:p w14:paraId="1C2E4FE1" w14:textId="77777777" w:rsidR="00D37824" w:rsidRDefault="00D37824" w:rsidP="007F3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panose1 w:val="020B0503020203020204"/>
    <w:charset w:val="EE"/>
    <w:family w:val="swiss"/>
    <w:pitch w:val="variable"/>
    <w:sig w:usb0="A00002EF"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A61C" w14:textId="1425C907" w:rsidR="005D5B4D" w:rsidRPr="00AA1A71" w:rsidRDefault="005D5B4D" w:rsidP="005D5B4D">
    <w:pPr>
      <w:tabs>
        <w:tab w:val="center" w:pos="4536"/>
        <w:tab w:val="right" w:pos="9072"/>
      </w:tabs>
      <w:spacing w:line="200" w:lineRule="exact"/>
      <w:ind w:left="-142"/>
      <w:rPr>
        <w:rFonts w:ascii="PT Sans" w:eastAsia="Palatino Linotype" w:hAnsi="PT Sans" w:cs="Times New Roman"/>
        <w:color w:val="002D59"/>
        <w:sz w:val="16"/>
        <w:szCs w:val="16"/>
        <w:lang w:val="de-DE"/>
      </w:rPr>
    </w:pPr>
    <w:r w:rsidRPr="00D61394">
      <w:rPr>
        <w:rFonts w:ascii="PT Sans" w:hAnsi="PT Sans"/>
        <w:noProof/>
        <w:color w:val="002D59"/>
        <w:sz w:val="26"/>
        <w:szCs w:val="26"/>
        <w:lang w:eastAsia="pl-PL"/>
      </w:rPr>
      <w:drawing>
        <wp:anchor distT="0" distB="0" distL="114300" distR="114300" simplePos="0" relativeHeight="251661312" behindDoc="1" locked="0" layoutInCell="1" allowOverlap="1" wp14:anchorId="4D12CE8B" wp14:editId="02014C4E">
          <wp:simplePos x="0" y="0"/>
          <wp:positionH relativeFrom="page">
            <wp:posOffset>88265</wp:posOffset>
          </wp:positionH>
          <wp:positionV relativeFrom="page">
            <wp:posOffset>9272905</wp:posOffset>
          </wp:positionV>
          <wp:extent cx="3259455" cy="106680"/>
          <wp:effectExtent l="0" t="0" r="0" b="762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87475B" w14:textId="7C95A69D" w:rsidR="005D5B4D" w:rsidRPr="00602A59" w:rsidRDefault="005D5B4D" w:rsidP="005D5B4D">
    <w:pPr>
      <w:pStyle w:val="Stopka"/>
      <w:spacing w:line="200" w:lineRule="exact"/>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2336" behindDoc="1" locked="0" layoutInCell="1" allowOverlap="1" wp14:anchorId="048D5C28" wp14:editId="3E152AAC">
          <wp:simplePos x="0" y="0"/>
          <wp:positionH relativeFrom="page">
            <wp:posOffset>4406265</wp:posOffset>
          </wp:positionH>
          <wp:positionV relativeFrom="page">
            <wp:posOffset>9094470</wp:posOffset>
          </wp:positionV>
          <wp:extent cx="2292985" cy="1490345"/>
          <wp:effectExtent l="0" t="0" r="0" b="0"/>
          <wp:wrapNone/>
          <wp:docPr id="144" name="Obraz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0AC936F8" w14:textId="31345EC2" w:rsidR="005D5B4D" w:rsidRPr="00602A59" w:rsidRDefault="005D5B4D" w:rsidP="005D5B4D">
    <w:pPr>
      <w:pStyle w:val="Stopka"/>
      <w:spacing w:line="200" w:lineRule="exact"/>
      <w:ind w:hanging="142"/>
      <w:rPr>
        <w:color w:val="002D59"/>
        <w:sz w:val="16"/>
        <w:szCs w:val="16"/>
      </w:rPr>
    </w:pPr>
    <w:r w:rsidRPr="00602A59">
      <w:rPr>
        <w:color w:val="002D59"/>
        <w:sz w:val="16"/>
        <w:szCs w:val="16"/>
      </w:rPr>
      <w:t>Uniwersytet Śląski w Katowicach</w:t>
    </w:r>
  </w:p>
  <w:p w14:paraId="644E7174" w14:textId="77B52855" w:rsidR="005D5B4D" w:rsidRPr="00602A59" w:rsidRDefault="005D5B4D" w:rsidP="005D5B4D">
    <w:pPr>
      <w:pStyle w:val="Stopka"/>
      <w:spacing w:line="276" w:lineRule="auto"/>
      <w:ind w:left="-142"/>
      <w:rPr>
        <w:color w:val="002D59"/>
        <w:sz w:val="16"/>
        <w:szCs w:val="16"/>
      </w:rPr>
    </w:pPr>
    <w:r w:rsidRPr="00602A59">
      <w:rPr>
        <w:color w:val="002D59"/>
        <w:sz w:val="16"/>
        <w:szCs w:val="16"/>
      </w:rPr>
      <w:t>Dział Zamówień Publicznych</w:t>
    </w:r>
  </w:p>
  <w:p w14:paraId="3063532C" w14:textId="77777777" w:rsidR="005D5B4D" w:rsidRPr="00602A59" w:rsidRDefault="005D5B4D" w:rsidP="005D5B4D">
    <w:pPr>
      <w:pStyle w:val="Stopka"/>
      <w:spacing w:line="276" w:lineRule="auto"/>
      <w:ind w:left="-142"/>
      <w:rPr>
        <w:color w:val="002D59"/>
        <w:sz w:val="16"/>
        <w:szCs w:val="16"/>
      </w:rPr>
    </w:pPr>
    <w:r w:rsidRPr="00602A59">
      <w:rPr>
        <w:color w:val="002D59"/>
        <w:sz w:val="16"/>
        <w:szCs w:val="16"/>
      </w:rPr>
      <w:t>ul. Bankowa 12, 40-007 Katowice</w:t>
    </w:r>
  </w:p>
  <w:p w14:paraId="6D7A8544" w14:textId="77777777" w:rsidR="005D5B4D" w:rsidRPr="00602A59" w:rsidRDefault="005D5B4D" w:rsidP="005D5B4D">
    <w:pPr>
      <w:pStyle w:val="Stopka"/>
      <w:tabs>
        <w:tab w:val="clear" w:pos="4536"/>
        <w:tab w:val="clear" w:pos="9072"/>
        <w:tab w:val="left" w:pos="3630"/>
      </w:tabs>
      <w:spacing w:line="276" w:lineRule="auto"/>
      <w:ind w:left="-142"/>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0576A15" w14:textId="77777777" w:rsidR="005D5B4D" w:rsidRPr="00320F2F" w:rsidRDefault="005D5B4D" w:rsidP="005D5B4D">
    <w:pPr>
      <w:pStyle w:val="Stopka"/>
      <w:tabs>
        <w:tab w:val="clear" w:pos="4536"/>
        <w:tab w:val="clear" w:pos="9072"/>
        <w:tab w:val="left" w:pos="3630"/>
      </w:tabs>
      <w:spacing w:line="200" w:lineRule="exact"/>
      <w:ind w:left="-142"/>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2063D39E" w14:textId="77777777" w:rsidR="005D5B4D" w:rsidRDefault="005D5B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872B9" w14:textId="77777777" w:rsidR="00D37824" w:rsidRDefault="00D37824" w:rsidP="007F3CE7">
      <w:pPr>
        <w:spacing w:after="0" w:line="240" w:lineRule="auto"/>
      </w:pPr>
      <w:r>
        <w:separator/>
      </w:r>
    </w:p>
  </w:footnote>
  <w:footnote w:type="continuationSeparator" w:id="0">
    <w:p w14:paraId="286AB174" w14:textId="77777777" w:rsidR="00D37824" w:rsidRDefault="00D37824" w:rsidP="007F3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0B634" w14:textId="25AC7B27" w:rsidR="005D5B4D" w:rsidRDefault="005D5B4D">
    <w:pPr>
      <w:pStyle w:val="Nagwek"/>
    </w:pPr>
    <w:r w:rsidRPr="000B2280">
      <w:rPr>
        <w:rFonts w:ascii="Calibri" w:eastAsia="Times New Roman" w:hAnsi="Calibri" w:cs="Times New Roman"/>
        <w:noProof/>
        <w:lang w:eastAsia="pl-PL"/>
      </w:rPr>
      <w:drawing>
        <wp:anchor distT="0" distB="0" distL="114300" distR="114300" simplePos="0" relativeHeight="251659264" behindDoc="0" locked="0" layoutInCell="1" allowOverlap="1" wp14:anchorId="64FD3EB0" wp14:editId="67E16E78">
          <wp:simplePos x="0" y="0"/>
          <wp:positionH relativeFrom="column">
            <wp:posOffset>-495300</wp:posOffset>
          </wp:positionH>
          <wp:positionV relativeFrom="topMargin">
            <wp:align>bottom</wp:align>
          </wp:positionV>
          <wp:extent cx="6120130" cy="956310"/>
          <wp:effectExtent l="0" t="0" r="0" b="0"/>
          <wp:wrapSquare wrapText="bothSides"/>
          <wp:docPr id="142" name="Obraz 142"/>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04BF8"/>
    <w:multiLevelType w:val="hybridMultilevel"/>
    <w:tmpl w:val="52F02D36"/>
    <w:lvl w:ilvl="0" w:tplc="04150011">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B41B6"/>
    <w:multiLevelType w:val="hybridMultilevel"/>
    <w:tmpl w:val="34FAE4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82BB2"/>
    <w:multiLevelType w:val="hybridMultilevel"/>
    <w:tmpl w:val="636219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1F463E"/>
    <w:multiLevelType w:val="hybridMultilevel"/>
    <w:tmpl w:val="03A2B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2C3EC2"/>
    <w:multiLevelType w:val="hybridMultilevel"/>
    <w:tmpl w:val="7E76E78A"/>
    <w:lvl w:ilvl="0" w:tplc="371817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6750B"/>
    <w:multiLevelType w:val="hybridMultilevel"/>
    <w:tmpl w:val="F04E9956"/>
    <w:lvl w:ilvl="0" w:tplc="F8AA1F4A">
      <w:start w:val="1"/>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EA6CDE"/>
    <w:multiLevelType w:val="hybridMultilevel"/>
    <w:tmpl w:val="F0F80BCE"/>
    <w:lvl w:ilvl="0" w:tplc="5E1CC09A">
      <w:start w:val="1"/>
      <w:numFmt w:val="decimal"/>
      <w:lvlText w:val="%1)"/>
      <w:lvlJc w:val="left"/>
      <w:pPr>
        <w:ind w:left="780" w:hanging="360"/>
      </w:pPr>
      <w:rPr>
        <w:rFonts w:ascii="Times New Roman" w:eastAsia="Calibri" w:hAnsi="Times New Roman" w:cs="Times New Roman"/>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211C65D0"/>
    <w:multiLevelType w:val="hybridMultilevel"/>
    <w:tmpl w:val="830499D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54A41"/>
    <w:multiLevelType w:val="hybridMultilevel"/>
    <w:tmpl w:val="DEAE39B6"/>
    <w:lvl w:ilvl="0" w:tplc="E0FA879C">
      <w:start w:val="1"/>
      <w:numFmt w:val="decimal"/>
      <w:lvlText w:val="%1."/>
      <w:lvlJc w:val="left"/>
      <w:pPr>
        <w:ind w:left="5889"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3FB550B"/>
    <w:multiLevelType w:val="hybridMultilevel"/>
    <w:tmpl w:val="EC285E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4165B3"/>
    <w:multiLevelType w:val="hybridMultilevel"/>
    <w:tmpl w:val="A31033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B20718"/>
    <w:multiLevelType w:val="hybridMultilevel"/>
    <w:tmpl w:val="65B094C2"/>
    <w:lvl w:ilvl="0" w:tplc="22405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411E2"/>
    <w:multiLevelType w:val="hybridMultilevel"/>
    <w:tmpl w:val="DB8E813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435B6A"/>
    <w:multiLevelType w:val="hybridMultilevel"/>
    <w:tmpl w:val="7CB82B5A"/>
    <w:lvl w:ilvl="0" w:tplc="DF78A2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323C80"/>
    <w:multiLevelType w:val="hybridMultilevel"/>
    <w:tmpl w:val="64045258"/>
    <w:lvl w:ilvl="0" w:tplc="7CFC374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487C68"/>
    <w:multiLevelType w:val="hybridMultilevel"/>
    <w:tmpl w:val="E5FCB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3F82076"/>
    <w:multiLevelType w:val="hybridMultilevel"/>
    <w:tmpl w:val="A442F66C"/>
    <w:lvl w:ilvl="0" w:tplc="AAB466AE">
      <w:start w:val="1"/>
      <w:numFmt w:val="decimal"/>
      <w:lvlText w:val="%1."/>
      <w:lvlJc w:val="left"/>
      <w:pPr>
        <w:ind w:left="502" w:hanging="360"/>
      </w:pPr>
      <w:rPr>
        <w:rFonts w:hint="default"/>
        <w:b/>
      </w:rPr>
    </w:lvl>
    <w:lvl w:ilvl="1" w:tplc="0415000F">
      <w:start w:val="1"/>
      <w:numFmt w:val="decimal"/>
      <w:lvlText w:val="%2."/>
      <w:lvlJc w:val="left"/>
      <w:pPr>
        <w:ind w:left="1070" w:hanging="360"/>
      </w:pPr>
      <w:rPr>
        <w:rFonts w:hint="default"/>
        <w:b w:val="0"/>
      </w:rPr>
    </w:lvl>
    <w:lvl w:ilvl="2" w:tplc="0415000F">
      <w:start w:val="1"/>
      <w:numFmt w:val="decimal"/>
      <w:lvlText w:val="%3."/>
      <w:lvlJc w:val="left"/>
      <w:pPr>
        <w:ind w:left="2122" w:hanging="360"/>
      </w:pPr>
      <w:rPr>
        <w:rFonts w:hint="default"/>
        <w:b w:val="0"/>
      </w:rPr>
    </w:lvl>
    <w:lvl w:ilvl="3" w:tplc="581EEA50">
      <w:start w:val="1"/>
      <w:numFmt w:val="decimal"/>
      <w:lvlText w:val="%4)"/>
      <w:lvlJc w:val="left"/>
      <w:pPr>
        <w:ind w:left="2662" w:hanging="360"/>
      </w:pPr>
      <w:rPr>
        <w:rFonts w:hint="default"/>
        <w:b w:val="0"/>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680961CF"/>
    <w:multiLevelType w:val="hybridMultilevel"/>
    <w:tmpl w:val="60028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8825FE"/>
    <w:multiLevelType w:val="hybridMultilevel"/>
    <w:tmpl w:val="47F2841A"/>
    <w:lvl w:ilvl="0" w:tplc="7D92EB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C0960C1"/>
    <w:multiLevelType w:val="hybridMultilevel"/>
    <w:tmpl w:val="0A56D2AE"/>
    <w:lvl w:ilvl="0" w:tplc="405C99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3715BA"/>
    <w:multiLevelType w:val="hybridMultilevel"/>
    <w:tmpl w:val="371A62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11242F"/>
    <w:multiLevelType w:val="hybridMultilevel"/>
    <w:tmpl w:val="5B8EB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3B5973"/>
    <w:multiLevelType w:val="hybridMultilevel"/>
    <w:tmpl w:val="6B482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311662"/>
    <w:multiLevelType w:val="hybridMultilevel"/>
    <w:tmpl w:val="2A72A648"/>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1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num w:numId="1">
    <w:abstractNumId w:val="6"/>
  </w:num>
  <w:num w:numId="2">
    <w:abstractNumId w:val="9"/>
  </w:num>
  <w:num w:numId="3">
    <w:abstractNumId w:val="5"/>
  </w:num>
  <w:num w:numId="4">
    <w:abstractNumId w:val="18"/>
  </w:num>
  <w:num w:numId="5">
    <w:abstractNumId w:val="17"/>
  </w:num>
  <w:num w:numId="6">
    <w:abstractNumId w:val="20"/>
  </w:num>
  <w:num w:numId="7">
    <w:abstractNumId w:val="22"/>
  </w:num>
  <w:num w:numId="8">
    <w:abstractNumId w:val="2"/>
  </w:num>
  <w:num w:numId="9">
    <w:abstractNumId w:val="12"/>
  </w:num>
  <w:num w:numId="10">
    <w:abstractNumId w:val="4"/>
  </w:num>
  <w:num w:numId="11">
    <w:abstractNumId w:val="11"/>
  </w:num>
  <w:num w:numId="12">
    <w:abstractNumId w:val="23"/>
  </w:num>
  <w:num w:numId="13">
    <w:abstractNumId w:val="13"/>
  </w:num>
  <w:num w:numId="14">
    <w:abstractNumId w:val="21"/>
  </w:num>
  <w:num w:numId="15">
    <w:abstractNumId w:val="14"/>
  </w:num>
  <w:num w:numId="16">
    <w:abstractNumId w:val="7"/>
  </w:num>
  <w:num w:numId="17">
    <w:abstractNumId w:val="16"/>
  </w:num>
  <w:num w:numId="18">
    <w:abstractNumId w:val="19"/>
  </w:num>
  <w:num w:numId="19">
    <w:abstractNumId w:val="10"/>
  </w:num>
  <w:num w:numId="20">
    <w:abstractNumId w:val="3"/>
  </w:num>
  <w:num w:numId="21">
    <w:abstractNumId w:val="15"/>
  </w:num>
  <w:num w:numId="22">
    <w:abstractNumId w:val="1"/>
  </w:num>
  <w:num w:numId="23">
    <w:abstractNumId w:val="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193"/>
    <w:rsid w:val="00000482"/>
    <w:rsid w:val="000111DE"/>
    <w:rsid w:val="000151C4"/>
    <w:rsid w:val="0001688B"/>
    <w:rsid w:val="00017254"/>
    <w:rsid w:val="00021F92"/>
    <w:rsid w:val="00024F60"/>
    <w:rsid w:val="00026D90"/>
    <w:rsid w:val="00032956"/>
    <w:rsid w:val="00034A65"/>
    <w:rsid w:val="00062913"/>
    <w:rsid w:val="000845BA"/>
    <w:rsid w:val="00090401"/>
    <w:rsid w:val="000C2861"/>
    <w:rsid w:val="000C3527"/>
    <w:rsid w:val="000C3B4E"/>
    <w:rsid w:val="000C68A7"/>
    <w:rsid w:val="000D0593"/>
    <w:rsid w:val="000D05ED"/>
    <w:rsid w:val="000E079A"/>
    <w:rsid w:val="000E3E02"/>
    <w:rsid w:val="000E585E"/>
    <w:rsid w:val="001034E5"/>
    <w:rsid w:val="001041D1"/>
    <w:rsid w:val="00114121"/>
    <w:rsid w:val="00114ABB"/>
    <w:rsid w:val="00115B68"/>
    <w:rsid w:val="00126048"/>
    <w:rsid w:val="001412B1"/>
    <w:rsid w:val="00155BBD"/>
    <w:rsid w:val="001653F0"/>
    <w:rsid w:val="0017024F"/>
    <w:rsid w:val="00171AEA"/>
    <w:rsid w:val="00175A39"/>
    <w:rsid w:val="00184730"/>
    <w:rsid w:val="00185B4E"/>
    <w:rsid w:val="001A2FDB"/>
    <w:rsid w:val="001A2FFA"/>
    <w:rsid w:val="001C3E31"/>
    <w:rsid w:val="001D36FB"/>
    <w:rsid w:val="001D7FE9"/>
    <w:rsid w:val="001F0448"/>
    <w:rsid w:val="001F0D3F"/>
    <w:rsid w:val="001F1FA3"/>
    <w:rsid w:val="002044F4"/>
    <w:rsid w:val="002132CB"/>
    <w:rsid w:val="00215DE4"/>
    <w:rsid w:val="00222151"/>
    <w:rsid w:val="00226BCA"/>
    <w:rsid w:val="002278C4"/>
    <w:rsid w:val="00242CC9"/>
    <w:rsid w:val="00251F63"/>
    <w:rsid w:val="00275372"/>
    <w:rsid w:val="00283D61"/>
    <w:rsid w:val="002C11FD"/>
    <w:rsid w:val="002C26B4"/>
    <w:rsid w:val="002C7702"/>
    <w:rsid w:val="002C799A"/>
    <w:rsid w:val="002D2C1A"/>
    <w:rsid w:val="002D441B"/>
    <w:rsid w:val="002D4544"/>
    <w:rsid w:val="002D5638"/>
    <w:rsid w:val="002D75BC"/>
    <w:rsid w:val="002E09A3"/>
    <w:rsid w:val="002E3028"/>
    <w:rsid w:val="002E3702"/>
    <w:rsid w:val="00300913"/>
    <w:rsid w:val="00301CFD"/>
    <w:rsid w:val="00317962"/>
    <w:rsid w:val="00320FDA"/>
    <w:rsid w:val="00322569"/>
    <w:rsid w:val="003356AA"/>
    <w:rsid w:val="0037232B"/>
    <w:rsid w:val="00375F3A"/>
    <w:rsid w:val="00381521"/>
    <w:rsid w:val="003934EE"/>
    <w:rsid w:val="003C65C2"/>
    <w:rsid w:val="003D0F61"/>
    <w:rsid w:val="003E04F8"/>
    <w:rsid w:val="003F33DC"/>
    <w:rsid w:val="003F6DB9"/>
    <w:rsid w:val="00417D5B"/>
    <w:rsid w:val="004239A1"/>
    <w:rsid w:val="00426503"/>
    <w:rsid w:val="00442D03"/>
    <w:rsid w:val="0045343B"/>
    <w:rsid w:val="0047099A"/>
    <w:rsid w:val="00482BC5"/>
    <w:rsid w:val="004A0B57"/>
    <w:rsid w:val="004C3AEF"/>
    <w:rsid w:val="004C799D"/>
    <w:rsid w:val="004D7832"/>
    <w:rsid w:val="004F229E"/>
    <w:rsid w:val="004F31C6"/>
    <w:rsid w:val="004F62C6"/>
    <w:rsid w:val="00503B2C"/>
    <w:rsid w:val="00510519"/>
    <w:rsid w:val="00516572"/>
    <w:rsid w:val="00521836"/>
    <w:rsid w:val="00536467"/>
    <w:rsid w:val="0054612A"/>
    <w:rsid w:val="00575BDE"/>
    <w:rsid w:val="00581F63"/>
    <w:rsid w:val="005858A4"/>
    <w:rsid w:val="005866B3"/>
    <w:rsid w:val="00594154"/>
    <w:rsid w:val="00594C92"/>
    <w:rsid w:val="005A2DE6"/>
    <w:rsid w:val="005C177C"/>
    <w:rsid w:val="005C4BAF"/>
    <w:rsid w:val="005C4CDB"/>
    <w:rsid w:val="005C5774"/>
    <w:rsid w:val="005D1210"/>
    <w:rsid w:val="005D1D70"/>
    <w:rsid w:val="005D5B4D"/>
    <w:rsid w:val="005F10CB"/>
    <w:rsid w:val="00602246"/>
    <w:rsid w:val="00605A07"/>
    <w:rsid w:val="00605E6B"/>
    <w:rsid w:val="006166D8"/>
    <w:rsid w:val="00627FE2"/>
    <w:rsid w:val="00641F38"/>
    <w:rsid w:val="00651955"/>
    <w:rsid w:val="00651D55"/>
    <w:rsid w:val="00655C21"/>
    <w:rsid w:val="006608C4"/>
    <w:rsid w:val="0067285D"/>
    <w:rsid w:val="00683555"/>
    <w:rsid w:val="00684DCA"/>
    <w:rsid w:val="00686C72"/>
    <w:rsid w:val="00693D64"/>
    <w:rsid w:val="006A307A"/>
    <w:rsid w:val="006B6423"/>
    <w:rsid w:val="006C4947"/>
    <w:rsid w:val="006D69DE"/>
    <w:rsid w:val="006E3712"/>
    <w:rsid w:val="006E58B8"/>
    <w:rsid w:val="006E75C0"/>
    <w:rsid w:val="00710514"/>
    <w:rsid w:val="00710D51"/>
    <w:rsid w:val="00715054"/>
    <w:rsid w:val="007203BC"/>
    <w:rsid w:val="00725876"/>
    <w:rsid w:val="00727CF1"/>
    <w:rsid w:val="00731DFC"/>
    <w:rsid w:val="00734C44"/>
    <w:rsid w:val="007350FD"/>
    <w:rsid w:val="00745AB9"/>
    <w:rsid w:val="0075067C"/>
    <w:rsid w:val="0075499F"/>
    <w:rsid w:val="0076020D"/>
    <w:rsid w:val="00761157"/>
    <w:rsid w:val="00765094"/>
    <w:rsid w:val="00772BD4"/>
    <w:rsid w:val="00774A7C"/>
    <w:rsid w:val="00784202"/>
    <w:rsid w:val="00793310"/>
    <w:rsid w:val="007974E0"/>
    <w:rsid w:val="007A1EB4"/>
    <w:rsid w:val="007A2E7C"/>
    <w:rsid w:val="007C259E"/>
    <w:rsid w:val="007C2E42"/>
    <w:rsid w:val="007D0CD4"/>
    <w:rsid w:val="007D7CB4"/>
    <w:rsid w:val="007E766A"/>
    <w:rsid w:val="007F3CE7"/>
    <w:rsid w:val="007F40D3"/>
    <w:rsid w:val="00802954"/>
    <w:rsid w:val="00807540"/>
    <w:rsid w:val="008125BC"/>
    <w:rsid w:val="00815338"/>
    <w:rsid w:val="00815FB5"/>
    <w:rsid w:val="00816C92"/>
    <w:rsid w:val="00817A25"/>
    <w:rsid w:val="008632AD"/>
    <w:rsid w:val="008675DD"/>
    <w:rsid w:val="00872D10"/>
    <w:rsid w:val="00886C2C"/>
    <w:rsid w:val="00887676"/>
    <w:rsid w:val="008965FF"/>
    <w:rsid w:val="008B18BE"/>
    <w:rsid w:val="008B4432"/>
    <w:rsid w:val="008C1F61"/>
    <w:rsid w:val="008C3D75"/>
    <w:rsid w:val="008C7617"/>
    <w:rsid w:val="008D649E"/>
    <w:rsid w:val="008E1C99"/>
    <w:rsid w:val="008E4065"/>
    <w:rsid w:val="008E4C1E"/>
    <w:rsid w:val="008F1CAD"/>
    <w:rsid w:val="008F2FD5"/>
    <w:rsid w:val="008F504C"/>
    <w:rsid w:val="008F53D8"/>
    <w:rsid w:val="0091439E"/>
    <w:rsid w:val="00917CDC"/>
    <w:rsid w:val="00926F2B"/>
    <w:rsid w:val="00927086"/>
    <w:rsid w:val="00943483"/>
    <w:rsid w:val="009554DE"/>
    <w:rsid w:val="00955FD5"/>
    <w:rsid w:val="00965300"/>
    <w:rsid w:val="009808BA"/>
    <w:rsid w:val="00990617"/>
    <w:rsid w:val="00994C44"/>
    <w:rsid w:val="009B00D1"/>
    <w:rsid w:val="009D5B84"/>
    <w:rsid w:val="009E1BCC"/>
    <w:rsid w:val="009E795C"/>
    <w:rsid w:val="00A05728"/>
    <w:rsid w:val="00A0764F"/>
    <w:rsid w:val="00A10313"/>
    <w:rsid w:val="00A2516C"/>
    <w:rsid w:val="00A46ECD"/>
    <w:rsid w:val="00A53EB7"/>
    <w:rsid w:val="00A625FE"/>
    <w:rsid w:val="00A6292A"/>
    <w:rsid w:val="00A80FA1"/>
    <w:rsid w:val="00A81260"/>
    <w:rsid w:val="00A82E0B"/>
    <w:rsid w:val="00A82EB7"/>
    <w:rsid w:val="00A83676"/>
    <w:rsid w:val="00A83D7B"/>
    <w:rsid w:val="00A85CF1"/>
    <w:rsid w:val="00AA0B9B"/>
    <w:rsid w:val="00AA0D4E"/>
    <w:rsid w:val="00AA206D"/>
    <w:rsid w:val="00AA56E1"/>
    <w:rsid w:val="00AA6DC0"/>
    <w:rsid w:val="00AB4A3A"/>
    <w:rsid w:val="00AD31EF"/>
    <w:rsid w:val="00AF1D6D"/>
    <w:rsid w:val="00AF21E9"/>
    <w:rsid w:val="00AF63C3"/>
    <w:rsid w:val="00B00149"/>
    <w:rsid w:val="00B03A1C"/>
    <w:rsid w:val="00B0735D"/>
    <w:rsid w:val="00B12E94"/>
    <w:rsid w:val="00B13E6F"/>
    <w:rsid w:val="00B15429"/>
    <w:rsid w:val="00B15BEF"/>
    <w:rsid w:val="00B24172"/>
    <w:rsid w:val="00B353DB"/>
    <w:rsid w:val="00B36305"/>
    <w:rsid w:val="00B40AA0"/>
    <w:rsid w:val="00B40CE3"/>
    <w:rsid w:val="00B520F2"/>
    <w:rsid w:val="00B528CD"/>
    <w:rsid w:val="00B71C25"/>
    <w:rsid w:val="00B8357C"/>
    <w:rsid w:val="00B86C96"/>
    <w:rsid w:val="00B92228"/>
    <w:rsid w:val="00BB1863"/>
    <w:rsid w:val="00BB5F1A"/>
    <w:rsid w:val="00BC5B84"/>
    <w:rsid w:val="00BE365E"/>
    <w:rsid w:val="00BE5470"/>
    <w:rsid w:val="00BF4B92"/>
    <w:rsid w:val="00BF739C"/>
    <w:rsid w:val="00C0004C"/>
    <w:rsid w:val="00C059C1"/>
    <w:rsid w:val="00C25C85"/>
    <w:rsid w:val="00C27B6A"/>
    <w:rsid w:val="00C35EEA"/>
    <w:rsid w:val="00C362DB"/>
    <w:rsid w:val="00C41D33"/>
    <w:rsid w:val="00C4244E"/>
    <w:rsid w:val="00C57742"/>
    <w:rsid w:val="00C62560"/>
    <w:rsid w:val="00C65BC2"/>
    <w:rsid w:val="00C713F9"/>
    <w:rsid w:val="00C80AED"/>
    <w:rsid w:val="00C843A1"/>
    <w:rsid w:val="00C8618B"/>
    <w:rsid w:val="00CA5593"/>
    <w:rsid w:val="00CA7689"/>
    <w:rsid w:val="00CB1D09"/>
    <w:rsid w:val="00CB5C54"/>
    <w:rsid w:val="00CB6760"/>
    <w:rsid w:val="00CE13C1"/>
    <w:rsid w:val="00CE4E06"/>
    <w:rsid w:val="00CE5B02"/>
    <w:rsid w:val="00D0065E"/>
    <w:rsid w:val="00D02745"/>
    <w:rsid w:val="00D14CDF"/>
    <w:rsid w:val="00D16BCF"/>
    <w:rsid w:val="00D359F3"/>
    <w:rsid w:val="00D37824"/>
    <w:rsid w:val="00D40060"/>
    <w:rsid w:val="00D52582"/>
    <w:rsid w:val="00D55F58"/>
    <w:rsid w:val="00D64FEB"/>
    <w:rsid w:val="00D71A4A"/>
    <w:rsid w:val="00D80BFF"/>
    <w:rsid w:val="00D92193"/>
    <w:rsid w:val="00D95D37"/>
    <w:rsid w:val="00D974D4"/>
    <w:rsid w:val="00DA064E"/>
    <w:rsid w:val="00DA2867"/>
    <w:rsid w:val="00DD23AC"/>
    <w:rsid w:val="00DD7714"/>
    <w:rsid w:val="00DE739D"/>
    <w:rsid w:val="00DF19F7"/>
    <w:rsid w:val="00DF3E27"/>
    <w:rsid w:val="00E06601"/>
    <w:rsid w:val="00E133B7"/>
    <w:rsid w:val="00E250CF"/>
    <w:rsid w:val="00E268C7"/>
    <w:rsid w:val="00E36507"/>
    <w:rsid w:val="00E40A59"/>
    <w:rsid w:val="00E41CC2"/>
    <w:rsid w:val="00E447D8"/>
    <w:rsid w:val="00E542F9"/>
    <w:rsid w:val="00E570C0"/>
    <w:rsid w:val="00E57F7D"/>
    <w:rsid w:val="00E72C2E"/>
    <w:rsid w:val="00E971F9"/>
    <w:rsid w:val="00EA2217"/>
    <w:rsid w:val="00EB6EAF"/>
    <w:rsid w:val="00EE6AE6"/>
    <w:rsid w:val="00F00168"/>
    <w:rsid w:val="00F011A6"/>
    <w:rsid w:val="00F01F17"/>
    <w:rsid w:val="00F1683F"/>
    <w:rsid w:val="00F21689"/>
    <w:rsid w:val="00F229BB"/>
    <w:rsid w:val="00F33FAE"/>
    <w:rsid w:val="00F35B7C"/>
    <w:rsid w:val="00F40C1E"/>
    <w:rsid w:val="00F55288"/>
    <w:rsid w:val="00F57BBE"/>
    <w:rsid w:val="00F60254"/>
    <w:rsid w:val="00F636E6"/>
    <w:rsid w:val="00F665AC"/>
    <w:rsid w:val="00F67B01"/>
    <w:rsid w:val="00FA0DCA"/>
    <w:rsid w:val="00FA1809"/>
    <w:rsid w:val="00FA3962"/>
    <w:rsid w:val="00FB3331"/>
    <w:rsid w:val="00FB3654"/>
    <w:rsid w:val="00FB64FC"/>
    <w:rsid w:val="00FB7531"/>
    <w:rsid w:val="00FC1C9B"/>
    <w:rsid w:val="00FC61BC"/>
    <w:rsid w:val="00FD59B0"/>
    <w:rsid w:val="00FD6552"/>
    <w:rsid w:val="00FD6712"/>
    <w:rsid w:val="00FE33FB"/>
    <w:rsid w:val="00FE6CCC"/>
    <w:rsid w:val="00FF3493"/>
    <w:rsid w:val="00FF5EC7"/>
    <w:rsid w:val="00FF6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620DEF8"/>
  <w15:docId w15:val="{38DDD2BD-40D5-4762-8C7C-7ED787A7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2193"/>
  </w:style>
  <w:style w:type="paragraph" w:styleId="Nagwek3">
    <w:name w:val="heading 3"/>
    <w:basedOn w:val="Normalny"/>
    <w:link w:val="Nagwek3Znak"/>
    <w:uiPriority w:val="9"/>
    <w:qFormat/>
    <w:rsid w:val="00FD655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L1,Numerowanie,Akapit z listą5,CW_Lista"/>
    <w:basedOn w:val="Normalny"/>
    <w:link w:val="AkapitzlistZnak"/>
    <w:uiPriority w:val="34"/>
    <w:qFormat/>
    <w:rsid w:val="00D92193"/>
    <w:pPr>
      <w:ind w:left="720"/>
      <w:contextualSpacing/>
    </w:pPr>
  </w:style>
  <w:style w:type="paragraph" w:customStyle="1" w:styleId="Default">
    <w:name w:val="Default"/>
    <w:rsid w:val="000C2861"/>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7F3C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CE7"/>
  </w:style>
  <w:style w:type="paragraph" w:styleId="Stopka">
    <w:name w:val="footer"/>
    <w:basedOn w:val="Normalny"/>
    <w:link w:val="StopkaZnak"/>
    <w:uiPriority w:val="99"/>
    <w:unhideWhenUsed/>
    <w:rsid w:val="007F3C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CE7"/>
  </w:style>
  <w:style w:type="character" w:customStyle="1" w:styleId="signature1">
    <w:name w:val="signature1"/>
    <w:basedOn w:val="Domylnaczcionkaakapitu"/>
    <w:rsid w:val="00C35EEA"/>
  </w:style>
  <w:style w:type="paragraph" w:styleId="Tekstprzypisudolnego">
    <w:name w:val="footnote text"/>
    <w:aliases w:val=" Znak1,Znak1"/>
    <w:basedOn w:val="Normalny"/>
    <w:link w:val="TekstprzypisudolnegoZnak"/>
    <w:uiPriority w:val="99"/>
    <w:unhideWhenUsed/>
    <w:rsid w:val="006A307A"/>
    <w:rPr>
      <w:rFonts w:ascii="Calibri" w:eastAsia="Times New Roman" w:hAnsi="Calibri" w:cs="Times New Roman"/>
      <w:sz w:val="20"/>
      <w:szCs w:val="20"/>
    </w:rPr>
  </w:style>
  <w:style w:type="character" w:customStyle="1" w:styleId="TekstprzypisudolnegoZnak">
    <w:name w:val="Tekst przypisu dolnego Znak"/>
    <w:aliases w:val=" Znak1 Znak,Znak1 Znak"/>
    <w:basedOn w:val="Domylnaczcionkaakapitu"/>
    <w:link w:val="Tekstprzypisudolnego"/>
    <w:uiPriority w:val="99"/>
    <w:rsid w:val="006A307A"/>
    <w:rPr>
      <w:rFonts w:ascii="Calibri" w:eastAsia="Times New Roman" w:hAnsi="Calibri" w:cs="Times New Roman"/>
      <w:sz w:val="20"/>
      <w:szCs w:val="20"/>
    </w:rPr>
  </w:style>
  <w:style w:type="character" w:styleId="Odwoanieprzypisudolnego">
    <w:name w:val="footnote reference"/>
    <w:unhideWhenUsed/>
    <w:rsid w:val="006A307A"/>
    <w:rPr>
      <w:vertAlign w:val="superscript"/>
    </w:rPr>
  </w:style>
  <w:style w:type="character" w:styleId="Odwoaniedokomentarza">
    <w:name w:val="annotation reference"/>
    <w:basedOn w:val="Domylnaczcionkaakapitu"/>
    <w:uiPriority w:val="99"/>
    <w:semiHidden/>
    <w:unhideWhenUsed/>
    <w:rsid w:val="00F33FAE"/>
    <w:rPr>
      <w:sz w:val="16"/>
      <w:szCs w:val="16"/>
    </w:rPr>
  </w:style>
  <w:style w:type="paragraph" w:styleId="Tekstkomentarza">
    <w:name w:val="annotation text"/>
    <w:basedOn w:val="Normalny"/>
    <w:link w:val="TekstkomentarzaZnak"/>
    <w:uiPriority w:val="99"/>
    <w:unhideWhenUsed/>
    <w:rsid w:val="00F33FAE"/>
    <w:pPr>
      <w:spacing w:line="240" w:lineRule="auto"/>
    </w:pPr>
    <w:rPr>
      <w:sz w:val="20"/>
      <w:szCs w:val="20"/>
    </w:rPr>
  </w:style>
  <w:style w:type="character" w:customStyle="1" w:styleId="TekstkomentarzaZnak">
    <w:name w:val="Tekst komentarza Znak"/>
    <w:basedOn w:val="Domylnaczcionkaakapitu"/>
    <w:link w:val="Tekstkomentarza"/>
    <w:uiPriority w:val="99"/>
    <w:rsid w:val="00F33FAE"/>
    <w:rPr>
      <w:sz w:val="20"/>
      <w:szCs w:val="20"/>
    </w:rPr>
  </w:style>
  <w:style w:type="paragraph" w:styleId="Tematkomentarza">
    <w:name w:val="annotation subject"/>
    <w:basedOn w:val="Tekstkomentarza"/>
    <w:next w:val="Tekstkomentarza"/>
    <w:link w:val="TematkomentarzaZnak"/>
    <w:uiPriority w:val="99"/>
    <w:semiHidden/>
    <w:unhideWhenUsed/>
    <w:rsid w:val="00F33FAE"/>
    <w:rPr>
      <w:b/>
      <w:bCs/>
    </w:rPr>
  </w:style>
  <w:style w:type="character" w:customStyle="1" w:styleId="TematkomentarzaZnak">
    <w:name w:val="Temat komentarza Znak"/>
    <w:basedOn w:val="TekstkomentarzaZnak"/>
    <w:link w:val="Tematkomentarza"/>
    <w:uiPriority w:val="99"/>
    <w:semiHidden/>
    <w:rsid w:val="00F33FAE"/>
    <w:rPr>
      <w:b/>
      <w:bCs/>
      <w:sz w:val="20"/>
      <w:szCs w:val="20"/>
    </w:rPr>
  </w:style>
  <w:style w:type="paragraph" w:styleId="Tekstdymka">
    <w:name w:val="Balloon Text"/>
    <w:basedOn w:val="Normalny"/>
    <w:link w:val="TekstdymkaZnak"/>
    <w:uiPriority w:val="99"/>
    <w:semiHidden/>
    <w:unhideWhenUsed/>
    <w:rsid w:val="00F33F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3FAE"/>
    <w:rPr>
      <w:rFonts w:ascii="Segoe UI" w:hAnsi="Segoe UI" w:cs="Segoe UI"/>
      <w:sz w:val="18"/>
      <w:szCs w:val="18"/>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426503"/>
  </w:style>
  <w:style w:type="character" w:customStyle="1" w:styleId="Nagwek3Znak">
    <w:name w:val="Nagłówek 3 Znak"/>
    <w:basedOn w:val="Domylnaczcionkaakapitu"/>
    <w:link w:val="Nagwek3"/>
    <w:uiPriority w:val="9"/>
    <w:rsid w:val="00FD6552"/>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FD6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2676">
      <w:bodyDiv w:val="1"/>
      <w:marLeft w:val="0"/>
      <w:marRight w:val="0"/>
      <w:marTop w:val="0"/>
      <w:marBottom w:val="0"/>
      <w:divBdr>
        <w:top w:val="none" w:sz="0" w:space="0" w:color="auto"/>
        <w:left w:val="none" w:sz="0" w:space="0" w:color="auto"/>
        <w:bottom w:val="none" w:sz="0" w:space="0" w:color="auto"/>
        <w:right w:val="none" w:sz="0" w:space="0" w:color="auto"/>
      </w:divBdr>
    </w:div>
    <w:div w:id="216360967">
      <w:bodyDiv w:val="1"/>
      <w:marLeft w:val="0"/>
      <w:marRight w:val="0"/>
      <w:marTop w:val="0"/>
      <w:marBottom w:val="0"/>
      <w:divBdr>
        <w:top w:val="none" w:sz="0" w:space="0" w:color="auto"/>
        <w:left w:val="none" w:sz="0" w:space="0" w:color="auto"/>
        <w:bottom w:val="none" w:sz="0" w:space="0" w:color="auto"/>
        <w:right w:val="none" w:sz="0" w:space="0" w:color="auto"/>
      </w:divBdr>
      <w:divsChild>
        <w:div w:id="2093964052">
          <w:marLeft w:val="0"/>
          <w:marRight w:val="0"/>
          <w:marTop w:val="0"/>
          <w:marBottom w:val="0"/>
          <w:divBdr>
            <w:top w:val="none" w:sz="0" w:space="0" w:color="auto"/>
            <w:left w:val="none" w:sz="0" w:space="0" w:color="auto"/>
            <w:bottom w:val="none" w:sz="0" w:space="0" w:color="auto"/>
            <w:right w:val="none" w:sz="0" w:space="0" w:color="auto"/>
          </w:divBdr>
        </w:div>
        <w:div w:id="281696853">
          <w:marLeft w:val="0"/>
          <w:marRight w:val="0"/>
          <w:marTop w:val="0"/>
          <w:marBottom w:val="0"/>
          <w:divBdr>
            <w:top w:val="none" w:sz="0" w:space="0" w:color="auto"/>
            <w:left w:val="none" w:sz="0" w:space="0" w:color="auto"/>
            <w:bottom w:val="none" w:sz="0" w:space="0" w:color="auto"/>
            <w:right w:val="none" w:sz="0" w:space="0" w:color="auto"/>
          </w:divBdr>
          <w:divsChild>
            <w:div w:id="101746478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625544454">
      <w:bodyDiv w:val="1"/>
      <w:marLeft w:val="0"/>
      <w:marRight w:val="0"/>
      <w:marTop w:val="0"/>
      <w:marBottom w:val="0"/>
      <w:divBdr>
        <w:top w:val="none" w:sz="0" w:space="0" w:color="auto"/>
        <w:left w:val="none" w:sz="0" w:space="0" w:color="auto"/>
        <w:bottom w:val="none" w:sz="0" w:space="0" w:color="auto"/>
        <w:right w:val="none" w:sz="0" w:space="0" w:color="auto"/>
      </w:divBdr>
    </w:div>
    <w:div w:id="782380501">
      <w:bodyDiv w:val="1"/>
      <w:marLeft w:val="0"/>
      <w:marRight w:val="0"/>
      <w:marTop w:val="0"/>
      <w:marBottom w:val="0"/>
      <w:divBdr>
        <w:top w:val="none" w:sz="0" w:space="0" w:color="auto"/>
        <w:left w:val="none" w:sz="0" w:space="0" w:color="auto"/>
        <w:bottom w:val="none" w:sz="0" w:space="0" w:color="auto"/>
        <w:right w:val="none" w:sz="0" w:space="0" w:color="auto"/>
      </w:divBdr>
      <w:divsChild>
        <w:div w:id="1851526631">
          <w:marLeft w:val="0"/>
          <w:marRight w:val="0"/>
          <w:marTop w:val="0"/>
          <w:marBottom w:val="0"/>
          <w:divBdr>
            <w:top w:val="none" w:sz="0" w:space="0" w:color="auto"/>
            <w:left w:val="none" w:sz="0" w:space="0" w:color="auto"/>
            <w:bottom w:val="none" w:sz="0" w:space="0" w:color="auto"/>
            <w:right w:val="none" w:sz="0" w:space="0" w:color="auto"/>
          </w:divBdr>
        </w:div>
        <w:div w:id="2006934389">
          <w:marLeft w:val="0"/>
          <w:marRight w:val="0"/>
          <w:marTop w:val="0"/>
          <w:marBottom w:val="0"/>
          <w:divBdr>
            <w:top w:val="none" w:sz="0" w:space="0" w:color="auto"/>
            <w:left w:val="none" w:sz="0" w:space="0" w:color="auto"/>
            <w:bottom w:val="none" w:sz="0" w:space="0" w:color="auto"/>
            <w:right w:val="none" w:sz="0" w:space="0" w:color="auto"/>
          </w:divBdr>
          <w:divsChild>
            <w:div w:id="162484191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1559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B9239-32DB-4C27-A7FE-E1E009F6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2930</Words>
  <Characters>17581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20471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Zorychta</dc:creator>
  <cp:lastModifiedBy>Justyna Rutkowska-Zawada</cp:lastModifiedBy>
  <cp:revision>2</cp:revision>
  <cp:lastPrinted>2023-08-17T09:25:00Z</cp:lastPrinted>
  <dcterms:created xsi:type="dcterms:W3CDTF">2023-10-19T10:16:00Z</dcterms:created>
  <dcterms:modified xsi:type="dcterms:W3CDTF">2023-10-19T10:16:00Z</dcterms:modified>
</cp:coreProperties>
</file>