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AF96C" w14:textId="3C627EBF" w:rsidR="00B43DF6" w:rsidRPr="0030429E" w:rsidRDefault="004A2B79" w:rsidP="000D5C0B">
      <w:pPr>
        <w:spacing w:after="19"/>
        <w:ind w:left="10" w:right="37" w:hanging="10"/>
        <w:jc w:val="right"/>
        <w:rPr>
          <w:rFonts w:ascii="Times New Roman" w:hAnsi="Times New Roman" w:cs="Times New Roman"/>
          <w:color w:val="auto"/>
        </w:rPr>
      </w:pPr>
      <w:r w:rsidRPr="0030429E">
        <w:rPr>
          <w:rFonts w:ascii="Times New Roman" w:hAnsi="Times New Roman" w:cs="Times New Roman"/>
          <w:b/>
          <w:color w:val="auto"/>
        </w:rPr>
        <w:t>ZAŁĄCZNIK NR 3</w:t>
      </w:r>
      <w:r w:rsidR="001028F5" w:rsidRPr="0030429E">
        <w:rPr>
          <w:rFonts w:ascii="Times New Roman" w:hAnsi="Times New Roman" w:cs="Times New Roman"/>
          <w:b/>
          <w:color w:val="auto"/>
        </w:rPr>
        <w:t xml:space="preserve"> DO S</w:t>
      </w:r>
      <w:r w:rsidR="00B43DF6" w:rsidRPr="0030429E">
        <w:rPr>
          <w:rFonts w:ascii="Times New Roman" w:hAnsi="Times New Roman" w:cs="Times New Roman"/>
          <w:b/>
          <w:color w:val="auto"/>
        </w:rPr>
        <w:t xml:space="preserve">WZ </w:t>
      </w:r>
    </w:p>
    <w:p w14:paraId="3712F408" w14:textId="77777777" w:rsidR="001028F5" w:rsidRPr="0030429E" w:rsidRDefault="001028F5" w:rsidP="00D139D5">
      <w:pPr>
        <w:pStyle w:val="Nagwek1"/>
        <w:ind w:left="0" w:firstLine="0"/>
        <w:jc w:val="center"/>
        <w:rPr>
          <w:rFonts w:ascii="Times New Roman" w:hAnsi="Times New Roman" w:cs="Times New Roman"/>
          <w:color w:val="auto"/>
        </w:rPr>
      </w:pPr>
    </w:p>
    <w:p w14:paraId="6D289DA3" w14:textId="77777777" w:rsidR="001028F5" w:rsidRPr="0030429E" w:rsidRDefault="001028F5" w:rsidP="001044B3">
      <w:pPr>
        <w:pStyle w:val="Nagwek1"/>
        <w:ind w:left="0" w:right="-24" w:firstLine="0"/>
        <w:jc w:val="center"/>
        <w:rPr>
          <w:rFonts w:ascii="Times New Roman" w:hAnsi="Times New Roman" w:cs="Times New Roman"/>
          <w:color w:val="auto"/>
        </w:rPr>
      </w:pPr>
    </w:p>
    <w:p w14:paraId="5F28003D" w14:textId="1C9E12D5" w:rsidR="004A2B79" w:rsidRPr="0030429E" w:rsidRDefault="004A2B79" w:rsidP="004A2B79">
      <w:pPr>
        <w:jc w:val="center"/>
        <w:rPr>
          <w:rFonts w:ascii="Times New Roman" w:hAnsi="Times New Roman" w:cs="Times New Roman"/>
          <w:b/>
          <w:color w:val="auto"/>
        </w:rPr>
      </w:pPr>
      <w:r w:rsidRPr="0030429E">
        <w:rPr>
          <w:rFonts w:ascii="Times New Roman" w:hAnsi="Times New Roman" w:cs="Times New Roman"/>
          <w:b/>
          <w:color w:val="auto"/>
        </w:rPr>
        <w:t xml:space="preserve">SPECYFIKACJA TECHNICZNA OFEROWANYCH AUTOBUSÓW I STACJI ŁADOWAREK </w:t>
      </w:r>
    </w:p>
    <w:p w14:paraId="0B65301B" w14:textId="77777777" w:rsidR="001028F5" w:rsidRPr="0030429E" w:rsidRDefault="001028F5" w:rsidP="001028F5">
      <w:pPr>
        <w:rPr>
          <w:rFonts w:ascii="Times New Roman" w:hAnsi="Times New Roman" w:cs="Times New Roman"/>
          <w:color w:val="auto"/>
        </w:rPr>
      </w:pPr>
    </w:p>
    <w:p w14:paraId="34DDF87B" w14:textId="18874FD9" w:rsidR="004A2B79" w:rsidRPr="0030429E" w:rsidRDefault="004A2B79" w:rsidP="004A2B79">
      <w:pPr>
        <w:ind w:left="851" w:right="827"/>
        <w:jc w:val="both"/>
        <w:rPr>
          <w:rFonts w:ascii="Times New Roman" w:hAnsi="Times New Roman" w:cs="Times New Roman"/>
          <w:b/>
          <w:color w:val="FF0000"/>
        </w:rPr>
      </w:pPr>
      <w:r w:rsidRPr="0030429E">
        <w:rPr>
          <w:rFonts w:ascii="Times New Roman" w:hAnsi="Times New Roman" w:cs="Times New Roman"/>
          <w:color w:val="auto"/>
        </w:rPr>
        <w:t>UWAGA: Niniejszą Specyfikację Techniczną należy wypełnić i załączyć wraz z formularzem ofertowym</w:t>
      </w:r>
      <w:r w:rsidRPr="0030429E">
        <w:rPr>
          <w:rFonts w:ascii="Times New Roman" w:hAnsi="Times New Roman" w:cs="Times New Roman"/>
          <w:color w:val="FF0000"/>
        </w:rPr>
        <w:t xml:space="preserve">.  </w:t>
      </w:r>
      <w:r w:rsidRPr="0030429E">
        <w:rPr>
          <w:rFonts w:ascii="Times New Roman" w:hAnsi="Times New Roman" w:cs="Times New Roman"/>
          <w:b/>
          <w:color w:val="FF0000"/>
        </w:rPr>
        <w:t>Brak złożenia wraz z ofertą niniejszego dokumentu skutkować będzie odrzuceniem oferty.</w:t>
      </w:r>
    </w:p>
    <w:p w14:paraId="6264A887" w14:textId="77777777" w:rsidR="001028F5" w:rsidRPr="0030429E" w:rsidRDefault="001028F5" w:rsidP="001028F5">
      <w:pPr>
        <w:pStyle w:val="Tekstpodstawowywcity21"/>
        <w:widowControl/>
        <w:spacing w:after="0" w:line="276" w:lineRule="auto"/>
        <w:ind w:left="284"/>
        <w:jc w:val="both"/>
        <w:rPr>
          <w:sz w:val="22"/>
          <w:szCs w:val="22"/>
        </w:rPr>
      </w:pPr>
      <w:bookmarkStart w:id="0" w:name="_GoBack"/>
      <w:bookmarkEnd w:id="0"/>
    </w:p>
    <w:p w14:paraId="4AA22486" w14:textId="50CE0A12" w:rsidR="001028F5" w:rsidRPr="0030429E" w:rsidRDefault="001028F5" w:rsidP="004A2B79">
      <w:pPr>
        <w:pStyle w:val="Tekstpodstawowywcity21"/>
        <w:widowControl/>
        <w:spacing w:after="0" w:line="276" w:lineRule="auto"/>
        <w:ind w:firstLine="425"/>
        <w:jc w:val="both"/>
        <w:rPr>
          <w:b/>
          <w:sz w:val="22"/>
          <w:szCs w:val="22"/>
        </w:rPr>
      </w:pPr>
      <w:r w:rsidRPr="0030429E">
        <w:rPr>
          <w:b/>
          <w:sz w:val="22"/>
          <w:szCs w:val="22"/>
        </w:rPr>
        <w:t xml:space="preserve">Zadanie nr 1: Dostawa 4 szt.  autobusów elektrycznych: </w:t>
      </w:r>
    </w:p>
    <w:p w14:paraId="739BBB55" w14:textId="29A2A0D8" w:rsidR="00B43DF6" w:rsidRPr="0030429E" w:rsidRDefault="00B43DF6" w:rsidP="00B43DF6">
      <w:pPr>
        <w:spacing w:after="17"/>
        <w:jc w:val="center"/>
        <w:rPr>
          <w:rFonts w:ascii="Times New Roman" w:hAnsi="Times New Roman" w:cs="Times New Roman"/>
          <w:color w:val="auto"/>
        </w:rPr>
      </w:pPr>
    </w:p>
    <w:tbl>
      <w:tblPr>
        <w:tblStyle w:val="Tabela-Siatka"/>
        <w:tblW w:w="10060" w:type="dxa"/>
        <w:tblLook w:val="04A0" w:firstRow="1" w:lastRow="0" w:firstColumn="1" w:lastColumn="0" w:noHBand="0" w:noVBand="1"/>
      </w:tblPr>
      <w:tblGrid>
        <w:gridCol w:w="500"/>
        <w:gridCol w:w="6299"/>
        <w:gridCol w:w="1418"/>
        <w:gridCol w:w="1843"/>
      </w:tblGrid>
      <w:tr w:rsidR="0030429E" w:rsidRPr="0030429E" w14:paraId="7EC8A777" w14:textId="05B6B725" w:rsidTr="004A2B79">
        <w:tc>
          <w:tcPr>
            <w:tcW w:w="6799" w:type="dxa"/>
            <w:gridSpan w:val="2"/>
            <w:shd w:val="clear" w:color="auto" w:fill="D0CECE" w:themeFill="background2" w:themeFillShade="E6"/>
          </w:tcPr>
          <w:p w14:paraId="7B26138B" w14:textId="77777777" w:rsidR="004A2B79" w:rsidRPr="0030429E" w:rsidRDefault="004A2B79" w:rsidP="004A2B79">
            <w:pPr>
              <w:jc w:val="center"/>
              <w:rPr>
                <w:rFonts w:ascii="Times New Roman" w:hAnsi="Times New Roman" w:cs="Times New Roman"/>
                <w:b/>
                <w:bCs/>
                <w:color w:val="auto"/>
              </w:rPr>
            </w:pPr>
            <w:r w:rsidRPr="0030429E">
              <w:rPr>
                <w:rFonts w:ascii="Times New Roman" w:hAnsi="Times New Roman" w:cs="Times New Roman"/>
                <w:b/>
                <w:bCs/>
                <w:color w:val="auto"/>
                <w:sz w:val="20"/>
              </w:rPr>
              <w:t>Wymagania techniczne</w:t>
            </w:r>
          </w:p>
        </w:tc>
        <w:tc>
          <w:tcPr>
            <w:tcW w:w="1418" w:type="dxa"/>
            <w:vMerge w:val="restart"/>
            <w:shd w:val="clear" w:color="auto" w:fill="D0CECE" w:themeFill="background2" w:themeFillShade="E6"/>
            <w:vAlign w:val="center"/>
          </w:tcPr>
          <w:p w14:paraId="29C098FF" w14:textId="77777777" w:rsidR="004A2B79" w:rsidRPr="0030429E" w:rsidRDefault="004A2B79" w:rsidP="004A2B79">
            <w:pPr>
              <w:jc w:val="center"/>
              <w:rPr>
                <w:rFonts w:ascii="Times New Roman" w:hAnsi="Times New Roman" w:cs="Times New Roman"/>
                <w:b/>
                <w:color w:val="auto"/>
                <w:sz w:val="18"/>
                <w:szCs w:val="18"/>
              </w:rPr>
            </w:pPr>
            <w:r w:rsidRPr="0030429E">
              <w:rPr>
                <w:rFonts w:ascii="Times New Roman" w:hAnsi="Times New Roman" w:cs="Times New Roman"/>
                <w:b/>
                <w:color w:val="auto"/>
                <w:sz w:val="18"/>
                <w:szCs w:val="18"/>
              </w:rPr>
              <w:t>Potwierdzenie spełnienia wymagań</w:t>
            </w:r>
          </w:p>
          <w:p w14:paraId="2D666D48" w14:textId="5CBA2555" w:rsidR="004A2B79" w:rsidRPr="0030429E" w:rsidRDefault="004A2B79" w:rsidP="004A2B79">
            <w:pPr>
              <w:jc w:val="center"/>
              <w:rPr>
                <w:rFonts w:ascii="Times New Roman" w:hAnsi="Times New Roman" w:cs="Times New Roman"/>
                <w:b/>
                <w:bCs/>
                <w:color w:val="auto"/>
                <w:sz w:val="20"/>
              </w:rPr>
            </w:pPr>
            <w:r w:rsidRPr="0030429E">
              <w:rPr>
                <w:rFonts w:ascii="Times New Roman" w:hAnsi="Times New Roman" w:cs="Times New Roman"/>
                <w:b/>
                <w:color w:val="auto"/>
                <w:sz w:val="18"/>
                <w:szCs w:val="18"/>
              </w:rPr>
              <w:t>(tak/nie)</w:t>
            </w:r>
          </w:p>
        </w:tc>
        <w:tc>
          <w:tcPr>
            <w:tcW w:w="1843" w:type="dxa"/>
            <w:vMerge w:val="restart"/>
            <w:shd w:val="clear" w:color="auto" w:fill="D0CECE" w:themeFill="background2" w:themeFillShade="E6"/>
            <w:vAlign w:val="center"/>
          </w:tcPr>
          <w:p w14:paraId="6C371EA5" w14:textId="090D596E" w:rsidR="004A2B79" w:rsidRPr="0030429E" w:rsidRDefault="004A2B79" w:rsidP="004A2B79">
            <w:pPr>
              <w:jc w:val="center"/>
              <w:rPr>
                <w:rFonts w:ascii="Times New Roman" w:hAnsi="Times New Roman" w:cs="Times New Roman"/>
                <w:b/>
                <w:color w:val="auto"/>
                <w:sz w:val="18"/>
                <w:szCs w:val="18"/>
              </w:rPr>
            </w:pPr>
            <w:r w:rsidRPr="0030429E">
              <w:rPr>
                <w:rFonts w:ascii="Times New Roman" w:hAnsi="Times New Roman" w:cs="Times New Roman"/>
                <w:b/>
                <w:color w:val="auto"/>
                <w:sz w:val="18"/>
                <w:szCs w:val="18"/>
              </w:rPr>
              <w:t xml:space="preserve">Parametry oferowanych autobusów </w:t>
            </w:r>
          </w:p>
          <w:p w14:paraId="4D9CBF9C" w14:textId="5A777FC7" w:rsidR="004A2B79" w:rsidRPr="0030429E" w:rsidRDefault="004A2B79" w:rsidP="004A2B79">
            <w:pPr>
              <w:jc w:val="center"/>
              <w:rPr>
                <w:rFonts w:ascii="Times New Roman" w:hAnsi="Times New Roman" w:cs="Times New Roman"/>
                <w:b/>
                <w:bCs/>
                <w:color w:val="auto"/>
                <w:sz w:val="20"/>
              </w:rPr>
            </w:pPr>
            <w:r w:rsidRPr="0030429E">
              <w:rPr>
                <w:rFonts w:ascii="Times New Roman" w:hAnsi="Times New Roman" w:cs="Times New Roman"/>
                <w:color w:val="auto"/>
                <w:sz w:val="18"/>
                <w:szCs w:val="18"/>
              </w:rPr>
              <w:t>UWAGA: należy wpisać faktyczne wartości parametrów</w:t>
            </w:r>
          </w:p>
        </w:tc>
      </w:tr>
      <w:tr w:rsidR="0030429E" w:rsidRPr="0030429E" w14:paraId="41B99476" w14:textId="116FB438" w:rsidTr="004A2B79">
        <w:trPr>
          <w:trHeight w:val="510"/>
        </w:trPr>
        <w:tc>
          <w:tcPr>
            <w:tcW w:w="500" w:type="dxa"/>
            <w:vMerge w:val="restart"/>
          </w:tcPr>
          <w:p w14:paraId="505E8D93" w14:textId="77777777" w:rsidR="004A2B79" w:rsidRPr="0030429E" w:rsidRDefault="004A2B79" w:rsidP="00B43DF6">
            <w:pPr>
              <w:jc w:val="center"/>
              <w:rPr>
                <w:rFonts w:ascii="Times New Roman" w:hAnsi="Times New Roman" w:cs="Times New Roman"/>
                <w:b/>
                <w:bCs/>
                <w:color w:val="auto"/>
              </w:rPr>
            </w:pPr>
            <w:r w:rsidRPr="0030429E">
              <w:rPr>
                <w:rFonts w:ascii="Times New Roman" w:hAnsi="Times New Roman" w:cs="Times New Roman"/>
                <w:b/>
                <w:bCs/>
                <w:color w:val="auto"/>
              </w:rPr>
              <w:t>1.</w:t>
            </w:r>
          </w:p>
        </w:tc>
        <w:tc>
          <w:tcPr>
            <w:tcW w:w="6299" w:type="dxa"/>
            <w:shd w:val="clear" w:color="auto" w:fill="B4C6E7" w:themeFill="accent1" w:themeFillTint="66"/>
            <w:vAlign w:val="center"/>
          </w:tcPr>
          <w:p w14:paraId="566A2927" w14:textId="7FBF3C27" w:rsidR="004A2B79" w:rsidRPr="0030429E" w:rsidRDefault="004A2B79" w:rsidP="009A2484">
            <w:pPr>
              <w:tabs>
                <w:tab w:val="center" w:pos="4711"/>
              </w:tabs>
              <w:rPr>
                <w:rFonts w:ascii="Times New Roman" w:hAnsi="Times New Roman" w:cs="Times New Roman"/>
                <w:color w:val="auto"/>
              </w:rPr>
            </w:pPr>
            <w:r w:rsidRPr="0030429E">
              <w:rPr>
                <w:rFonts w:ascii="Times New Roman" w:hAnsi="Times New Roman" w:cs="Times New Roman"/>
                <w:b/>
                <w:i/>
                <w:color w:val="auto"/>
                <w:sz w:val="20"/>
              </w:rPr>
              <w:t>Podstawowe dane techniczne</w:t>
            </w:r>
            <w:r w:rsidRPr="0030429E">
              <w:rPr>
                <w:rFonts w:ascii="Times New Roman" w:hAnsi="Times New Roman" w:cs="Times New Roman"/>
                <w:b/>
                <w:i/>
                <w:color w:val="auto"/>
                <w:sz w:val="20"/>
              </w:rPr>
              <w:tab/>
            </w:r>
          </w:p>
        </w:tc>
        <w:tc>
          <w:tcPr>
            <w:tcW w:w="1418" w:type="dxa"/>
            <w:vMerge/>
            <w:shd w:val="clear" w:color="auto" w:fill="B4C6E7" w:themeFill="accent1" w:themeFillTint="66"/>
          </w:tcPr>
          <w:p w14:paraId="070BCBEC" w14:textId="77777777" w:rsidR="004A2B79" w:rsidRPr="0030429E" w:rsidRDefault="004A2B79" w:rsidP="009A2484">
            <w:pPr>
              <w:tabs>
                <w:tab w:val="center" w:pos="4711"/>
              </w:tabs>
              <w:rPr>
                <w:rFonts w:ascii="Times New Roman" w:hAnsi="Times New Roman" w:cs="Times New Roman"/>
                <w:b/>
                <w:i/>
                <w:color w:val="auto"/>
                <w:sz w:val="20"/>
              </w:rPr>
            </w:pPr>
          </w:p>
        </w:tc>
        <w:tc>
          <w:tcPr>
            <w:tcW w:w="1843" w:type="dxa"/>
            <w:vMerge/>
            <w:shd w:val="clear" w:color="auto" w:fill="B4C6E7" w:themeFill="accent1" w:themeFillTint="66"/>
          </w:tcPr>
          <w:p w14:paraId="05617514" w14:textId="77777777" w:rsidR="004A2B79" w:rsidRPr="0030429E" w:rsidRDefault="004A2B79" w:rsidP="009A2484">
            <w:pPr>
              <w:tabs>
                <w:tab w:val="center" w:pos="4711"/>
              </w:tabs>
              <w:rPr>
                <w:rFonts w:ascii="Times New Roman" w:hAnsi="Times New Roman" w:cs="Times New Roman"/>
                <w:b/>
                <w:i/>
                <w:color w:val="auto"/>
                <w:sz w:val="20"/>
              </w:rPr>
            </w:pPr>
          </w:p>
        </w:tc>
      </w:tr>
      <w:tr w:rsidR="0030429E" w:rsidRPr="0030429E" w14:paraId="14ECE231" w14:textId="06D5449B" w:rsidTr="004A2B79">
        <w:trPr>
          <w:trHeight w:val="2129"/>
        </w:trPr>
        <w:tc>
          <w:tcPr>
            <w:tcW w:w="500" w:type="dxa"/>
            <w:vMerge/>
          </w:tcPr>
          <w:p w14:paraId="07813DCD" w14:textId="77777777" w:rsidR="008C4A75" w:rsidRPr="0030429E" w:rsidRDefault="008C4A75" w:rsidP="00B43DF6">
            <w:pPr>
              <w:rPr>
                <w:rFonts w:ascii="Times New Roman" w:hAnsi="Times New Roman" w:cs="Times New Roman"/>
                <w:b/>
                <w:i/>
                <w:color w:val="auto"/>
                <w:sz w:val="20"/>
              </w:rPr>
            </w:pPr>
          </w:p>
        </w:tc>
        <w:tc>
          <w:tcPr>
            <w:tcW w:w="6299" w:type="dxa"/>
          </w:tcPr>
          <w:p w14:paraId="247DCAC9" w14:textId="77777777" w:rsidR="008C4A75" w:rsidRPr="0030429E" w:rsidRDefault="008C4A75" w:rsidP="00CD35EC">
            <w:pPr>
              <w:rPr>
                <w:rFonts w:ascii="Times New Roman" w:hAnsi="Times New Roman" w:cs="Times New Roman"/>
                <w:color w:val="auto"/>
                <w:sz w:val="20"/>
                <w:szCs w:val="20"/>
              </w:rPr>
            </w:pPr>
            <w:r w:rsidRPr="0030429E">
              <w:rPr>
                <w:rFonts w:ascii="Times New Roman" w:eastAsia="Times New Roman" w:hAnsi="Times New Roman" w:cs="Times New Roman"/>
                <w:color w:val="auto"/>
                <w:sz w:val="20"/>
                <w:szCs w:val="20"/>
              </w:rPr>
              <w:t xml:space="preserve">Autobus musi posiadać aktualne świadectwo homologacji wraz z załącznikami oferowanego typu pojazdu wydane przez właściwego ministra; Zamawiający wymaga, aby świadectwo homologacji spełniało wymagania </w:t>
            </w:r>
            <w:r w:rsidRPr="0030429E">
              <w:rPr>
                <w:rFonts w:ascii="Times New Roman" w:hAnsi="Times New Roman" w:cs="Times New Roman"/>
                <w:color w:val="auto"/>
                <w:sz w:val="20"/>
                <w:szCs w:val="20"/>
              </w:rPr>
              <w:t>Regulaminu nr 107 EKG ONZ - jednolite przepisy dotyczące homologacji pojazdów kategorii M2 lub M3 w odniesieniu do ich budowy ogólnej (Dz. U. UE. L. 2015.153.1 z dnia 18.06.2015 r.), dotyczącej pojazdów wykorzystywanych do przewozu pasażerów i mających więcej niż osiem siedzeń poza siedzeniem kierowcy, dla pojazdu klasy I.</w:t>
            </w:r>
          </w:p>
          <w:p w14:paraId="08D9570A" w14:textId="77777777" w:rsidR="008C4A75" w:rsidRPr="0030429E" w:rsidRDefault="008C4A75" w:rsidP="00CD35EC">
            <w:pPr>
              <w:rPr>
                <w:rFonts w:ascii="Times New Roman" w:hAnsi="Times New Roman" w:cs="Times New Roman"/>
                <w:bCs/>
                <w:iCs/>
                <w:color w:val="auto"/>
                <w:sz w:val="20"/>
              </w:rPr>
            </w:pPr>
            <w:r w:rsidRPr="0030429E">
              <w:rPr>
                <w:rFonts w:ascii="Times New Roman" w:eastAsia="Times New Roman" w:hAnsi="Times New Roman" w:cs="Times New Roman"/>
                <w:color w:val="auto"/>
                <w:sz w:val="20"/>
                <w:szCs w:val="20"/>
              </w:rPr>
              <w:t xml:space="preserve">Autobus niskopodłogowy w rozumieniu </w:t>
            </w:r>
            <w:proofErr w:type="spellStart"/>
            <w:r w:rsidRPr="0030429E">
              <w:rPr>
                <w:rFonts w:ascii="Times New Roman" w:eastAsia="Times New Roman" w:hAnsi="Times New Roman" w:cs="Times New Roman"/>
                <w:color w:val="auto"/>
                <w:sz w:val="20"/>
                <w:szCs w:val="20"/>
              </w:rPr>
              <w:t>reg</w:t>
            </w:r>
            <w:proofErr w:type="spellEnd"/>
            <w:r w:rsidRPr="0030429E">
              <w:rPr>
                <w:rFonts w:ascii="Times New Roman" w:eastAsia="Times New Roman" w:hAnsi="Times New Roman" w:cs="Times New Roman"/>
                <w:color w:val="auto"/>
                <w:sz w:val="20"/>
                <w:szCs w:val="20"/>
              </w:rPr>
              <w:t xml:space="preserve"> 107 EKG ONZ , wysokość od podłoża</w:t>
            </w:r>
            <w:r w:rsidRPr="0030429E">
              <w:rPr>
                <w:rFonts w:ascii="Times New Roman" w:eastAsia="Times New Roman" w:hAnsi="Times New Roman" w:cs="Times New Roman"/>
                <w:color w:val="auto"/>
                <w:sz w:val="20"/>
                <w:szCs w:val="20"/>
              </w:rPr>
              <w:br/>
              <w:t>do wejścia do autobusu max. 340 mm, bez stopni wejściowych we wszystkich drzwiach, a także bez stopni poprzecznych pomiędzy I, a II drzwiami.</w:t>
            </w:r>
          </w:p>
        </w:tc>
        <w:tc>
          <w:tcPr>
            <w:tcW w:w="1418" w:type="dxa"/>
          </w:tcPr>
          <w:p w14:paraId="513AED64" w14:textId="77777777" w:rsidR="008C4A75" w:rsidRPr="0030429E" w:rsidRDefault="008C4A75" w:rsidP="00CD35EC">
            <w:pPr>
              <w:rPr>
                <w:rFonts w:ascii="Times New Roman" w:eastAsia="Times New Roman" w:hAnsi="Times New Roman" w:cs="Times New Roman"/>
                <w:color w:val="auto"/>
                <w:sz w:val="20"/>
                <w:szCs w:val="20"/>
              </w:rPr>
            </w:pPr>
          </w:p>
        </w:tc>
        <w:tc>
          <w:tcPr>
            <w:tcW w:w="1843" w:type="dxa"/>
          </w:tcPr>
          <w:p w14:paraId="3EB59499" w14:textId="77777777" w:rsidR="008C4A75" w:rsidRPr="0030429E" w:rsidRDefault="008C4A75" w:rsidP="00CD35EC">
            <w:pPr>
              <w:rPr>
                <w:rFonts w:ascii="Times New Roman" w:eastAsia="Times New Roman" w:hAnsi="Times New Roman" w:cs="Times New Roman"/>
                <w:color w:val="auto"/>
                <w:sz w:val="20"/>
                <w:szCs w:val="20"/>
              </w:rPr>
            </w:pPr>
          </w:p>
        </w:tc>
      </w:tr>
      <w:tr w:rsidR="0030429E" w:rsidRPr="0030429E" w14:paraId="22095FDB" w14:textId="57128474" w:rsidTr="004A2B79">
        <w:tc>
          <w:tcPr>
            <w:tcW w:w="500" w:type="dxa"/>
            <w:vMerge/>
          </w:tcPr>
          <w:p w14:paraId="5EAE372F" w14:textId="77777777" w:rsidR="008C4A75" w:rsidRPr="0030429E" w:rsidRDefault="008C4A75" w:rsidP="00B43DF6">
            <w:pPr>
              <w:rPr>
                <w:rFonts w:ascii="Times New Roman" w:hAnsi="Times New Roman" w:cs="Times New Roman"/>
                <w:b/>
                <w:i/>
                <w:color w:val="auto"/>
                <w:sz w:val="20"/>
              </w:rPr>
            </w:pPr>
          </w:p>
        </w:tc>
        <w:tc>
          <w:tcPr>
            <w:tcW w:w="6299" w:type="dxa"/>
          </w:tcPr>
          <w:p w14:paraId="5E774E72" w14:textId="77777777" w:rsidR="008C4A75" w:rsidRPr="0030429E" w:rsidRDefault="008C4A75" w:rsidP="00B43DF6">
            <w:pPr>
              <w:spacing w:line="276" w:lineRule="auto"/>
              <w:jc w:val="both"/>
              <w:rPr>
                <w:rFonts w:ascii="Times New Roman" w:eastAsia="Times New Roman" w:hAnsi="Times New Roman" w:cs="Times New Roman"/>
                <w:color w:val="auto"/>
                <w:sz w:val="20"/>
                <w:szCs w:val="20"/>
              </w:rPr>
            </w:pPr>
            <w:r w:rsidRPr="0030429E">
              <w:rPr>
                <w:rFonts w:ascii="Times New Roman" w:hAnsi="Times New Roman" w:cs="Times New Roman"/>
                <w:color w:val="auto"/>
                <w:sz w:val="20"/>
              </w:rPr>
              <w:t>8 500 mm – 10000 mm</w:t>
            </w:r>
          </w:p>
        </w:tc>
        <w:tc>
          <w:tcPr>
            <w:tcW w:w="1418" w:type="dxa"/>
          </w:tcPr>
          <w:p w14:paraId="31CC4F4F" w14:textId="77777777" w:rsidR="008C4A75" w:rsidRPr="0030429E" w:rsidRDefault="008C4A75" w:rsidP="00B43DF6">
            <w:pPr>
              <w:spacing w:line="276" w:lineRule="auto"/>
              <w:jc w:val="both"/>
              <w:rPr>
                <w:rFonts w:ascii="Times New Roman" w:hAnsi="Times New Roman" w:cs="Times New Roman"/>
                <w:color w:val="auto"/>
                <w:sz w:val="20"/>
              </w:rPr>
            </w:pPr>
          </w:p>
        </w:tc>
        <w:tc>
          <w:tcPr>
            <w:tcW w:w="1843" w:type="dxa"/>
          </w:tcPr>
          <w:p w14:paraId="7C702BEE" w14:textId="77777777" w:rsidR="008C4A75" w:rsidRPr="0030429E" w:rsidRDefault="008C4A75" w:rsidP="00B43DF6">
            <w:pPr>
              <w:spacing w:line="276" w:lineRule="auto"/>
              <w:jc w:val="both"/>
              <w:rPr>
                <w:rFonts w:ascii="Times New Roman" w:hAnsi="Times New Roman" w:cs="Times New Roman"/>
                <w:color w:val="auto"/>
                <w:sz w:val="20"/>
              </w:rPr>
            </w:pPr>
          </w:p>
        </w:tc>
      </w:tr>
      <w:tr w:rsidR="0030429E" w:rsidRPr="0030429E" w14:paraId="27C9961E" w14:textId="765248D6" w:rsidTr="004A2B79">
        <w:tc>
          <w:tcPr>
            <w:tcW w:w="500" w:type="dxa"/>
            <w:vMerge/>
          </w:tcPr>
          <w:p w14:paraId="5CAF125F" w14:textId="77777777" w:rsidR="008C4A75" w:rsidRPr="0030429E" w:rsidRDefault="008C4A75" w:rsidP="009A2484">
            <w:pPr>
              <w:rPr>
                <w:rFonts w:ascii="Times New Roman" w:hAnsi="Times New Roman" w:cs="Times New Roman"/>
                <w:b/>
                <w:i/>
                <w:color w:val="auto"/>
                <w:sz w:val="20"/>
              </w:rPr>
            </w:pPr>
          </w:p>
        </w:tc>
        <w:tc>
          <w:tcPr>
            <w:tcW w:w="6299" w:type="dxa"/>
          </w:tcPr>
          <w:p w14:paraId="366DA7C2" w14:textId="77777777" w:rsidR="008C4A75" w:rsidRPr="0030429E" w:rsidRDefault="008C4A75" w:rsidP="009A2484">
            <w:pPr>
              <w:spacing w:line="276" w:lineRule="auto"/>
              <w:jc w:val="both"/>
              <w:rPr>
                <w:rFonts w:ascii="Times New Roman" w:hAnsi="Times New Roman" w:cs="Times New Roman"/>
                <w:color w:val="auto"/>
                <w:sz w:val="20"/>
              </w:rPr>
            </w:pPr>
            <w:r w:rsidRPr="0030429E">
              <w:rPr>
                <w:rFonts w:ascii="Times New Roman" w:hAnsi="Times New Roman" w:cs="Times New Roman"/>
                <w:color w:val="auto"/>
                <w:sz w:val="20"/>
              </w:rPr>
              <w:t>Do 2450 mm</w:t>
            </w:r>
          </w:p>
        </w:tc>
        <w:tc>
          <w:tcPr>
            <w:tcW w:w="1418" w:type="dxa"/>
          </w:tcPr>
          <w:p w14:paraId="7F0A6A63" w14:textId="77777777" w:rsidR="008C4A75" w:rsidRPr="0030429E" w:rsidRDefault="008C4A75" w:rsidP="009A2484">
            <w:pPr>
              <w:spacing w:line="276" w:lineRule="auto"/>
              <w:jc w:val="both"/>
              <w:rPr>
                <w:rFonts w:ascii="Times New Roman" w:hAnsi="Times New Roman" w:cs="Times New Roman"/>
                <w:color w:val="auto"/>
                <w:sz w:val="20"/>
              </w:rPr>
            </w:pPr>
          </w:p>
        </w:tc>
        <w:tc>
          <w:tcPr>
            <w:tcW w:w="1843" w:type="dxa"/>
          </w:tcPr>
          <w:p w14:paraId="4DC131DA" w14:textId="77777777" w:rsidR="008C4A75" w:rsidRPr="0030429E" w:rsidRDefault="008C4A75" w:rsidP="009A2484">
            <w:pPr>
              <w:spacing w:line="276" w:lineRule="auto"/>
              <w:jc w:val="both"/>
              <w:rPr>
                <w:rFonts w:ascii="Times New Roman" w:hAnsi="Times New Roman" w:cs="Times New Roman"/>
                <w:color w:val="auto"/>
                <w:sz w:val="20"/>
              </w:rPr>
            </w:pPr>
          </w:p>
        </w:tc>
      </w:tr>
      <w:tr w:rsidR="0030429E" w:rsidRPr="0030429E" w14:paraId="100FA241" w14:textId="07A258A2" w:rsidTr="004A2B79">
        <w:tc>
          <w:tcPr>
            <w:tcW w:w="500" w:type="dxa"/>
            <w:vMerge/>
          </w:tcPr>
          <w:p w14:paraId="7B90D22A" w14:textId="77777777" w:rsidR="008C4A75" w:rsidRPr="0030429E" w:rsidRDefault="008C4A75" w:rsidP="009A2484">
            <w:pPr>
              <w:rPr>
                <w:rFonts w:ascii="Times New Roman" w:hAnsi="Times New Roman" w:cs="Times New Roman"/>
                <w:b/>
                <w:i/>
                <w:color w:val="auto"/>
                <w:sz w:val="20"/>
              </w:rPr>
            </w:pPr>
          </w:p>
        </w:tc>
        <w:tc>
          <w:tcPr>
            <w:tcW w:w="6299" w:type="dxa"/>
          </w:tcPr>
          <w:p w14:paraId="785FD8DE" w14:textId="77777777" w:rsidR="008C4A75" w:rsidRPr="0030429E" w:rsidRDefault="008C4A75" w:rsidP="009A2484">
            <w:pPr>
              <w:spacing w:line="276" w:lineRule="auto"/>
              <w:jc w:val="both"/>
              <w:rPr>
                <w:rFonts w:ascii="Times New Roman" w:hAnsi="Times New Roman" w:cs="Times New Roman"/>
                <w:color w:val="auto"/>
                <w:sz w:val="20"/>
              </w:rPr>
            </w:pPr>
            <w:r w:rsidRPr="0030429E">
              <w:rPr>
                <w:rFonts w:ascii="Times New Roman" w:hAnsi="Times New Roman" w:cs="Times New Roman"/>
                <w:color w:val="auto"/>
                <w:sz w:val="20"/>
              </w:rPr>
              <w:t>Max. 3 400 mm</w:t>
            </w:r>
          </w:p>
        </w:tc>
        <w:tc>
          <w:tcPr>
            <w:tcW w:w="1418" w:type="dxa"/>
          </w:tcPr>
          <w:p w14:paraId="198610D7" w14:textId="77777777" w:rsidR="008C4A75" w:rsidRPr="0030429E" w:rsidRDefault="008C4A75" w:rsidP="009A2484">
            <w:pPr>
              <w:spacing w:line="276" w:lineRule="auto"/>
              <w:jc w:val="both"/>
              <w:rPr>
                <w:rFonts w:ascii="Times New Roman" w:hAnsi="Times New Roman" w:cs="Times New Roman"/>
                <w:color w:val="auto"/>
                <w:sz w:val="20"/>
              </w:rPr>
            </w:pPr>
          </w:p>
        </w:tc>
        <w:tc>
          <w:tcPr>
            <w:tcW w:w="1843" w:type="dxa"/>
          </w:tcPr>
          <w:p w14:paraId="7A2EE98F" w14:textId="77777777" w:rsidR="008C4A75" w:rsidRPr="0030429E" w:rsidRDefault="008C4A75" w:rsidP="009A2484">
            <w:pPr>
              <w:spacing w:line="276" w:lineRule="auto"/>
              <w:jc w:val="both"/>
              <w:rPr>
                <w:rFonts w:ascii="Times New Roman" w:hAnsi="Times New Roman" w:cs="Times New Roman"/>
                <w:color w:val="auto"/>
                <w:sz w:val="20"/>
              </w:rPr>
            </w:pPr>
          </w:p>
        </w:tc>
      </w:tr>
      <w:tr w:rsidR="0030429E" w:rsidRPr="0030429E" w14:paraId="1AFB1B0B" w14:textId="74C30151" w:rsidTr="004A2B79">
        <w:tc>
          <w:tcPr>
            <w:tcW w:w="500" w:type="dxa"/>
            <w:vMerge/>
          </w:tcPr>
          <w:p w14:paraId="42D056C7" w14:textId="77777777" w:rsidR="008C4A75" w:rsidRPr="0030429E" w:rsidRDefault="008C4A75" w:rsidP="009A2484">
            <w:pPr>
              <w:rPr>
                <w:rFonts w:ascii="Times New Roman" w:hAnsi="Times New Roman" w:cs="Times New Roman"/>
                <w:b/>
                <w:i/>
                <w:color w:val="auto"/>
                <w:sz w:val="20"/>
              </w:rPr>
            </w:pPr>
          </w:p>
        </w:tc>
        <w:tc>
          <w:tcPr>
            <w:tcW w:w="6299" w:type="dxa"/>
          </w:tcPr>
          <w:p w14:paraId="595E8AAE" w14:textId="77777777" w:rsidR="008C4A75" w:rsidRPr="0030429E" w:rsidRDefault="008C4A75" w:rsidP="009A2484">
            <w:pPr>
              <w:spacing w:line="276" w:lineRule="auto"/>
              <w:jc w:val="both"/>
              <w:rPr>
                <w:rFonts w:ascii="Times New Roman" w:hAnsi="Times New Roman" w:cs="Times New Roman"/>
                <w:color w:val="auto"/>
                <w:sz w:val="20"/>
              </w:rPr>
            </w:pPr>
            <w:r w:rsidRPr="0030429E">
              <w:rPr>
                <w:rFonts w:ascii="Times New Roman" w:hAnsi="Times New Roman" w:cs="Times New Roman"/>
                <w:color w:val="auto"/>
                <w:sz w:val="20"/>
              </w:rPr>
              <w:t>Minimum 60, w tym co najmniej 24 siedzących.</w:t>
            </w:r>
          </w:p>
        </w:tc>
        <w:tc>
          <w:tcPr>
            <w:tcW w:w="1418" w:type="dxa"/>
          </w:tcPr>
          <w:p w14:paraId="196BF4AD" w14:textId="77777777" w:rsidR="008C4A75" w:rsidRPr="0030429E" w:rsidRDefault="008C4A75" w:rsidP="009A2484">
            <w:pPr>
              <w:spacing w:line="276" w:lineRule="auto"/>
              <w:jc w:val="both"/>
              <w:rPr>
                <w:rFonts w:ascii="Times New Roman" w:hAnsi="Times New Roman" w:cs="Times New Roman"/>
                <w:color w:val="auto"/>
                <w:sz w:val="20"/>
              </w:rPr>
            </w:pPr>
          </w:p>
        </w:tc>
        <w:tc>
          <w:tcPr>
            <w:tcW w:w="1843" w:type="dxa"/>
          </w:tcPr>
          <w:p w14:paraId="78166FB1" w14:textId="77777777" w:rsidR="008C4A75" w:rsidRPr="0030429E" w:rsidRDefault="008C4A75" w:rsidP="009A2484">
            <w:pPr>
              <w:spacing w:line="276" w:lineRule="auto"/>
              <w:jc w:val="both"/>
              <w:rPr>
                <w:rFonts w:ascii="Times New Roman" w:hAnsi="Times New Roman" w:cs="Times New Roman"/>
                <w:color w:val="auto"/>
                <w:sz w:val="20"/>
              </w:rPr>
            </w:pPr>
          </w:p>
        </w:tc>
      </w:tr>
      <w:tr w:rsidR="0030429E" w:rsidRPr="0030429E" w14:paraId="7E964111" w14:textId="0FC7CF77" w:rsidTr="004A2B79">
        <w:tc>
          <w:tcPr>
            <w:tcW w:w="500" w:type="dxa"/>
            <w:vMerge/>
          </w:tcPr>
          <w:p w14:paraId="2E4922B4" w14:textId="77777777" w:rsidR="008C4A75" w:rsidRPr="0030429E" w:rsidRDefault="008C4A75" w:rsidP="009A2484">
            <w:pPr>
              <w:rPr>
                <w:rFonts w:ascii="Times New Roman" w:hAnsi="Times New Roman" w:cs="Times New Roman"/>
                <w:b/>
                <w:i/>
                <w:color w:val="auto"/>
                <w:sz w:val="20"/>
              </w:rPr>
            </w:pPr>
          </w:p>
        </w:tc>
        <w:tc>
          <w:tcPr>
            <w:tcW w:w="6299" w:type="dxa"/>
          </w:tcPr>
          <w:p w14:paraId="6F006E59"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Dwoje w układzie 1-2-0 lub 2-2-0, o szerokości zgodnie z Reg 107 EKG ONZ, ze sterowaniem elektropneumatycznym ze stanowiska kierowcy. Drzwi otwierane do wewnątrz. Wysokość wejścia 320-340 mm.</w:t>
            </w:r>
          </w:p>
        </w:tc>
        <w:tc>
          <w:tcPr>
            <w:tcW w:w="1418" w:type="dxa"/>
          </w:tcPr>
          <w:p w14:paraId="68189DB6" w14:textId="77777777" w:rsidR="008C4A75" w:rsidRPr="0030429E" w:rsidRDefault="008C4A75" w:rsidP="00CD35EC">
            <w:pPr>
              <w:rPr>
                <w:rFonts w:ascii="Times New Roman" w:hAnsi="Times New Roman" w:cs="Times New Roman"/>
                <w:color w:val="auto"/>
                <w:sz w:val="20"/>
              </w:rPr>
            </w:pPr>
          </w:p>
        </w:tc>
        <w:tc>
          <w:tcPr>
            <w:tcW w:w="1843" w:type="dxa"/>
          </w:tcPr>
          <w:p w14:paraId="7F6ECCF0" w14:textId="77777777" w:rsidR="008C4A75" w:rsidRPr="0030429E" w:rsidRDefault="008C4A75" w:rsidP="00CD35EC">
            <w:pPr>
              <w:rPr>
                <w:rFonts w:ascii="Times New Roman" w:hAnsi="Times New Roman" w:cs="Times New Roman"/>
                <w:color w:val="auto"/>
                <w:sz w:val="20"/>
              </w:rPr>
            </w:pPr>
          </w:p>
        </w:tc>
      </w:tr>
      <w:tr w:rsidR="0030429E" w:rsidRPr="0030429E" w14:paraId="341B3D77" w14:textId="58B902AE" w:rsidTr="004A2B79">
        <w:tc>
          <w:tcPr>
            <w:tcW w:w="500" w:type="dxa"/>
            <w:vMerge/>
          </w:tcPr>
          <w:p w14:paraId="654B2960" w14:textId="77777777" w:rsidR="008C4A75" w:rsidRPr="0030429E" w:rsidRDefault="008C4A75" w:rsidP="009A2484">
            <w:pPr>
              <w:rPr>
                <w:rFonts w:ascii="Times New Roman" w:hAnsi="Times New Roman" w:cs="Times New Roman"/>
                <w:b/>
                <w:i/>
                <w:color w:val="auto"/>
                <w:sz w:val="20"/>
              </w:rPr>
            </w:pPr>
          </w:p>
        </w:tc>
        <w:tc>
          <w:tcPr>
            <w:tcW w:w="6299" w:type="dxa"/>
          </w:tcPr>
          <w:p w14:paraId="1E323C63" w14:textId="77777777" w:rsidR="008C4A75" w:rsidRPr="0030429E" w:rsidRDefault="008C4A75" w:rsidP="00CD35EC">
            <w:pPr>
              <w:numPr>
                <w:ilvl w:val="0"/>
                <w:numId w:val="1"/>
              </w:numPr>
              <w:spacing w:after="81"/>
              <w:ind w:right="92" w:hanging="283"/>
              <w:rPr>
                <w:rFonts w:ascii="Times New Roman" w:hAnsi="Times New Roman" w:cs="Times New Roman"/>
                <w:color w:val="auto"/>
              </w:rPr>
            </w:pPr>
            <w:r w:rsidRPr="0030429E">
              <w:rPr>
                <w:rFonts w:ascii="Times New Roman" w:hAnsi="Times New Roman" w:cs="Times New Roman"/>
                <w:color w:val="auto"/>
                <w:sz w:val="20"/>
              </w:rPr>
              <w:t>Konstrukcja pojazdu i zastosowane rozwiązania mają gwarantować co najmniej 15 lat eksploatacji, przy założeniu średnio 70 000 km rocznego przebiegu. Zastosowane rozwiązania techniczne muszą być sprawdzone, produkowane seryjnie i niezawodne.</w:t>
            </w:r>
            <w:r w:rsidRPr="0030429E">
              <w:rPr>
                <w:rFonts w:ascii="Times New Roman" w:eastAsia="Times New Roman" w:hAnsi="Times New Roman" w:cs="Times New Roman"/>
                <w:color w:val="auto"/>
                <w:sz w:val="24"/>
              </w:rPr>
              <w:t xml:space="preserve"> </w:t>
            </w:r>
          </w:p>
          <w:p w14:paraId="08436E19" w14:textId="77777777" w:rsidR="008C4A75" w:rsidRPr="0030429E" w:rsidRDefault="008C4A75" w:rsidP="00CD35EC">
            <w:pPr>
              <w:numPr>
                <w:ilvl w:val="0"/>
                <w:numId w:val="1"/>
              </w:numPr>
              <w:spacing w:after="86"/>
              <w:ind w:right="92" w:hanging="283"/>
              <w:rPr>
                <w:rFonts w:ascii="Times New Roman" w:hAnsi="Times New Roman" w:cs="Times New Roman"/>
                <w:color w:val="auto"/>
              </w:rPr>
            </w:pPr>
            <w:r w:rsidRPr="0030429E">
              <w:rPr>
                <w:rFonts w:ascii="Times New Roman" w:hAnsi="Times New Roman" w:cs="Times New Roman"/>
                <w:color w:val="auto"/>
                <w:sz w:val="20"/>
              </w:rPr>
              <w:t>Oferowany autobus nie może być prototypem i musi znajdować się w bieżącej ofercie sprzedaży oraz być dostarczony do użytkowników w podobnej kompletacji, w co najmniej 3 egzemplarzach. Za autobus o podobnej kompletacji (do oferowanych) uznaje się autobus o tych samych wymiarach zewnętrznych, wyposażony w zespół napędu elektrycznego i baterii o podobnych parametrach</w:t>
            </w:r>
            <w:r w:rsidRPr="0030429E">
              <w:rPr>
                <w:rFonts w:ascii="Times New Roman" w:eastAsia="Times New Roman" w:hAnsi="Times New Roman" w:cs="Times New Roman"/>
                <w:color w:val="auto"/>
                <w:sz w:val="24"/>
              </w:rPr>
              <w:t xml:space="preserve"> </w:t>
            </w:r>
          </w:p>
          <w:p w14:paraId="1DE3572D" w14:textId="77777777" w:rsidR="008C4A75" w:rsidRPr="0030429E" w:rsidRDefault="008C4A75" w:rsidP="00CD35EC">
            <w:pPr>
              <w:numPr>
                <w:ilvl w:val="0"/>
                <w:numId w:val="1"/>
              </w:numPr>
              <w:spacing w:after="57"/>
              <w:ind w:right="92" w:hanging="283"/>
              <w:rPr>
                <w:rFonts w:ascii="Times New Roman" w:hAnsi="Times New Roman" w:cs="Times New Roman"/>
                <w:color w:val="auto"/>
              </w:rPr>
            </w:pPr>
            <w:r w:rsidRPr="0030429E">
              <w:rPr>
                <w:rFonts w:ascii="Times New Roman" w:hAnsi="Times New Roman" w:cs="Times New Roman"/>
                <w:color w:val="auto"/>
                <w:sz w:val="20"/>
              </w:rPr>
              <w:t>Autobus ma być fabrycznie nowy. Za fabrycznie nowy uzna się autobus wyprodukowany nie wcześniej niż 12 miesięcy przed datą dostawy.</w:t>
            </w:r>
            <w:r w:rsidRPr="0030429E">
              <w:rPr>
                <w:rFonts w:ascii="Times New Roman" w:eastAsia="Times New Roman" w:hAnsi="Times New Roman" w:cs="Times New Roman"/>
                <w:color w:val="auto"/>
                <w:sz w:val="24"/>
              </w:rPr>
              <w:t xml:space="preserve"> </w:t>
            </w:r>
          </w:p>
          <w:p w14:paraId="359425A0" w14:textId="77777777" w:rsidR="008C4A75" w:rsidRPr="0030429E" w:rsidRDefault="008C4A75" w:rsidP="00CD35EC">
            <w:pPr>
              <w:numPr>
                <w:ilvl w:val="0"/>
                <w:numId w:val="1"/>
              </w:numPr>
              <w:spacing w:after="86"/>
              <w:ind w:right="92" w:hanging="283"/>
              <w:rPr>
                <w:rFonts w:ascii="Times New Roman" w:hAnsi="Times New Roman" w:cs="Times New Roman"/>
                <w:color w:val="auto"/>
              </w:rPr>
            </w:pPr>
            <w:r w:rsidRPr="0030429E">
              <w:rPr>
                <w:rFonts w:ascii="Times New Roman" w:hAnsi="Times New Roman" w:cs="Times New Roman"/>
                <w:color w:val="auto"/>
                <w:sz w:val="20"/>
              </w:rPr>
              <w:t xml:space="preserve">Autobus ma odpowiadać parametrom techniczno-eksploatacyjnym określonym w obowiązujących przepisach określonych w Rozporządzeniu Ministra Infrastruktury i Rozwoju w sprawie </w:t>
            </w:r>
            <w:r w:rsidRPr="0030429E">
              <w:rPr>
                <w:rFonts w:ascii="Times New Roman" w:hAnsi="Times New Roman" w:cs="Times New Roman"/>
                <w:color w:val="auto"/>
                <w:sz w:val="20"/>
              </w:rPr>
              <w:lastRenderedPageBreak/>
              <w:t>warunków technicznych pojazdów oraz zakresu ich niezbędnego wyposażenia – obwieszczenie Ministra Infrastruktury i Rozwoju z dnia 30 stycznia 2015 r. w sprawie ogłoszenia jednolitego tekstu.</w:t>
            </w:r>
            <w:r w:rsidRPr="0030429E">
              <w:rPr>
                <w:rFonts w:ascii="Times New Roman" w:eastAsia="Times New Roman" w:hAnsi="Times New Roman" w:cs="Times New Roman"/>
                <w:color w:val="auto"/>
                <w:sz w:val="24"/>
              </w:rPr>
              <w:t xml:space="preserve"> </w:t>
            </w:r>
          </w:p>
          <w:p w14:paraId="0F744185" w14:textId="77777777" w:rsidR="008C4A75" w:rsidRPr="0030429E" w:rsidRDefault="008C4A75" w:rsidP="00CD35EC">
            <w:pPr>
              <w:numPr>
                <w:ilvl w:val="0"/>
                <w:numId w:val="1"/>
              </w:numPr>
              <w:spacing w:after="70"/>
              <w:ind w:right="92" w:hanging="283"/>
              <w:rPr>
                <w:rFonts w:ascii="Times New Roman" w:hAnsi="Times New Roman" w:cs="Times New Roman"/>
                <w:color w:val="auto"/>
              </w:rPr>
            </w:pPr>
            <w:r w:rsidRPr="0030429E">
              <w:rPr>
                <w:rFonts w:ascii="Times New Roman" w:hAnsi="Times New Roman" w:cs="Times New Roman"/>
                <w:color w:val="auto"/>
                <w:sz w:val="20"/>
              </w:rPr>
              <w:t>Autobus ma być wykonany z części, zespołów i materiałów dostępnych na rynku UE (min. 50% produkowanych w UE), oraz dostępnych w sieci serwisowej Wykonawcy.</w:t>
            </w:r>
            <w:r w:rsidRPr="0030429E">
              <w:rPr>
                <w:rFonts w:ascii="Times New Roman" w:eastAsia="Times New Roman" w:hAnsi="Times New Roman" w:cs="Times New Roman"/>
                <w:color w:val="auto"/>
                <w:sz w:val="24"/>
              </w:rPr>
              <w:t xml:space="preserve"> </w:t>
            </w:r>
          </w:p>
          <w:p w14:paraId="7A024F59" w14:textId="77777777" w:rsidR="008C4A75" w:rsidRPr="0030429E" w:rsidRDefault="008C4A75" w:rsidP="00CD35EC">
            <w:pPr>
              <w:numPr>
                <w:ilvl w:val="0"/>
                <w:numId w:val="1"/>
              </w:numPr>
              <w:ind w:right="92" w:hanging="283"/>
              <w:rPr>
                <w:rFonts w:ascii="Times New Roman" w:hAnsi="Times New Roman" w:cs="Times New Roman"/>
                <w:color w:val="auto"/>
              </w:rPr>
            </w:pPr>
            <w:r w:rsidRPr="0030429E">
              <w:rPr>
                <w:rFonts w:ascii="Times New Roman" w:hAnsi="Times New Roman" w:cs="Times New Roman"/>
                <w:color w:val="auto"/>
                <w:sz w:val="20"/>
              </w:rPr>
              <w:t>Zamawiający nie dopuszcza rozwiązania z tachografem.</w:t>
            </w:r>
            <w:r w:rsidRPr="0030429E">
              <w:rPr>
                <w:rFonts w:ascii="Times New Roman" w:eastAsia="Times New Roman" w:hAnsi="Times New Roman" w:cs="Times New Roman"/>
                <w:color w:val="auto"/>
                <w:sz w:val="24"/>
              </w:rPr>
              <w:t xml:space="preserve"> </w:t>
            </w:r>
          </w:p>
          <w:p w14:paraId="45AB06D6" w14:textId="77777777" w:rsidR="008C4A75" w:rsidRPr="0030429E" w:rsidRDefault="008C4A75" w:rsidP="00CD35EC">
            <w:pPr>
              <w:numPr>
                <w:ilvl w:val="0"/>
                <w:numId w:val="1"/>
              </w:numPr>
              <w:ind w:right="92" w:hanging="283"/>
              <w:rPr>
                <w:rFonts w:ascii="Times New Roman" w:hAnsi="Times New Roman" w:cs="Times New Roman"/>
                <w:color w:val="auto"/>
              </w:rPr>
            </w:pPr>
            <w:r w:rsidRPr="0030429E">
              <w:rPr>
                <w:rFonts w:ascii="Times New Roman" w:hAnsi="Times New Roman" w:cs="Times New Roman"/>
                <w:color w:val="auto"/>
                <w:sz w:val="20"/>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r w:rsidRPr="0030429E">
              <w:rPr>
                <w:rFonts w:ascii="Times New Roman" w:eastAsia="Times New Roman" w:hAnsi="Times New Roman" w:cs="Times New Roman"/>
                <w:color w:val="auto"/>
                <w:sz w:val="24"/>
              </w:rPr>
              <w:t xml:space="preserve"> </w:t>
            </w:r>
          </w:p>
          <w:p w14:paraId="4D32232C" w14:textId="77777777" w:rsidR="008C4A75" w:rsidRPr="0030429E" w:rsidRDefault="008C4A75" w:rsidP="00CD35EC">
            <w:pPr>
              <w:numPr>
                <w:ilvl w:val="0"/>
                <w:numId w:val="1"/>
              </w:numPr>
              <w:ind w:right="92" w:hanging="283"/>
              <w:rPr>
                <w:rFonts w:ascii="Times New Roman" w:hAnsi="Times New Roman" w:cs="Times New Roman"/>
                <w:color w:val="auto"/>
              </w:rPr>
            </w:pPr>
            <w:r w:rsidRPr="0030429E">
              <w:rPr>
                <w:rFonts w:ascii="Times New Roman" w:hAnsi="Times New Roman" w:cs="Times New Roman"/>
                <w:color w:val="auto"/>
                <w:sz w:val="20"/>
              </w:rPr>
              <w:t>Autobus ma być tak skonstruowany, aby możliwa była jego bezawaryjna długotrwała eksploatacja w temperaturach otaczającego powietrza  w miejscach zacienionych od -25</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C do +40</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C.</w:t>
            </w:r>
            <w:r w:rsidRPr="0030429E">
              <w:rPr>
                <w:rFonts w:ascii="Times New Roman" w:eastAsia="Times New Roman" w:hAnsi="Times New Roman" w:cs="Times New Roman"/>
                <w:color w:val="auto"/>
                <w:sz w:val="24"/>
              </w:rPr>
              <w:t xml:space="preserve"> </w:t>
            </w:r>
          </w:p>
          <w:p w14:paraId="177C2A40" w14:textId="77777777" w:rsidR="008C4A75" w:rsidRPr="0030429E" w:rsidRDefault="008C4A75" w:rsidP="00CD35EC">
            <w:pPr>
              <w:numPr>
                <w:ilvl w:val="0"/>
                <w:numId w:val="1"/>
              </w:numPr>
              <w:ind w:right="92" w:hanging="283"/>
              <w:rPr>
                <w:rFonts w:ascii="Times New Roman" w:hAnsi="Times New Roman" w:cs="Times New Roman"/>
                <w:color w:val="auto"/>
              </w:rPr>
            </w:pPr>
            <w:r w:rsidRPr="0030429E">
              <w:rPr>
                <w:rFonts w:ascii="Times New Roman" w:hAnsi="Times New Roman" w:cs="Times New Roman"/>
                <w:color w:val="auto"/>
                <w:sz w:val="20"/>
              </w:rPr>
              <w:t>Autobusy mają posiadać ogranicznik prędkości do 70 km/h.</w:t>
            </w:r>
            <w:r w:rsidRPr="0030429E">
              <w:rPr>
                <w:rFonts w:ascii="Times New Roman" w:eastAsia="Times New Roman" w:hAnsi="Times New Roman" w:cs="Times New Roman"/>
                <w:color w:val="auto"/>
                <w:sz w:val="24"/>
              </w:rPr>
              <w:t xml:space="preserve"> </w:t>
            </w:r>
          </w:p>
          <w:p w14:paraId="116D95DF"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Jeżeli w trakcie realizacji kontraktu, po podpisaniu umowy, zostaną ogłoszone przepisy prawne wprowadzające nowe wymagania techniczne i obowiązkowe standardy, Wykonawca wprowadzi je w pojazdach przed przekazaniem autobusów Zamawiającemu.</w:t>
            </w:r>
          </w:p>
        </w:tc>
        <w:tc>
          <w:tcPr>
            <w:tcW w:w="1418" w:type="dxa"/>
          </w:tcPr>
          <w:p w14:paraId="7AB74CD9" w14:textId="77777777" w:rsidR="008C4A75" w:rsidRPr="0030429E" w:rsidRDefault="008C4A75" w:rsidP="008C4A75">
            <w:pPr>
              <w:spacing w:after="81"/>
              <w:ind w:left="425" w:right="92"/>
              <w:rPr>
                <w:rFonts w:ascii="Times New Roman" w:hAnsi="Times New Roman" w:cs="Times New Roman"/>
                <w:color w:val="auto"/>
                <w:sz w:val="20"/>
              </w:rPr>
            </w:pPr>
          </w:p>
        </w:tc>
        <w:tc>
          <w:tcPr>
            <w:tcW w:w="1843" w:type="dxa"/>
          </w:tcPr>
          <w:p w14:paraId="4CA8B1D7" w14:textId="77777777" w:rsidR="008C4A75" w:rsidRPr="0030429E" w:rsidRDefault="008C4A75" w:rsidP="008C4A75">
            <w:pPr>
              <w:spacing w:after="81"/>
              <w:ind w:left="425" w:right="92"/>
              <w:rPr>
                <w:rFonts w:ascii="Times New Roman" w:hAnsi="Times New Roman" w:cs="Times New Roman"/>
                <w:color w:val="auto"/>
                <w:sz w:val="20"/>
              </w:rPr>
            </w:pPr>
          </w:p>
        </w:tc>
      </w:tr>
      <w:tr w:rsidR="0030429E" w:rsidRPr="0030429E" w14:paraId="7B49AB90" w14:textId="7EBB5CC5" w:rsidTr="004A2B79">
        <w:trPr>
          <w:trHeight w:val="510"/>
        </w:trPr>
        <w:tc>
          <w:tcPr>
            <w:tcW w:w="500" w:type="dxa"/>
            <w:vMerge w:val="restart"/>
          </w:tcPr>
          <w:p w14:paraId="1411D394" w14:textId="77777777" w:rsidR="008C4A75" w:rsidRPr="0030429E" w:rsidRDefault="008C4A75" w:rsidP="00C45275">
            <w:pPr>
              <w:jc w:val="center"/>
              <w:rPr>
                <w:rFonts w:ascii="Times New Roman" w:hAnsi="Times New Roman" w:cs="Times New Roman"/>
                <w:b/>
                <w:i/>
                <w:color w:val="auto"/>
                <w:sz w:val="20"/>
              </w:rPr>
            </w:pPr>
            <w:r w:rsidRPr="0030429E">
              <w:rPr>
                <w:rFonts w:ascii="Times New Roman" w:hAnsi="Times New Roman" w:cs="Times New Roman"/>
                <w:b/>
                <w:i/>
                <w:color w:val="auto"/>
                <w:sz w:val="20"/>
              </w:rPr>
              <w:t>2.</w:t>
            </w:r>
          </w:p>
        </w:tc>
        <w:tc>
          <w:tcPr>
            <w:tcW w:w="6299" w:type="dxa"/>
            <w:shd w:val="clear" w:color="auto" w:fill="B4C6E7" w:themeFill="accent1" w:themeFillTint="66"/>
            <w:vAlign w:val="center"/>
          </w:tcPr>
          <w:p w14:paraId="0AEE83F9" w14:textId="77777777" w:rsidR="008C4A75" w:rsidRPr="0030429E" w:rsidRDefault="008C4A75" w:rsidP="00C45275">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Układ napędowy</w:t>
            </w:r>
          </w:p>
        </w:tc>
        <w:tc>
          <w:tcPr>
            <w:tcW w:w="1418" w:type="dxa"/>
            <w:shd w:val="clear" w:color="auto" w:fill="B4C6E7" w:themeFill="accent1" w:themeFillTint="66"/>
          </w:tcPr>
          <w:p w14:paraId="1EB238B4" w14:textId="77777777" w:rsidR="008C4A75" w:rsidRPr="0030429E" w:rsidRDefault="008C4A75" w:rsidP="00C45275">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74E2DF55" w14:textId="77777777" w:rsidR="008C4A75" w:rsidRPr="0030429E" w:rsidRDefault="008C4A75" w:rsidP="00C45275">
            <w:pPr>
              <w:spacing w:line="276" w:lineRule="auto"/>
              <w:rPr>
                <w:rFonts w:ascii="Times New Roman" w:hAnsi="Times New Roman" w:cs="Times New Roman"/>
                <w:b/>
                <w:i/>
                <w:color w:val="auto"/>
                <w:sz w:val="20"/>
              </w:rPr>
            </w:pPr>
          </w:p>
        </w:tc>
      </w:tr>
      <w:tr w:rsidR="0030429E" w:rsidRPr="0030429E" w14:paraId="0754113E" w14:textId="3E9EC421" w:rsidTr="004A2B79">
        <w:tc>
          <w:tcPr>
            <w:tcW w:w="500" w:type="dxa"/>
            <w:vMerge/>
          </w:tcPr>
          <w:p w14:paraId="5447B7C9" w14:textId="77777777" w:rsidR="008C4A75" w:rsidRPr="0030429E" w:rsidRDefault="008C4A75" w:rsidP="009A2484">
            <w:pPr>
              <w:rPr>
                <w:rFonts w:ascii="Times New Roman" w:hAnsi="Times New Roman" w:cs="Times New Roman"/>
                <w:b/>
                <w:i/>
                <w:color w:val="auto"/>
                <w:sz w:val="20"/>
              </w:rPr>
            </w:pPr>
          </w:p>
        </w:tc>
        <w:tc>
          <w:tcPr>
            <w:tcW w:w="6299" w:type="dxa"/>
          </w:tcPr>
          <w:p w14:paraId="619CB8BC" w14:textId="77777777" w:rsidR="008C4A75" w:rsidRPr="0030429E" w:rsidRDefault="008C4A75" w:rsidP="00CD35EC">
            <w:pPr>
              <w:numPr>
                <w:ilvl w:val="0"/>
                <w:numId w:val="2"/>
              </w:numPr>
              <w:ind w:hanging="283"/>
              <w:rPr>
                <w:rFonts w:ascii="Times New Roman" w:hAnsi="Times New Roman" w:cs="Times New Roman"/>
                <w:color w:val="auto"/>
              </w:rPr>
            </w:pPr>
            <w:r w:rsidRPr="0030429E">
              <w:rPr>
                <w:rFonts w:ascii="Times New Roman" w:hAnsi="Times New Roman" w:cs="Times New Roman"/>
                <w:color w:val="auto"/>
                <w:sz w:val="20"/>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30429E">
              <w:rPr>
                <w:rFonts w:ascii="Times New Roman" w:eastAsia="Times New Roman" w:hAnsi="Times New Roman" w:cs="Times New Roman"/>
                <w:color w:val="auto"/>
                <w:sz w:val="24"/>
              </w:rPr>
              <w:t xml:space="preserve"> </w:t>
            </w:r>
            <w:r w:rsidRPr="0030429E">
              <w:rPr>
                <w:rFonts w:ascii="Times New Roman" w:hAnsi="Times New Roman" w:cs="Times New Roman"/>
                <w:color w:val="auto"/>
                <w:sz w:val="20"/>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30429E">
              <w:rPr>
                <w:rFonts w:ascii="Times New Roman" w:hAnsi="Times New Roman" w:cs="Times New Roman"/>
                <w:color w:val="auto"/>
                <w:sz w:val="20"/>
              </w:rPr>
              <w:t>autokomputerze</w:t>
            </w:r>
            <w:proofErr w:type="spellEnd"/>
            <w:r w:rsidRPr="0030429E">
              <w:rPr>
                <w:rFonts w:ascii="Times New Roman" w:hAnsi="Times New Roman" w:cs="Times New Roman"/>
                <w:color w:val="auto"/>
                <w:sz w:val="20"/>
              </w:rPr>
              <w:t xml:space="preserve"> po wyciągnięciu kluczyka.</w:t>
            </w:r>
            <w:r w:rsidRPr="0030429E">
              <w:rPr>
                <w:rFonts w:ascii="Times New Roman" w:eastAsia="Times New Roman" w:hAnsi="Times New Roman" w:cs="Times New Roman"/>
                <w:color w:val="auto"/>
                <w:sz w:val="24"/>
              </w:rPr>
              <w:t xml:space="preserve"> </w:t>
            </w:r>
          </w:p>
          <w:p w14:paraId="5467ED7F" w14:textId="77777777" w:rsidR="008C4A75" w:rsidRPr="0030429E" w:rsidRDefault="008C4A75" w:rsidP="00CD35EC">
            <w:pPr>
              <w:numPr>
                <w:ilvl w:val="0"/>
                <w:numId w:val="2"/>
              </w:numPr>
              <w:ind w:hanging="283"/>
              <w:rPr>
                <w:rFonts w:ascii="Times New Roman" w:hAnsi="Times New Roman" w:cs="Times New Roman"/>
                <w:color w:val="auto"/>
              </w:rPr>
            </w:pPr>
            <w:r w:rsidRPr="0030429E">
              <w:rPr>
                <w:rFonts w:ascii="Times New Roman" w:hAnsi="Times New Roman" w:cs="Times New Roman"/>
                <w:color w:val="auto"/>
                <w:sz w:val="20"/>
              </w:rPr>
              <w:t xml:space="preserve">Zalecany przełącznik awaryjny umożliwiający zjazd do zajezdni  w przypadku wystąpienia awarii. </w:t>
            </w:r>
          </w:p>
          <w:p w14:paraId="320F12E1" w14:textId="77777777" w:rsidR="008C4A75" w:rsidRPr="0030429E" w:rsidRDefault="008C4A75" w:rsidP="00CD35EC">
            <w:pPr>
              <w:numPr>
                <w:ilvl w:val="0"/>
                <w:numId w:val="2"/>
              </w:numPr>
              <w:ind w:hanging="283"/>
              <w:rPr>
                <w:rFonts w:ascii="Times New Roman" w:hAnsi="Times New Roman" w:cs="Times New Roman"/>
                <w:color w:val="auto"/>
              </w:rPr>
            </w:pPr>
            <w:r w:rsidRPr="0030429E">
              <w:rPr>
                <w:rFonts w:ascii="Times New Roman" w:hAnsi="Times New Roman" w:cs="Times New Roman"/>
                <w:color w:val="auto"/>
                <w:sz w:val="20"/>
              </w:rPr>
              <w:t>Możliwość holowanie pojazdu.</w:t>
            </w:r>
          </w:p>
        </w:tc>
        <w:tc>
          <w:tcPr>
            <w:tcW w:w="1418" w:type="dxa"/>
          </w:tcPr>
          <w:p w14:paraId="54AA04AF" w14:textId="77777777" w:rsidR="008C4A75" w:rsidRPr="0030429E" w:rsidRDefault="008C4A75" w:rsidP="008C4A75">
            <w:pPr>
              <w:ind w:left="425"/>
              <w:rPr>
                <w:rFonts w:ascii="Times New Roman" w:hAnsi="Times New Roman" w:cs="Times New Roman"/>
                <w:color w:val="auto"/>
                <w:sz w:val="20"/>
              </w:rPr>
            </w:pPr>
          </w:p>
        </w:tc>
        <w:tc>
          <w:tcPr>
            <w:tcW w:w="1843" w:type="dxa"/>
          </w:tcPr>
          <w:p w14:paraId="6BD6F064" w14:textId="77777777" w:rsidR="008C4A75" w:rsidRPr="0030429E" w:rsidRDefault="008C4A75" w:rsidP="008C4A75">
            <w:pPr>
              <w:ind w:left="425"/>
              <w:rPr>
                <w:rFonts w:ascii="Times New Roman" w:hAnsi="Times New Roman" w:cs="Times New Roman"/>
                <w:color w:val="auto"/>
                <w:sz w:val="20"/>
              </w:rPr>
            </w:pPr>
          </w:p>
        </w:tc>
      </w:tr>
      <w:tr w:rsidR="0030429E" w:rsidRPr="0030429E" w14:paraId="35F21BEF" w14:textId="2FD11454" w:rsidTr="004A2B79">
        <w:tc>
          <w:tcPr>
            <w:tcW w:w="500" w:type="dxa"/>
            <w:vMerge/>
          </w:tcPr>
          <w:p w14:paraId="3F262049" w14:textId="77777777" w:rsidR="008C4A75" w:rsidRPr="0030429E" w:rsidRDefault="008C4A75" w:rsidP="009A2484">
            <w:pPr>
              <w:rPr>
                <w:rFonts w:ascii="Times New Roman" w:hAnsi="Times New Roman" w:cs="Times New Roman"/>
                <w:b/>
                <w:i/>
                <w:color w:val="auto"/>
                <w:sz w:val="20"/>
              </w:rPr>
            </w:pPr>
          </w:p>
        </w:tc>
        <w:tc>
          <w:tcPr>
            <w:tcW w:w="6299" w:type="dxa"/>
          </w:tcPr>
          <w:p w14:paraId="7CE3459A"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 xml:space="preserve">Zamawiający dopuszcza rozwiązanie napędu poprzez zastosowanie jednego lub wielu silników elektrycznych z zastrzeżeniem , że moc sumaryczna ma wynosić minimum 160 </w:t>
            </w:r>
            <w:proofErr w:type="spellStart"/>
            <w:r w:rsidRPr="0030429E">
              <w:rPr>
                <w:rFonts w:ascii="Times New Roman" w:hAnsi="Times New Roman" w:cs="Times New Roman"/>
                <w:color w:val="auto"/>
                <w:sz w:val="20"/>
              </w:rPr>
              <w:t>kW.</w:t>
            </w:r>
            <w:proofErr w:type="spellEnd"/>
            <w:r w:rsidRPr="0030429E">
              <w:rPr>
                <w:rFonts w:ascii="Times New Roman" w:hAnsi="Times New Roman" w:cs="Times New Roman"/>
                <w:color w:val="auto"/>
                <w:sz w:val="20"/>
              </w:rPr>
              <w:t xml:space="preserve"> Dobrze wyizolowany akustycznie.</w:t>
            </w:r>
          </w:p>
        </w:tc>
        <w:tc>
          <w:tcPr>
            <w:tcW w:w="1418" w:type="dxa"/>
          </w:tcPr>
          <w:p w14:paraId="43C1EEF1" w14:textId="77777777" w:rsidR="008C4A75" w:rsidRPr="0030429E" w:rsidRDefault="008C4A75" w:rsidP="00CD35EC">
            <w:pPr>
              <w:rPr>
                <w:rFonts w:ascii="Times New Roman" w:hAnsi="Times New Roman" w:cs="Times New Roman"/>
                <w:color w:val="auto"/>
                <w:sz w:val="20"/>
              </w:rPr>
            </w:pPr>
          </w:p>
        </w:tc>
        <w:tc>
          <w:tcPr>
            <w:tcW w:w="1843" w:type="dxa"/>
          </w:tcPr>
          <w:p w14:paraId="0305B8DB" w14:textId="77777777" w:rsidR="008C4A75" w:rsidRPr="0030429E" w:rsidRDefault="008C4A75" w:rsidP="00CD35EC">
            <w:pPr>
              <w:rPr>
                <w:rFonts w:ascii="Times New Roman" w:hAnsi="Times New Roman" w:cs="Times New Roman"/>
                <w:color w:val="auto"/>
                <w:sz w:val="20"/>
              </w:rPr>
            </w:pPr>
          </w:p>
        </w:tc>
      </w:tr>
      <w:tr w:rsidR="0030429E" w:rsidRPr="0030429E" w14:paraId="3E84FB90" w14:textId="0D9150F9" w:rsidTr="004A2B79">
        <w:tc>
          <w:tcPr>
            <w:tcW w:w="500" w:type="dxa"/>
            <w:vMerge/>
          </w:tcPr>
          <w:p w14:paraId="24266463" w14:textId="77777777" w:rsidR="008C4A75" w:rsidRPr="0030429E" w:rsidRDefault="008C4A75" w:rsidP="009A2484">
            <w:pPr>
              <w:rPr>
                <w:rFonts w:ascii="Times New Roman" w:hAnsi="Times New Roman" w:cs="Times New Roman"/>
                <w:b/>
                <w:i/>
                <w:color w:val="auto"/>
                <w:sz w:val="20"/>
              </w:rPr>
            </w:pPr>
          </w:p>
        </w:tc>
        <w:tc>
          <w:tcPr>
            <w:tcW w:w="6299" w:type="dxa"/>
          </w:tcPr>
          <w:p w14:paraId="306F7269"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Układ odzyskiwania energii działa w trakcie hamowania pojazdu uruchamiany przez naciśnięcie pedału hamulca lub dźwignią umieszczoną pod kierownicą przez kierowcę.</w:t>
            </w:r>
          </w:p>
        </w:tc>
        <w:tc>
          <w:tcPr>
            <w:tcW w:w="1418" w:type="dxa"/>
          </w:tcPr>
          <w:p w14:paraId="32138C4E" w14:textId="77777777" w:rsidR="008C4A75" w:rsidRPr="0030429E" w:rsidRDefault="008C4A75" w:rsidP="00CD35EC">
            <w:pPr>
              <w:rPr>
                <w:rFonts w:ascii="Times New Roman" w:hAnsi="Times New Roman" w:cs="Times New Roman"/>
                <w:color w:val="auto"/>
                <w:sz w:val="20"/>
              </w:rPr>
            </w:pPr>
          </w:p>
        </w:tc>
        <w:tc>
          <w:tcPr>
            <w:tcW w:w="1843" w:type="dxa"/>
          </w:tcPr>
          <w:p w14:paraId="1ADC28C5" w14:textId="77777777" w:rsidR="008C4A75" w:rsidRPr="0030429E" w:rsidRDefault="008C4A75" w:rsidP="00CD35EC">
            <w:pPr>
              <w:rPr>
                <w:rFonts w:ascii="Times New Roman" w:hAnsi="Times New Roman" w:cs="Times New Roman"/>
                <w:color w:val="auto"/>
                <w:sz w:val="20"/>
              </w:rPr>
            </w:pPr>
          </w:p>
        </w:tc>
      </w:tr>
      <w:tr w:rsidR="0030429E" w:rsidRPr="0030429E" w14:paraId="44F0CE1D" w14:textId="0B14BC8D" w:rsidTr="004A2B79">
        <w:tc>
          <w:tcPr>
            <w:tcW w:w="500" w:type="dxa"/>
            <w:vMerge/>
          </w:tcPr>
          <w:p w14:paraId="0EB39FDA" w14:textId="77777777" w:rsidR="008C4A75" w:rsidRPr="0030429E" w:rsidRDefault="008C4A75" w:rsidP="00135D40">
            <w:pPr>
              <w:rPr>
                <w:rFonts w:ascii="Times New Roman" w:hAnsi="Times New Roman" w:cs="Times New Roman"/>
                <w:b/>
                <w:i/>
                <w:color w:val="auto"/>
                <w:sz w:val="20"/>
              </w:rPr>
            </w:pPr>
          </w:p>
        </w:tc>
        <w:tc>
          <w:tcPr>
            <w:tcW w:w="6299" w:type="dxa"/>
          </w:tcPr>
          <w:p w14:paraId="44560CA9"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Ilość zmagazynowanej energii w pojeździe powinna umożliwić przejechanie autobusu (w pełni obciążonego) po sześciu latach eksploatacji przy zasilaniu elektrycznym w warunkach SORT-2 co najmniej 100 km, bez doładowywania baterii w temperaturach otaczającego powietrza w miejscach zacienionych od -25</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C do +40</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 xml:space="preserve">C przez cały rok. W warunkach klimatycznych dla miasta Malbork. </w:t>
            </w:r>
            <w:r w:rsidRPr="0030429E">
              <w:rPr>
                <w:rFonts w:ascii="Times New Roman" w:eastAsia="Times New Roman" w:hAnsi="Times New Roman" w:cs="Times New Roman"/>
                <w:color w:val="auto"/>
                <w:sz w:val="24"/>
              </w:rPr>
              <w:t xml:space="preserve"> </w:t>
            </w:r>
          </w:p>
          <w:p w14:paraId="343095D3" w14:textId="2E3B7465"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Baterie przystosowane do szybkiego ładowania mocą 200 kW o pojem</w:t>
            </w:r>
            <w:r w:rsidR="004D1C03" w:rsidRPr="0030429E">
              <w:rPr>
                <w:rFonts w:ascii="Times New Roman" w:hAnsi="Times New Roman" w:cs="Times New Roman"/>
                <w:color w:val="auto"/>
                <w:sz w:val="20"/>
              </w:rPr>
              <w:t>ności nie mniejszej niż 260 kWh mocy nominalnej</w:t>
            </w:r>
            <w:r w:rsidRPr="0030429E">
              <w:rPr>
                <w:rFonts w:ascii="Times New Roman" w:eastAsia="Times New Roman" w:hAnsi="Times New Roman" w:cs="Times New Roman"/>
                <w:color w:val="auto"/>
                <w:sz w:val="24"/>
              </w:rPr>
              <w:t xml:space="preserve"> </w:t>
            </w:r>
          </w:p>
          <w:p w14:paraId="46F08A35"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(w oparciu o standard ISO 15118 oraz IEC 61851-23). Prawidłowe pozycjonowanie pojazdu pod pantografem sygnalizowane na pulpicie kierowcy. Wszelkie uzgodnienia dotyczące komunikacji </w:t>
            </w:r>
            <w:r w:rsidRPr="0030429E">
              <w:rPr>
                <w:rFonts w:ascii="Times New Roman" w:hAnsi="Times New Roman" w:cs="Times New Roman"/>
                <w:color w:val="auto"/>
                <w:sz w:val="20"/>
              </w:rPr>
              <w:lastRenderedPageBreak/>
              <w:t>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30429E">
              <w:rPr>
                <w:rFonts w:ascii="Times New Roman" w:hAnsi="Times New Roman" w:cs="Times New Roman"/>
                <w:color w:val="auto"/>
                <w:sz w:val="20"/>
              </w:rPr>
              <w:t>np</w:t>
            </w:r>
            <w:proofErr w:type="spellEnd"/>
            <w:r w:rsidRPr="0030429E">
              <w:rPr>
                <w:rFonts w:ascii="Times New Roman" w:hAnsi="Times New Roman" w:cs="Times New Roman"/>
                <w:color w:val="auto"/>
                <w:sz w:val="20"/>
              </w:rPr>
              <w:t xml:space="preserve"> próg zwalniający). Po stronie wykonawcy leży dostarczenie niezbędnych elementów i posadowienie ich w okolicy ładowarki umożliwiając prawidłowy podjazd autobusu w sposób gwarantujący prawidłowe pozycjonowanie pojazdu.   </w:t>
            </w:r>
          </w:p>
          <w:p w14:paraId="14F2E2D5"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Po 6 latach eksploatacji autobus musi przejechać na jednym naładowaniu baterii (uwzględniając spadek pojemności 20%), minimum 100 km.</w:t>
            </w:r>
            <w:r w:rsidRPr="0030429E">
              <w:rPr>
                <w:rFonts w:ascii="Times New Roman" w:eastAsia="Times New Roman" w:hAnsi="Times New Roman" w:cs="Times New Roman"/>
                <w:color w:val="auto"/>
                <w:sz w:val="24"/>
              </w:rPr>
              <w:t xml:space="preserve"> </w:t>
            </w:r>
          </w:p>
          <w:p w14:paraId="44F4B51C"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Gwarancja na baterię minimum 6 lat lub przebieg minimum 360 000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 </w:t>
            </w:r>
          </w:p>
          <w:p w14:paraId="7AD4C1B2"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Ładowanie typu Plug-in ze standardowej sieci elektrycznej 3 x 400 V o natężeniu 3263 A. </w:t>
            </w:r>
          </w:p>
          <w:p w14:paraId="4F17B14A"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Miejsce na gniazdo do ładowania </w:t>
            </w:r>
            <w:proofErr w:type="spellStart"/>
            <w:r w:rsidRPr="0030429E">
              <w:rPr>
                <w:rFonts w:ascii="Times New Roman" w:hAnsi="Times New Roman" w:cs="Times New Roman"/>
                <w:color w:val="auto"/>
                <w:sz w:val="20"/>
              </w:rPr>
              <w:t>zajezdniowego</w:t>
            </w:r>
            <w:proofErr w:type="spellEnd"/>
            <w:r w:rsidRPr="0030429E">
              <w:rPr>
                <w:rFonts w:ascii="Times New Roman" w:hAnsi="Times New Roman" w:cs="Times New Roman"/>
                <w:color w:val="auto"/>
                <w:sz w:val="20"/>
              </w:rPr>
              <w:t xml:space="preserve"> do uzgodnienia z Zamawiającym. Moc ładowarki wolnego ładowania minimum 40 </w:t>
            </w:r>
            <w:proofErr w:type="spellStart"/>
            <w:r w:rsidRPr="0030429E">
              <w:rPr>
                <w:rFonts w:ascii="Times New Roman" w:hAnsi="Times New Roman" w:cs="Times New Roman"/>
                <w:color w:val="auto"/>
                <w:sz w:val="20"/>
              </w:rPr>
              <w:t>kW.</w:t>
            </w:r>
            <w:proofErr w:type="spellEnd"/>
            <w:r w:rsidRPr="0030429E">
              <w:rPr>
                <w:rFonts w:ascii="Times New Roman" w:hAnsi="Times New Roman" w:cs="Times New Roman"/>
                <w:color w:val="auto"/>
                <w:sz w:val="20"/>
              </w:rPr>
              <w:t xml:space="preserve"> </w:t>
            </w:r>
          </w:p>
          <w:p w14:paraId="5AF945D0"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Podczas ładowania baterii trakcyjnych i podczas jazdy musi być uzupełniany prąd baterii systemowych ( akumulatory 24 V ) </w:t>
            </w:r>
          </w:p>
          <w:p w14:paraId="27F825EA"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W czasie ładowania w autobusie mogą przebywać osoby oczekujące na przejazd oraz mogą one wsiadać i wysiadać z pojazdu. Autobus wraz z układem ładowania ma być bezpieczny dla pasażerów przebywających wewnątrz autobusu i oczekujących na przejazd oraz w czasie wsiadania i wysiadania z pojazdu.</w:t>
            </w:r>
            <w:r w:rsidRPr="0030429E">
              <w:rPr>
                <w:rFonts w:ascii="Times New Roman" w:eastAsia="Times New Roman" w:hAnsi="Times New Roman" w:cs="Times New Roman"/>
                <w:color w:val="auto"/>
                <w:sz w:val="24"/>
              </w:rPr>
              <w:t xml:space="preserve"> </w:t>
            </w:r>
          </w:p>
          <w:p w14:paraId="75D34451" w14:textId="77777777" w:rsidR="008C4A75" w:rsidRPr="0030429E" w:rsidRDefault="008C4A75" w:rsidP="00CD35EC">
            <w:pPr>
              <w:numPr>
                <w:ilvl w:val="0"/>
                <w:numId w:val="3"/>
              </w:numPr>
              <w:ind w:right="90" w:hanging="283"/>
              <w:rPr>
                <w:rFonts w:ascii="Times New Roman" w:hAnsi="Times New Roman" w:cs="Times New Roman"/>
                <w:color w:val="auto"/>
              </w:rPr>
            </w:pPr>
            <w:r w:rsidRPr="0030429E">
              <w:rPr>
                <w:rFonts w:ascii="Times New Roman" w:hAnsi="Times New Roman" w:cs="Times New Roman"/>
                <w:color w:val="auto"/>
                <w:sz w:val="20"/>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8" w:type="dxa"/>
          </w:tcPr>
          <w:p w14:paraId="47B0BD3E" w14:textId="77777777" w:rsidR="008C4A75" w:rsidRPr="0030429E" w:rsidRDefault="008C4A75" w:rsidP="008C4A75">
            <w:pPr>
              <w:ind w:left="425" w:right="90"/>
              <w:rPr>
                <w:rFonts w:ascii="Times New Roman" w:hAnsi="Times New Roman" w:cs="Times New Roman"/>
                <w:color w:val="auto"/>
                <w:sz w:val="20"/>
              </w:rPr>
            </w:pPr>
          </w:p>
        </w:tc>
        <w:tc>
          <w:tcPr>
            <w:tcW w:w="1843" w:type="dxa"/>
          </w:tcPr>
          <w:p w14:paraId="35921C6E" w14:textId="77777777" w:rsidR="008C4A75" w:rsidRPr="0030429E" w:rsidRDefault="008C4A75" w:rsidP="008C4A75">
            <w:pPr>
              <w:ind w:left="425" w:right="90"/>
              <w:rPr>
                <w:rFonts w:ascii="Times New Roman" w:hAnsi="Times New Roman" w:cs="Times New Roman"/>
                <w:color w:val="auto"/>
                <w:sz w:val="20"/>
              </w:rPr>
            </w:pPr>
          </w:p>
        </w:tc>
      </w:tr>
      <w:tr w:rsidR="0030429E" w:rsidRPr="0030429E" w14:paraId="7A2E6FFD" w14:textId="41596C12" w:rsidTr="004A2B79">
        <w:trPr>
          <w:trHeight w:val="510"/>
        </w:trPr>
        <w:tc>
          <w:tcPr>
            <w:tcW w:w="500" w:type="dxa"/>
            <w:vMerge w:val="restart"/>
          </w:tcPr>
          <w:p w14:paraId="651FFD95"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3.</w:t>
            </w:r>
          </w:p>
        </w:tc>
        <w:tc>
          <w:tcPr>
            <w:tcW w:w="6299" w:type="dxa"/>
            <w:shd w:val="clear" w:color="auto" w:fill="B4C6E7" w:themeFill="accent1" w:themeFillTint="66"/>
            <w:vAlign w:val="center"/>
          </w:tcPr>
          <w:p w14:paraId="17502F2C" w14:textId="77777777" w:rsidR="008C4A75" w:rsidRPr="0030429E" w:rsidRDefault="008C4A75" w:rsidP="00135D40">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Zawieszenie</w:t>
            </w:r>
          </w:p>
        </w:tc>
        <w:tc>
          <w:tcPr>
            <w:tcW w:w="1418" w:type="dxa"/>
            <w:shd w:val="clear" w:color="auto" w:fill="B4C6E7" w:themeFill="accent1" w:themeFillTint="66"/>
          </w:tcPr>
          <w:p w14:paraId="04B6EFDB" w14:textId="77777777" w:rsidR="008C4A75" w:rsidRPr="0030429E" w:rsidRDefault="008C4A75" w:rsidP="00135D40">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1E93CCA7" w14:textId="77777777" w:rsidR="008C4A75" w:rsidRPr="0030429E" w:rsidRDefault="008C4A75" w:rsidP="00135D40">
            <w:pPr>
              <w:spacing w:line="276" w:lineRule="auto"/>
              <w:rPr>
                <w:rFonts w:ascii="Times New Roman" w:hAnsi="Times New Roman" w:cs="Times New Roman"/>
                <w:b/>
                <w:i/>
                <w:color w:val="auto"/>
                <w:sz w:val="20"/>
              </w:rPr>
            </w:pPr>
          </w:p>
        </w:tc>
      </w:tr>
      <w:tr w:rsidR="0030429E" w:rsidRPr="0030429E" w14:paraId="635FC5E9" w14:textId="271EDB8A" w:rsidTr="004A2B79">
        <w:tc>
          <w:tcPr>
            <w:tcW w:w="500" w:type="dxa"/>
            <w:vMerge/>
          </w:tcPr>
          <w:p w14:paraId="628B4846" w14:textId="77777777" w:rsidR="008C4A75" w:rsidRPr="0030429E" w:rsidRDefault="008C4A75" w:rsidP="009A2484">
            <w:pPr>
              <w:rPr>
                <w:rFonts w:ascii="Times New Roman" w:hAnsi="Times New Roman" w:cs="Times New Roman"/>
                <w:b/>
                <w:i/>
                <w:color w:val="auto"/>
                <w:sz w:val="20"/>
              </w:rPr>
            </w:pPr>
          </w:p>
        </w:tc>
        <w:tc>
          <w:tcPr>
            <w:tcW w:w="6299" w:type="dxa"/>
          </w:tcPr>
          <w:p w14:paraId="30F5C361" w14:textId="77777777" w:rsidR="008C4A75" w:rsidRPr="0030429E" w:rsidRDefault="008C4A75" w:rsidP="00CD35EC">
            <w:pPr>
              <w:spacing w:after="56"/>
              <w:rPr>
                <w:rFonts w:ascii="Times New Roman" w:hAnsi="Times New Roman" w:cs="Times New Roman"/>
                <w:color w:val="auto"/>
              </w:rPr>
            </w:pPr>
            <w:r w:rsidRPr="0030429E">
              <w:rPr>
                <w:rFonts w:ascii="Times New Roman" w:hAnsi="Times New Roman" w:cs="Times New Roman"/>
                <w:color w:val="auto"/>
                <w:sz w:val="20"/>
              </w:rPr>
              <w:t xml:space="preserve">Zawieszenie pneumatyczne z </w:t>
            </w:r>
            <w:proofErr w:type="spellStart"/>
            <w:r w:rsidRPr="0030429E">
              <w:rPr>
                <w:rFonts w:ascii="Times New Roman" w:hAnsi="Times New Roman" w:cs="Times New Roman"/>
                <w:color w:val="auto"/>
                <w:sz w:val="20"/>
              </w:rPr>
              <w:t>szybkowymiennymi</w:t>
            </w:r>
            <w:proofErr w:type="spellEnd"/>
            <w:r w:rsidRPr="0030429E">
              <w:rPr>
                <w:rFonts w:ascii="Times New Roman" w:hAnsi="Times New Roman" w:cs="Times New Roman"/>
                <w:color w:val="auto"/>
                <w:sz w:val="20"/>
              </w:rPr>
              <w:t xml:space="preserve"> elementami sprężynującymi  w postaci miechów ze zintegrowanym, elastycznym ogranicznikiem skoku.</w:t>
            </w:r>
            <w:r w:rsidRPr="0030429E">
              <w:rPr>
                <w:rFonts w:ascii="Times New Roman" w:eastAsia="Times New Roman" w:hAnsi="Times New Roman" w:cs="Times New Roman"/>
                <w:color w:val="auto"/>
                <w:sz w:val="24"/>
              </w:rPr>
              <w:t xml:space="preserve"> </w:t>
            </w:r>
          </w:p>
          <w:p w14:paraId="5F55385A"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 xml:space="preserve">Zawieszenie przednie: belka sztywna ze lub zawieszenie niezależne z zastosowaniem stabilizatora. Wszystkie dostarczone pojazdy muszą posiadać taką samą konfigurację elementów podwozia. </w:t>
            </w:r>
            <w:r w:rsidRPr="0030429E">
              <w:rPr>
                <w:rFonts w:ascii="Times New Roman" w:eastAsia="Times New Roman" w:hAnsi="Times New Roman" w:cs="Times New Roman"/>
                <w:color w:val="auto"/>
                <w:sz w:val="24"/>
              </w:rPr>
              <w:t xml:space="preserve"> </w:t>
            </w:r>
          </w:p>
        </w:tc>
        <w:tc>
          <w:tcPr>
            <w:tcW w:w="1418" w:type="dxa"/>
          </w:tcPr>
          <w:p w14:paraId="5072970B" w14:textId="77777777" w:rsidR="008C4A75" w:rsidRPr="0030429E" w:rsidRDefault="008C4A75" w:rsidP="00CD35EC">
            <w:pPr>
              <w:spacing w:after="56"/>
              <w:rPr>
                <w:rFonts w:ascii="Times New Roman" w:hAnsi="Times New Roman" w:cs="Times New Roman"/>
                <w:color w:val="auto"/>
                <w:sz w:val="20"/>
              </w:rPr>
            </w:pPr>
          </w:p>
        </w:tc>
        <w:tc>
          <w:tcPr>
            <w:tcW w:w="1843" w:type="dxa"/>
          </w:tcPr>
          <w:p w14:paraId="65D911CD" w14:textId="77777777" w:rsidR="008C4A75" w:rsidRPr="0030429E" w:rsidRDefault="008C4A75" w:rsidP="00CD35EC">
            <w:pPr>
              <w:spacing w:after="56"/>
              <w:rPr>
                <w:rFonts w:ascii="Times New Roman" w:hAnsi="Times New Roman" w:cs="Times New Roman"/>
                <w:color w:val="auto"/>
                <w:sz w:val="20"/>
              </w:rPr>
            </w:pPr>
          </w:p>
        </w:tc>
      </w:tr>
      <w:tr w:rsidR="0030429E" w:rsidRPr="0030429E" w14:paraId="3EE15D06" w14:textId="538CC90D" w:rsidTr="004A2B79">
        <w:tc>
          <w:tcPr>
            <w:tcW w:w="500" w:type="dxa"/>
            <w:vMerge/>
          </w:tcPr>
          <w:p w14:paraId="6C386717" w14:textId="77777777" w:rsidR="008C4A75" w:rsidRPr="0030429E" w:rsidRDefault="008C4A75" w:rsidP="009A2484">
            <w:pPr>
              <w:rPr>
                <w:rFonts w:ascii="Times New Roman" w:hAnsi="Times New Roman" w:cs="Times New Roman"/>
                <w:b/>
                <w:i/>
                <w:color w:val="auto"/>
                <w:sz w:val="20"/>
              </w:rPr>
            </w:pPr>
          </w:p>
        </w:tc>
        <w:tc>
          <w:tcPr>
            <w:tcW w:w="6299" w:type="dxa"/>
          </w:tcPr>
          <w:p w14:paraId="4254468B" w14:textId="77777777" w:rsidR="008C4A75" w:rsidRPr="0030429E" w:rsidRDefault="008C4A75" w:rsidP="00CD35EC">
            <w:pPr>
              <w:numPr>
                <w:ilvl w:val="0"/>
                <w:numId w:val="4"/>
              </w:numPr>
              <w:ind w:right="92" w:hanging="360"/>
              <w:rPr>
                <w:rFonts w:ascii="Times New Roman" w:hAnsi="Times New Roman" w:cs="Times New Roman"/>
                <w:color w:val="auto"/>
              </w:rPr>
            </w:pPr>
            <w:r w:rsidRPr="0030429E">
              <w:rPr>
                <w:rFonts w:ascii="Times New Roman" w:hAnsi="Times New Roman" w:cs="Times New Roman"/>
                <w:color w:val="auto"/>
                <w:sz w:val="20"/>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r w:rsidRPr="0030429E">
              <w:rPr>
                <w:rFonts w:ascii="Times New Roman" w:eastAsia="Times New Roman" w:hAnsi="Times New Roman" w:cs="Times New Roman"/>
                <w:color w:val="auto"/>
                <w:sz w:val="24"/>
              </w:rPr>
              <w:t xml:space="preserve"> </w:t>
            </w:r>
          </w:p>
          <w:p w14:paraId="36231A8A" w14:textId="77777777" w:rsidR="008C4A75" w:rsidRPr="0030429E" w:rsidRDefault="008C4A75" w:rsidP="00CD35EC">
            <w:pPr>
              <w:numPr>
                <w:ilvl w:val="0"/>
                <w:numId w:val="4"/>
              </w:numPr>
              <w:ind w:right="92" w:hanging="360"/>
              <w:rPr>
                <w:rFonts w:ascii="Times New Roman" w:hAnsi="Times New Roman" w:cs="Times New Roman"/>
                <w:color w:val="auto"/>
              </w:rPr>
            </w:pPr>
            <w:r w:rsidRPr="0030429E">
              <w:rPr>
                <w:rFonts w:ascii="Times New Roman" w:hAnsi="Times New Roman" w:cs="Times New Roman"/>
                <w:color w:val="auto"/>
                <w:sz w:val="20"/>
              </w:rPr>
              <w:t xml:space="preserve">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 </w:t>
            </w:r>
            <w:r w:rsidRPr="0030429E">
              <w:rPr>
                <w:rFonts w:ascii="Times New Roman" w:eastAsia="Times New Roman" w:hAnsi="Times New Roman" w:cs="Times New Roman"/>
                <w:color w:val="auto"/>
                <w:sz w:val="24"/>
              </w:rPr>
              <w:t xml:space="preserve"> </w:t>
            </w:r>
          </w:p>
          <w:p w14:paraId="7BBDE404" w14:textId="77777777" w:rsidR="008C4A75" w:rsidRPr="0030429E" w:rsidRDefault="008C4A75" w:rsidP="00CD35EC">
            <w:pPr>
              <w:numPr>
                <w:ilvl w:val="0"/>
                <w:numId w:val="4"/>
              </w:numPr>
              <w:ind w:right="92" w:hanging="360"/>
              <w:rPr>
                <w:rFonts w:ascii="Times New Roman" w:hAnsi="Times New Roman" w:cs="Times New Roman"/>
                <w:color w:val="auto"/>
              </w:rPr>
            </w:pPr>
            <w:r w:rsidRPr="0030429E">
              <w:rPr>
                <w:rFonts w:ascii="Times New Roman" w:hAnsi="Times New Roman" w:cs="Times New Roman"/>
                <w:color w:val="auto"/>
                <w:sz w:val="20"/>
              </w:rPr>
              <w:t xml:space="preserve">Amortyzatory hydrauliczne, teleskopowe o podwójnym działaniu. </w:t>
            </w:r>
            <w:r w:rsidRPr="0030429E">
              <w:rPr>
                <w:rFonts w:ascii="Times New Roman" w:eastAsia="Times New Roman" w:hAnsi="Times New Roman" w:cs="Times New Roman"/>
                <w:color w:val="auto"/>
                <w:sz w:val="24"/>
              </w:rPr>
              <w:t xml:space="preserve"> </w:t>
            </w:r>
          </w:p>
        </w:tc>
        <w:tc>
          <w:tcPr>
            <w:tcW w:w="1418" w:type="dxa"/>
          </w:tcPr>
          <w:p w14:paraId="035F8E2D" w14:textId="77777777" w:rsidR="008C4A75" w:rsidRPr="0030429E" w:rsidRDefault="008C4A75" w:rsidP="008C4A75">
            <w:pPr>
              <w:ind w:left="425" w:right="92"/>
              <w:rPr>
                <w:rFonts w:ascii="Times New Roman" w:hAnsi="Times New Roman" w:cs="Times New Roman"/>
                <w:color w:val="auto"/>
                <w:sz w:val="20"/>
              </w:rPr>
            </w:pPr>
          </w:p>
        </w:tc>
        <w:tc>
          <w:tcPr>
            <w:tcW w:w="1843" w:type="dxa"/>
          </w:tcPr>
          <w:p w14:paraId="5B09E0EC" w14:textId="77777777" w:rsidR="008C4A75" w:rsidRPr="0030429E" w:rsidRDefault="008C4A75" w:rsidP="008C4A75">
            <w:pPr>
              <w:ind w:left="425" w:right="92"/>
              <w:rPr>
                <w:rFonts w:ascii="Times New Roman" w:hAnsi="Times New Roman" w:cs="Times New Roman"/>
                <w:color w:val="auto"/>
                <w:sz w:val="20"/>
              </w:rPr>
            </w:pPr>
          </w:p>
        </w:tc>
      </w:tr>
      <w:tr w:rsidR="0030429E" w:rsidRPr="0030429E" w14:paraId="01D07CC3" w14:textId="25069879" w:rsidTr="004A2B79">
        <w:trPr>
          <w:trHeight w:val="510"/>
        </w:trPr>
        <w:tc>
          <w:tcPr>
            <w:tcW w:w="500" w:type="dxa"/>
            <w:vMerge w:val="restart"/>
          </w:tcPr>
          <w:p w14:paraId="66BA747C"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4.</w:t>
            </w:r>
          </w:p>
        </w:tc>
        <w:tc>
          <w:tcPr>
            <w:tcW w:w="6299" w:type="dxa"/>
            <w:shd w:val="clear" w:color="auto" w:fill="B4C6E7" w:themeFill="accent1" w:themeFillTint="66"/>
            <w:vAlign w:val="center"/>
          </w:tcPr>
          <w:p w14:paraId="1A13B9ED" w14:textId="77777777" w:rsidR="008C4A75" w:rsidRPr="0030429E" w:rsidRDefault="008C4A75" w:rsidP="002D24A5">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Układ kierowniczy</w:t>
            </w:r>
          </w:p>
        </w:tc>
        <w:tc>
          <w:tcPr>
            <w:tcW w:w="1418" w:type="dxa"/>
            <w:shd w:val="clear" w:color="auto" w:fill="B4C6E7" w:themeFill="accent1" w:themeFillTint="66"/>
          </w:tcPr>
          <w:p w14:paraId="77B6BD22" w14:textId="77777777" w:rsidR="008C4A75" w:rsidRPr="0030429E" w:rsidRDefault="008C4A75" w:rsidP="002D24A5">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09143287" w14:textId="77777777" w:rsidR="008C4A75" w:rsidRPr="0030429E" w:rsidRDefault="008C4A75" w:rsidP="002D24A5">
            <w:pPr>
              <w:spacing w:line="276" w:lineRule="auto"/>
              <w:rPr>
                <w:rFonts w:ascii="Times New Roman" w:hAnsi="Times New Roman" w:cs="Times New Roman"/>
                <w:b/>
                <w:i/>
                <w:color w:val="auto"/>
                <w:sz w:val="20"/>
              </w:rPr>
            </w:pPr>
          </w:p>
        </w:tc>
      </w:tr>
      <w:tr w:rsidR="0030429E" w:rsidRPr="0030429E" w14:paraId="0EAFDD53" w14:textId="66E30CFA" w:rsidTr="004A2B79">
        <w:tc>
          <w:tcPr>
            <w:tcW w:w="500" w:type="dxa"/>
            <w:vMerge/>
          </w:tcPr>
          <w:p w14:paraId="364EF924" w14:textId="77777777" w:rsidR="008C4A75" w:rsidRPr="0030429E" w:rsidRDefault="008C4A75" w:rsidP="009A2484">
            <w:pPr>
              <w:rPr>
                <w:rFonts w:ascii="Times New Roman" w:hAnsi="Times New Roman" w:cs="Times New Roman"/>
                <w:b/>
                <w:i/>
                <w:color w:val="auto"/>
                <w:sz w:val="20"/>
              </w:rPr>
            </w:pPr>
          </w:p>
        </w:tc>
        <w:tc>
          <w:tcPr>
            <w:tcW w:w="6299" w:type="dxa"/>
          </w:tcPr>
          <w:p w14:paraId="363447B6"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Przekładnia mechaniczna z integralnym wspomaganiem hydraulicznym lub elektrycznym, działającym podczas jazdy, jak i na postoju. Pojazd wyposażony w złącze kontrolne do diagnostyki.</w:t>
            </w:r>
          </w:p>
        </w:tc>
        <w:tc>
          <w:tcPr>
            <w:tcW w:w="1418" w:type="dxa"/>
          </w:tcPr>
          <w:p w14:paraId="085CD7F6" w14:textId="77777777" w:rsidR="008C4A75" w:rsidRPr="0030429E" w:rsidRDefault="008C4A75" w:rsidP="00CD35EC">
            <w:pPr>
              <w:rPr>
                <w:rFonts w:ascii="Times New Roman" w:hAnsi="Times New Roman" w:cs="Times New Roman"/>
                <w:color w:val="auto"/>
                <w:sz w:val="20"/>
              </w:rPr>
            </w:pPr>
          </w:p>
        </w:tc>
        <w:tc>
          <w:tcPr>
            <w:tcW w:w="1843" w:type="dxa"/>
          </w:tcPr>
          <w:p w14:paraId="2F75CBE8" w14:textId="77777777" w:rsidR="008C4A75" w:rsidRPr="0030429E" w:rsidRDefault="008C4A75" w:rsidP="00CD35EC">
            <w:pPr>
              <w:rPr>
                <w:rFonts w:ascii="Times New Roman" w:hAnsi="Times New Roman" w:cs="Times New Roman"/>
                <w:color w:val="auto"/>
                <w:sz w:val="20"/>
              </w:rPr>
            </w:pPr>
          </w:p>
        </w:tc>
      </w:tr>
      <w:tr w:rsidR="0030429E" w:rsidRPr="0030429E" w14:paraId="159C9498" w14:textId="551C4B23" w:rsidTr="004A2B79">
        <w:tc>
          <w:tcPr>
            <w:tcW w:w="500" w:type="dxa"/>
            <w:vMerge/>
          </w:tcPr>
          <w:p w14:paraId="0BCA6237" w14:textId="77777777" w:rsidR="008C4A75" w:rsidRPr="0030429E" w:rsidRDefault="008C4A75" w:rsidP="009A2484">
            <w:pPr>
              <w:rPr>
                <w:rFonts w:ascii="Times New Roman" w:hAnsi="Times New Roman" w:cs="Times New Roman"/>
                <w:b/>
                <w:i/>
                <w:color w:val="auto"/>
                <w:sz w:val="20"/>
              </w:rPr>
            </w:pPr>
          </w:p>
        </w:tc>
        <w:tc>
          <w:tcPr>
            <w:tcW w:w="6299" w:type="dxa"/>
          </w:tcPr>
          <w:p w14:paraId="004296B7"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Drążki kierownicze z wymiennymi końcówkami kierowniczymi (przegubami kulowymi) bezobsługowymi z obu końców drążka.</w:t>
            </w:r>
          </w:p>
        </w:tc>
        <w:tc>
          <w:tcPr>
            <w:tcW w:w="1418" w:type="dxa"/>
          </w:tcPr>
          <w:p w14:paraId="5CC0E88B" w14:textId="77777777" w:rsidR="008C4A75" w:rsidRPr="0030429E" w:rsidRDefault="008C4A75" w:rsidP="00CD35EC">
            <w:pPr>
              <w:rPr>
                <w:rFonts w:ascii="Times New Roman" w:hAnsi="Times New Roman" w:cs="Times New Roman"/>
                <w:color w:val="auto"/>
                <w:sz w:val="20"/>
              </w:rPr>
            </w:pPr>
          </w:p>
        </w:tc>
        <w:tc>
          <w:tcPr>
            <w:tcW w:w="1843" w:type="dxa"/>
          </w:tcPr>
          <w:p w14:paraId="397B5EF9" w14:textId="77777777" w:rsidR="008C4A75" w:rsidRPr="0030429E" w:rsidRDefault="008C4A75" w:rsidP="00CD35EC">
            <w:pPr>
              <w:rPr>
                <w:rFonts w:ascii="Times New Roman" w:hAnsi="Times New Roman" w:cs="Times New Roman"/>
                <w:color w:val="auto"/>
                <w:sz w:val="20"/>
              </w:rPr>
            </w:pPr>
          </w:p>
        </w:tc>
      </w:tr>
      <w:tr w:rsidR="0030429E" w:rsidRPr="0030429E" w14:paraId="1E8E3886" w14:textId="4CF74774" w:rsidTr="004A2B79">
        <w:tc>
          <w:tcPr>
            <w:tcW w:w="500" w:type="dxa"/>
            <w:vMerge/>
          </w:tcPr>
          <w:p w14:paraId="32FD41D8" w14:textId="77777777" w:rsidR="008C4A75" w:rsidRPr="0030429E" w:rsidRDefault="008C4A75" w:rsidP="009A2484">
            <w:pPr>
              <w:rPr>
                <w:rFonts w:ascii="Times New Roman" w:hAnsi="Times New Roman" w:cs="Times New Roman"/>
                <w:b/>
                <w:i/>
                <w:color w:val="auto"/>
                <w:sz w:val="20"/>
              </w:rPr>
            </w:pPr>
          </w:p>
        </w:tc>
        <w:tc>
          <w:tcPr>
            <w:tcW w:w="6299" w:type="dxa"/>
          </w:tcPr>
          <w:p w14:paraId="56943618" w14:textId="77777777" w:rsidR="008C4A75" w:rsidRPr="0030429E" w:rsidRDefault="008C4A75" w:rsidP="00CD35EC">
            <w:pPr>
              <w:numPr>
                <w:ilvl w:val="0"/>
                <w:numId w:val="5"/>
              </w:numPr>
              <w:ind w:right="89" w:hanging="283"/>
              <w:rPr>
                <w:rFonts w:ascii="Times New Roman" w:hAnsi="Times New Roman" w:cs="Times New Roman"/>
                <w:color w:val="auto"/>
              </w:rPr>
            </w:pPr>
            <w:r w:rsidRPr="0030429E">
              <w:rPr>
                <w:rFonts w:ascii="Times New Roman" w:hAnsi="Times New Roman" w:cs="Times New Roman"/>
                <w:color w:val="auto"/>
                <w:sz w:val="20"/>
              </w:rPr>
              <w:t>Bezdętkowe typu miejskiego, wzmocnione boki opon, na osi napędowej ogumienie podwójne „bliźniacze”. Wszystkie koła wyważone, rozmiar m.in. 19.5”. Felgi w kolorze stalowo szarym. Wszystkie opony jednakowe, nie dopuszcza się kierunkowych, umożliwiające bieżnikowanie. Wyprodukowane w roku dostawy lub rok wcześniej.</w:t>
            </w:r>
            <w:r w:rsidRPr="0030429E">
              <w:rPr>
                <w:rFonts w:ascii="Times New Roman" w:eastAsia="Times New Roman" w:hAnsi="Times New Roman" w:cs="Times New Roman"/>
                <w:color w:val="auto"/>
                <w:sz w:val="24"/>
              </w:rPr>
              <w:t xml:space="preserve"> </w:t>
            </w:r>
          </w:p>
          <w:p w14:paraId="0EEC1EDF" w14:textId="77777777" w:rsidR="008C4A75" w:rsidRPr="0030429E" w:rsidRDefault="008C4A75" w:rsidP="00CD35EC">
            <w:pPr>
              <w:numPr>
                <w:ilvl w:val="0"/>
                <w:numId w:val="5"/>
              </w:numPr>
              <w:ind w:right="89" w:hanging="283"/>
              <w:rPr>
                <w:rFonts w:ascii="Times New Roman" w:hAnsi="Times New Roman" w:cs="Times New Roman"/>
                <w:color w:val="auto"/>
              </w:rPr>
            </w:pPr>
            <w:r w:rsidRPr="0030429E">
              <w:rPr>
                <w:rFonts w:ascii="Times New Roman" w:hAnsi="Times New Roman" w:cs="Times New Roman"/>
                <w:color w:val="auto"/>
                <w:sz w:val="20"/>
              </w:rPr>
              <w:t>Osłony na nadkolach chroniące boki pojazdu przed zabłoceniem.</w:t>
            </w:r>
            <w:r w:rsidRPr="0030429E">
              <w:rPr>
                <w:rFonts w:ascii="Times New Roman" w:eastAsia="Times New Roman" w:hAnsi="Times New Roman" w:cs="Times New Roman"/>
                <w:color w:val="auto"/>
                <w:sz w:val="24"/>
              </w:rPr>
              <w:t xml:space="preserve"> </w:t>
            </w:r>
          </w:p>
          <w:p w14:paraId="136916EC" w14:textId="77777777" w:rsidR="008C4A75" w:rsidRPr="0030429E" w:rsidRDefault="008C4A75" w:rsidP="00CD35EC">
            <w:pPr>
              <w:numPr>
                <w:ilvl w:val="0"/>
                <w:numId w:val="5"/>
              </w:numPr>
              <w:ind w:right="89" w:hanging="283"/>
              <w:rPr>
                <w:rFonts w:ascii="Times New Roman" w:hAnsi="Times New Roman" w:cs="Times New Roman"/>
                <w:color w:val="auto"/>
              </w:rPr>
            </w:pPr>
            <w:r w:rsidRPr="0030429E">
              <w:rPr>
                <w:rFonts w:ascii="Times New Roman" w:hAnsi="Times New Roman" w:cs="Times New Roman"/>
                <w:color w:val="auto"/>
                <w:sz w:val="20"/>
              </w:rPr>
              <w:t xml:space="preserve">Na śrubach kół osi napędowej zamontowane zabezpieczenia typu </w:t>
            </w:r>
            <w:proofErr w:type="spellStart"/>
            <w:r w:rsidRPr="0030429E">
              <w:rPr>
                <w:rFonts w:ascii="Times New Roman" w:hAnsi="Times New Roman" w:cs="Times New Roman"/>
                <w:color w:val="auto"/>
                <w:sz w:val="20"/>
              </w:rPr>
              <w:t>Ric-Clips</w:t>
            </w:r>
            <w:proofErr w:type="spellEnd"/>
            <w:r w:rsidRPr="0030429E">
              <w:rPr>
                <w:rFonts w:ascii="Times New Roman" w:hAnsi="Times New Roman" w:cs="Times New Roman"/>
                <w:color w:val="auto"/>
                <w:sz w:val="20"/>
              </w:rPr>
              <w:t xml:space="preserve"> lub równoważne – jako wskaźniki montowane na nakrętkach kół, pozwalające monitorować w trakcie wykonywania obsług codziennych luzowanie się nakrętek.</w:t>
            </w:r>
            <w:r w:rsidRPr="0030429E">
              <w:rPr>
                <w:rFonts w:ascii="Times New Roman" w:eastAsia="Times New Roman" w:hAnsi="Times New Roman" w:cs="Times New Roman"/>
                <w:color w:val="auto"/>
                <w:sz w:val="24"/>
              </w:rPr>
              <w:t xml:space="preserve"> </w:t>
            </w:r>
          </w:p>
          <w:p w14:paraId="41A12145" w14:textId="77777777" w:rsidR="008C4A75" w:rsidRPr="0030429E" w:rsidRDefault="008C4A75" w:rsidP="00CD35EC">
            <w:pPr>
              <w:numPr>
                <w:ilvl w:val="0"/>
                <w:numId w:val="5"/>
              </w:numPr>
              <w:ind w:right="89" w:hanging="283"/>
              <w:rPr>
                <w:rFonts w:ascii="Times New Roman" w:hAnsi="Times New Roman" w:cs="Times New Roman"/>
                <w:color w:val="auto"/>
              </w:rPr>
            </w:pPr>
            <w:r w:rsidRPr="0030429E">
              <w:rPr>
                <w:rFonts w:ascii="Times New Roman" w:hAnsi="Times New Roman" w:cs="Times New Roman"/>
                <w:color w:val="auto"/>
                <w:sz w:val="20"/>
              </w:rPr>
              <w:t xml:space="preserve">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 </w:t>
            </w:r>
          </w:p>
          <w:p w14:paraId="5D861D1F" w14:textId="77777777" w:rsidR="008C4A75" w:rsidRPr="0030429E" w:rsidRDefault="008C4A75" w:rsidP="00CD35EC">
            <w:pPr>
              <w:numPr>
                <w:ilvl w:val="0"/>
                <w:numId w:val="5"/>
              </w:numPr>
              <w:ind w:right="89" w:hanging="283"/>
              <w:rPr>
                <w:rFonts w:ascii="Times New Roman" w:hAnsi="Times New Roman" w:cs="Times New Roman"/>
                <w:color w:val="auto"/>
              </w:rPr>
            </w:pPr>
            <w:r w:rsidRPr="0030429E">
              <w:rPr>
                <w:rFonts w:ascii="Times New Roman" w:hAnsi="Times New Roman" w:cs="Times New Roman"/>
                <w:color w:val="auto"/>
                <w:sz w:val="20"/>
              </w:rPr>
              <w:t xml:space="preserve">Koła muszą być wyposażone w czujniki ciśnienia i temperatury powietrza  w kole z możliwością diagnostyki i programowania tych czujników (opis w pkt. 10.1). </w:t>
            </w:r>
          </w:p>
          <w:p w14:paraId="7D180BEB" w14:textId="77777777" w:rsidR="008C4A75" w:rsidRPr="0030429E" w:rsidRDefault="008C4A75" w:rsidP="00CD35EC">
            <w:pPr>
              <w:numPr>
                <w:ilvl w:val="0"/>
                <w:numId w:val="5"/>
              </w:numPr>
              <w:ind w:right="89" w:hanging="283"/>
              <w:rPr>
                <w:rFonts w:ascii="Times New Roman" w:hAnsi="Times New Roman" w:cs="Times New Roman"/>
                <w:color w:val="auto"/>
              </w:rPr>
            </w:pPr>
            <w:r w:rsidRPr="0030429E">
              <w:rPr>
                <w:rFonts w:ascii="Times New Roman" w:hAnsi="Times New Roman" w:cs="Times New Roman"/>
                <w:color w:val="auto"/>
                <w:sz w:val="20"/>
              </w:rPr>
              <w:t>Koło zapasowe dla każdego autobusu również wyposażone w czujnik.</w:t>
            </w:r>
          </w:p>
        </w:tc>
        <w:tc>
          <w:tcPr>
            <w:tcW w:w="1418" w:type="dxa"/>
          </w:tcPr>
          <w:p w14:paraId="4FD93108" w14:textId="77777777" w:rsidR="008C4A75" w:rsidRPr="0030429E" w:rsidRDefault="008C4A75" w:rsidP="008C4A75">
            <w:pPr>
              <w:ind w:left="425" w:right="89"/>
              <w:rPr>
                <w:rFonts w:ascii="Times New Roman" w:hAnsi="Times New Roman" w:cs="Times New Roman"/>
                <w:color w:val="auto"/>
                <w:sz w:val="20"/>
              </w:rPr>
            </w:pPr>
          </w:p>
        </w:tc>
        <w:tc>
          <w:tcPr>
            <w:tcW w:w="1843" w:type="dxa"/>
          </w:tcPr>
          <w:p w14:paraId="457D148B" w14:textId="77777777" w:rsidR="008C4A75" w:rsidRPr="0030429E" w:rsidRDefault="008C4A75" w:rsidP="008C4A75">
            <w:pPr>
              <w:ind w:left="425" w:right="89"/>
              <w:rPr>
                <w:rFonts w:ascii="Times New Roman" w:hAnsi="Times New Roman" w:cs="Times New Roman"/>
                <w:color w:val="auto"/>
                <w:sz w:val="20"/>
              </w:rPr>
            </w:pPr>
          </w:p>
        </w:tc>
      </w:tr>
      <w:tr w:rsidR="0030429E" w:rsidRPr="0030429E" w14:paraId="2CC6B3A3" w14:textId="6A89E572" w:rsidTr="004A2B79">
        <w:trPr>
          <w:trHeight w:val="510"/>
        </w:trPr>
        <w:tc>
          <w:tcPr>
            <w:tcW w:w="500" w:type="dxa"/>
            <w:vMerge w:val="restart"/>
          </w:tcPr>
          <w:p w14:paraId="511B33C9"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5.</w:t>
            </w:r>
          </w:p>
        </w:tc>
        <w:tc>
          <w:tcPr>
            <w:tcW w:w="6299" w:type="dxa"/>
            <w:shd w:val="clear" w:color="auto" w:fill="B4C6E7" w:themeFill="accent1" w:themeFillTint="66"/>
            <w:vAlign w:val="center"/>
          </w:tcPr>
          <w:p w14:paraId="1B9E8E52" w14:textId="77777777" w:rsidR="008C4A75" w:rsidRPr="0030429E" w:rsidRDefault="008C4A75" w:rsidP="002D24A5">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Układ hamulcowy i pneumatyczny</w:t>
            </w:r>
          </w:p>
        </w:tc>
        <w:tc>
          <w:tcPr>
            <w:tcW w:w="1418" w:type="dxa"/>
            <w:shd w:val="clear" w:color="auto" w:fill="B4C6E7" w:themeFill="accent1" w:themeFillTint="66"/>
          </w:tcPr>
          <w:p w14:paraId="1DDA5068" w14:textId="77777777" w:rsidR="008C4A75" w:rsidRPr="0030429E" w:rsidRDefault="008C4A75" w:rsidP="002D24A5">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47343528" w14:textId="77777777" w:rsidR="008C4A75" w:rsidRPr="0030429E" w:rsidRDefault="008C4A75" w:rsidP="002D24A5">
            <w:pPr>
              <w:spacing w:line="276" w:lineRule="auto"/>
              <w:rPr>
                <w:rFonts w:ascii="Times New Roman" w:hAnsi="Times New Roman" w:cs="Times New Roman"/>
                <w:b/>
                <w:i/>
                <w:color w:val="auto"/>
                <w:sz w:val="20"/>
              </w:rPr>
            </w:pPr>
          </w:p>
        </w:tc>
      </w:tr>
      <w:tr w:rsidR="0030429E" w:rsidRPr="0030429E" w14:paraId="4EBB5EB6" w14:textId="38E82B34" w:rsidTr="004A2B79">
        <w:tc>
          <w:tcPr>
            <w:tcW w:w="500" w:type="dxa"/>
            <w:vMerge/>
          </w:tcPr>
          <w:p w14:paraId="5DE63181" w14:textId="77777777" w:rsidR="008C4A75" w:rsidRPr="0030429E" w:rsidRDefault="008C4A75" w:rsidP="009A2484">
            <w:pPr>
              <w:rPr>
                <w:rFonts w:ascii="Times New Roman" w:hAnsi="Times New Roman" w:cs="Times New Roman"/>
                <w:b/>
                <w:i/>
                <w:color w:val="auto"/>
                <w:sz w:val="20"/>
              </w:rPr>
            </w:pPr>
          </w:p>
        </w:tc>
        <w:tc>
          <w:tcPr>
            <w:tcW w:w="6299" w:type="dxa"/>
          </w:tcPr>
          <w:p w14:paraId="2D9E549F" w14:textId="77777777" w:rsidR="008C4A75" w:rsidRPr="0030429E" w:rsidRDefault="008C4A75" w:rsidP="00CD35EC">
            <w:pPr>
              <w:numPr>
                <w:ilvl w:val="0"/>
                <w:numId w:val="6"/>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30429E">
              <w:rPr>
                <w:rFonts w:ascii="Times New Roman" w:hAnsi="Times New Roman" w:cs="Times New Roman"/>
                <w:color w:val="auto"/>
                <w:sz w:val="20"/>
              </w:rPr>
              <w:t>późn</w:t>
            </w:r>
            <w:proofErr w:type="spellEnd"/>
            <w:r w:rsidRPr="0030429E">
              <w:rPr>
                <w:rFonts w:ascii="Times New Roman" w:hAnsi="Times New Roman" w:cs="Times New Roman"/>
                <w:color w:val="auto"/>
                <w:sz w:val="20"/>
              </w:rPr>
              <w:t>. zm.).</w:t>
            </w:r>
            <w:r w:rsidRPr="0030429E">
              <w:rPr>
                <w:rFonts w:ascii="Times New Roman" w:eastAsia="Times New Roman" w:hAnsi="Times New Roman" w:cs="Times New Roman"/>
                <w:color w:val="auto"/>
                <w:sz w:val="24"/>
              </w:rPr>
              <w:t xml:space="preserve"> </w:t>
            </w:r>
          </w:p>
          <w:p w14:paraId="2E21229E" w14:textId="77777777" w:rsidR="008C4A75" w:rsidRPr="0030429E" w:rsidRDefault="008C4A75" w:rsidP="00CD35EC">
            <w:pPr>
              <w:numPr>
                <w:ilvl w:val="0"/>
                <w:numId w:val="6"/>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Hamulce osi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hamulec tarczowy z automatyczną regulacją i sygnalizacją (wskaźnikiem) granicznego zużycia klocków hamulcowych umieszczony na desce rozdzielczej. Hamulec awaryjny spełniający jednocześnie rolę hamulca postojowego.</w:t>
            </w:r>
            <w:r w:rsidRPr="0030429E">
              <w:rPr>
                <w:rFonts w:ascii="Times New Roman" w:eastAsia="Times New Roman" w:hAnsi="Times New Roman" w:cs="Times New Roman"/>
                <w:color w:val="auto"/>
                <w:sz w:val="24"/>
              </w:rPr>
              <w:t xml:space="preserve"> </w:t>
            </w:r>
          </w:p>
          <w:p w14:paraId="4839CC7B" w14:textId="77777777" w:rsidR="008C4A75" w:rsidRPr="0030429E" w:rsidRDefault="008C4A75" w:rsidP="00CD35EC">
            <w:pPr>
              <w:numPr>
                <w:ilvl w:val="0"/>
                <w:numId w:val="6"/>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Hamulec ciągłego działania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zintegrowany z układem napędowym oraz układem odzyskiwania energii. Włączenie pedałem hamulca przed zadziałaniem hamulca roboczego. Dodatkowym elementem jest wielostopniowy przełącznik umiejscowiony z prawej strony przy kolumnie kierowniczej. Dopuszcza się w miejsce hamulca ciągłego działania rozwiązania polegającego na zastosowaniu hamowania rekuperacyjnego załączanego pedałem hamulca przed zadziałaniem hamulca roboczego.</w:t>
            </w:r>
            <w:r w:rsidRPr="0030429E">
              <w:rPr>
                <w:rFonts w:ascii="Times New Roman" w:eastAsia="Times New Roman" w:hAnsi="Times New Roman" w:cs="Times New Roman"/>
                <w:color w:val="auto"/>
                <w:sz w:val="24"/>
              </w:rPr>
              <w:t xml:space="preserve"> </w:t>
            </w:r>
          </w:p>
          <w:p w14:paraId="6C6676A7" w14:textId="77777777" w:rsidR="008C4A75" w:rsidRPr="0030429E" w:rsidRDefault="008C4A75" w:rsidP="00CD35EC">
            <w:pPr>
              <w:numPr>
                <w:ilvl w:val="0"/>
                <w:numId w:val="6"/>
              </w:numPr>
              <w:ind w:right="90" w:hanging="283"/>
              <w:rPr>
                <w:rFonts w:ascii="Times New Roman" w:hAnsi="Times New Roman" w:cs="Times New Roman"/>
                <w:color w:val="auto"/>
              </w:rPr>
            </w:pPr>
            <w:r w:rsidRPr="0030429E">
              <w:rPr>
                <w:rFonts w:ascii="Times New Roman" w:hAnsi="Times New Roman" w:cs="Times New Roman"/>
                <w:color w:val="auto"/>
                <w:sz w:val="20"/>
              </w:rPr>
              <w:t xml:space="preserve">Hamulec przystankowy: </w:t>
            </w:r>
          </w:p>
          <w:p w14:paraId="31E2DB0E" w14:textId="77777777" w:rsidR="008C4A75" w:rsidRPr="0030429E" w:rsidRDefault="008C4A75" w:rsidP="00CD35EC">
            <w:pPr>
              <w:numPr>
                <w:ilvl w:val="1"/>
                <w:numId w:val="6"/>
              </w:numPr>
              <w:ind w:left="708" w:hanging="283"/>
              <w:rPr>
                <w:rFonts w:ascii="Times New Roman" w:hAnsi="Times New Roman" w:cs="Times New Roman"/>
                <w:color w:val="auto"/>
              </w:rPr>
            </w:pPr>
            <w:r w:rsidRPr="0030429E">
              <w:rPr>
                <w:rFonts w:ascii="Times New Roman" w:hAnsi="Times New Roman" w:cs="Times New Roman"/>
                <w:color w:val="auto"/>
                <w:sz w:val="20"/>
              </w:rPr>
              <w:t xml:space="preserve">włączany automatycznie po otwarciu drzwi i wyłączany po ich zamknięciu i naciśnięciu pedału przyspieszenia, </w:t>
            </w:r>
          </w:p>
          <w:p w14:paraId="66FA81A0" w14:textId="77777777" w:rsidR="008C4A75" w:rsidRPr="0030429E" w:rsidRDefault="008C4A75" w:rsidP="00CD35EC">
            <w:pPr>
              <w:numPr>
                <w:ilvl w:val="1"/>
                <w:numId w:val="6"/>
              </w:numPr>
              <w:ind w:left="708" w:hanging="283"/>
              <w:rPr>
                <w:rFonts w:ascii="Times New Roman" w:hAnsi="Times New Roman" w:cs="Times New Roman"/>
                <w:color w:val="auto"/>
              </w:rPr>
            </w:pPr>
            <w:r w:rsidRPr="0030429E">
              <w:rPr>
                <w:rFonts w:ascii="Times New Roman" w:hAnsi="Times New Roman" w:cs="Times New Roman"/>
                <w:color w:val="auto"/>
                <w:sz w:val="20"/>
              </w:rPr>
              <w:t xml:space="preserve">działający jako blokada jazdy przy otwartych drzwiach, </w:t>
            </w:r>
          </w:p>
          <w:p w14:paraId="334BB34A" w14:textId="77777777" w:rsidR="008C4A75" w:rsidRPr="0030429E" w:rsidRDefault="008C4A75" w:rsidP="00CD35EC">
            <w:pPr>
              <w:numPr>
                <w:ilvl w:val="1"/>
                <w:numId w:val="6"/>
              </w:numPr>
              <w:ind w:left="708" w:hanging="283"/>
              <w:rPr>
                <w:rFonts w:ascii="Times New Roman" w:hAnsi="Times New Roman" w:cs="Times New Roman"/>
                <w:color w:val="auto"/>
              </w:rPr>
            </w:pPr>
            <w:r w:rsidRPr="0030429E">
              <w:rPr>
                <w:rFonts w:ascii="Times New Roman" w:hAnsi="Times New Roman" w:cs="Times New Roman"/>
                <w:color w:val="auto"/>
                <w:sz w:val="20"/>
              </w:rPr>
              <w:t xml:space="preserve">działanie hamulca połączone z sygnalizacją lampki na pulpicie kierowcy, </w:t>
            </w:r>
          </w:p>
          <w:p w14:paraId="7A29E164" w14:textId="77777777" w:rsidR="008C4A75" w:rsidRPr="0030429E" w:rsidRDefault="008C4A75" w:rsidP="00CD35EC">
            <w:pPr>
              <w:numPr>
                <w:ilvl w:val="1"/>
                <w:numId w:val="6"/>
              </w:numPr>
              <w:ind w:left="708" w:hanging="283"/>
              <w:rPr>
                <w:rFonts w:ascii="Times New Roman" w:hAnsi="Times New Roman" w:cs="Times New Roman"/>
                <w:color w:val="auto"/>
              </w:rPr>
            </w:pPr>
            <w:r w:rsidRPr="0030429E">
              <w:rPr>
                <w:rFonts w:ascii="Times New Roman" w:hAnsi="Times New Roman" w:cs="Times New Roman"/>
                <w:color w:val="auto"/>
                <w:sz w:val="20"/>
              </w:rPr>
              <w:t xml:space="preserve">możliwość awaryjnego wyłączenia, </w:t>
            </w:r>
          </w:p>
          <w:p w14:paraId="33B8AC6B" w14:textId="77777777" w:rsidR="008C4A75" w:rsidRPr="0030429E" w:rsidRDefault="008C4A75" w:rsidP="00CD35EC">
            <w:pPr>
              <w:numPr>
                <w:ilvl w:val="1"/>
                <w:numId w:val="6"/>
              </w:numPr>
              <w:ind w:left="708" w:hanging="283"/>
              <w:rPr>
                <w:rFonts w:ascii="Times New Roman" w:hAnsi="Times New Roman" w:cs="Times New Roman"/>
                <w:color w:val="auto"/>
              </w:rPr>
            </w:pPr>
            <w:r w:rsidRPr="0030429E">
              <w:rPr>
                <w:rFonts w:ascii="Times New Roman" w:hAnsi="Times New Roman" w:cs="Times New Roman"/>
                <w:color w:val="auto"/>
                <w:sz w:val="20"/>
              </w:rPr>
              <w:t>hamulec przystankowy powinien zadziałać po trzech sekundach od zatrzymania pojazdu i działać do momentu, gdy kierowca naciśnie pedał przyspieszenia (np. oczekiwanie na skrzyżowaniu na zmianę świateł).</w:t>
            </w:r>
          </w:p>
        </w:tc>
        <w:tc>
          <w:tcPr>
            <w:tcW w:w="1418" w:type="dxa"/>
          </w:tcPr>
          <w:p w14:paraId="7804A41B" w14:textId="77777777" w:rsidR="008C4A75" w:rsidRPr="0030429E" w:rsidRDefault="008C4A75" w:rsidP="008C4A75">
            <w:pPr>
              <w:ind w:left="425" w:right="90"/>
              <w:rPr>
                <w:rFonts w:ascii="Times New Roman" w:hAnsi="Times New Roman" w:cs="Times New Roman"/>
                <w:color w:val="auto"/>
                <w:sz w:val="20"/>
              </w:rPr>
            </w:pPr>
          </w:p>
        </w:tc>
        <w:tc>
          <w:tcPr>
            <w:tcW w:w="1843" w:type="dxa"/>
          </w:tcPr>
          <w:p w14:paraId="3DCE4468" w14:textId="77777777" w:rsidR="008C4A75" w:rsidRPr="0030429E" w:rsidRDefault="008C4A75" w:rsidP="008C4A75">
            <w:pPr>
              <w:ind w:left="425" w:right="90"/>
              <w:rPr>
                <w:rFonts w:ascii="Times New Roman" w:hAnsi="Times New Roman" w:cs="Times New Roman"/>
                <w:color w:val="auto"/>
                <w:sz w:val="20"/>
              </w:rPr>
            </w:pPr>
          </w:p>
        </w:tc>
      </w:tr>
      <w:tr w:rsidR="0030429E" w:rsidRPr="0030429E" w14:paraId="5BC035B0" w14:textId="2D230D71" w:rsidTr="004A2B79">
        <w:tc>
          <w:tcPr>
            <w:tcW w:w="500" w:type="dxa"/>
            <w:vMerge/>
          </w:tcPr>
          <w:p w14:paraId="052D3DCB" w14:textId="77777777" w:rsidR="008C4A75" w:rsidRPr="0030429E" w:rsidRDefault="008C4A75" w:rsidP="009A2484">
            <w:pPr>
              <w:rPr>
                <w:rFonts w:ascii="Times New Roman" w:hAnsi="Times New Roman" w:cs="Times New Roman"/>
                <w:b/>
                <w:i/>
                <w:color w:val="auto"/>
                <w:sz w:val="20"/>
              </w:rPr>
            </w:pPr>
          </w:p>
        </w:tc>
        <w:tc>
          <w:tcPr>
            <w:tcW w:w="6299" w:type="dxa"/>
          </w:tcPr>
          <w:p w14:paraId="0C27DB4A" w14:textId="77777777" w:rsidR="008C4A75" w:rsidRPr="0030429E" w:rsidRDefault="008C4A75" w:rsidP="00095BF1">
            <w:pPr>
              <w:numPr>
                <w:ilvl w:val="0"/>
                <w:numId w:val="7"/>
              </w:numPr>
              <w:ind w:right="116" w:hanging="360"/>
              <w:jc w:val="both"/>
              <w:rPr>
                <w:rFonts w:ascii="Times New Roman" w:hAnsi="Times New Roman" w:cs="Times New Roman"/>
                <w:color w:val="auto"/>
              </w:rPr>
            </w:pPr>
            <w:r w:rsidRPr="0030429E">
              <w:rPr>
                <w:rFonts w:ascii="Times New Roman" w:hAnsi="Times New Roman" w:cs="Times New Roman"/>
                <w:color w:val="auto"/>
                <w:sz w:val="20"/>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w:t>
            </w:r>
            <w:r w:rsidRPr="0030429E">
              <w:rPr>
                <w:rFonts w:ascii="Times New Roman" w:hAnsi="Times New Roman" w:cs="Times New Roman"/>
                <w:color w:val="auto"/>
                <w:sz w:val="20"/>
              </w:rPr>
              <w:lastRenderedPageBreak/>
              <w:t>tylnej ścianie pojazdu zabezpieczone przed działaniem czynników zewnętrznych). Kompletacja zespołów i podzespołów, zgodna z dostarczonymi schematami instalacji pneumatycznej.</w:t>
            </w:r>
            <w:r w:rsidRPr="0030429E">
              <w:rPr>
                <w:rFonts w:ascii="Times New Roman" w:eastAsia="Times New Roman" w:hAnsi="Times New Roman" w:cs="Times New Roman"/>
                <w:color w:val="auto"/>
                <w:sz w:val="24"/>
              </w:rPr>
              <w:t xml:space="preserve"> </w:t>
            </w:r>
          </w:p>
          <w:p w14:paraId="70144B7F" w14:textId="77777777" w:rsidR="008C4A75" w:rsidRPr="0030429E" w:rsidRDefault="008C4A75" w:rsidP="00095BF1">
            <w:pPr>
              <w:numPr>
                <w:ilvl w:val="0"/>
                <w:numId w:val="7"/>
              </w:numPr>
              <w:ind w:right="116" w:hanging="360"/>
              <w:jc w:val="both"/>
              <w:rPr>
                <w:rFonts w:ascii="Times New Roman" w:hAnsi="Times New Roman" w:cs="Times New Roman"/>
                <w:color w:val="auto"/>
              </w:rPr>
            </w:pPr>
            <w:r w:rsidRPr="0030429E">
              <w:rPr>
                <w:rFonts w:ascii="Times New Roman" w:hAnsi="Times New Roman" w:cs="Times New Roman"/>
                <w:color w:val="auto"/>
                <w:sz w:val="20"/>
              </w:rPr>
              <w:t xml:space="preserve">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 </w:t>
            </w:r>
          </w:p>
          <w:p w14:paraId="55A12805" w14:textId="260F92AC" w:rsidR="008C4A75" w:rsidRPr="0030429E" w:rsidRDefault="008C4A75" w:rsidP="00095BF1">
            <w:pPr>
              <w:numPr>
                <w:ilvl w:val="0"/>
                <w:numId w:val="7"/>
              </w:numPr>
              <w:ind w:right="116" w:hanging="360"/>
              <w:jc w:val="both"/>
              <w:rPr>
                <w:rFonts w:ascii="Times New Roman" w:hAnsi="Times New Roman" w:cs="Times New Roman"/>
                <w:color w:val="auto"/>
              </w:rPr>
            </w:pPr>
            <w:r w:rsidRPr="0030429E">
              <w:rPr>
                <w:rFonts w:ascii="Times New Roman" w:hAnsi="Times New Roman" w:cs="Times New Roman"/>
                <w:color w:val="auto"/>
                <w:sz w:val="20"/>
              </w:rPr>
              <w:t>Zbiorniki sprężonego powietrza stalowe, pokryte od wewnątrz i na zewnątrz farbą antykorozyjną lub aluminiowe. Zawory odwadniające na każdym zbiorniku. Zalecane umieszczenie zbiorników w pasie nadokiennym nadwozia.</w:t>
            </w:r>
            <w:r w:rsidRPr="0030429E">
              <w:rPr>
                <w:rFonts w:ascii="Times New Roman" w:eastAsia="Times New Roman" w:hAnsi="Times New Roman" w:cs="Times New Roman"/>
                <w:color w:val="auto"/>
                <w:sz w:val="20"/>
              </w:rPr>
              <w:t xml:space="preserve"> </w:t>
            </w:r>
            <w:r w:rsidRPr="0030429E">
              <w:rPr>
                <w:rFonts w:ascii="Times New Roman" w:hAnsi="Times New Roman" w:cs="Times New Roman"/>
                <w:color w:val="auto"/>
                <w:sz w:val="20"/>
              </w:rPr>
              <w:t>Dopuszcza rozwiązanie, w którym zbiorniki sprężonego powietrza są odwadniane za pomocą jednego przyłącza dostępnego pod klapą,  pod oknem kierowcy.</w:t>
            </w:r>
            <w:r w:rsidRPr="0030429E">
              <w:rPr>
                <w:rFonts w:ascii="Times New Roman" w:eastAsia="Times New Roman" w:hAnsi="Times New Roman" w:cs="Times New Roman"/>
                <w:color w:val="auto"/>
                <w:sz w:val="24"/>
              </w:rPr>
              <w:t xml:space="preserve"> </w:t>
            </w:r>
            <w:r w:rsidRPr="0030429E">
              <w:rPr>
                <w:rFonts w:ascii="Times New Roman" w:eastAsia="Times New Roman" w:hAnsi="Times New Roman" w:cs="Times New Roman"/>
                <w:color w:val="auto"/>
                <w:sz w:val="20"/>
                <w:szCs w:val="18"/>
              </w:rPr>
              <w:t>D</w:t>
            </w:r>
            <w:r w:rsidRPr="0030429E">
              <w:rPr>
                <w:rFonts w:ascii="Times New Roman" w:hAnsi="Times New Roman" w:cs="Times New Roman"/>
                <w:color w:val="auto"/>
                <w:sz w:val="20"/>
              </w:rPr>
              <w:t xml:space="preserve">opuszcza się rozwiązanie, w którym układ pneumatyczny jest wyposażony w separator oleju przed osuszaczem powietrza, a dodatkowo osuszacz pełni funkcję separatora oleju i wody.  </w:t>
            </w:r>
          </w:p>
          <w:p w14:paraId="22891C6A" w14:textId="77777777" w:rsidR="008C4A75" w:rsidRPr="0030429E" w:rsidRDefault="008C4A75" w:rsidP="00095BF1">
            <w:pPr>
              <w:numPr>
                <w:ilvl w:val="0"/>
                <w:numId w:val="7"/>
              </w:numPr>
              <w:ind w:right="116" w:hanging="360"/>
              <w:jc w:val="both"/>
              <w:rPr>
                <w:rFonts w:ascii="Times New Roman" w:hAnsi="Times New Roman" w:cs="Times New Roman"/>
                <w:color w:val="auto"/>
              </w:rPr>
            </w:pPr>
            <w:r w:rsidRPr="0030429E">
              <w:rPr>
                <w:rFonts w:ascii="Times New Roman" w:hAnsi="Times New Roman" w:cs="Times New Roman"/>
                <w:color w:val="auto"/>
                <w:sz w:val="20"/>
              </w:rPr>
              <w:t xml:space="preserve">Sprężarka z zaworem zabezpieczającym przed nadmiernym wzrostem ciśnienia. Wyposażony w separator oleju i wody przed osuszaczem, osuszacz sprężonego powietrza ogrzewany, ze zintegrowanym regulatorem ciśnienia. </w:t>
            </w:r>
          </w:p>
          <w:p w14:paraId="0113C4C3" w14:textId="77777777" w:rsidR="008C4A75" w:rsidRPr="0030429E" w:rsidRDefault="008C4A75" w:rsidP="00095BF1">
            <w:pPr>
              <w:numPr>
                <w:ilvl w:val="0"/>
                <w:numId w:val="7"/>
              </w:numPr>
              <w:ind w:right="116" w:hanging="360"/>
              <w:jc w:val="both"/>
              <w:rPr>
                <w:rFonts w:ascii="Times New Roman" w:hAnsi="Times New Roman" w:cs="Times New Roman"/>
                <w:color w:val="auto"/>
              </w:rPr>
            </w:pPr>
            <w:r w:rsidRPr="0030429E">
              <w:rPr>
                <w:rFonts w:ascii="Times New Roman" w:hAnsi="Times New Roman" w:cs="Times New Roman"/>
                <w:color w:val="auto"/>
                <w:sz w:val="20"/>
              </w:rPr>
              <w:t xml:space="preserve">Przyłącza kontrolne dla układu sprężonego powietrza i dodatkowych urządzeń odbiorczych umożliwiające pełną ocenę stanu technicznego poszczególnych </w:t>
            </w:r>
          </w:p>
          <w:p w14:paraId="6E700D6E" w14:textId="77777777" w:rsidR="008C4A75" w:rsidRPr="0030429E" w:rsidRDefault="008C4A75" w:rsidP="00095BF1">
            <w:pPr>
              <w:ind w:left="502"/>
              <w:jc w:val="both"/>
              <w:rPr>
                <w:rFonts w:ascii="Times New Roman" w:hAnsi="Times New Roman" w:cs="Times New Roman"/>
                <w:color w:val="auto"/>
                <w:sz w:val="20"/>
              </w:rPr>
            </w:pPr>
            <w:r w:rsidRPr="0030429E">
              <w:rPr>
                <w:rFonts w:ascii="Times New Roman" w:hAnsi="Times New Roman" w:cs="Times New Roman"/>
                <w:color w:val="auto"/>
                <w:sz w:val="20"/>
              </w:rPr>
              <w:t>obwodów, umiejscowione w łatwo dostępnym miejscu,  z tabliczką z opisem funkcji w języku polskim.</w:t>
            </w:r>
          </w:p>
        </w:tc>
        <w:tc>
          <w:tcPr>
            <w:tcW w:w="1418" w:type="dxa"/>
          </w:tcPr>
          <w:p w14:paraId="7C9CE663" w14:textId="77777777" w:rsidR="008C4A75" w:rsidRPr="0030429E" w:rsidRDefault="008C4A75" w:rsidP="008C4A75">
            <w:pPr>
              <w:ind w:left="502" w:right="116"/>
              <w:jc w:val="both"/>
              <w:rPr>
                <w:rFonts w:ascii="Times New Roman" w:hAnsi="Times New Roman" w:cs="Times New Roman"/>
                <w:color w:val="auto"/>
                <w:sz w:val="20"/>
              </w:rPr>
            </w:pPr>
          </w:p>
        </w:tc>
        <w:tc>
          <w:tcPr>
            <w:tcW w:w="1843" w:type="dxa"/>
          </w:tcPr>
          <w:p w14:paraId="34C782B7" w14:textId="77777777" w:rsidR="008C4A75" w:rsidRPr="0030429E" w:rsidRDefault="008C4A75" w:rsidP="008C4A75">
            <w:pPr>
              <w:ind w:left="502" w:right="116"/>
              <w:jc w:val="both"/>
              <w:rPr>
                <w:rFonts w:ascii="Times New Roman" w:hAnsi="Times New Roman" w:cs="Times New Roman"/>
                <w:color w:val="auto"/>
                <w:sz w:val="20"/>
              </w:rPr>
            </w:pPr>
          </w:p>
        </w:tc>
      </w:tr>
      <w:tr w:rsidR="0030429E" w:rsidRPr="0030429E" w14:paraId="0186FA28" w14:textId="64EE7813" w:rsidTr="004A2B79">
        <w:trPr>
          <w:trHeight w:val="510"/>
        </w:trPr>
        <w:tc>
          <w:tcPr>
            <w:tcW w:w="500" w:type="dxa"/>
          </w:tcPr>
          <w:p w14:paraId="77D8888F"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6.</w:t>
            </w:r>
          </w:p>
        </w:tc>
        <w:tc>
          <w:tcPr>
            <w:tcW w:w="6299" w:type="dxa"/>
            <w:shd w:val="clear" w:color="auto" w:fill="B4C6E7" w:themeFill="accent1" w:themeFillTint="66"/>
            <w:vAlign w:val="center"/>
          </w:tcPr>
          <w:p w14:paraId="48FBDE2B" w14:textId="77777777" w:rsidR="008C4A75" w:rsidRPr="0030429E" w:rsidRDefault="008C4A75" w:rsidP="00095BF1">
            <w:pPr>
              <w:spacing w:line="276" w:lineRule="auto"/>
              <w:jc w:val="both"/>
              <w:rPr>
                <w:rFonts w:ascii="Times New Roman" w:hAnsi="Times New Roman" w:cs="Times New Roman"/>
                <w:color w:val="auto"/>
                <w:sz w:val="20"/>
              </w:rPr>
            </w:pPr>
            <w:r w:rsidRPr="0030429E">
              <w:rPr>
                <w:rFonts w:ascii="Times New Roman" w:hAnsi="Times New Roman" w:cs="Times New Roman"/>
                <w:b/>
                <w:i/>
                <w:color w:val="auto"/>
                <w:sz w:val="20"/>
              </w:rPr>
              <w:t>Układ chłodzenia i ogrzewania</w:t>
            </w:r>
          </w:p>
        </w:tc>
        <w:tc>
          <w:tcPr>
            <w:tcW w:w="1418" w:type="dxa"/>
            <w:shd w:val="clear" w:color="auto" w:fill="B4C6E7" w:themeFill="accent1" w:themeFillTint="66"/>
          </w:tcPr>
          <w:p w14:paraId="59D65B44" w14:textId="77777777" w:rsidR="008C4A75" w:rsidRPr="0030429E" w:rsidRDefault="008C4A75" w:rsidP="00095BF1">
            <w:pPr>
              <w:spacing w:line="276" w:lineRule="auto"/>
              <w:jc w:val="both"/>
              <w:rPr>
                <w:rFonts w:ascii="Times New Roman" w:hAnsi="Times New Roman" w:cs="Times New Roman"/>
                <w:b/>
                <w:i/>
                <w:color w:val="auto"/>
                <w:sz w:val="20"/>
              </w:rPr>
            </w:pPr>
          </w:p>
        </w:tc>
        <w:tc>
          <w:tcPr>
            <w:tcW w:w="1843" w:type="dxa"/>
            <w:shd w:val="clear" w:color="auto" w:fill="B4C6E7" w:themeFill="accent1" w:themeFillTint="66"/>
          </w:tcPr>
          <w:p w14:paraId="2B8169B0" w14:textId="77777777" w:rsidR="008C4A75" w:rsidRPr="0030429E" w:rsidRDefault="008C4A75" w:rsidP="00095BF1">
            <w:pPr>
              <w:spacing w:line="276" w:lineRule="auto"/>
              <w:jc w:val="both"/>
              <w:rPr>
                <w:rFonts w:ascii="Times New Roman" w:hAnsi="Times New Roman" w:cs="Times New Roman"/>
                <w:b/>
                <w:i/>
                <w:color w:val="auto"/>
                <w:sz w:val="20"/>
              </w:rPr>
            </w:pPr>
          </w:p>
        </w:tc>
      </w:tr>
      <w:tr w:rsidR="0030429E" w:rsidRPr="0030429E" w14:paraId="3DC56914" w14:textId="1EC05749" w:rsidTr="004A2B79">
        <w:tc>
          <w:tcPr>
            <w:tcW w:w="500" w:type="dxa"/>
          </w:tcPr>
          <w:p w14:paraId="32377E8A" w14:textId="77777777" w:rsidR="008C4A75" w:rsidRPr="0030429E" w:rsidRDefault="008C4A75" w:rsidP="009A2484">
            <w:pPr>
              <w:rPr>
                <w:rFonts w:ascii="Times New Roman" w:hAnsi="Times New Roman" w:cs="Times New Roman"/>
                <w:b/>
                <w:i/>
                <w:color w:val="auto"/>
                <w:sz w:val="20"/>
              </w:rPr>
            </w:pPr>
          </w:p>
        </w:tc>
        <w:tc>
          <w:tcPr>
            <w:tcW w:w="6299" w:type="dxa"/>
          </w:tcPr>
          <w:p w14:paraId="2700BCFD" w14:textId="77777777" w:rsidR="008C4A75" w:rsidRPr="0030429E" w:rsidRDefault="008C4A75" w:rsidP="00095BF1">
            <w:pPr>
              <w:numPr>
                <w:ilvl w:val="0"/>
                <w:numId w:val="8"/>
              </w:numPr>
              <w:ind w:right="116" w:hanging="283"/>
              <w:jc w:val="both"/>
              <w:rPr>
                <w:rFonts w:ascii="Times New Roman" w:hAnsi="Times New Roman" w:cs="Times New Roman"/>
                <w:color w:val="auto"/>
              </w:rPr>
            </w:pPr>
            <w:r w:rsidRPr="0030429E">
              <w:rPr>
                <w:rFonts w:ascii="Times New Roman" w:hAnsi="Times New Roman" w:cs="Times New Roman"/>
                <w:color w:val="auto"/>
                <w:sz w:val="20"/>
              </w:rPr>
              <w:t xml:space="preserve">Przewody układu odporne na korozję, łączone ze sobą złączami z gumy silikonowej lub kauczuku modyfikowanego EPDM termoizolowane (dopuszcza się brak termoizolacji w miejscach, gdzie jest to technologicznie uzasadnione); zbiornik wyrównawczy z materiału odpornego na korozję. </w:t>
            </w:r>
          </w:p>
          <w:p w14:paraId="625EF6A5" w14:textId="77777777" w:rsidR="008C4A75" w:rsidRPr="0030429E" w:rsidRDefault="008C4A75" w:rsidP="00095BF1">
            <w:pPr>
              <w:numPr>
                <w:ilvl w:val="0"/>
                <w:numId w:val="8"/>
              </w:numPr>
              <w:ind w:right="116" w:hanging="283"/>
              <w:jc w:val="both"/>
              <w:rPr>
                <w:rFonts w:ascii="Times New Roman" w:hAnsi="Times New Roman" w:cs="Times New Roman"/>
                <w:color w:val="auto"/>
              </w:rPr>
            </w:pPr>
            <w:r w:rsidRPr="0030429E">
              <w:rPr>
                <w:rFonts w:ascii="Times New Roman" w:hAnsi="Times New Roman" w:cs="Times New Roman"/>
                <w:color w:val="auto"/>
                <w:sz w:val="20"/>
              </w:rPr>
              <w:t xml:space="preserve">Klimatyzacja o mocy m.in. 18 kW ma zapewnić optymalne warunki podróży pasażerów jak i w przedziale kierowcy. </w:t>
            </w:r>
          </w:p>
          <w:p w14:paraId="702915BE" w14:textId="77777777" w:rsidR="008C4A75" w:rsidRPr="0030429E" w:rsidRDefault="008C4A75" w:rsidP="00095BF1">
            <w:pPr>
              <w:numPr>
                <w:ilvl w:val="0"/>
                <w:numId w:val="8"/>
              </w:numPr>
              <w:ind w:right="116" w:hanging="283"/>
              <w:jc w:val="both"/>
              <w:rPr>
                <w:rFonts w:ascii="Times New Roman" w:hAnsi="Times New Roman" w:cs="Times New Roman"/>
                <w:color w:val="auto"/>
              </w:rPr>
            </w:pPr>
            <w:r w:rsidRPr="0030429E">
              <w:rPr>
                <w:rFonts w:ascii="Times New Roman" w:hAnsi="Times New Roman" w:cs="Times New Roman"/>
                <w:color w:val="auto"/>
                <w:sz w:val="20"/>
              </w:rPr>
              <w:t xml:space="preserve">Jako wsparcie systemu grzewczego zamawiający wymaga zainstalowanie niezależnego kotła grzewczego zasilanego paliwem, o mocy co najmniej 20 </w:t>
            </w:r>
            <w:proofErr w:type="spellStart"/>
            <w:r w:rsidRPr="0030429E">
              <w:rPr>
                <w:rFonts w:ascii="Times New Roman" w:hAnsi="Times New Roman" w:cs="Times New Roman"/>
                <w:color w:val="auto"/>
                <w:sz w:val="20"/>
              </w:rPr>
              <w:t>kW.</w:t>
            </w:r>
            <w:proofErr w:type="spellEnd"/>
            <w:r w:rsidRPr="0030429E">
              <w:rPr>
                <w:rFonts w:ascii="Times New Roman" w:hAnsi="Times New Roman" w:cs="Times New Roman"/>
                <w:color w:val="auto"/>
                <w:sz w:val="20"/>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 </w:t>
            </w:r>
          </w:p>
          <w:p w14:paraId="73341940" w14:textId="77777777" w:rsidR="008C4A75" w:rsidRPr="0030429E" w:rsidRDefault="008C4A75" w:rsidP="00095BF1">
            <w:pPr>
              <w:ind w:left="425" w:right="48"/>
              <w:jc w:val="both"/>
              <w:rPr>
                <w:rFonts w:ascii="Times New Roman" w:hAnsi="Times New Roman" w:cs="Times New Roman"/>
                <w:color w:val="auto"/>
              </w:rPr>
            </w:pPr>
            <w:r w:rsidRPr="0030429E">
              <w:rPr>
                <w:rFonts w:ascii="Times New Roman" w:hAnsi="Times New Roman" w:cs="Times New Roman"/>
                <w:color w:val="auto"/>
                <w:sz w:val="20"/>
              </w:rPr>
              <w:t>Kabina kierowcy wyposażona w niezależny system ogrzewania i klimatyzacji stanowiska kierowcy zapewniający utrzymanie temperatury min. +15</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C zimą i max +26</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 xml:space="preserve">C latem. Regulacja z pulpitu kierowcy. Zamawiający uzna za niezależny system ogrzewania i klimatyzacji kabiny kierowcy z jednego urządzenie klimatyzacyjnego przestrzeni pasażerskiej, za pomocą przedniej nagrzewnicy (tzw. </w:t>
            </w:r>
            <w:proofErr w:type="spellStart"/>
            <w:r w:rsidRPr="0030429E">
              <w:rPr>
                <w:rFonts w:ascii="Times New Roman" w:hAnsi="Times New Roman" w:cs="Times New Roman"/>
                <w:color w:val="auto"/>
                <w:sz w:val="20"/>
              </w:rPr>
              <w:t>frontboxu</w:t>
            </w:r>
            <w:proofErr w:type="spellEnd"/>
            <w:r w:rsidRPr="0030429E">
              <w:rPr>
                <w:rFonts w:ascii="Times New Roman" w:hAnsi="Times New Roman" w:cs="Times New Roman"/>
                <w:color w:val="auto"/>
                <w:sz w:val="20"/>
              </w:rPr>
              <w:t xml:space="preserve">), z niezależnym sterowaniem w obu przestrzeniach, bez dodatkowego urządzenie klimatyzacyjnego kabiny kierowcy. </w:t>
            </w:r>
          </w:p>
          <w:p w14:paraId="30B99693"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lastRenderedPageBreak/>
              <w:t xml:space="preserve">Wentylacja kabiny kierowcy za pomocą przesuwnego okna z lewej strony. </w:t>
            </w:r>
          </w:p>
          <w:p w14:paraId="5AD255A6"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Zapewniona funkcja odmrażania szyby czołowej.  </w:t>
            </w:r>
          </w:p>
          <w:p w14:paraId="522CAFC0"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C ÷ +15</w:t>
            </w:r>
            <w:r w:rsidRPr="0030429E">
              <w:rPr>
                <w:rFonts w:ascii="Times New Roman" w:hAnsi="Times New Roman" w:cs="Times New Roman"/>
                <w:color w:val="auto"/>
                <w:sz w:val="20"/>
                <w:vertAlign w:val="superscript"/>
              </w:rPr>
              <w:t>o</w:t>
            </w:r>
            <w:r w:rsidRPr="0030429E">
              <w:rPr>
                <w:rFonts w:ascii="Times New Roman" w:hAnsi="Times New Roman" w:cs="Times New Roman"/>
                <w:color w:val="auto"/>
                <w:sz w:val="20"/>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najlepsze parametry komfortu oraz </w:t>
            </w:r>
          </w:p>
          <w:p w14:paraId="175F288D" w14:textId="77777777" w:rsidR="008C4A75" w:rsidRPr="0030429E" w:rsidRDefault="008C4A75" w:rsidP="00095BF1">
            <w:pPr>
              <w:ind w:left="425"/>
              <w:jc w:val="both"/>
              <w:rPr>
                <w:rFonts w:ascii="Times New Roman" w:hAnsi="Times New Roman" w:cs="Times New Roman"/>
                <w:color w:val="auto"/>
              </w:rPr>
            </w:pPr>
            <w:r w:rsidRPr="0030429E">
              <w:rPr>
                <w:rFonts w:ascii="Times New Roman" w:hAnsi="Times New Roman" w:cs="Times New Roman"/>
                <w:color w:val="auto"/>
                <w:sz w:val="20"/>
              </w:rPr>
              <w:t xml:space="preserve">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wysterowania temperatury w kabinie. </w:t>
            </w:r>
          </w:p>
          <w:p w14:paraId="38A36DDC"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System ma zapewnić eliminację możliwości zamarzania wejść do autobusu i mechanizmów drzwiowych. </w:t>
            </w:r>
          </w:p>
          <w:p w14:paraId="70BA5315"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Układ pozwala na ogrzewanie lub chłodzenie pojazdu podczas ładowania nie wpływając na proces ładowania baterii trakcyjnych. </w:t>
            </w:r>
          </w:p>
          <w:p w14:paraId="37123561"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t>Jeżeli do ogrzewania zostaną zastosowane nagrzewnice jedna powinna znajdować się w kabinie kierowcy. Pozostałe w przedziale pasażerskim rozmieszczone tak, aby nie zakłócać zajmowania miejsc siedzących przez pasażerów.</w:t>
            </w:r>
            <w:r w:rsidRPr="0030429E">
              <w:rPr>
                <w:rFonts w:ascii="Times New Roman" w:eastAsia="Times New Roman" w:hAnsi="Times New Roman" w:cs="Times New Roman"/>
                <w:color w:val="auto"/>
                <w:sz w:val="24"/>
              </w:rPr>
              <w:t xml:space="preserve"> </w:t>
            </w:r>
          </w:p>
          <w:p w14:paraId="5096A1AE" w14:textId="77777777" w:rsidR="008C4A75" w:rsidRPr="0030429E" w:rsidRDefault="008C4A75" w:rsidP="00095BF1">
            <w:pPr>
              <w:numPr>
                <w:ilvl w:val="0"/>
                <w:numId w:val="9"/>
              </w:numPr>
              <w:ind w:hanging="283"/>
              <w:jc w:val="both"/>
              <w:rPr>
                <w:rFonts w:ascii="Times New Roman" w:hAnsi="Times New Roman" w:cs="Times New Roman"/>
                <w:color w:val="auto"/>
              </w:rPr>
            </w:pPr>
            <w:r w:rsidRPr="0030429E">
              <w:rPr>
                <w:rFonts w:ascii="Times New Roman" w:hAnsi="Times New Roman" w:cs="Times New Roman"/>
                <w:color w:val="auto"/>
                <w:sz w:val="20"/>
              </w:rPr>
              <w:t>Zamawiający wymaga zastosowania instalacji automatycznego systemu gaszenia agregatu grzewczego, przestrzeni zbiornika paliwa i sprężarki.</w:t>
            </w:r>
          </w:p>
        </w:tc>
        <w:tc>
          <w:tcPr>
            <w:tcW w:w="1418" w:type="dxa"/>
          </w:tcPr>
          <w:p w14:paraId="0E16D40F" w14:textId="77777777" w:rsidR="008C4A75" w:rsidRPr="0030429E" w:rsidRDefault="008C4A75" w:rsidP="008C4A75">
            <w:pPr>
              <w:ind w:left="425" w:right="116"/>
              <w:jc w:val="both"/>
              <w:rPr>
                <w:rFonts w:ascii="Times New Roman" w:hAnsi="Times New Roman" w:cs="Times New Roman"/>
                <w:color w:val="auto"/>
                <w:sz w:val="20"/>
              </w:rPr>
            </w:pPr>
          </w:p>
        </w:tc>
        <w:tc>
          <w:tcPr>
            <w:tcW w:w="1843" w:type="dxa"/>
          </w:tcPr>
          <w:p w14:paraId="53E156E6" w14:textId="77777777" w:rsidR="008C4A75" w:rsidRPr="0030429E" w:rsidRDefault="008C4A75" w:rsidP="008C4A75">
            <w:pPr>
              <w:ind w:left="425" w:right="116"/>
              <w:jc w:val="both"/>
              <w:rPr>
                <w:rFonts w:ascii="Times New Roman" w:hAnsi="Times New Roman" w:cs="Times New Roman"/>
                <w:color w:val="auto"/>
                <w:sz w:val="20"/>
              </w:rPr>
            </w:pPr>
          </w:p>
        </w:tc>
      </w:tr>
      <w:tr w:rsidR="0030429E" w:rsidRPr="0030429E" w14:paraId="1FB96338" w14:textId="06CF850F" w:rsidTr="004A2B79">
        <w:trPr>
          <w:trHeight w:val="510"/>
        </w:trPr>
        <w:tc>
          <w:tcPr>
            <w:tcW w:w="500" w:type="dxa"/>
            <w:vMerge w:val="restart"/>
          </w:tcPr>
          <w:p w14:paraId="595CE813"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7.</w:t>
            </w:r>
          </w:p>
        </w:tc>
        <w:tc>
          <w:tcPr>
            <w:tcW w:w="6299" w:type="dxa"/>
            <w:shd w:val="clear" w:color="auto" w:fill="B4C6E7" w:themeFill="accent1" w:themeFillTint="66"/>
            <w:vAlign w:val="center"/>
          </w:tcPr>
          <w:p w14:paraId="5C400980" w14:textId="77777777" w:rsidR="008C4A75" w:rsidRPr="0030429E" w:rsidRDefault="008C4A75" w:rsidP="002D24A5">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Układ elektryczny autobusu</w:t>
            </w:r>
          </w:p>
        </w:tc>
        <w:tc>
          <w:tcPr>
            <w:tcW w:w="1418" w:type="dxa"/>
            <w:shd w:val="clear" w:color="auto" w:fill="B4C6E7" w:themeFill="accent1" w:themeFillTint="66"/>
          </w:tcPr>
          <w:p w14:paraId="3E708E78" w14:textId="77777777" w:rsidR="008C4A75" w:rsidRPr="0030429E" w:rsidRDefault="008C4A75" w:rsidP="002D24A5">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62303935" w14:textId="77777777" w:rsidR="008C4A75" w:rsidRPr="0030429E" w:rsidRDefault="008C4A75" w:rsidP="002D24A5">
            <w:pPr>
              <w:spacing w:line="276" w:lineRule="auto"/>
              <w:rPr>
                <w:rFonts w:ascii="Times New Roman" w:hAnsi="Times New Roman" w:cs="Times New Roman"/>
                <w:b/>
                <w:i/>
                <w:color w:val="auto"/>
                <w:sz w:val="20"/>
              </w:rPr>
            </w:pPr>
          </w:p>
        </w:tc>
      </w:tr>
      <w:tr w:rsidR="0030429E" w:rsidRPr="0030429E" w14:paraId="492A84B3" w14:textId="6F0F9F43" w:rsidTr="004A2B79">
        <w:tc>
          <w:tcPr>
            <w:tcW w:w="500" w:type="dxa"/>
            <w:vMerge/>
          </w:tcPr>
          <w:p w14:paraId="26202E84" w14:textId="77777777" w:rsidR="008C4A75" w:rsidRPr="0030429E" w:rsidRDefault="008C4A75" w:rsidP="009A2484">
            <w:pPr>
              <w:rPr>
                <w:rFonts w:ascii="Times New Roman" w:hAnsi="Times New Roman" w:cs="Times New Roman"/>
                <w:b/>
                <w:i/>
                <w:color w:val="auto"/>
                <w:sz w:val="20"/>
              </w:rPr>
            </w:pPr>
          </w:p>
        </w:tc>
        <w:tc>
          <w:tcPr>
            <w:tcW w:w="6299" w:type="dxa"/>
          </w:tcPr>
          <w:p w14:paraId="22901B79" w14:textId="77777777" w:rsidR="008C4A75" w:rsidRPr="0030429E" w:rsidRDefault="008C4A75" w:rsidP="00095BF1">
            <w:pPr>
              <w:numPr>
                <w:ilvl w:val="0"/>
                <w:numId w:val="10"/>
              </w:numPr>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Napięcie 24V, instalacja jednoprzewodowa oznakowane i ponumerowane. </w:t>
            </w:r>
          </w:p>
          <w:p w14:paraId="0D7AC33B" w14:textId="77777777" w:rsidR="008C4A75" w:rsidRPr="0030429E" w:rsidRDefault="008C4A75" w:rsidP="00095BF1">
            <w:pPr>
              <w:numPr>
                <w:ilvl w:val="0"/>
                <w:numId w:val="10"/>
              </w:numPr>
              <w:spacing w:line="247" w:lineRule="auto"/>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Diagnostyka wszystkich zastosowanych układów i systemów poprzez złącze diagnostyczne lub zgodnie z wymaganiami producenta podzespołów. </w:t>
            </w:r>
          </w:p>
          <w:p w14:paraId="39A072D8" w14:textId="77777777" w:rsidR="008C4A75" w:rsidRPr="0030429E" w:rsidRDefault="008C4A75" w:rsidP="00095BF1">
            <w:pPr>
              <w:numPr>
                <w:ilvl w:val="0"/>
                <w:numId w:val="10"/>
              </w:numPr>
              <w:spacing w:line="245" w:lineRule="auto"/>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Kompletacja zespołów i podzespołów zgodna z dostarczonymi schematami instalacji elektrycznej. </w:t>
            </w:r>
          </w:p>
          <w:p w14:paraId="5B629C16" w14:textId="77777777" w:rsidR="008C4A75" w:rsidRPr="0030429E" w:rsidRDefault="008C4A75" w:rsidP="00095BF1">
            <w:pPr>
              <w:numPr>
                <w:ilvl w:val="0"/>
                <w:numId w:val="10"/>
              </w:numPr>
              <w:spacing w:line="242" w:lineRule="auto"/>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Złącza i urządzenia (przekaźniki, sterowniki, włączniki itp.) w szczelnie zamkniętych schowkach zabezpieczonych przed wilgocią (umieszczenie tablicy rozdzielczej wewnątrz autobusu w miejscu najmniej narażonym na skutki kolizji drogowych o dogodnym dostępie (zaleca się w przestrzeni pasażerskiej za kabiną kierowcy lub w części sufitowej obok kabiny), ze schematem bezpieczników i przekaźników opisanym po polsku. </w:t>
            </w:r>
            <w:r w:rsidRPr="0030429E">
              <w:rPr>
                <w:rFonts w:ascii="Times New Roman" w:hAnsi="Times New Roman" w:cs="Times New Roman"/>
                <w:i/>
                <w:color w:val="auto"/>
                <w:sz w:val="20"/>
              </w:rPr>
              <w:t>Dostęp bez konieczności demontażu stałych elementów wyposażenia za pomocą narzędzi.</w:t>
            </w:r>
            <w:r w:rsidRPr="0030429E">
              <w:rPr>
                <w:rFonts w:ascii="Times New Roman" w:hAnsi="Times New Roman" w:cs="Times New Roman"/>
                <w:color w:val="auto"/>
                <w:sz w:val="20"/>
              </w:rPr>
              <w:t xml:space="preserve"> </w:t>
            </w:r>
          </w:p>
          <w:p w14:paraId="710AED1A" w14:textId="77777777" w:rsidR="008C4A75" w:rsidRPr="0030429E" w:rsidRDefault="008C4A75" w:rsidP="00095BF1">
            <w:pPr>
              <w:numPr>
                <w:ilvl w:val="0"/>
                <w:numId w:val="10"/>
              </w:numPr>
              <w:spacing w:line="242" w:lineRule="auto"/>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 </w:t>
            </w:r>
          </w:p>
          <w:p w14:paraId="4B36FAFA" w14:textId="77777777" w:rsidR="008C4A75" w:rsidRPr="0030429E" w:rsidRDefault="008C4A75" w:rsidP="00095BF1">
            <w:pPr>
              <w:numPr>
                <w:ilvl w:val="0"/>
                <w:numId w:val="11"/>
              </w:numPr>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Bezpieczniki do 30A automatyczne. </w:t>
            </w:r>
          </w:p>
          <w:p w14:paraId="17471E77" w14:textId="77777777" w:rsidR="008C4A75" w:rsidRPr="0030429E" w:rsidRDefault="008C4A75" w:rsidP="00095BF1">
            <w:pPr>
              <w:numPr>
                <w:ilvl w:val="0"/>
                <w:numId w:val="11"/>
              </w:numPr>
              <w:ind w:hanging="283"/>
              <w:jc w:val="both"/>
              <w:rPr>
                <w:rFonts w:ascii="Times New Roman" w:hAnsi="Times New Roman" w:cs="Times New Roman"/>
                <w:color w:val="auto"/>
              </w:rPr>
            </w:pPr>
            <w:r w:rsidRPr="0030429E">
              <w:rPr>
                <w:rFonts w:ascii="Times New Roman" w:hAnsi="Times New Roman" w:cs="Times New Roman"/>
                <w:color w:val="auto"/>
                <w:sz w:val="20"/>
              </w:rPr>
              <w:t xml:space="preserve">Instalacja z szyną CAN – minimum 20 sygnałów cyfrowych na magistrali, m.in. </w:t>
            </w:r>
          </w:p>
          <w:p w14:paraId="1E688650" w14:textId="77777777" w:rsidR="008C4A75" w:rsidRPr="0030429E" w:rsidRDefault="008C4A75" w:rsidP="00095BF1">
            <w:pPr>
              <w:spacing w:line="242" w:lineRule="auto"/>
              <w:ind w:left="425"/>
              <w:jc w:val="both"/>
              <w:rPr>
                <w:rFonts w:ascii="Times New Roman" w:hAnsi="Times New Roman" w:cs="Times New Roman"/>
                <w:color w:val="auto"/>
              </w:rPr>
            </w:pPr>
            <w:r w:rsidRPr="0030429E">
              <w:rPr>
                <w:rFonts w:ascii="Times New Roman" w:hAnsi="Times New Roman" w:cs="Times New Roman"/>
                <w:color w:val="auto"/>
                <w:sz w:val="20"/>
              </w:rPr>
              <w:t xml:space="preserve">poziom energii, klimatyzacja, sygnał otwarcia drzwi, praca ogrzewania, praca silników. </w:t>
            </w:r>
          </w:p>
          <w:p w14:paraId="2AF55EB1" w14:textId="77777777" w:rsidR="008C4A75" w:rsidRPr="0030429E" w:rsidRDefault="008C4A75" w:rsidP="00095BF1">
            <w:pPr>
              <w:jc w:val="both"/>
              <w:rPr>
                <w:rFonts w:ascii="Times New Roman" w:hAnsi="Times New Roman" w:cs="Times New Roman"/>
                <w:color w:val="auto"/>
              </w:rPr>
            </w:pPr>
            <w:r w:rsidRPr="0030429E">
              <w:rPr>
                <w:rFonts w:ascii="Times New Roman" w:hAnsi="Times New Roman" w:cs="Times New Roman"/>
                <w:color w:val="auto"/>
                <w:sz w:val="20"/>
              </w:rPr>
              <w:t xml:space="preserve">Dopuszczalne jako równoważne rozwiązania w zakresie sygnałów: </w:t>
            </w:r>
          </w:p>
          <w:p w14:paraId="223E658C" w14:textId="77777777" w:rsidR="008C4A75" w:rsidRPr="0030429E" w:rsidRDefault="008C4A75" w:rsidP="00095BF1">
            <w:pPr>
              <w:spacing w:line="280" w:lineRule="auto"/>
              <w:jc w:val="both"/>
              <w:rPr>
                <w:rFonts w:ascii="Times New Roman" w:hAnsi="Times New Roman" w:cs="Times New Roman"/>
                <w:color w:val="auto"/>
              </w:rPr>
            </w:pPr>
            <w:r w:rsidRPr="0030429E">
              <w:rPr>
                <w:rFonts w:ascii="Times New Roman" w:hAnsi="Times New Roman" w:cs="Times New Roman"/>
                <w:color w:val="auto"/>
                <w:sz w:val="20"/>
              </w:rPr>
              <w:lastRenderedPageBreak/>
              <w:t xml:space="preserve">Klimatyzacji – zamiast na szynie CAN, sygnał w formie „analogowej” (czyli pracę klimatyzacji sygnalizuje podanie napięcia na przewodzie) </w:t>
            </w:r>
          </w:p>
          <w:p w14:paraId="4ECA7D02" w14:textId="77777777" w:rsidR="008C4A75" w:rsidRPr="0030429E" w:rsidRDefault="008C4A75" w:rsidP="00095BF1">
            <w:pPr>
              <w:spacing w:line="242" w:lineRule="auto"/>
              <w:jc w:val="both"/>
              <w:rPr>
                <w:rFonts w:ascii="Times New Roman" w:hAnsi="Times New Roman" w:cs="Times New Roman"/>
                <w:color w:val="auto"/>
              </w:rPr>
            </w:pPr>
            <w:r w:rsidRPr="0030429E">
              <w:rPr>
                <w:rFonts w:ascii="Times New Roman" w:hAnsi="Times New Roman" w:cs="Times New Roman"/>
                <w:color w:val="auto"/>
                <w:sz w:val="20"/>
              </w:rPr>
              <w:t xml:space="preserve">Ogrzewanie - zamiast na szynie CAN, sygnał w formie „analogowej” (czyli pracę ogrzewania sygnalizuje podanie napięcia na przewodzie)  </w:t>
            </w:r>
          </w:p>
        </w:tc>
        <w:tc>
          <w:tcPr>
            <w:tcW w:w="1418" w:type="dxa"/>
          </w:tcPr>
          <w:p w14:paraId="17C00E8C" w14:textId="77777777" w:rsidR="008C4A75" w:rsidRPr="0030429E" w:rsidRDefault="008C4A75" w:rsidP="008C4A75">
            <w:pPr>
              <w:ind w:left="425"/>
              <w:jc w:val="both"/>
              <w:rPr>
                <w:rFonts w:ascii="Times New Roman" w:hAnsi="Times New Roman" w:cs="Times New Roman"/>
                <w:color w:val="auto"/>
                <w:sz w:val="20"/>
              </w:rPr>
            </w:pPr>
          </w:p>
        </w:tc>
        <w:tc>
          <w:tcPr>
            <w:tcW w:w="1843" w:type="dxa"/>
          </w:tcPr>
          <w:p w14:paraId="455DB497" w14:textId="77777777" w:rsidR="008C4A75" w:rsidRPr="0030429E" w:rsidRDefault="008C4A75" w:rsidP="008C4A75">
            <w:pPr>
              <w:ind w:left="425"/>
              <w:jc w:val="both"/>
              <w:rPr>
                <w:rFonts w:ascii="Times New Roman" w:hAnsi="Times New Roman" w:cs="Times New Roman"/>
                <w:color w:val="auto"/>
                <w:sz w:val="20"/>
              </w:rPr>
            </w:pPr>
          </w:p>
        </w:tc>
      </w:tr>
      <w:tr w:rsidR="0030429E" w:rsidRPr="0030429E" w14:paraId="7A5AC172" w14:textId="36E5EA62" w:rsidTr="004A2B79">
        <w:tc>
          <w:tcPr>
            <w:tcW w:w="500" w:type="dxa"/>
            <w:vMerge/>
          </w:tcPr>
          <w:p w14:paraId="7F31B219" w14:textId="77777777" w:rsidR="008C4A75" w:rsidRPr="0030429E" w:rsidRDefault="008C4A75" w:rsidP="009A2484">
            <w:pPr>
              <w:rPr>
                <w:rFonts w:ascii="Times New Roman" w:hAnsi="Times New Roman" w:cs="Times New Roman"/>
                <w:b/>
                <w:i/>
                <w:color w:val="auto"/>
                <w:sz w:val="20"/>
              </w:rPr>
            </w:pPr>
          </w:p>
        </w:tc>
        <w:tc>
          <w:tcPr>
            <w:tcW w:w="6299" w:type="dxa"/>
          </w:tcPr>
          <w:p w14:paraId="51350702" w14:textId="77777777" w:rsidR="008C4A75" w:rsidRPr="0030429E" w:rsidRDefault="008C4A75" w:rsidP="00095BF1">
            <w:pPr>
              <w:spacing w:line="276" w:lineRule="auto"/>
              <w:jc w:val="both"/>
              <w:rPr>
                <w:rFonts w:ascii="Times New Roman" w:hAnsi="Times New Roman" w:cs="Times New Roman"/>
                <w:color w:val="auto"/>
                <w:sz w:val="20"/>
              </w:rPr>
            </w:pPr>
            <w:r w:rsidRPr="0030429E">
              <w:rPr>
                <w:rFonts w:ascii="Times New Roman" w:hAnsi="Times New Roman" w:cs="Times New Roman"/>
                <w:color w:val="auto"/>
                <w:sz w:val="20"/>
              </w:rPr>
              <w:t xml:space="preserve">2x12V, min 105 Ah, zamontowane na stałe lub w wysuwanej obudowie; odłącznik akumulatorów elektromagnetyczny, doładowanie z głównych baterii(trakcyjne) lub poprzez złącze z prostownika. W sytuacji gdy pojazd nie jest w ruchu i dochodzi do spadku napięcia baterii systemowych, to jeszcze przed osiągnięciem granicznej wartości system uzupełni prąd z baterii trakcyjnych. </w:t>
            </w:r>
            <w:r w:rsidRPr="0030429E">
              <w:rPr>
                <w:rFonts w:ascii="Times New Roman" w:eastAsia="Times New Roman" w:hAnsi="Times New Roman" w:cs="Times New Roman"/>
                <w:color w:val="auto"/>
                <w:sz w:val="24"/>
              </w:rPr>
              <w:t xml:space="preserve"> </w:t>
            </w:r>
          </w:p>
        </w:tc>
        <w:tc>
          <w:tcPr>
            <w:tcW w:w="1418" w:type="dxa"/>
          </w:tcPr>
          <w:p w14:paraId="578D3173" w14:textId="77777777" w:rsidR="008C4A75" w:rsidRPr="0030429E" w:rsidRDefault="008C4A75" w:rsidP="00095BF1">
            <w:pPr>
              <w:spacing w:line="276" w:lineRule="auto"/>
              <w:jc w:val="both"/>
              <w:rPr>
                <w:rFonts w:ascii="Times New Roman" w:hAnsi="Times New Roman" w:cs="Times New Roman"/>
                <w:color w:val="auto"/>
                <w:sz w:val="20"/>
              </w:rPr>
            </w:pPr>
          </w:p>
        </w:tc>
        <w:tc>
          <w:tcPr>
            <w:tcW w:w="1843" w:type="dxa"/>
          </w:tcPr>
          <w:p w14:paraId="2D5D902A" w14:textId="77777777" w:rsidR="008C4A75" w:rsidRPr="0030429E" w:rsidRDefault="008C4A75" w:rsidP="00095BF1">
            <w:pPr>
              <w:spacing w:line="276" w:lineRule="auto"/>
              <w:jc w:val="both"/>
              <w:rPr>
                <w:rFonts w:ascii="Times New Roman" w:hAnsi="Times New Roman" w:cs="Times New Roman"/>
                <w:color w:val="auto"/>
                <w:sz w:val="20"/>
              </w:rPr>
            </w:pPr>
          </w:p>
        </w:tc>
      </w:tr>
      <w:tr w:rsidR="0030429E" w:rsidRPr="0030429E" w14:paraId="533BFF0B" w14:textId="79705792" w:rsidTr="004A2B79">
        <w:tc>
          <w:tcPr>
            <w:tcW w:w="500" w:type="dxa"/>
            <w:vMerge/>
          </w:tcPr>
          <w:p w14:paraId="06BC3DEF" w14:textId="77777777" w:rsidR="008C4A75" w:rsidRPr="0030429E" w:rsidRDefault="008C4A75" w:rsidP="009A2484">
            <w:pPr>
              <w:rPr>
                <w:rFonts w:ascii="Times New Roman" w:hAnsi="Times New Roman" w:cs="Times New Roman"/>
                <w:b/>
                <w:i/>
                <w:color w:val="auto"/>
                <w:sz w:val="20"/>
              </w:rPr>
            </w:pPr>
          </w:p>
        </w:tc>
        <w:tc>
          <w:tcPr>
            <w:tcW w:w="6299" w:type="dxa"/>
          </w:tcPr>
          <w:p w14:paraId="6E2FCB3C" w14:textId="77777777" w:rsidR="008C4A75" w:rsidRPr="0030429E" w:rsidRDefault="008C4A75" w:rsidP="00022586">
            <w:pPr>
              <w:numPr>
                <w:ilvl w:val="0"/>
                <w:numId w:val="12"/>
              </w:numPr>
              <w:spacing w:line="243" w:lineRule="auto"/>
              <w:ind w:right="150" w:hanging="283"/>
              <w:jc w:val="both"/>
              <w:rPr>
                <w:rFonts w:ascii="Times New Roman" w:hAnsi="Times New Roman" w:cs="Times New Roman"/>
                <w:color w:val="auto"/>
              </w:rPr>
            </w:pPr>
            <w:r w:rsidRPr="0030429E">
              <w:rPr>
                <w:rFonts w:ascii="Times New Roman" w:hAnsi="Times New Roman" w:cs="Times New Roman"/>
                <w:color w:val="auto"/>
                <w:sz w:val="20"/>
              </w:rPr>
              <w:t xml:space="preserve">Zewnętrzne – spełniające warunki Rozporządzenia w sprawie warunków technicznych pojazdów oraz zakresu ich wyposażenia. Wszystkie światła zewnętrzne w technologii LED. </w:t>
            </w:r>
          </w:p>
          <w:p w14:paraId="3A949CA1" w14:textId="77777777" w:rsidR="008C4A75" w:rsidRPr="0030429E" w:rsidRDefault="008C4A75" w:rsidP="00022586">
            <w:pPr>
              <w:numPr>
                <w:ilvl w:val="0"/>
                <w:numId w:val="12"/>
              </w:numPr>
              <w:ind w:right="150" w:hanging="283"/>
              <w:jc w:val="both"/>
              <w:rPr>
                <w:rFonts w:ascii="Times New Roman" w:hAnsi="Times New Roman" w:cs="Times New Roman"/>
                <w:color w:val="auto"/>
              </w:rPr>
            </w:pPr>
            <w:r w:rsidRPr="0030429E">
              <w:rPr>
                <w:rFonts w:ascii="Times New Roman" w:hAnsi="Times New Roman" w:cs="Times New Roman"/>
                <w:color w:val="auto"/>
                <w:sz w:val="20"/>
              </w:rPr>
              <w:t xml:space="preserve">Wymagane reflektory przeciwmgielne przednie.  </w:t>
            </w:r>
          </w:p>
          <w:p w14:paraId="7249B29D" w14:textId="77777777" w:rsidR="008C4A75" w:rsidRPr="0030429E" w:rsidRDefault="008C4A75" w:rsidP="00022586">
            <w:pPr>
              <w:numPr>
                <w:ilvl w:val="0"/>
                <w:numId w:val="12"/>
              </w:numPr>
              <w:spacing w:line="242" w:lineRule="auto"/>
              <w:ind w:right="150" w:hanging="283"/>
              <w:jc w:val="both"/>
              <w:rPr>
                <w:rFonts w:ascii="Times New Roman" w:hAnsi="Times New Roman" w:cs="Times New Roman"/>
                <w:color w:val="auto"/>
              </w:rPr>
            </w:pPr>
            <w:r w:rsidRPr="0030429E">
              <w:rPr>
                <w:rFonts w:ascii="Times New Roman" w:hAnsi="Times New Roman" w:cs="Times New Roman"/>
                <w:color w:val="auto"/>
                <w:sz w:val="20"/>
              </w:rPr>
              <w:t xml:space="preserve">Wewnętrzne – oświetlenie przestrzeni pasażerskiej poprzez lampy LED  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 </w:t>
            </w:r>
          </w:p>
          <w:p w14:paraId="105620FB" w14:textId="77777777" w:rsidR="008C4A75" w:rsidRPr="0030429E" w:rsidRDefault="008C4A75" w:rsidP="00022586">
            <w:pPr>
              <w:numPr>
                <w:ilvl w:val="0"/>
                <w:numId w:val="12"/>
              </w:numPr>
              <w:spacing w:line="242" w:lineRule="auto"/>
              <w:ind w:right="150" w:hanging="283"/>
              <w:jc w:val="both"/>
              <w:rPr>
                <w:rFonts w:ascii="Times New Roman" w:hAnsi="Times New Roman" w:cs="Times New Roman"/>
                <w:color w:val="auto"/>
              </w:rPr>
            </w:pPr>
            <w:r w:rsidRPr="0030429E">
              <w:rPr>
                <w:rFonts w:ascii="Times New Roman" w:hAnsi="Times New Roman" w:cs="Times New Roman"/>
                <w:color w:val="auto"/>
                <w:sz w:val="20"/>
              </w:rPr>
              <w:t>Dopuszcza się oświetlenie przestrzeni pasażerskiej poprzez lampy LED  z minimum dwustopniową regulacją światła.</w:t>
            </w:r>
          </w:p>
        </w:tc>
        <w:tc>
          <w:tcPr>
            <w:tcW w:w="1418" w:type="dxa"/>
          </w:tcPr>
          <w:p w14:paraId="76AB93E5" w14:textId="77777777" w:rsidR="008C4A75" w:rsidRPr="0030429E" w:rsidRDefault="008C4A75" w:rsidP="008C4A75">
            <w:pPr>
              <w:spacing w:line="243" w:lineRule="auto"/>
              <w:ind w:left="425" w:right="150"/>
              <w:jc w:val="both"/>
              <w:rPr>
                <w:rFonts w:ascii="Times New Roman" w:hAnsi="Times New Roman" w:cs="Times New Roman"/>
                <w:color w:val="auto"/>
                <w:sz w:val="20"/>
              </w:rPr>
            </w:pPr>
          </w:p>
        </w:tc>
        <w:tc>
          <w:tcPr>
            <w:tcW w:w="1843" w:type="dxa"/>
          </w:tcPr>
          <w:p w14:paraId="65DC84B5" w14:textId="77777777" w:rsidR="008C4A75" w:rsidRPr="0030429E" w:rsidRDefault="008C4A75" w:rsidP="008C4A75">
            <w:pPr>
              <w:spacing w:line="243" w:lineRule="auto"/>
              <w:ind w:left="425" w:right="150"/>
              <w:jc w:val="both"/>
              <w:rPr>
                <w:rFonts w:ascii="Times New Roman" w:hAnsi="Times New Roman" w:cs="Times New Roman"/>
                <w:color w:val="auto"/>
                <w:sz w:val="20"/>
              </w:rPr>
            </w:pPr>
          </w:p>
        </w:tc>
      </w:tr>
      <w:tr w:rsidR="0030429E" w:rsidRPr="0030429E" w14:paraId="054D3298" w14:textId="57DBF995" w:rsidTr="004A2B79">
        <w:tc>
          <w:tcPr>
            <w:tcW w:w="500" w:type="dxa"/>
            <w:vMerge/>
          </w:tcPr>
          <w:p w14:paraId="3FB43C3C" w14:textId="77777777" w:rsidR="008C4A75" w:rsidRPr="0030429E" w:rsidRDefault="008C4A75" w:rsidP="009A2484">
            <w:pPr>
              <w:rPr>
                <w:rFonts w:ascii="Times New Roman" w:hAnsi="Times New Roman" w:cs="Times New Roman"/>
                <w:b/>
                <w:i/>
                <w:color w:val="auto"/>
                <w:sz w:val="20"/>
              </w:rPr>
            </w:pPr>
          </w:p>
        </w:tc>
        <w:tc>
          <w:tcPr>
            <w:tcW w:w="6299" w:type="dxa"/>
          </w:tcPr>
          <w:p w14:paraId="39261700" w14:textId="0E89C03B" w:rsidR="008C4A75" w:rsidRPr="0030429E" w:rsidRDefault="008C4A75" w:rsidP="0055319D">
            <w:pPr>
              <w:spacing w:line="276" w:lineRule="auto"/>
              <w:jc w:val="both"/>
              <w:rPr>
                <w:rFonts w:ascii="Times New Roman" w:hAnsi="Times New Roman" w:cs="Times New Roman"/>
                <w:color w:val="auto"/>
                <w:sz w:val="20"/>
              </w:rPr>
            </w:pPr>
            <w:r w:rsidRPr="0030429E">
              <w:rPr>
                <w:rFonts w:ascii="Times New Roman" w:hAnsi="Times New Roman" w:cs="Times New Roman"/>
                <w:strike/>
                <w:color w:val="auto"/>
                <w:sz w:val="20"/>
              </w:rPr>
              <w:t>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w:t>
            </w:r>
            <w:r w:rsidRPr="0030429E">
              <w:rPr>
                <w:rFonts w:ascii="Times New Roman" w:hAnsi="Times New Roman" w:cs="Times New Roman"/>
                <w:color w:val="auto"/>
                <w:sz w:val="20"/>
              </w:rPr>
              <w:t>. Wyrażenie zgody przez Gwaranta (producenta pojazdu) na 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służby techniczne Zamawiającego”</w:t>
            </w:r>
          </w:p>
        </w:tc>
        <w:tc>
          <w:tcPr>
            <w:tcW w:w="1418" w:type="dxa"/>
          </w:tcPr>
          <w:p w14:paraId="04C9A0E0" w14:textId="77777777" w:rsidR="008C4A75" w:rsidRPr="0030429E" w:rsidRDefault="008C4A75" w:rsidP="009A2484">
            <w:pPr>
              <w:spacing w:line="276" w:lineRule="auto"/>
              <w:jc w:val="both"/>
              <w:rPr>
                <w:rFonts w:ascii="Times New Roman" w:hAnsi="Times New Roman" w:cs="Times New Roman"/>
                <w:color w:val="auto"/>
                <w:sz w:val="20"/>
              </w:rPr>
            </w:pPr>
          </w:p>
        </w:tc>
        <w:tc>
          <w:tcPr>
            <w:tcW w:w="1843" w:type="dxa"/>
          </w:tcPr>
          <w:p w14:paraId="2D029D33" w14:textId="77777777" w:rsidR="008C4A75" w:rsidRPr="0030429E" w:rsidRDefault="008C4A75" w:rsidP="009A2484">
            <w:pPr>
              <w:spacing w:line="276" w:lineRule="auto"/>
              <w:jc w:val="both"/>
              <w:rPr>
                <w:rFonts w:ascii="Times New Roman" w:hAnsi="Times New Roman" w:cs="Times New Roman"/>
                <w:color w:val="auto"/>
                <w:sz w:val="20"/>
              </w:rPr>
            </w:pPr>
          </w:p>
        </w:tc>
      </w:tr>
      <w:tr w:rsidR="0030429E" w:rsidRPr="0030429E" w14:paraId="003AD5CC" w14:textId="58557FB9" w:rsidTr="004A2B79">
        <w:trPr>
          <w:trHeight w:val="510"/>
        </w:trPr>
        <w:tc>
          <w:tcPr>
            <w:tcW w:w="500" w:type="dxa"/>
            <w:vMerge w:val="restart"/>
          </w:tcPr>
          <w:p w14:paraId="7D9AB1A7"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8.</w:t>
            </w:r>
          </w:p>
        </w:tc>
        <w:tc>
          <w:tcPr>
            <w:tcW w:w="6299" w:type="dxa"/>
            <w:shd w:val="clear" w:color="auto" w:fill="B4C6E7" w:themeFill="accent1" w:themeFillTint="66"/>
            <w:vAlign w:val="center"/>
          </w:tcPr>
          <w:p w14:paraId="329E5BF7" w14:textId="77777777" w:rsidR="008C4A75" w:rsidRPr="0030429E" w:rsidRDefault="008C4A75" w:rsidP="00022586">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Nadwozie</w:t>
            </w:r>
          </w:p>
        </w:tc>
        <w:tc>
          <w:tcPr>
            <w:tcW w:w="1418" w:type="dxa"/>
            <w:shd w:val="clear" w:color="auto" w:fill="B4C6E7" w:themeFill="accent1" w:themeFillTint="66"/>
          </w:tcPr>
          <w:p w14:paraId="5754A76D" w14:textId="77777777" w:rsidR="008C4A75" w:rsidRPr="0030429E" w:rsidRDefault="008C4A75" w:rsidP="00022586">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6311C002" w14:textId="77777777" w:rsidR="008C4A75" w:rsidRPr="0030429E" w:rsidRDefault="008C4A75" w:rsidP="00022586">
            <w:pPr>
              <w:spacing w:line="276" w:lineRule="auto"/>
              <w:rPr>
                <w:rFonts w:ascii="Times New Roman" w:hAnsi="Times New Roman" w:cs="Times New Roman"/>
                <w:b/>
                <w:i/>
                <w:color w:val="auto"/>
                <w:sz w:val="20"/>
              </w:rPr>
            </w:pPr>
          </w:p>
        </w:tc>
      </w:tr>
      <w:tr w:rsidR="0030429E" w:rsidRPr="0030429E" w14:paraId="60897161" w14:textId="3B000AD5" w:rsidTr="004A2B79">
        <w:tc>
          <w:tcPr>
            <w:tcW w:w="500" w:type="dxa"/>
            <w:vMerge/>
          </w:tcPr>
          <w:p w14:paraId="6C289606" w14:textId="77777777" w:rsidR="008C4A75" w:rsidRPr="0030429E" w:rsidRDefault="008C4A75" w:rsidP="009A2484">
            <w:pPr>
              <w:rPr>
                <w:rFonts w:ascii="Times New Roman" w:hAnsi="Times New Roman" w:cs="Times New Roman"/>
                <w:b/>
                <w:i/>
                <w:color w:val="auto"/>
                <w:sz w:val="20"/>
              </w:rPr>
            </w:pPr>
          </w:p>
        </w:tc>
        <w:tc>
          <w:tcPr>
            <w:tcW w:w="6299" w:type="dxa"/>
          </w:tcPr>
          <w:p w14:paraId="340936D6" w14:textId="77777777" w:rsidR="008C4A75" w:rsidRPr="0030429E" w:rsidRDefault="008C4A75" w:rsidP="00022586">
            <w:pPr>
              <w:spacing w:after="13" w:line="255" w:lineRule="auto"/>
              <w:ind w:right="98"/>
              <w:jc w:val="both"/>
              <w:rPr>
                <w:rFonts w:ascii="Times New Roman" w:hAnsi="Times New Roman" w:cs="Times New Roman"/>
                <w:color w:val="auto"/>
              </w:rPr>
            </w:pPr>
            <w:r w:rsidRPr="0030429E">
              <w:rPr>
                <w:rFonts w:ascii="Times New Roman" w:hAnsi="Times New Roman" w:cs="Times New Roman"/>
                <w:color w:val="auto"/>
                <w:sz w:val="20"/>
              </w:rPr>
              <w:t xml:space="preserve">Wykonany z profili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wyprodukowanych z odpowiedniej jakości stali odpornej na korozję lub zabezpieczonej antykorozyjnie lub aluminium, zapewniających wymaganą wytrzymałość konstrukcji  trwałość i odporność na korozję przez okres minimum 15 lat.</w:t>
            </w:r>
            <w:r w:rsidRPr="0030429E">
              <w:rPr>
                <w:rFonts w:ascii="Times New Roman" w:eastAsia="Times New Roman" w:hAnsi="Times New Roman" w:cs="Times New Roman"/>
                <w:color w:val="auto"/>
                <w:sz w:val="24"/>
              </w:rPr>
              <w:t xml:space="preserve"> </w:t>
            </w:r>
            <w:r w:rsidRPr="0030429E">
              <w:rPr>
                <w:rFonts w:ascii="Times New Roman" w:hAnsi="Times New Roman" w:cs="Times New Roman"/>
                <w:color w:val="auto"/>
                <w:sz w:val="20"/>
              </w:rPr>
              <w:t xml:space="preserve">Nie dopuszcza się stosowania stali konstrukcyjnej zwykłej jakości. </w:t>
            </w:r>
            <w:r w:rsidRPr="0030429E">
              <w:rPr>
                <w:rFonts w:ascii="Times New Roman" w:eastAsia="Times New Roman" w:hAnsi="Times New Roman" w:cs="Times New Roman"/>
                <w:color w:val="auto"/>
                <w:sz w:val="24"/>
              </w:rPr>
              <w:t xml:space="preserve"> </w:t>
            </w:r>
          </w:p>
        </w:tc>
        <w:tc>
          <w:tcPr>
            <w:tcW w:w="1418" w:type="dxa"/>
          </w:tcPr>
          <w:p w14:paraId="744B62A8" w14:textId="77777777" w:rsidR="008C4A75" w:rsidRPr="0030429E" w:rsidRDefault="008C4A75" w:rsidP="00022586">
            <w:pPr>
              <w:spacing w:after="13" w:line="255" w:lineRule="auto"/>
              <w:ind w:right="98"/>
              <w:jc w:val="both"/>
              <w:rPr>
                <w:rFonts w:ascii="Times New Roman" w:hAnsi="Times New Roman" w:cs="Times New Roman"/>
                <w:color w:val="auto"/>
                <w:sz w:val="20"/>
              </w:rPr>
            </w:pPr>
          </w:p>
        </w:tc>
        <w:tc>
          <w:tcPr>
            <w:tcW w:w="1843" w:type="dxa"/>
          </w:tcPr>
          <w:p w14:paraId="0BAC5BC2" w14:textId="77777777" w:rsidR="008C4A75" w:rsidRPr="0030429E" w:rsidRDefault="008C4A75" w:rsidP="00022586">
            <w:pPr>
              <w:spacing w:after="13" w:line="255" w:lineRule="auto"/>
              <w:ind w:right="98"/>
              <w:jc w:val="both"/>
              <w:rPr>
                <w:rFonts w:ascii="Times New Roman" w:hAnsi="Times New Roman" w:cs="Times New Roman"/>
                <w:color w:val="auto"/>
                <w:sz w:val="20"/>
              </w:rPr>
            </w:pPr>
          </w:p>
        </w:tc>
      </w:tr>
      <w:tr w:rsidR="0030429E" w:rsidRPr="0030429E" w14:paraId="5337126F" w14:textId="6E48D4CD" w:rsidTr="004A2B79">
        <w:tc>
          <w:tcPr>
            <w:tcW w:w="500" w:type="dxa"/>
            <w:vMerge/>
          </w:tcPr>
          <w:p w14:paraId="13CF7493" w14:textId="77777777" w:rsidR="008C4A75" w:rsidRPr="0030429E" w:rsidRDefault="008C4A75" w:rsidP="009A2484">
            <w:pPr>
              <w:rPr>
                <w:rFonts w:ascii="Times New Roman" w:hAnsi="Times New Roman" w:cs="Times New Roman"/>
                <w:b/>
                <w:i/>
                <w:color w:val="auto"/>
                <w:sz w:val="20"/>
              </w:rPr>
            </w:pPr>
          </w:p>
        </w:tc>
        <w:tc>
          <w:tcPr>
            <w:tcW w:w="6299" w:type="dxa"/>
          </w:tcPr>
          <w:p w14:paraId="5F28D828" w14:textId="77777777" w:rsidR="008C4A75" w:rsidRPr="0030429E" w:rsidRDefault="008C4A75" w:rsidP="00022586">
            <w:pPr>
              <w:numPr>
                <w:ilvl w:val="0"/>
                <w:numId w:val="13"/>
              </w:numPr>
              <w:spacing w:line="243" w:lineRule="auto"/>
              <w:ind w:right="98" w:hanging="283"/>
              <w:jc w:val="both"/>
              <w:rPr>
                <w:rFonts w:ascii="Times New Roman" w:hAnsi="Times New Roman" w:cs="Times New Roman"/>
                <w:color w:val="auto"/>
              </w:rPr>
            </w:pPr>
            <w:r w:rsidRPr="0030429E">
              <w:rPr>
                <w:rFonts w:ascii="Times New Roman" w:hAnsi="Times New Roman" w:cs="Times New Roman"/>
                <w:color w:val="auto"/>
                <w:sz w:val="20"/>
              </w:rPr>
              <w:t xml:space="preserve">Poszycie boczne ze stali odpornych na korozję, aluminium lub tworzyw sztucznych, dzielone na panele (osobne panele poszycia nadkoli i pozostałych części poszycia). Zderzaki dzielone </w:t>
            </w:r>
            <w:r w:rsidRPr="0030429E">
              <w:rPr>
                <w:rFonts w:ascii="Times New Roman" w:hAnsi="Times New Roman" w:cs="Times New Roman"/>
                <w:color w:val="auto"/>
                <w:sz w:val="20"/>
              </w:rPr>
              <w:lastRenderedPageBreak/>
              <w:t xml:space="preserve">wieloczęściowe najlepiej na trzy części, wykonane z tworzywa sztucznego.  </w:t>
            </w:r>
          </w:p>
          <w:p w14:paraId="57BA4DAC" w14:textId="77777777" w:rsidR="0055319D" w:rsidRPr="0030429E" w:rsidRDefault="008C4A75" w:rsidP="0055319D">
            <w:pPr>
              <w:numPr>
                <w:ilvl w:val="0"/>
                <w:numId w:val="61"/>
              </w:numPr>
              <w:spacing w:line="255" w:lineRule="auto"/>
              <w:ind w:right="197" w:hanging="284"/>
              <w:jc w:val="both"/>
              <w:rPr>
                <w:rFonts w:ascii="Times New Roman" w:hAnsi="Times New Roman" w:cs="Times New Roman"/>
                <w:color w:val="auto"/>
              </w:rPr>
            </w:pPr>
            <w:r w:rsidRPr="0030429E">
              <w:rPr>
                <w:rFonts w:ascii="Times New Roman" w:hAnsi="Times New Roman" w:cs="Times New Roman"/>
                <w:color w:val="auto"/>
                <w:sz w:val="20"/>
              </w:rPr>
              <w:t>Aluminiowe pokrywy boczne otwierane wyposażone w podtrzymujące sprężyny gazowe oraz zamki; poszycie zabezpieczone z zewnątrz powłokami lakierniczymi tradycyjnymi. Dopuszczalne pokrywy boczne wykonane z tworzywa sztucznego wyposażone w równoważne do sprężyny gazowej rozwiązanie stabilnego podtrzymywania pokrywy po jej otwarciu</w:t>
            </w:r>
            <w:r w:rsidR="0055319D" w:rsidRPr="0030429E">
              <w:rPr>
                <w:rFonts w:ascii="Times New Roman" w:hAnsi="Times New Roman" w:cs="Times New Roman"/>
                <w:color w:val="auto"/>
                <w:sz w:val="20"/>
              </w:rPr>
              <w:t>. Klapy obsługowe wykonane ze szkła hartowanego, umieszczone w tylnej części autobusu.</w:t>
            </w:r>
          </w:p>
          <w:p w14:paraId="444515E8" w14:textId="77777777" w:rsidR="008C4A75" w:rsidRPr="0030429E" w:rsidRDefault="008C4A75" w:rsidP="00022586">
            <w:pPr>
              <w:numPr>
                <w:ilvl w:val="0"/>
                <w:numId w:val="13"/>
              </w:numPr>
              <w:spacing w:line="242" w:lineRule="auto"/>
              <w:ind w:right="98" w:hanging="283"/>
              <w:jc w:val="both"/>
              <w:rPr>
                <w:rFonts w:ascii="Times New Roman" w:hAnsi="Times New Roman" w:cs="Times New Roman"/>
                <w:color w:val="auto"/>
              </w:rPr>
            </w:pPr>
            <w:r w:rsidRPr="0030429E">
              <w:rPr>
                <w:rFonts w:ascii="Times New Roman" w:hAnsi="Times New Roman" w:cs="Times New Roman"/>
                <w:color w:val="auto"/>
                <w:sz w:val="20"/>
              </w:rPr>
              <w:t xml:space="preserve">Powłoki lakiernicze umożliwiające naklejanie nalepek informacyjnych lub reklamowych bez utraty lub ograniczeń w gwarancji. Powłoka lakiernicza odporna na mycie w myjni portalowej bez utraty gwarancji. Lakierowanie  w kolorach i wzorem uzgodnionych z Zamawiającym. Preferowane poszycie dachu z blachy jw., ściana przednia i tylna wykonane z tworzyw poliestrowych o grubości minimum 2 mm zbrojonych włóknem szklanym (dopuszcza się inne zbrojenie), ze stali nierdzewnej odpornej na korozję lub z aluminium. </w:t>
            </w:r>
          </w:p>
          <w:p w14:paraId="29664378" w14:textId="77777777" w:rsidR="008C4A75" w:rsidRPr="0030429E" w:rsidRDefault="008C4A75" w:rsidP="00022586">
            <w:pPr>
              <w:numPr>
                <w:ilvl w:val="0"/>
                <w:numId w:val="13"/>
              </w:numPr>
              <w:spacing w:line="242" w:lineRule="auto"/>
              <w:ind w:right="98" w:hanging="283"/>
              <w:jc w:val="both"/>
              <w:rPr>
                <w:rFonts w:ascii="Times New Roman" w:hAnsi="Times New Roman" w:cs="Times New Roman"/>
                <w:color w:val="auto"/>
              </w:rPr>
            </w:pPr>
            <w:r w:rsidRPr="0030429E">
              <w:rPr>
                <w:rFonts w:ascii="Times New Roman" w:hAnsi="Times New Roman" w:cs="Times New Roman"/>
                <w:color w:val="auto"/>
                <w:sz w:val="20"/>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8" w:type="dxa"/>
          </w:tcPr>
          <w:p w14:paraId="36C77EFF" w14:textId="77777777" w:rsidR="008C4A75" w:rsidRPr="0030429E" w:rsidRDefault="008C4A75" w:rsidP="008C4A75">
            <w:pPr>
              <w:spacing w:line="243" w:lineRule="auto"/>
              <w:ind w:left="425" w:right="98"/>
              <w:jc w:val="both"/>
              <w:rPr>
                <w:rFonts w:ascii="Times New Roman" w:hAnsi="Times New Roman" w:cs="Times New Roman"/>
                <w:color w:val="auto"/>
                <w:sz w:val="20"/>
              </w:rPr>
            </w:pPr>
          </w:p>
        </w:tc>
        <w:tc>
          <w:tcPr>
            <w:tcW w:w="1843" w:type="dxa"/>
          </w:tcPr>
          <w:p w14:paraId="7B18A691" w14:textId="77777777" w:rsidR="008C4A75" w:rsidRPr="0030429E" w:rsidRDefault="008C4A75" w:rsidP="008C4A75">
            <w:pPr>
              <w:spacing w:line="243" w:lineRule="auto"/>
              <w:ind w:left="425" w:right="98"/>
              <w:jc w:val="both"/>
              <w:rPr>
                <w:rFonts w:ascii="Times New Roman" w:hAnsi="Times New Roman" w:cs="Times New Roman"/>
                <w:color w:val="auto"/>
                <w:sz w:val="20"/>
              </w:rPr>
            </w:pPr>
          </w:p>
        </w:tc>
      </w:tr>
      <w:tr w:rsidR="0030429E" w:rsidRPr="0030429E" w14:paraId="2F59639B" w14:textId="7BBB10AB" w:rsidTr="004A2B79">
        <w:tc>
          <w:tcPr>
            <w:tcW w:w="500" w:type="dxa"/>
            <w:vMerge/>
          </w:tcPr>
          <w:p w14:paraId="02CAFCE0" w14:textId="77777777" w:rsidR="008C4A75" w:rsidRPr="0030429E" w:rsidRDefault="008C4A75" w:rsidP="009A2484">
            <w:pPr>
              <w:rPr>
                <w:rFonts w:ascii="Times New Roman" w:hAnsi="Times New Roman" w:cs="Times New Roman"/>
                <w:b/>
                <w:i/>
                <w:color w:val="auto"/>
                <w:sz w:val="20"/>
              </w:rPr>
            </w:pPr>
          </w:p>
        </w:tc>
        <w:tc>
          <w:tcPr>
            <w:tcW w:w="6299" w:type="dxa"/>
          </w:tcPr>
          <w:p w14:paraId="749C6847" w14:textId="77777777" w:rsidR="008C4A75" w:rsidRPr="0030429E" w:rsidRDefault="008C4A75" w:rsidP="00DF66BE">
            <w:pPr>
              <w:spacing w:line="276" w:lineRule="auto"/>
              <w:rPr>
                <w:rFonts w:ascii="Times New Roman" w:hAnsi="Times New Roman" w:cs="Times New Roman"/>
                <w:color w:val="auto"/>
                <w:sz w:val="20"/>
              </w:rPr>
            </w:pPr>
            <w:r w:rsidRPr="0030429E">
              <w:rPr>
                <w:rFonts w:ascii="Times New Roman" w:hAnsi="Times New Roman" w:cs="Times New Roman"/>
                <w:color w:val="auto"/>
                <w:sz w:val="20"/>
              </w:rPr>
              <w:t>Podłoga ze sklejki wodoodpornej minimum 8 mm pokrytej wykładziną przeciwpoślizgową, gładka w przejściach, w strefie drzwi kolor wykładziny przeciwpoślizgowej odmienny – ostrzegawczy żółty; ściany boczne oraz sufit  z laminatu odpornego na wilgoć lub tworzywa sztucznego.</w:t>
            </w:r>
          </w:p>
        </w:tc>
        <w:tc>
          <w:tcPr>
            <w:tcW w:w="1418" w:type="dxa"/>
          </w:tcPr>
          <w:p w14:paraId="5C4108AC" w14:textId="77777777" w:rsidR="008C4A75" w:rsidRPr="0030429E" w:rsidRDefault="008C4A75" w:rsidP="00DF66BE">
            <w:pPr>
              <w:spacing w:line="276" w:lineRule="auto"/>
              <w:rPr>
                <w:rFonts w:ascii="Times New Roman" w:hAnsi="Times New Roman" w:cs="Times New Roman"/>
                <w:color w:val="auto"/>
                <w:sz w:val="20"/>
              </w:rPr>
            </w:pPr>
          </w:p>
        </w:tc>
        <w:tc>
          <w:tcPr>
            <w:tcW w:w="1843" w:type="dxa"/>
          </w:tcPr>
          <w:p w14:paraId="527B6409" w14:textId="77777777" w:rsidR="008C4A75" w:rsidRPr="0030429E" w:rsidRDefault="008C4A75" w:rsidP="00DF66BE">
            <w:pPr>
              <w:spacing w:line="276" w:lineRule="auto"/>
              <w:rPr>
                <w:rFonts w:ascii="Times New Roman" w:hAnsi="Times New Roman" w:cs="Times New Roman"/>
                <w:color w:val="auto"/>
                <w:sz w:val="20"/>
              </w:rPr>
            </w:pPr>
          </w:p>
        </w:tc>
      </w:tr>
      <w:tr w:rsidR="0030429E" w:rsidRPr="0030429E" w14:paraId="0FA07F38" w14:textId="62B9871B" w:rsidTr="004A2B79">
        <w:tc>
          <w:tcPr>
            <w:tcW w:w="500" w:type="dxa"/>
            <w:vMerge/>
          </w:tcPr>
          <w:p w14:paraId="134EF5DF" w14:textId="77777777" w:rsidR="008C4A75" w:rsidRPr="0030429E" w:rsidRDefault="008C4A75" w:rsidP="009A2484">
            <w:pPr>
              <w:rPr>
                <w:rFonts w:ascii="Times New Roman" w:hAnsi="Times New Roman" w:cs="Times New Roman"/>
                <w:b/>
                <w:i/>
                <w:color w:val="auto"/>
                <w:sz w:val="20"/>
              </w:rPr>
            </w:pPr>
          </w:p>
        </w:tc>
        <w:tc>
          <w:tcPr>
            <w:tcW w:w="6299" w:type="dxa"/>
          </w:tcPr>
          <w:p w14:paraId="471729C2" w14:textId="77777777" w:rsidR="008C4A75" w:rsidRPr="0030429E" w:rsidRDefault="008C4A75" w:rsidP="00095BF1">
            <w:pPr>
              <w:numPr>
                <w:ilvl w:val="0"/>
                <w:numId w:val="14"/>
              </w:numPr>
              <w:ind w:right="41" w:hanging="28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Barierka ograniczająca przejście pasażera na przedni pomost (bramka wahadłowa). </w:t>
            </w:r>
          </w:p>
          <w:p w14:paraId="5EA9C5ED" w14:textId="77777777" w:rsidR="008C4A75" w:rsidRPr="0030429E" w:rsidRDefault="008C4A75" w:rsidP="00095BF1">
            <w:pPr>
              <w:spacing w:line="241" w:lineRule="auto"/>
              <w:ind w:left="425" w:right="9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Oferowany pojazd musi posiadać niską podłogę </w:t>
            </w:r>
            <w:r w:rsidRPr="0030429E">
              <w:rPr>
                <w:rFonts w:ascii="Times New Roman" w:eastAsia="Times New Roman" w:hAnsi="Times New Roman" w:cs="Times New Roman"/>
                <w:color w:val="auto"/>
                <w:sz w:val="20"/>
                <w:szCs w:val="20"/>
              </w:rPr>
              <w:t xml:space="preserve">bez stopni poprzecznych pomiędzy I a II drzwiami </w:t>
            </w:r>
            <w:r w:rsidRPr="0030429E">
              <w:rPr>
                <w:rFonts w:ascii="Times New Roman" w:hAnsi="Times New Roman" w:cs="Times New Roman"/>
                <w:color w:val="auto"/>
                <w:sz w:val="20"/>
                <w:szCs w:val="20"/>
              </w:rPr>
              <w:t xml:space="preserve">oraz bezstopniowe wejście we wszystkich drzwiach. </w:t>
            </w:r>
          </w:p>
          <w:p w14:paraId="321AF5C2" w14:textId="77777777" w:rsidR="008C4A75" w:rsidRPr="0030429E" w:rsidRDefault="008C4A75" w:rsidP="00095BF1">
            <w:pPr>
              <w:numPr>
                <w:ilvl w:val="0"/>
                <w:numId w:val="14"/>
              </w:numPr>
              <w:spacing w:line="247" w:lineRule="auto"/>
              <w:ind w:right="41" w:hanging="28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Poszycie wewnętrzne: laminowana płyta, słupki międzyokienne i listwy podokienne z tworzywa lub aluminium. Całość izolowana cieplnie i akustycznie.</w:t>
            </w:r>
          </w:p>
          <w:p w14:paraId="4F52D317" w14:textId="77777777" w:rsidR="008C4A75" w:rsidRPr="0030429E" w:rsidRDefault="008C4A75" w:rsidP="00095BF1">
            <w:pPr>
              <w:numPr>
                <w:ilvl w:val="0"/>
                <w:numId w:val="14"/>
              </w:numPr>
              <w:spacing w:line="247" w:lineRule="auto"/>
              <w:ind w:right="41" w:hanging="28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Wykończenie pasa nad oknami: pokrywy z tworzyw sztucznych wzmacnianych włóknami szklanymi lub z paneli aluminiowych i laminatu. Sufit: z tworzywa sztucznego i/lub laminatu odpornego na wilgoć, o niskiej przewodności cieplnej i akustycznej, w kolorze jasnym, cała powierzchnia dachu izolowana. W tylnej części pomiędzy ścianą zewnętrzną a obiciem wewnętrznym płyty wytłumiające. Kolorystyka wnętrza zostanie uzgodniona na roboczo pomiędzy Zamawiającym a Wykonawcą wybranym w drodze niniejszego postępowania. </w:t>
            </w:r>
          </w:p>
          <w:p w14:paraId="3778FB5D" w14:textId="77777777" w:rsidR="008C4A75" w:rsidRPr="0030429E" w:rsidRDefault="008C4A75" w:rsidP="00095BF1">
            <w:pPr>
              <w:numPr>
                <w:ilvl w:val="0"/>
                <w:numId w:val="15"/>
              </w:numPr>
              <w:spacing w:line="242" w:lineRule="auto"/>
              <w:ind w:right="96"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Siedzenia dla pasażerów o budowie modułowej, montowane do ścian bocznych, podestów lub nadkoli autobusu, wykonane z tworzywa sztucznego na szkielecie stalowym lub z tworzywa sztucznego z możliwością łatwego montażu i demontażu, z uchwytami od strony przejścia. Wyłożenie siedzeń wandaloodporne, wzór tkaniny do uzgodnienia z Zamawiającym. Wykonawca dostarczy Zamawiającemu po 2 zestawy pokryć na 2 fotele na każdy pojazd dodatkowo. </w:t>
            </w:r>
          </w:p>
          <w:p w14:paraId="374FE8BE" w14:textId="77777777" w:rsidR="008C4A75" w:rsidRPr="0030429E" w:rsidRDefault="008C4A75" w:rsidP="00095BF1">
            <w:pPr>
              <w:numPr>
                <w:ilvl w:val="0"/>
                <w:numId w:val="15"/>
              </w:numPr>
              <w:spacing w:line="242" w:lineRule="auto"/>
              <w:ind w:right="96"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Wszystkie elementy poszycia wewnętrznego (laminaty) wykonane  z materiałów odpornych na zabrudzenia typu „graffiti”, „napisy” oraz umożliwiających łatwe usuwanie tego typu zabrudzeń.</w:t>
            </w:r>
          </w:p>
        </w:tc>
        <w:tc>
          <w:tcPr>
            <w:tcW w:w="1418" w:type="dxa"/>
          </w:tcPr>
          <w:p w14:paraId="22B551D4" w14:textId="77777777" w:rsidR="008C4A75" w:rsidRPr="0030429E" w:rsidRDefault="008C4A75" w:rsidP="008C4A75">
            <w:pPr>
              <w:ind w:left="428" w:right="41"/>
              <w:jc w:val="both"/>
              <w:rPr>
                <w:rFonts w:ascii="Times New Roman" w:hAnsi="Times New Roman" w:cs="Times New Roman"/>
                <w:color w:val="auto"/>
                <w:sz w:val="20"/>
                <w:szCs w:val="20"/>
              </w:rPr>
            </w:pPr>
          </w:p>
        </w:tc>
        <w:tc>
          <w:tcPr>
            <w:tcW w:w="1843" w:type="dxa"/>
          </w:tcPr>
          <w:p w14:paraId="02810ED9" w14:textId="77777777" w:rsidR="008C4A75" w:rsidRPr="0030429E" w:rsidRDefault="008C4A75" w:rsidP="008C4A75">
            <w:pPr>
              <w:ind w:left="428" w:right="41"/>
              <w:jc w:val="both"/>
              <w:rPr>
                <w:rFonts w:ascii="Times New Roman" w:hAnsi="Times New Roman" w:cs="Times New Roman"/>
                <w:color w:val="auto"/>
                <w:sz w:val="20"/>
                <w:szCs w:val="20"/>
              </w:rPr>
            </w:pPr>
          </w:p>
        </w:tc>
      </w:tr>
      <w:tr w:rsidR="0030429E" w:rsidRPr="0030429E" w14:paraId="74BA5E9F" w14:textId="2C234DDC" w:rsidTr="004A2B79">
        <w:tc>
          <w:tcPr>
            <w:tcW w:w="500" w:type="dxa"/>
            <w:vMerge/>
          </w:tcPr>
          <w:p w14:paraId="1B3D31AE" w14:textId="77777777" w:rsidR="008C4A75" w:rsidRPr="0030429E" w:rsidRDefault="008C4A75" w:rsidP="009A2484">
            <w:pPr>
              <w:rPr>
                <w:rFonts w:ascii="Times New Roman" w:hAnsi="Times New Roman" w:cs="Times New Roman"/>
                <w:b/>
                <w:i/>
                <w:color w:val="auto"/>
                <w:sz w:val="20"/>
              </w:rPr>
            </w:pPr>
          </w:p>
        </w:tc>
        <w:tc>
          <w:tcPr>
            <w:tcW w:w="6299" w:type="dxa"/>
          </w:tcPr>
          <w:p w14:paraId="750B38F6" w14:textId="77777777" w:rsidR="008C4A75" w:rsidRPr="0030429E" w:rsidRDefault="008C4A75" w:rsidP="00095BF1">
            <w:pPr>
              <w:numPr>
                <w:ilvl w:val="0"/>
                <w:numId w:val="16"/>
              </w:numPr>
              <w:spacing w:line="245" w:lineRule="auto"/>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 układzie 2-2-0 wyposażone w system zabezpieczający pasażera przed przytrzaśnięciem; środkowe i trzecie drzwi wyposażone w możliwość otwierania ich przez pasażera za przyzwoleniem </w:t>
            </w:r>
            <w:r w:rsidRPr="0030429E">
              <w:rPr>
                <w:rFonts w:ascii="Times New Roman" w:hAnsi="Times New Roman" w:cs="Times New Roman"/>
                <w:color w:val="auto"/>
                <w:sz w:val="20"/>
                <w:szCs w:val="20"/>
              </w:rPr>
              <w:lastRenderedPageBreak/>
              <w:t>kierowcy; sterowanie drzwi pneumatyczne ze stanowiska kierowcy, niezależne – awaryjne luzowanie każdych drzwi z zewnątrz i wewnątrz, wyposażone w system automatycznego blokowania powyżej prędkości 3 km/h przed otwarciem przez pasażera, wyposażone w system włączający hamulec w momencie otwarcia dowolnych drzwi. Wszystkie drzwi wyposażone w zamki umożliwiające ich ryglowanie.</w:t>
            </w:r>
            <w:r w:rsidRPr="0030429E">
              <w:rPr>
                <w:rFonts w:ascii="Times New Roman" w:eastAsia="Times New Roman" w:hAnsi="Times New Roman" w:cs="Times New Roman"/>
                <w:color w:val="auto"/>
                <w:sz w:val="20"/>
                <w:szCs w:val="20"/>
              </w:rPr>
              <w:t xml:space="preserve"> </w:t>
            </w:r>
          </w:p>
          <w:p w14:paraId="4A952F20" w14:textId="77777777" w:rsidR="008C4A75" w:rsidRPr="0030429E" w:rsidRDefault="008C4A75" w:rsidP="00095BF1">
            <w:pPr>
              <w:numPr>
                <w:ilvl w:val="0"/>
                <w:numId w:val="16"/>
              </w:numPr>
              <w:spacing w:line="271" w:lineRule="auto"/>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Pierwsze drzwi wyposażone w zamek patentowy i podgrzewaną lub podwójną szybę.</w:t>
            </w:r>
          </w:p>
          <w:p w14:paraId="583DBEE8" w14:textId="77777777" w:rsidR="008C4A75" w:rsidRPr="0030429E" w:rsidRDefault="008C4A75" w:rsidP="00095BF1">
            <w:pPr>
              <w:numPr>
                <w:ilvl w:val="0"/>
                <w:numId w:val="16"/>
              </w:numPr>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Sygnalizacja dźwiękowa otwierania / zamykania drzwi. </w:t>
            </w:r>
            <w:r w:rsidRPr="0030429E">
              <w:rPr>
                <w:rFonts w:ascii="Times New Roman" w:eastAsia="Times New Roman" w:hAnsi="Times New Roman" w:cs="Times New Roman"/>
                <w:color w:val="auto"/>
                <w:sz w:val="20"/>
                <w:szCs w:val="20"/>
              </w:rPr>
              <w:t xml:space="preserve"> </w:t>
            </w:r>
          </w:p>
          <w:p w14:paraId="53D1B3C8" w14:textId="77777777" w:rsidR="008C4A75" w:rsidRPr="0030429E" w:rsidRDefault="008C4A75" w:rsidP="00095BF1">
            <w:pPr>
              <w:numPr>
                <w:ilvl w:val="0"/>
                <w:numId w:val="16"/>
              </w:numPr>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Drzwi otwierane do wnętrza pojazdu.</w:t>
            </w:r>
            <w:r w:rsidRPr="0030429E">
              <w:rPr>
                <w:rFonts w:ascii="Times New Roman" w:eastAsia="Times New Roman" w:hAnsi="Times New Roman" w:cs="Times New Roman"/>
                <w:color w:val="auto"/>
                <w:sz w:val="20"/>
                <w:szCs w:val="20"/>
              </w:rPr>
              <w:t xml:space="preserve"> </w:t>
            </w:r>
          </w:p>
          <w:p w14:paraId="2EEACFE8" w14:textId="77777777" w:rsidR="008C4A75" w:rsidRPr="0030429E" w:rsidRDefault="008C4A75" w:rsidP="00095BF1">
            <w:pPr>
              <w:numPr>
                <w:ilvl w:val="0"/>
                <w:numId w:val="16"/>
              </w:numPr>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Pojazd wyposażony w system uruchamiający drzwi automatycznie przez pasażerów. </w:t>
            </w:r>
          </w:p>
          <w:p w14:paraId="0136BF5E" w14:textId="77777777" w:rsidR="008C4A75" w:rsidRPr="0030429E" w:rsidRDefault="008C4A75" w:rsidP="00095BF1">
            <w:pPr>
              <w:numPr>
                <w:ilvl w:val="0"/>
                <w:numId w:val="16"/>
              </w:numPr>
              <w:spacing w:line="243" w:lineRule="auto"/>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uruchamiający drzwi automatycznie funkcjonuje jako system samodzielnego otwierania drzwi przez pasażerów, po jego aktywacji przez prowadzącego pojazd. Wyjątek stanowią pierwsze drzwi, w których dopuszcza się możliwość zablokowania skrzydła przez kierowcę. </w:t>
            </w:r>
          </w:p>
          <w:p w14:paraId="2C582296" w14:textId="77777777" w:rsidR="008C4A75" w:rsidRPr="0030429E" w:rsidRDefault="008C4A75" w:rsidP="00095BF1">
            <w:pPr>
              <w:numPr>
                <w:ilvl w:val="0"/>
                <w:numId w:val="16"/>
              </w:numPr>
              <w:spacing w:line="271" w:lineRule="auto"/>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Otwarcie drzwi lub aktywacja zezwolenia otwarcia drzwi przez pasażerów musi skutkować włączeniem blokady przystankowej (hamulec przystankowy).</w:t>
            </w:r>
            <w:r w:rsidRPr="0030429E">
              <w:rPr>
                <w:rFonts w:ascii="Times New Roman" w:eastAsia="Times New Roman" w:hAnsi="Times New Roman" w:cs="Times New Roman"/>
                <w:color w:val="auto"/>
                <w:sz w:val="20"/>
                <w:szCs w:val="20"/>
              </w:rPr>
              <w:t xml:space="preserve"> </w:t>
            </w:r>
          </w:p>
          <w:p w14:paraId="4C339921" w14:textId="77777777" w:rsidR="008C4A75" w:rsidRPr="0030429E" w:rsidRDefault="008C4A75" w:rsidP="00095BF1">
            <w:pPr>
              <w:numPr>
                <w:ilvl w:val="0"/>
                <w:numId w:val="16"/>
              </w:numPr>
              <w:spacing w:line="249" w:lineRule="auto"/>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3 km/h.</w:t>
            </w:r>
            <w:r w:rsidRPr="0030429E">
              <w:rPr>
                <w:rFonts w:ascii="Times New Roman" w:eastAsia="Times New Roman" w:hAnsi="Times New Roman" w:cs="Times New Roman"/>
                <w:color w:val="auto"/>
                <w:sz w:val="20"/>
                <w:szCs w:val="20"/>
              </w:rPr>
              <w:t xml:space="preserve"> </w:t>
            </w:r>
            <w:r w:rsidRPr="0030429E">
              <w:rPr>
                <w:rFonts w:ascii="Times New Roman" w:hAnsi="Times New Roman" w:cs="Times New Roman"/>
                <w:color w:val="auto"/>
                <w:sz w:val="20"/>
                <w:szCs w:val="20"/>
              </w:rPr>
              <w:t xml:space="preserve"> </w:t>
            </w:r>
          </w:p>
          <w:p w14:paraId="728654A6" w14:textId="77777777" w:rsidR="008C4A75" w:rsidRPr="0030429E" w:rsidRDefault="008C4A75" w:rsidP="00095BF1">
            <w:pPr>
              <w:numPr>
                <w:ilvl w:val="0"/>
                <w:numId w:val="16"/>
              </w:numPr>
              <w:spacing w:line="242" w:lineRule="auto"/>
              <w:ind w:left="471" w:right="83" w:hanging="329"/>
              <w:jc w:val="both"/>
              <w:rPr>
                <w:rFonts w:ascii="Times New Roman" w:hAnsi="Times New Roman" w:cs="Times New Roman"/>
                <w:color w:val="auto"/>
                <w:sz w:val="20"/>
                <w:szCs w:val="20"/>
              </w:rPr>
            </w:pPr>
            <w:r w:rsidRPr="0030429E">
              <w:rPr>
                <w:rFonts w:ascii="Times New Roman" w:eastAsia="Times New Roman" w:hAnsi="Times New Roman" w:cs="Times New Roman"/>
                <w:color w:val="auto"/>
                <w:sz w:val="20"/>
                <w:szCs w:val="20"/>
              </w:rPr>
              <w:t>Ś</w:t>
            </w:r>
            <w:r w:rsidRPr="0030429E">
              <w:rPr>
                <w:rFonts w:ascii="Times New Roman" w:hAnsi="Times New Roman" w:cs="Times New Roman"/>
                <w:color w:val="auto"/>
                <w:sz w:val="20"/>
                <w:szCs w:val="20"/>
              </w:rPr>
              <w:t xml:space="preserve">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 </w:t>
            </w:r>
          </w:p>
          <w:p w14:paraId="266A5BBE" w14:textId="77777777" w:rsidR="008C4A75" w:rsidRPr="0030429E" w:rsidRDefault="008C4A75" w:rsidP="00095BF1">
            <w:pPr>
              <w:numPr>
                <w:ilvl w:val="0"/>
                <w:numId w:val="16"/>
              </w:numPr>
              <w:spacing w:line="242" w:lineRule="auto"/>
              <w:ind w:left="471" w:right="83" w:hanging="32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94E502E" w14:textId="77777777" w:rsidR="008C4A75" w:rsidRPr="0030429E" w:rsidRDefault="008C4A75" w:rsidP="00095BF1">
            <w:pPr>
              <w:numPr>
                <w:ilvl w:val="0"/>
                <w:numId w:val="17"/>
              </w:numPr>
              <w:spacing w:line="244" w:lineRule="auto"/>
              <w:ind w:left="567" w:right="47"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Przycisk sygnalizujący zamiar opuszczenia pojazdu przez osobę na wózku umieszczony przy stanowisku dla wózka z sygnalizacją u kierowcy. Oznaczenie na przycisku piktogramem wózka inwalidzkiego oraz napis w języku Braille’a. </w:t>
            </w:r>
          </w:p>
          <w:p w14:paraId="2C66CB7B" w14:textId="77777777" w:rsidR="008C4A75" w:rsidRPr="0030429E" w:rsidRDefault="008C4A75" w:rsidP="00095BF1">
            <w:pPr>
              <w:numPr>
                <w:ilvl w:val="0"/>
                <w:numId w:val="17"/>
              </w:numPr>
              <w:spacing w:line="243" w:lineRule="auto"/>
              <w:ind w:left="567" w:right="47"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Przyciski służące do otwierania drzwi przez pasażerów – tylko tych drzwi, przy których przycisk został umieszczony, dodatkowo przyciski sygnalizujące potrzebę zatrzymania pojazdu na najbliższym przystanku. </w:t>
            </w:r>
          </w:p>
          <w:p w14:paraId="7E98EE32" w14:textId="77777777" w:rsidR="008C4A75" w:rsidRPr="0030429E" w:rsidRDefault="008C4A75" w:rsidP="00095BF1">
            <w:pPr>
              <w:numPr>
                <w:ilvl w:val="0"/>
                <w:numId w:val="17"/>
              </w:numPr>
              <w:spacing w:line="243" w:lineRule="auto"/>
              <w:ind w:left="567" w:right="47"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 </w:t>
            </w:r>
          </w:p>
          <w:p w14:paraId="4BF6DD10" w14:textId="77777777" w:rsidR="008C4A75" w:rsidRPr="0030429E" w:rsidRDefault="008C4A75" w:rsidP="00095BF1">
            <w:pPr>
              <w:numPr>
                <w:ilvl w:val="0"/>
                <w:numId w:val="17"/>
              </w:numPr>
              <w:ind w:left="567" w:right="47"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 xml:space="preserve">Przyciski sterujące i sygnalizujące na zewnątrz pojazdów: </w:t>
            </w:r>
          </w:p>
          <w:p w14:paraId="588B940A" w14:textId="77777777" w:rsidR="008C4A75" w:rsidRPr="0030429E" w:rsidRDefault="008C4A75" w:rsidP="00095BF1">
            <w:pPr>
              <w:numPr>
                <w:ilvl w:val="1"/>
                <w:numId w:val="17"/>
              </w:numPr>
              <w:spacing w:line="247" w:lineRule="auto"/>
              <w:ind w:hanging="31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przycisk sygnalizacji potrzeby rozłożenia rampy dla wózków inwalidzkich oznaczony piktogramem oraz napisem w języku Braille’a, </w:t>
            </w:r>
          </w:p>
          <w:p w14:paraId="7DBB2CAE" w14:textId="77777777" w:rsidR="008C4A75" w:rsidRPr="0030429E" w:rsidRDefault="008C4A75" w:rsidP="00095BF1">
            <w:pPr>
              <w:numPr>
                <w:ilvl w:val="1"/>
                <w:numId w:val="17"/>
              </w:numPr>
              <w:spacing w:line="247" w:lineRule="auto"/>
              <w:ind w:hanging="31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przycisk otwierania drzwi przez pasażera, oznaczony napisem DRZWI oraz w języku Braille’a. </w:t>
            </w:r>
          </w:p>
          <w:p w14:paraId="10AE0261" w14:textId="77777777" w:rsidR="008C4A75" w:rsidRPr="0030429E" w:rsidRDefault="008C4A75" w:rsidP="00095BF1">
            <w:pPr>
              <w:numPr>
                <w:ilvl w:val="0"/>
                <w:numId w:val="17"/>
              </w:numPr>
              <w:spacing w:line="247" w:lineRule="auto"/>
              <w:ind w:left="567" w:right="47"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Przyciski z boków drzwi przy każdym skrzydle na wysokości umożliwiającym skorzystanie przez pasażera na wózku. </w:t>
            </w:r>
          </w:p>
          <w:p w14:paraId="7E9DFDC1" w14:textId="77777777" w:rsidR="008C4A75" w:rsidRPr="0030429E" w:rsidRDefault="008C4A75" w:rsidP="00095BF1">
            <w:pPr>
              <w:numPr>
                <w:ilvl w:val="0"/>
                <w:numId w:val="17"/>
              </w:numPr>
              <w:spacing w:line="244" w:lineRule="auto"/>
              <w:ind w:left="567" w:right="47"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 kabinie prowadzącego pojazd na desce rozdzielczej muszą być zamontowane następujące przyciski sterujące drzwiami oraz elementy sygnalizujące zamierzenia pasażerów: </w:t>
            </w:r>
          </w:p>
          <w:p w14:paraId="0E1CD000" w14:textId="77777777" w:rsidR="008C4A75" w:rsidRPr="0030429E" w:rsidRDefault="008C4A75" w:rsidP="00095BF1">
            <w:pPr>
              <w:numPr>
                <w:ilvl w:val="0"/>
                <w:numId w:val="18"/>
              </w:numPr>
              <w:spacing w:line="27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sygnalizacja naciśnięcia przez pasażerów przycisków „STOP”, w tym sygnał dźwiękowy nadawany przez 2 sekundy od momentu naciśnięcia przycisku,</w:t>
            </w:r>
            <w:r w:rsidRPr="0030429E">
              <w:rPr>
                <w:rFonts w:ascii="Times New Roman" w:eastAsia="Times New Roman" w:hAnsi="Times New Roman" w:cs="Times New Roman"/>
                <w:color w:val="auto"/>
                <w:sz w:val="20"/>
                <w:szCs w:val="20"/>
              </w:rPr>
              <w:t xml:space="preserve"> </w:t>
            </w:r>
          </w:p>
          <w:p w14:paraId="02643F49" w14:textId="77777777" w:rsidR="008C4A75" w:rsidRPr="0030429E" w:rsidRDefault="008C4A75" w:rsidP="00095BF1">
            <w:pPr>
              <w:numPr>
                <w:ilvl w:val="0"/>
                <w:numId w:val="18"/>
              </w:numPr>
              <w:spacing w:line="25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przycisk zezwolenia na samodzielne otwarcie drzwi przez pasażera, dezaktywacja systemu (wyłączenie przycisku) powinna skutkować automatycznym zamknięciem wszystkich otwartych drzwi, bez potrzeby naciskania innych przycisków,</w:t>
            </w:r>
            <w:r w:rsidRPr="0030429E">
              <w:rPr>
                <w:rFonts w:ascii="Times New Roman" w:eastAsia="Times New Roman" w:hAnsi="Times New Roman" w:cs="Times New Roman"/>
                <w:color w:val="auto"/>
                <w:sz w:val="20"/>
                <w:szCs w:val="20"/>
              </w:rPr>
              <w:t xml:space="preserve"> </w:t>
            </w:r>
          </w:p>
          <w:p w14:paraId="5ADC783C" w14:textId="77777777" w:rsidR="008C4A75" w:rsidRPr="0030429E" w:rsidRDefault="008C4A75" w:rsidP="00095BF1">
            <w:pPr>
              <w:numPr>
                <w:ilvl w:val="0"/>
                <w:numId w:val="18"/>
              </w:numPr>
              <w:spacing w:line="270"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przyciski indywidualnego otwierania i zamykania każdych drzwi przez prowadzącego pojazd,</w:t>
            </w:r>
            <w:r w:rsidRPr="0030429E">
              <w:rPr>
                <w:rFonts w:ascii="Times New Roman" w:eastAsia="Times New Roman" w:hAnsi="Times New Roman" w:cs="Times New Roman"/>
                <w:color w:val="auto"/>
                <w:sz w:val="20"/>
                <w:szCs w:val="20"/>
              </w:rPr>
              <w:t xml:space="preserve"> </w:t>
            </w:r>
          </w:p>
          <w:p w14:paraId="56FD6FC9" w14:textId="77777777" w:rsidR="008C4A75" w:rsidRPr="0030429E" w:rsidRDefault="008C4A75" w:rsidP="00095BF1">
            <w:pPr>
              <w:numPr>
                <w:ilvl w:val="0"/>
                <w:numId w:val="18"/>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przycisk umożliwiający otwarcie i zamknięcie wszystkich drzwi jednocześnie,</w:t>
            </w:r>
          </w:p>
          <w:p w14:paraId="53B668A1" w14:textId="77777777" w:rsidR="008C4A75" w:rsidRPr="0030429E" w:rsidRDefault="008C4A75" w:rsidP="00095BF1">
            <w:pPr>
              <w:numPr>
                <w:ilvl w:val="0"/>
                <w:numId w:val="18"/>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sygnalizacja stanu otwarcia / zamknięcia drzwi na desce rozdzielczej (podświetlenie przycisków),</w:t>
            </w:r>
          </w:p>
          <w:p w14:paraId="17D8D6EF" w14:textId="77777777" w:rsidR="008C4A75" w:rsidRPr="0030429E" w:rsidRDefault="008C4A75" w:rsidP="00095BF1">
            <w:pPr>
              <w:numPr>
                <w:ilvl w:val="0"/>
                <w:numId w:val="18"/>
              </w:numPr>
              <w:jc w:val="both"/>
              <w:rPr>
                <w:rFonts w:ascii="Times New Roman" w:hAnsi="Times New Roman" w:cs="Times New Roman"/>
                <w:color w:val="auto"/>
                <w:sz w:val="20"/>
                <w:szCs w:val="20"/>
              </w:rPr>
            </w:pPr>
            <w:r w:rsidRPr="0030429E">
              <w:rPr>
                <w:rFonts w:ascii="Times New Roman" w:eastAsia="Times New Roman" w:hAnsi="Times New Roman" w:cs="Times New Roman"/>
                <w:color w:val="auto"/>
                <w:sz w:val="20"/>
                <w:szCs w:val="20"/>
              </w:rPr>
              <w:t xml:space="preserve"> </w:t>
            </w:r>
            <w:r w:rsidRPr="0030429E">
              <w:rPr>
                <w:rFonts w:ascii="Times New Roman" w:hAnsi="Times New Roman" w:cs="Times New Roman"/>
                <w:color w:val="auto"/>
                <w:sz w:val="20"/>
                <w:szCs w:val="20"/>
              </w:rPr>
              <w:t>sygnalizacja uaktywnienia przycisku informującego o konieczności rozłożenia     rampy.</w:t>
            </w:r>
          </w:p>
        </w:tc>
        <w:tc>
          <w:tcPr>
            <w:tcW w:w="1418" w:type="dxa"/>
          </w:tcPr>
          <w:p w14:paraId="22FB6505" w14:textId="77777777" w:rsidR="008C4A75" w:rsidRPr="0030429E" w:rsidRDefault="008C4A75" w:rsidP="008C4A75">
            <w:pPr>
              <w:spacing w:line="245" w:lineRule="auto"/>
              <w:ind w:left="471" w:right="83"/>
              <w:jc w:val="both"/>
              <w:rPr>
                <w:rFonts w:ascii="Times New Roman" w:hAnsi="Times New Roman" w:cs="Times New Roman"/>
                <w:color w:val="auto"/>
                <w:sz w:val="20"/>
                <w:szCs w:val="20"/>
              </w:rPr>
            </w:pPr>
          </w:p>
        </w:tc>
        <w:tc>
          <w:tcPr>
            <w:tcW w:w="1843" w:type="dxa"/>
          </w:tcPr>
          <w:p w14:paraId="616EBF26" w14:textId="77777777" w:rsidR="008C4A75" w:rsidRPr="0030429E" w:rsidRDefault="008C4A75" w:rsidP="008C4A75">
            <w:pPr>
              <w:spacing w:line="245" w:lineRule="auto"/>
              <w:ind w:left="471" w:right="83"/>
              <w:jc w:val="both"/>
              <w:rPr>
                <w:rFonts w:ascii="Times New Roman" w:hAnsi="Times New Roman" w:cs="Times New Roman"/>
                <w:color w:val="auto"/>
                <w:sz w:val="20"/>
                <w:szCs w:val="20"/>
              </w:rPr>
            </w:pPr>
          </w:p>
        </w:tc>
      </w:tr>
      <w:tr w:rsidR="0030429E" w:rsidRPr="0030429E" w14:paraId="3AD0ACED" w14:textId="70A7F78F" w:rsidTr="004A2B79">
        <w:tc>
          <w:tcPr>
            <w:tcW w:w="500" w:type="dxa"/>
            <w:vMerge/>
          </w:tcPr>
          <w:p w14:paraId="2CCCE4C3" w14:textId="77777777" w:rsidR="008C4A75" w:rsidRPr="0030429E" w:rsidRDefault="008C4A75" w:rsidP="009A2484">
            <w:pPr>
              <w:rPr>
                <w:rFonts w:ascii="Times New Roman" w:hAnsi="Times New Roman" w:cs="Times New Roman"/>
                <w:b/>
                <w:i/>
                <w:color w:val="auto"/>
                <w:sz w:val="20"/>
              </w:rPr>
            </w:pPr>
          </w:p>
        </w:tc>
        <w:tc>
          <w:tcPr>
            <w:tcW w:w="6299" w:type="dxa"/>
          </w:tcPr>
          <w:p w14:paraId="4EAF6C0A" w14:textId="77777777" w:rsidR="008C4A75" w:rsidRPr="0030429E" w:rsidRDefault="008C4A75" w:rsidP="00095BF1">
            <w:pPr>
              <w:spacing w:line="276" w:lineRule="auto"/>
              <w:jc w:val="both"/>
              <w:rPr>
                <w:rFonts w:ascii="Times New Roman" w:hAnsi="Times New Roman" w:cs="Times New Roman"/>
                <w:color w:val="auto"/>
                <w:sz w:val="20"/>
              </w:rPr>
            </w:pPr>
            <w:r w:rsidRPr="0030429E">
              <w:rPr>
                <w:rFonts w:ascii="Times New Roman" w:hAnsi="Times New Roman" w:cs="Times New Roman"/>
                <w:color w:val="auto"/>
                <w:sz w:val="20"/>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3). Szyby przesuwne lub uchylne wyposażone w zamki zamykane za pomocą kluczy typu energetycznego (np. kwadrat) blokujące okno w pozycji zamkniętej. Szyby boczne i tylna przyciemniane minimum 21%. </w:t>
            </w:r>
            <w:r w:rsidRPr="0030429E">
              <w:rPr>
                <w:rFonts w:ascii="Times New Roman" w:eastAsia="Times New Roman" w:hAnsi="Times New Roman" w:cs="Times New Roman"/>
                <w:color w:val="auto"/>
                <w:sz w:val="24"/>
              </w:rPr>
              <w:t xml:space="preserve"> </w:t>
            </w:r>
          </w:p>
        </w:tc>
        <w:tc>
          <w:tcPr>
            <w:tcW w:w="1418" w:type="dxa"/>
          </w:tcPr>
          <w:p w14:paraId="5F164855" w14:textId="77777777" w:rsidR="008C4A75" w:rsidRPr="0030429E" w:rsidRDefault="008C4A75" w:rsidP="00095BF1">
            <w:pPr>
              <w:spacing w:line="276" w:lineRule="auto"/>
              <w:jc w:val="both"/>
              <w:rPr>
                <w:rFonts w:ascii="Times New Roman" w:hAnsi="Times New Roman" w:cs="Times New Roman"/>
                <w:color w:val="auto"/>
                <w:sz w:val="20"/>
              </w:rPr>
            </w:pPr>
          </w:p>
        </w:tc>
        <w:tc>
          <w:tcPr>
            <w:tcW w:w="1843" w:type="dxa"/>
          </w:tcPr>
          <w:p w14:paraId="76D11238" w14:textId="77777777" w:rsidR="008C4A75" w:rsidRPr="0030429E" w:rsidRDefault="008C4A75" w:rsidP="00095BF1">
            <w:pPr>
              <w:spacing w:line="276" w:lineRule="auto"/>
              <w:jc w:val="both"/>
              <w:rPr>
                <w:rFonts w:ascii="Times New Roman" w:hAnsi="Times New Roman" w:cs="Times New Roman"/>
                <w:color w:val="auto"/>
                <w:sz w:val="20"/>
              </w:rPr>
            </w:pPr>
          </w:p>
        </w:tc>
      </w:tr>
      <w:tr w:rsidR="0030429E" w:rsidRPr="0030429E" w14:paraId="310DD386" w14:textId="4DB4F67D" w:rsidTr="004A2B79">
        <w:tc>
          <w:tcPr>
            <w:tcW w:w="500" w:type="dxa"/>
            <w:vMerge/>
          </w:tcPr>
          <w:p w14:paraId="7286CC26" w14:textId="77777777" w:rsidR="008C4A75" w:rsidRPr="0030429E" w:rsidRDefault="008C4A75" w:rsidP="009A2484">
            <w:pPr>
              <w:rPr>
                <w:rFonts w:ascii="Times New Roman" w:hAnsi="Times New Roman" w:cs="Times New Roman"/>
                <w:b/>
                <w:i/>
                <w:color w:val="auto"/>
                <w:sz w:val="20"/>
              </w:rPr>
            </w:pPr>
          </w:p>
        </w:tc>
        <w:tc>
          <w:tcPr>
            <w:tcW w:w="6299" w:type="dxa"/>
          </w:tcPr>
          <w:p w14:paraId="6F0F17B8" w14:textId="77777777" w:rsidR="008C4A75" w:rsidRPr="0030429E" w:rsidRDefault="008C4A75" w:rsidP="00095BF1">
            <w:pPr>
              <w:spacing w:line="276" w:lineRule="auto"/>
              <w:jc w:val="both"/>
              <w:rPr>
                <w:rFonts w:ascii="Times New Roman" w:hAnsi="Times New Roman" w:cs="Times New Roman"/>
                <w:color w:val="auto"/>
                <w:sz w:val="20"/>
              </w:rPr>
            </w:pPr>
            <w:r w:rsidRPr="0030429E">
              <w:rPr>
                <w:rFonts w:ascii="Times New Roman" w:hAnsi="Times New Roman" w:cs="Times New Roman"/>
                <w:color w:val="auto"/>
                <w:sz w:val="20"/>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8" w:type="dxa"/>
          </w:tcPr>
          <w:p w14:paraId="153E74EC" w14:textId="77777777" w:rsidR="008C4A75" w:rsidRPr="0030429E" w:rsidRDefault="008C4A75" w:rsidP="00095BF1">
            <w:pPr>
              <w:spacing w:line="276" w:lineRule="auto"/>
              <w:jc w:val="both"/>
              <w:rPr>
                <w:rFonts w:ascii="Times New Roman" w:hAnsi="Times New Roman" w:cs="Times New Roman"/>
                <w:color w:val="auto"/>
                <w:sz w:val="20"/>
              </w:rPr>
            </w:pPr>
          </w:p>
        </w:tc>
        <w:tc>
          <w:tcPr>
            <w:tcW w:w="1843" w:type="dxa"/>
          </w:tcPr>
          <w:p w14:paraId="3260F4E6" w14:textId="77777777" w:rsidR="008C4A75" w:rsidRPr="0030429E" w:rsidRDefault="008C4A75" w:rsidP="00095BF1">
            <w:pPr>
              <w:spacing w:line="276" w:lineRule="auto"/>
              <w:jc w:val="both"/>
              <w:rPr>
                <w:rFonts w:ascii="Times New Roman" w:hAnsi="Times New Roman" w:cs="Times New Roman"/>
                <w:color w:val="auto"/>
                <w:sz w:val="20"/>
              </w:rPr>
            </w:pPr>
          </w:p>
        </w:tc>
      </w:tr>
      <w:tr w:rsidR="0030429E" w:rsidRPr="0030429E" w14:paraId="07CFFD8A" w14:textId="4C9FED14" w:rsidTr="004A2B79">
        <w:tc>
          <w:tcPr>
            <w:tcW w:w="500" w:type="dxa"/>
            <w:vMerge/>
          </w:tcPr>
          <w:p w14:paraId="7A7881E2" w14:textId="77777777" w:rsidR="008C4A75" w:rsidRPr="0030429E" w:rsidRDefault="008C4A75" w:rsidP="009A2484">
            <w:pPr>
              <w:rPr>
                <w:rFonts w:ascii="Times New Roman" w:hAnsi="Times New Roman" w:cs="Times New Roman"/>
                <w:b/>
                <w:i/>
                <w:color w:val="auto"/>
                <w:sz w:val="20"/>
              </w:rPr>
            </w:pPr>
          </w:p>
        </w:tc>
        <w:tc>
          <w:tcPr>
            <w:tcW w:w="6299" w:type="dxa"/>
          </w:tcPr>
          <w:p w14:paraId="07DCFA27" w14:textId="4940F02D" w:rsidR="008C4A75" w:rsidRPr="0030429E" w:rsidRDefault="008C4A75" w:rsidP="00095BF1">
            <w:pPr>
              <w:numPr>
                <w:ilvl w:val="0"/>
                <w:numId w:val="19"/>
              </w:numPr>
              <w:spacing w:line="242" w:lineRule="auto"/>
              <w:ind w:right="134" w:hanging="360"/>
              <w:jc w:val="both"/>
              <w:rPr>
                <w:rFonts w:ascii="Times New Roman" w:hAnsi="Times New Roman" w:cs="Times New Roman"/>
                <w:color w:val="auto"/>
              </w:rPr>
            </w:pPr>
            <w:r w:rsidRPr="0030429E">
              <w:rPr>
                <w:rFonts w:ascii="Times New Roman" w:hAnsi="Times New Roman" w:cs="Times New Roman"/>
                <w:color w:val="auto"/>
                <w:sz w:val="20"/>
              </w:rPr>
              <w:t xml:space="preserve">Naprzeciw drzwi środkowych wydzielone miejsce na wózek dziecięcy </w:t>
            </w:r>
            <w:r w:rsidR="0055319D" w:rsidRPr="0030429E">
              <w:rPr>
                <w:rFonts w:ascii="Times New Roman" w:hAnsi="Times New Roman" w:cs="Times New Roman"/>
                <w:color w:val="auto"/>
                <w:sz w:val="20"/>
              </w:rPr>
              <w:t>lub</w:t>
            </w:r>
            <w:r w:rsidRPr="0030429E">
              <w:rPr>
                <w:rFonts w:ascii="Times New Roman" w:hAnsi="Times New Roman" w:cs="Times New Roman"/>
                <w:color w:val="auto"/>
                <w:sz w:val="20"/>
              </w:rPr>
              <w:t xml:space="preserve">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 </w:t>
            </w:r>
          </w:p>
          <w:p w14:paraId="43755879" w14:textId="77777777" w:rsidR="008C4A75" w:rsidRPr="0030429E" w:rsidRDefault="008C4A75" w:rsidP="00095BF1">
            <w:pPr>
              <w:numPr>
                <w:ilvl w:val="0"/>
                <w:numId w:val="19"/>
              </w:numPr>
              <w:spacing w:line="283" w:lineRule="auto"/>
              <w:ind w:right="134"/>
              <w:jc w:val="both"/>
              <w:rPr>
                <w:rFonts w:ascii="Times New Roman" w:hAnsi="Times New Roman" w:cs="Times New Roman"/>
                <w:color w:val="auto"/>
              </w:rPr>
            </w:pPr>
            <w:r w:rsidRPr="0030429E">
              <w:rPr>
                <w:rFonts w:ascii="Times New Roman" w:hAnsi="Times New Roman" w:cs="Times New Roman"/>
                <w:color w:val="auto"/>
                <w:sz w:val="20"/>
              </w:rPr>
              <w:t xml:space="preserve">Co najmniej 7 pełnowymiarowych siedzeń pasażerskich dostępnych bezpośrednio z niskiej podłogi. Siedzenia dla komunikacji miejskiej (np. typu Ster MX lub równoważne): tył siedzenia – reklama; stelaż – RAL 9005; wkładka – pianka w oparciach siedzeń o grubości 10mm i w siedzisku 20mm; góra – uchwyt kolor żółty; na fotelach zewnętrznych umiejscowionych na podestach oraz dla osób o </w:t>
            </w:r>
            <w:r w:rsidRPr="0030429E">
              <w:rPr>
                <w:rFonts w:ascii="Times New Roman" w:hAnsi="Times New Roman" w:cs="Times New Roman"/>
                <w:color w:val="auto"/>
                <w:sz w:val="20"/>
              </w:rPr>
              <w:lastRenderedPageBreak/>
              <w:t xml:space="preserve">obniżonej sprawności ruchowej ( tzw. </w:t>
            </w:r>
            <w:proofErr w:type="spellStart"/>
            <w:r w:rsidRPr="0030429E">
              <w:rPr>
                <w:rFonts w:ascii="Times New Roman" w:hAnsi="Times New Roman" w:cs="Times New Roman"/>
                <w:color w:val="auto"/>
                <w:sz w:val="20"/>
              </w:rPr>
              <w:t>priority</w:t>
            </w:r>
            <w:proofErr w:type="spellEnd"/>
            <w:r w:rsidRPr="0030429E">
              <w:rPr>
                <w:rFonts w:ascii="Times New Roman" w:hAnsi="Times New Roman" w:cs="Times New Roman"/>
                <w:color w:val="auto"/>
                <w:sz w:val="20"/>
              </w:rPr>
              <w:t xml:space="preserve"> ) ogranicznik biodrowy koloru żółtego, tapicerka foteli do akceptacji przez Zamawiającego.</w:t>
            </w:r>
          </w:p>
        </w:tc>
        <w:tc>
          <w:tcPr>
            <w:tcW w:w="1418" w:type="dxa"/>
          </w:tcPr>
          <w:p w14:paraId="7408E6EC" w14:textId="77777777" w:rsidR="008C4A75" w:rsidRPr="0030429E" w:rsidRDefault="008C4A75" w:rsidP="008C4A75">
            <w:pPr>
              <w:spacing w:line="242" w:lineRule="auto"/>
              <w:ind w:left="360" w:right="134"/>
              <w:jc w:val="both"/>
              <w:rPr>
                <w:rFonts w:ascii="Times New Roman" w:hAnsi="Times New Roman" w:cs="Times New Roman"/>
                <w:color w:val="auto"/>
                <w:sz w:val="20"/>
              </w:rPr>
            </w:pPr>
          </w:p>
        </w:tc>
        <w:tc>
          <w:tcPr>
            <w:tcW w:w="1843" w:type="dxa"/>
          </w:tcPr>
          <w:p w14:paraId="2E56E3B8" w14:textId="77777777" w:rsidR="008C4A75" w:rsidRPr="0030429E" w:rsidRDefault="008C4A75" w:rsidP="008C4A75">
            <w:pPr>
              <w:spacing w:line="242" w:lineRule="auto"/>
              <w:ind w:left="360" w:right="134"/>
              <w:jc w:val="both"/>
              <w:rPr>
                <w:rFonts w:ascii="Times New Roman" w:hAnsi="Times New Roman" w:cs="Times New Roman"/>
                <w:color w:val="auto"/>
                <w:sz w:val="20"/>
              </w:rPr>
            </w:pPr>
          </w:p>
        </w:tc>
      </w:tr>
      <w:tr w:rsidR="0030429E" w:rsidRPr="0030429E" w14:paraId="304C11D7" w14:textId="566AE04F" w:rsidTr="004A2B79">
        <w:tc>
          <w:tcPr>
            <w:tcW w:w="500" w:type="dxa"/>
            <w:vMerge/>
          </w:tcPr>
          <w:p w14:paraId="513E59F8" w14:textId="77777777" w:rsidR="008C4A75" w:rsidRPr="0030429E" w:rsidRDefault="008C4A75" w:rsidP="009A2484">
            <w:pPr>
              <w:rPr>
                <w:rFonts w:ascii="Times New Roman" w:hAnsi="Times New Roman" w:cs="Times New Roman"/>
                <w:b/>
                <w:i/>
                <w:color w:val="auto"/>
                <w:sz w:val="20"/>
              </w:rPr>
            </w:pPr>
          </w:p>
        </w:tc>
        <w:tc>
          <w:tcPr>
            <w:tcW w:w="6299" w:type="dxa"/>
          </w:tcPr>
          <w:p w14:paraId="095ECA38" w14:textId="77777777" w:rsidR="008C4A75" w:rsidRPr="0030429E" w:rsidRDefault="008C4A75" w:rsidP="00095BF1">
            <w:pPr>
              <w:numPr>
                <w:ilvl w:val="0"/>
                <w:numId w:val="20"/>
              </w:numPr>
              <w:spacing w:line="243"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Pełna kabina kierowcy (wydzielona), klimatyzowana, wyposażona  w patentowe zamykane drzwi z otworami do komunikacji w szybie drzwi oraz okno do sprzedaży biletów. </w:t>
            </w:r>
          </w:p>
          <w:p w14:paraId="148072B4" w14:textId="77777777" w:rsidR="008C4A75" w:rsidRPr="0030429E" w:rsidRDefault="008C4A75" w:rsidP="00095BF1">
            <w:pPr>
              <w:numPr>
                <w:ilvl w:val="0"/>
                <w:numId w:val="20"/>
              </w:numPr>
              <w:spacing w:line="254" w:lineRule="auto"/>
              <w:ind w:right="13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Fotel kierowcy z wielopołożeniową możliwością regulacji siedziska i oparcia, z podłokietnikiem, zawieszony pneumatycznie z możliwością obrotu celem ułatwienia wyjścia </w:t>
            </w:r>
            <w:r w:rsidRPr="0030429E">
              <w:rPr>
                <w:rFonts w:ascii="Times New Roman" w:hAnsi="Times New Roman" w:cs="Times New Roman"/>
                <w:color w:val="auto"/>
                <w:sz w:val="20"/>
                <w:szCs w:val="20"/>
              </w:rPr>
              <w:tab/>
              <w:t xml:space="preserve">kierowcy, koło kierownicy z regulacją położenia tj. wysokości i pochylenia wraz z pulpitem, wieszak na odzież, stanowisko kierowcy z ciekłokrystalicznym wyświetlaczem LCD informującym w sposób dynamiczny o stanie technicznym pojazdu. </w:t>
            </w:r>
            <w:r w:rsidRPr="0030429E">
              <w:rPr>
                <w:rFonts w:ascii="Times New Roman" w:eastAsia="Times New Roman" w:hAnsi="Times New Roman" w:cs="Times New Roman"/>
                <w:color w:val="auto"/>
                <w:sz w:val="20"/>
                <w:szCs w:val="20"/>
              </w:rPr>
              <w:t xml:space="preserve"> </w:t>
            </w:r>
          </w:p>
          <w:p w14:paraId="1EBD2B40" w14:textId="77777777" w:rsidR="008C4A75" w:rsidRPr="0030429E" w:rsidRDefault="008C4A75" w:rsidP="00095BF1">
            <w:pPr>
              <w:numPr>
                <w:ilvl w:val="0"/>
                <w:numId w:val="20"/>
              </w:numPr>
              <w:spacing w:line="247"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Jeden kluczyk do stacyjki do wszystkich dostarczonych pojazdów, umożliwiający uruchomienie wszystkich autobusów.  </w:t>
            </w:r>
          </w:p>
          <w:p w14:paraId="5A30F124" w14:textId="77777777" w:rsidR="008C4A75" w:rsidRPr="0030429E" w:rsidRDefault="008C4A75" w:rsidP="00095BF1">
            <w:pPr>
              <w:numPr>
                <w:ilvl w:val="0"/>
                <w:numId w:val="20"/>
              </w:numPr>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Podświetlenie deski i kontrolek w technologii LED.  </w:t>
            </w:r>
          </w:p>
          <w:p w14:paraId="229FE971" w14:textId="77777777" w:rsidR="008C4A75" w:rsidRPr="0030429E" w:rsidRDefault="008C4A75" w:rsidP="00095BF1">
            <w:pPr>
              <w:numPr>
                <w:ilvl w:val="0"/>
                <w:numId w:val="20"/>
              </w:numPr>
              <w:spacing w:line="242"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 </w:t>
            </w:r>
          </w:p>
          <w:p w14:paraId="6BCB5516" w14:textId="77777777" w:rsidR="008C4A75" w:rsidRPr="0030429E" w:rsidRDefault="008C4A75" w:rsidP="00095BF1">
            <w:pPr>
              <w:numPr>
                <w:ilvl w:val="0"/>
                <w:numId w:val="20"/>
              </w:numPr>
              <w:spacing w:line="244"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Na desce musi być wskaźnik obciążenia silnika/przepływu energii elektrycznej, prędkości jazdy oraz licznik kilometrów. Wskaźnik  pozycjonowanie pojazdu pod pantografem(jeżeli dotyczy).  </w:t>
            </w:r>
          </w:p>
          <w:p w14:paraId="728C204E" w14:textId="77777777" w:rsidR="008C4A75" w:rsidRPr="0030429E" w:rsidRDefault="008C4A75" w:rsidP="00095BF1">
            <w:pPr>
              <w:numPr>
                <w:ilvl w:val="0"/>
                <w:numId w:val="20"/>
              </w:numPr>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Okno boczne kierowcy podgrzewane. </w:t>
            </w:r>
          </w:p>
          <w:p w14:paraId="04C03F29" w14:textId="77777777" w:rsidR="008C4A75" w:rsidRPr="0030429E" w:rsidRDefault="008C4A75" w:rsidP="00095BF1">
            <w:pPr>
              <w:numPr>
                <w:ilvl w:val="0"/>
                <w:numId w:val="20"/>
              </w:numPr>
              <w:spacing w:line="245"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Ruchoma podstawka na dokumenty o formacie nie mniejszym niż A5 wraz  z punktowym diodowym oświetleniem. </w:t>
            </w:r>
          </w:p>
          <w:p w14:paraId="5E43ADE2" w14:textId="77777777" w:rsidR="008C4A75" w:rsidRPr="0030429E" w:rsidRDefault="008C4A75" w:rsidP="00095BF1">
            <w:pPr>
              <w:numPr>
                <w:ilvl w:val="0"/>
                <w:numId w:val="20"/>
              </w:numPr>
              <w:spacing w:line="247"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Schowek przeznaczony na rzeczy kierowcy, min. jedno gniazdo elektryczne  12 V i port USB. </w:t>
            </w:r>
          </w:p>
          <w:p w14:paraId="65729476" w14:textId="77777777" w:rsidR="008C4A75" w:rsidRPr="0030429E" w:rsidRDefault="008C4A75" w:rsidP="00095BF1">
            <w:pPr>
              <w:numPr>
                <w:ilvl w:val="0"/>
                <w:numId w:val="20"/>
              </w:numPr>
              <w:spacing w:line="245" w:lineRule="auto"/>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Układ wentylacji i podgrzewania stanowiska kierowcy pracujące niezależnie od układu dla przestrzeni pasażerskiej. </w:t>
            </w:r>
          </w:p>
          <w:p w14:paraId="77B65924" w14:textId="77777777" w:rsidR="008C4A75" w:rsidRPr="0030429E" w:rsidRDefault="008C4A75" w:rsidP="00095BF1">
            <w:pPr>
              <w:numPr>
                <w:ilvl w:val="0"/>
                <w:numId w:val="20"/>
              </w:numPr>
              <w:ind w:hanging="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Nośność siedzenia od 50 do 150 kg. Miejsce pracy kierowcy FAP lub równorzędne.  </w:t>
            </w:r>
          </w:p>
          <w:p w14:paraId="2986B7F6" w14:textId="77777777" w:rsidR="008C4A75" w:rsidRPr="0030429E" w:rsidRDefault="008C4A75" w:rsidP="00095BF1">
            <w:pPr>
              <w:numPr>
                <w:ilvl w:val="0"/>
                <w:numId w:val="20"/>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Dodatkowa lampka oświetlenia kabiny kierowcy. </w:t>
            </w:r>
            <w:r w:rsidRPr="0030429E">
              <w:rPr>
                <w:rFonts w:ascii="Times New Roman" w:eastAsia="Times New Roman" w:hAnsi="Times New Roman" w:cs="Times New Roman"/>
                <w:color w:val="auto"/>
                <w:sz w:val="20"/>
                <w:szCs w:val="20"/>
              </w:rPr>
              <w:t xml:space="preserve"> </w:t>
            </w:r>
          </w:p>
        </w:tc>
        <w:tc>
          <w:tcPr>
            <w:tcW w:w="1418" w:type="dxa"/>
          </w:tcPr>
          <w:p w14:paraId="717A9B00" w14:textId="77777777" w:rsidR="008C4A75" w:rsidRPr="0030429E" w:rsidRDefault="008C4A75" w:rsidP="008C4A75">
            <w:pPr>
              <w:spacing w:line="243" w:lineRule="auto"/>
              <w:ind w:left="425"/>
              <w:jc w:val="both"/>
              <w:rPr>
                <w:rFonts w:ascii="Times New Roman" w:hAnsi="Times New Roman" w:cs="Times New Roman"/>
                <w:color w:val="auto"/>
                <w:sz w:val="20"/>
                <w:szCs w:val="20"/>
              </w:rPr>
            </w:pPr>
          </w:p>
        </w:tc>
        <w:tc>
          <w:tcPr>
            <w:tcW w:w="1843" w:type="dxa"/>
          </w:tcPr>
          <w:p w14:paraId="5D2C2810" w14:textId="77777777" w:rsidR="008C4A75" w:rsidRPr="0030429E" w:rsidRDefault="008C4A75" w:rsidP="008C4A75">
            <w:pPr>
              <w:spacing w:line="243" w:lineRule="auto"/>
              <w:ind w:left="425"/>
              <w:jc w:val="both"/>
              <w:rPr>
                <w:rFonts w:ascii="Times New Roman" w:hAnsi="Times New Roman" w:cs="Times New Roman"/>
                <w:color w:val="auto"/>
                <w:sz w:val="20"/>
                <w:szCs w:val="20"/>
              </w:rPr>
            </w:pPr>
          </w:p>
        </w:tc>
      </w:tr>
      <w:tr w:rsidR="0030429E" w:rsidRPr="0030429E" w14:paraId="1BCB471E" w14:textId="0209E733" w:rsidTr="004A2B79">
        <w:trPr>
          <w:trHeight w:val="468"/>
        </w:trPr>
        <w:tc>
          <w:tcPr>
            <w:tcW w:w="500" w:type="dxa"/>
            <w:vMerge w:val="restart"/>
          </w:tcPr>
          <w:p w14:paraId="715524CB"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9.</w:t>
            </w:r>
          </w:p>
        </w:tc>
        <w:tc>
          <w:tcPr>
            <w:tcW w:w="6299" w:type="dxa"/>
            <w:shd w:val="clear" w:color="auto" w:fill="B4C6E7" w:themeFill="accent1" w:themeFillTint="66"/>
            <w:vAlign w:val="center"/>
          </w:tcPr>
          <w:p w14:paraId="6A7168B8" w14:textId="77777777" w:rsidR="008C4A75" w:rsidRPr="0030429E" w:rsidRDefault="008C4A75" w:rsidP="00095BF1">
            <w:pPr>
              <w:spacing w:line="276" w:lineRule="auto"/>
              <w:jc w:val="both"/>
              <w:rPr>
                <w:rFonts w:ascii="Times New Roman" w:hAnsi="Times New Roman" w:cs="Times New Roman"/>
                <w:color w:val="auto"/>
                <w:sz w:val="20"/>
                <w:szCs w:val="20"/>
              </w:rPr>
            </w:pPr>
            <w:r w:rsidRPr="0030429E">
              <w:rPr>
                <w:rFonts w:ascii="Times New Roman" w:hAnsi="Times New Roman" w:cs="Times New Roman"/>
                <w:b/>
                <w:i/>
                <w:color w:val="auto"/>
                <w:sz w:val="20"/>
                <w:szCs w:val="20"/>
              </w:rPr>
              <w:t>Urządzenia informacji i obsługi pasażera</w:t>
            </w:r>
          </w:p>
        </w:tc>
        <w:tc>
          <w:tcPr>
            <w:tcW w:w="1418" w:type="dxa"/>
            <w:shd w:val="clear" w:color="auto" w:fill="B4C6E7" w:themeFill="accent1" w:themeFillTint="66"/>
          </w:tcPr>
          <w:p w14:paraId="1C36159B" w14:textId="77777777" w:rsidR="008C4A75" w:rsidRPr="0030429E" w:rsidRDefault="008C4A75" w:rsidP="00095BF1">
            <w:pPr>
              <w:spacing w:line="276" w:lineRule="auto"/>
              <w:jc w:val="both"/>
              <w:rPr>
                <w:rFonts w:ascii="Times New Roman" w:hAnsi="Times New Roman" w:cs="Times New Roman"/>
                <w:b/>
                <w:i/>
                <w:color w:val="auto"/>
                <w:sz w:val="20"/>
                <w:szCs w:val="20"/>
              </w:rPr>
            </w:pPr>
          </w:p>
        </w:tc>
        <w:tc>
          <w:tcPr>
            <w:tcW w:w="1843" w:type="dxa"/>
            <w:shd w:val="clear" w:color="auto" w:fill="B4C6E7" w:themeFill="accent1" w:themeFillTint="66"/>
          </w:tcPr>
          <w:p w14:paraId="50F74CE5" w14:textId="77777777" w:rsidR="008C4A75" w:rsidRPr="0030429E" w:rsidRDefault="008C4A75" w:rsidP="00095BF1">
            <w:pPr>
              <w:spacing w:line="276" w:lineRule="auto"/>
              <w:jc w:val="both"/>
              <w:rPr>
                <w:rFonts w:ascii="Times New Roman" w:hAnsi="Times New Roman" w:cs="Times New Roman"/>
                <w:b/>
                <w:i/>
                <w:color w:val="auto"/>
                <w:sz w:val="20"/>
                <w:szCs w:val="20"/>
              </w:rPr>
            </w:pPr>
          </w:p>
        </w:tc>
      </w:tr>
      <w:tr w:rsidR="0030429E" w:rsidRPr="0030429E" w14:paraId="42CD5303" w14:textId="3A4DBDF8" w:rsidTr="004A2B79">
        <w:tc>
          <w:tcPr>
            <w:tcW w:w="500" w:type="dxa"/>
            <w:vMerge/>
          </w:tcPr>
          <w:p w14:paraId="60740F6E" w14:textId="77777777" w:rsidR="008C4A75" w:rsidRPr="0030429E" w:rsidRDefault="008C4A75" w:rsidP="009A2484">
            <w:pPr>
              <w:rPr>
                <w:rFonts w:ascii="Times New Roman" w:hAnsi="Times New Roman" w:cs="Times New Roman"/>
                <w:b/>
                <w:i/>
                <w:color w:val="auto"/>
                <w:sz w:val="20"/>
              </w:rPr>
            </w:pPr>
          </w:p>
        </w:tc>
        <w:tc>
          <w:tcPr>
            <w:tcW w:w="6299" w:type="dxa"/>
          </w:tcPr>
          <w:p w14:paraId="475BAF57"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Pojazd ma być wyposażony w: </w:t>
            </w:r>
          </w:p>
          <w:p w14:paraId="23628A14"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1.</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KOMPUTER POKŁADOWY. </w:t>
            </w:r>
          </w:p>
          <w:p w14:paraId="1657E335" w14:textId="77777777" w:rsidR="008C4A75" w:rsidRPr="0030429E" w:rsidRDefault="008C4A75" w:rsidP="00095BF1">
            <w:pPr>
              <w:numPr>
                <w:ilvl w:val="0"/>
                <w:numId w:val="21"/>
              </w:numPr>
              <w:spacing w:line="243"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musi współpracować z systemem </w:t>
            </w:r>
            <w:proofErr w:type="spellStart"/>
            <w:r w:rsidRPr="0030429E">
              <w:rPr>
                <w:rFonts w:ascii="Times New Roman" w:hAnsi="Times New Roman" w:cs="Times New Roman"/>
                <w:color w:val="auto"/>
                <w:sz w:val="20"/>
                <w:szCs w:val="20"/>
              </w:rPr>
              <w:t>zajezdniowym</w:t>
            </w:r>
            <w:proofErr w:type="spellEnd"/>
            <w:r w:rsidRPr="0030429E">
              <w:rPr>
                <w:rFonts w:ascii="Times New Roman" w:hAnsi="Times New Roman" w:cs="Times New Roman"/>
                <w:color w:val="auto"/>
                <w:sz w:val="20"/>
                <w:szCs w:val="20"/>
              </w:rPr>
              <w:t xml:space="preserve"> i oprogramowaniem do tworzenia i generowania treści przejazdowych oraz oprogramowaniem raportującym, aktualnie użytkowanym przez Zamawiającego i komunikować się z tym systemem za pośrednictwem sieci </w:t>
            </w:r>
            <w:proofErr w:type="spellStart"/>
            <w:r w:rsidRPr="0030429E">
              <w:rPr>
                <w:rFonts w:ascii="Times New Roman" w:hAnsi="Times New Roman" w:cs="Times New Roman"/>
                <w:color w:val="auto"/>
                <w:sz w:val="20"/>
                <w:szCs w:val="20"/>
              </w:rPr>
              <w:t>WiFi</w:t>
            </w:r>
            <w:proofErr w:type="spellEnd"/>
            <w:r w:rsidRPr="0030429E">
              <w:rPr>
                <w:rFonts w:ascii="Times New Roman" w:hAnsi="Times New Roman" w:cs="Times New Roman"/>
                <w:color w:val="auto"/>
                <w:sz w:val="20"/>
                <w:szCs w:val="20"/>
              </w:rPr>
              <w:t>.</w:t>
            </w:r>
          </w:p>
          <w:p w14:paraId="44B415BC" w14:textId="77777777" w:rsidR="008C4A75" w:rsidRPr="0030429E" w:rsidRDefault="008C4A75" w:rsidP="00095BF1">
            <w:pPr>
              <w:numPr>
                <w:ilvl w:val="0"/>
                <w:numId w:val="21"/>
              </w:numPr>
              <w:spacing w:line="243"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pełni nadzór nad wszystkimi transakcjami oraz steruje urządzeniami zainstalowanymi w autobusie i posiada następujące cechy oraz funkcjonalności: </w:t>
            </w:r>
          </w:p>
          <w:p w14:paraId="4BB2B0F3" w14:textId="77777777" w:rsidR="008C4A75" w:rsidRPr="0030429E" w:rsidRDefault="008C4A75" w:rsidP="00095BF1">
            <w:pPr>
              <w:numPr>
                <w:ilvl w:val="1"/>
                <w:numId w:val="21"/>
              </w:numPr>
              <w:spacing w:line="245"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autoryzacja następuje przez logowanie kartą służbową kierowcy lub unikatowym kluczem kierowcy; </w:t>
            </w:r>
          </w:p>
          <w:p w14:paraId="213B4A72" w14:textId="77777777" w:rsidR="008C4A75" w:rsidRPr="0030429E" w:rsidRDefault="008C4A75" w:rsidP="00095BF1">
            <w:pPr>
              <w:numPr>
                <w:ilvl w:val="1"/>
                <w:numId w:val="21"/>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blokowanie kasowników przez kierowcę; </w:t>
            </w:r>
          </w:p>
          <w:p w14:paraId="7AA3CE07" w14:textId="77777777" w:rsidR="008C4A75" w:rsidRPr="0030429E" w:rsidRDefault="008C4A75" w:rsidP="00095BF1">
            <w:pPr>
              <w:numPr>
                <w:ilvl w:val="1"/>
                <w:numId w:val="21"/>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kontrola realizacji rozkładu jazdy; </w:t>
            </w:r>
          </w:p>
          <w:p w14:paraId="7923E1D8" w14:textId="77777777" w:rsidR="008C4A75" w:rsidRPr="0030429E" w:rsidRDefault="008C4A75" w:rsidP="00095BF1">
            <w:pPr>
              <w:numPr>
                <w:ilvl w:val="1"/>
                <w:numId w:val="21"/>
              </w:numPr>
              <w:spacing w:line="247"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rejestrowanie w pamięci komputera wszystkich operacji wykonanych  w kasownikach; </w:t>
            </w:r>
          </w:p>
          <w:p w14:paraId="709C0CAF" w14:textId="77777777" w:rsidR="008C4A75" w:rsidRPr="0030429E" w:rsidRDefault="008C4A75" w:rsidP="00095BF1">
            <w:pPr>
              <w:numPr>
                <w:ilvl w:val="1"/>
                <w:numId w:val="21"/>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wprowadzanie linii, sieci przystanków i rozkładów jazdy; </w:t>
            </w:r>
          </w:p>
          <w:p w14:paraId="2D9F8119" w14:textId="77777777" w:rsidR="008C4A75" w:rsidRPr="0030429E" w:rsidRDefault="008C4A75" w:rsidP="00095BF1">
            <w:pPr>
              <w:numPr>
                <w:ilvl w:val="1"/>
                <w:numId w:val="21"/>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wyświetlanie i rejestracja informacji o realizacji rozkładu jazdy; </w:t>
            </w:r>
          </w:p>
          <w:p w14:paraId="5B2868BB" w14:textId="77777777" w:rsidR="008C4A75" w:rsidRPr="0030429E" w:rsidRDefault="008C4A75" w:rsidP="00095BF1">
            <w:pPr>
              <w:numPr>
                <w:ilvl w:val="1"/>
                <w:numId w:val="21"/>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rejestracja awarii podłączonych urządzeń; </w:t>
            </w:r>
          </w:p>
          <w:p w14:paraId="3846C72B" w14:textId="77777777" w:rsidR="008C4A75" w:rsidRPr="0030429E" w:rsidRDefault="008C4A75" w:rsidP="00095BF1">
            <w:pPr>
              <w:numPr>
                <w:ilvl w:val="1"/>
                <w:numId w:val="21"/>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rejestracji temperatury zewnętrznej i wewnętrznej; </w:t>
            </w:r>
          </w:p>
          <w:p w14:paraId="0E53926B" w14:textId="77777777" w:rsidR="008C4A75" w:rsidRPr="0030429E" w:rsidRDefault="008C4A75" w:rsidP="00095BF1">
            <w:pPr>
              <w:numPr>
                <w:ilvl w:val="1"/>
                <w:numId w:val="21"/>
              </w:numPr>
              <w:spacing w:line="245"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 xml:space="preserve">wysyłanie sygnału lokalizacyjnego dla zewnętrznych aplikacji takich jak: „Kiedy przyjedzie?” oraz systemu wizyjnego monitoringu autobusu; </w:t>
            </w:r>
          </w:p>
          <w:p w14:paraId="3724C586" w14:textId="77777777" w:rsidR="008C4A75" w:rsidRPr="0030429E" w:rsidRDefault="008C4A75" w:rsidP="00095BF1">
            <w:pPr>
              <w:numPr>
                <w:ilvl w:val="1"/>
                <w:numId w:val="21"/>
              </w:numPr>
              <w:spacing w:line="245"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komunikacja z czytnikiem (kasownikiem), obsługa odczytu danych  z modułu GPS, obsługa transferu komunikatów przez modem WLAN </w:t>
            </w:r>
          </w:p>
          <w:p w14:paraId="18BA776E" w14:textId="77777777" w:rsidR="008C4A75" w:rsidRPr="0030429E" w:rsidRDefault="008C4A75" w:rsidP="00095BF1">
            <w:pPr>
              <w:numPr>
                <w:ilvl w:val="0"/>
                <w:numId w:val="21"/>
              </w:numPr>
              <w:spacing w:line="260"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będzie rejestrować (diagnostyka/monitoring) parametry autobusu. Informacje o stanie technicznym pojazdu powinny być odczytywane z czujników zainstalowanych w pojeździe bądź z wykorzystaniem magistrali CAN pojazdu i zapisywane przez </w:t>
            </w: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co najmniej w zakresie: a)</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daty i czasu; </w:t>
            </w:r>
          </w:p>
          <w:p w14:paraId="448470F5" w14:textId="77777777" w:rsidR="008C4A75" w:rsidRPr="0030429E" w:rsidRDefault="008C4A75" w:rsidP="00095BF1">
            <w:pPr>
              <w:numPr>
                <w:ilvl w:val="1"/>
                <w:numId w:val="22"/>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prędkości pojazdu; </w:t>
            </w:r>
          </w:p>
          <w:p w14:paraId="27EE311C" w14:textId="77777777" w:rsidR="008C4A75" w:rsidRPr="0030429E" w:rsidRDefault="008C4A75" w:rsidP="00095BF1">
            <w:pPr>
              <w:numPr>
                <w:ilvl w:val="1"/>
                <w:numId w:val="22"/>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stanu naładowania baterii trakcyjnych; </w:t>
            </w:r>
          </w:p>
          <w:p w14:paraId="77DECB4C" w14:textId="77777777" w:rsidR="008C4A75" w:rsidRPr="0030429E" w:rsidRDefault="008C4A75" w:rsidP="00095BF1">
            <w:pPr>
              <w:numPr>
                <w:ilvl w:val="1"/>
                <w:numId w:val="22"/>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inicjacji i trwania ładowania baterii trakcyjnych; </w:t>
            </w:r>
          </w:p>
          <w:p w14:paraId="392A116E" w14:textId="77777777" w:rsidR="008C4A75" w:rsidRPr="0030429E" w:rsidRDefault="008C4A75" w:rsidP="00095BF1">
            <w:pPr>
              <w:numPr>
                <w:ilvl w:val="1"/>
                <w:numId w:val="22"/>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liczby skasowanych biletów; </w:t>
            </w:r>
          </w:p>
          <w:p w14:paraId="1DEB7551" w14:textId="77777777" w:rsidR="008C4A75" w:rsidRPr="0030429E" w:rsidRDefault="008C4A75" w:rsidP="00095BF1">
            <w:pPr>
              <w:numPr>
                <w:ilvl w:val="1"/>
                <w:numId w:val="22"/>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błędów zgłaszanych przez urządzenia; </w:t>
            </w:r>
          </w:p>
          <w:p w14:paraId="6D005B6C" w14:textId="77777777" w:rsidR="008C4A75" w:rsidRPr="0030429E" w:rsidRDefault="008C4A75" w:rsidP="00095BF1">
            <w:pPr>
              <w:numPr>
                <w:ilvl w:val="1"/>
                <w:numId w:val="22"/>
              </w:numPr>
              <w:spacing w:line="259"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innych parametrów uzgodnionych z MZK. </w:t>
            </w:r>
          </w:p>
          <w:p w14:paraId="41C02483" w14:textId="77777777" w:rsidR="008C4A75" w:rsidRPr="0030429E" w:rsidRDefault="008C4A75" w:rsidP="00095BF1">
            <w:pPr>
              <w:numPr>
                <w:ilvl w:val="0"/>
                <w:numId w:val="21"/>
              </w:numPr>
              <w:spacing w:line="245" w:lineRule="auto"/>
              <w:ind w:right="94" w:hanging="283"/>
              <w:jc w:val="both"/>
              <w:rPr>
                <w:rFonts w:ascii="Times New Roman" w:hAnsi="Times New Roman" w:cs="Times New Roman"/>
                <w:color w:val="auto"/>
                <w:sz w:val="20"/>
                <w:szCs w:val="20"/>
              </w:rPr>
            </w:pP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zapewni możliwość podłączenia we wszystkich autobusach dodatkowych elektronicznych urządzeń peryferyjnych ze sterowaniem pokładowym. </w:t>
            </w:r>
          </w:p>
          <w:p w14:paraId="03458D2F" w14:textId="77777777" w:rsidR="008C4A75" w:rsidRPr="0030429E" w:rsidRDefault="008C4A75" w:rsidP="00095BF1">
            <w:pPr>
              <w:numPr>
                <w:ilvl w:val="0"/>
                <w:numId w:val="21"/>
              </w:numPr>
              <w:spacing w:line="259"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 pamięci komputera przechowywane są dane dla wszystkich linii, opisujące: </w:t>
            </w:r>
          </w:p>
          <w:p w14:paraId="1E460484" w14:textId="77777777" w:rsidR="008C4A75" w:rsidRPr="0030429E" w:rsidRDefault="008C4A75" w:rsidP="00095BF1">
            <w:pPr>
              <w:spacing w:line="242" w:lineRule="auto"/>
              <w:ind w:left="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rozkłady jazdy, pełne „</w:t>
            </w:r>
            <w:proofErr w:type="spellStart"/>
            <w:r w:rsidRPr="0030429E">
              <w:rPr>
                <w:rFonts w:ascii="Times New Roman" w:hAnsi="Times New Roman" w:cs="Times New Roman"/>
                <w:color w:val="auto"/>
                <w:sz w:val="20"/>
                <w:szCs w:val="20"/>
              </w:rPr>
              <w:t>kursówki</w:t>
            </w:r>
            <w:proofErr w:type="spellEnd"/>
            <w:r w:rsidRPr="0030429E">
              <w:rPr>
                <w:rFonts w:ascii="Times New Roman" w:hAnsi="Times New Roman" w:cs="Times New Roman"/>
                <w:color w:val="auto"/>
                <w:sz w:val="20"/>
                <w:szCs w:val="20"/>
              </w:rPr>
              <w:t xml:space="preserve">”, opisy brygad. </w:t>
            </w: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zapewni wysyłanie danych tekstowych na wewnętrzne i zewnętrzne tablice informacyjne. </w:t>
            </w:r>
          </w:p>
          <w:p w14:paraId="7F27F785" w14:textId="77777777" w:rsidR="008C4A75" w:rsidRPr="0030429E" w:rsidRDefault="008C4A75" w:rsidP="00095BF1">
            <w:pPr>
              <w:numPr>
                <w:ilvl w:val="0"/>
                <w:numId w:val="21"/>
              </w:numPr>
              <w:spacing w:line="243"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 </w:t>
            </w:r>
          </w:p>
          <w:p w14:paraId="3B4FA9AB" w14:textId="77777777" w:rsidR="008C4A75" w:rsidRPr="0030429E" w:rsidRDefault="008C4A75" w:rsidP="00095BF1">
            <w:pPr>
              <w:numPr>
                <w:ilvl w:val="0"/>
                <w:numId w:val="21"/>
              </w:numPr>
              <w:spacing w:line="247"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powinien posiadać modem </w:t>
            </w:r>
            <w:proofErr w:type="spellStart"/>
            <w:r w:rsidRPr="0030429E">
              <w:rPr>
                <w:rFonts w:ascii="Times New Roman" w:hAnsi="Times New Roman" w:cs="Times New Roman"/>
                <w:color w:val="auto"/>
                <w:sz w:val="20"/>
                <w:szCs w:val="20"/>
              </w:rPr>
              <w:t>WLANi</w:t>
            </w:r>
            <w:proofErr w:type="spellEnd"/>
            <w:r w:rsidRPr="0030429E">
              <w:rPr>
                <w:rFonts w:ascii="Times New Roman" w:hAnsi="Times New Roman" w:cs="Times New Roman"/>
                <w:color w:val="auto"/>
                <w:sz w:val="20"/>
                <w:szCs w:val="20"/>
              </w:rPr>
              <w:t xml:space="preserve"> udostępniający Internet dla pasażerów.  </w:t>
            </w:r>
          </w:p>
          <w:p w14:paraId="7A2CE4CD" w14:textId="77777777" w:rsidR="008C4A75" w:rsidRPr="0030429E" w:rsidRDefault="008C4A75" w:rsidP="00095BF1">
            <w:pPr>
              <w:numPr>
                <w:ilvl w:val="0"/>
                <w:numId w:val="21"/>
              </w:numPr>
              <w:spacing w:line="247"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powinien obsługiwać szybki interfejs dla dodatkowych modułów rozszerzających. Zastosowane rozwiązanie musi pozwalać na powiadamianie w trybie natychmiastowym o zaistniałych zagrożeniach i nieprawidłowościach. </w:t>
            </w:r>
          </w:p>
          <w:p w14:paraId="27528AF4" w14:textId="77777777" w:rsidR="008C4A75" w:rsidRPr="0030429E" w:rsidRDefault="008C4A75" w:rsidP="00095BF1">
            <w:pPr>
              <w:numPr>
                <w:ilvl w:val="0"/>
                <w:numId w:val="21"/>
              </w:numPr>
              <w:spacing w:line="247"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Parametry techniczno-eksploatacyjne komputera pokładowego: </w:t>
            </w:r>
          </w:p>
          <w:p w14:paraId="24A97D7F"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Otwarty system operacyjny. </w:t>
            </w:r>
          </w:p>
          <w:p w14:paraId="15403639"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Zegar czasu rzeczywistego (z podtrzymaniem bateryjnym). </w:t>
            </w:r>
          </w:p>
          <w:p w14:paraId="5B6CEE50"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Współpraca z terminalem kierowcy wyposażonym w wyświetlacz LCD min.  10”</w:t>
            </w:r>
          </w:p>
          <w:p w14:paraId="7CFF6972"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odtworzenia informacji głosowej i dźwiękowej. </w:t>
            </w:r>
          </w:p>
          <w:p w14:paraId="6D7D3A50"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Interfejsy komunikacyjne (co najmniej): </w:t>
            </w:r>
          </w:p>
          <w:p w14:paraId="783311A9" w14:textId="77777777" w:rsidR="008C4A75" w:rsidRPr="0030429E" w:rsidRDefault="008C4A75" w:rsidP="00095BF1">
            <w:pPr>
              <w:numPr>
                <w:ilvl w:val="2"/>
                <w:numId w:val="23"/>
              </w:numPr>
              <w:spacing w:line="259" w:lineRule="auto"/>
              <w:ind w:left="84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1 x RS485; </w:t>
            </w:r>
          </w:p>
          <w:p w14:paraId="5A39714F" w14:textId="77777777" w:rsidR="008C4A75" w:rsidRPr="0030429E" w:rsidRDefault="008C4A75" w:rsidP="00095BF1">
            <w:pPr>
              <w:numPr>
                <w:ilvl w:val="2"/>
                <w:numId w:val="23"/>
              </w:numPr>
              <w:spacing w:line="259" w:lineRule="auto"/>
              <w:ind w:left="84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1 x USB; </w:t>
            </w:r>
          </w:p>
          <w:p w14:paraId="68BCD9B6" w14:textId="77777777" w:rsidR="008C4A75" w:rsidRPr="0030429E" w:rsidRDefault="008C4A75" w:rsidP="00095BF1">
            <w:pPr>
              <w:numPr>
                <w:ilvl w:val="2"/>
                <w:numId w:val="23"/>
              </w:numPr>
              <w:spacing w:line="259" w:lineRule="auto"/>
              <w:ind w:left="84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1 x wyjście audio. </w:t>
            </w:r>
          </w:p>
          <w:p w14:paraId="2FF8F82E"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Moduł GPS. </w:t>
            </w:r>
          </w:p>
          <w:p w14:paraId="7D55C71C"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Moduł GSM. </w:t>
            </w:r>
          </w:p>
          <w:p w14:paraId="5EC48B89"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Moduł zapowiedzi głosowych</w:t>
            </w:r>
          </w:p>
          <w:p w14:paraId="3529E51B"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Moduł WLAN IEEE802.11b/g. </w:t>
            </w:r>
          </w:p>
          <w:p w14:paraId="23470A96"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Zasilanie 16,8 – 36 V prąd stały. </w:t>
            </w:r>
          </w:p>
          <w:p w14:paraId="776DE4CC"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Zabezpieczenie przed przepięciami. </w:t>
            </w:r>
          </w:p>
          <w:p w14:paraId="4DEF4AD0"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Temperatura pracy: od -25</w:t>
            </w:r>
            <w:r w:rsidRPr="0030429E">
              <w:rPr>
                <w:rFonts w:ascii="Times New Roman" w:hAnsi="Times New Roman" w:cs="Times New Roman"/>
                <w:color w:val="auto"/>
                <w:sz w:val="20"/>
                <w:szCs w:val="20"/>
                <w:vertAlign w:val="superscript"/>
              </w:rPr>
              <w:t>o</w:t>
            </w:r>
            <w:r w:rsidRPr="0030429E">
              <w:rPr>
                <w:rFonts w:ascii="Times New Roman" w:hAnsi="Times New Roman" w:cs="Times New Roman"/>
                <w:color w:val="auto"/>
                <w:sz w:val="20"/>
                <w:szCs w:val="20"/>
              </w:rPr>
              <w:t>C do 60</w:t>
            </w:r>
            <w:r w:rsidRPr="0030429E">
              <w:rPr>
                <w:rFonts w:ascii="Times New Roman" w:hAnsi="Times New Roman" w:cs="Times New Roman"/>
                <w:color w:val="auto"/>
                <w:sz w:val="20"/>
                <w:szCs w:val="20"/>
                <w:vertAlign w:val="superscript"/>
              </w:rPr>
              <w:t>o</w:t>
            </w:r>
            <w:r w:rsidRPr="0030429E">
              <w:rPr>
                <w:rFonts w:ascii="Times New Roman" w:hAnsi="Times New Roman" w:cs="Times New Roman"/>
                <w:color w:val="auto"/>
                <w:sz w:val="20"/>
                <w:szCs w:val="20"/>
              </w:rPr>
              <w:t xml:space="preserve">C. </w:t>
            </w:r>
          </w:p>
          <w:p w14:paraId="7015EC32"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Temperatura w stanie pasywnym: od -30</w:t>
            </w:r>
            <w:r w:rsidRPr="0030429E">
              <w:rPr>
                <w:rFonts w:ascii="Times New Roman" w:hAnsi="Times New Roman" w:cs="Times New Roman"/>
                <w:color w:val="auto"/>
                <w:sz w:val="20"/>
                <w:szCs w:val="20"/>
                <w:vertAlign w:val="superscript"/>
              </w:rPr>
              <w:t xml:space="preserve"> </w:t>
            </w:r>
            <w:proofErr w:type="spellStart"/>
            <w:r w:rsidRPr="0030429E">
              <w:rPr>
                <w:rFonts w:ascii="Times New Roman" w:hAnsi="Times New Roman" w:cs="Times New Roman"/>
                <w:color w:val="auto"/>
                <w:sz w:val="20"/>
                <w:szCs w:val="20"/>
                <w:vertAlign w:val="superscript"/>
              </w:rPr>
              <w:t>o</w:t>
            </w:r>
            <w:r w:rsidRPr="0030429E">
              <w:rPr>
                <w:rFonts w:ascii="Times New Roman" w:hAnsi="Times New Roman" w:cs="Times New Roman"/>
                <w:color w:val="auto"/>
                <w:sz w:val="20"/>
                <w:szCs w:val="20"/>
              </w:rPr>
              <w:t>C</w:t>
            </w:r>
            <w:proofErr w:type="spellEnd"/>
            <w:r w:rsidRPr="0030429E">
              <w:rPr>
                <w:rFonts w:ascii="Times New Roman" w:hAnsi="Times New Roman" w:cs="Times New Roman"/>
                <w:color w:val="auto"/>
                <w:sz w:val="20"/>
                <w:szCs w:val="20"/>
              </w:rPr>
              <w:t xml:space="preserve"> do 65</w:t>
            </w:r>
            <w:r w:rsidRPr="0030429E">
              <w:rPr>
                <w:rFonts w:ascii="Times New Roman" w:hAnsi="Times New Roman" w:cs="Times New Roman"/>
                <w:color w:val="auto"/>
                <w:sz w:val="20"/>
                <w:szCs w:val="20"/>
                <w:vertAlign w:val="superscript"/>
              </w:rPr>
              <w:t xml:space="preserve"> </w:t>
            </w:r>
            <w:proofErr w:type="spellStart"/>
            <w:r w:rsidRPr="0030429E">
              <w:rPr>
                <w:rFonts w:ascii="Times New Roman" w:hAnsi="Times New Roman" w:cs="Times New Roman"/>
                <w:color w:val="auto"/>
                <w:sz w:val="20"/>
                <w:szCs w:val="20"/>
                <w:vertAlign w:val="superscript"/>
              </w:rPr>
              <w:t>o</w:t>
            </w:r>
            <w:r w:rsidRPr="0030429E">
              <w:rPr>
                <w:rFonts w:ascii="Times New Roman" w:hAnsi="Times New Roman" w:cs="Times New Roman"/>
                <w:color w:val="auto"/>
                <w:sz w:val="20"/>
                <w:szCs w:val="20"/>
              </w:rPr>
              <w:t>C.</w:t>
            </w:r>
            <w:proofErr w:type="spellEnd"/>
            <w:r w:rsidRPr="0030429E">
              <w:rPr>
                <w:rFonts w:ascii="Times New Roman" w:hAnsi="Times New Roman" w:cs="Times New Roman"/>
                <w:color w:val="auto"/>
                <w:sz w:val="20"/>
                <w:szCs w:val="20"/>
              </w:rPr>
              <w:t xml:space="preserve"> </w:t>
            </w:r>
          </w:p>
          <w:p w14:paraId="141323D1"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Wilgotność względna: 10 do 95%. </w:t>
            </w:r>
          </w:p>
          <w:p w14:paraId="3D51C0E6"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Grawitacyjny sposób chłodzenia (nie dopuszcza się zastosowania wentylatorów)</w:t>
            </w:r>
          </w:p>
          <w:p w14:paraId="04620556" w14:textId="77777777" w:rsidR="008C4A75" w:rsidRPr="0030429E" w:rsidRDefault="008C4A75" w:rsidP="00095BF1">
            <w:pPr>
              <w:numPr>
                <w:ilvl w:val="1"/>
                <w:numId w:val="23"/>
              </w:numPr>
              <w:spacing w:line="243"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Maksymalne rozmiary 310mm (szer.) x 190 mm (wys.) x 70 mm (gł.) Wymiary komputera pokładowego obejmują terminal kierowcy. Część operacyjna może być instalowana poza kabiną kierowcy w miejscu niedostępnym dla pasażerów i </w:t>
            </w:r>
          </w:p>
          <w:p w14:paraId="3F73562F" w14:textId="77777777" w:rsidR="008C4A75" w:rsidRPr="0030429E" w:rsidRDefault="008C4A75" w:rsidP="00095BF1">
            <w:pPr>
              <w:spacing w:line="239" w:lineRule="auto"/>
              <w:ind w:left="643" w:right="2"/>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stanowić jedną zintegrowaną całość z dopuszczalną zewnętrzną anteną   GPS/GSM. </w:t>
            </w:r>
          </w:p>
          <w:p w14:paraId="46BE2DC7" w14:textId="77777777" w:rsidR="008C4A75" w:rsidRPr="0030429E" w:rsidRDefault="008C4A75" w:rsidP="00095BF1">
            <w:pPr>
              <w:numPr>
                <w:ilvl w:val="1"/>
                <w:numId w:val="23"/>
              </w:numPr>
              <w:spacing w:line="243"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Wyświetlacz LCD komputera pokładowego ma być wyraźnie podświetlany – celem umożliwienia korzystania z niego w ograniczonych warunkach oświetleniowych. </w:t>
            </w:r>
          </w:p>
          <w:p w14:paraId="08EF09EE" w14:textId="77777777" w:rsidR="008C4A75" w:rsidRPr="0030429E" w:rsidRDefault="008C4A75" w:rsidP="00095BF1">
            <w:pPr>
              <w:numPr>
                <w:ilvl w:val="1"/>
                <w:numId w:val="23"/>
              </w:numPr>
              <w:spacing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Sposób i miejsce montażu musi być uzgodnione z Zamawiającym. </w:t>
            </w:r>
          </w:p>
          <w:p w14:paraId="555CB2BF" w14:textId="77777777" w:rsidR="008C4A75" w:rsidRPr="0030429E" w:rsidRDefault="008C4A75" w:rsidP="00095BF1">
            <w:pPr>
              <w:pStyle w:val="Akapitzlist"/>
              <w:numPr>
                <w:ilvl w:val="0"/>
                <w:numId w:val="21"/>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Inne wymagania funkcjonalne komputera pokładowego: </w:t>
            </w:r>
          </w:p>
          <w:p w14:paraId="60422792" w14:textId="77777777" w:rsidR="008C4A75" w:rsidRPr="0030429E" w:rsidRDefault="008C4A75" w:rsidP="00095BF1">
            <w:pPr>
              <w:numPr>
                <w:ilvl w:val="1"/>
                <w:numId w:val="21"/>
              </w:numPr>
              <w:spacing w:line="243" w:lineRule="auto"/>
              <w:jc w:val="both"/>
              <w:rPr>
                <w:rFonts w:ascii="Times New Roman" w:hAnsi="Times New Roman" w:cs="Times New Roman"/>
                <w:color w:val="auto"/>
                <w:sz w:val="20"/>
                <w:szCs w:val="20"/>
              </w:rPr>
            </w:pP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rejestruje informacje o zamknięciu i otwarciu drzwi, naciśnięciu przez pasażera przycisku „STOP”, naciśnięciu przez pasażera przycisku otwarcie drzwi od zewnątrz. </w:t>
            </w:r>
          </w:p>
          <w:p w14:paraId="64F4F23D" w14:textId="77777777" w:rsidR="008C4A75" w:rsidRPr="0030429E" w:rsidRDefault="008C4A75" w:rsidP="00095BF1">
            <w:pPr>
              <w:numPr>
                <w:ilvl w:val="1"/>
                <w:numId w:val="21"/>
              </w:numPr>
              <w:spacing w:line="242" w:lineRule="auto"/>
              <w:jc w:val="both"/>
              <w:rPr>
                <w:rFonts w:ascii="Times New Roman" w:hAnsi="Times New Roman" w:cs="Times New Roman"/>
                <w:color w:val="auto"/>
                <w:sz w:val="20"/>
                <w:szCs w:val="20"/>
              </w:rPr>
            </w:pP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powinien przekazywać informacje o pozycji pojazdu wraz  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 </w:t>
            </w:r>
          </w:p>
          <w:p w14:paraId="23FE0513" w14:textId="77777777" w:rsidR="008C4A75" w:rsidRPr="0030429E" w:rsidRDefault="008C4A75" w:rsidP="00095BF1">
            <w:pPr>
              <w:numPr>
                <w:ilvl w:val="1"/>
                <w:numId w:val="21"/>
              </w:numPr>
              <w:spacing w:line="243"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Urządzenie powinno ponadto raportować bieżący stan naładowania baterii pojazdów ("</w:t>
            </w:r>
            <w:proofErr w:type="spellStart"/>
            <w:r w:rsidRPr="0030429E">
              <w:rPr>
                <w:rFonts w:ascii="Times New Roman" w:hAnsi="Times New Roman" w:cs="Times New Roman"/>
                <w:color w:val="auto"/>
                <w:sz w:val="20"/>
                <w:szCs w:val="20"/>
              </w:rPr>
              <w:t>State</w:t>
            </w:r>
            <w:proofErr w:type="spellEnd"/>
            <w:r w:rsidRPr="0030429E">
              <w:rPr>
                <w:rFonts w:ascii="Times New Roman" w:hAnsi="Times New Roman" w:cs="Times New Roman"/>
                <w:color w:val="auto"/>
                <w:sz w:val="20"/>
                <w:szCs w:val="20"/>
              </w:rPr>
              <w:t xml:space="preserve"> of </w:t>
            </w:r>
            <w:proofErr w:type="spellStart"/>
            <w:r w:rsidRPr="0030429E">
              <w:rPr>
                <w:rFonts w:ascii="Times New Roman" w:hAnsi="Times New Roman" w:cs="Times New Roman"/>
                <w:color w:val="auto"/>
                <w:sz w:val="20"/>
                <w:szCs w:val="20"/>
              </w:rPr>
              <w:t>Charge</w:t>
            </w:r>
            <w:proofErr w:type="spellEnd"/>
            <w:r w:rsidRPr="0030429E">
              <w:rPr>
                <w:rFonts w:ascii="Times New Roman" w:hAnsi="Times New Roman" w:cs="Times New Roman"/>
                <w:color w:val="auto"/>
                <w:sz w:val="20"/>
                <w:szCs w:val="20"/>
              </w:rPr>
              <w:t xml:space="preserve">") z dokładnością do 1% oraz odpowiedni sygnał w trakcie ładowania baterii.  </w:t>
            </w:r>
          </w:p>
          <w:p w14:paraId="6315677E" w14:textId="77777777" w:rsidR="008C4A75" w:rsidRPr="0030429E" w:rsidRDefault="008C4A75" w:rsidP="00095BF1">
            <w:pPr>
              <w:numPr>
                <w:ilvl w:val="1"/>
                <w:numId w:val="21"/>
              </w:numPr>
              <w:spacing w:line="247"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Pamięć komputerów pokładowych musi pozwalać na zapis danych dla wszystkich linii (rozkłady jazdy, pełne </w:t>
            </w:r>
            <w:proofErr w:type="spellStart"/>
            <w:r w:rsidRPr="0030429E">
              <w:rPr>
                <w:rFonts w:ascii="Times New Roman" w:hAnsi="Times New Roman" w:cs="Times New Roman"/>
                <w:color w:val="auto"/>
                <w:sz w:val="20"/>
                <w:szCs w:val="20"/>
              </w:rPr>
              <w:t>kursówki</w:t>
            </w:r>
            <w:proofErr w:type="spellEnd"/>
            <w:r w:rsidRPr="0030429E">
              <w:rPr>
                <w:rFonts w:ascii="Times New Roman" w:hAnsi="Times New Roman" w:cs="Times New Roman"/>
                <w:color w:val="auto"/>
                <w:sz w:val="20"/>
                <w:szCs w:val="20"/>
              </w:rPr>
              <w:t xml:space="preserve">, opis brygady). </w:t>
            </w:r>
          </w:p>
          <w:p w14:paraId="47303273" w14:textId="77777777" w:rsidR="008C4A75" w:rsidRPr="0030429E" w:rsidRDefault="008C4A75" w:rsidP="00095BF1">
            <w:pPr>
              <w:numPr>
                <w:ilvl w:val="1"/>
                <w:numId w:val="21"/>
              </w:numPr>
              <w:spacing w:line="259"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powinien gwarantować synchronizację czasu w pojazdach oraz wyświetlać na ekranie komputera komunikaty wysyłane przez dyspozytora. </w:t>
            </w:r>
          </w:p>
          <w:p w14:paraId="1F0C5247" w14:textId="77777777" w:rsidR="008C4A75" w:rsidRPr="0030429E" w:rsidRDefault="008C4A75" w:rsidP="00095BF1">
            <w:pPr>
              <w:numPr>
                <w:ilvl w:val="1"/>
                <w:numId w:val="21"/>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Komputer pokładowy steruje wszystkimi urządzeniami pokładowymi w tym w szczególności: bramkami zliczającymi pasażerów, kasownikami, pojazdowymi tablicami informacyjnymi wewnętrznymi i zewnętrznymi. </w:t>
            </w:r>
          </w:p>
          <w:p w14:paraId="36BD21DE" w14:textId="77777777" w:rsidR="008C4A75" w:rsidRPr="0030429E" w:rsidRDefault="008C4A75" w:rsidP="00095BF1">
            <w:pPr>
              <w:numPr>
                <w:ilvl w:val="0"/>
                <w:numId w:val="24"/>
              </w:numPr>
              <w:spacing w:line="245"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musi być zabezpieczony przed interwencją osób trzecich za pomocą karty kierowcy lub kodu pin.  </w:t>
            </w:r>
          </w:p>
          <w:p w14:paraId="10C924B5" w14:textId="77777777" w:rsidR="008C4A75" w:rsidRPr="0030429E" w:rsidRDefault="008C4A75" w:rsidP="00095BF1">
            <w:pPr>
              <w:numPr>
                <w:ilvl w:val="0"/>
                <w:numId w:val="24"/>
              </w:numPr>
              <w:spacing w:after="160" w:line="259"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Automatyczne rozpoznawanie pozycji, zmian przystanków, zmian strefy taryf itp. </w:t>
            </w:r>
          </w:p>
          <w:p w14:paraId="0F91EC2E"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2.</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KASOWNIKI BILETÓW PAPIEROWYCH. </w:t>
            </w:r>
          </w:p>
          <w:p w14:paraId="6C1E4B91" w14:textId="77777777" w:rsidR="008C4A75" w:rsidRPr="0030429E" w:rsidRDefault="008C4A75" w:rsidP="00095BF1">
            <w:pPr>
              <w:ind w:left="142" w:right="98"/>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Kasownik biletów papierowych nie jest wymaganym natomiast należy przygotować okablowanie oraz wszystkie niezbędne rzeczy potrzebne do jego późniejszego zamontowania. Otwory w poręczach przygotowane do zamocowania kasowników powinny być schludnie zaślepione. </w:t>
            </w:r>
          </w:p>
          <w:p w14:paraId="6145F5FB" w14:textId="77777777" w:rsidR="008C4A75" w:rsidRPr="0030429E" w:rsidRDefault="008C4A75" w:rsidP="00095BF1">
            <w:pPr>
              <w:ind w:left="142" w:right="98"/>
              <w:jc w:val="both"/>
              <w:rPr>
                <w:rFonts w:ascii="Times New Roman" w:hAnsi="Times New Roman" w:cs="Times New Roman"/>
                <w:color w:val="auto"/>
                <w:sz w:val="20"/>
                <w:szCs w:val="20"/>
              </w:rPr>
            </w:pPr>
          </w:p>
          <w:p w14:paraId="53FA8536" w14:textId="77777777" w:rsidR="008C4A75" w:rsidRPr="0030429E" w:rsidRDefault="008C4A75" w:rsidP="00095BF1">
            <w:pPr>
              <w:ind w:right="98"/>
              <w:jc w:val="both"/>
              <w:rPr>
                <w:rFonts w:ascii="Times New Roman" w:hAnsi="Times New Roman" w:cs="Times New Roman"/>
                <w:bCs/>
                <w:color w:val="auto"/>
                <w:sz w:val="20"/>
                <w:szCs w:val="20"/>
              </w:rPr>
            </w:pPr>
            <w:r w:rsidRPr="0030429E">
              <w:rPr>
                <w:rFonts w:ascii="Times New Roman" w:hAnsi="Times New Roman" w:cs="Times New Roman"/>
                <w:bCs/>
                <w:color w:val="auto"/>
                <w:sz w:val="20"/>
                <w:szCs w:val="20"/>
              </w:rPr>
              <w:t>3.  SYSTEM AUTOMATYCZNEGO ZLICZANIA PASAŻERÓW</w:t>
            </w:r>
          </w:p>
          <w:p w14:paraId="4CD53917"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System urządzeń zliczających pasażerów winien posiadać wszystkie niezbędne licencje.</w:t>
            </w:r>
          </w:p>
          <w:p w14:paraId="2AFC0458"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 xml:space="preserve">System nie wymagający obsługi przez kierowcę, powinien posiadać możliwość rozróżnienia pasażerów wchodzących i wychodzących przez wszystkie drzwi pasażerskie, w funkcji przebiegu drogi autobusu. </w:t>
            </w:r>
          </w:p>
          <w:p w14:paraId="213F6768"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 xml:space="preserve">Urządzenia powinny współpracować z </w:t>
            </w:r>
            <w:proofErr w:type="spellStart"/>
            <w:r w:rsidRPr="0030429E">
              <w:rPr>
                <w:rFonts w:ascii="Times New Roman" w:eastAsia="ArialNarrow" w:hAnsi="Times New Roman" w:cs="Times New Roman"/>
                <w:color w:val="auto"/>
                <w:sz w:val="20"/>
                <w:szCs w:val="20"/>
              </w:rPr>
              <w:t>autokomputerem</w:t>
            </w:r>
            <w:proofErr w:type="spellEnd"/>
            <w:r w:rsidRPr="0030429E">
              <w:rPr>
                <w:rFonts w:ascii="Times New Roman" w:eastAsia="ArialNarrow" w:hAnsi="Times New Roman" w:cs="Times New Roman"/>
                <w:color w:val="auto"/>
                <w:sz w:val="20"/>
                <w:szCs w:val="20"/>
              </w:rPr>
              <w:t xml:space="preserve"> pokładowym sterującym systemem tablic i wyświetlaczy informacyjnych autobusu i systemem zapowiedzi głosowych, który będzie pełnił również rolę  rejestratora danych i współpracującego z systemem GPS, umożliwiającym transmisję danych do serwera, gdzie będą przechowywane dane. </w:t>
            </w:r>
          </w:p>
          <w:p w14:paraId="186EC68B"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lastRenderedPageBreak/>
              <w:t>Czujniki muszą być umiejscowione przy wszystkich drzwiach pasażerskich, muszą być skalibrowane (skonfigurowane) dla każdych drzwi indywidualnie i spełniać poniższe wymagania:</w:t>
            </w:r>
          </w:p>
          <w:p w14:paraId="6CC37A17" w14:textId="77777777" w:rsidR="008C4A75" w:rsidRPr="0030429E" w:rsidRDefault="008C4A75" w:rsidP="00095BF1">
            <w:pPr>
              <w:pStyle w:val="Akapitzlist"/>
              <w:numPr>
                <w:ilvl w:val="0"/>
                <w:numId w:val="25"/>
              </w:numPr>
              <w:autoSpaceDE w:val="0"/>
              <w:autoSpaceDN w:val="0"/>
              <w:adjustRightInd w:val="0"/>
              <w:spacing w:after="160" w:line="259" w:lineRule="auto"/>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odporność czujników [pomiarowych na niekorzystne działania czynników       atmosferycznych przy stopniu ochrony minimum IP67,</w:t>
            </w:r>
          </w:p>
          <w:p w14:paraId="222FBC05" w14:textId="77777777" w:rsidR="008C4A75" w:rsidRPr="0030429E"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zliczanie pasażerów powinno być realizowane niezależnie od pory dnia i nocy, bez wymogu dodatkowego oświetlenia,</w:t>
            </w:r>
          </w:p>
          <w:p w14:paraId="1C4CC271" w14:textId="77777777" w:rsidR="008C4A75" w:rsidRPr="0030429E"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prawidłowo interpretować wejście lub wyjście z pojazdu w czasie przebywania pasażera w zasięgu pracy czujnika,</w:t>
            </w:r>
          </w:p>
          <w:p w14:paraId="47CC2C7C" w14:textId="77777777" w:rsidR="008C4A75" w:rsidRPr="0030429E"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urządzenie musi rejestrować wszystkie wejścia i wyjścia pasażerów przez każde drzwi pojazdu, w sposób ciągły, dla każdego przystanku, przez cały okres pracy na linii komunikacyjnej; system musi rejestrować wyjścia i wejścia pasażerów również podczas postoju autobusu na przystanku krańcowym przy wyłączonym silniku  (wyłączonej stacyjnej).</w:t>
            </w:r>
          </w:p>
          <w:p w14:paraId="7ED37D2A" w14:textId="77777777" w:rsidR="008C4A75" w:rsidRPr="0030429E"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 xml:space="preserve">dopuszczalny błąd pomiaru nie większy niż 2% przy założeniu próby 1000 osób wsiadających i wysiadających, błąd będzie liczony według następującego wzoru: Błąd = [|(liczba zliczona – liczba prawidłowa)| / liczba prawidłowa] x 100% </w:t>
            </w:r>
          </w:p>
          <w:p w14:paraId="1275B896" w14:textId="77777777" w:rsidR="008C4A75" w:rsidRPr="0030429E" w:rsidRDefault="008C4A75" w:rsidP="00095BF1">
            <w:pPr>
              <w:pStyle w:val="Akapitzlist"/>
              <w:numPr>
                <w:ilvl w:val="0"/>
                <w:numId w:val="25"/>
              </w:num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System musi rejestrować wszystkie wyjścia i wejścia pasażerów przez każde z drzwi pojazdu, w sposób ciągły, dla każdego przystanku, przez cały okres pracy na linii.</w:t>
            </w:r>
          </w:p>
          <w:p w14:paraId="4936FD93"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p>
          <w:p w14:paraId="5DAADB40"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Wykonawca dostarczy licencjonowane oprogramowanie, umożliwiające gromadzenie, analizę oraz wizualizację danych rejestrowanych przez system zliczania pasażerów (min. liczba osób wsiadających i wysiadających przez poszczególne drzwi na linii, kierunku, przystanku, godzina zatrzymania na przystanku oraz otwarcie drzwi.). Oprogramowanie na podstawie zarejestrowanych danych musi umożliwiać:</w:t>
            </w:r>
          </w:p>
          <w:p w14:paraId="7EAA00D6"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1)   Analizę potoków pasażerskich na przystankach poprzez:</w:t>
            </w:r>
          </w:p>
          <w:p w14:paraId="5AEF02BC" w14:textId="77777777" w:rsidR="008C4A75" w:rsidRPr="0030429E" w:rsidRDefault="008C4A75" w:rsidP="00095BF1">
            <w:pPr>
              <w:pStyle w:val="Akapitzlist"/>
              <w:numPr>
                <w:ilvl w:val="0"/>
                <w:numId w:val="26"/>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napełnienia na przystanku dla danej linii (wszystkie brygady) lub wszystkich linii przejeżdżających przez przystanek w danym zakresie godzin, lub całodzienne)</w:t>
            </w:r>
          </w:p>
          <w:p w14:paraId="1E48BCD7" w14:textId="77777777" w:rsidR="008C4A75" w:rsidRPr="0030429E" w:rsidRDefault="008C4A75" w:rsidP="00095BF1">
            <w:pPr>
              <w:pStyle w:val="Akapitzlist"/>
              <w:numPr>
                <w:ilvl w:val="0"/>
                <w:numId w:val="26"/>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Analizę potoków pasażerskich na linii</w:t>
            </w:r>
          </w:p>
          <w:p w14:paraId="67815613" w14:textId="77777777" w:rsidR="008C4A75" w:rsidRPr="0030429E" w:rsidRDefault="008C4A75" w:rsidP="00095BF1">
            <w:pPr>
              <w:pStyle w:val="Akapitzlist"/>
              <w:numPr>
                <w:ilvl w:val="0"/>
                <w:numId w:val="26"/>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Napełnienia na kursie</w:t>
            </w:r>
          </w:p>
          <w:p w14:paraId="67D00C2A"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Napełnienia na kursie wraz z zaznaczoną liczbą pasażerów wsiadających i wysiadających</w:t>
            </w:r>
          </w:p>
          <w:p w14:paraId="336F8B5D"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Napełnienia na danej brygadzie i wybranym kierunku(kierunkach) w całym dniu</w:t>
            </w:r>
          </w:p>
          <w:p w14:paraId="59423C09"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Względnego dziennego napełnienie autobusu w kolejnych godzinach (z podziałem na kierunki lub bez):</w:t>
            </w:r>
          </w:p>
          <w:p w14:paraId="5D060986"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Dobowego względnego obciążenia linii (stosunku napełnienia do pojemności)</w:t>
            </w:r>
          </w:p>
          <w:p w14:paraId="4BA834DE"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Obciążenia brygady na kursach i kierunkach w danym dniu</w:t>
            </w:r>
          </w:p>
          <w:p w14:paraId="0F0104AA"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obciążenia brygady w kolejnych godzinach w danym dniu (a także identyczne zestawienie dla wszystkich brygad na linii)</w:t>
            </w:r>
          </w:p>
          <w:p w14:paraId="351CA355"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Całodziennego obciążenia przystanków na trasie dla wszystkich brygad na linii (suma) lub tylko dla wybranej brygady a także identyczny wykres ale dla konkretnego wycinka czasu w danym dniu np. dla przedziału od 7.00 do 8.00).</w:t>
            </w:r>
          </w:p>
          <w:p w14:paraId="26B2C8D9" w14:textId="77777777" w:rsidR="008C4A75" w:rsidRPr="0030429E" w:rsidRDefault="008C4A75" w:rsidP="00095BF1">
            <w:pPr>
              <w:pStyle w:val="Akapitzlist"/>
              <w:numPr>
                <w:ilvl w:val="0"/>
                <w:numId w:val="26"/>
              </w:numPr>
              <w:suppressAutoHyphens/>
              <w:spacing w:line="259" w:lineRule="auto"/>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Tworzenie wykresów i tabel Całodziennego zestawienia pasażerów wsiadających i wysiadających na trasie autobusu (w obu kierunkach) a także identyczny wykres ale dla konkretnego wycinka czasu np. dla przedziału od 7.00 do 8.00).</w:t>
            </w:r>
          </w:p>
          <w:p w14:paraId="33D005EC" w14:textId="77777777" w:rsidR="008C4A75" w:rsidRPr="0030429E" w:rsidRDefault="008C4A75" w:rsidP="00095BF1">
            <w:pPr>
              <w:pStyle w:val="Akapitzlist"/>
              <w:numPr>
                <w:ilvl w:val="0"/>
                <w:numId w:val="26"/>
              </w:numPr>
              <w:suppressAutoHyphens/>
              <w:contextualSpacing w:val="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Tworzenie wykresów i tabel Całodziennej ilości przewożonych pasażerów na całej linii w danych kierunkach (wszystkie brygady).</w:t>
            </w:r>
          </w:p>
          <w:p w14:paraId="4E800773"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p>
          <w:p w14:paraId="20AAA304"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r w:rsidRPr="0030429E">
              <w:rPr>
                <w:rFonts w:ascii="Times New Roman" w:eastAsia="ArialNarrow" w:hAnsi="Times New Roman" w:cs="Times New Roman"/>
                <w:color w:val="auto"/>
                <w:sz w:val="20"/>
                <w:szCs w:val="20"/>
              </w:rPr>
              <w:t xml:space="preserve">System musi współpracować z systemem </w:t>
            </w:r>
            <w:proofErr w:type="spellStart"/>
            <w:r w:rsidRPr="0030429E">
              <w:rPr>
                <w:rFonts w:ascii="Times New Roman" w:eastAsia="ArialNarrow" w:hAnsi="Times New Roman" w:cs="Times New Roman"/>
                <w:color w:val="auto"/>
                <w:sz w:val="20"/>
                <w:szCs w:val="20"/>
              </w:rPr>
              <w:t>zajezdniowym</w:t>
            </w:r>
            <w:proofErr w:type="spellEnd"/>
            <w:r w:rsidRPr="0030429E">
              <w:rPr>
                <w:rFonts w:ascii="Times New Roman" w:eastAsia="ArialNarrow" w:hAnsi="Times New Roman" w:cs="Times New Roman"/>
                <w:color w:val="auto"/>
                <w:sz w:val="20"/>
                <w:szCs w:val="20"/>
              </w:rPr>
              <w:t xml:space="preserve"> posiadanym przez Zamawiającego.</w:t>
            </w:r>
          </w:p>
          <w:p w14:paraId="4D3C9AEE" w14:textId="77777777" w:rsidR="008C4A75" w:rsidRPr="0030429E" w:rsidRDefault="008C4A75" w:rsidP="00095BF1">
            <w:pPr>
              <w:autoSpaceDE w:val="0"/>
              <w:autoSpaceDN w:val="0"/>
              <w:adjustRightInd w:val="0"/>
              <w:jc w:val="both"/>
              <w:rPr>
                <w:rFonts w:ascii="Times New Roman" w:eastAsia="ArialNarrow" w:hAnsi="Times New Roman" w:cs="Times New Roman"/>
                <w:color w:val="auto"/>
                <w:sz w:val="20"/>
                <w:szCs w:val="20"/>
              </w:rPr>
            </w:pPr>
          </w:p>
          <w:p w14:paraId="29108B6E"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4.</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WEWNĘTRZNE I ZEWNĘTRZNE TABLICE INFORMACYJNE W AUTOBUSIE. </w:t>
            </w:r>
          </w:p>
          <w:p w14:paraId="7AC1D52C" w14:textId="77777777" w:rsidR="008C4A75" w:rsidRPr="0030429E" w:rsidRDefault="008C4A75" w:rsidP="00095BF1">
            <w:pPr>
              <w:numPr>
                <w:ilvl w:val="0"/>
                <w:numId w:val="27"/>
              </w:numPr>
              <w:spacing w:line="241" w:lineRule="auto"/>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 </w:t>
            </w:r>
          </w:p>
          <w:p w14:paraId="791BED7F" w14:textId="77777777" w:rsidR="008C4A75" w:rsidRPr="0030429E" w:rsidRDefault="008C4A75" w:rsidP="00095BF1">
            <w:pPr>
              <w:numPr>
                <w:ilvl w:val="1"/>
                <w:numId w:val="27"/>
              </w:numPr>
              <w:spacing w:line="242" w:lineRule="auto"/>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tablica przednia pełnowymiarowa (w stosunku do szerokości autobusu), umożliwiająca wyświetlanie informacji w jednym lub dwóch wierszach, umieszczona w wydzielonej przestrzeni nad przednią szybą min. rozdzielczość: 24 punktów w pionie, 200 w poziomie, wyświetlająca numer linii i kierunek jazdy; tablica musi być zasilana napięciem pokładowym 24V +/- 30%; </w:t>
            </w:r>
          </w:p>
          <w:p w14:paraId="3F730C5C" w14:textId="77777777" w:rsidR="008C4A75" w:rsidRPr="0030429E" w:rsidRDefault="008C4A75" w:rsidP="00095BF1">
            <w:pPr>
              <w:numPr>
                <w:ilvl w:val="1"/>
                <w:numId w:val="27"/>
              </w:numPr>
              <w:spacing w:line="243" w:lineRule="auto"/>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p>
          <w:p w14:paraId="3BADFC90" w14:textId="77777777" w:rsidR="008C4A75" w:rsidRPr="0030429E" w:rsidRDefault="008C4A75" w:rsidP="00095BF1">
            <w:pPr>
              <w:spacing w:line="242" w:lineRule="auto"/>
              <w:ind w:left="708"/>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24 punktów w pionie, 160 w poziomie, wyświetlająca numer linii i kierunek jazdy; tablica musi być zasilania napięciem pokładowym 24V +/- 30%; </w:t>
            </w:r>
          </w:p>
          <w:p w14:paraId="1CBF03AB" w14:textId="77777777" w:rsidR="008C4A75" w:rsidRPr="0030429E" w:rsidRDefault="008C4A75" w:rsidP="00095BF1">
            <w:pPr>
              <w:numPr>
                <w:ilvl w:val="1"/>
                <w:numId w:val="27"/>
              </w:numPr>
              <w:spacing w:line="242" w:lineRule="auto"/>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tablica tylna, umożliwiająca wyświetlanie informacji w jednym lub dwóch wierszach, umieszczona w wydzielonej przestrzeni nad tylną szybą lub  w górnej części tylnej szyby, centralnie w osi pojazdu min. rozdzielczość: 24 punktów w pionie, 40 w poziomie, wyświetlająca numer linii; tablica musi być zasilana napięciem pokładowym 24V +/- 30%; </w:t>
            </w:r>
          </w:p>
          <w:p w14:paraId="66FC8B6A" w14:textId="77777777" w:rsidR="008C4A75" w:rsidRPr="0030429E" w:rsidRDefault="008C4A75" w:rsidP="00095BF1">
            <w:pPr>
              <w:numPr>
                <w:ilvl w:val="1"/>
                <w:numId w:val="27"/>
              </w:numPr>
              <w:spacing w:line="243" w:lineRule="auto"/>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sterowanie tablicami kierunkowymi zewnętrznymi realizowane ma być przez dostarczony komputer pokładowy (</w:t>
            </w: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tablice muszą współpracować z zainstalowanym </w:t>
            </w:r>
            <w:proofErr w:type="spellStart"/>
            <w:r w:rsidRPr="0030429E">
              <w:rPr>
                <w:rFonts w:ascii="Times New Roman" w:hAnsi="Times New Roman" w:cs="Times New Roman"/>
                <w:color w:val="auto"/>
                <w:sz w:val="20"/>
                <w:szCs w:val="20"/>
              </w:rPr>
              <w:t>Autokomputerem</w:t>
            </w:r>
            <w:proofErr w:type="spellEnd"/>
            <w:r w:rsidRPr="0030429E">
              <w:rPr>
                <w:rFonts w:ascii="Times New Roman" w:hAnsi="Times New Roman" w:cs="Times New Roman"/>
                <w:color w:val="auto"/>
                <w:sz w:val="20"/>
                <w:szCs w:val="20"/>
              </w:rPr>
              <w:t xml:space="preserve"> i wyświetlać treści  z plików rozkładu jazdy oraz oprogramowania centralnego pochodzącego z sytemu posiadanego przez MZK w Malborku Sp. z o.o.  </w:t>
            </w:r>
          </w:p>
          <w:p w14:paraId="017D489D" w14:textId="77777777" w:rsidR="008C4A75" w:rsidRPr="0030429E" w:rsidRDefault="008C4A75" w:rsidP="00095BF1">
            <w:pPr>
              <w:numPr>
                <w:ilvl w:val="0"/>
                <w:numId w:val="27"/>
              </w:numPr>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z Zamawiającym. </w:t>
            </w:r>
          </w:p>
          <w:p w14:paraId="3E57601D" w14:textId="77777777" w:rsidR="008C4A75" w:rsidRPr="0030429E" w:rsidRDefault="008C4A75" w:rsidP="00095BF1">
            <w:pPr>
              <w:ind w:left="42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Cechy i funkcjonalność tablicy wewnętrznej: </w:t>
            </w:r>
          </w:p>
          <w:p w14:paraId="390F1167" w14:textId="77777777" w:rsidR="008C4A75" w:rsidRPr="0030429E" w:rsidRDefault="008C4A75" w:rsidP="00095BF1">
            <w:pPr>
              <w:numPr>
                <w:ilvl w:val="1"/>
                <w:numId w:val="27"/>
              </w:numPr>
              <w:spacing w:line="242" w:lineRule="auto"/>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 </w:t>
            </w:r>
          </w:p>
          <w:p w14:paraId="121B6BB2" w14:textId="77777777" w:rsidR="008C4A75" w:rsidRPr="0030429E" w:rsidRDefault="008C4A75" w:rsidP="00095BF1">
            <w:pPr>
              <w:numPr>
                <w:ilvl w:val="1"/>
                <w:numId w:val="27"/>
              </w:numPr>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zasilanie napięciem pokładowym 24V +/- 30%; </w:t>
            </w:r>
          </w:p>
          <w:p w14:paraId="40FF45E2" w14:textId="77777777" w:rsidR="008C4A75" w:rsidRPr="0030429E" w:rsidRDefault="008C4A75" w:rsidP="00095BF1">
            <w:pPr>
              <w:numPr>
                <w:ilvl w:val="1"/>
                <w:numId w:val="27"/>
              </w:numPr>
              <w:ind w:right="99"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sterowanie wewnętrzną tablicą LED realizowane musi być przez dostarczony komputer pokładowy (</w:t>
            </w:r>
            <w:proofErr w:type="spellStart"/>
            <w:r w:rsidRPr="0030429E">
              <w:rPr>
                <w:rFonts w:ascii="Times New Roman" w:hAnsi="Times New Roman" w:cs="Times New Roman"/>
                <w:color w:val="auto"/>
                <w:sz w:val="20"/>
                <w:szCs w:val="20"/>
              </w:rPr>
              <w:t>Autokomputer</w:t>
            </w:r>
            <w:proofErr w:type="spellEnd"/>
            <w:r w:rsidRPr="0030429E">
              <w:rPr>
                <w:rFonts w:ascii="Times New Roman" w:hAnsi="Times New Roman" w:cs="Times New Roman"/>
                <w:color w:val="auto"/>
                <w:sz w:val="20"/>
                <w:szCs w:val="20"/>
              </w:rPr>
              <w:t xml:space="preserve">); tablica musi współpracować z zainstalowanym </w:t>
            </w:r>
            <w:proofErr w:type="spellStart"/>
            <w:r w:rsidRPr="0030429E">
              <w:rPr>
                <w:rFonts w:ascii="Times New Roman" w:hAnsi="Times New Roman" w:cs="Times New Roman"/>
                <w:color w:val="auto"/>
                <w:sz w:val="20"/>
                <w:szCs w:val="20"/>
              </w:rPr>
              <w:t>Autokomputerem</w:t>
            </w:r>
            <w:proofErr w:type="spellEnd"/>
            <w:r w:rsidRPr="0030429E">
              <w:rPr>
                <w:rFonts w:ascii="Times New Roman" w:hAnsi="Times New Roman" w:cs="Times New Roman"/>
                <w:color w:val="auto"/>
                <w:sz w:val="20"/>
                <w:szCs w:val="20"/>
              </w:rPr>
              <w:t xml:space="preserve"> i wyświetlać </w:t>
            </w:r>
            <w:r w:rsidRPr="0030429E">
              <w:rPr>
                <w:rFonts w:ascii="Times New Roman" w:hAnsi="Times New Roman" w:cs="Times New Roman"/>
                <w:color w:val="auto"/>
                <w:sz w:val="20"/>
                <w:szCs w:val="20"/>
              </w:rPr>
              <w:lastRenderedPageBreak/>
              <w:t>treści informacji o trasie i innych zaprogramowanych w pliku rozkładu jazdy oraz oprogramowania centralnego pochodzącego z systemu posiadanego przez MZK w Malborku Sp. z o.o. – analogicznie jak są sterowane tablice zewnętrzne.</w:t>
            </w:r>
          </w:p>
          <w:p w14:paraId="1C28CE1D" w14:textId="77777777" w:rsidR="008C4A75" w:rsidRPr="0030429E" w:rsidRDefault="008C4A75" w:rsidP="00095BF1">
            <w:pPr>
              <w:ind w:right="99"/>
              <w:jc w:val="both"/>
              <w:rPr>
                <w:rFonts w:ascii="Times New Roman" w:hAnsi="Times New Roman" w:cs="Times New Roman"/>
                <w:color w:val="auto"/>
                <w:sz w:val="20"/>
                <w:szCs w:val="20"/>
              </w:rPr>
            </w:pPr>
          </w:p>
          <w:p w14:paraId="6477EE4C"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5.</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MONITORING WIZYJNY. </w:t>
            </w:r>
          </w:p>
          <w:p w14:paraId="67FDC98D"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1)</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Moduł Systemu Monitoringu Wizyjnego Autobusu </w:t>
            </w:r>
          </w:p>
          <w:p w14:paraId="0E2A0E4D"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30429E">
              <w:rPr>
                <w:rFonts w:ascii="Times New Roman" w:hAnsi="Times New Roman" w:cs="Times New Roman"/>
                <w:color w:val="auto"/>
                <w:sz w:val="20"/>
                <w:szCs w:val="20"/>
              </w:rPr>
              <w:t>wideodetekcja</w:t>
            </w:r>
            <w:proofErr w:type="spellEnd"/>
            <w:r w:rsidRPr="0030429E">
              <w:rPr>
                <w:rFonts w:ascii="Times New Roman" w:hAnsi="Times New Roman" w:cs="Times New Roman"/>
                <w:color w:val="auto"/>
                <w:sz w:val="20"/>
                <w:szCs w:val="20"/>
              </w:rPr>
              <w:t xml:space="preserve">, odpowiednio do typu autobusu, dla minimum: </w:t>
            </w:r>
          </w:p>
          <w:p w14:paraId="7E735EE9" w14:textId="77777777" w:rsidR="008C4A75" w:rsidRPr="0030429E" w:rsidRDefault="008C4A75" w:rsidP="00095BF1">
            <w:pPr>
              <w:numPr>
                <w:ilvl w:val="0"/>
                <w:numId w:val="28"/>
              </w:numPr>
              <w:spacing w:line="241" w:lineRule="auto"/>
              <w:ind w:left="785"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8 obszarów, w tym: pięć kamer z widokiem na zewnątrz i trzy obserwujące wnętrze pojazdu. Kamera toru jazdy powinna obserwować obszar przed pojazdem i ustawiona tak, że widnokrąg lokuje się 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z widokiem wzdłuż pojazdu w kierunku tyłu.  </w:t>
            </w:r>
          </w:p>
          <w:p w14:paraId="2B0D00AA" w14:textId="77777777" w:rsidR="008C4A75" w:rsidRPr="0030429E" w:rsidRDefault="008C4A75" w:rsidP="00095BF1">
            <w:pPr>
              <w:spacing w:line="241" w:lineRule="auto"/>
              <w:ind w:left="785" w:right="9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Kamera na dachu pojazdu monitorująca pracę pantografu. Kamera na dachu powinna  uruchamiać się automatycznie i przekazywać obraz na monitor kierowcy od momentu inicjacji procesu ładowania pantografowego przez ok. 20 sekund.  </w:t>
            </w:r>
          </w:p>
          <w:p w14:paraId="2CDF4284" w14:textId="77777777" w:rsidR="008C4A75" w:rsidRPr="0030429E" w:rsidRDefault="008C4A75" w:rsidP="00095BF1">
            <w:pPr>
              <w:spacing w:line="241" w:lineRule="auto"/>
              <w:ind w:left="785" w:right="99"/>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Trzy kamery wewnętrzne monitorujące przestrzeń pasażerską z uwzględnieniem odpowiednich drzwi (położenie w uzgodnieniu z zamawiającym). </w:t>
            </w:r>
          </w:p>
          <w:p w14:paraId="0C0783BE" w14:textId="77777777" w:rsidR="008C4A75" w:rsidRPr="0030429E" w:rsidRDefault="008C4A75" w:rsidP="00095BF1">
            <w:pPr>
              <w:numPr>
                <w:ilvl w:val="0"/>
                <w:numId w:val="28"/>
              </w:numPr>
              <w:spacing w:line="245"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Obraz ze wszystkich kamer pojazdu musi być w sposób ciągły rejestrowany w postaci cyfrowej na twardym dysku w pojeździe, posiadającym pojemność wystarczającą na zmagazynowanie obrazu  z okresu min. 30. dni pracy. Do odtwarzania obrazu zarejestrowanego  w pojazdach wykorzystywane będzie oprogramowanie </w:t>
            </w:r>
            <w:proofErr w:type="spellStart"/>
            <w:r w:rsidRPr="0030429E">
              <w:rPr>
                <w:rFonts w:ascii="Times New Roman" w:hAnsi="Times New Roman" w:cs="Times New Roman"/>
                <w:color w:val="auto"/>
                <w:sz w:val="20"/>
                <w:szCs w:val="20"/>
              </w:rPr>
              <w:t>Pixel</w:t>
            </w:r>
            <w:proofErr w:type="spellEnd"/>
            <w:r w:rsidRPr="0030429E">
              <w:rPr>
                <w:rFonts w:ascii="Times New Roman" w:hAnsi="Times New Roman" w:cs="Times New Roman"/>
                <w:color w:val="auto"/>
                <w:sz w:val="20"/>
                <w:szCs w:val="20"/>
              </w:rPr>
              <w:t xml:space="preserve"> Video Player, z którego aktualnie korzysta Zamawiający.</w:t>
            </w:r>
          </w:p>
          <w:p w14:paraId="1755D5EF" w14:textId="77777777" w:rsidR="008C4A75" w:rsidRPr="0030429E" w:rsidRDefault="008C4A75" w:rsidP="00095BF1">
            <w:pPr>
              <w:spacing w:line="245" w:lineRule="auto"/>
              <w:ind w:left="708" w:right="9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musi umożliwiać zdalny podgląd z kamer autobusu za pomocą transmisji GSM. </w:t>
            </w:r>
          </w:p>
          <w:p w14:paraId="52FCF75B"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 </w:t>
            </w:r>
          </w:p>
          <w:p w14:paraId="4DAA4D7A"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System musi umożliwiać zgrywanie danych z rejestratora za pomocą transmisji WLAN dla pojazdów znajdujących się w zasięgu sieci WLAN Zamawiającego i współpracować z oprogramowaniem centralnym posiadanym przez Zamawiającego. Mocowanie kamer musi uniemożliwiać zmianę pola widzenia kamery, samoczynną, w wyniku drgań występujących podczas jazdy autobusu lub w wyniku ingerencji osób nieuprawnionych.</w:t>
            </w:r>
          </w:p>
          <w:p w14:paraId="196B1EFC"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Konstrukcja kamer monitorujących obszar przed i za pojazdem oraz sposób ich montażu musi uwzględniać konieczność rejestracji obrazu przez szybę pojazdu w warunkach niedostatecznego oświetlenia, eliminować powstawanie refleksów i umożliwiać </w:t>
            </w:r>
            <w:r w:rsidRPr="0030429E">
              <w:rPr>
                <w:rFonts w:ascii="Times New Roman" w:hAnsi="Times New Roman" w:cs="Times New Roman"/>
                <w:color w:val="auto"/>
                <w:sz w:val="20"/>
                <w:szCs w:val="20"/>
              </w:rPr>
              <w:lastRenderedPageBreak/>
              <w:t xml:space="preserve">rejestrację obrazu o dostatecznych w ocenie odbierającego parametrach.  </w:t>
            </w:r>
          </w:p>
          <w:p w14:paraId="3D905EF9"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 </w:t>
            </w:r>
          </w:p>
          <w:p w14:paraId="66983D7D"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Sposób montażu poszczególnych urządzeń systemu musi zapewniać skuteczne zabezpieczenie ich przed dostępem osób nieuprawnionych, kradzieżą, sabotażem, dewastacją itp. </w:t>
            </w:r>
          </w:p>
          <w:p w14:paraId="797BC5BD"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 </w:t>
            </w:r>
          </w:p>
          <w:p w14:paraId="1C5DE1FE" w14:textId="77777777" w:rsidR="008C4A75" w:rsidRPr="0030429E" w:rsidRDefault="008C4A75" w:rsidP="00095BF1">
            <w:pPr>
              <w:numPr>
                <w:ilvl w:val="0"/>
                <w:numId w:val="28"/>
              </w:numPr>
              <w:spacing w:line="242" w:lineRule="auto"/>
              <w:ind w:right="94"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Zamawiający wymaga, aby szczegółowa dokumentacja techniczna w języku polskim (rysunek i ewentualnie zdjęcia) obejmująca rozmieszczenie wszystkich kamer w autobusie oraz usytuowanie obszarów przez nie obserwowanych została przedstawiona przez Wykonawcę przed podpisaniem umowy. Ww. dokumentacja musi uzyskać akceptację Zamawiającego. </w:t>
            </w:r>
          </w:p>
          <w:p w14:paraId="58B38A57" w14:textId="77777777" w:rsidR="008C4A75" w:rsidRPr="0030429E" w:rsidRDefault="008C4A75" w:rsidP="00095BF1">
            <w:pPr>
              <w:spacing w:line="242" w:lineRule="auto"/>
              <w:ind w:right="94"/>
              <w:jc w:val="both"/>
              <w:rPr>
                <w:rFonts w:ascii="Times New Roman" w:hAnsi="Times New Roman" w:cs="Times New Roman"/>
                <w:color w:val="auto"/>
                <w:sz w:val="20"/>
                <w:szCs w:val="20"/>
              </w:rPr>
            </w:pPr>
          </w:p>
          <w:p w14:paraId="7ACF06DD"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2)</w:t>
            </w:r>
            <w:r w:rsidRPr="0030429E">
              <w:rPr>
                <w:rFonts w:ascii="Times New Roman" w:eastAsia="Arial" w:hAnsi="Times New Roman" w:cs="Times New Roman"/>
                <w:color w:val="auto"/>
                <w:sz w:val="20"/>
                <w:szCs w:val="20"/>
              </w:rPr>
              <w:t xml:space="preserve"> </w:t>
            </w:r>
            <w:r w:rsidRPr="0030429E">
              <w:rPr>
                <w:rFonts w:ascii="Times New Roman" w:hAnsi="Times New Roman" w:cs="Times New Roman"/>
                <w:color w:val="auto"/>
                <w:sz w:val="20"/>
                <w:szCs w:val="20"/>
              </w:rPr>
              <w:t xml:space="preserve">Wymagania techniczne </w:t>
            </w:r>
          </w:p>
          <w:p w14:paraId="734755A0" w14:textId="77777777" w:rsidR="008C4A75" w:rsidRPr="0030429E" w:rsidRDefault="008C4A75" w:rsidP="00095BF1">
            <w:pPr>
              <w:spacing w:line="241" w:lineRule="auto"/>
              <w:ind w:left="578" w:right="95"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A.  REJESTRATOR</w:t>
            </w:r>
            <w:r w:rsidRPr="0030429E">
              <w:rPr>
                <w:rFonts w:ascii="Times New Roman" w:hAnsi="Times New Roman" w:cs="Times New Roman"/>
                <w:b/>
                <w:color w:val="auto"/>
                <w:sz w:val="20"/>
                <w:szCs w:val="20"/>
              </w:rPr>
              <w:t xml:space="preserve"> </w:t>
            </w:r>
            <w:r w:rsidRPr="0030429E">
              <w:rPr>
                <w:rFonts w:ascii="Times New Roman" w:hAnsi="Times New Roman" w:cs="Times New Roman"/>
                <w:color w:val="auto"/>
                <w:sz w:val="20"/>
                <w:szCs w:val="20"/>
              </w:rPr>
              <w:t xml:space="preserve">– Rejestrator cyfrowy z funkcjonalnością </w:t>
            </w:r>
            <w:proofErr w:type="spellStart"/>
            <w:r w:rsidRPr="0030429E">
              <w:rPr>
                <w:rFonts w:ascii="Times New Roman" w:hAnsi="Times New Roman" w:cs="Times New Roman"/>
                <w:color w:val="auto"/>
                <w:sz w:val="20"/>
                <w:szCs w:val="20"/>
              </w:rPr>
              <w:t>pentaplex</w:t>
            </w:r>
            <w:proofErr w:type="spellEnd"/>
            <w:r w:rsidRPr="0030429E">
              <w:rPr>
                <w:rFonts w:ascii="Times New Roman" w:hAnsi="Times New Roman" w:cs="Times New Roman"/>
                <w:color w:val="auto"/>
                <w:sz w:val="20"/>
                <w:szCs w:val="20"/>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12ACD962" w14:textId="77777777" w:rsidR="008C4A75" w:rsidRPr="0030429E" w:rsidRDefault="008C4A75" w:rsidP="00095BF1">
            <w:pPr>
              <w:spacing w:after="92"/>
              <w:ind w:left="578"/>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Parametry: </w:t>
            </w:r>
          </w:p>
          <w:p w14:paraId="0C1C3AA1" w14:textId="77777777" w:rsidR="008C4A75" w:rsidRPr="0030429E" w:rsidRDefault="008C4A75" w:rsidP="00095BF1">
            <w:pPr>
              <w:numPr>
                <w:ilvl w:val="0"/>
                <w:numId w:val="29"/>
              </w:numPr>
              <w:spacing w:line="244"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szybkość: regulowana, skorelowana z zastosowanymi kamerami, </w:t>
            </w:r>
            <w:proofErr w:type="spellStart"/>
            <w:r w:rsidRPr="0030429E">
              <w:rPr>
                <w:rFonts w:ascii="Times New Roman" w:hAnsi="Times New Roman" w:cs="Times New Roman"/>
                <w:color w:val="auto"/>
                <w:sz w:val="20"/>
                <w:szCs w:val="20"/>
              </w:rPr>
              <w:t>bitrate</w:t>
            </w:r>
            <w:proofErr w:type="spellEnd"/>
            <w:r w:rsidRPr="0030429E">
              <w:rPr>
                <w:rFonts w:ascii="Times New Roman" w:hAnsi="Times New Roman" w:cs="Times New Roman"/>
                <w:color w:val="auto"/>
                <w:sz w:val="20"/>
                <w:szCs w:val="20"/>
              </w:rPr>
              <w:t xml:space="preserve"> min. 1 </w:t>
            </w:r>
            <w:proofErr w:type="spellStart"/>
            <w:r w:rsidRPr="0030429E">
              <w:rPr>
                <w:rFonts w:ascii="Times New Roman" w:hAnsi="Times New Roman" w:cs="Times New Roman"/>
                <w:color w:val="auto"/>
                <w:sz w:val="20"/>
                <w:szCs w:val="20"/>
              </w:rPr>
              <w:t>Mbps</w:t>
            </w:r>
            <w:proofErr w:type="spellEnd"/>
            <w:r w:rsidRPr="0030429E">
              <w:rPr>
                <w:rFonts w:ascii="Times New Roman" w:hAnsi="Times New Roman" w:cs="Times New Roman"/>
                <w:color w:val="auto"/>
                <w:sz w:val="20"/>
                <w:szCs w:val="20"/>
              </w:rPr>
              <w:t>.</w:t>
            </w:r>
          </w:p>
          <w:p w14:paraId="3201E48B"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pojemność: pozwalająca zmagazynować obraz z min. 30. dni ze wszystkich podłączonych kamer (o szybkości min. 15 klatek/s). Średnica max. 2.5”, do urządzeń przewoźnych / przenośnych.  </w:t>
            </w:r>
          </w:p>
          <w:p w14:paraId="0DA968DD"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dostosowany do pracy  w warunkach wstrząsów (posiadający absorbery drgań). </w:t>
            </w:r>
          </w:p>
          <w:p w14:paraId="37289AE3"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Dyski twarde muszą być zainstalowane w specjalnych kieszeniach umożliwiających wyjmowanie dysków w celu przenoszenia nagrań</w:t>
            </w:r>
          </w:p>
          <w:p w14:paraId="2BCABD93"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Zamontowane minimum 4 dyski twarde typu SSD 2,5” o minimalnej pojemności 1 TB</w:t>
            </w:r>
          </w:p>
          <w:p w14:paraId="1BD77257"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Rejestrator musi mieć możliwość zamontowania jednocześnie 6 dysków twardych</w:t>
            </w:r>
          </w:p>
          <w:p w14:paraId="334A4774"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Rejestrator musi posiadać zabezpieczenie przed ingerencją osób trzecich w jego działanie oraz zabezpieczenie przed dostępem do zarejestrowanych materiałów poprzez hasła dostępowe.</w:t>
            </w:r>
          </w:p>
          <w:p w14:paraId="43A3EA6F" w14:textId="77777777" w:rsidR="008C4A75" w:rsidRPr="0030429E" w:rsidRDefault="008C4A75" w:rsidP="00095BF1">
            <w:pPr>
              <w:numPr>
                <w:ilvl w:val="0"/>
                <w:numId w:val="29"/>
              </w:numPr>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 xml:space="preserve">interfejsy: 2 x RS232, CAN, IBIS, RS422/RS485, 2 x Ethernet (1 </w:t>
            </w:r>
            <w:proofErr w:type="spellStart"/>
            <w:r w:rsidRPr="0030429E">
              <w:rPr>
                <w:rFonts w:ascii="Times New Roman" w:hAnsi="Times New Roman" w:cs="Times New Roman"/>
                <w:color w:val="auto"/>
                <w:sz w:val="20"/>
                <w:szCs w:val="20"/>
              </w:rPr>
              <w:t>Gbit</w:t>
            </w:r>
            <w:proofErr w:type="spellEnd"/>
            <w:r w:rsidRPr="0030429E">
              <w:rPr>
                <w:rFonts w:ascii="Times New Roman" w:hAnsi="Times New Roman" w:cs="Times New Roman"/>
                <w:color w:val="auto"/>
                <w:sz w:val="20"/>
                <w:szCs w:val="20"/>
              </w:rPr>
              <w:t>), USB (min. 4 porty w tym 2 w standardzie USB 3.0), HDMI lub VGA.</w:t>
            </w:r>
          </w:p>
          <w:p w14:paraId="02656E22" w14:textId="77777777" w:rsidR="008C4A75" w:rsidRPr="0030429E" w:rsidRDefault="008C4A75" w:rsidP="00095BF1">
            <w:pPr>
              <w:numPr>
                <w:ilvl w:val="0"/>
                <w:numId w:val="29"/>
              </w:numPr>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Rejestrator musi posiadać konstrukcję chłodzenia pasywnego (nie dopuszcza się stosowania wentylatorów)</w:t>
            </w:r>
          </w:p>
          <w:p w14:paraId="083EBE9C"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Rejestrator musi współpracować z </w:t>
            </w:r>
            <w:proofErr w:type="spellStart"/>
            <w:r w:rsidRPr="0030429E">
              <w:rPr>
                <w:rFonts w:ascii="Times New Roman" w:hAnsi="Times New Roman" w:cs="Times New Roman"/>
                <w:color w:val="auto"/>
                <w:sz w:val="20"/>
                <w:szCs w:val="20"/>
              </w:rPr>
              <w:t>autokomputerem</w:t>
            </w:r>
            <w:proofErr w:type="spellEnd"/>
            <w:r w:rsidRPr="0030429E">
              <w:rPr>
                <w:rFonts w:ascii="Times New Roman" w:hAnsi="Times New Roman" w:cs="Times New Roman"/>
                <w:color w:val="auto"/>
                <w:sz w:val="20"/>
                <w:szCs w:val="20"/>
              </w:rPr>
              <w:t xml:space="preserve"> pokładowym systemu informacji pasażerskiej, w zakresie pobierania i zapisywania na obrazie wideo nakładki z informacją zawierającą: numer linii, kierunek jazdy, przystanek aktualnego zatrzymania lub odjazdu poprzez nazwę przystanku lub numer inwentarzowy, datę i godzinę, numer boczny pojazdu, prędkość jazdy.</w:t>
            </w:r>
          </w:p>
          <w:p w14:paraId="6A231940"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temperatura pracy: od - 25°C do +70°C.</w:t>
            </w:r>
          </w:p>
          <w:p w14:paraId="5F8C8E05"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zasilanie: min 12-36V / DC, maksymalny pobór mocy 70W. </w:t>
            </w:r>
          </w:p>
          <w:p w14:paraId="2E31484F" w14:textId="77777777" w:rsidR="008C4A75" w:rsidRPr="0030429E" w:rsidRDefault="008C4A75" w:rsidP="00095BF1">
            <w:pPr>
              <w:numPr>
                <w:ilvl w:val="0"/>
                <w:numId w:val="29"/>
              </w:numPr>
              <w:spacing w:line="243" w:lineRule="auto"/>
              <w:ind w:left="849" w:right="9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certyfikaty: CE oraz potwierdzenie przeznaczenia lub dopuszczenia urządzeń do pracy w warunkach mobilnych (w pojazdach). </w:t>
            </w:r>
          </w:p>
          <w:p w14:paraId="33AFC728" w14:textId="77777777" w:rsidR="008C4A75" w:rsidRPr="0030429E" w:rsidRDefault="008C4A75" w:rsidP="00095BF1">
            <w:pPr>
              <w:spacing w:line="243" w:lineRule="auto"/>
              <w:ind w:right="92"/>
              <w:jc w:val="both"/>
              <w:rPr>
                <w:rFonts w:ascii="Times New Roman" w:hAnsi="Times New Roman" w:cs="Times New Roman"/>
                <w:color w:val="auto"/>
                <w:sz w:val="20"/>
                <w:szCs w:val="20"/>
              </w:rPr>
            </w:pPr>
          </w:p>
          <w:p w14:paraId="797815CE" w14:textId="77777777" w:rsidR="008C4A75" w:rsidRPr="0030429E" w:rsidRDefault="008C4A75" w:rsidP="00095BF1">
            <w:pPr>
              <w:pStyle w:val="Akapitzlist"/>
              <w:numPr>
                <w:ilvl w:val="0"/>
                <w:numId w:val="33"/>
              </w:numPr>
              <w:spacing w:line="242" w:lineRule="auto"/>
              <w:ind w:right="9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KAMERY – wandaloodporne, wykonane w standardzie EP67 z obsługą detekcji ruchu, manipulacji i zakrycia obiektywu. </w:t>
            </w:r>
            <w:proofErr w:type="spellStart"/>
            <w:r w:rsidRPr="0030429E">
              <w:rPr>
                <w:rFonts w:ascii="Times New Roman" w:hAnsi="Times New Roman" w:cs="Times New Roman"/>
                <w:color w:val="auto"/>
                <w:sz w:val="20"/>
                <w:szCs w:val="20"/>
              </w:rPr>
              <w:t>QoS</w:t>
            </w:r>
            <w:proofErr w:type="spellEnd"/>
            <w:r w:rsidRPr="0030429E">
              <w:rPr>
                <w:rFonts w:ascii="Times New Roman" w:hAnsi="Times New Roman" w:cs="Times New Roman"/>
                <w:color w:val="auto"/>
                <w:sz w:val="20"/>
                <w:szCs w:val="20"/>
              </w:rPr>
              <w:t xml:space="preserve"> dla zoptymalizowania przepustowości pasma, zgodność z IPv6, transmisja zaszyfrowanych danych HTTPS ochrona sieci zgodnie ze standardem 802.lx. Przesyłanie materiału w formacie MJPEG za pomocą protokołu http. Alarm temperaturowy. </w:t>
            </w:r>
          </w:p>
          <w:p w14:paraId="0EE97C98" w14:textId="77777777" w:rsidR="008C4A75" w:rsidRPr="0030429E" w:rsidRDefault="008C4A75" w:rsidP="00095BF1">
            <w:pPr>
              <w:spacing w:after="10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Powiadomienie o zdarzeniu poprzez HTTP, SMTP, lub FTP.  </w:t>
            </w:r>
          </w:p>
          <w:p w14:paraId="2E5D9754" w14:textId="77777777" w:rsidR="008C4A75" w:rsidRPr="0030429E" w:rsidRDefault="008C4A75" w:rsidP="00095BF1">
            <w:pPr>
              <w:spacing w:after="54"/>
              <w:ind w:left="72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Parametry: </w:t>
            </w:r>
          </w:p>
          <w:p w14:paraId="57834FA0" w14:textId="77777777" w:rsidR="008C4A75" w:rsidRPr="0030429E" w:rsidRDefault="008C4A75" w:rsidP="00095BF1">
            <w:pPr>
              <w:numPr>
                <w:ilvl w:val="1"/>
                <w:numId w:val="30"/>
              </w:numPr>
              <w:spacing w:line="242"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rozdzielczość: 1 </w:t>
            </w:r>
            <w:proofErr w:type="spellStart"/>
            <w:r w:rsidRPr="0030429E">
              <w:rPr>
                <w:rFonts w:ascii="Times New Roman" w:hAnsi="Times New Roman" w:cs="Times New Roman"/>
                <w:color w:val="auto"/>
                <w:sz w:val="20"/>
                <w:szCs w:val="20"/>
              </w:rPr>
              <w:t>Mpix</w:t>
            </w:r>
            <w:proofErr w:type="spellEnd"/>
            <w:r w:rsidRPr="0030429E">
              <w:rPr>
                <w:rFonts w:ascii="Times New Roman" w:hAnsi="Times New Roman" w:cs="Times New Roman"/>
                <w:color w:val="auto"/>
                <w:sz w:val="20"/>
                <w:szCs w:val="20"/>
              </w:rPr>
              <w:t xml:space="preserve"> – MPEG4, H.264 min 12 </w:t>
            </w:r>
            <w:proofErr w:type="spellStart"/>
            <w:r w:rsidRPr="0030429E">
              <w:rPr>
                <w:rFonts w:ascii="Times New Roman" w:hAnsi="Times New Roman" w:cs="Times New Roman"/>
                <w:color w:val="auto"/>
                <w:sz w:val="20"/>
                <w:szCs w:val="20"/>
              </w:rPr>
              <w:t>fps</w:t>
            </w:r>
            <w:proofErr w:type="spellEnd"/>
            <w:r w:rsidRPr="0030429E">
              <w:rPr>
                <w:rFonts w:ascii="Times New Roman" w:hAnsi="Times New Roman" w:cs="Times New Roman"/>
                <w:color w:val="auto"/>
                <w:sz w:val="20"/>
                <w:szCs w:val="20"/>
              </w:rPr>
              <w:t xml:space="preserve"> przy 1920x1080 na każdym kanale, </w:t>
            </w:r>
          </w:p>
          <w:p w14:paraId="63928C5B" w14:textId="77777777" w:rsidR="008C4A75" w:rsidRPr="0030429E" w:rsidRDefault="008C4A75" w:rsidP="00095BF1">
            <w:pPr>
              <w:numPr>
                <w:ilvl w:val="1"/>
                <w:numId w:val="30"/>
              </w:numPr>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obiektyw: szerokokątny płytkowy 2,8 mm lub 6 mm, czas migawki:  </w:t>
            </w:r>
          </w:p>
          <w:p w14:paraId="081F7A18" w14:textId="77777777" w:rsidR="008C4A75" w:rsidRPr="0030429E" w:rsidRDefault="008C4A75" w:rsidP="00095BF1">
            <w:pPr>
              <w:ind w:left="991"/>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1/5 s do 1/40000 s, </w:t>
            </w:r>
          </w:p>
          <w:p w14:paraId="3A9BA7F0" w14:textId="77777777" w:rsidR="008C4A75" w:rsidRPr="0030429E" w:rsidRDefault="008C4A75" w:rsidP="00095BF1">
            <w:pPr>
              <w:numPr>
                <w:ilvl w:val="1"/>
                <w:numId w:val="30"/>
              </w:numPr>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przetwornik: 1MPix, 1/3,2” CMOS, minimalne oświetlenie: 0,0 </w:t>
            </w:r>
            <w:proofErr w:type="spellStart"/>
            <w:r w:rsidRPr="0030429E">
              <w:rPr>
                <w:rFonts w:ascii="Times New Roman" w:hAnsi="Times New Roman" w:cs="Times New Roman"/>
                <w:color w:val="auto"/>
                <w:sz w:val="20"/>
                <w:szCs w:val="20"/>
              </w:rPr>
              <w:t>lux</w:t>
            </w:r>
            <w:proofErr w:type="spellEnd"/>
            <w:r w:rsidRPr="0030429E">
              <w:rPr>
                <w:rFonts w:ascii="Times New Roman" w:hAnsi="Times New Roman" w:cs="Times New Roman"/>
                <w:color w:val="auto"/>
                <w:sz w:val="20"/>
                <w:szCs w:val="20"/>
              </w:rPr>
              <w:t xml:space="preserve">, </w:t>
            </w:r>
          </w:p>
          <w:p w14:paraId="00866507" w14:textId="77777777" w:rsidR="008C4A75" w:rsidRPr="0030429E" w:rsidRDefault="008C4A75" w:rsidP="00095BF1">
            <w:pPr>
              <w:numPr>
                <w:ilvl w:val="1"/>
                <w:numId w:val="30"/>
              </w:numPr>
              <w:spacing w:line="241"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obraz: kompresja: MJPEG &amp; MPEG-4; streaming: jednoczesny Dual </w:t>
            </w:r>
            <w:proofErr w:type="spellStart"/>
            <w:r w:rsidRPr="0030429E">
              <w:rPr>
                <w:rFonts w:ascii="Times New Roman" w:hAnsi="Times New Roman" w:cs="Times New Roman"/>
                <w:color w:val="auto"/>
                <w:sz w:val="20"/>
                <w:szCs w:val="20"/>
              </w:rPr>
              <w:t>Stream</w:t>
            </w:r>
            <w:proofErr w:type="spellEnd"/>
            <w:r w:rsidRPr="0030429E">
              <w:rPr>
                <w:rFonts w:ascii="Times New Roman" w:hAnsi="Times New Roman" w:cs="Times New Roman"/>
                <w:color w:val="auto"/>
                <w:sz w:val="20"/>
                <w:szCs w:val="20"/>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w:t>
            </w:r>
          </w:p>
          <w:p w14:paraId="3EDE71EB" w14:textId="77777777" w:rsidR="008C4A75" w:rsidRPr="0030429E" w:rsidRDefault="008C4A75" w:rsidP="00095BF1">
            <w:pPr>
              <w:ind w:left="991"/>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MPEG-4: min 15 </w:t>
            </w:r>
            <w:proofErr w:type="spellStart"/>
            <w:r w:rsidRPr="0030429E">
              <w:rPr>
                <w:rFonts w:ascii="Times New Roman" w:hAnsi="Times New Roman" w:cs="Times New Roman"/>
                <w:color w:val="auto"/>
                <w:sz w:val="20"/>
                <w:szCs w:val="20"/>
              </w:rPr>
              <w:t>fps</w:t>
            </w:r>
            <w:proofErr w:type="spellEnd"/>
            <w:r w:rsidRPr="0030429E">
              <w:rPr>
                <w:rFonts w:ascii="Times New Roman" w:hAnsi="Times New Roman" w:cs="Times New Roman"/>
                <w:color w:val="auto"/>
                <w:sz w:val="20"/>
                <w:szCs w:val="20"/>
              </w:rPr>
              <w:t xml:space="preserve"> przy 1600x1200, </w:t>
            </w:r>
          </w:p>
          <w:p w14:paraId="76C51CEF" w14:textId="77777777" w:rsidR="008C4A75" w:rsidRPr="0030429E" w:rsidRDefault="008C4A75" w:rsidP="00095BF1">
            <w:pPr>
              <w:numPr>
                <w:ilvl w:val="1"/>
                <w:numId w:val="30"/>
              </w:numPr>
              <w:spacing w:line="242"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sieć: 10/100 </w:t>
            </w:r>
            <w:proofErr w:type="spellStart"/>
            <w:r w:rsidRPr="0030429E">
              <w:rPr>
                <w:rFonts w:ascii="Times New Roman" w:hAnsi="Times New Roman" w:cs="Times New Roman"/>
                <w:color w:val="auto"/>
                <w:sz w:val="20"/>
                <w:szCs w:val="20"/>
              </w:rPr>
              <w:t>Mbps</w:t>
            </w:r>
            <w:proofErr w:type="spellEnd"/>
            <w:r w:rsidRPr="0030429E">
              <w:rPr>
                <w:rFonts w:ascii="Times New Roman" w:hAnsi="Times New Roman" w:cs="Times New Roman"/>
                <w:color w:val="auto"/>
                <w:sz w:val="20"/>
                <w:szCs w:val="20"/>
              </w:rPr>
              <w:t xml:space="preserve"> Ethernet, RJ-45, M12, protokoły: IPv4, IPv6, TCP/IP, HTTP, HTTPS, </w:t>
            </w:r>
            <w:proofErr w:type="spellStart"/>
            <w:r w:rsidRPr="0030429E">
              <w:rPr>
                <w:rFonts w:ascii="Times New Roman" w:hAnsi="Times New Roman" w:cs="Times New Roman"/>
                <w:color w:val="auto"/>
                <w:sz w:val="20"/>
                <w:szCs w:val="20"/>
              </w:rPr>
              <w:t>UPnP</w:t>
            </w:r>
            <w:proofErr w:type="spellEnd"/>
            <w:r w:rsidRPr="0030429E">
              <w:rPr>
                <w:rFonts w:ascii="Times New Roman" w:hAnsi="Times New Roman" w:cs="Times New Roman"/>
                <w:color w:val="auto"/>
                <w:sz w:val="20"/>
                <w:szCs w:val="20"/>
              </w:rPr>
              <w:t xml:space="preserve">, RTSP/RTP/RTCP, IGMP, SMTP, FTP, DHCP, NTP, DNS, DDNS, </w:t>
            </w:r>
          </w:p>
          <w:p w14:paraId="02F3FCF5" w14:textId="77777777" w:rsidR="008C4A75" w:rsidRPr="0030429E" w:rsidRDefault="008C4A75" w:rsidP="00095BF1">
            <w:pPr>
              <w:ind w:left="991"/>
              <w:jc w:val="both"/>
              <w:rPr>
                <w:rFonts w:ascii="Times New Roman" w:hAnsi="Times New Roman" w:cs="Times New Roman"/>
                <w:color w:val="auto"/>
                <w:sz w:val="20"/>
                <w:szCs w:val="20"/>
              </w:rPr>
            </w:pPr>
            <w:proofErr w:type="spellStart"/>
            <w:r w:rsidRPr="0030429E">
              <w:rPr>
                <w:rFonts w:ascii="Times New Roman" w:hAnsi="Times New Roman" w:cs="Times New Roman"/>
                <w:color w:val="auto"/>
                <w:sz w:val="20"/>
                <w:szCs w:val="20"/>
              </w:rPr>
              <w:t>PPPoE</w:t>
            </w:r>
            <w:proofErr w:type="spellEnd"/>
            <w:r w:rsidRPr="0030429E">
              <w:rPr>
                <w:rFonts w:ascii="Times New Roman" w:hAnsi="Times New Roman" w:cs="Times New Roman"/>
                <w:color w:val="auto"/>
                <w:sz w:val="20"/>
                <w:szCs w:val="20"/>
              </w:rPr>
              <w:t xml:space="preserve">, </w:t>
            </w:r>
            <w:proofErr w:type="spellStart"/>
            <w:r w:rsidRPr="0030429E">
              <w:rPr>
                <w:rFonts w:ascii="Times New Roman" w:hAnsi="Times New Roman" w:cs="Times New Roman"/>
                <w:color w:val="auto"/>
                <w:sz w:val="20"/>
                <w:szCs w:val="20"/>
              </w:rPr>
              <w:t>QoS</w:t>
            </w:r>
            <w:proofErr w:type="spellEnd"/>
            <w:r w:rsidRPr="0030429E">
              <w:rPr>
                <w:rFonts w:ascii="Times New Roman" w:hAnsi="Times New Roman" w:cs="Times New Roman"/>
                <w:color w:val="auto"/>
                <w:sz w:val="20"/>
                <w:szCs w:val="20"/>
              </w:rPr>
              <w:t xml:space="preserve">, SNMP, 802. IX, </w:t>
            </w:r>
          </w:p>
          <w:p w14:paraId="653BE77E" w14:textId="77777777" w:rsidR="008C4A75" w:rsidRPr="0030429E" w:rsidRDefault="008C4A75" w:rsidP="00095BF1">
            <w:pPr>
              <w:numPr>
                <w:ilvl w:val="1"/>
                <w:numId w:val="30"/>
              </w:numPr>
              <w:spacing w:line="242" w:lineRule="auto"/>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bezpieczeństwo: wielopoziomowy dostęp użytkowników zabezpieczony hasłem dostępu, filtrowanie adresów IP, transmisja zaszyfrowanych danych </w:t>
            </w:r>
          </w:p>
          <w:p w14:paraId="462CB839" w14:textId="77777777" w:rsidR="008C4A75" w:rsidRPr="0030429E" w:rsidRDefault="008C4A75" w:rsidP="00095BF1">
            <w:pPr>
              <w:ind w:left="991"/>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HTTPS, autentykacja 802. IX, </w:t>
            </w:r>
          </w:p>
          <w:p w14:paraId="3CA43F52" w14:textId="77777777" w:rsidR="008C4A75" w:rsidRPr="0030429E" w:rsidRDefault="008C4A75" w:rsidP="00095BF1">
            <w:pPr>
              <w:numPr>
                <w:ilvl w:val="1"/>
                <w:numId w:val="30"/>
              </w:numPr>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temperatura: od -20°C do +60°C, </w:t>
            </w:r>
          </w:p>
          <w:p w14:paraId="041DF3C0" w14:textId="77777777" w:rsidR="008C4A75" w:rsidRPr="0030429E" w:rsidRDefault="008C4A75" w:rsidP="00095BF1">
            <w:pPr>
              <w:numPr>
                <w:ilvl w:val="1"/>
                <w:numId w:val="30"/>
              </w:numPr>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wilgotność: 90% RH, </w:t>
            </w:r>
          </w:p>
          <w:p w14:paraId="0C1CC0C1" w14:textId="77777777" w:rsidR="008C4A75" w:rsidRPr="0030429E" w:rsidRDefault="008C4A75" w:rsidP="00095BF1">
            <w:pPr>
              <w:numPr>
                <w:ilvl w:val="1"/>
                <w:numId w:val="30"/>
              </w:numPr>
              <w:ind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zasilanie: 802.3af zgodne </w:t>
            </w:r>
            <w:proofErr w:type="spellStart"/>
            <w:r w:rsidRPr="0030429E">
              <w:rPr>
                <w:rFonts w:ascii="Times New Roman" w:hAnsi="Times New Roman" w:cs="Times New Roman"/>
                <w:color w:val="auto"/>
                <w:sz w:val="20"/>
                <w:szCs w:val="20"/>
              </w:rPr>
              <w:t>PoE</w:t>
            </w:r>
            <w:proofErr w:type="spellEnd"/>
            <w:r w:rsidRPr="0030429E">
              <w:rPr>
                <w:rFonts w:ascii="Times New Roman" w:hAnsi="Times New Roman" w:cs="Times New Roman"/>
                <w:color w:val="auto"/>
                <w:sz w:val="20"/>
                <w:szCs w:val="20"/>
              </w:rPr>
              <w:t xml:space="preserve">. </w:t>
            </w:r>
          </w:p>
          <w:p w14:paraId="461B61D6" w14:textId="77777777" w:rsidR="008C4A75" w:rsidRPr="0030429E" w:rsidRDefault="008C4A75" w:rsidP="00095BF1">
            <w:pPr>
              <w:ind w:left="708"/>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w:t>
            </w:r>
          </w:p>
          <w:p w14:paraId="238531A6"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C. MONITOR</w:t>
            </w:r>
            <w:r w:rsidRPr="0030429E">
              <w:rPr>
                <w:rFonts w:ascii="Times New Roman" w:hAnsi="Times New Roman" w:cs="Times New Roman"/>
                <w:b/>
                <w:color w:val="auto"/>
                <w:sz w:val="20"/>
                <w:szCs w:val="20"/>
              </w:rPr>
              <w:t xml:space="preserve">: </w:t>
            </w:r>
            <w:r w:rsidRPr="0030429E">
              <w:rPr>
                <w:rFonts w:ascii="Times New Roman" w:hAnsi="Times New Roman" w:cs="Times New Roman"/>
                <w:color w:val="auto"/>
                <w:sz w:val="20"/>
                <w:szCs w:val="20"/>
              </w:rPr>
              <w:t xml:space="preserve"> </w:t>
            </w:r>
          </w:p>
          <w:p w14:paraId="47CE7E27" w14:textId="77777777" w:rsidR="008C4A75" w:rsidRPr="0030429E" w:rsidRDefault="008C4A75" w:rsidP="00095BF1">
            <w:pPr>
              <w:numPr>
                <w:ilvl w:val="1"/>
                <w:numId w:val="32"/>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min. 8</w:t>
            </w:r>
            <w:r w:rsidRPr="0030429E">
              <w:rPr>
                <w:rFonts w:ascii="Times New Roman" w:hAnsi="Times New Roman" w:cs="Times New Roman"/>
                <w:color w:val="auto"/>
                <w:sz w:val="20"/>
                <w:szCs w:val="20"/>
                <w:vertAlign w:val="superscript"/>
              </w:rPr>
              <w:t xml:space="preserve"> </w:t>
            </w:r>
            <w:r w:rsidRPr="0030429E">
              <w:rPr>
                <w:rFonts w:ascii="Times New Roman" w:hAnsi="Times New Roman" w:cs="Times New Roman"/>
                <w:color w:val="auto"/>
                <w:sz w:val="20"/>
                <w:szCs w:val="20"/>
              </w:rPr>
              <w:t xml:space="preserve">cali; </w:t>
            </w:r>
          </w:p>
          <w:p w14:paraId="57CA77A2" w14:textId="77777777" w:rsidR="008C4A75" w:rsidRPr="0030429E" w:rsidRDefault="008C4A75" w:rsidP="00095BF1">
            <w:pPr>
              <w:numPr>
                <w:ilvl w:val="1"/>
                <w:numId w:val="32"/>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gdy włączony bieg wsteczny obraz z tylnej kamery; </w:t>
            </w:r>
          </w:p>
          <w:p w14:paraId="0D5C570C" w14:textId="77777777" w:rsidR="008C4A75" w:rsidRPr="0030429E" w:rsidRDefault="008C4A75" w:rsidP="00095BF1">
            <w:pPr>
              <w:numPr>
                <w:ilvl w:val="1"/>
                <w:numId w:val="32"/>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gdy otwarte którekolwiek drzwi obraz z kamery prawej zewnętrznej; </w:t>
            </w:r>
          </w:p>
          <w:p w14:paraId="2A842EFE" w14:textId="77777777" w:rsidR="008C4A75" w:rsidRPr="0030429E" w:rsidRDefault="008C4A75" w:rsidP="00095BF1">
            <w:pPr>
              <w:numPr>
                <w:ilvl w:val="1"/>
                <w:numId w:val="32"/>
              </w:numPr>
              <w:spacing w:line="245"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 xml:space="preserve">gdy rozpoczynamy proces ładowania pantografowego, obraz z kamery dachowej;  </w:t>
            </w:r>
          </w:p>
          <w:p w14:paraId="2C0B92A0" w14:textId="77777777" w:rsidR="008C4A75" w:rsidRPr="0030429E" w:rsidRDefault="008C4A75" w:rsidP="00095BF1">
            <w:pPr>
              <w:numPr>
                <w:ilvl w:val="1"/>
                <w:numId w:val="32"/>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gdy ruszamy (jedziemy) brak obrazu; </w:t>
            </w:r>
          </w:p>
          <w:p w14:paraId="5304E17C" w14:textId="77777777" w:rsidR="008C4A75" w:rsidRPr="0030429E" w:rsidRDefault="008C4A75" w:rsidP="00095BF1">
            <w:pPr>
              <w:numPr>
                <w:ilvl w:val="1"/>
                <w:numId w:val="32"/>
              </w:numPr>
              <w:spacing w:line="247" w:lineRule="auto"/>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gdy stoimy obraz z trzech kamer przestrzeni pasażerskiej i prawej zewnętrznej z możliwością wyboru jednej na cały ekran. </w:t>
            </w:r>
          </w:p>
          <w:p w14:paraId="7D4B3852" w14:textId="5BF4F6FF" w:rsidR="008C4A75" w:rsidRPr="0030429E" w:rsidRDefault="008C4A75" w:rsidP="00095BF1">
            <w:pPr>
              <w:numPr>
                <w:ilvl w:val="1"/>
                <w:numId w:val="32"/>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Podczas ładowania pantografowego obraz z kamery na dachu pojazdu. </w:t>
            </w:r>
          </w:p>
          <w:p w14:paraId="5FB47F68" w14:textId="77777777" w:rsidR="008C4A75" w:rsidRPr="0030429E" w:rsidRDefault="008C4A75" w:rsidP="00095BF1">
            <w:pPr>
              <w:ind w:left="991"/>
              <w:jc w:val="both"/>
              <w:rPr>
                <w:rFonts w:ascii="Times New Roman" w:hAnsi="Times New Roman" w:cs="Times New Roman"/>
                <w:color w:val="auto"/>
                <w:sz w:val="20"/>
                <w:szCs w:val="20"/>
              </w:rPr>
            </w:pPr>
          </w:p>
          <w:p w14:paraId="49BC9FAB"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3) Specyfikacja urządzeń części mobilnej systemu: </w:t>
            </w:r>
          </w:p>
          <w:p w14:paraId="644642F4" w14:textId="77777777" w:rsidR="008C4A75" w:rsidRPr="0030429E" w:rsidRDefault="008C4A75" w:rsidP="00095BF1">
            <w:pPr>
              <w:numPr>
                <w:ilvl w:val="0"/>
                <w:numId w:val="31"/>
              </w:numPr>
              <w:ind w:left="1052" w:hanging="52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rejestrator 1 szt.; </w:t>
            </w:r>
          </w:p>
          <w:p w14:paraId="768370B1" w14:textId="77777777" w:rsidR="008C4A75" w:rsidRPr="0030429E" w:rsidRDefault="008C4A75" w:rsidP="00095BF1">
            <w:pPr>
              <w:numPr>
                <w:ilvl w:val="0"/>
                <w:numId w:val="31"/>
              </w:numPr>
              <w:ind w:left="1052"/>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dyski twarde z obudową do rejestratora zapewniająca wymaganą pojemność pamięci; </w:t>
            </w:r>
          </w:p>
          <w:p w14:paraId="2B871F47" w14:textId="77777777" w:rsidR="008C4A75" w:rsidRPr="0030429E" w:rsidRDefault="008C4A75" w:rsidP="00095BF1">
            <w:pPr>
              <w:numPr>
                <w:ilvl w:val="0"/>
                <w:numId w:val="31"/>
              </w:numPr>
              <w:ind w:left="1052" w:hanging="52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kamery 8 szt.; </w:t>
            </w:r>
          </w:p>
          <w:p w14:paraId="79C7ACB3" w14:textId="77777777" w:rsidR="008C4A75" w:rsidRPr="0030429E" w:rsidRDefault="008C4A75" w:rsidP="00095BF1">
            <w:pPr>
              <w:numPr>
                <w:ilvl w:val="0"/>
                <w:numId w:val="31"/>
              </w:numPr>
              <w:ind w:left="1052" w:hanging="52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monitor; </w:t>
            </w:r>
          </w:p>
          <w:p w14:paraId="7C393AEC" w14:textId="77777777" w:rsidR="008C4A75" w:rsidRPr="0030429E" w:rsidRDefault="008C4A75" w:rsidP="00095BF1">
            <w:pPr>
              <w:numPr>
                <w:ilvl w:val="0"/>
                <w:numId w:val="31"/>
              </w:numPr>
              <w:ind w:left="1052" w:hanging="52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układ zasilający;</w:t>
            </w:r>
          </w:p>
          <w:p w14:paraId="3A965F27" w14:textId="77777777" w:rsidR="008C4A75" w:rsidRPr="0030429E" w:rsidRDefault="008C4A75" w:rsidP="00095BF1">
            <w:pPr>
              <w:numPr>
                <w:ilvl w:val="0"/>
                <w:numId w:val="31"/>
              </w:numPr>
              <w:ind w:left="1052" w:hanging="52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kable połączeniowe; </w:t>
            </w:r>
          </w:p>
          <w:p w14:paraId="35CD38E7" w14:textId="2A88B2C4" w:rsidR="008C4A75" w:rsidRPr="0030429E" w:rsidRDefault="008C4A75" w:rsidP="00095BF1">
            <w:pPr>
              <w:numPr>
                <w:ilvl w:val="0"/>
                <w:numId w:val="31"/>
              </w:numPr>
              <w:ind w:left="1052" w:hanging="526"/>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Zamawiający wymaga dostarczenia dodatkowo luzem, jako rotacyjne, dysku twardego, oraz części stacjonarnej dla stacji operatorskiej. </w:t>
            </w:r>
          </w:p>
          <w:p w14:paraId="593ED7F4" w14:textId="77777777" w:rsidR="008C4A75" w:rsidRPr="0030429E" w:rsidRDefault="008C4A75" w:rsidP="00095BF1">
            <w:pPr>
              <w:ind w:left="1052"/>
              <w:jc w:val="both"/>
              <w:rPr>
                <w:rFonts w:ascii="Times New Roman" w:hAnsi="Times New Roman" w:cs="Times New Roman"/>
                <w:color w:val="auto"/>
                <w:sz w:val="20"/>
                <w:szCs w:val="20"/>
              </w:rPr>
            </w:pPr>
          </w:p>
          <w:p w14:paraId="1D0CD8AD" w14:textId="68D98368"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4) Część stacjonarna systemu dla jednej stacji operatorskiej: </w:t>
            </w:r>
          </w:p>
          <w:p w14:paraId="10E127C3" w14:textId="77777777" w:rsidR="008C4A75" w:rsidRPr="0030429E" w:rsidRDefault="008C4A75" w:rsidP="00095BF1">
            <w:pPr>
              <w:numPr>
                <w:ilvl w:val="0"/>
                <w:numId w:val="34"/>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Laptop min. 15,4” 1 szt.; </w:t>
            </w:r>
          </w:p>
          <w:p w14:paraId="28BF1F2F" w14:textId="77777777" w:rsidR="008C4A75" w:rsidRPr="0030429E" w:rsidRDefault="008C4A75" w:rsidP="00095BF1">
            <w:pPr>
              <w:numPr>
                <w:ilvl w:val="0"/>
                <w:numId w:val="34"/>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Kieszeń dysków wymiennych 1 szt.; </w:t>
            </w:r>
          </w:p>
          <w:p w14:paraId="471C2285" w14:textId="77777777" w:rsidR="008C4A75" w:rsidRPr="0030429E" w:rsidRDefault="008C4A75" w:rsidP="00095BF1">
            <w:pPr>
              <w:numPr>
                <w:ilvl w:val="0"/>
                <w:numId w:val="34"/>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Napęd DVD+RW 1 szt.; </w:t>
            </w:r>
          </w:p>
          <w:p w14:paraId="1D6516FE" w14:textId="77777777" w:rsidR="008C4A75" w:rsidRPr="0030429E" w:rsidRDefault="008C4A75" w:rsidP="00095BF1">
            <w:pPr>
              <w:numPr>
                <w:ilvl w:val="0"/>
                <w:numId w:val="34"/>
              </w:numPr>
              <w:ind w:hanging="360"/>
              <w:jc w:val="both"/>
              <w:rPr>
                <w:rFonts w:ascii="Times New Roman" w:hAnsi="Times New Roman" w:cs="Times New Roman"/>
                <w:color w:val="auto"/>
                <w:sz w:val="20"/>
                <w:szCs w:val="20"/>
                <w:lang w:val="en-US"/>
              </w:rPr>
            </w:pPr>
            <w:r w:rsidRPr="0030429E">
              <w:rPr>
                <w:rFonts w:ascii="Times New Roman" w:hAnsi="Times New Roman" w:cs="Times New Roman"/>
                <w:color w:val="auto"/>
                <w:sz w:val="20"/>
                <w:szCs w:val="20"/>
                <w:lang w:val="en-US"/>
              </w:rPr>
              <w:t xml:space="preserve">Port LAN/Ethernet 10/100/1000Mbit/s 1 </w:t>
            </w:r>
            <w:proofErr w:type="spellStart"/>
            <w:r w:rsidRPr="0030429E">
              <w:rPr>
                <w:rFonts w:ascii="Times New Roman" w:hAnsi="Times New Roman" w:cs="Times New Roman"/>
                <w:color w:val="auto"/>
                <w:sz w:val="20"/>
                <w:szCs w:val="20"/>
                <w:lang w:val="en-US"/>
              </w:rPr>
              <w:t>szt</w:t>
            </w:r>
            <w:proofErr w:type="spellEnd"/>
            <w:r w:rsidRPr="0030429E">
              <w:rPr>
                <w:rFonts w:ascii="Times New Roman" w:hAnsi="Times New Roman" w:cs="Times New Roman"/>
                <w:color w:val="auto"/>
                <w:sz w:val="20"/>
                <w:szCs w:val="20"/>
                <w:lang w:val="en-US"/>
              </w:rPr>
              <w:t xml:space="preserve">.: </w:t>
            </w:r>
          </w:p>
          <w:p w14:paraId="4A2FDD79" w14:textId="77777777" w:rsidR="008C4A75" w:rsidRPr="0030429E" w:rsidRDefault="008C4A75" w:rsidP="00095BF1">
            <w:pPr>
              <w:numPr>
                <w:ilvl w:val="0"/>
                <w:numId w:val="34"/>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Port USB min 3.0 2 szt.; </w:t>
            </w:r>
          </w:p>
          <w:p w14:paraId="29504493" w14:textId="77777777" w:rsidR="008C4A75" w:rsidRPr="0030429E" w:rsidRDefault="008C4A75" w:rsidP="00095BF1">
            <w:pPr>
              <w:numPr>
                <w:ilvl w:val="0"/>
                <w:numId w:val="34"/>
              </w:numPr>
              <w:ind w:hanging="36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Program operacyjny1 </w:t>
            </w:r>
            <w:proofErr w:type="spellStart"/>
            <w:r w:rsidRPr="0030429E">
              <w:rPr>
                <w:rFonts w:ascii="Times New Roman" w:hAnsi="Times New Roman" w:cs="Times New Roman"/>
                <w:color w:val="auto"/>
                <w:sz w:val="20"/>
                <w:szCs w:val="20"/>
              </w:rPr>
              <w:t>szt</w:t>
            </w:r>
            <w:proofErr w:type="spellEnd"/>
            <w:r w:rsidRPr="0030429E">
              <w:rPr>
                <w:rFonts w:ascii="Times New Roman" w:hAnsi="Times New Roman" w:cs="Times New Roman"/>
                <w:color w:val="auto"/>
                <w:sz w:val="20"/>
                <w:szCs w:val="20"/>
              </w:rPr>
              <w:t xml:space="preserve">; Program operacyjny powinien spełniać następujące wymagania: </w:t>
            </w:r>
          </w:p>
          <w:p w14:paraId="0763782C" w14:textId="37B36DF8" w:rsidR="008C4A75" w:rsidRPr="0030429E" w:rsidRDefault="008C4A75" w:rsidP="00095BF1">
            <w:pPr>
              <w:pStyle w:val="Akapitzlist"/>
              <w:numPr>
                <w:ilvl w:val="0"/>
                <w:numId w:val="35"/>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dostępne dwa rodzaje graficznego interfejsu użytkownika, w tym: </w:t>
            </w:r>
          </w:p>
          <w:p w14:paraId="0E05EF61" w14:textId="77777777" w:rsidR="008C4A75" w:rsidRPr="0030429E" w:rsidRDefault="008C4A75" w:rsidP="00095BF1">
            <w:pPr>
              <w:numPr>
                <w:ilvl w:val="1"/>
                <w:numId w:val="35"/>
              </w:numPr>
              <w:ind w:hanging="348"/>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klasyczny, umożliwiający obsługę przy pomocy klawiatury i myszy, </w:t>
            </w:r>
          </w:p>
          <w:p w14:paraId="14BD02FB" w14:textId="77777777" w:rsidR="008C4A75" w:rsidRPr="0030429E" w:rsidRDefault="008C4A75" w:rsidP="00095BF1">
            <w:pPr>
              <w:numPr>
                <w:ilvl w:val="1"/>
                <w:numId w:val="35"/>
              </w:numPr>
              <w:spacing w:line="261" w:lineRule="auto"/>
              <w:ind w:hanging="348"/>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dotykowy umożliwiający sterowanie dotykiem na urządzeniach typu tablet lub monitorach dotykowych; </w:t>
            </w:r>
          </w:p>
          <w:p w14:paraId="32280724"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interfejsy użytkownika dostępne w wielu językach do wyboru, w tym polskim i angielskim; </w:t>
            </w:r>
          </w:p>
          <w:p w14:paraId="44A6AD25"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dokonywania aktualizacji i poprawek systemu przez Internet z możliwością wyboru instalowanych poprawek; </w:t>
            </w:r>
          </w:p>
          <w:p w14:paraId="494D3FB4"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dokonywania uaktualnień sterowników urządzeń przez Internet – witrynę producenta systemu; </w:t>
            </w:r>
          </w:p>
          <w:p w14:paraId="3391BF5F" w14:textId="77777777" w:rsidR="008C4A75" w:rsidRPr="0030429E" w:rsidRDefault="008C4A75" w:rsidP="00095BF1">
            <w:pPr>
              <w:numPr>
                <w:ilvl w:val="0"/>
                <w:numId w:val="35"/>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darmowe aktualizacje w ramach wersji systemu operacyjnego przez Internet (niezbędne aktualizacje, poprawki, biuletyny bezpieczeństwa muszą być dostarczane bez dodatkowych opłat) – wymagane podanie nazwy strony serwera WWW; </w:t>
            </w:r>
          </w:p>
          <w:p w14:paraId="79677753" w14:textId="77777777" w:rsidR="008C4A75" w:rsidRPr="0030429E" w:rsidRDefault="008C4A75" w:rsidP="00095BF1">
            <w:pPr>
              <w:numPr>
                <w:ilvl w:val="0"/>
                <w:numId w:val="35"/>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internetowa aktualizacja zapewniona w języku polskim; </w:t>
            </w:r>
          </w:p>
          <w:p w14:paraId="1159A6DD" w14:textId="77777777" w:rsidR="008C4A75" w:rsidRPr="0030429E" w:rsidRDefault="008C4A75" w:rsidP="00095BF1">
            <w:pPr>
              <w:numPr>
                <w:ilvl w:val="0"/>
                <w:numId w:val="35"/>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wbudowana zapora internetowa (firewall) dla ochrony połączeń internetowych; </w:t>
            </w:r>
          </w:p>
          <w:p w14:paraId="702554C0" w14:textId="22C60EFB" w:rsidR="008C4A75" w:rsidRPr="0030429E" w:rsidRDefault="008C4A75" w:rsidP="00095BF1">
            <w:pPr>
              <w:numPr>
                <w:ilvl w:val="0"/>
                <w:numId w:val="35"/>
              </w:num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zintegrowana z systemem konsola do zarządzania ustawieniami zapory i regułami IP V4 i v6; </w:t>
            </w:r>
          </w:p>
          <w:p w14:paraId="63314A1A"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zlokalizowane w języku polskim, co najmniej następujące elementy: menu, odtwarzacz multimediów, pomoc, komunikaty systemowe; </w:t>
            </w:r>
          </w:p>
          <w:p w14:paraId="74F4A720"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wsparcie dla większości powszechnie używanych urządzeń peryferyjnych (drukarek, urządzeń sieciowych, standardów USB, Plug &amp; Play, WLAN); </w:t>
            </w:r>
          </w:p>
          <w:p w14:paraId="68BC751A"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funkcjonalność automatycznej zmiany domyślnej drukarki w zależności od sieci, do której podłączony jest komputer; </w:t>
            </w:r>
          </w:p>
          <w:p w14:paraId="20E557AA"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interfejs użytkownika działający w trybie graficznym z elementami 3D, zintegrowana z interfejsem użytkownika interaktywna cześć </w:t>
            </w:r>
            <w:r w:rsidRPr="0030429E">
              <w:rPr>
                <w:rFonts w:ascii="Times New Roman" w:hAnsi="Times New Roman" w:cs="Times New Roman"/>
                <w:color w:val="auto"/>
                <w:sz w:val="20"/>
                <w:szCs w:val="20"/>
              </w:rPr>
              <w:lastRenderedPageBreak/>
              <w:t xml:space="preserve">pulpitu – służącą do uruchamiania aplikacji, które użytkownik może dowolnie wymieniać i pobrać ze strony producenta; </w:t>
            </w:r>
          </w:p>
          <w:p w14:paraId="32BA1C94"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zdalnej automatycznej instalacji, konfiguracji, administrowania oraz aktualizowania systemu; </w:t>
            </w:r>
          </w:p>
          <w:p w14:paraId="553C44C0"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zabezpieczony hasłem hierarchiczny dostęp do systemu, konta i profile użytkowników zarządzane zdalnie; praca systemu w trybie ochrony kont użytkowników; </w:t>
            </w:r>
          </w:p>
          <w:p w14:paraId="4F990C35"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14:paraId="28D56CD3"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zintegrowane z systemem operacyjnym narzędzia zwalczające złośliwe oprogramowanie; aktualizacje dostępne u producenta nieodpłatnie bez ograniczeń czasowych; </w:t>
            </w:r>
          </w:p>
          <w:p w14:paraId="22474E5B"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zintegrowany z systemem operacyjnym moduł synchronizacji komputera z urządzeniami zewnętrznymi: </w:t>
            </w:r>
          </w:p>
          <w:p w14:paraId="2441DD5E"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wbudowany system pomocy w języku polskim; </w:t>
            </w:r>
          </w:p>
          <w:p w14:paraId="7A9D5488"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przystosowania stanowiska dla osób niepełnosprawnych (np. słabowidzących); </w:t>
            </w:r>
          </w:p>
          <w:p w14:paraId="75069130"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zarządzania stacją roboczą, poprzez polityki – przez politykę należy rozumieć zestaw reguł definiujących lub ograniczających funkcjonalność systemu lub aplikacji; </w:t>
            </w:r>
          </w:p>
          <w:p w14:paraId="2C71D214"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wdrażanie IPSEC oparte na politykach – wdrażanie IPSEC oparte na zestawach reguł definiujących ustawienia zarządzanych w sposób centralny; </w:t>
            </w:r>
          </w:p>
          <w:p w14:paraId="5CBD47CB"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posiada narzędzia służące do administracji, do wykonywania kopii zapasowych polityk i ich odtwarzania oraz generowania raportów z ustawień polityk; </w:t>
            </w:r>
          </w:p>
          <w:p w14:paraId="30F5F226"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wsparcie dla Java i .Net Framework 1.1 i 2.0 i 3.0 – możliwość uruchomienia aplikacji działających we wskazanych środowiskach; </w:t>
            </w:r>
          </w:p>
          <w:p w14:paraId="4796B014"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wsparcie dla JScript i </w:t>
            </w:r>
            <w:proofErr w:type="spellStart"/>
            <w:r w:rsidRPr="0030429E">
              <w:rPr>
                <w:rFonts w:ascii="Times New Roman" w:hAnsi="Times New Roman" w:cs="Times New Roman"/>
                <w:color w:val="auto"/>
                <w:sz w:val="20"/>
                <w:szCs w:val="20"/>
              </w:rPr>
              <w:t>VBScript</w:t>
            </w:r>
            <w:proofErr w:type="spellEnd"/>
            <w:r w:rsidRPr="0030429E">
              <w:rPr>
                <w:rFonts w:ascii="Times New Roman" w:hAnsi="Times New Roman" w:cs="Times New Roman"/>
                <w:color w:val="auto"/>
                <w:sz w:val="20"/>
                <w:szCs w:val="20"/>
              </w:rPr>
              <w:t xml:space="preserve"> – możliwość uruchamiania interpretera poleceń;</w:t>
            </w:r>
          </w:p>
          <w:p w14:paraId="43AB95C9"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zdalna pomoc i współdzielenie aplikacji – możliwość zdalnego przejęcia sesji zalogowanego użytkownika celem rozwiązania problemu z komputerem;</w:t>
            </w:r>
          </w:p>
          <w:p w14:paraId="36C35872"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1F25CBF5"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rozwiązanie ma umożliwiać wdrożenie nowego obrazu poprzez zdalną instalację; </w:t>
            </w:r>
          </w:p>
          <w:p w14:paraId="473800E3"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graficzne środowisko instalacji i konfiguracji; </w:t>
            </w:r>
          </w:p>
          <w:p w14:paraId="6682D827"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transakcyjny system plików pozwalający na stosowanie przydziałów (ang. </w:t>
            </w:r>
            <w:proofErr w:type="spellStart"/>
            <w:r w:rsidRPr="0030429E">
              <w:rPr>
                <w:rFonts w:ascii="Times New Roman" w:hAnsi="Times New Roman" w:cs="Times New Roman"/>
                <w:color w:val="auto"/>
                <w:sz w:val="20"/>
                <w:szCs w:val="20"/>
              </w:rPr>
              <w:t>quota</w:t>
            </w:r>
            <w:proofErr w:type="spellEnd"/>
            <w:r w:rsidRPr="0030429E">
              <w:rPr>
                <w:rFonts w:ascii="Times New Roman" w:hAnsi="Times New Roman" w:cs="Times New Roman"/>
                <w:color w:val="auto"/>
                <w:sz w:val="20"/>
                <w:szCs w:val="20"/>
              </w:rPr>
              <w:t xml:space="preserve">) na dysku dla użytkowników oraz zapewniający większą niezawodność i pozwalający tworzyć kopie zapasowe; </w:t>
            </w:r>
          </w:p>
          <w:p w14:paraId="4DBBB09B"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zarządzanie kontami użytkowników sieci oraz urządzeniami sieciowymi tj. drukarki, modemy, woluminy dyskowe, usługi katalogowe; </w:t>
            </w:r>
          </w:p>
          <w:p w14:paraId="3E4E2149"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oprogramowanie dla tworzenia kopii zapasowych (Backup); automatyczne wykonywanie kopii plików z możliwością automatycznego przywrócenia wersji wcześniejszej;</w:t>
            </w:r>
          </w:p>
          <w:p w14:paraId="750CA22C"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przywracania plików systemowych; </w:t>
            </w:r>
          </w:p>
          <w:p w14:paraId="70928AC9" w14:textId="77777777"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 xml:space="preserve">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 </w:t>
            </w:r>
          </w:p>
          <w:p w14:paraId="208BC569" w14:textId="71193EFE" w:rsidR="008C4A75" w:rsidRPr="0030429E" w:rsidRDefault="008C4A75" w:rsidP="00095BF1">
            <w:pPr>
              <w:numPr>
                <w:ilvl w:val="0"/>
                <w:numId w:val="35"/>
              </w:numPr>
              <w:spacing w:line="261"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blokowania lub dopuszczania dowolnych urządzeń peryferyjnych za pomocą polityk grupowych (np. przy użyciu numerów identyfikacyjnych sprzętu). </w:t>
            </w:r>
          </w:p>
          <w:p w14:paraId="2D211FF1" w14:textId="77777777" w:rsidR="008C4A75" w:rsidRPr="0030429E" w:rsidRDefault="008C4A75" w:rsidP="00095BF1">
            <w:pPr>
              <w:jc w:val="both"/>
              <w:rPr>
                <w:rFonts w:ascii="Times New Roman" w:eastAsia="Times New Roman" w:hAnsi="Times New Roman" w:cs="Times New Roman"/>
                <w:color w:val="auto"/>
                <w:sz w:val="20"/>
                <w:szCs w:val="20"/>
              </w:rPr>
            </w:pPr>
            <w:r w:rsidRPr="0030429E">
              <w:rPr>
                <w:rFonts w:ascii="Times New Roman" w:hAnsi="Times New Roman" w:cs="Times New Roman"/>
                <w:color w:val="auto"/>
                <w:sz w:val="20"/>
                <w:szCs w:val="20"/>
              </w:rPr>
              <w:t xml:space="preserve">c. Oprogramowanie nagrywające na nośnik (np. DVD) 1 </w:t>
            </w:r>
            <w:proofErr w:type="spellStart"/>
            <w:r w:rsidRPr="0030429E">
              <w:rPr>
                <w:rFonts w:ascii="Times New Roman" w:hAnsi="Times New Roman" w:cs="Times New Roman"/>
                <w:color w:val="auto"/>
                <w:sz w:val="20"/>
                <w:szCs w:val="20"/>
              </w:rPr>
              <w:t>szt</w:t>
            </w:r>
            <w:proofErr w:type="spellEnd"/>
            <w:r w:rsidRPr="0030429E">
              <w:rPr>
                <w:rFonts w:ascii="Times New Roman" w:hAnsi="Times New Roman" w:cs="Times New Roman"/>
                <w:color w:val="auto"/>
                <w:sz w:val="20"/>
                <w:szCs w:val="20"/>
              </w:rPr>
              <w:t>;</w:t>
            </w:r>
          </w:p>
          <w:p w14:paraId="6AD32F60" w14:textId="77777777" w:rsidR="008C4A75" w:rsidRPr="0030429E" w:rsidRDefault="008C4A75" w:rsidP="00095BF1">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 Moduł WLAN i GSM.</w:t>
            </w:r>
          </w:p>
        </w:tc>
        <w:tc>
          <w:tcPr>
            <w:tcW w:w="1418" w:type="dxa"/>
          </w:tcPr>
          <w:p w14:paraId="101D6FFD" w14:textId="77777777" w:rsidR="008C4A75" w:rsidRPr="0030429E" w:rsidRDefault="008C4A75" w:rsidP="00095BF1">
            <w:pPr>
              <w:jc w:val="both"/>
              <w:rPr>
                <w:rFonts w:ascii="Times New Roman" w:hAnsi="Times New Roman" w:cs="Times New Roman"/>
                <w:color w:val="auto"/>
                <w:sz w:val="20"/>
                <w:szCs w:val="20"/>
              </w:rPr>
            </w:pPr>
          </w:p>
        </w:tc>
        <w:tc>
          <w:tcPr>
            <w:tcW w:w="1843" w:type="dxa"/>
          </w:tcPr>
          <w:p w14:paraId="537D963B" w14:textId="77777777" w:rsidR="008C4A75" w:rsidRPr="0030429E" w:rsidRDefault="008C4A75" w:rsidP="00095BF1">
            <w:pPr>
              <w:jc w:val="both"/>
              <w:rPr>
                <w:rFonts w:ascii="Times New Roman" w:hAnsi="Times New Roman" w:cs="Times New Roman"/>
                <w:color w:val="auto"/>
                <w:sz w:val="20"/>
                <w:szCs w:val="20"/>
              </w:rPr>
            </w:pPr>
          </w:p>
        </w:tc>
      </w:tr>
      <w:tr w:rsidR="0030429E" w:rsidRPr="0030429E" w14:paraId="198F7CAD" w14:textId="13F925AF" w:rsidTr="004A2B79">
        <w:tc>
          <w:tcPr>
            <w:tcW w:w="500" w:type="dxa"/>
            <w:vMerge/>
          </w:tcPr>
          <w:p w14:paraId="59F66B89" w14:textId="77777777" w:rsidR="008C4A75" w:rsidRPr="0030429E" w:rsidRDefault="008C4A75" w:rsidP="009A2484">
            <w:pPr>
              <w:rPr>
                <w:rFonts w:ascii="Times New Roman" w:hAnsi="Times New Roman" w:cs="Times New Roman"/>
                <w:b/>
                <w:i/>
                <w:color w:val="auto"/>
                <w:sz w:val="20"/>
              </w:rPr>
            </w:pPr>
          </w:p>
        </w:tc>
        <w:tc>
          <w:tcPr>
            <w:tcW w:w="6299" w:type="dxa"/>
          </w:tcPr>
          <w:p w14:paraId="66565889"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 xml:space="preserve">Zestaw radio (bez zdejmowanego </w:t>
            </w:r>
            <w:proofErr w:type="spellStart"/>
            <w:r w:rsidRPr="0030429E">
              <w:rPr>
                <w:rFonts w:ascii="Times New Roman" w:hAnsi="Times New Roman" w:cs="Times New Roman"/>
                <w:color w:val="auto"/>
                <w:sz w:val="20"/>
              </w:rPr>
              <w:t>panela</w:t>
            </w:r>
            <w:proofErr w:type="spellEnd"/>
            <w:r w:rsidRPr="0030429E">
              <w:rPr>
                <w:rFonts w:ascii="Times New Roman" w:hAnsi="Times New Roman" w:cs="Times New Roman"/>
                <w:color w:val="auto"/>
                <w:sz w:val="20"/>
              </w:rPr>
              <w:t xml:space="preserve">) + wzmacniacz + nagłośnienie w kabinie kierowcy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8" w:type="dxa"/>
          </w:tcPr>
          <w:p w14:paraId="3603934C" w14:textId="77777777" w:rsidR="008C4A75" w:rsidRPr="0030429E" w:rsidRDefault="008C4A75" w:rsidP="00CD35EC">
            <w:pPr>
              <w:rPr>
                <w:rFonts w:ascii="Times New Roman" w:hAnsi="Times New Roman" w:cs="Times New Roman"/>
                <w:color w:val="auto"/>
                <w:sz w:val="20"/>
              </w:rPr>
            </w:pPr>
          </w:p>
        </w:tc>
        <w:tc>
          <w:tcPr>
            <w:tcW w:w="1843" w:type="dxa"/>
          </w:tcPr>
          <w:p w14:paraId="582772A7" w14:textId="77777777" w:rsidR="008C4A75" w:rsidRPr="0030429E" w:rsidRDefault="008C4A75" w:rsidP="00CD35EC">
            <w:pPr>
              <w:rPr>
                <w:rFonts w:ascii="Times New Roman" w:hAnsi="Times New Roman" w:cs="Times New Roman"/>
                <w:color w:val="auto"/>
                <w:sz w:val="20"/>
              </w:rPr>
            </w:pPr>
          </w:p>
        </w:tc>
      </w:tr>
      <w:tr w:rsidR="0030429E" w:rsidRPr="0030429E" w14:paraId="07127A8C" w14:textId="7C6666D4" w:rsidTr="004A2B79">
        <w:trPr>
          <w:trHeight w:val="510"/>
        </w:trPr>
        <w:tc>
          <w:tcPr>
            <w:tcW w:w="500" w:type="dxa"/>
            <w:vMerge w:val="restart"/>
          </w:tcPr>
          <w:p w14:paraId="30AECAD2"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10.</w:t>
            </w:r>
          </w:p>
        </w:tc>
        <w:tc>
          <w:tcPr>
            <w:tcW w:w="6299" w:type="dxa"/>
            <w:shd w:val="clear" w:color="auto" w:fill="B4C6E7" w:themeFill="accent1" w:themeFillTint="66"/>
            <w:vAlign w:val="center"/>
          </w:tcPr>
          <w:p w14:paraId="3CA7A930" w14:textId="77777777" w:rsidR="008C4A75" w:rsidRPr="0030429E" w:rsidRDefault="008C4A75" w:rsidP="00611F07">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Wyposażenie dodatkowe</w:t>
            </w:r>
          </w:p>
        </w:tc>
        <w:tc>
          <w:tcPr>
            <w:tcW w:w="1418" w:type="dxa"/>
            <w:shd w:val="clear" w:color="auto" w:fill="B4C6E7" w:themeFill="accent1" w:themeFillTint="66"/>
          </w:tcPr>
          <w:p w14:paraId="442D4E83" w14:textId="77777777" w:rsidR="008C4A75" w:rsidRPr="0030429E" w:rsidRDefault="008C4A75" w:rsidP="00611F07">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7F83BE02" w14:textId="77777777" w:rsidR="008C4A75" w:rsidRPr="0030429E" w:rsidRDefault="008C4A75" w:rsidP="00611F07">
            <w:pPr>
              <w:spacing w:line="276" w:lineRule="auto"/>
              <w:rPr>
                <w:rFonts w:ascii="Times New Roman" w:hAnsi="Times New Roman" w:cs="Times New Roman"/>
                <w:b/>
                <w:i/>
                <w:color w:val="auto"/>
                <w:sz w:val="20"/>
              </w:rPr>
            </w:pPr>
          </w:p>
        </w:tc>
      </w:tr>
      <w:tr w:rsidR="0030429E" w:rsidRPr="0030429E" w14:paraId="5990D171" w14:textId="7C1D619D" w:rsidTr="004A2B79">
        <w:tc>
          <w:tcPr>
            <w:tcW w:w="500" w:type="dxa"/>
            <w:vMerge/>
          </w:tcPr>
          <w:p w14:paraId="6AF3F3BF" w14:textId="77777777" w:rsidR="008C4A75" w:rsidRPr="0030429E" w:rsidRDefault="008C4A75" w:rsidP="009A2484">
            <w:pPr>
              <w:rPr>
                <w:rFonts w:ascii="Times New Roman" w:hAnsi="Times New Roman" w:cs="Times New Roman"/>
                <w:b/>
                <w:i/>
                <w:color w:val="auto"/>
                <w:sz w:val="20"/>
              </w:rPr>
            </w:pPr>
          </w:p>
        </w:tc>
        <w:tc>
          <w:tcPr>
            <w:tcW w:w="6299" w:type="dxa"/>
          </w:tcPr>
          <w:p w14:paraId="32078AF5"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Co najmniej dwa komplety kluczy do wszystkich zamków zastosowanych w pojeździe.</w:t>
            </w:r>
          </w:p>
          <w:p w14:paraId="666AACB2"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prąd ładowania minimum 2,4 A, z podświetleniem gniazda, zatyczką chroniącą gniazdo i w kolorze czerwonym.</w:t>
            </w:r>
            <w:r w:rsidRPr="0030429E">
              <w:rPr>
                <w:rFonts w:ascii="Times New Roman" w:eastAsia="Times New Roman" w:hAnsi="Times New Roman" w:cs="Times New Roman"/>
                <w:color w:val="auto"/>
                <w:sz w:val="24"/>
              </w:rPr>
              <w:t xml:space="preserve"> </w:t>
            </w:r>
          </w:p>
          <w:p w14:paraId="257024BF"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Lusterka zewnętrzne lewe i prawe wykonane w technologii kamer zewnętrznych i wyświetlaczy wewnętrznych.</w:t>
            </w:r>
            <w:r w:rsidRPr="0030429E">
              <w:rPr>
                <w:rFonts w:ascii="Times New Roman" w:eastAsia="Times New Roman" w:hAnsi="Times New Roman" w:cs="Times New Roman"/>
                <w:color w:val="auto"/>
                <w:sz w:val="24"/>
              </w:rPr>
              <w:t xml:space="preserve"> </w:t>
            </w:r>
          </w:p>
          <w:p w14:paraId="5A3E856F"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Czujnik temperatury zewnętrzny i wewnętrzny współpracujący z komputerem pokładowym.</w:t>
            </w:r>
            <w:r w:rsidRPr="0030429E">
              <w:rPr>
                <w:rFonts w:ascii="Times New Roman" w:eastAsia="Times New Roman" w:hAnsi="Times New Roman" w:cs="Times New Roman"/>
                <w:color w:val="auto"/>
                <w:sz w:val="24"/>
              </w:rPr>
              <w:t xml:space="preserve"> </w:t>
            </w:r>
          </w:p>
          <w:p w14:paraId="2B91C932"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Dwie sześciokilowe gaśnice.</w:t>
            </w:r>
            <w:r w:rsidRPr="0030429E">
              <w:rPr>
                <w:rFonts w:ascii="Times New Roman" w:eastAsia="Times New Roman" w:hAnsi="Times New Roman" w:cs="Times New Roman"/>
                <w:color w:val="auto"/>
                <w:sz w:val="24"/>
              </w:rPr>
              <w:t xml:space="preserve"> </w:t>
            </w:r>
          </w:p>
          <w:p w14:paraId="12E03CC9"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 xml:space="preserve">Apteczka. </w:t>
            </w:r>
          </w:p>
          <w:p w14:paraId="3F88B8A5"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 xml:space="preserve">Zaczepy holownicze przedni i tylny. </w:t>
            </w:r>
          </w:p>
          <w:p w14:paraId="7B2072AC"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Kliny pod koła – 2 szt.</w:t>
            </w:r>
            <w:r w:rsidRPr="0030429E">
              <w:rPr>
                <w:rFonts w:ascii="Times New Roman" w:eastAsia="Times New Roman" w:hAnsi="Times New Roman" w:cs="Times New Roman"/>
                <w:color w:val="auto"/>
                <w:sz w:val="24"/>
              </w:rPr>
              <w:t xml:space="preserve"> </w:t>
            </w:r>
          </w:p>
          <w:p w14:paraId="26DC1D6F"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 xml:space="preserve">Latarka sygnalizacyjna, 2 kamizelki odblaskowe. </w:t>
            </w:r>
          </w:p>
          <w:p w14:paraId="6561E2FE"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 xml:space="preserve">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 </w:t>
            </w:r>
          </w:p>
          <w:p w14:paraId="774E28E6" w14:textId="77777777" w:rsidR="008C4A75" w:rsidRPr="0030429E" w:rsidRDefault="008C4A75" w:rsidP="0048683B">
            <w:pPr>
              <w:pStyle w:val="Akapitzlist"/>
              <w:numPr>
                <w:ilvl w:val="0"/>
                <w:numId w:val="36"/>
              </w:numPr>
              <w:rPr>
                <w:rFonts w:ascii="Times New Roman" w:hAnsi="Times New Roman" w:cs="Times New Roman"/>
                <w:color w:val="auto"/>
                <w:sz w:val="20"/>
              </w:rPr>
            </w:pPr>
            <w:r w:rsidRPr="0030429E">
              <w:rPr>
                <w:rFonts w:ascii="Times New Roman" w:hAnsi="Times New Roman" w:cs="Times New Roman"/>
                <w:color w:val="auto"/>
                <w:sz w:val="20"/>
              </w:rPr>
              <w:t xml:space="preserve">Trzy ramki reklamowe aluminiowe umożliwiające ekspozycję plakatów formatów od A3 do A2 z obu stron ramki. Plakaty zabezpieczone osłoną plastikową. Umieszczone na szybach lub nad szybami naprzeciw środkowych drzwi. </w:t>
            </w:r>
          </w:p>
          <w:p w14:paraId="0C83FEB6" w14:textId="77777777" w:rsidR="008C4A75" w:rsidRPr="0030429E" w:rsidRDefault="008C4A75" w:rsidP="00CD35EC">
            <w:pPr>
              <w:ind w:left="360"/>
              <w:rPr>
                <w:rFonts w:ascii="Times New Roman" w:hAnsi="Times New Roman" w:cs="Times New Roman"/>
                <w:color w:val="auto"/>
              </w:rPr>
            </w:pPr>
            <w:r w:rsidRPr="0030429E">
              <w:rPr>
                <w:rFonts w:ascii="Times New Roman" w:hAnsi="Times New Roman" w:cs="Times New Roman"/>
                <w:color w:val="auto"/>
                <w:sz w:val="20"/>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z autobusami odpowiedni tester. </w:t>
            </w:r>
          </w:p>
          <w:p w14:paraId="3ED998B8" w14:textId="77777777" w:rsidR="008C4A75" w:rsidRPr="0030429E" w:rsidRDefault="008C4A75" w:rsidP="0048683B">
            <w:pPr>
              <w:numPr>
                <w:ilvl w:val="0"/>
                <w:numId w:val="37"/>
              </w:numPr>
              <w:ind w:right="145" w:hanging="425"/>
              <w:rPr>
                <w:rFonts w:ascii="Times New Roman" w:hAnsi="Times New Roman" w:cs="Times New Roman"/>
                <w:color w:val="auto"/>
              </w:rPr>
            </w:pPr>
            <w:r w:rsidRPr="0030429E">
              <w:rPr>
                <w:rFonts w:ascii="Times New Roman" w:hAnsi="Times New Roman" w:cs="Times New Roman"/>
                <w:color w:val="auto"/>
                <w:sz w:val="20"/>
              </w:rPr>
              <w:t xml:space="preserve">Wykonawca jest zobowiązany dostarczyć przenośne urządzenie/a diagnostyczne wraz z zainstalowanym oprogramowaniem w jęz. polskim, niezbędnymi interfejsami i okablowaniem, służące do diagnostyki </w:t>
            </w:r>
            <w:proofErr w:type="spellStart"/>
            <w:r w:rsidRPr="0030429E">
              <w:rPr>
                <w:rFonts w:ascii="Times New Roman" w:hAnsi="Times New Roman" w:cs="Times New Roman"/>
                <w:color w:val="auto"/>
                <w:sz w:val="20"/>
              </w:rPr>
              <w:t>całopojazdowej</w:t>
            </w:r>
            <w:proofErr w:type="spellEnd"/>
            <w:r w:rsidRPr="0030429E">
              <w:rPr>
                <w:rFonts w:ascii="Times New Roman" w:hAnsi="Times New Roman" w:cs="Times New Roman"/>
                <w:color w:val="auto"/>
                <w:sz w:val="20"/>
              </w:rPr>
              <w:t xml:space="preserve"> oferowanych autobusów i ich </w:t>
            </w:r>
            <w:r w:rsidRPr="0030429E">
              <w:rPr>
                <w:rFonts w:ascii="Times New Roman" w:hAnsi="Times New Roman" w:cs="Times New Roman"/>
                <w:color w:val="auto"/>
                <w:sz w:val="20"/>
              </w:rPr>
              <w:lastRenderedPageBreak/>
              <w:t xml:space="preserve">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 </w:t>
            </w:r>
          </w:p>
          <w:p w14:paraId="3131AB99" w14:textId="15C843B1" w:rsidR="008C4A75" w:rsidRPr="0030429E" w:rsidRDefault="008C4A75" w:rsidP="0048683B">
            <w:pPr>
              <w:numPr>
                <w:ilvl w:val="0"/>
                <w:numId w:val="37"/>
              </w:numPr>
              <w:ind w:right="145" w:hanging="425"/>
              <w:rPr>
                <w:rFonts w:ascii="Times New Roman" w:hAnsi="Times New Roman" w:cs="Times New Roman"/>
                <w:color w:val="auto"/>
              </w:rPr>
            </w:pPr>
            <w:r w:rsidRPr="0030429E">
              <w:rPr>
                <w:rFonts w:ascii="Times New Roman" w:hAnsi="Times New Roman" w:cs="Times New Roman"/>
                <w:color w:val="auto"/>
                <w:sz w:val="20"/>
              </w:rPr>
              <w:t xml:space="preserve">Układ czyszczenia szyby przedniej – zbiornik na płyn wykonany z tworzywa sztucznego, napęd wycieraczek z regulowaną częstotliwością pracy (minimum dwie prędkości), silnik wycieraczek odporny na przeciążenia.  </w:t>
            </w:r>
          </w:p>
        </w:tc>
        <w:tc>
          <w:tcPr>
            <w:tcW w:w="1418" w:type="dxa"/>
          </w:tcPr>
          <w:p w14:paraId="7365A55D" w14:textId="77777777" w:rsidR="008C4A75" w:rsidRPr="0030429E" w:rsidRDefault="008C4A75" w:rsidP="008C4A75">
            <w:pPr>
              <w:pStyle w:val="Akapitzlist"/>
              <w:ind w:left="360"/>
              <w:rPr>
                <w:rFonts w:ascii="Times New Roman" w:hAnsi="Times New Roman" w:cs="Times New Roman"/>
                <w:color w:val="auto"/>
                <w:sz w:val="20"/>
              </w:rPr>
            </w:pPr>
          </w:p>
        </w:tc>
        <w:tc>
          <w:tcPr>
            <w:tcW w:w="1843" w:type="dxa"/>
          </w:tcPr>
          <w:p w14:paraId="0E36ACDD" w14:textId="77777777" w:rsidR="008C4A75" w:rsidRPr="0030429E" w:rsidRDefault="008C4A75" w:rsidP="008C4A75">
            <w:pPr>
              <w:pStyle w:val="Akapitzlist"/>
              <w:ind w:left="360"/>
              <w:rPr>
                <w:rFonts w:ascii="Times New Roman" w:hAnsi="Times New Roman" w:cs="Times New Roman"/>
                <w:color w:val="auto"/>
                <w:sz w:val="20"/>
              </w:rPr>
            </w:pPr>
          </w:p>
        </w:tc>
      </w:tr>
      <w:tr w:rsidR="0030429E" w:rsidRPr="0030429E" w14:paraId="299262F0" w14:textId="62925241" w:rsidTr="004A2B79">
        <w:trPr>
          <w:trHeight w:val="510"/>
        </w:trPr>
        <w:tc>
          <w:tcPr>
            <w:tcW w:w="500" w:type="dxa"/>
            <w:vMerge w:val="restart"/>
          </w:tcPr>
          <w:p w14:paraId="23BFB31F"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11.</w:t>
            </w:r>
          </w:p>
        </w:tc>
        <w:tc>
          <w:tcPr>
            <w:tcW w:w="6299" w:type="dxa"/>
            <w:shd w:val="clear" w:color="auto" w:fill="B4C6E7" w:themeFill="accent1" w:themeFillTint="66"/>
            <w:vAlign w:val="center"/>
          </w:tcPr>
          <w:p w14:paraId="0C47624A" w14:textId="77777777" w:rsidR="008C4A75" w:rsidRPr="0030429E" w:rsidRDefault="008C4A75" w:rsidP="00611F07">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 xml:space="preserve">Gwarancje </w:t>
            </w:r>
            <w:r w:rsidRPr="0030429E">
              <w:rPr>
                <w:rFonts w:ascii="Times New Roman" w:eastAsia="Times New Roman" w:hAnsi="Times New Roman" w:cs="Times New Roman"/>
                <w:color w:val="auto"/>
                <w:sz w:val="24"/>
              </w:rPr>
              <w:t>–</w:t>
            </w:r>
            <w:r w:rsidRPr="0030429E">
              <w:rPr>
                <w:rFonts w:ascii="Times New Roman" w:hAnsi="Times New Roman" w:cs="Times New Roman"/>
                <w:b/>
                <w:i/>
                <w:color w:val="auto"/>
                <w:sz w:val="20"/>
              </w:rPr>
              <w:t xml:space="preserve"> minimalne okresy</w:t>
            </w:r>
          </w:p>
        </w:tc>
        <w:tc>
          <w:tcPr>
            <w:tcW w:w="1418" w:type="dxa"/>
            <w:shd w:val="clear" w:color="auto" w:fill="B4C6E7" w:themeFill="accent1" w:themeFillTint="66"/>
          </w:tcPr>
          <w:p w14:paraId="33884212" w14:textId="77777777" w:rsidR="008C4A75" w:rsidRPr="0030429E" w:rsidRDefault="008C4A75" w:rsidP="00611F07">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226A7BC1" w14:textId="77777777" w:rsidR="008C4A75" w:rsidRPr="0030429E" w:rsidRDefault="008C4A75" w:rsidP="00611F07">
            <w:pPr>
              <w:spacing w:line="276" w:lineRule="auto"/>
              <w:rPr>
                <w:rFonts w:ascii="Times New Roman" w:hAnsi="Times New Roman" w:cs="Times New Roman"/>
                <w:b/>
                <w:i/>
                <w:color w:val="auto"/>
                <w:sz w:val="20"/>
              </w:rPr>
            </w:pPr>
          </w:p>
        </w:tc>
      </w:tr>
      <w:tr w:rsidR="0030429E" w:rsidRPr="0030429E" w14:paraId="6B144ABC" w14:textId="6A1A636B" w:rsidTr="004A2B79">
        <w:tc>
          <w:tcPr>
            <w:tcW w:w="500" w:type="dxa"/>
            <w:vMerge/>
          </w:tcPr>
          <w:p w14:paraId="6FEA518C" w14:textId="77777777" w:rsidR="008C4A75" w:rsidRPr="0030429E" w:rsidRDefault="008C4A75" w:rsidP="009A2484">
            <w:pPr>
              <w:rPr>
                <w:rFonts w:ascii="Times New Roman" w:hAnsi="Times New Roman" w:cs="Times New Roman"/>
                <w:b/>
                <w:i/>
                <w:color w:val="auto"/>
                <w:sz w:val="20"/>
              </w:rPr>
            </w:pPr>
          </w:p>
        </w:tc>
        <w:tc>
          <w:tcPr>
            <w:tcW w:w="6299" w:type="dxa"/>
            <w:vAlign w:val="center"/>
          </w:tcPr>
          <w:p w14:paraId="52CF0589" w14:textId="77777777" w:rsidR="008C4A75" w:rsidRPr="0030429E" w:rsidRDefault="008C4A75" w:rsidP="00611F07">
            <w:pPr>
              <w:spacing w:line="276" w:lineRule="auto"/>
              <w:rPr>
                <w:rFonts w:ascii="Times New Roman" w:hAnsi="Times New Roman" w:cs="Times New Roman"/>
                <w:color w:val="auto"/>
                <w:sz w:val="20"/>
              </w:rPr>
            </w:pPr>
            <w:r w:rsidRPr="0030429E">
              <w:rPr>
                <w:rFonts w:ascii="Times New Roman" w:hAnsi="Times New Roman" w:cs="Times New Roman"/>
                <w:color w:val="auto"/>
                <w:sz w:val="20"/>
              </w:rPr>
              <w:t>120 miesięcy</w:t>
            </w:r>
          </w:p>
        </w:tc>
        <w:tc>
          <w:tcPr>
            <w:tcW w:w="1418" w:type="dxa"/>
          </w:tcPr>
          <w:p w14:paraId="0908C264" w14:textId="77777777" w:rsidR="008C4A75" w:rsidRPr="0030429E" w:rsidRDefault="008C4A75" w:rsidP="00611F07">
            <w:pPr>
              <w:spacing w:line="276" w:lineRule="auto"/>
              <w:rPr>
                <w:rFonts w:ascii="Times New Roman" w:hAnsi="Times New Roman" w:cs="Times New Roman"/>
                <w:color w:val="auto"/>
                <w:sz w:val="20"/>
              </w:rPr>
            </w:pPr>
          </w:p>
        </w:tc>
        <w:tc>
          <w:tcPr>
            <w:tcW w:w="1843" w:type="dxa"/>
          </w:tcPr>
          <w:p w14:paraId="1164E494" w14:textId="77777777" w:rsidR="008C4A75" w:rsidRPr="0030429E" w:rsidRDefault="008C4A75" w:rsidP="00611F07">
            <w:pPr>
              <w:spacing w:line="276" w:lineRule="auto"/>
              <w:rPr>
                <w:rFonts w:ascii="Times New Roman" w:hAnsi="Times New Roman" w:cs="Times New Roman"/>
                <w:color w:val="auto"/>
                <w:sz w:val="20"/>
              </w:rPr>
            </w:pPr>
          </w:p>
        </w:tc>
      </w:tr>
      <w:tr w:rsidR="0030429E" w:rsidRPr="0030429E" w14:paraId="66E1874C" w14:textId="66A1BA09" w:rsidTr="004A2B79">
        <w:tc>
          <w:tcPr>
            <w:tcW w:w="500" w:type="dxa"/>
            <w:vMerge/>
          </w:tcPr>
          <w:p w14:paraId="0483F2B4" w14:textId="77777777" w:rsidR="008C4A75" w:rsidRPr="0030429E" w:rsidRDefault="008C4A75" w:rsidP="009A2484">
            <w:pPr>
              <w:rPr>
                <w:rFonts w:ascii="Times New Roman" w:hAnsi="Times New Roman" w:cs="Times New Roman"/>
                <w:b/>
                <w:i/>
                <w:color w:val="auto"/>
                <w:sz w:val="20"/>
              </w:rPr>
            </w:pPr>
          </w:p>
        </w:tc>
        <w:tc>
          <w:tcPr>
            <w:tcW w:w="6299" w:type="dxa"/>
            <w:vAlign w:val="center"/>
          </w:tcPr>
          <w:p w14:paraId="43FD48E0" w14:textId="77777777" w:rsidR="008C4A75" w:rsidRPr="0030429E" w:rsidRDefault="008C4A75" w:rsidP="00611F07">
            <w:pPr>
              <w:spacing w:line="276" w:lineRule="auto"/>
              <w:rPr>
                <w:rFonts w:ascii="Times New Roman" w:hAnsi="Times New Roman" w:cs="Times New Roman"/>
                <w:color w:val="auto"/>
                <w:sz w:val="20"/>
              </w:rPr>
            </w:pPr>
            <w:r w:rsidRPr="0030429E">
              <w:rPr>
                <w:rFonts w:ascii="Times New Roman" w:hAnsi="Times New Roman" w:cs="Times New Roman"/>
                <w:color w:val="auto"/>
                <w:sz w:val="20"/>
              </w:rPr>
              <w:t>60 miesięcy</w:t>
            </w:r>
          </w:p>
        </w:tc>
        <w:tc>
          <w:tcPr>
            <w:tcW w:w="1418" w:type="dxa"/>
          </w:tcPr>
          <w:p w14:paraId="5E2BEB8C" w14:textId="77777777" w:rsidR="008C4A75" w:rsidRPr="0030429E" w:rsidRDefault="008C4A75" w:rsidP="00611F07">
            <w:pPr>
              <w:spacing w:line="276" w:lineRule="auto"/>
              <w:rPr>
                <w:rFonts w:ascii="Times New Roman" w:hAnsi="Times New Roman" w:cs="Times New Roman"/>
                <w:color w:val="auto"/>
                <w:sz w:val="20"/>
              </w:rPr>
            </w:pPr>
          </w:p>
        </w:tc>
        <w:tc>
          <w:tcPr>
            <w:tcW w:w="1843" w:type="dxa"/>
          </w:tcPr>
          <w:p w14:paraId="656AD4EB" w14:textId="77777777" w:rsidR="008C4A75" w:rsidRPr="0030429E" w:rsidRDefault="008C4A75" w:rsidP="00611F07">
            <w:pPr>
              <w:spacing w:line="276" w:lineRule="auto"/>
              <w:rPr>
                <w:rFonts w:ascii="Times New Roman" w:hAnsi="Times New Roman" w:cs="Times New Roman"/>
                <w:color w:val="auto"/>
                <w:sz w:val="20"/>
              </w:rPr>
            </w:pPr>
          </w:p>
        </w:tc>
      </w:tr>
      <w:tr w:rsidR="0030429E" w:rsidRPr="0030429E" w14:paraId="63C52047" w14:textId="4E77198E" w:rsidTr="004A2B79">
        <w:tc>
          <w:tcPr>
            <w:tcW w:w="500" w:type="dxa"/>
            <w:vMerge/>
          </w:tcPr>
          <w:p w14:paraId="75106B36" w14:textId="77777777" w:rsidR="008C4A75" w:rsidRPr="0030429E" w:rsidRDefault="008C4A75" w:rsidP="009A2484">
            <w:pPr>
              <w:rPr>
                <w:rFonts w:ascii="Times New Roman" w:hAnsi="Times New Roman" w:cs="Times New Roman"/>
                <w:b/>
                <w:i/>
                <w:color w:val="auto"/>
                <w:sz w:val="20"/>
              </w:rPr>
            </w:pPr>
          </w:p>
        </w:tc>
        <w:tc>
          <w:tcPr>
            <w:tcW w:w="6299" w:type="dxa"/>
          </w:tcPr>
          <w:p w14:paraId="2FB8E8BB" w14:textId="77777777" w:rsidR="008C4A75" w:rsidRPr="0030429E" w:rsidRDefault="008C4A75" w:rsidP="00611F07">
            <w:pPr>
              <w:rPr>
                <w:rFonts w:ascii="Times New Roman" w:hAnsi="Times New Roman" w:cs="Times New Roman"/>
                <w:color w:val="auto"/>
                <w:sz w:val="20"/>
              </w:rPr>
            </w:pPr>
            <w:r w:rsidRPr="0030429E">
              <w:rPr>
                <w:rFonts w:ascii="Times New Roman" w:hAnsi="Times New Roman" w:cs="Times New Roman"/>
                <w:color w:val="auto"/>
                <w:sz w:val="20"/>
              </w:rPr>
              <w:t>W okresie gwarancji Wykonawca zabezpiecza wykonanie wszystkich niezbędnych  przeglądów silnika, klimatyzacji, systemów gaśniczych itp. Wykonawca może udzielić autoryzacji Zamawiającemu w zakresie przeglądów 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8" w:type="dxa"/>
          </w:tcPr>
          <w:p w14:paraId="32031C3D" w14:textId="77777777" w:rsidR="008C4A75" w:rsidRPr="0030429E" w:rsidRDefault="008C4A75" w:rsidP="00611F07">
            <w:pPr>
              <w:rPr>
                <w:rFonts w:ascii="Times New Roman" w:hAnsi="Times New Roman" w:cs="Times New Roman"/>
                <w:color w:val="auto"/>
                <w:sz w:val="20"/>
              </w:rPr>
            </w:pPr>
          </w:p>
        </w:tc>
        <w:tc>
          <w:tcPr>
            <w:tcW w:w="1843" w:type="dxa"/>
          </w:tcPr>
          <w:p w14:paraId="4A1C42CA" w14:textId="77777777" w:rsidR="008C4A75" w:rsidRPr="0030429E" w:rsidRDefault="008C4A75" w:rsidP="00611F07">
            <w:pPr>
              <w:rPr>
                <w:rFonts w:ascii="Times New Roman" w:hAnsi="Times New Roman" w:cs="Times New Roman"/>
                <w:color w:val="auto"/>
                <w:sz w:val="20"/>
              </w:rPr>
            </w:pPr>
          </w:p>
        </w:tc>
      </w:tr>
      <w:tr w:rsidR="0030429E" w:rsidRPr="0030429E" w14:paraId="0AB90CAB" w14:textId="393B0FEE" w:rsidTr="004A2B79">
        <w:tc>
          <w:tcPr>
            <w:tcW w:w="500" w:type="dxa"/>
            <w:vMerge/>
          </w:tcPr>
          <w:p w14:paraId="1C743589" w14:textId="77777777" w:rsidR="008C4A75" w:rsidRPr="0030429E" w:rsidRDefault="008C4A75" w:rsidP="009A2484">
            <w:pPr>
              <w:rPr>
                <w:rFonts w:ascii="Times New Roman" w:hAnsi="Times New Roman" w:cs="Times New Roman"/>
                <w:b/>
                <w:i/>
                <w:color w:val="auto"/>
                <w:sz w:val="20"/>
              </w:rPr>
            </w:pPr>
          </w:p>
        </w:tc>
        <w:tc>
          <w:tcPr>
            <w:tcW w:w="6299" w:type="dxa"/>
          </w:tcPr>
          <w:p w14:paraId="3C365072" w14:textId="7535FBB3" w:rsidR="008C4A75" w:rsidRPr="0030429E" w:rsidRDefault="008C4A75" w:rsidP="0055319D">
            <w:pPr>
              <w:rPr>
                <w:rFonts w:ascii="Times New Roman" w:hAnsi="Times New Roman" w:cs="Times New Roman"/>
                <w:color w:val="auto"/>
                <w:sz w:val="20"/>
              </w:rPr>
            </w:pPr>
            <w:r w:rsidRPr="0030429E">
              <w:rPr>
                <w:rFonts w:ascii="Times New Roman" w:hAnsi="Times New Roman" w:cs="Times New Roman"/>
                <w:color w:val="auto"/>
                <w:sz w:val="20"/>
              </w:rPr>
              <w:t>Z gwarancji wyłączone mogą być materiały eksploatacyjne: bezpieczniki, żarówki, świetlówki, diody świetlne, amortyzatory (poza wadami fabrycznymi), normalnie zużywające się tarcze hamulcowe, paski klinowe, klocki hamulcowe, okładziny szczęk hamulcowych, wkłady filtrów, oleje, smary, płyny eksploatacyjne,  pióra wycieraczek,  akumulatory rozruchowe (poza wadami fabrycznymi).które uległy naturalnemu zużyciu w trakcie prawidłowej eksploatacji autobusu</w:t>
            </w:r>
            <w:r w:rsidR="0055319D" w:rsidRPr="0030429E">
              <w:rPr>
                <w:rFonts w:ascii="Times New Roman" w:hAnsi="Times New Roman" w:cs="Times New Roman"/>
                <w:color w:val="auto"/>
                <w:sz w:val="20"/>
              </w:rPr>
              <w:t>,</w:t>
            </w:r>
            <w:r w:rsidR="0055319D" w:rsidRPr="0030429E">
              <w:rPr>
                <w:rFonts w:ascii="Times New Roman" w:hAnsi="Times New Roman" w:cs="Times New Roman"/>
                <w:color w:val="auto"/>
                <w:sz w:val="20"/>
                <w:szCs w:val="20"/>
              </w:rPr>
              <w:t xml:space="preserve"> działanie czynników zewnętrznych lub atmosferycznych, jak: asfalt kamienie, żwir, grad, osady chemiczne i sól (inne aniżeli używane do zimowego utrzymania dróg), kwasy, soki roślinne itp., uszkodzenia będące wynikiem niewłaściwej eksploatacji oraz będące wynikiem nie podjęcia przez Zamawiającego/Użytkownika w odpowiednim czasie działań naprawczych mających na celu ograniczenie skutków awarii, szkody wyrządzone przez osoby trzecie</w:t>
            </w:r>
          </w:p>
        </w:tc>
        <w:tc>
          <w:tcPr>
            <w:tcW w:w="1418" w:type="dxa"/>
          </w:tcPr>
          <w:p w14:paraId="275A1083" w14:textId="77777777" w:rsidR="008C4A75" w:rsidRPr="0030429E" w:rsidRDefault="008C4A75" w:rsidP="00611F07">
            <w:pPr>
              <w:rPr>
                <w:rFonts w:ascii="Times New Roman" w:hAnsi="Times New Roman" w:cs="Times New Roman"/>
                <w:color w:val="auto"/>
                <w:sz w:val="20"/>
              </w:rPr>
            </w:pPr>
          </w:p>
        </w:tc>
        <w:tc>
          <w:tcPr>
            <w:tcW w:w="1843" w:type="dxa"/>
          </w:tcPr>
          <w:p w14:paraId="29DF016B" w14:textId="77777777" w:rsidR="008C4A75" w:rsidRPr="0030429E" w:rsidRDefault="008C4A75" w:rsidP="00611F07">
            <w:pPr>
              <w:rPr>
                <w:rFonts w:ascii="Times New Roman" w:hAnsi="Times New Roman" w:cs="Times New Roman"/>
                <w:color w:val="auto"/>
                <w:sz w:val="20"/>
              </w:rPr>
            </w:pPr>
          </w:p>
        </w:tc>
      </w:tr>
      <w:tr w:rsidR="0030429E" w:rsidRPr="0030429E" w14:paraId="7F90213D" w14:textId="6B46252F" w:rsidTr="004A2B79">
        <w:tc>
          <w:tcPr>
            <w:tcW w:w="500" w:type="dxa"/>
            <w:vMerge/>
          </w:tcPr>
          <w:p w14:paraId="7827BB22" w14:textId="77777777" w:rsidR="008C4A75" w:rsidRPr="0030429E" w:rsidRDefault="008C4A75" w:rsidP="009A2484">
            <w:pPr>
              <w:rPr>
                <w:rFonts w:ascii="Times New Roman" w:hAnsi="Times New Roman" w:cs="Times New Roman"/>
                <w:b/>
                <w:i/>
                <w:color w:val="auto"/>
                <w:sz w:val="20"/>
              </w:rPr>
            </w:pPr>
          </w:p>
        </w:tc>
        <w:tc>
          <w:tcPr>
            <w:tcW w:w="6299" w:type="dxa"/>
          </w:tcPr>
          <w:p w14:paraId="132670D1" w14:textId="77777777" w:rsidR="008C4A75" w:rsidRPr="0030429E" w:rsidRDefault="008C4A75" w:rsidP="00CD35EC">
            <w:pPr>
              <w:spacing w:after="61"/>
              <w:ind w:right="150"/>
              <w:rPr>
                <w:rFonts w:ascii="Times New Roman" w:hAnsi="Times New Roman" w:cs="Times New Roman"/>
                <w:color w:val="auto"/>
              </w:rPr>
            </w:pPr>
            <w:r w:rsidRPr="0030429E">
              <w:rPr>
                <w:rFonts w:ascii="Times New Roman" w:hAnsi="Times New Roman" w:cs="Times New Roman"/>
                <w:color w:val="auto"/>
                <w:sz w:val="20"/>
              </w:rPr>
              <w:t xml:space="preserve">Wykonawca zapewnia możliwość konsultacji serwisowej w trakcie i po gwarancji. Po okresie gwarancyjnym musi być zapewniona możliwość zamówienia i zakupu części zamiennych.  </w:t>
            </w:r>
          </w:p>
          <w:p w14:paraId="44C2C86F" w14:textId="7777777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Zamawianie części on-line w języku polskim.</w:t>
            </w:r>
          </w:p>
        </w:tc>
        <w:tc>
          <w:tcPr>
            <w:tcW w:w="1418" w:type="dxa"/>
          </w:tcPr>
          <w:p w14:paraId="1B5F3063" w14:textId="77777777" w:rsidR="008C4A75" w:rsidRPr="0030429E" w:rsidRDefault="008C4A75" w:rsidP="00CD35EC">
            <w:pPr>
              <w:spacing w:after="61"/>
              <w:ind w:right="150"/>
              <w:rPr>
                <w:rFonts w:ascii="Times New Roman" w:hAnsi="Times New Roman" w:cs="Times New Roman"/>
                <w:color w:val="auto"/>
                <w:sz w:val="20"/>
              </w:rPr>
            </w:pPr>
          </w:p>
        </w:tc>
        <w:tc>
          <w:tcPr>
            <w:tcW w:w="1843" w:type="dxa"/>
          </w:tcPr>
          <w:p w14:paraId="7D0D6891" w14:textId="77777777" w:rsidR="008C4A75" w:rsidRPr="0030429E" w:rsidRDefault="008C4A75" w:rsidP="00CD35EC">
            <w:pPr>
              <w:spacing w:after="61"/>
              <w:ind w:right="150"/>
              <w:rPr>
                <w:rFonts w:ascii="Times New Roman" w:hAnsi="Times New Roman" w:cs="Times New Roman"/>
                <w:color w:val="auto"/>
                <w:sz w:val="20"/>
              </w:rPr>
            </w:pPr>
          </w:p>
        </w:tc>
      </w:tr>
      <w:tr w:rsidR="0030429E" w:rsidRPr="0030429E" w14:paraId="363F6862" w14:textId="0671837B" w:rsidTr="004A2B79">
        <w:trPr>
          <w:trHeight w:val="510"/>
        </w:trPr>
        <w:tc>
          <w:tcPr>
            <w:tcW w:w="500" w:type="dxa"/>
            <w:vMerge w:val="restart"/>
          </w:tcPr>
          <w:p w14:paraId="575815F9" w14:textId="7777777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12.</w:t>
            </w:r>
          </w:p>
        </w:tc>
        <w:tc>
          <w:tcPr>
            <w:tcW w:w="6299" w:type="dxa"/>
            <w:shd w:val="clear" w:color="auto" w:fill="B4C6E7" w:themeFill="accent1" w:themeFillTint="66"/>
            <w:vAlign w:val="center"/>
          </w:tcPr>
          <w:p w14:paraId="694FD230" w14:textId="77777777" w:rsidR="008C4A75" w:rsidRPr="0030429E" w:rsidRDefault="008C4A75" w:rsidP="00611F07">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Dodatkowy zakres zamówienia</w:t>
            </w:r>
          </w:p>
        </w:tc>
        <w:tc>
          <w:tcPr>
            <w:tcW w:w="1418" w:type="dxa"/>
            <w:shd w:val="clear" w:color="auto" w:fill="B4C6E7" w:themeFill="accent1" w:themeFillTint="66"/>
          </w:tcPr>
          <w:p w14:paraId="1F398EDF" w14:textId="77777777" w:rsidR="008C4A75" w:rsidRPr="0030429E" w:rsidRDefault="008C4A75" w:rsidP="00611F07">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4BCDC273" w14:textId="77777777" w:rsidR="008C4A75" w:rsidRPr="0030429E" w:rsidRDefault="008C4A75" w:rsidP="00611F07">
            <w:pPr>
              <w:spacing w:line="276" w:lineRule="auto"/>
              <w:rPr>
                <w:rFonts w:ascii="Times New Roman" w:hAnsi="Times New Roman" w:cs="Times New Roman"/>
                <w:b/>
                <w:i/>
                <w:color w:val="auto"/>
                <w:sz w:val="20"/>
              </w:rPr>
            </w:pPr>
          </w:p>
        </w:tc>
      </w:tr>
      <w:tr w:rsidR="0030429E" w:rsidRPr="0030429E" w14:paraId="33BCB0E1" w14:textId="2FA99B88" w:rsidTr="004A2B79">
        <w:tc>
          <w:tcPr>
            <w:tcW w:w="500" w:type="dxa"/>
            <w:vMerge/>
          </w:tcPr>
          <w:p w14:paraId="3994557D" w14:textId="77777777" w:rsidR="008C4A75" w:rsidRPr="0030429E" w:rsidRDefault="008C4A75" w:rsidP="009A2484">
            <w:pPr>
              <w:rPr>
                <w:rFonts w:ascii="Times New Roman" w:hAnsi="Times New Roman" w:cs="Times New Roman"/>
                <w:b/>
                <w:i/>
                <w:color w:val="auto"/>
                <w:sz w:val="20"/>
              </w:rPr>
            </w:pPr>
          </w:p>
        </w:tc>
        <w:tc>
          <w:tcPr>
            <w:tcW w:w="6299" w:type="dxa"/>
          </w:tcPr>
          <w:p w14:paraId="26670535" w14:textId="19A5AB23" w:rsidR="008C4A75" w:rsidRPr="0030429E" w:rsidRDefault="008C4A75" w:rsidP="00CD35EC">
            <w:pPr>
              <w:rPr>
                <w:rFonts w:ascii="Times New Roman" w:hAnsi="Times New Roman" w:cs="Times New Roman"/>
                <w:color w:val="auto"/>
              </w:rPr>
            </w:pPr>
            <w:r w:rsidRPr="0030429E">
              <w:rPr>
                <w:rFonts w:ascii="Times New Roman" w:hAnsi="Times New Roman" w:cs="Times New Roman"/>
                <w:color w:val="auto"/>
                <w:sz w:val="20"/>
              </w:rPr>
              <w:t xml:space="preserve">Przeszkolenie na koszt Wykonawcy co najmniej </w:t>
            </w:r>
            <w:r w:rsidR="00751A12" w:rsidRPr="0030429E">
              <w:rPr>
                <w:rFonts w:ascii="Times New Roman" w:hAnsi="Times New Roman" w:cs="Times New Roman"/>
                <w:color w:val="auto"/>
                <w:sz w:val="20"/>
              </w:rPr>
              <w:t>6</w:t>
            </w:r>
            <w:r w:rsidRPr="0030429E">
              <w:rPr>
                <w:rFonts w:ascii="Times New Roman" w:hAnsi="Times New Roman" w:cs="Times New Roman"/>
                <w:color w:val="auto"/>
                <w:sz w:val="20"/>
              </w:rPr>
              <w:t xml:space="preserve"> pracowników Zamawiającego w zakresie obsługi i napraw gwarancyjnych i pogwarancyjnych. Szkolenie na terenie MZK w Malborku Sp. z o.o. – 2-dniowe, 2 bloki po 7 h.</w:t>
            </w:r>
            <w:r w:rsidRPr="0030429E">
              <w:rPr>
                <w:rFonts w:ascii="Times New Roman" w:eastAsia="Times New Roman" w:hAnsi="Times New Roman" w:cs="Times New Roman"/>
                <w:color w:val="auto"/>
                <w:sz w:val="24"/>
              </w:rPr>
              <w:t xml:space="preserve"> </w:t>
            </w:r>
          </w:p>
          <w:p w14:paraId="593F950C" w14:textId="6060AD67" w:rsidR="008C4A75" w:rsidRPr="0030429E" w:rsidRDefault="008C4A75" w:rsidP="00CD35EC">
            <w:pPr>
              <w:spacing w:after="115"/>
              <w:ind w:right="-231"/>
              <w:rPr>
                <w:rFonts w:ascii="Times New Roman" w:hAnsi="Times New Roman" w:cs="Times New Roman"/>
                <w:color w:val="auto"/>
              </w:rPr>
            </w:pPr>
            <w:r w:rsidRPr="0030429E">
              <w:rPr>
                <w:rFonts w:ascii="Times New Roman" w:hAnsi="Times New Roman" w:cs="Times New Roman"/>
                <w:color w:val="auto"/>
                <w:sz w:val="20"/>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i obsługą pulpitu kierowcy. </w:t>
            </w:r>
          </w:p>
          <w:p w14:paraId="477D7C82" w14:textId="77777777" w:rsidR="008C4A75" w:rsidRPr="0030429E" w:rsidRDefault="008C4A75" w:rsidP="00CD35EC">
            <w:pPr>
              <w:spacing w:after="9"/>
              <w:ind w:left="362" w:right="855" w:hanging="218"/>
              <w:rPr>
                <w:rFonts w:ascii="Times New Roman" w:hAnsi="Times New Roman" w:cs="Times New Roman"/>
                <w:color w:val="auto"/>
                <w:sz w:val="20"/>
              </w:rPr>
            </w:pPr>
            <w:r w:rsidRPr="0030429E">
              <w:rPr>
                <w:rFonts w:ascii="Times New Roman" w:hAnsi="Times New Roman" w:cs="Times New Roman"/>
                <w:color w:val="auto"/>
                <w:sz w:val="20"/>
              </w:rPr>
              <w:t xml:space="preserve">Minimalny zakres szkolenia: </w:t>
            </w:r>
          </w:p>
          <w:p w14:paraId="0D0894A5" w14:textId="302B54C4" w:rsidR="008C4A75" w:rsidRPr="0030429E" w:rsidRDefault="008C4A75" w:rsidP="00CD35EC">
            <w:pPr>
              <w:spacing w:after="9"/>
              <w:ind w:left="362" w:right="855" w:hanging="218"/>
              <w:rPr>
                <w:rFonts w:ascii="Times New Roman" w:eastAsia="Times New Roman" w:hAnsi="Times New Roman" w:cs="Times New Roman"/>
                <w:color w:val="auto"/>
                <w:sz w:val="24"/>
              </w:rPr>
            </w:pPr>
            <w:r w:rsidRPr="0030429E">
              <w:rPr>
                <w:rFonts w:ascii="Times New Roman" w:hAnsi="Times New Roman" w:cs="Times New Roman"/>
                <w:color w:val="auto"/>
              </w:rPr>
              <w:t xml:space="preserve">     1)</w:t>
            </w:r>
            <w:r w:rsidRPr="0030429E">
              <w:rPr>
                <w:rFonts w:ascii="Times New Roman" w:eastAsia="Arial" w:hAnsi="Times New Roman" w:cs="Times New Roman"/>
                <w:color w:val="auto"/>
              </w:rPr>
              <w:t xml:space="preserve"> </w:t>
            </w:r>
            <w:r w:rsidRPr="0030429E">
              <w:rPr>
                <w:rFonts w:ascii="Times New Roman" w:hAnsi="Times New Roman" w:cs="Times New Roman"/>
                <w:color w:val="auto"/>
                <w:sz w:val="20"/>
              </w:rPr>
              <w:t>Omówienie podstawowych podzespołów wyposażenia (typ, rodzaj):</w:t>
            </w:r>
            <w:r w:rsidRPr="0030429E">
              <w:rPr>
                <w:rFonts w:ascii="Times New Roman" w:eastAsia="Times New Roman" w:hAnsi="Times New Roman" w:cs="Times New Roman"/>
                <w:color w:val="auto"/>
                <w:sz w:val="24"/>
              </w:rPr>
              <w:t xml:space="preserve"> </w:t>
            </w:r>
          </w:p>
          <w:p w14:paraId="7745E28B" w14:textId="58454768" w:rsidR="008C4A75" w:rsidRPr="0030429E" w:rsidRDefault="008C4A75" w:rsidP="00CD35EC">
            <w:pPr>
              <w:spacing w:after="9"/>
              <w:ind w:left="362" w:right="855" w:hanging="218"/>
              <w:rPr>
                <w:rFonts w:ascii="Times New Roman" w:hAnsi="Times New Roman" w:cs="Times New Roman"/>
                <w:color w:val="auto"/>
              </w:rPr>
            </w:pPr>
            <w:r w:rsidRPr="0030429E">
              <w:rPr>
                <w:rFonts w:ascii="Times New Roman" w:eastAsia="Times New Roman" w:hAnsi="Times New Roman" w:cs="Times New Roman"/>
                <w:color w:val="auto"/>
                <w:sz w:val="24"/>
              </w:rPr>
              <w:t xml:space="preserve">      </w:t>
            </w:r>
            <w:r w:rsidRPr="0030429E">
              <w:rPr>
                <w:rFonts w:ascii="Times New Roman" w:hAnsi="Times New Roman" w:cs="Times New Roman"/>
                <w:color w:val="auto"/>
                <w:sz w:val="20"/>
              </w:rPr>
              <w:t xml:space="preserve">a) silnik elektryczny, </w:t>
            </w:r>
          </w:p>
          <w:p w14:paraId="4F10F1FF" w14:textId="77777777" w:rsidR="008C4A75" w:rsidRPr="0030429E" w:rsidRDefault="008C4A75" w:rsidP="0048683B">
            <w:pPr>
              <w:numPr>
                <w:ilvl w:val="0"/>
                <w:numId w:val="39"/>
              </w:numPr>
              <w:ind w:hanging="211"/>
              <w:rPr>
                <w:rFonts w:ascii="Times New Roman" w:hAnsi="Times New Roman" w:cs="Times New Roman"/>
                <w:color w:val="auto"/>
              </w:rPr>
            </w:pPr>
            <w:r w:rsidRPr="0030429E">
              <w:rPr>
                <w:rFonts w:ascii="Times New Roman" w:hAnsi="Times New Roman" w:cs="Times New Roman"/>
                <w:color w:val="auto"/>
                <w:sz w:val="20"/>
              </w:rPr>
              <w:t>akumulatory obsługa i ładowanie,</w:t>
            </w:r>
            <w:r w:rsidRPr="0030429E">
              <w:rPr>
                <w:rFonts w:ascii="Times New Roman" w:eastAsia="Times New Roman" w:hAnsi="Times New Roman" w:cs="Times New Roman"/>
                <w:color w:val="auto"/>
                <w:sz w:val="24"/>
              </w:rPr>
              <w:t xml:space="preserve"> </w:t>
            </w:r>
          </w:p>
          <w:p w14:paraId="58209515" w14:textId="77777777" w:rsidR="008C4A75" w:rsidRPr="0030429E" w:rsidRDefault="008C4A75" w:rsidP="0048683B">
            <w:pPr>
              <w:numPr>
                <w:ilvl w:val="0"/>
                <w:numId w:val="39"/>
              </w:numPr>
              <w:spacing w:after="23"/>
              <w:ind w:hanging="211"/>
              <w:rPr>
                <w:rFonts w:ascii="Times New Roman" w:hAnsi="Times New Roman" w:cs="Times New Roman"/>
                <w:color w:val="auto"/>
              </w:rPr>
            </w:pPr>
            <w:r w:rsidRPr="0030429E">
              <w:rPr>
                <w:rFonts w:ascii="Times New Roman" w:hAnsi="Times New Roman" w:cs="Times New Roman"/>
                <w:color w:val="auto"/>
                <w:sz w:val="20"/>
              </w:rPr>
              <w:t xml:space="preserve">tylny most, </w:t>
            </w:r>
          </w:p>
          <w:p w14:paraId="75043179" w14:textId="77777777" w:rsidR="008C4A75" w:rsidRPr="0030429E" w:rsidRDefault="008C4A75" w:rsidP="0048683B">
            <w:pPr>
              <w:numPr>
                <w:ilvl w:val="0"/>
                <w:numId w:val="39"/>
              </w:numPr>
              <w:spacing w:after="182"/>
              <w:ind w:hanging="211"/>
              <w:rPr>
                <w:rFonts w:ascii="Times New Roman" w:hAnsi="Times New Roman" w:cs="Times New Roman"/>
                <w:color w:val="auto"/>
              </w:rPr>
            </w:pPr>
            <w:r w:rsidRPr="0030429E">
              <w:rPr>
                <w:rFonts w:ascii="Times New Roman" w:hAnsi="Times New Roman" w:cs="Times New Roman"/>
                <w:color w:val="auto"/>
                <w:sz w:val="20"/>
              </w:rPr>
              <w:t xml:space="preserve">zawieszenie. </w:t>
            </w:r>
          </w:p>
          <w:p w14:paraId="3CEAEFE9" w14:textId="77777777" w:rsidR="008C4A75" w:rsidRPr="0030429E" w:rsidRDefault="008C4A75" w:rsidP="0048683B">
            <w:pPr>
              <w:numPr>
                <w:ilvl w:val="0"/>
                <w:numId w:val="38"/>
              </w:numPr>
              <w:ind w:hanging="305"/>
              <w:rPr>
                <w:rFonts w:ascii="Times New Roman" w:hAnsi="Times New Roman" w:cs="Times New Roman"/>
                <w:color w:val="auto"/>
              </w:rPr>
            </w:pPr>
            <w:r w:rsidRPr="0030429E">
              <w:rPr>
                <w:rFonts w:ascii="Times New Roman" w:hAnsi="Times New Roman" w:cs="Times New Roman"/>
                <w:color w:val="auto"/>
                <w:sz w:val="20"/>
              </w:rPr>
              <w:lastRenderedPageBreak/>
              <w:t>Omówienie zakresu oraz częstotliwości obsług technicznych:</w:t>
            </w:r>
            <w:r w:rsidRPr="0030429E">
              <w:rPr>
                <w:rFonts w:ascii="Times New Roman" w:eastAsia="Times New Roman" w:hAnsi="Times New Roman" w:cs="Times New Roman"/>
                <w:color w:val="auto"/>
                <w:sz w:val="24"/>
              </w:rPr>
              <w:t xml:space="preserve"> </w:t>
            </w:r>
          </w:p>
          <w:p w14:paraId="1C02885A" w14:textId="77777777" w:rsidR="008C4A75" w:rsidRPr="0030429E" w:rsidRDefault="008C4A75" w:rsidP="0048683B">
            <w:pPr>
              <w:numPr>
                <w:ilvl w:val="0"/>
                <w:numId w:val="41"/>
              </w:numPr>
              <w:ind w:hanging="211"/>
              <w:rPr>
                <w:rFonts w:ascii="Times New Roman" w:hAnsi="Times New Roman" w:cs="Times New Roman"/>
                <w:color w:val="auto"/>
              </w:rPr>
            </w:pPr>
            <w:r w:rsidRPr="0030429E">
              <w:rPr>
                <w:rFonts w:ascii="Times New Roman" w:hAnsi="Times New Roman" w:cs="Times New Roman"/>
                <w:color w:val="auto"/>
                <w:sz w:val="20"/>
              </w:rPr>
              <w:t xml:space="preserve">punkty smarowania, </w:t>
            </w:r>
          </w:p>
          <w:p w14:paraId="28359BD8" w14:textId="77777777" w:rsidR="008C4A75" w:rsidRPr="0030429E" w:rsidRDefault="008C4A75" w:rsidP="0048683B">
            <w:pPr>
              <w:numPr>
                <w:ilvl w:val="0"/>
                <w:numId w:val="41"/>
              </w:numPr>
              <w:ind w:hanging="211"/>
              <w:rPr>
                <w:rFonts w:ascii="Times New Roman" w:hAnsi="Times New Roman" w:cs="Times New Roman"/>
                <w:color w:val="auto"/>
              </w:rPr>
            </w:pPr>
            <w:r w:rsidRPr="0030429E">
              <w:rPr>
                <w:rFonts w:ascii="Times New Roman" w:hAnsi="Times New Roman" w:cs="Times New Roman"/>
                <w:color w:val="auto"/>
                <w:sz w:val="20"/>
              </w:rPr>
              <w:t>punkty wymiany płynów eksploatacyjnych i olejów,</w:t>
            </w:r>
            <w:r w:rsidRPr="0030429E">
              <w:rPr>
                <w:rFonts w:ascii="Times New Roman" w:eastAsia="Times New Roman" w:hAnsi="Times New Roman" w:cs="Times New Roman"/>
                <w:color w:val="auto"/>
                <w:sz w:val="24"/>
              </w:rPr>
              <w:t xml:space="preserve"> </w:t>
            </w:r>
          </w:p>
          <w:p w14:paraId="2BA87B52" w14:textId="77777777" w:rsidR="008C4A75" w:rsidRPr="0030429E" w:rsidRDefault="008C4A75" w:rsidP="0048683B">
            <w:pPr>
              <w:numPr>
                <w:ilvl w:val="0"/>
                <w:numId w:val="41"/>
              </w:numPr>
              <w:spacing w:after="21"/>
              <w:ind w:hanging="211"/>
              <w:rPr>
                <w:rFonts w:ascii="Times New Roman" w:hAnsi="Times New Roman" w:cs="Times New Roman"/>
                <w:color w:val="auto"/>
              </w:rPr>
            </w:pPr>
            <w:r w:rsidRPr="0030429E">
              <w:rPr>
                <w:rFonts w:ascii="Times New Roman" w:hAnsi="Times New Roman" w:cs="Times New Roman"/>
                <w:color w:val="auto"/>
                <w:sz w:val="20"/>
              </w:rPr>
              <w:t xml:space="preserve">punkty wymiany filtrów, </w:t>
            </w:r>
          </w:p>
          <w:p w14:paraId="798FC80F" w14:textId="77777777" w:rsidR="008C4A75" w:rsidRPr="0030429E" w:rsidRDefault="008C4A75" w:rsidP="0048683B">
            <w:pPr>
              <w:numPr>
                <w:ilvl w:val="0"/>
                <w:numId w:val="41"/>
              </w:numPr>
              <w:spacing w:after="168"/>
              <w:ind w:hanging="211"/>
              <w:rPr>
                <w:rFonts w:ascii="Times New Roman" w:hAnsi="Times New Roman" w:cs="Times New Roman"/>
                <w:color w:val="auto"/>
              </w:rPr>
            </w:pPr>
            <w:r w:rsidRPr="0030429E">
              <w:rPr>
                <w:rFonts w:ascii="Times New Roman" w:hAnsi="Times New Roman" w:cs="Times New Roman"/>
                <w:color w:val="auto"/>
                <w:sz w:val="20"/>
              </w:rPr>
              <w:t xml:space="preserve">punkty kontrolne. </w:t>
            </w:r>
          </w:p>
          <w:p w14:paraId="1BFAEE66" w14:textId="77777777" w:rsidR="008C4A75" w:rsidRPr="0030429E" w:rsidRDefault="008C4A75" w:rsidP="0048683B">
            <w:pPr>
              <w:numPr>
                <w:ilvl w:val="0"/>
                <w:numId w:val="38"/>
              </w:numPr>
              <w:spacing w:after="148"/>
              <w:ind w:hanging="305"/>
              <w:rPr>
                <w:rFonts w:ascii="Times New Roman" w:hAnsi="Times New Roman" w:cs="Times New Roman"/>
                <w:color w:val="auto"/>
              </w:rPr>
            </w:pPr>
            <w:r w:rsidRPr="0030429E">
              <w:rPr>
                <w:rFonts w:ascii="Times New Roman" w:hAnsi="Times New Roman" w:cs="Times New Roman"/>
                <w:color w:val="auto"/>
                <w:sz w:val="20"/>
              </w:rPr>
              <w:t xml:space="preserve">Zapoznanie z diagnozowaniem pojazdu za pomocą szyny CAN. </w:t>
            </w:r>
          </w:p>
          <w:p w14:paraId="049877C8" w14:textId="77777777" w:rsidR="008C4A75" w:rsidRPr="0030429E" w:rsidRDefault="008C4A75" w:rsidP="0048683B">
            <w:pPr>
              <w:numPr>
                <w:ilvl w:val="0"/>
                <w:numId w:val="38"/>
              </w:numPr>
              <w:spacing w:after="148"/>
              <w:ind w:hanging="305"/>
              <w:rPr>
                <w:rFonts w:ascii="Times New Roman" w:hAnsi="Times New Roman" w:cs="Times New Roman"/>
                <w:color w:val="auto"/>
              </w:rPr>
            </w:pPr>
            <w:r w:rsidRPr="0030429E">
              <w:rPr>
                <w:rFonts w:ascii="Times New Roman" w:hAnsi="Times New Roman" w:cs="Times New Roman"/>
                <w:color w:val="auto"/>
                <w:sz w:val="20"/>
              </w:rPr>
              <w:t xml:space="preserve">Zapoznanie z diagnozowaniem i obsługą urządzeń ABS (EBS). </w:t>
            </w:r>
          </w:p>
          <w:p w14:paraId="6837D406" w14:textId="77777777" w:rsidR="008C4A75" w:rsidRPr="0030429E" w:rsidRDefault="008C4A75" w:rsidP="0048683B">
            <w:pPr>
              <w:numPr>
                <w:ilvl w:val="0"/>
                <w:numId w:val="38"/>
              </w:numPr>
              <w:spacing w:after="146"/>
              <w:ind w:hanging="305"/>
              <w:rPr>
                <w:rFonts w:ascii="Times New Roman" w:hAnsi="Times New Roman" w:cs="Times New Roman"/>
                <w:color w:val="auto"/>
              </w:rPr>
            </w:pPr>
            <w:r w:rsidRPr="0030429E">
              <w:rPr>
                <w:rFonts w:ascii="Times New Roman" w:hAnsi="Times New Roman" w:cs="Times New Roman"/>
                <w:color w:val="auto"/>
                <w:sz w:val="20"/>
              </w:rPr>
              <w:t xml:space="preserve">Zapoznanie z diagnozowaniem układu elektrycznego. </w:t>
            </w:r>
          </w:p>
          <w:p w14:paraId="40CDD600" w14:textId="77777777" w:rsidR="008C4A75" w:rsidRPr="0030429E" w:rsidRDefault="008C4A75" w:rsidP="0048683B">
            <w:pPr>
              <w:numPr>
                <w:ilvl w:val="0"/>
                <w:numId w:val="38"/>
              </w:numPr>
              <w:spacing w:after="99"/>
              <w:ind w:hanging="305"/>
              <w:rPr>
                <w:rFonts w:ascii="Times New Roman" w:hAnsi="Times New Roman" w:cs="Times New Roman"/>
                <w:color w:val="auto"/>
              </w:rPr>
            </w:pPr>
            <w:r w:rsidRPr="0030429E">
              <w:rPr>
                <w:rFonts w:ascii="Times New Roman" w:hAnsi="Times New Roman" w:cs="Times New Roman"/>
                <w:color w:val="auto"/>
                <w:sz w:val="20"/>
              </w:rPr>
              <w:t xml:space="preserve">Zapoznanie z obsługą programów diagnozujących usterki w dostarczonych typach pojazdów: </w:t>
            </w:r>
          </w:p>
          <w:p w14:paraId="3397A673" w14:textId="77777777" w:rsidR="008C4A75" w:rsidRPr="0030429E" w:rsidRDefault="008C4A75" w:rsidP="0048683B">
            <w:pPr>
              <w:numPr>
                <w:ilvl w:val="0"/>
                <w:numId w:val="40"/>
              </w:numPr>
              <w:spacing w:after="46"/>
              <w:ind w:hanging="211"/>
              <w:rPr>
                <w:rFonts w:ascii="Times New Roman" w:hAnsi="Times New Roman" w:cs="Times New Roman"/>
                <w:color w:val="auto"/>
              </w:rPr>
            </w:pPr>
            <w:r w:rsidRPr="0030429E">
              <w:rPr>
                <w:rFonts w:ascii="Times New Roman" w:hAnsi="Times New Roman" w:cs="Times New Roman"/>
                <w:color w:val="auto"/>
                <w:sz w:val="20"/>
              </w:rPr>
              <w:t>prawidłowa weryfikacja wskazań diagnostycznych dostarczonych programów,</w:t>
            </w:r>
            <w:r w:rsidRPr="0030429E">
              <w:rPr>
                <w:rFonts w:ascii="Times New Roman" w:eastAsia="Times New Roman" w:hAnsi="Times New Roman" w:cs="Times New Roman"/>
                <w:color w:val="auto"/>
                <w:sz w:val="24"/>
              </w:rPr>
              <w:t xml:space="preserve"> </w:t>
            </w:r>
          </w:p>
          <w:p w14:paraId="5BD96B8F" w14:textId="77777777" w:rsidR="008C4A75" w:rsidRPr="0030429E" w:rsidRDefault="008C4A75" w:rsidP="0048683B">
            <w:pPr>
              <w:numPr>
                <w:ilvl w:val="0"/>
                <w:numId w:val="40"/>
              </w:numPr>
              <w:spacing w:after="130"/>
              <w:ind w:hanging="211"/>
              <w:rPr>
                <w:rFonts w:ascii="Times New Roman" w:hAnsi="Times New Roman" w:cs="Times New Roman"/>
                <w:color w:val="auto"/>
              </w:rPr>
            </w:pPr>
            <w:r w:rsidRPr="0030429E">
              <w:rPr>
                <w:rFonts w:ascii="Times New Roman" w:hAnsi="Times New Roman" w:cs="Times New Roman"/>
                <w:color w:val="auto"/>
                <w:sz w:val="20"/>
              </w:rPr>
              <w:t>obsługa programów do diagnozowania.</w:t>
            </w:r>
            <w:r w:rsidRPr="0030429E">
              <w:rPr>
                <w:rFonts w:ascii="Times New Roman" w:eastAsia="Times New Roman" w:hAnsi="Times New Roman" w:cs="Times New Roman"/>
                <w:color w:val="auto"/>
                <w:sz w:val="24"/>
              </w:rPr>
              <w:t xml:space="preserve"> </w:t>
            </w:r>
          </w:p>
          <w:p w14:paraId="3F00285D" w14:textId="77777777" w:rsidR="008C4A75" w:rsidRPr="0030429E" w:rsidRDefault="008C4A75" w:rsidP="0048683B">
            <w:pPr>
              <w:numPr>
                <w:ilvl w:val="0"/>
                <w:numId w:val="38"/>
              </w:numPr>
              <w:spacing w:after="62"/>
              <w:ind w:hanging="305"/>
              <w:rPr>
                <w:rFonts w:ascii="Times New Roman" w:hAnsi="Times New Roman" w:cs="Times New Roman"/>
                <w:color w:val="auto"/>
              </w:rPr>
            </w:pPr>
            <w:r w:rsidRPr="0030429E">
              <w:rPr>
                <w:rFonts w:ascii="Times New Roman" w:hAnsi="Times New Roman" w:cs="Times New Roman"/>
                <w:color w:val="auto"/>
                <w:sz w:val="20"/>
              </w:rPr>
              <w:t xml:space="preserve">Zapoznanie z podstawowymi naprawami autobusów: </w:t>
            </w:r>
          </w:p>
          <w:p w14:paraId="04194258" w14:textId="77777777" w:rsidR="008C4A75" w:rsidRPr="0030429E" w:rsidRDefault="008C4A75" w:rsidP="0048683B">
            <w:pPr>
              <w:numPr>
                <w:ilvl w:val="0"/>
                <w:numId w:val="42"/>
              </w:numPr>
              <w:spacing w:after="45"/>
              <w:ind w:hanging="211"/>
              <w:rPr>
                <w:rFonts w:ascii="Times New Roman" w:hAnsi="Times New Roman" w:cs="Times New Roman"/>
                <w:color w:val="auto"/>
              </w:rPr>
            </w:pPr>
            <w:r w:rsidRPr="0030429E">
              <w:rPr>
                <w:rFonts w:ascii="Times New Roman" w:hAnsi="Times New Roman" w:cs="Times New Roman"/>
                <w:color w:val="auto"/>
                <w:sz w:val="20"/>
              </w:rPr>
              <w:t>układ hamulcowy,</w:t>
            </w:r>
            <w:r w:rsidRPr="0030429E">
              <w:rPr>
                <w:rFonts w:ascii="Times New Roman" w:eastAsia="Times New Roman" w:hAnsi="Times New Roman" w:cs="Times New Roman"/>
                <w:color w:val="auto"/>
                <w:sz w:val="24"/>
              </w:rPr>
              <w:t xml:space="preserve"> </w:t>
            </w:r>
          </w:p>
          <w:p w14:paraId="5812D32E" w14:textId="77777777" w:rsidR="008C4A75" w:rsidRPr="0030429E" w:rsidRDefault="008C4A75" w:rsidP="0048683B">
            <w:pPr>
              <w:numPr>
                <w:ilvl w:val="0"/>
                <w:numId w:val="42"/>
              </w:numPr>
              <w:spacing w:after="49"/>
              <w:ind w:hanging="211"/>
              <w:rPr>
                <w:rFonts w:ascii="Times New Roman" w:hAnsi="Times New Roman" w:cs="Times New Roman"/>
                <w:color w:val="auto"/>
              </w:rPr>
            </w:pPr>
            <w:r w:rsidRPr="0030429E">
              <w:rPr>
                <w:rFonts w:ascii="Times New Roman" w:hAnsi="Times New Roman" w:cs="Times New Roman"/>
                <w:color w:val="auto"/>
                <w:sz w:val="20"/>
              </w:rPr>
              <w:t>układ kierowniczy,</w:t>
            </w:r>
            <w:r w:rsidRPr="0030429E">
              <w:rPr>
                <w:rFonts w:ascii="Times New Roman" w:eastAsia="Times New Roman" w:hAnsi="Times New Roman" w:cs="Times New Roman"/>
                <w:color w:val="auto"/>
                <w:sz w:val="24"/>
              </w:rPr>
              <w:t xml:space="preserve"> </w:t>
            </w:r>
          </w:p>
          <w:p w14:paraId="653C61CD" w14:textId="77777777" w:rsidR="008C4A75" w:rsidRPr="0030429E" w:rsidRDefault="008C4A75" w:rsidP="0048683B">
            <w:pPr>
              <w:numPr>
                <w:ilvl w:val="0"/>
                <w:numId w:val="42"/>
              </w:numPr>
              <w:spacing w:after="131"/>
              <w:ind w:hanging="211"/>
              <w:rPr>
                <w:rFonts w:ascii="Times New Roman" w:hAnsi="Times New Roman" w:cs="Times New Roman"/>
                <w:color w:val="auto"/>
              </w:rPr>
            </w:pPr>
            <w:r w:rsidRPr="0030429E">
              <w:rPr>
                <w:rFonts w:ascii="Times New Roman" w:hAnsi="Times New Roman" w:cs="Times New Roman"/>
                <w:color w:val="auto"/>
                <w:sz w:val="20"/>
              </w:rPr>
              <w:t>oświetlenie pojazdu, instalacja elektryczna, bezpieczniki, przekaźniki itp.</w:t>
            </w:r>
            <w:r w:rsidRPr="0030429E">
              <w:rPr>
                <w:rFonts w:ascii="Times New Roman" w:eastAsia="Times New Roman" w:hAnsi="Times New Roman" w:cs="Times New Roman"/>
                <w:color w:val="auto"/>
                <w:sz w:val="24"/>
              </w:rPr>
              <w:t xml:space="preserve"> </w:t>
            </w:r>
          </w:p>
          <w:p w14:paraId="73EF05C1" w14:textId="5880EA5C"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 xml:space="preserve">Szkolenie musi być zakończone pisemnym potwierdzeniem wystawionym przez producenta autobusów. </w:t>
            </w:r>
            <w:r w:rsidRPr="0030429E">
              <w:rPr>
                <w:rFonts w:ascii="Times New Roman" w:eastAsia="Times New Roman" w:hAnsi="Times New Roman" w:cs="Times New Roman"/>
                <w:color w:val="auto"/>
                <w:sz w:val="24"/>
              </w:rPr>
              <w:t xml:space="preserve"> </w:t>
            </w:r>
          </w:p>
        </w:tc>
        <w:tc>
          <w:tcPr>
            <w:tcW w:w="1418" w:type="dxa"/>
          </w:tcPr>
          <w:p w14:paraId="490CFD8E" w14:textId="77777777" w:rsidR="008C4A75" w:rsidRPr="0030429E" w:rsidRDefault="008C4A75" w:rsidP="00CD35EC">
            <w:pPr>
              <w:rPr>
                <w:rFonts w:ascii="Times New Roman" w:hAnsi="Times New Roman" w:cs="Times New Roman"/>
                <w:color w:val="auto"/>
                <w:sz w:val="20"/>
              </w:rPr>
            </w:pPr>
          </w:p>
        </w:tc>
        <w:tc>
          <w:tcPr>
            <w:tcW w:w="1843" w:type="dxa"/>
          </w:tcPr>
          <w:p w14:paraId="18C07D83" w14:textId="77777777" w:rsidR="008C4A75" w:rsidRPr="0030429E" w:rsidRDefault="008C4A75" w:rsidP="00CD35EC">
            <w:pPr>
              <w:rPr>
                <w:rFonts w:ascii="Times New Roman" w:hAnsi="Times New Roman" w:cs="Times New Roman"/>
                <w:color w:val="auto"/>
                <w:sz w:val="20"/>
              </w:rPr>
            </w:pPr>
          </w:p>
        </w:tc>
      </w:tr>
      <w:tr w:rsidR="0030429E" w:rsidRPr="0030429E" w14:paraId="03A6FC66" w14:textId="2B9BBA8C" w:rsidTr="004A2B79">
        <w:trPr>
          <w:trHeight w:val="510"/>
        </w:trPr>
        <w:tc>
          <w:tcPr>
            <w:tcW w:w="500" w:type="dxa"/>
            <w:vMerge w:val="restart"/>
          </w:tcPr>
          <w:p w14:paraId="038FB1F5" w14:textId="7D1FA6D7" w:rsidR="008C4A75" w:rsidRPr="0030429E" w:rsidRDefault="008C4A75" w:rsidP="00D139D5">
            <w:pPr>
              <w:jc w:val="center"/>
              <w:rPr>
                <w:rFonts w:ascii="Times New Roman" w:hAnsi="Times New Roman" w:cs="Times New Roman"/>
                <w:b/>
                <w:i/>
                <w:color w:val="auto"/>
                <w:sz w:val="20"/>
              </w:rPr>
            </w:pPr>
            <w:r w:rsidRPr="0030429E">
              <w:rPr>
                <w:rFonts w:ascii="Times New Roman" w:hAnsi="Times New Roman" w:cs="Times New Roman"/>
                <w:b/>
                <w:i/>
                <w:color w:val="auto"/>
                <w:sz w:val="20"/>
              </w:rPr>
              <w:t>13.</w:t>
            </w:r>
          </w:p>
        </w:tc>
        <w:tc>
          <w:tcPr>
            <w:tcW w:w="6299" w:type="dxa"/>
            <w:shd w:val="clear" w:color="auto" w:fill="B4C6E7" w:themeFill="accent1" w:themeFillTint="66"/>
            <w:vAlign w:val="center"/>
          </w:tcPr>
          <w:p w14:paraId="76966B80" w14:textId="1831DD16" w:rsidR="008C4A75" w:rsidRPr="0030429E" w:rsidRDefault="008C4A75" w:rsidP="00B16EA4">
            <w:pPr>
              <w:spacing w:line="276" w:lineRule="auto"/>
              <w:rPr>
                <w:rFonts w:ascii="Times New Roman" w:hAnsi="Times New Roman" w:cs="Times New Roman"/>
                <w:color w:val="auto"/>
                <w:sz w:val="20"/>
              </w:rPr>
            </w:pPr>
            <w:r w:rsidRPr="0030429E">
              <w:rPr>
                <w:rFonts w:ascii="Times New Roman" w:hAnsi="Times New Roman" w:cs="Times New Roman"/>
                <w:b/>
                <w:i/>
                <w:color w:val="auto"/>
                <w:sz w:val="20"/>
              </w:rPr>
              <w:t>Sposób odbioru</w:t>
            </w:r>
          </w:p>
        </w:tc>
        <w:tc>
          <w:tcPr>
            <w:tcW w:w="1418" w:type="dxa"/>
            <w:shd w:val="clear" w:color="auto" w:fill="B4C6E7" w:themeFill="accent1" w:themeFillTint="66"/>
          </w:tcPr>
          <w:p w14:paraId="3B119888" w14:textId="77777777" w:rsidR="008C4A75" w:rsidRPr="0030429E" w:rsidRDefault="008C4A75" w:rsidP="00B16EA4">
            <w:pPr>
              <w:spacing w:line="276" w:lineRule="auto"/>
              <w:rPr>
                <w:rFonts w:ascii="Times New Roman" w:hAnsi="Times New Roman" w:cs="Times New Roman"/>
                <w:b/>
                <w:i/>
                <w:color w:val="auto"/>
                <w:sz w:val="20"/>
              </w:rPr>
            </w:pPr>
          </w:p>
        </w:tc>
        <w:tc>
          <w:tcPr>
            <w:tcW w:w="1843" w:type="dxa"/>
            <w:shd w:val="clear" w:color="auto" w:fill="B4C6E7" w:themeFill="accent1" w:themeFillTint="66"/>
          </w:tcPr>
          <w:p w14:paraId="105049EE" w14:textId="77777777" w:rsidR="008C4A75" w:rsidRPr="0030429E" w:rsidRDefault="008C4A75" w:rsidP="00B16EA4">
            <w:pPr>
              <w:spacing w:line="276" w:lineRule="auto"/>
              <w:rPr>
                <w:rFonts w:ascii="Times New Roman" w:hAnsi="Times New Roman" w:cs="Times New Roman"/>
                <w:b/>
                <w:i/>
                <w:color w:val="auto"/>
                <w:sz w:val="20"/>
              </w:rPr>
            </w:pPr>
          </w:p>
        </w:tc>
      </w:tr>
      <w:tr w:rsidR="0030429E" w:rsidRPr="0030429E" w14:paraId="3D3963BF" w14:textId="7330E45C" w:rsidTr="004A2B79">
        <w:tc>
          <w:tcPr>
            <w:tcW w:w="500" w:type="dxa"/>
            <w:vMerge/>
          </w:tcPr>
          <w:p w14:paraId="1D257543" w14:textId="77777777" w:rsidR="008C4A75" w:rsidRPr="0030429E" w:rsidRDefault="008C4A75" w:rsidP="009A2484">
            <w:pPr>
              <w:rPr>
                <w:rFonts w:ascii="Times New Roman" w:hAnsi="Times New Roman" w:cs="Times New Roman"/>
                <w:b/>
                <w:i/>
                <w:color w:val="auto"/>
                <w:sz w:val="20"/>
              </w:rPr>
            </w:pPr>
          </w:p>
        </w:tc>
        <w:tc>
          <w:tcPr>
            <w:tcW w:w="6299" w:type="dxa"/>
          </w:tcPr>
          <w:p w14:paraId="416AE754" w14:textId="0B12DF5E"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r w:rsidRPr="0030429E">
              <w:rPr>
                <w:rFonts w:ascii="Times New Roman" w:eastAsia="Times New Roman" w:hAnsi="Times New Roman" w:cs="Times New Roman"/>
                <w:color w:val="auto"/>
                <w:sz w:val="24"/>
              </w:rPr>
              <w:t xml:space="preserve"> </w:t>
            </w:r>
          </w:p>
        </w:tc>
        <w:tc>
          <w:tcPr>
            <w:tcW w:w="1418" w:type="dxa"/>
          </w:tcPr>
          <w:p w14:paraId="29049FCE" w14:textId="77777777" w:rsidR="008C4A75" w:rsidRPr="0030429E" w:rsidRDefault="008C4A75" w:rsidP="00CD35EC">
            <w:pPr>
              <w:rPr>
                <w:rFonts w:ascii="Times New Roman" w:hAnsi="Times New Roman" w:cs="Times New Roman"/>
                <w:color w:val="auto"/>
                <w:sz w:val="20"/>
              </w:rPr>
            </w:pPr>
          </w:p>
        </w:tc>
        <w:tc>
          <w:tcPr>
            <w:tcW w:w="1843" w:type="dxa"/>
          </w:tcPr>
          <w:p w14:paraId="35B58067" w14:textId="77777777" w:rsidR="008C4A75" w:rsidRPr="0030429E" w:rsidRDefault="008C4A75" w:rsidP="00CD35EC">
            <w:pPr>
              <w:rPr>
                <w:rFonts w:ascii="Times New Roman" w:hAnsi="Times New Roman" w:cs="Times New Roman"/>
                <w:color w:val="auto"/>
                <w:sz w:val="20"/>
              </w:rPr>
            </w:pPr>
          </w:p>
        </w:tc>
      </w:tr>
      <w:tr w:rsidR="0030429E" w:rsidRPr="0030429E" w14:paraId="05B06D5C" w14:textId="0F0BC750" w:rsidTr="004A2B79">
        <w:tc>
          <w:tcPr>
            <w:tcW w:w="500" w:type="dxa"/>
            <w:vMerge/>
          </w:tcPr>
          <w:p w14:paraId="0A23A1C7" w14:textId="77777777" w:rsidR="008C4A75" w:rsidRPr="0030429E" w:rsidRDefault="008C4A75" w:rsidP="009A2484">
            <w:pPr>
              <w:rPr>
                <w:rFonts w:ascii="Times New Roman" w:hAnsi="Times New Roman" w:cs="Times New Roman"/>
                <w:b/>
                <w:i/>
                <w:color w:val="auto"/>
                <w:sz w:val="20"/>
              </w:rPr>
            </w:pPr>
          </w:p>
        </w:tc>
        <w:tc>
          <w:tcPr>
            <w:tcW w:w="6299" w:type="dxa"/>
          </w:tcPr>
          <w:p w14:paraId="780F4748" w14:textId="77777777" w:rsidR="008C4A75" w:rsidRPr="0030429E" w:rsidRDefault="008C4A75" w:rsidP="00CD35EC">
            <w:pPr>
              <w:spacing w:after="144"/>
              <w:ind w:left="144"/>
              <w:rPr>
                <w:rFonts w:ascii="Times New Roman" w:hAnsi="Times New Roman" w:cs="Times New Roman"/>
                <w:color w:val="auto"/>
              </w:rPr>
            </w:pPr>
            <w:r w:rsidRPr="0030429E">
              <w:rPr>
                <w:rFonts w:ascii="Times New Roman" w:hAnsi="Times New Roman" w:cs="Times New Roman"/>
                <w:color w:val="auto"/>
                <w:sz w:val="20"/>
              </w:rPr>
              <w:t xml:space="preserve">Sporządzona w języku polskim: </w:t>
            </w:r>
            <w:r w:rsidRPr="0030429E">
              <w:rPr>
                <w:rFonts w:ascii="Times New Roman" w:eastAsia="Times New Roman" w:hAnsi="Times New Roman" w:cs="Times New Roman"/>
                <w:color w:val="auto"/>
                <w:sz w:val="24"/>
              </w:rPr>
              <w:t xml:space="preserve"> </w:t>
            </w:r>
          </w:p>
          <w:p w14:paraId="7D2E8E3D" w14:textId="77777777" w:rsidR="008C4A75" w:rsidRPr="0030429E" w:rsidRDefault="008C4A75" w:rsidP="0048683B">
            <w:pPr>
              <w:numPr>
                <w:ilvl w:val="0"/>
                <w:numId w:val="43"/>
              </w:numPr>
              <w:ind w:hanging="283"/>
              <w:rPr>
                <w:rFonts w:ascii="Times New Roman" w:hAnsi="Times New Roman" w:cs="Times New Roman"/>
                <w:color w:val="auto"/>
              </w:rPr>
            </w:pPr>
            <w:r w:rsidRPr="0030429E">
              <w:rPr>
                <w:rFonts w:ascii="Times New Roman" w:hAnsi="Times New Roman" w:cs="Times New Roman"/>
                <w:color w:val="auto"/>
                <w:sz w:val="20"/>
              </w:rPr>
              <w:t>instrukcja obsługi pojazdu;</w:t>
            </w:r>
            <w:r w:rsidRPr="0030429E">
              <w:rPr>
                <w:rFonts w:ascii="Times New Roman" w:eastAsia="Times New Roman" w:hAnsi="Times New Roman" w:cs="Times New Roman"/>
                <w:color w:val="auto"/>
                <w:sz w:val="24"/>
              </w:rPr>
              <w:t xml:space="preserve"> </w:t>
            </w:r>
          </w:p>
          <w:p w14:paraId="7E13A860" w14:textId="77777777" w:rsidR="008C4A75" w:rsidRPr="0030429E" w:rsidRDefault="008C4A75" w:rsidP="0048683B">
            <w:pPr>
              <w:numPr>
                <w:ilvl w:val="0"/>
                <w:numId w:val="43"/>
              </w:numPr>
              <w:ind w:hanging="283"/>
              <w:rPr>
                <w:rFonts w:ascii="Times New Roman" w:hAnsi="Times New Roman" w:cs="Times New Roman"/>
                <w:color w:val="auto"/>
              </w:rPr>
            </w:pPr>
            <w:r w:rsidRPr="0030429E">
              <w:rPr>
                <w:rFonts w:ascii="Times New Roman" w:hAnsi="Times New Roman" w:cs="Times New Roman"/>
                <w:color w:val="auto"/>
                <w:sz w:val="20"/>
              </w:rPr>
              <w:t>instrukcja obsługi zamontowanych urządzeń;</w:t>
            </w:r>
            <w:r w:rsidRPr="0030429E">
              <w:rPr>
                <w:rFonts w:ascii="Times New Roman" w:eastAsia="Times New Roman" w:hAnsi="Times New Roman" w:cs="Times New Roman"/>
                <w:color w:val="auto"/>
                <w:sz w:val="24"/>
              </w:rPr>
              <w:t xml:space="preserve"> </w:t>
            </w:r>
          </w:p>
          <w:p w14:paraId="2BAAEA7B" w14:textId="77777777" w:rsidR="008C4A75" w:rsidRPr="0030429E" w:rsidRDefault="008C4A75" w:rsidP="0048683B">
            <w:pPr>
              <w:numPr>
                <w:ilvl w:val="0"/>
                <w:numId w:val="43"/>
              </w:numPr>
              <w:ind w:hanging="283"/>
              <w:rPr>
                <w:rFonts w:ascii="Times New Roman" w:hAnsi="Times New Roman" w:cs="Times New Roman"/>
                <w:color w:val="auto"/>
              </w:rPr>
            </w:pPr>
            <w:r w:rsidRPr="0030429E">
              <w:rPr>
                <w:rFonts w:ascii="Times New Roman" w:hAnsi="Times New Roman" w:cs="Times New Roman"/>
                <w:color w:val="auto"/>
                <w:sz w:val="20"/>
              </w:rPr>
              <w:t>instrukcja oraz zakres wymaganych obsług technicznych;</w:t>
            </w:r>
            <w:r w:rsidRPr="0030429E">
              <w:rPr>
                <w:rFonts w:ascii="Times New Roman" w:eastAsia="Times New Roman" w:hAnsi="Times New Roman" w:cs="Times New Roman"/>
                <w:color w:val="auto"/>
                <w:sz w:val="24"/>
              </w:rPr>
              <w:t xml:space="preserve"> </w:t>
            </w:r>
          </w:p>
          <w:p w14:paraId="1662AF81" w14:textId="6C91AD1C" w:rsidR="008C4A75" w:rsidRPr="0030429E" w:rsidRDefault="008C4A75" w:rsidP="0048683B">
            <w:pPr>
              <w:numPr>
                <w:ilvl w:val="0"/>
                <w:numId w:val="43"/>
              </w:numPr>
              <w:ind w:hanging="283"/>
              <w:rPr>
                <w:rFonts w:ascii="Times New Roman" w:hAnsi="Times New Roman" w:cs="Times New Roman"/>
                <w:color w:val="auto"/>
              </w:rPr>
            </w:pPr>
            <w:r w:rsidRPr="0030429E">
              <w:rPr>
                <w:rFonts w:ascii="Times New Roman" w:hAnsi="Times New Roman" w:cs="Times New Roman"/>
                <w:color w:val="auto"/>
                <w:sz w:val="20"/>
              </w:rPr>
              <w:t>wykaz materiałów eksploatacyjnych, jakie zastosowano i należy stosować w pojeździe (oleje, smary, płyny eksploatacyjne, filtry, bezpieczniki, żarówki) z podaniem pojemności układów, ilości oraz oznakowania;</w:t>
            </w:r>
            <w:r w:rsidRPr="0030429E">
              <w:rPr>
                <w:rFonts w:ascii="Times New Roman" w:eastAsia="Times New Roman" w:hAnsi="Times New Roman" w:cs="Times New Roman"/>
                <w:color w:val="auto"/>
                <w:sz w:val="24"/>
              </w:rPr>
              <w:t xml:space="preserve"> </w:t>
            </w:r>
          </w:p>
          <w:p w14:paraId="62F3A261" w14:textId="77777777" w:rsidR="008C4A75" w:rsidRPr="0030429E" w:rsidRDefault="008C4A75" w:rsidP="0048683B">
            <w:pPr>
              <w:numPr>
                <w:ilvl w:val="0"/>
                <w:numId w:val="44"/>
              </w:numPr>
              <w:spacing w:after="137"/>
              <w:ind w:right="50" w:hanging="283"/>
              <w:rPr>
                <w:rFonts w:ascii="Times New Roman" w:hAnsi="Times New Roman" w:cs="Times New Roman"/>
                <w:color w:val="auto"/>
              </w:rPr>
            </w:pPr>
            <w:r w:rsidRPr="0030429E">
              <w:rPr>
                <w:rFonts w:ascii="Times New Roman" w:hAnsi="Times New Roman" w:cs="Times New Roman"/>
                <w:color w:val="auto"/>
                <w:sz w:val="20"/>
              </w:rPr>
              <w:t>gwarancja na pojazd i wyposażenie zainstalowanego w pojeździe;</w:t>
            </w:r>
            <w:r w:rsidRPr="0030429E">
              <w:rPr>
                <w:rFonts w:ascii="Times New Roman" w:eastAsia="Times New Roman" w:hAnsi="Times New Roman" w:cs="Times New Roman"/>
                <w:color w:val="auto"/>
                <w:sz w:val="24"/>
              </w:rPr>
              <w:t xml:space="preserve"> </w:t>
            </w:r>
          </w:p>
          <w:p w14:paraId="37A95E1F" w14:textId="77777777" w:rsidR="008C4A75" w:rsidRPr="0030429E" w:rsidRDefault="008C4A75" w:rsidP="0048683B">
            <w:pPr>
              <w:numPr>
                <w:ilvl w:val="0"/>
                <w:numId w:val="44"/>
              </w:numPr>
              <w:spacing w:after="49"/>
              <w:ind w:right="50" w:hanging="283"/>
              <w:rPr>
                <w:rFonts w:ascii="Times New Roman" w:hAnsi="Times New Roman" w:cs="Times New Roman"/>
                <w:color w:val="auto"/>
              </w:rPr>
            </w:pPr>
            <w:r w:rsidRPr="0030429E">
              <w:rPr>
                <w:rFonts w:ascii="Times New Roman" w:hAnsi="Times New Roman" w:cs="Times New Roman"/>
                <w:color w:val="auto"/>
                <w:sz w:val="20"/>
              </w:rPr>
              <w:t>w/w komplet dokumentacji dostarczony będzie do każdej sztuki autobusu – w wersji elektronicznej z możliwością wydrukowania wskazanych fragmentów (zapewniony dostęp przez min. 10 lat) lub papierowej:</w:t>
            </w:r>
            <w:r w:rsidRPr="0030429E">
              <w:rPr>
                <w:rFonts w:ascii="Times New Roman" w:eastAsia="Times New Roman" w:hAnsi="Times New Roman" w:cs="Times New Roman"/>
                <w:color w:val="auto"/>
                <w:sz w:val="24"/>
              </w:rPr>
              <w:t xml:space="preserve"> </w:t>
            </w:r>
          </w:p>
          <w:p w14:paraId="778CA0E7" w14:textId="77777777" w:rsidR="008C4A75" w:rsidRPr="0030429E" w:rsidRDefault="008C4A75" w:rsidP="0048683B">
            <w:pPr>
              <w:numPr>
                <w:ilvl w:val="1"/>
                <w:numId w:val="44"/>
              </w:numPr>
              <w:spacing w:after="49"/>
              <w:ind w:hanging="211"/>
              <w:rPr>
                <w:rFonts w:ascii="Times New Roman" w:hAnsi="Times New Roman" w:cs="Times New Roman"/>
                <w:color w:val="auto"/>
              </w:rPr>
            </w:pPr>
            <w:r w:rsidRPr="0030429E">
              <w:rPr>
                <w:rFonts w:ascii="Times New Roman" w:hAnsi="Times New Roman" w:cs="Times New Roman"/>
                <w:color w:val="auto"/>
                <w:sz w:val="20"/>
              </w:rPr>
              <w:t>katalog części zamiennych dla dostarczonych pojazdów;</w:t>
            </w:r>
            <w:r w:rsidRPr="0030429E">
              <w:rPr>
                <w:rFonts w:ascii="Times New Roman" w:eastAsia="Times New Roman" w:hAnsi="Times New Roman" w:cs="Times New Roman"/>
                <w:color w:val="auto"/>
                <w:sz w:val="24"/>
              </w:rPr>
              <w:t xml:space="preserve"> </w:t>
            </w:r>
          </w:p>
          <w:p w14:paraId="0347DA8E" w14:textId="77777777" w:rsidR="008C4A75" w:rsidRPr="0030429E" w:rsidRDefault="008C4A75" w:rsidP="0048683B">
            <w:pPr>
              <w:numPr>
                <w:ilvl w:val="1"/>
                <w:numId w:val="44"/>
              </w:numPr>
              <w:spacing w:after="47"/>
              <w:ind w:hanging="211"/>
              <w:rPr>
                <w:rFonts w:ascii="Times New Roman" w:hAnsi="Times New Roman" w:cs="Times New Roman"/>
                <w:color w:val="auto"/>
              </w:rPr>
            </w:pPr>
            <w:r w:rsidRPr="0030429E">
              <w:rPr>
                <w:rFonts w:ascii="Times New Roman" w:hAnsi="Times New Roman" w:cs="Times New Roman"/>
                <w:color w:val="auto"/>
                <w:sz w:val="20"/>
              </w:rPr>
              <w:t>schematy układów elektrycznych i pneumatycznych;</w:t>
            </w:r>
            <w:r w:rsidRPr="0030429E">
              <w:rPr>
                <w:rFonts w:ascii="Times New Roman" w:eastAsia="Times New Roman" w:hAnsi="Times New Roman" w:cs="Times New Roman"/>
                <w:color w:val="auto"/>
                <w:sz w:val="24"/>
              </w:rPr>
              <w:t xml:space="preserve"> </w:t>
            </w:r>
          </w:p>
          <w:p w14:paraId="44798A03" w14:textId="0F99330B" w:rsidR="008C4A75" w:rsidRPr="0030429E" w:rsidRDefault="008C4A75" w:rsidP="0048683B">
            <w:pPr>
              <w:numPr>
                <w:ilvl w:val="1"/>
                <w:numId w:val="44"/>
              </w:numPr>
              <w:spacing w:after="47"/>
              <w:ind w:hanging="211"/>
              <w:rPr>
                <w:rFonts w:ascii="Times New Roman" w:hAnsi="Times New Roman" w:cs="Times New Roman"/>
                <w:color w:val="auto"/>
              </w:rPr>
            </w:pPr>
            <w:r w:rsidRPr="0030429E">
              <w:rPr>
                <w:rFonts w:ascii="Times New Roman" w:hAnsi="Times New Roman" w:cs="Times New Roman"/>
                <w:color w:val="auto"/>
                <w:sz w:val="20"/>
              </w:rPr>
              <w:t>instrukcję napraw pojazdu i podzespołów w nim zastosowanych.</w:t>
            </w:r>
          </w:p>
        </w:tc>
        <w:tc>
          <w:tcPr>
            <w:tcW w:w="1418" w:type="dxa"/>
          </w:tcPr>
          <w:p w14:paraId="3348D0F5" w14:textId="77777777" w:rsidR="008C4A75" w:rsidRPr="0030429E" w:rsidRDefault="008C4A75" w:rsidP="00CD35EC">
            <w:pPr>
              <w:spacing w:after="144"/>
              <w:ind w:left="144"/>
              <w:rPr>
                <w:rFonts w:ascii="Times New Roman" w:hAnsi="Times New Roman" w:cs="Times New Roman"/>
                <w:color w:val="auto"/>
                <w:sz w:val="20"/>
              </w:rPr>
            </w:pPr>
          </w:p>
        </w:tc>
        <w:tc>
          <w:tcPr>
            <w:tcW w:w="1843" w:type="dxa"/>
          </w:tcPr>
          <w:p w14:paraId="51E9FE03" w14:textId="77777777" w:rsidR="008C4A75" w:rsidRPr="0030429E" w:rsidRDefault="008C4A75" w:rsidP="00CD35EC">
            <w:pPr>
              <w:spacing w:after="144"/>
              <w:ind w:left="144"/>
              <w:rPr>
                <w:rFonts w:ascii="Times New Roman" w:hAnsi="Times New Roman" w:cs="Times New Roman"/>
                <w:color w:val="auto"/>
                <w:sz w:val="20"/>
              </w:rPr>
            </w:pPr>
          </w:p>
        </w:tc>
      </w:tr>
      <w:tr w:rsidR="008C4A75" w:rsidRPr="0030429E" w14:paraId="033A4BD0" w14:textId="18C28A8A" w:rsidTr="004A2B79">
        <w:tc>
          <w:tcPr>
            <w:tcW w:w="500" w:type="dxa"/>
            <w:vMerge/>
          </w:tcPr>
          <w:p w14:paraId="168CD22E" w14:textId="77777777" w:rsidR="008C4A75" w:rsidRPr="0030429E" w:rsidRDefault="008C4A75" w:rsidP="009A2484">
            <w:pPr>
              <w:rPr>
                <w:rFonts w:ascii="Times New Roman" w:hAnsi="Times New Roman" w:cs="Times New Roman"/>
                <w:b/>
                <w:i/>
                <w:color w:val="auto"/>
                <w:sz w:val="20"/>
              </w:rPr>
            </w:pPr>
          </w:p>
        </w:tc>
        <w:tc>
          <w:tcPr>
            <w:tcW w:w="6299" w:type="dxa"/>
          </w:tcPr>
          <w:p w14:paraId="27AE9A5D" w14:textId="77777777" w:rsidR="008C4A75" w:rsidRPr="0030429E" w:rsidRDefault="008C4A75" w:rsidP="00CD35EC">
            <w:pPr>
              <w:spacing w:after="119"/>
              <w:ind w:right="52"/>
              <w:rPr>
                <w:rFonts w:ascii="Times New Roman" w:hAnsi="Times New Roman" w:cs="Times New Roman"/>
                <w:color w:val="auto"/>
              </w:rPr>
            </w:pPr>
            <w:r w:rsidRPr="0030429E">
              <w:rPr>
                <w:rFonts w:ascii="Times New Roman" w:hAnsi="Times New Roman" w:cs="Times New Roman"/>
                <w:color w:val="auto"/>
                <w:sz w:val="20"/>
              </w:rPr>
              <w:t>Dostawca będzie zobowiązany do co najmniej dwunastoletniej współpracy w zakresie pomocy technicznej w wykonywanych naprawach i zapewni produkcję części zamiennych.</w:t>
            </w:r>
            <w:r w:rsidRPr="0030429E">
              <w:rPr>
                <w:rFonts w:ascii="Times New Roman" w:eastAsia="Times New Roman" w:hAnsi="Times New Roman" w:cs="Times New Roman"/>
                <w:color w:val="auto"/>
                <w:sz w:val="24"/>
              </w:rPr>
              <w:t xml:space="preserve"> </w:t>
            </w:r>
          </w:p>
          <w:p w14:paraId="495955B8" w14:textId="7064A7D7" w:rsidR="008C4A75" w:rsidRPr="0030429E" w:rsidRDefault="008C4A75" w:rsidP="00CD35EC">
            <w:pPr>
              <w:rPr>
                <w:rFonts w:ascii="Times New Roman" w:hAnsi="Times New Roman" w:cs="Times New Roman"/>
                <w:color w:val="auto"/>
                <w:sz w:val="20"/>
              </w:rPr>
            </w:pPr>
            <w:r w:rsidRPr="0030429E">
              <w:rPr>
                <w:rFonts w:ascii="Times New Roman" w:hAnsi="Times New Roman" w:cs="Times New Roman"/>
                <w:color w:val="auto"/>
                <w:sz w:val="20"/>
              </w:rPr>
              <w:t xml:space="preserve">Czas reakcji na zgłoszony problem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jeden dzień roboczy. Dostępność części podstawowych eksploatacyjnych na magazynie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trzy dni robocze od zgłoszenia zapotrzebowania. Pozostałe części </w:t>
            </w:r>
            <w:r w:rsidRPr="0030429E">
              <w:rPr>
                <w:rFonts w:ascii="Times New Roman" w:eastAsia="Times New Roman" w:hAnsi="Times New Roman" w:cs="Times New Roman"/>
                <w:color w:val="auto"/>
                <w:sz w:val="24"/>
              </w:rPr>
              <w:t>–</w:t>
            </w:r>
            <w:r w:rsidRPr="0030429E">
              <w:rPr>
                <w:rFonts w:ascii="Times New Roman" w:hAnsi="Times New Roman" w:cs="Times New Roman"/>
                <w:color w:val="auto"/>
                <w:sz w:val="20"/>
              </w:rPr>
              <w:t xml:space="preserve"> do jednego tygodnia w uzgodnieniu z Zamawiającym. </w:t>
            </w:r>
            <w:r w:rsidRPr="0030429E">
              <w:rPr>
                <w:rFonts w:ascii="Times New Roman" w:eastAsia="Times New Roman" w:hAnsi="Times New Roman" w:cs="Times New Roman"/>
                <w:color w:val="auto"/>
                <w:sz w:val="24"/>
              </w:rPr>
              <w:t xml:space="preserve"> </w:t>
            </w:r>
          </w:p>
        </w:tc>
        <w:tc>
          <w:tcPr>
            <w:tcW w:w="1418" w:type="dxa"/>
          </w:tcPr>
          <w:p w14:paraId="09F6F66D" w14:textId="77777777" w:rsidR="008C4A75" w:rsidRPr="0030429E" w:rsidRDefault="008C4A75" w:rsidP="00CD35EC">
            <w:pPr>
              <w:spacing w:after="119"/>
              <w:ind w:right="52"/>
              <w:rPr>
                <w:rFonts w:ascii="Times New Roman" w:hAnsi="Times New Roman" w:cs="Times New Roman"/>
                <w:color w:val="auto"/>
                <w:sz w:val="20"/>
              </w:rPr>
            </w:pPr>
          </w:p>
        </w:tc>
        <w:tc>
          <w:tcPr>
            <w:tcW w:w="1843" w:type="dxa"/>
          </w:tcPr>
          <w:p w14:paraId="7A49949D" w14:textId="77777777" w:rsidR="008C4A75" w:rsidRPr="0030429E" w:rsidRDefault="008C4A75" w:rsidP="00CD35EC">
            <w:pPr>
              <w:spacing w:after="119"/>
              <w:ind w:right="52"/>
              <w:rPr>
                <w:rFonts w:ascii="Times New Roman" w:hAnsi="Times New Roman" w:cs="Times New Roman"/>
                <w:color w:val="auto"/>
                <w:sz w:val="20"/>
              </w:rPr>
            </w:pPr>
          </w:p>
        </w:tc>
      </w:tr>
    </w:tbl>
    <w:p w14:paraId="2D312029" w14:textId="77777777" w:rsidR="001028F5" w:rsidRPr="0030429E" w:rsidRDefault="001028F5" w:rsidP="001028F5">
      <w:pPr>
        <w:pStyle w:val="Tekstpodstawowywcity21"/>
        <w:widowControl/>
        <w:spacing w:after="0" w:line="276" w:lineRule="auto"/>
        <w:jc w:val="both"/>
        <w:rPr>
          <w:b/>
          <w:sz w:val="22"/>
          <w:szCs w:val="22"/>
        </w:rPr>
      </w:pPr>
    </w:p>
    <w:p w14:paraId="50AB8C60" w14:textId="77777777" w:rsidR="001028F5" w:rsidRPr="0030429E" w:rsidRDefault="001028F5" w:rsidP="001028F5">
      <w:pPr>
        <w:pStyle w:val="Tekstpodstawowywcity21"/>
        <w:widowControl/>
        <w:spacing w:after="0" w:line="276" w:lineRule="auto"/>
        <w:jc w:val="both"/>
        <w:rPr>
          <w:b/>
          <w:sz w:val="22"/>
          <w:szCs w:val="22"/>
        </w:rPr>
      </w:pPr>
    </w:p>
    <w:p w14:paraId="63361784" w14:textId="7C21C943" w:rsidR="001028F5" w:rsidRPr="0030429E" w:rsidRDefault="001028F5" w:rsidP="001028F5">
      <w:pPr>
        <w:pStyle w:val="Tekstpodstawowywcity21"/>
        <w:widowControl/>
        <w:spacing w:after="0" w:line="276" w:lineRule="auto"/>
        <w:jc w:val="both"/>
        <w:rPr>
          <w:b/>
          <w:sz w:val="22"/>
          <w:szCs w:val="22"/>
        </w:rPr>
      </w:pPr>
      <w:r w:rsidRPr="0030429E">
        <w:rPr>
          <w:b/>
          <w:sz w:val="22"/>
          <w:szCs w:val="22"/>
        </w:rPr>
        <w:t xml:space="preserve">Zadanie nr 2: Dostawa 2 szt. stacji ładowania autobusów elektrycznych: </w:t>
      </w:r>
    </w:p>
    <w:p w14:paraId="71173F5C" w14:textId="77777777" w:rsidR="00FB4F70" w:rsidRPr="0030429E" w:rsidRDefault="00FB4F70" w:rsidP="00B43DF6">
      <w:pPr>
        <w:jc w:val="center"/>
        <w:rPr>
          <w:rFonts w:ascii="Times New Roman" w:hAnsi="Times New Roman" w:cs="Times New Roman"/>
          <w:color w:val="auto"/>
        </w:rPr>
      </w:pPr>
    </w:p>
    <w:p w14:paraId="6C1657FC" w14:textId="09243A36" w:rsidR="001044B3" w:rsidRPr="0030429E" w:rsidRDefault="00FB4F70" w:rsidP="001044B3">
      <w:pPr>
        <w:pStyle w:val="Akapitzlist"/>
        <w:ind w:left="340"/>
        <w:jc w:val="both"/>
        <w:rPr>
          <w:rFonts w:ascii="Times New Roman" w:hAnsi="Times New Roman" w:cs="Times New Roman"/>
          <w:b/>
          <w:color w:val="auto"/>
        </w:rPr>
      </w:pPr>
      <w:r w:rsidRPr="0030429E">
        <w:rPr>
          <w:rFonts w:ascii="Times New Roman" w:hAnsi="Times New Roman" w:cs="Times New Roman"/>
          <w:b/>
          <w:color w:val="auto"/>
        </w:rPr>
        <w:t>Oferowane s</w:t>
      </w:r>
      <w:r w:rsidR="001044B3" w:rsidRPr="0030429E">
        <w:rPr>
          <w:rFonts w:ascii="Times New Roman" w:hAnsi="Times New Roman" w:cs="Times New Roman"/>
          <w:b/>
          <w:color w:val="auto"/>
        </w:rPr>
        <w:t xml:space="preserve">tacje ładowania </w:t>
      </w:r>
      <w:r w:rsidRPr="0030429E">
        <w:rPr>
          <w:rFonts w:ascii="Times New Roman" w:hAnsi="Times New Roman" w:cs="Times New Roman"/>
          <w:b/>
          <w:color w:val="auto"/>
        </w:rPr>
        <w:t>są</w:t>
      </w:r>
      <w:r w:rsidR="001044B3" w:rsidRPr="0030429E">
        <w:rPr>
          <w:rFonts w:ascii="Times New Roman" w:hAnsi="Times New Roman" w:cs="Times New Roman"/>
          <w:b/>
          <w:color w:val="auto"/>
        </w:rPr>
        <w:t xml:space="preserve"> kompatybilne z autobusami dostarczonymi w niniejszym projekcie oraz z już zamontowanymi stacjami na zajezdni zamawiającego. </w:t>
      </w:r>
    </w:p>
    <w:p w14:paraId="3614D772" w14:textId="77777777" w:rsidR="001044B3" w:rsidRPr="0030429E" w:rsidRDefault="001044B3" w:rsidP="001044B3">
      <w:pPr>
        <w:pStyle w:val="Akapitzlist"/>
        <w:spacing w:after="120"/>
        <w:ind w:left="227"/>
        <w:jc w:val="both"/>
        <w:rPr>
          <w:rFonts w:ascii="Times New Roman" w:hAnsi="Times New Roman" w:cs="Times New Roman"/>
          <w:color w:val="auto"/>
        </w:rPr>
      </w:pPr>
    </w:p>
    <w:tbl>
      <w:tblPr>
        <w:tblW w:w="9938" w:type="dxa"/>
        <w:tblInd w:w="108" w:type="dxa"/>
        <w:tblLook w:val="04A0" w:firstRow="1" w:lastRow="0" w:firstColumn="1" w:lastColumn="0" w:noHBand="0" w:noVBand="1"/>
      </w:tblPr>
      <w:tblGrid>
        <w:gridCol w:w="515"/>
        <w:gridCol w:w="5765"/>
        <w:gridCol w:w="1829"/>
        <w:gridCol w:w="1829"/>
      </w:tblGrid>
      <w:tr w:rsidR="0030429E" w:rsidRPr="0030429E" w14:paraId="68646AB0" w14:textId="6C917671" w:rsidTr="00911943">
        <w:trPr>
          <w:trHeight w:val="1"/>
        </w:trPr>
        <w:tc>
          <w:tcPr>
            <w:tcW w:w="6280" w:type="dxa"/>
            <w:gridSpan w:val="2"/>
            <w:tcBorders>
              <w:top w:val="single" w:sz="4" w:space="0" w:color="000000"/>
              <w:left w:val="single" w:sz="4" w:space="0" w:color="000000"/>
              <w:bottom w:val="single" w:sz="4" w:space="0" w:color="000000"/>
              <w:right w:val="single" w:sz="4" w:space="0" w:color="000000"/>
            </w:tcBorders>
            <w:shd w:val="clear" w:color="auto" w:fill="D9E2F3"/>
          </w:tcPr>
          <w:p w14:paraId="460CB8B8" w14:textId="77777777" w:rsidR="00FB4F70" w:rsidRPr="0030429E" w:rsidRDefault="00FB4F70" w:rsidP="00FB4F70">
            <w:pPr>
              <w:jc w:val="center"/>
              <w:rPr>
                <w:rFonts w:ascii="Times New Roman" w:hAnsi="Times New Roman" w:cs="Times New Roman"/>
                <w:b/>
                <w:color w:val="auto"/>
                <w:sz w:val="20"/>
                <w:szCs w:val="20"/>
              </w:rPr>
            </w:pPr>
          </w:p>
          <w:p w14:paraId="288DF107" w14:textId="72D97E71" w:rsidR="00FB4F70" w:rsidRPr="0030429E" w:rsidRDefault="00FB4F70" w:rsidP="00FB4F70">
            <w:pPr>
              <w:jc w:val="center"/>
              <w:rPr>
                <w:rFonts w:ascii="Times New Roman" w:hAnsi="Times New Roman" w:cs="Times New Roman"/>
                <w:b/>
                <w:color w:val="auto"/>
                <w:sz w:val="20"/>
                <w:szCs w:val="20"/>
              </w:rPr>
            </w:pPr>
            <w:r w:rsidRPr="0030429E">
              <w:rPr>
                <w:rFonts w:ascii="Times New Roman" w:hAnsi="Times New Roman" w:cs="Times New Roman"/>
                <w:b/>
                <w:color w:val="auto"/>
                <w:sz w:val="20"/>
                <w:szCs w:val="20"/>
              </w:rPr>
              <w:t>Wymagania techniczne</w:t>
            </w:r>
          </w:p>
        </w:tc>
        <w:tc>
          <w:tcPr>
            <w:tcW w:w="18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656A658" w14:textId="77777777" w:rsidR="00FB4F70" w:rsidRPr="0030429E" w:rsidRDefault="00FB4F70" w:rsidP="00FB4F70">
            <w:pPr>
              <w:jc w:val="center"/>
              <w:rPr>
                <w:rFonts w:ascii="Times New Roman" w:hAnsi="Times New Roman" w:cs="Times New Roman"/>
                <w:b/>
                <w:color w:val="auto"/>
                <w:sz w:val="18"/>
                <w:szCs w:val="18"/>
              </w:rPr>
            </w:pPr>
            <w:r w:rsidRPr="0030429E">
              <w:rPr>
                <w:rFonts w:ascii="Times New Roman" w:hAnsi="Times New Roman" w:cs="Times New Roman"/>
                <w:b/>
                <w:color w:val="auto"/>
                <w:sz w:val="18"/>
                <w:szCs w:val="18"/>
              </w:rPr>
              <w:t>Potwierdzenie spełnienia wymagań</w:t>
            </w:r>
          </w:p>
          <w:p w14:paraId="60971F00" w14:textId="453844B3" w:rsidR="00FB4F70" w:rsidRPr="0030429E" w:rsidRDefault="00FB4F70" w:rsidP="00FB4F70">
            <w:pPr>
              <w:jc w:val="center"/>
              <w:rPr>
                <w:rFonts w:ascii="Times New Roman" w:hAnsi="Times New Roman" w:cs="Times New Roman"/>
                <w:b/>
                <w:color w:val="auto"/>
                <w:sz w:val="20"/>
                <w:szCs w:val="20"/>
              </w:rPr>
            </w:pPr>
            <w:r w:rsidRPr="0030429E">
              <w:rPr>
                <w:rFonts w:ascii="Times New Roman" w:hAnsi="Times New Roman" w:cs="Times New Roman"/>
                <w:b/>
                <w:color w:val="auto"/>
                <w:sz w:val="18"/>
                <w:szCs w:val="18"/>
              </w:rPr>
              <w:t>(tak/nie)</w:t>
            </w:r>
          </w:p>
        </w:tc>
        <w:tc>
          <w:tcPr>
            <w:tcW w:w="18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AB072DA" w14:textId="7F79C6EF" w:rsidR="00FB4F70" w:rsidRPr="0030429E" w:rsidRDefault="00FB4F70" w:rsidP="00FB4F70">
            <w:pPr>
              <w:jc w:val="center"/>
              <w:rPr>
                <w:rFonts w:ascii="Times New Roman" w:hAnsi="Times New Roman" w:cs="Times New Roman"/>
                <w:b/>
                <w:color w:val="auto"/>
                <w:sz w:val="18"/>
                <w:szCs w:val="18"/>
              </w:rPr>
            </w:pPr>
            <w:r w:rsidRPr="0030429E">
              <w:rPr>
                <w:rFonts w:ascii="Times New Roman" w:hAnsi="Times New Roman" w:cs="Times New Roman"/>
                <w:b/>
                <w:color w:val="auto"/>
                <w:sz w:val="18"/>
                <w:szCs w:val="18"/>
              </w:rPr>
              <w:t>Parametry oferowanych autobusów</w:t>
            </w:r>
          </w:p>
          <w:p w14:paraId="2379C790" w14:textId="7E32D747" w:rsidR="00FB4F70" w:rsidRPr="0030429E" w:rsidRDefault="00FB4F70" w:rsidP="00FB4F70">
            <w:pPr>
              <w:jc w:val="center"/>
              <w:rPr>
                <w:rFonts w:ascii="Times New Roman" w:hAnsi="Times New Roman" w:cs="Times New Roman"/>
                <w:b/>
                <w:color w:val="auto"/>
                <w:sz w:val="20"/>
                <w:szCs w:val="20"/>
              </w:rPr>
            </w:pPr>
            <w:r w:rsidRPr="0030429E">
              <w:rPr>
                <w:rFonts w:ascii="Times New Roman" w:hAnsi="Times New Roman" w:cs="Times New Roman"/>
                <w:color w:val="auto"/>
                <w:sz w:val="18"/>
                <w:szCs w:val="18"/>
              </w:rPr>
              <w:t>UWAGA: należy wpisać faktyczne wartości parametrów</w:t>
            </w:r>
          </w:p>
        </w:tc>
      </w:tr>
      <w:tr w:rsidR="0030429E" w:rsidRPr="0030429E" w14:paraId="697451D2" w14:textId="11E99231"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000000" w:fill="FFFFFF"/>
          </w:tcPr>
          <w:p w14:paraId="6F5DD746" w14:textId="77777777" w:rsidR="00FB4F70" w:rsidRPr="0030429E" w:rsidRDefault="00FB4F70" w:rsidP="002023F6">
            <w:pPr>
              <w:jc w:val="both"/>
              <w:rPr>
                <w:rFonts w:ascii="Times New Roman" w:hAnsi="Times New Roman" w:cs="Times New Roman"/>
                <w:color w:val="auto"/>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000000" w:fill="FFFFFF"/>
          </w:tcPr>
          <w:p w14:paraId="317794FE" w14:textId="77777777" w:rsidR="00FB4F70" w:rsidRPr="0030429E" w:rsidRDefault="00FB4F70" w:rsidP="0048683B">
            <w:pPr>
              <w:pStyle w:val="Akapitzlist"/>
              <w:numPr>
                <w:ilvl w:val="0"/>
                <w:numId w:val="59"/>
              </w:numPr>
              <w:spacing w:after="0" w:line="240" w:lineRule="auto"/>
              <w:ind w:left="227" w:hanging="22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Stacje ładowania przeznaczone będą do uzupełniania energii w bateriach autobusów elektrycznych. Zainstalowane zostaną na terenie zajezdni autobusowej we wskazanych lokalizacjach. </w:t>
            </w:r>
          </w:p>
          <w:p w14:paraId="539BAEF0" w14:textId="77777777" w:rsidR="00FB4F70" w:rsidRPr="0030429E" w:rsidRDefault="00FB4F70" w:rsidP="0048683B">
            <w:pPr>
              <w:pStyle w:val="Akapitzlist"/>
              <w:numPr>
                <w:ilvl w:val="0"/>
                <w:numId w:val="59"/>
              </w:numPr>
              <w:spacing w:after="0" w:line="240" w:lineRule="auto"/>
              <w:ind w:left="227" w:hanging="22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Wszystkie stacje ładowania znajdujące się na terenie Zajezdni MZK muszą być wyposażone w moduł umożliwiający komunikację z systemem nadzoru poprzez sieci LAN/WLAN (tryb pracy 802.1 I/n/Ac; pasmo 2,4 GHz )/GSM (minimum 3G) z analogicznym pierwszeństwem wyboru kanału komunikacji. </w:t>
            </w:r>
          </w:p>
          <w:p w14:paraId="1692FECA" w14:textId="77777777" w:rsidR="00FB4F70" w:rsidRPr="0030429E" w:rsidRDefault="00FB4F70" w:rsidP="0048683B">
            <w:pPr>
              <w:pStyle w:val="Akapitzlist"/>
              <w:numPr>
                <w:ilvl w:val="0"/>
                <w:numId w:val="59"/>
              </w:numPr>
              <w:spacing w:after="0" w:line="240" w:lineRule="auto"/>
              <w:ind w:left="227" w:hanging="22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Stacje ładowania mają posiadać wysoki stopień uniwersalności i nie mogą ograniczać się do ładowania wyłącznie wybranej grupy/modelu/producenta autobusów elektrycznych. Na dzień dostawy stacje ładowania muszą spełniać wszystkie wymagane prawem certyfikaty, standardy, normy w zakresie ładowania autobusów elektrycznych, interfejsów, połączenia i komunikacji stacji ładowania z autobusem i bezpieczeństwa. Konsultacje, ustalenia techniczne oraz ryzyka z nimi związane leżą po stronie Wykonawców. </w:t>
            </w:r>
          </w:p>
          <w:p w14:paraId="20453771" w14:textId="77777777" w:rsidR="00FB4F70" w:rsidRPr="0030429E" w:rsidRDefault="00FB4F70" w:rsidP="0048683B">
            <w:pPr>
              <w:pStyle w:val="Akapitzlist"/>
              <w:numPr>
                <w:ilvl w:val="0"/>
                <w:numId w:val="59"/>
              </w:numPr>
              <w:spacing w:after="0" w:line="240" w:lineRule="auto"/>
              <w:ind w:left="227" w:hanging="22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Dostarczane stacje mają charakteryzować się wysokim stopniem bezpieczeństwa, wysoką sprawnością i bezawaryjnością, możliwością nieprzerwanej pracy w warunkach środowiskowych i klimatycznych dla miasta Malbork, minimalną emisją zakłóceń elektromagnetycznych oraz minimalną emisją hałasu, brakiem niekorzystnego oddziaływania na sieć zasilającą oraz zautomatyzowaną obsługą (bez zbędnej ingerencji obsługi lub kierowcy pojazdu).</w:t>
            </w:r>
          </w:p>
          <w:p w14:paraId="1A6CBC66" w14:textId="77777777" w:rsidR="00FB4F70" w:rsidRPr="0030429E" w:rsidRDefault="00FB4F70" w:rsidP="0048683B">
            <w:pPr>
              <w:pStyle w:val="Akapitzlist"/>
              <w:numPr>
                <w:ilvl w:val="0"/>
                <w:numId w:val="59"/>
              </w:numPr>
              <w:spacing w:after="0" w:line="240" w:lineRule="auto"/>
              <w:ind w:left="227" w:hanging="22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Zamawiający wymaga, aby dla wszystkich stacji ładowania </w:t>
            </w:r>
            <w:proofErr w:type="spellStart"/>
            <w:r w:rsidRPr="0030429E">
              <w:rPr>
                <w:rFonts w:ascii="Times New Roman" w:hAnsi="Times New Roman" w:cs="Times New Roman"/>
                <w:color w:val="auto"/>
                <w:sz w:val="20"/>
                <w:szCs w:val="20"/>
              </w:rPr>
              <w:t>zajezdniowego</w:t>
            </w:r>
            <w:proofErr w:type="spellEnd"/>
            <w:r w:rsidRPr="0030429E">
              <w:rPr>
                <w:rFonts w:ascii="Times New Roman" w:hAnsi="Times New Roman" w:cs="Times New Roman"/>
                <w:color w:val="auto"/>
                <w:sz w:val="20"/>
                <w:szCs w:val="20"/>
              </w:rPr>
              <w:t xml:space="preserve"> Wykonawca zapewnił poniższe czasy reakcji na usuwanie usterek i awarii od chwili zgłoszenia dla poszczególnych zdarzeń:</w:t>
            </w:r>
          </w:p>
          <w:p w14:paraId="5884606E"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W godz. 6-15 w dni powszednie – rozpoczęcie naprawy ładowarki do 2 godzin; w przypadku braku możliwości naprawy w ciągu 48 godzin – ostateczna naprawa i uruchomienie ładowarki w terminie do 3 dni. W przypadku nie wykonania naprawy w tym terminie Wykonawca dostarczy ładowarkę zastępczą o nie gorszych parametrach. W pozostałych godzinach i w dni świąteczne terminy reakcji serwisu liczą się od godz. 6 kolejnego dnia roboczego.</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63AEB236" w14:textId="77777777" w:rsidR="00FB4F70" w:rsidRPr="0030429E" w:rsidRDefault="00FB4F70" w:rsidP="002023F6">
            <w:pPr>
              <w:jc w:val="both"/>
              <w:rPr>
                <w:rFonts w:ascii="Times New Roman" w:hAnsi="Times New Roman" w:cs="Times New Roman"/>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489A2217" w14:textId="77777777" w:rsidR="00FB4F70" w:rsidRPr="0030429E" w:rsidRDefault="00FB4F70" w:rsidP="002023F6">
            <w:pPr>
              <w:jc w:val="both"/>
              <w:rPr>
                <w:rFonts w:ascii="Times New Roman" w:hAnsi="Times New Roman" w:cs="Times New Roman"/>
                <w:color w:val="auto"/>
                <w:sz w:val="20"/>
                <w:szCs w:val="20"/>
              </w:rPr>
            </w:pPr>
          </w:p>
        </w:tc>
      </w:tr>
      <w:tr w:rsidR="0030429E" w:rsidRPr="0030429E" w14:paraId="74EE9C70" w14:textId="5C1AA059"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E2EFD9"/>
          </w:tcPr>
          <w:p w14:paraId="2E73DAC7"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A.</w:t>
            </w:r>
          </w:p>
        </w:tc>
        <w:tc>
          <w:tcPr>
            <w:tcW w:w="5765" w:type="dxa"/>
            <w:tcBorders>
              <w:top w:val="single" w:sz="4" w:space="0" w:color="000000"/>
              <w:left w:val="single" w:sz="4" w:space="0" w:color="000000"/>
              <w:bottom w:val="single" w:sz="4" w:space="0" w:color="000000"/>
              <w:right w:val="single" w:sz="4" w:space="0" w:color="000000"/>
            </w:tcBorders>
            <w:shd w:val="clear" w:color="auto" w:fill="E2EFD9"/>
          </w:tcPr>
          <w:p w14:paraId="2D9CD6F1" w14:textId="77777777" w:rsidR="00FB4F70" w:rsidRPr="0030429E" w:rsidRDefault="00FB4F70" w:rsidP="002023F6">
            <w:pPr>
              <w:rPr>
                <w:rFonts w:ascii="Times New Roman" w:hAnsi="Times New Roman" w:cs="Times New Roman"/>
                <w:b/>
                <w:color w:val="auto"/>
                <w:sz w:val="20"/>
                <w:szCs w:val="20"/>
              </w:rPr>
            </w:pPr>
            <w:r w:rsidRPr="0030429E">
              <w:rPr>
                <w:rFonts w:ascii="Times New Roman" w:hAnsi="Times New Roman" w:cs="Times New Roman"/>
                <w:b/>
                <w:color w:val="auto"/>
                <w:sz w:val="20"/>
                <w:szCs w:val="20"/>
              </w:rPr>
              <w:t>WYMAGANIA OGÓLNE:</w:t>
            </w: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1BA5EB90" w14:textId="77777777" w:rsidR="00FB4F70" w:rsidRPr="0030429E" w:rsidRDefault="00FB4F70" w:rsidP="002023F6">
            <w:pPr>
              <w:rPr>
                <w:rFonts w:ascii="Times New Roman" w:hAnsi="Times New Roman" w:cs="Times New Roman"/>
                <w:b/>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048667ED" w14:textId="77777777" w:rsidR="00FB4F70" w:rsidRPr="0030429E" w:rsidRDefault="00FB4F70" w:rsidP="002023F6">
            <w:pPr>
              <w:rPr>
                <w:rFonts w:ascii="Times New Roman" w:hAnsi="Times New Roman" w:cs="Times New Roman"/>
                <w:b/>
                <w:color w:val="auto"/>
                <w:sz w:val="20"/>
                <w:szCs w:val="20"/>
              </w:rPr>
            </w:pPr>
          </w:p>
        </w:tc>
      </w:tr>
      <w:tr w:rsidR="0030429E" w:rsidRPr="0030429E" w14:paraId="361C0E9D" w14:textId="334DB0A9"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000000" w:fill="FFFFFF"/>
          </w:tcPr>
          <w:p w14:paraId="00F45A12" w14:textId="77777777" w:rsidR="00FB4F70" w:rsidRPr="0030429E" w:rsidRDefault="00FB4F70" w:rsidP="002023F6">
            <w:pPr>
              <w:jc w:val="both"/>
              <w:rPr>
                <w:rFonts w:ascii="Times New Roman" w:hAnsi="Times New Roman" w:cs="Times New Roman"/>
                <w:color w:val="auto"/>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000000" w:fill="FFFFFF"/>
          </w:tcPr>
          <w:p w14:paraId="39300EE0"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ma posiadać konstrukcję wolnostojącego, autonomicznego urządzenia.</w:t>
            </w:r>
          </w:p>
          <w:p w14:paraId="03B772E8"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będzie znajdować się na terenie otwartym, w związku z czym jej konstrukcja ma uniemożliwiać ingerencję osób trzecich oraz być wandaloodporna.</w:t>
            </w:r>
          </w:p>
          <w:p w14:paraId="2FBFF0D2"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Stacja ładowania ma być urządzeniem:</w:t>
            </w:r>
          </w:p>
          <w:p w14:paraId="71866727" w14:textId="77777777" w:rsidR="00FB4F70" w:rsidRPr="0030429E" w:rsidRDefault="00FB4F70" w:rsidP="002023F6">
            <w:pPr>
              <w:pStyle w:val="Akapitzlist"/>
              <w:ind w:left="68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w:t>
            </w:r>
            <w:bookmarkStart w:id="1" w:name="_Hlk23158452"/>
            <w:r w:rsidRPr="0030429E">
              <w:rPr>
                <w:rFonts w:ascii="Times New Roman" w:hAnsi="Times New Roman" w:cs="Times New Roman"/>
                <w:color w:val="auto"/>
                <w:sz w:val="20"/>
                <w:szCs w:val="20"/>
              </w:rPr>
              <w:t>stacjonarnym</w:t>
            </w:r>
            <w:bookmarkEnd w:id="1"/>
            <w:r w:rsidRPr="0030429E">
              <w:rPr>
                <w:rFonts w:ascii="Times New Roman" w:hAnsi="Times New Roman" w:cs="Times New Roman"/>
                <w:color w:val="auto"/>
                <w:sz w:val="20"/>
                <w:szCs w:val="20"/>
              </w:rPr>
              <w:t xml:space="preserve"> – czyli zainstalowanym na fundamencie,</w:t>
            </w:r>
          </w:p>
          <w:p w14:paraId="4C302C38"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Długość złącza DC: &lt;8 m&gt;.</w:t>
            </w:r>
          </w:p>
          <w:p w14:paraId="6F1D2D4B"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Obudowa stacji ładowania ma być wykonana z blachy ocynkowanej, nierdzewnej lub aluminiowej, malowanej proszkowo.</w:t>
            </w:r>
          </w:p>
          <w:p w14:paraId="4D5F84FD"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będzie obsługiwała dwa stanowiska ładowania.</w:t>
            </w:r>
          </w:p>
          <w:p w14:paraId="647DC9BB"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zapewniać stopień ochronny minimum IP44 oraz IK8 wg. PN-EN 61851-23.</w:t>
            </w:r>
          </w:p>
          <w:p w14:paraId="48B0F362"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Zakres temperatury zewnętrznej: od -25°C do +40°C.</w:t>
            </w:r>
          </w:p>
          <w:p w14:paraId="4775D862"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ma posiadać możliwość zdalnych aktualizacji i zdalnego serwisowania urządzenia.</w:t>
            </w:r>
          </w:p>
          <w:p w14:paraId="0EFB0304"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posiadać układ chłodzenia powietrzem lub cieczą zapewniający stabilną pracę i dogodne uwarunkowania temperaturowe urządzenia.</w:t>
            </w:r>
          </w:p>
          <w:p w14:paraId="4EAF7B02"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Stacja ładowania ma być wyposażona w licznik energii elektrycznej zgodny z wymogami operatora sieci energetycznej i zapewniający zdalny odczyt zużycia energii przez Zamawiającego (dopuszcza się miernik zgodny z dyrektywą </w:t>
            </w:r>
            <w:proofErr w:type="spellStart"/>
            <w:r w:rsidRPr="0030429E">
              <w:rPr>
                <w:rFonts w:ascii="Times New Roman" w:hAnsi="Times New Roman" w:cs="Times New Roman"/>
                <w:color w:val="auto"/>
                <w:sz w:val="20"/>
                <w:szCs w:val="20"/>
              </w:rPr>
              <w:t>MiD</w:t>
            </w:r>
            <w:proofErr w:type="spellEnd"/>
            <w:r w:rsidRPr="0030429E">
              <w:rPr>
                <w:rFonts w:ascii="Times New Roman" w:hAnsi="Times New Roman" w:cs="Times New Roman"/>
                <w:color w:val="auto"/>
                <w:sz w:val="20"/>
                <w:szCs w:val="20"/>
              </w:rPr>
              <w:t xml:space="preserve"> zainstalowany przed stacją na przyłączu).</w:t>
            </w:r>
          </w:p>
          <w:p w14:paraId="3D0ECB4D"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Napięcie na wyjściu złącza ładowania powinno pojawić się dopiero po poprawnym podłączeniu i komunikacji autobusu ze stacją ładowania oraz zablokowaniu mechanicznym, uniemożliwiającym rozłączenie w trakcie ładowania.</w:t>
            </w:r>
          </w:p>
          <w:p w14:paraId="7B9A1F10"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Po podłączeniu autobusu do stacji ładowania uruchomienie procesu ładowania musi odbywać się samoczynnie bez konieczności ingerencji użytkownika/kierowcy autobusu w stację ładowania.</w:t>
            </w:r>
          </w:p>
          <w:p w14:paraId="62A69DB3"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być wyposażona w przycisk awaryjny dający możliwość odłączenia zasilania do pojazdu.</w:t>
            </w:r>
          </w:p>
          <w:p w14:paraId="2CFCC3A8"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Stacja ładowania ma posiadać konstrukcję modułową. </w:t>
            </w:r>
          </w:p>
          <w:p w14:paraId="77EABF85"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posiadać deklarację zgodności producenta, poświadczającą:</w:t>
            </w:r>
          </w:p>
          <w:p w14:paraId="03C25A11" w14:textId="77777777" w:rsidR="00FB4F70" w:rsidRPr="0030429E" w:rsidRDefault="00FB4F70" w:rsidP="002023F6">
            <w:pPr>
              <w:pStyle w:val="Akapitzlist"/>
              <w:ind w:left="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a) kompatybilność elektromagnetyczną (EMC) klasa A zgodna z IEC 61000-6-4 (emisja) oraz IEC 61000-6-2 (odporność), </w:t>
            </w:r>
          </w:p>
          <w:p w14:paraId="5205DE52" w14:textId="77777777" w:rsidR="00FB4F70" w:rsidRPr="0030429E" w:rsidRDefault="00FB4F70" w:rsidP="002023F6">
            <w:pPr>
              <w:pStyle w:val="Akapitzlist"/>
              <w:ind w:left="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b) zgodność z dyrektywą nisko-napięciową.</w:t>
            </w:r>
          </w:p>
          <w:p w14:paraId="462EC6B5"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Komunikacja pomiędzy stacją ładowania i autobusem musi odbywać się zgodnie ze standardami IEC 61851-1/23 / ISO15118 Ed1. </w:t>
            </w:r>
          </w:p>
          <w:p w14:paraId="0B89DC35"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być wyposażona w sygnalizację LED informującą co najmniej o trwającym procesie ładowania, statusie naładowanej baterii pojazdu oraz ewentualnych awariach.</w:t>
            </w:r>
          </w:p>
          <w:p w14:paraId="42D1978C"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posiadać wbudowany moduł łączności GSM.</w:t>
            </w:r>
          </w:p>
          <w:p w14:paraId="7DAFBBD5"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być wyposażona w kontrolę rezystancji izolacji (IMD).</w:t>
            </w:r>
          </w:p>
          <w:p w14:paraId="59C5E2BF"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Stacja ładowania musi być wyposażona w interfejs ładowania CCS (Combo2, Type2/Mode4) zgodnie z IEC 62196-3.</w:t>
            </w:r>
          </w:p>
          <w:p w14:paraId="1798A9B5" w14:textId="04B94F6A"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Dopuszczalny poziom emitowanego hałasu nie wyższy niż 6</w:t>
            </w:r>
            <w:r w:rsidR="0055319D" w:rsidRPr="0030429E">
              <w:rPr>
                <w:rFonts w:ascii="Times New Roman" w:hAnsi="Times New Roman" w:cs="Times New Roman"/>
                <w:color w:val="auto"/>
                <w:sz w:val="20"/>
                <w:szCs w:val="20"/>
              </w:rPr>
              <w:t>5</w:t>
            </w:r>
            <w:r w:rsidRPr="0030429E">
              <w:rPr>
                <w:rFonts w:ascii="Times New Roman" w:hAnsi="Times New Roman" w:cs="Times New Roman"/>
                <w:color w:val="auto"/>
                <w:sz w:val="20"/>
                <w:szCs w:val="20"/>
              </w:rPr>
              <w:t xml:space="preserve"> </w:t>
            </w:r>
            <w:proofErr w:type="spellStart"/>
            <w:r w:rsidRPr="0030429E">
              <w:rPr>
                <w:rFonts w:ascii="Times New Roman" w:hAnsi="Times New Roman" w:cs="Times New Roman"/>
                <w:color w:val="auto"/>
                <w:sz w:val="20"/>
                <w:szCs w:val="20"/>
              </w:rPr>
              <w:t>dB</w:t>
            </w:r>
            <w:proofErr w:type="spellEnd"/>
            <w:r w:rsidRPr="0030429E">
              <w:rPr>
                <w:rFonts w:ascii="Times New Roman" w:hAnsi="Times New Roman" w:cs="Times New Roman"/>
                <w:color w:val="auto"/>
                <w:sz w:val="20"/>
                <w:szCs w:val="20"/>
              </w:rPr>
              <w:t xml:space="preserve">, w każdym czasie i zakresie pracy. </w:t>
            </w:r>
          </w:p>
          <w:p w14:paraId="56B342F1" w14:textId="77777777" w:rsidR="00FB4F70" w:rsidRPr="0030429E" w:rsidRDefault="00FB4F70" w:rsidP="0048683B">
            <w:pPr>
              <w:pStyle w:val="Akapitzlist"/>
              <w:numPr>
                <w:ilvl w:val="0"/>
                <w:numId w:val="60"/>
              </w:numPr>
              <w:spacing w:after="0" w:line="240" w:lineRule="auto"/>
              <w:ind w:left="340" w:hanging="340"/>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Kolor obudowy: do uzgodnienia z Zamawiającym po podpisaniu umowy.</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18296B52" w14:textId="77777777" w:rsidR="00FB4F70" w:rsidRPr="0030429E" w:rsidRDefault="00FB4F70" w:rsidP="00FB4F70">
            <w:pPr>
              <w:pStyle w:val="Akapitzlist"/>
              <w:spacing w:after="0" w:line="240" w:lineRule="auto"/>
              <w:ind w:left="340"/>
              <w:jc w:val="both"/>
              <w:rPr>
                <w:rFonts w:ascii="Times New Roman" w:hAnsi="Times New Roman" w:cs="Times New Roman"/>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467F1AC3" w14:textId="77777777" w:rsidR="00FB4F70" w:rsidRPr="0030429E" w:rsidRDefault="00FB4F70" w:rsidP="00FB4F70">
            <w:pPr>
              <w:pStyle w:val="Akapitzlist"/>
              <w:spacing w:after="0" w:line="240" w:lineRule="auto"/>
              <w:ind w:left="340"/>
              <w:jc w:val="both"/>
              <w:rPr>
                <w:rFonts w:ascii="Times New Roman" w:hAnsi="Times New Roman" w:cs="Times New Roman"/>
                <w:color w:val="auto"/>
                <w:sz w:val="20"/>
                <w:szCs w:val="20"/>
              </w:rPr>
            </w:pPr>
          </w:p>
        </w:tc>
      </w:tr>
      <w:tr w:rsidR="0030429E" w:rsidRPr="0030429E" w14:paraId="64FD41B5" w14:textId="15327CBD"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E2EFD9"/>
          </w:tcPr>
          <w:p w14:paraId="6D69688F"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B.</w:t>
            </w:r>
          </w:p>
        </w:tc>
        <w:tc>
          <w:tcPr>
            <w:tcW w:w="5765" w:type="dxa"/>
            <w:tcBorders>
              <w:top w:val="single" w:sz="4" w:space="0" w:color="000000"/>
              <w:left w:val="single" w:sz="4" w:space="0" w:color="000000"/>
              <w:bottom w:val="single" w:sz="4" w:space="0" w:color="000000"/>
              <w:right w:val="single" w:sz="4" w:space="0" w:color="000000"/>
            </w:tcBorders>
            <w:shd w:val="clear" w:color="auto" w:fill="E2EFD9"/>
          </w:tcPr>
          <w:p w14:paraId="7FDD39BF" w14:textId="77777777" w:rsidR="00FB4F70" w:rsidRPr="0030429E" w:rsidRDefault="00FB4F70" w:rsidP="002023F6">
            <w:pPr>
              <w:rPr>
                <w:rFonts w:ascii="Times New Roman" w:hAnsi="Times New Roman" w:cs="Times New Roman"/>
                <w:b/>
                <w:color w:val="auto"/>
                <w:sz w:val="20"/>
                <w:szCs w:val="20"/>
              </w:rPr>
            </w:pPr>
            <w:r w:rsidRPr="0030429E">
              <w:rPr>
                <w:rFonts w:ascii="Times New Roman" w:hAnsi="Times New Roman" w:cs="Times New Roman"/>
                <w:b/>
                <w:color w:val="auto"/>
                <w:sz w:val="20"/>
                <w:szCs w:val="20"/>
              </w:rPr>
              <w:t>WYMAGANE PARAMETRY ELEKTRYCZNE:</w:t>
            </w: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0DC0A5E6" w14:textId="77777777" w:rsidR="00FB4F70" w:rsidRPr="0030429E" w:rsidRDefault="00FB4F70" w:rsidP="002023F6">
            <w:pPr>
              <w:rPr>
                <w:rFonts w:ascii="Times New Roman" w:hAnsi="Times New Roman" w:cs="Times New Roman"/>
                <w:b/>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E2EFD9"/>
          </w:tcPr>
          <w:p w14:paraId="4CE82697" w14:textId="77777777" w:rsidR="00FB4F70" w:rsidRPr="0030429E" w:rsidRDefault="00FB4F70" w:rsidP="002023F6">
            <w:pPr>
              <w:rPr>
                <w:rFonts w:ascii="Times New Roman" w:hAnsi="Times New Roman" w:cs="Times New Roman"/>
                <w:b/>
                <w:color w:val="auto"/>
                <w:sz w:val="20"/>
                <w:szCs w:val="20"/>
              </w:rPr>
            </w:pPr>
          </w:p>
        </w:tc>
      </w:tr>
      <w:tr w:rsidR="0030429E" w:rsidRPr="0030429E" w14:paraId="31DE9700" w14:textId="011D5716"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000000" w:fill="FFFFFF"/>
          </w:tcPr>
          <w:p w14:paraId="62CE9731" w14:textId="77777777" w:rsidR="00FB4F70" w:rsidRPr="0030429E" w:rsidRDefault="00FB4F70" w:rsidP="002023F6">
            <w:pPr>
              <w:jc w:val="both"/>
              <w:rPr>
                <w:rFonts w:ascii="Times New Roman" w:hAnsi="Times New Roman" w:cs="Times New Roman"/>
                <w:color w:val="auto"/>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000000" w:fill="FFFFFF"/>
          </w:tcPr>
          <w:p w14:paraId="2A8B15DC"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1) Sprawność energetyczna na poziomie minimum 93%.</w:t>
            </w:r>
          </w:p>
          <w:p w14:paraId="34D25158"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2) Napięcie wyjściowe stacji ładowania: 200-800V DC.</w:t>
            </w:r>
          </w:p>
          <w:p w14:paraId="03876E32"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3) Zapewniona izolacja galwaniczna na poziomie min. 2,5kV.</w:t>
            </w:r>
          </w:p>
          <w:p w14:paraId="7D9B23BD"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4) Współczynnik mocy większy bądź równy 0,95.</w:t>
            </w:r>
          </w:p>
          <w:p w14:paraId="43B716FA"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5) Moc wyjściowa stacji ładowania nie mniejsza niż 80kW(2*40).</w:t>
            </w:r>
          </w:p>
          <w:p w14:paraId="61F93E79"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6) Napięcie zasilania dla stacji ładowania: 3x400V AC, 50Hz.</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1EBEB866" w14:textId="77777777" w:rsidR="00FB4F70" w:rsidRPr="0030429E" w:rsidRDefault="00FB4F70" w:rsidP="002023F6">
            <w:pPr>
              <w:rPr>
                <w:rFonts w:ascii="Times New Roman" w:hAnsi="Times New Roman" w:cs="Times New Roman"/>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000000" w:fill="FFFFFF"/>
          </w:tcPr>
          <w:p w14:paraId="5DA28D81" w14:textId="77777777" w:rsidR="00FB4F70" w:rsidRPr="0030429E" w:rsidRDefault="00FB4F70" w:rsidP="002023F6">
            <w:pPr>
              <w:rPr>
                <w:rFonts w:ascii="Times New Roman" w:hAnsi="Times New Roman" w:cs="Times New Roman"/>
                <w:color w:val="auto"/>
                <w:sz w:val="20"/>
                <w:szCs w:val="20"/>
              </w:rPr>
            </w:pPr>
          </w:p>
        </w:tc>
      </w:tr>
      <w:tr w:rsidR="0030429E" w:rsidRPr="0030429E" w14:paraId="556DCDF7" w14:textId="401B75A4"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D9E2F3"/>
          </w:tcPr>
          <w:p w14:paraId="4353BC2F"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b/>
                <w:color w:val="auto"/>
                <w:sz w:val="20"/>
                <w:szCs w:val="20"/>
              </w:rPr>
              <w:t xml:space="preserve">II. </w:t>
            </w:r>
          </w:p>
        </w:tc>
        <w:tc>
          <w:tcPr>
            <w:tcW w:w="5765" w:type="dxa"/>
            <w:tcBorders>
              <w:top w:val="single" w:sz="4" w:space="0" w:color="000000"/>
              <w:left w:val="single" w:sz="4" w:space="0" w:color="000000"/>
              <w:bottom w:val="single" w:sz="4" w:space="0" w:color="000000"/>
              <w:right w:val="single" w:sz="4" w:space="0" w:color="000000"/>
            </w:tcBorders>
            <w:shd w:val="clear" w:color="auto" w:fill="D9E2F3"/>
          </w:tcPr>
          <w:p w14:paraId="7E67211A"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b/>
                <w:color w:val="auto"/>
                <w:sz w:val="20"/>
                <w:szCs w:val="20"/>
              </w:rPr>
              <w:t>SYSTEM MONITOROWANIA STACJI ŁADOWANIA AUTOBUSÓW ELEKTRYCZNYCH.</w:t>
            </w:r>
          </w:p>
        </w:tc>
        <w:tc>
          <w:tcPr>
            <w:tcW w:w="1829" w:type="dxa"/>
            <w:tcBorders>
              <w:top w:val="single" w:sz="4" w:space="0" w:color="000000"/>
              <w:left w:val="single" w:sz="4" w:space="0" w:color="000000"/>
              <w:bottom w:val="single" w:sz="4" w:space="0" w:color="000000"/>
              <w:right w:val="single" w:sz="4" w:space="0" w:color="000000"/>
            </w:tcBorders>
            <w:shd w:val="clear" w:color="auto" w:fill="D9E2F3"/>
          </w:tcPr>
          <w:p w14:paraId="54B79DAC" w14:textId="77777777" w:rsidR="00FB4F70" w:rsidRPr="0030429E" w:rsidRDefault="00FB4F70" w:rsidP="002023F6">
            <w:pPr>
              <w:jc w:val="both"/>
              <w:rPr>
                <w:rFonts w:ascii="Times New Roman" w:hAnsi="Times New Roman" w:cs="Times New Roman"/>
                <w:b/>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D9E2F3"/>
          </w:tcPr>
          <w:p w14:paraId="787CE978" w14:textId="77777777" w:rsidR="00FB4F70" w:rsidRPr="0030429E" w:rsidRDefault="00FB4F70" w:rsidP="002023F6">
            <w:pPr>
              <w:jc w:val="both"/>
              <w:rPr>
                <w:rFonts w:ascii="Times New Roman" w:hAnsi="Times New Roman" w:cs="Times New Roman"/>
                <w:b/>
                <w:color w:val="auto"/>
                <w:sz w:val="20"/>
                <w:szCs w:val="20"/>
              </w:rPr>
            </w:pPr>
          </w:p>
        </w:tc>
      </w:tr>
      <w:tr w:rsidR="0030429E" w:rsidRPr="0030429E" w14:paraId="10BA07AB" w14:textId="6B159913"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0836FBE" w14:textId="77777777" w:rsidR="00FB4F70" w:rsidRPr="0030429E" w:rsidRDefault="00FB4F70" w:rsidP="002023F6">
            <w:pPr>
              <w:jc w:val="both"/>
              <w:rPr>
                <w:rFonts w:ascii="Times New Roman" w:hAnsi="Times New Roman" w:cs="Times New Roman"/>
                <w:color w:val="auto"/>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14:paraId="7D62C541"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1. Wykonawca dostarczy i zainstaluje w miejscu wskazanym przez Zamawiającego system do monitorowania i zarządzania stacjami ładowania, zwany dalej Systemem. </w:t>
            </w:r>
          </w:p>
          <w:p w14:paraId="51364AEB"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będzie zainstalowany na serwerze dostarczonym przez Wykonawcę w ramach zamówienia </w:t>
            </w:r>
            <w:r w:rsidRPr="0030429E">
              <w:rPr>
                <w:rFonts w:ascii="Times New Roman" w:hAnsi="Times New Roman" w:cs="Times New Roman"/>
                <w:strike/>
                <w:color w:val="auto"/>
                <w:sz w:val="20"/>
                <w:szCs w:val="20"/>
              </w:rPr>
              <w:t xml:space="preserve">i będzie kompatybilny z systemem </w:t>
            </w:r>
            <w:proofErr w:type="spellStart"/>
            <w:r w:rsidRPr="0030429E">
              <w:rPr>
                <w:rFonts w:ascii="Times New Roman" w:hAnsi="Times New Roman" w:cs="Times New Roman"/>
                <w:strike/>
                <w:color w:val="auto"/>
                <w:sz w:val="20"/>
                <w:szCs w:val="20"/>
              </w:rPr>
              <w:t>zajezdniowym</w:t>
            </w:r>
            <w:proofErr w:type="spellEnd"/>
            <w:r w:rsidRPr="0030429E">
              <w:rPr>
                <w:rFonts w:ascii="Times New Roman" w:hAnsi="Times New Roman" w:cs="Times New Roman"/>
                <w:strike/>
                <w:color w:val="auto"/>
                <w:sz w:val="20"/>
                <w:szCs w:val="20"/>
              </w:rPr>
              <w:t xml:space="preserve"> zamawiającego</w:t>
            </w:r>
            <w:r w:rsidRPr="0030429E">
              <w:rPr>
                <w:rFonts w:ascii="Times New Roman" w:hAnsi="Times New Roman" w:cs="Times New Roman"/>
                <w:color w:val="auto"/>
                <w:sz w:val="20"/>
                <w:szCs w:val="20"/>
              </w:rPr>
              <w:t>.</w:t>
            </w:r>
          </w:p>
          <w:p w14:paraId="2AE50066" w14:textId="77777777" w:rsidR="00FB4F70" w:rsidRPr="0030429E" w:rsidRDefault="00FB4F70" w:rsidP="002023F6">
            <w:pPr>
              <w:ind w:left="284"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2. Wszystkie stacja ładowania pojazdów oraz System dostarczany przez Wykonawcę </w:t>
            </w:r>
            <w:r w:rsidRPr="0030429E">
              <w:rPr>
                <w:rFonts w:ascii="Times New Roman" w:hAnsi="Times New Roman" w:cs="Times New Roman"/>
                <w:color w:val="auto"/>
                <w:sz w:val="20"/>
                <w:szCs w:val="20"/>
              </w:rPr>
              <w:br/>
              <w:t>będzie zgodny z protokołem OCPP 1.6 (JSON)  – http://www.openchargealliance.org/protocols/ocpp/ocpp-16/. Umożliwi to w przyszłości podłączanie przez Zamawiającego innych stacji do Systemu.</w:t>
            </w:r>
          </w:p>
          <w:p w14:paraId="2E4D1987"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3. Zgodnie z OCPP 1.6 (JSON)  System będzie rejestrował informacje w relacyjnej bazie danych, która stanowić będzie element Systemu.</w:t>
            </w:r>
          </w:p>
          <w:p w14:paraId="5ED92D07"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4. System będzie posiadać konsolę graficzną dla operatorów (użytkowników Zamawiającego), która będzie zrealizowana w technologii web-owej. Na stacjach roboczych operatorów Systemu nie będzie wymagana instalacja żadnych dodatkowych komponentów – konsola będzie w całości uruchamiana w przeglądarce web-owej. Zamawiający nie dopuszcza rozwiązania, zarówno serwera Systemu, jak i jego konsoli zrealizowanych w sposób, który ogranicza ich uruchamianie do wybranego środowiska systemowego. </w:t>
            </w:r>
            <w:r w:rsidRPr="0030429E">
              <w:rPr>
                <w:rFonts w:ascii="Times New Roman" w:hAnsi="Times New Roman" w:cs="Times New Roman"/>
                <w:strike/>
                <w:color w:val="auto"/>
                <w:sz w:val="20"/>
                <w:szCs w:val="20"/>
              </w:rPr>
              <w:t>Wszystkie komponenty Systemu muszą mieć możliwość instalacji i uruchomienia co najmniej w środowiskach Microsoft Windows jak i Linux</w:t>
            </w:r>
            <w:r w:rsidRPr="0030429E">
              <w:rPr>
                <w:rFonts w:ascii="Times New Roman" w:hAnsi="Times New Roman" w:cs="Times New Roman"/>
                <w:color w:val="auto"/>
                <w:sz w:val="20"/>
                <w:szCs w:val="20"/>
              </w:rPr>
              <w:t>.</w:t>
            </w:r>
          </w:p>
          <w:p w14:paraId="4CA14F57"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5. Konsola Systemu umożliwiać będzie:</w:t>
            </w:r>
          </w:p>
          <w:p w14:paraId="636DA8BA" w14:textId="77777777" w:rsidR="00FB4F70" w:rsidRPr="0030429E" w:rsidRDefault="00FB4F70" w:rsidP="0048683B">
            <w:pPr>
              <w:pStyle w:val="Akapitzlist"/>
              <w:numPr>
                <w:ilvl w:val="0"/>
                <w:numId w:val="49"/>
              </w:numPr>
              <w:spacing w:after="0" w:line="240" w:lineRule="auto"/>
              <w:ind w:left="497" w:hanging="283"/>
              <w:rPr>
                <w:rFonts w:ascii="Times New Roman" w:hAnsi="Times New Roman" w:cs="Times New Roman"/>
                <w:color w:val="auto"/>
                <w:sz w:val="20"/>
                <w:szCs w:val="20"/>
              </w:rPr>
            </w:pPr>
            <w:r w:rsidRPr="0030429E">
              <w:rPr>
                <w:rFonts w:ascii="Times New Roman" w:hAnsi="Times New Roman" w:cs="Times New Roman"/>
                <w:color w:val="auto"/>
                <w:sz w:val="20"/>
                <w:szCs w:val="20"/>
              </w:rPr>
              <w:t>Podgląd stanu wszystkich stacji ładowania monitorowanych przez System z podziałem:</w:t>
            </w:r>
          </w:p>
          <w:p w14:paraId="00EEC589" w14:textId="77777777" w:rsidR="00FB4F70" w:rsidRPr="0030429E" w:rsidRDefault="00FB4F70" w:rsidP="0048683B">
            <w:pPr>
              <w:numPr>
                <w:ilvl w:val="0"/>
                <w:numId w:val="55"/>
              </w:numPr>
              <w:spacing w:after="0" w:line="240" w:lineRule="auto"/>
              <w:ind w:left="743"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Urządzenia włączone i gotowe do ładowania,</w:t>
            </w:r>
          </w:p>
          <w:p w14:paraId="631CC3B4" w14:textId="77777777" w:rsidR="00FB4F70" w:rsidRPr="0030429E" w:rsidRDefault="00FB4F70" w:rsidP="0048683B">
            <w:pPr>
              <w:numPr>
                <w:ilvl w:val="0"/>
                <w:numId w:val="55"/>
              </w:numPr>
              <w:spacing w:after="0" w:line="240" w:lineRule="auto"/>
              <w:ind w:left="743"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Urządzenia ładujące w danym momencie,</w:t>
            </w:r>
          </w:p>
          <w:p w14:paraId="618CAD4D" w14:textId="77777777" w:rsidR="00FB4F70" w:rsidRPr="0030429E" w:rsidRDefault="00FB4F70" w:rsidP="0048683B">
            <w:pPr>
              <w:numPr>
                <w:ilvl w:val="0"/>
                <w:numId w:val="55"/>
              </w:numPr>
              <w:spacing w:after="0" w:line="240" w:lineRule="auto"/>
              <w:ind w:left="743"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Urządzenia niedostępne (wyłączone) – urządzenia, które wyślą status o niedostępności, lub nie przesyłają żadnych informacji do serwera Systemu przez określony w konfiguracji czas,</w:t>
            </w:r>
          </w:p>
          <w:p w14:paraId="6CE15144" w14:textId="77777777" w:rsidR="00FB4F70" w:rsidRPr="0030429E" w:rsidRDefault="00FB4F70" w:rsidP="0048683B">
            <w:pPr>
              <w:numPr>
                <w:ilvl w:val="0"/>
                <w:numId w:val="55"/>
              </w:numPr>
              <w:spacing w:after="0" w:line="240" w:lineRule="auto"/>
              <w:ind w:left="743"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Urządzenia, które są w stanie błędu – prześlą status o wystąpieniu błędu i pozostają w tym stanie do czasu przesłania statusu informującego o usunięciu błędu;</w:t>
            </w:r>
          </w:p>
          <w:p w14:paraId="1AF785EE" w14:textId="77777777" w:rsidR="00FB4F70" w:rsidRPr="0030429E" w:rsidRDefault="00FB4F70" w:rsidP="0048683B">
            <w:pPr>
              <w:pStyle w:val="Akapitzlist"/>
              <w:numPr>
                <w:ilvl w:val="0"/>
                <w:numId w:val="49"/>
              </w:numPr>
              <w:spacing w:after="0" w:line="240" w:lineRule="auto"/>
              <w:ind w:left="497" w:hanging="283"/>
              <w:rPr>
                <w:rFonts w:ascii="Times New Roman" w:hAnsi="Times New Roman" w:cs="Times New Roman"/>
                <w:color w:val="auto"/>
                <w:sz w:val="20"/>
                <w:szCs w:val="20"/>
              </w:rPr>
            </w:pPr>
            <w:r w:rsidRPr="0030429E">
              <w:rPr>
                <w:rFonts w:ascii="Times New Roman" w:hAnsi="Times New Roman" w:cs="Times New Roman"/>
                <w:color w:val="auto"/>
                <w:sz w:val="20"/>
                <w:szCs w:val="20"/>
              </w:rPr>
              <w:t>Przeglądanie zarejestrowanych sesji ładowania wraz z następującymi parametrami:</w:t>
            </w:r>
          </w:p>
          <w:p w14:paraId="24D9C86A"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Data i czas rozpoczęcia sesji ładowania,</w:t>
            </w:r>
          </w:p>
          <w:p w14:paraId="51EA52E3"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Data i czas zakończenia sesji ładowania,</w:t>
            </w:r>
          </w:p>
          <w:p w14:paraId="257ABA24"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Czas trwania sesji ładowania,</w:t>
            </w:r>
          </w:p>
          <w:p w14:paraId="7043AB3A"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Wartość licznika energii wyjściowej, dla początku sesji ładowania,</w:t>
            </w:r>
          </w:p>
          <w:p w14:paraId="6F0CBA17"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Wartość licznika energii wyjściowej, dla końca sesji ładowania,</w:t>
            </w:r>
          </w:p>
          <w:p w14:paraId="564C0575"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Łączna energia pobrana przez pojazd w czasie sesji ładowania – wyjściowa,</w:t>
            </w:r>
          </w:p>
          <w:p w14:paraId="3D7A3225"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Łączna energia pobrana przez stacje ładowania w czasie sesji ładowania – wejściowa,</w:t>
            </w:r>
          </w:p>
          <w:p w14:paraId="13E28AB6"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Początkowy poziom naładowania baterii trakcyjnych (</w:t>
            </w:r>
            <w:proofErr w:type="spellStart"/>
            <w:r w:rsidRPr="0030429E">
              <w:rPr>
                <w:rFonts w:ascii="Times New Roman" w:hAnsi="Times New Roman" w:cs="Times New Roman"/>
                <w:color w:val="auto"/>
                <w:sz w:val="20"/>
                <w:szCs w:val="20"/>
              </w:rPr>
              <w:t>SoC</w:t>
            </w:r>
            <w:proofErr w:type="spellEnd"/>
            <w:r w:rsidRPr="0030429E">
              <w:rPr>
                <w:rFonts w:ascii="Times New Roman" w:hAnsi="Times New Roman" w:cs="Times New Roman"/>
                <w:color w:val="auto"/>
                <w:sz w:val="20"/>
                <w:szCs w:val="20"/>
              </w:rPr>
              <w:t>) ładowanego pojazdu,</w:t>
            </w:r>
          </w:p>
          <w:p w14:paraId="74F036B7"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Końcowy poziom naładowania baterii trakcyjnych (</w:t>
            </w:r>
            <w:proofErr w:type="spellStart"/>
            <w:r w:rsidRPr="0030429E">
              <w:rPr>
                <w:rFonts w:ascii="Times New Roman" w:hAnsi="Times New Roman" w:cs="Times New Roman"/>
                <w:color w:val="auto"/>
                <w:sz w:val="20"/>
                <w:szCs w:val="20"/>
              </w:rPr>
              <w:t>SoC</w:t>
            </w:r>
            <w:proofErr w:type="spellEnd"/>
            <w:r w:rsidRPr="0030429E">
              <w:rPr>
                <w:rFonts w:ascii="Times New Roman" w:hAnsi="Times New Roman" w:cs="Times New Roman"/>
                <w:color w:val="auto"/>
                <w:sz w:val="20"/>
                <w:szCs w:val="20"/>
              </w:rPr>
              <w:t>) ładowanego pojazdu,</w:t>
            </w:r>
          </w:p>
          <w:p w14:paraId="3E6FF913" w14:textId="77777777" w:rsidR="00FB4F70" w:rsidRPr="0030429E" w:rsidRDefault="00FB4F70" w:rsidP="0048683B">
            <w:pPr>
              <w:pStyle w:val="Akapitzlist"/>
              <w:numPr>
                <w:ilvl w:val="0"/>
                <w:numId w:val="56"/>
              </w:numPr>
              <w:spacing w:after="0" w:line="240"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Ilość energii przekazanej do pojazdu, wyrażona w procentach, jako różnica pomiędzy początkowym i końcowym poziomem naładowania baterii trakcyjnej (</w:t>
            </w:r>
            <w:proofErr w:type="spellStart"/>
            <w:r w:rsidRPr="0030429E">
              <w:rPr>
                <w:rFonts w:ascii="Times New Roman" w:hAnsi="Times New Roman" w:cs="Times New Roman"/>
                <w:color w:val="auto"/>
                <w:sz w:val="20"/>
                <w:szCs w:val="20"/>
              </w:rPr>
              <w:t>SoC</w:t>
            </w:r>
            <w:proofErr w:type="spellEnd"/>
            <w:r w:rsidRPr="0030429E">
              <w:rPr>
                <w:rFonts w:ascii="Times New Roman" w:hAnsi="Times New Roman" w:cs="Times New Roman"/>
                <w:color w:val="auto"/>
                <w:sz w:val="20"/>
                <w:szCs w:val="20"/>
              </w:rPr>
              <w:t>),</w:t>
            </w:r>
          </w:p>
          <w:p w14:paraId="68B32BA3" w14:textId="77777777" w:rsidR="00FB4F70" w:rsidRPr="0030429E" w:rsidRDefault="00FB4F70" w:rsidP="0048683B">
            <w:pPr>
              <w:pStyle w:val="Akapitzlist"/>
              <w:numPr>
                <w:ilvl w:val="0"/>
                <w:numId w:val="56"/>
              </w:numPr>
              <w:spacing w:after="0" w:line="240"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Identyfikator pojazdu przedstawiony jako numer boczny pojazdu (numer identyfikacyjny stosowany przez Zamawiającego),</w:t>
            </w:r>
          </w:p>
          <w:p w14:paraId="3C9DEEF9"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Powód zakończenia ładowania,</w:t>
            </w:r>
          </w:p>
          <w:p w14:paraId="11E5895F" w14:textId="77777777" w:rsidR="00FB4F70" w:rsidRPr="0030429E" w:rsidRDefault="00FB4F70" w:rsidP="0048683B">
            <w:pPr>
              <w:pStyle w:val="Akapitzlist"/>
              <w:numPr>
                <w:ilvl w:val="0"/>
                <w:numId w:val="56"/>
              </w:numPr>
              <w:spacing w:after="0" w:line="240" w:lineRule="auto"/>
              <w:rPr>
                <w:rFonts w:ascii="Times New Roman" w:hAnsi="Times New Roman" w:cs="Times New Roman"/>
                <w:color w:val="auto"/>
                <w:sz w:val="20"/>
                <w:szCs w:val="20"/>
              </w:rPr>
            </w:pPr>
            <w:r w:rsidRPr="0030429E">
              <w:rPr>
                <w:rFonts w:ascii="Times New Roman" w:hAnsi="Times New Roman" w:cs="Times New Roman"/>
                <w:strike/>
                <w:color w:val="auto"/>
                <w:sz w:val="20"/>
                <w:szCs w:val="20"/>
              </w:rPr>
              <w:t>Identyfikator gniazda ładowania</w:t>
            </w:r>
            <w:r w:rsidRPr="0030429E">
              <w:rPr>
                <w:rFonts w:ascii="Times New Roman" w:hAnsi="Times New Roman" w:cs="Times New Roman"/>
                <w:color w:val="auto"/>
                <w:sz w:val="20"/>
                <w:szCs w:val="20"/>
              </w:rPr>
              <w:t>,</w:t>
            </w:r>
          </w:p>
          <w:p w14:paraId="2DD3BCDB" w14:textId="77777777" w:rsidR="00FB4F70" w:rsidRPr="0030429E" w:rsidRDefault="00FB4F70" w:rsidP="0048683B">
            <w:pPr>
              <w:pStyle w:val="Akapitzlist"/>
              <w:numPr>
                <w:ilvl w:val="0"/>
                <w:numId w:val="56"/>
              </w:numPr>
              <w:spacing w:after="0" w:line="240" w:lineRule="auto"/>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Wykresy zawierające informacje o zmieniających się parametrach ładowania, przesyłanych okresowo przez stacje ładowania w trakcie procesu ładowania:</w:t>
            </w:r>
          </w:p>
          <w:p w14:paraId="2F00F201" w14:textId="77777777" w:rsidR="00FB4F70" w:rsidRPr="0030429E" w:rsidRDefault="00FB4F70" w:rsidP="0048683B">
            <w:pPr>
              <w:numPr>
                <w:ilvl w:val="0"/>
                <w:numId w:val="48"/>
              </w:numPr>
              <w:spacing w:after="0" w:line="240" w:lineRule="auto"/>
              <w:ind w:left="1211" w:hanging="360"/>
              <w:rPr>
                <w:rFonts w:ascii="Times New Roman" w:hAnsi="Times New Roman" w:cs="Times New Roman"/>
                <w:color w:val="auto"/>
                <w:sz w:val="20"/>
                <w:szCs w:val="20"/>
              </w:rPr>
            </w:pPr>
            <w:r w:rsidRPr="0030429E">
              <w:rPr>
                <w:rFonts w:ascii="Times New Roman" w:hAnsi="Times New Roman" w:cs="Times New Roman"/>
                <w:color w:val="auto"/>
                <w:sz w:val="20"/>
                <w:szCs w:val="20"/>
              </w:rPr>
              <w:t>napięcie i prąd wyjściowy,</w:t>
            </w:r>
          </w:p>
          <w:p w14:paraId="5250DF0A" w14:textId="77777777" w:rsidR="00FB4F70" w:rsidRPr="0030429E" w:rsidRDefault="00FB4F70" w:rsidP="0048683B">
            <w:pPr>
              <w:numPr>
                <w:ilvl w:val="0"/>
                <w:numId w:val="48"/>
              </w:numPr>
              <w:spacing w:after="0" w:line="240" w:lineRule="auto"/>
              <w:ind w:left="1211" w:hanging="360"/>
              <w:rPr>
                <w:rFonts w:ascii="Times New Roman" w:hAnsi="Times New Roman" w:cs="Times New Roman"/>
                <w:color w:val="auto"/>
                <w:sz w:val="20"/>
                <w:szCs w:val="20"/>
              </w:rPr>
            </w:pPr>
            <w:proofErr w:type="spellStart"/>
            <w:r w:rsidRPr="0030429E">
              <w:rPr>
                <w:rFonts w:ascii="Times New Roman" w:hAnsi="Times New Roman" w:cs="Times New Roman"/>
                <w:color w:val="auto"/>
                <w:sz w:val="20"/>
                <w:szCs w:val="20"/>
              </w:rPr>
              <w:t>SoC</w:t>
            </w:r>
            <w:proofErr w:type="spellEnd"/>
            <w:r w:rsidRPr="0030429E">
              <w:rPr>
                <w:rFonts w:ascii="Times New Roman" w:hAnsi="Times New Roman" w:cs="Times New Roman"/>
                <w:color w:val="auto"/>
                <w:sz w:val="20"/>
                <w:szCs w:val="20"/>
              </w:rPr>
              <w:t>,</w:t>
            </w:r>
          </w:p>
          <w:p w14:paraId="038951D6" w14:textId="77777777" w:rsidR="00FB4F70" w:rsidRPr="0030429E" w:rsidRDefault="00FB4F70" w:rsidP="0048683B">
            <w:pPr>
              <w:numPr>
                <w:ilvl w:val="0"/>
                <w:numId w:val="48"/>
              </w:numPr>
              <w:spacing w:after="0" w:line="240" w:lineRule="auto"/>
              <w:ind w:left="1211" w:hanging="360"/>
              <w:rPr>
                <w:rFonts w:ascii="Times New Roman" w:hAnsi="Times New Roman" w:cs="Times New Roman"/>
                <w:color w:val="auto"/>
                <w:sz w:val="20"/>
                <w:szCs w:val="20"/>
              </w:rPr>
            </w:pPr>
            <w:r w:rsidRPr="0030429E">
              <w:rPr>
                <w:rFonts w:ascii="Times New Roman" w:hAnsi="Times New Roman" w:cs="Times New Roman"/>
                <w:color w:val="auto"/>
                <w:sz w:val="20"/>
                <w:szCs w:val="20"/>
              </w:rPr>
              <w:t>moc chwilowa wyjściowa,</w:t>
            </w:r>
          </w:p>
          <w:p w14:paraId="461531FE" w14:textId="77777777" w:rsidR="00FB4F70" w:rsidRPr="0030429E" w:rsidRDefault="00FB4F70" w:rsidP="0048683B">
            <w:pPr>
              <w:numPr>
                <w:ilvl w:val="0"/>
                <w:numId w:val="48"/>
              </w:numPr>
              <w:spacing w:after="0" w:line="240" w:lineRule="auto"/>
              <w:ind w:left="1211" w:hanging="360"/>
              <w:rPr>
                <w:rFonts w:ascii="Times New Roman" w:hAnsi="Times New Roman" w:cs="Times New Roman"/>
                <w:color w:val="auto"/>
                <w:sz w:val="20"/>
                <w:szCs w:val="20"/>
              </w:rPr>
            </w:pPr>
            <w:r w:rsidRPr="0030429E">
              <w:rPr>
                <w:rFonts w:ascii="Times New Roman" w:hAnsi="Times New Roman" w:cs="Times New Roman"/>
                <w:color w:val="auto"/>
                <w:sz w:val="20"/>
                <w:szCs w:val="20"/>
              </w:rPr>
              <w:t>temperatura wewnątrz stacji ładowania oraz złącza CCS2 w przypadku jego zastosowania.</w:t>
            </w:r>
          </w:p>
          <w:p w14:paraId="362BC068" w14:textId="77777777" w:rsidR="00FB4F70" w:rsidRPr="0030429E" w:rsidRDefault="00FB4F70" w:rsidP="002023F6">
            <w:pPr>
              <w:ind w:left="227" w:hanging="227"/>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6. System musi umożliwić operatorom eksport danych z wszystkich raportów dostępnych w Systemie. System musi umożliwić co najmniej eksport danych w formacie </w:t>
            </w:r>
            <w:proofErr w:type="spellStart"/>
            <w:r w:rsidRPr="0030429E">
              <w:rPr>
                <w:rFonts w:ascii="Times New Roman" w:hAnsi="Times New Roman" w:cs="Times New Roman"/>
                <w:color w:val="auto"/>
                <w:sz w:val="20"/>
                <w:szCs w:val="20"/>
              </w:rPr>
              <w:t>csv</w:t>
            </w:r>
            <w:proofErr w:type="spellEnd"/>
            <w:r w:rsidRPr="0030429E">
              <w:rPr>
                <w:rFonts w:ascii="Times New Roman" w:hAnsi="Times New Roman" w:cs="Times New Roman"/>
                <w:color w:val="auto"/>
                <w:sz w:val="20"/>
                <w:szCs w:val="20"/>
              </w:rPr>
              <w:t xml:space="preserve"> z uwzględnieniem nagłówków kolumn. Eksport danych musi uwzględniać aktualne filtrowanie i sortowanie raportów lub list.</w:t>
            </w:r>
          </w:p>
          <w:p w14:paraId="4781152C"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7. System musi posiadać co najmniej następujące raporty:</w:t>
            </w:r>
          </w:p>
          <w:p w14:paraId="3E160616" w14:textId="77777777" w:rsidR="00FB4F70" w:rsidRPr="0030429E" w:rsidRDefault="00FB4F70" w:rsidP="0048683B">
            <w:pPr>
              <w:pStyle w:val="Akapitzlist"/>
              <w:numPr>
                <w:ilvl w:val="0"/>
                <w:numId w:val="57"/>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Lista sesji ładowania wraz z parametrami zarejestrowanymi w kontekście każdej sesji ładowania,</w:t>
            </w:r>
          </w:p>
          <w:p w14:paraId="6DF4504F" w14:textId="77777777" w:rsidR="00FB4F70" w:rsidRPr="0030429E" w:rsidRDefault="00FB4F70" w:rsidP="0048683B">
            <w:pPr>
              <w:pStyle w:val="Akapitzlist"/>
              <w:numPr>
                <w:ilvl w:val="0"/>
                <w:numId w:val="57"/>
              </w:numPr>
              <w:spacing w:after="0" w:line="240" w:lineRule="auto"/>
              <w:rPr>
                <w:rFonts w:ascii="Times New Roman" w:hAnsi="Times New Roman" w:cs="Times New Roman"/>
                <w:color w:val="auto"/>
                <w:sz w:val="20"/>
                <w:szCs w:val="20"/>
              </w:rPr>
            </w:pPr>
            <w:r w:rsidRPr="0030429E">
              <w:rPr>
                <w:rFonts w:ascii="Times New Roman" w:hAnsi="Times New Roman" w:cs="Times New Roman"/>
                <w:color w:val="auto"/>
                <w:sz w:val="20"/>
                <w:szCs w:val="20"/>
              </w:rPr>
              <w:t>Lista sesji ładowania z podziałem na każdy ładowany pojazd elektryczny,</w:t>
            </w:r>
          </w:p>
          <w:p w14:paraId="50B9CA21" w14:textId="77777777" w:rsidR="00FB4F70" w:rsidRPr="0030429E" w:rsidRDefault="00FB4F70" w:rsidP="0048683B">
            <w:pPr>
              <w:pStyle w:val="Akapitzlist"/>
              <w:numPr>
                <w:ilvl w:val="0"/>
                <w:numId w:val="52"/>
              </w:numPr>
              <w:spacing w:after="0" w:line="240" w:lineRule="auto"/>
              <w:ind w:left="781"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Sumaryczna energia pobrana przez stacje ładowania w określonym czasie,</w:t>
            </w:r>
          </w:p>
          <w:p w14:paraId="028C2F54" w14:textId="77777777" w:rsidR="00FB4F70" w:rsidRPr="0030429E" w:rsidRDefault="00FB4F70" w:rsidP="0048683B">
            <w:pPr>
              <w:pStyle w:val="Akapitzlist"/>
              <w:numPr>
                <w:ilvl w:val="0"/>
                <w:numId w:val="52"/>
              </w:numPr>
              <w:spacing w:after="0" w:line="240" w:lineRule="auto"/>
              <w:ind w:left="781"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Sumaryczna energia pobrana przez pojazdy elektryczne w określonym czasie.</w:t>
            </w:r>
          </w:p>
          <w:p w14:paraId="57006D1A" w14:textId="77777777" w:rsidR="00FB4F70" w:rsidRPr="0030429E" w:rsidRDefault="00FB4F70" w:rsidP="002023F6">
            <w:pPr>
              <w:rPr>
                <w:rFonts w:ascii="Times New Roman" w:hAnsi="Times New Roman" w:cs="Times New Roman"/>
                <w:color w:val="auto"/>
                <w:sz w:val="20"/>
                <w:szCs w:val="20"/>
              </w:rPr>
            </w:pPr>
            <w:r w:rsidRPr="0030429E">
              <w:rPr>
                <w:rFonts w:ascii="Times New Roman" w:hAnsi="Times New Roman" w:cs="Times New Roman"/>
                <w:color w:val="auto"/>
                <w:sz w:val="20"/>
                <w:szCs w:val="20"/>
              </w:rPr>
              <w:t>8. Zarządzanie uprawnieniami operatorów.</w:t>
            </w:r>
          </w:p>
          <w:p w14:paraId="46665224" w14:textId="77777777" w:rsidR="00FB4F70" w:rsidRPr="0030429E" w:rsidRDefault="00FB4F70" w:rsidP="0048683B">
            <w:pPr>
              <w:numPr>
                <w:ilvl w:val="0"/>
                <w:numId w:val="50"/>
              </w:numPr>
              <w:spacing w:after="0" w:line="240" w:lineRule="auto"/>
              <w:ind w:left="497"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System musi mieć możliwość przypisania jednej z 3 roli do każdego konta operatora Systemu.</w:t>
            </w:r>
          </w:p>
          <w:p w14:paraId="5E6A1BCC" w14:textId="77777777" w:rsidR="00FB4F70" w:rsidRPr="0030429E" w:rsidRDefault="00FB4F70" w:rsidP="0048683B">
            <w:pPr>
              <w:numPr>
                <w:ilvl w:val="0"/>
                <w:numId w:val="50"/>
              </w:numPr>
              <w:spacing w:after="0" w:line="240" w:lineRule="auto"/>
              <w:ind w:left="459" w:hanging="283"/>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System musi posiadać następujące role: </w:t>
            </w:r>
          </w:p>
          <w:p w14:paraId="27B95074" w14:textId="77777777" w:rsidR="00FB4F70" w:rsidRPr="0030429E" w:rsidRDefault="00FB4F70" w:rsidP="0048683B">
            <w:pPr>
              <w:pStyle w:val="Akapitzlist"/>
              <w:numPr>
                <w:ilvl w:val="0"/>
                <w:numId w:val="53"/>
              </w:numPr>
              <w:spacing w:after="0" w:line="240" w:lineRule="auto"/>
              <w:ind w:left="781"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Operator standardowy – tylko podgląd informacji,</w:t>
            </w:r>
          </w:p>
          <w:p w14:paraId="0B5048D6" w14:textId="77777777" w:rsidR="00FB4F70" w:rsidRPr="0030429E" w:rsidRDefault="00FB4F70" w:rsidP="0048683B">
            <w:pPr>
              <w:pStyle w:val="Akapitzlist"/>
              <w:numPr>
                <w:ilvl w:val="0"/>
                <w:numId w:val="53"/>
              </w:numPr>
              <w:spacing w:after="0" w:line="240" w:lineRule="auto"/>
              <w:ind w:left="781"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Operator zaawansowany – podgląd i możliwość konfiguracji Systemu w zakresie zarządzania stacjami ładowania (dodawanie, modyfikacja),</w:t>
            </w:r>
          </w:p>
          <w:p w14:paraId="2206F34A" w14:textId="77777777" w:rsidR="00FB4F70" w:rsidRPr="0030429E" w:rsidRDefault="00FB4F70" w:rsidP="0048683B">
            <w:pPr>
              <w:pStyle w:val="Akapitzlist"/>
              <w:numPr>
                <w:ilvl w:val="0"/>
                <w:numId w:val="53"/>
              </w:numPr>
              <w:spacing w:after="0" w:line="240" w:lineRule="auto"/>
              <w:ind w:left="781"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Administrator – pełne uprawnienia do podglądu i modyfikacji wszystkich parametrów Systemu.</w:t>
            </w:r>
          </w:p>
          <w:p w14:paraId="7FB02489"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9. System będzie gromadził wszystkie notyfikacje (zwanym alertami) generowane przez stacje ładowania i na podstawie reguł określonych przez Zamawiającego będzie przekazywał na bieżąco notyfikacje ze stacji ładowania do wskazanych operatorów za pomocą poczty elektronicznej.</w:t>
            </w:r>
          </w:p>
          <w:p w14:paraId="2376A6FD"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10. System wraz z jego komponentami (w tym baza danych) zostanie dostarczony z niezbędnymi licencjami umożliwiającymi użytkowanie Systemu przez Zamawiającego z uwzględnieniem następujących parametrów:</w:t>
            </w:r>
          </w:p>
          <w:p w14:paraId="19F0FE45" w14:textId="77777777" w:rsidR="00FB4F70" w:rsidRPr="0030429E" w:rsidRDefault="00FB4F70" w:rsidP="0048683B">
            <w:pPr>
              <w:numPr>
                <w:ilvl w:val="0"/>
                <w:numId w:val="51"/>
              </w:numPr>
              <w:spacing w:after="0" w:line="240" w:lineRule="auto"/>
              <w:ind w:left="639"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Ograniczoną licencją dla trzech stanowisk lub zastosowanymi rozwiązaniami technicznymi co do ilości monitorowanych stacji ładowania,</w:t>
            </w:r>
          </w:p>
          <w:p w14:paraId="4D57660C" w14:textId="77777777" w:rsidR="00FB4F70" w:rsidRPr="0030429E" w:rsidRDefault="00FB4F70" w:rsidP="0048683B">
            <w:pPr>
              <w:numPr>
                <w:ilvl w:val="0"/>
                <w:numId w:val="51"/>
              </w:numPr>
              <w:spacing w:after="0" w:line="240" w:lineRule="auto"/>
              <w:ind w:left="639" w:hanging="284"/>
              <w:rPr>
                <w:rFonts w:ascii="Times New Roman" w:hAnsi="Times New Roman" w:cs="Times New Roman"/>
                <w:color w:val="auto"/>
                <w:sz w:val="20"/>
                <w:szCs w:val="20"/>
              </w:rPr>
            </w:pPr>
            <w:r w:rsidRPr="0030429E">
              <w:rPr>
                <w:rFonts w:ascii="Times New Roman" w:hAnsi="Times New Roman" w:cs="Times New Roman"/>
                <w:color w:val="auto"/>
                <w:sz w:val="20"/>
                <w:szCs w:val="20"/>
              </w:rPr>
              <w:t>Maksymalnie 10 kont operatorów Systemu,</w:t>
            </w:r>
          </w:p>
          <w:p w14:paraId="2CF2B10E" w14:textId="50ACCEFE" w:rsidR="00FB4F70" w:rsidRPr="0030429E" w:rsidRDefault="0055319D" w:rsidP="0048683B">
            <w:pPr>
              <w:numPr>
                <w:ilvl w:val="0"/>
                <w:numId w:val="51"/>
              </w:numPr>
              <w:spacing w:after="0" w:line="240" w:lineRule="auto"/>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Możliwość równoczesnego przesyłania informacji zgodnie z OCPP 1.6 (JSON) do 1 instancji </w:t>
            </w:r>
            <w:proofErr w:type="spellStart"/>
            <w:r w:rsidRPr="0030429E">
              <w:rPr>
                <w:rFonts w:ascii="Times New Roman" w:hAnsi="Times New Roman" w:cs="Times New Roman"/>
                <w:color w:val="auto"/>
                <w:sz w:val="20"/>
                <w:szCs w:val="20"/>
              </w:rPr>
              <w:t>serweru</w:t>
            </w:r>
            <w:proofErr w:type="spellEnd"/>
            <w:r w:rsidRPr="0030429E">
              <w:rPr>
                <w:rFonts w:ascii="Times New Roman" w:hAnsi="Times New Roman" w:cs="Times New Roman"/>
                <w:color w:val="auto"/>
                <w:sz w:val="20"/>
                <w:szCs w:val="20"/>
              </w:rPr>
              <w:t xml:space="preserve"> Systemu</w:t>
            </w:r>
            <w:r w:rsidR="00FB4F70" w:rsidRPr="0030429E">
              <w:rPr>
                <w:rFonts w:ascii="Times New Roman" w:hAnsi="Times New Roman" w:cs="Times New Roman"/>
                <w:color w:val="auto"/>
                <w:sz w:val="20"/>
                <w:szCs w:val="20"/>
              </w:rPr>
              <w:t xml:space="preserve"> Podstawowa instancja serwera Systemu jest nadrzędna i realizuje wszystkie wymagania odnośnie Systemu, w tym zarządzanie stacjami ładowania. Druga instancja pełni tylko rolę monitorującą – pozwala monitorować stan stacji ładowania i przeglądać rejestrowanie zdarzenia bez możliwości zarządzania nimi – np. wykonania zdalnego restartu.</w:t>
            </w:r>
          </w:p>
          <w:p w14:paraId="757F1FA1"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11. Zamawiający zezwala na monitorowanie urządzeń przez Wykonawcę w okresie gwarancji.</w:t>
            </w:r>
          </w:p>
          <w:p w14:paraId="28ED5083" w14:textId="77777777" w:rsidR="00FB4F70" w:rsidRPr="0030429E" w:rsidRDefault="00FB4F70" w:rsidP="002023F6">
            <w:pPr>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12. W ramach serwisu gwarancyjnego oprogramowania Wykonawca:</w:t>
            </w:r>
          </w:p>
          <w:p w14:paraId="33367028"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 a) wykona na miejscu u Zamawiającego przeglądy gwarancyjne oprogramowania i baz danych w ilości minimum jeden przegląd/rok. Przeglądy gwarancyjne obejmują poprawę, kontrolę, konfiguracji i poprawności działania oprogramowania, </w:t>
            </w:r>
          </w:p>
          <w:p w14:paraId="4A797BB5"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b) usunie awarie programowe, </w:t>
            </w:r>
          </w:p>
          <w:p w14:paraId="318BAC0A"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c) usunie błędy baz danych (w tym brak spójności i integralności danych, itp.) niepolegające na błędnej obsłudze, </w:t>
            </w:r>
          </w:p>
          <w:p w14:paraId="5653DAF1"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 zapewni prawidłowe (nieograniczone czasowo i funkcjonalnie) działanie systemu, </w:t>
            </w:r>
          </w:p>
          <w:p w14:paraId="6A032B30"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e) zapewni w godzinach roboczych telefoniczne konsultacje w sprawie rozwiązywania problemów niezakwalifikowanych jako awarie,</w:t>
            </w:r>
          </w:p>
          <w:p w14:paraId="169CAFE6"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f) za wszelkie prace gwarancyjne wraz z dojazdem, delegacją itp. Wykonawca nie pobiera dodatkowych opłat,</w:t>
            </w:r>
          </w:p>
          <w:p w14:paraId="1414CDC5" w14:textId="77777777" w:rsidR="00FB4F70" w:rsidRPr="0030429E" w:rsidRDefault="00FB4F70" w:rsidP="002023F6">
            <w:pPr>
              <w:ind w:left="639"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g) usunięcie usterki zakończy się raportem usunięcia usterki sporządzonym w dwóch egzemplarzach i zawierającym informacje: </w:t>
            </w:r>
          </w:p>
          <w:p w14:paraId="7D26AF6B" w14:textId="77777777" w:rsidR="00FB4F70" w:rsidRPr="0030429E" w:rsidRDefault="00FB4F70" w:rsidP="0048683B">
            <w:pPr>
              <w:pStyle w:val="Akapitzlist"/>
              <w:numPr>
                <w:ilvl w:val="0"/>
                <w:numId w:val="54"/>
              </w:numPr>
              <w:spacing w:after="0" w:line="240" w:lineRule="auto"/>
              <w:ind w:left="92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Data i godzina zgłoszenia usterki </w:t>
            </w:r>
          </w:p>
          <w:p w14:paraId="50248632" w14:textId="77777777" w:rsidR="00FB4F70" w:rsidRPr="0030429E" w:rsidRDefault="00FB4F70" w:rsidP="0048683B">
            <w:pPr>
              <w:pStyle w:val="Akapitzlist"/>
              <w:numPr>
                <w:ilvl w:val="0"/>
                <w:numId w:val="54"/>
              </w:numPr>
              <w:spacing w:after="0" w:line="240" w:lineRule="auto"/>
              <w:ind w:left="92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Imię i Nazwisko zgłaszającego </w:t>
            </w:r>
          </w:p>
          <w:p w14:paraId="243CFC6A" w14:textId="77777777" w:rsidR="00FB4F70" w:rsidRPr="0030429E" w:rsidRDefault="00FB4F70" w:rsidP="0048683B">
            <w:pPr>
              <w:pStyle w:val="Akapitzlist"/>
              <w:numPr>
                <w:ilvl w:val="0"/>
                <w:numId w:val="54"/>
              </w:numPr>
              <w:spacing w:after="0" w:line="240" w:lineRule="auto"/>
              <w:ind w:left="92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Nazwa systemu </w:t>
            </w:r>
          </w:p>
          <w:p w14:paraId="52AC3697" w14:textId="77777777" w:rsidR="00FB4F70" w:rsidRPr="0030429E" w:rsidRDefault="00FB4F70" w:rsidP="0048683B">
            <w:pPr>
              <w:pStyle w:val="Akapitzlist"/>
              <w:numPr>
                <w:ilvl w:val="0"/>
                <w:numId w:val="54"/>
              </w:numPr>
              <w:spacing w:after="0" w:line="240" w:lineRule="auto"/>
              <w:ind w:left="92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Moduł/funkcja systemu </w:t>
            </w:r>
          </w:p>
          <w:p w14:paraId="33B70EA8" w14:textId="77777777" w:rsidR="00FB4F70" w:rsidRPr="0030429E" w:rsidRDefault="00FB4F70" w:rsidP="0048683B">
            <w:pPr>
              <w:pStyle w:val="Akapitzlist"/>
              <w:numPr>
                <w:ilvl w:val="0"/>
                <w:numId w:val="54"/>
              </w:numPr>
              <w:spacing w:after="0" w:line="240" w:lineRule="auto"/>
              <w:ind w:left="922" w:hanging="283"/>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Imię, Nazwisko, telefon osoby/osób kontaktowych ze strony Zamawiającego.  </w:t>
            </w:r>
          </w:p>
        </w:tc>
        <w:tc>
          <w:tcPr>
            <w:tcW w:w="1829" w:type="dxa"/>
            <w:tcBorders>
              <w:top w:val="single" w:sz="4" w:space="0" w:color="000000"/>
              <w:left w:val="single" w:sz="4" w:space="0" w:color="000000"/>
              <w:bottom w:val="single" w:sz="4" w:space="0" w:color="000000"/>
              <w:right w:val="single" w:sz="4" w:space="0" w:color="000000"/>
            </w:tcBorders>
          </w:tcPr>
          <w:p w14:paraId="6CA3A7EA" w14:textId="77777777" w:rsidR="00FB4F70" w:rsidRPr="0030429E" w:rsidRDefault="00FB4F70" w:rsidP="002023F6">
            <w:pPr>
              <w:ind w:left="284" w:hanging="284"/>
              <w:jc w:val="both"/>
              <w:rPr>
                <w:rFonts w:ascii="Times New Roman" w:hAnsi="Times New Roman" w:cs="Times New Roman"/>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tcPr>
          <w:p w14:paraId="369E711A" w14:textId="77777777" w:rsidR="00FB4F70" w:rsidRPr="0030429E" w:rsidRDefault="00FB4F70" w:rsidP="002023F6">
            <w:pPr>
              <w:ind w:left="284" w:hanging="284"/>
              <w:jc w:val="both"/>
              <w:rPr>
                <w:rFonts w:ascii="Times New Roman" w:hAnsi="Times New Roman" w:cs="Times New Roman"/>
                <w:color w:val="auto"/>
                <w:sz w:val="20"/>
                <w:szCs w:val="20"/>
              </w:rPr>
            </w:pPr>
          </w:p>
        </w:tc>
      </w:tr>
      <w:tr w:rsidR="0030429E" w:rsidRPr="0030429E" w14:paraId="2ACE5A93" w14:textId="7765CE61"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D9E2F3"/>
          </w:tcPr>
          <w:p w14:paraId="4BC4ED48" w14:textId="77777777" w:rsidR="00FB4F70" w:rsidRPr="0030429E" w:rsidRDefault="00FB4F70" w:rsidP="002023F6">
            <w:pPr>
              <w:jc w:val="both"/>
              <w:rPr>
                <w:rFonts w:ascii="Times New Roman" w:hAnsi="Times New Roman" w:cs="Times New Roman"/>
                <w:b/>
                <w:color w:val="auto"/>
                <w:sz w:val="20"/>
                <w:szCs w:val="20"/>
              </w:rPr>
            </w:pPr>
            <w:r w:rsidRPr="0030429E">
              <w:rPr>
                <w:rFonts w:ascii="Times New Roman" w:hAnsi="Times New Roman" w:cs="Times New Roman"/>
                <w:b/>
                <w:color w:val="auto"/>
                <w:sz w:val="20"/>
                <w:szCs w:val="20"/>
              </w:rPr>
              <w:lastRenderedPageBreak/>
              <w:t>IV</w:t>
            </w:r>
          </w:p>
        </w:tc>
        <w:tc>
          <w:tcPr>
            <w:tcW w:w="5765" w:type="dxa"/>
            <w:tcBorders>
              <w:top w:val="single" w:sz="4" w:space="0" w:color="000000"/>
              <w:left w:val="single" w:sz="4" w:space="0" w:color="000000"/>
              <w:bottom w:val="single" w:sz="4" w:space="0" w:color="000000"/>
              <w:right w:val="single" w:sz="4" w:space="0" w:color="000000"/>
            </w:tcBorders>
            <w:shd w:val="clear" w:color="auto" w:fill="D5DCE4"/>
          </w:tcPr>
          <w:p w14:paraId="5CCFCBE8" w14:textId="77777777" w:rsidR="00FB4F70" w:rsidRPr="0030429E" w:rsidRDefault="00FB4F70" w:rsidP="002023F6">
            <w:pPr>
              <w:ind w:left="284" w:hanging="284"/>
              <w:jc w:val="both"/>
              <w:rPr>
                <w:rFonts w:ascii="Times New Roman" w:hAnsi="Times New Roman" w:cs="Times New Roman"/>
                <w:b/>
                <w:color w:val="auto"/>
                <w:sz w:val="20"/>
                <w:szCs w:val="20"/>
              </w:rPr>
            </w:pPr>
            <w:r w:rsidRPr="0030429E">
              <w:rPr>
                <w:rFonts w:ascii="Times New Roman" w:hAnsi="Times New Roman" w:cs="Times New Roman"/>
                <w:b/>
                <w:color w:val="auto"/>
                <w:sz w:val="20"/>
                <w:szCs w:val="20"/>
              </w:rPr>
              <w:t>SZKOLENIA</w:t>
            </w: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51E942AE" w14:textId="77777777" w:rsidR="00FB4F70" w:rsidRPr="0030429E" w:rsidRDefault="00FB4F70" w:rsidP="002023F6">
            <w:pPr>
              <w:ind w:left="284" w:hanging="284"/>
              <w:jc w:val="both"/>
              <w:rPr>
                <w:rFonts w:ascii="Times New Roman" w:hAnsi="Times New Roman" w:cs="Times New Roman"/>
                <w:b/>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17AB5A93" w14:textId="77777777" w:rsidR="00FB4F70" w:rsidRPr="0030429E" w:rsidRDefault="00FB4F70" w:rsidP="002023F6">
            <w:pPr>
              <w:ind w:left="284" w:hanging="284"/>
              <w:jc w:val="both"/>
              <w:rPr>
                <w:rFonts w:ascii="Times New Roman" w:hAnsi="Times New Roman" w:cs="Times New Roman"/>
                <w:b/>
                <w:color w:val="auto"/>
                <w:sz w:val="20"/>
                <w:szCs w:val="20"/>
              </w:rPr>
            </w:pPr>
          </w:p>
        </w:tc>
      </w:tr>
      <w:tr w:rsidR="0030429E" w:rsidRPr="0030429E" w14:paraId="0C421759" w14:textId="23BE6C48"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49758455" w14:textId="77777777" w:rsidR="00FB4F70" w:rsidRPr="0030429E" w:rsidRDefault="00FB4F70" w:rsidP="002023F6">
            <w:pPr>
              <w:jc w:val="both"/>
              <w:rPr>
                <w:rFonts w:ascii="Times New Roman" w:hAnsi="Times New Roman" w:cs="Times New Roman"/>
                <w:color w:val="auto"/>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auto" w:fill="FFFFFF"/>
          </w:tcPr>
          <w:p w14:paraId="3C627CEF"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1) Wykonawca w ramach dostawy i uruchomienia systemu ładowania oraz systemu monitoringu stacji ładowania przeprowadzi w siedzibie zamawiającego cykl szkoleń dla pracowników Zamawiającego, zajmujących się eksploatacją i nadzorem nad eksploatacją systemów. </w:t>
            </w:r>
          </w:p>
          <w:p w14:paraId="295F9E50"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2) Zamawiający wymaga, aby szkolenie odbyło się w grupach tematycznych: </w:t>
            </w:r>
          </w:p>
          <w:p w14:paraId="54493376" w14:textId="77777777" w:rsidR="00FB4F70" w:rsidRPr="0030429E" w:rsidRDefault="00FB4F70" w:rsidP="002023F6">
            <w:pPr>
              <w:ind w:left="781"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a) szkolenie serwisowe z zakresu obsługi oraz diagnostyki sytemu, </w:t>
            </w:r>
          </w:p>
          <w:p w14:paraId="17480BE3" w14:textId="77777777" w:rsidR="00FB4F70" w:rsidRPr="0030429E" w:rsidRDefault="00FB4F70" w:rsidP="002023F6">
            <w:pPr>
              <w:ind w:left="781"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lastRenderedPageBreak/>
              <w:t xml:space="preserve">b) szkolenie użytkowe z zakresu bieżącej eksploatacji systemu ładowania mające na celu przygotowanie pracowników do obsługi systemu ładowania w szczególności systemu monitoringu stacji ładowania, </w:t>
            </w:r>
          </w:p>
          <w:p w14:paraId="41FCCB06" w14:textId="77777777" w:rsidR="00FB4F70" w:rsidRPr="0030429E" w:rsidRDefault="00FB4F70" w:rsidP="002023F6">
            <w:pPr>
              <w:ind w:left="781"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c) szkolenie dla administratorów systemu monitoringu stacji ładowania. </w:t>
            </w:r>
          </w:p>
          <w:p w14:paraId="1A056A91" w14:textId="77777777" w:rsidR="00FB4F70" w:rsidRPr="0030429E" w:rsidRDefault="00FB4F70" w:rsidP="002023F6">
            <w:pPr>
              <w:ind w:left="355" w:hanging="355"/>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3) Wykonawca przeprowadzi szkolenia w siedzibie Zamawiającego.</w:t>
            </w:r>
          </w:p>
          <w:p w14:paraId="5CD5F7CB"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 xml:space="preserve">4) Szczegółowy zakres, plan, termin szkoleń oraz liczbę uczestników Wykonawca uzgodni z Zamawiającym. Wykonawca zobowiązuje się dostarczyć na potrzeby szkolenia niezbędny do jego realizacji sprzęt oraz materiały. Pomieszczenie udostępnia Zamawiający. </w:t>
            </w:r>
          </w:p>
          <w:p w14:paraId="17900CA7"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5) Po zakończeniu szkoleń personel Zamawiającego będzie w stanie przeprowadzić diagnostykę działania systemu i określić zakres czynności niezbędnych do przeprowadzenia napraw, a także wprowadzania zmian i korekt.</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073C217D" w14:textId="77777777" w:rsidR="00FB4F70" w:rsidRPr="0030429E" w:rsidRDefault="00FB4F70" w:rsidP="002023F6">
            <w:pPr>
              <w:ind w:left="284" w:hanging="284"/>
              <w:jc w:val="both"/>
              <w:rPr>
                <w:rFonts w:ascii="Times New Roman" w:hAnsi="Times New Roman" w:cs="Times New Roman"/>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5B4CC672" w14:textId="77777777" w:rsidR="00FB4F70" w:rsidRPr="0030429E" w:rsidRDefault="00FB4F70" w:rsidP="002023F6">
            <w:pPr>
              <w:ind w:left="284" w:hanging="284"/>
              <w:jc w:val="both"/>
              <w:rPr>
                <w:rFonts w:ascii="Times New Roman" w:hAnsi="Times New Roman" w:cs="Times New Roman"/>
                <w:color w:val="auto"/>
                <w:sz w:val="20"/>
                <w:szCs w:val="20"/>
              </w:rPr>
            </w:pPr>
          </w:p>
        </w:tc>
      </w:tr>
      <w:tr w:rsidR="0030429E" w:rsidRPr="0030429E" w14:paraId="66089591" w14:textId="2B65D769"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D9E2F3"/>
          </w:tcPr>
          <w:p w14:paraId="5E86590B" w14:textId="77777777" w:rsidR="00FB4F70" w:rsidRPr="0030429E" w:rsidRDefault="00FB4F70" w:rsidP="002023F6">
            <w:pPr>
              <w:jc w:val="both"/>
              <w:rPr>
                <w:rFonts w:ascii="Times New Roman" w:hAnsi="Times New Roman" w:cs="Times New Roman"/>
                <w:b/>
                <w:color w:val="auto"/>
                <w:sz w:val="20"/>
                <w:szCs w:val="20"/>
              </w:rPr>
            </w:pPr>
            <w:r w:rsidRPr="0030429E">
              <w:rPr>
                <w:rFonts w:ascii="Times New Roman" w:hAnsi="Times New Roman" w:cs="Times New Roman"/>
                <w:b/>
                <w:color w:val="auto"/>
                <w:sz w:val="20"/>
                <w:szCs w:val="20"/>
              </w:rPr>
              <w:t>V</w:t>
            </w:r>
          </w:p>
        </w:tc>
        <w:tc>
          <w:tcPr>
            <w:tcW w:w="5765" w:type="dxa"/>
            <w:tcBorders>
              <w:top w:val="single" w:sz="4" w:space="0" w:color="000000"/>
              <w:left w:val="single" w:sz="4" w:space="0" w:color="000000"/>
              <w:bottom w:val="single" w:sz="4" w:space="0" w:color="000000"/>
              <w:right w:val="single" w:sz="4" w:space="0" w:color="000000"/>
            </w:tcBorders>
            <w:shd w:val="clear" w:color="auto" w:fill="D5DCE4"/>
          </w:tcPr>
          <w:p w14:paraId="6312DF2C" w14:textId="77777777" w:rsidR="00FB4F70" w:rsidRPr="0030429E" w:rsidRDefault="00FB4F70" w:rsidP="002023F6">
            <w:pPr>
              <w:ind w:left="284" w:hanging="284"/>
              <w:jc w:val="both"/>
              <w:rPr>
                <w:rFonts w:ascii="Times New Roman" w:hAnsi="Times New Roman" w:cs="Times New Roman"/>
                <w:b/>
                <w:color w:val="auto"/>
                <w:sz w:val="20"/>
                <w:szCs w:val="20"/>
              </w:rPr>
            </w:pPr>
            <w:r w:rsidRPr="0030429E">
              <w:rPr>
                <w:rFonts w:ascii="Times New Roman" w:hAnsi="Times New Roman" w:cs="Times New Roman"/>
                <w:b/>
                <w:color w:val="auto"/>
                <w:sz w:val="20"/>
                <w:szCs w:val="20"/>
              </w:rPr>
              <w:t>SERWIS POGWARANCYJNY I CZĘŚCI ZAMIENNE</w:t>
            </w: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50ABFEB5" w14:textId="77777777" w:rsidR="00FB4F70" w:rsidRPr="0030429E" w:rsidRDefault="00FB4F70" w:rsidP="002023F6">
            <w:pPr>
              <w:ind w:left="284" w:hanging="284"/>
              <w:jc w:val="both"/>
              <w:rPr>
                <w:rFonts w:ascii="Times New Roman" w:hAnsi="Times New Roman" w:cs="Times New Roman"/>
                <w:b/>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D5DCE4"/>
          </w:tcPr>
          <w:p w14:paraId="7D05A25E" w14:textId="77777777" w:rsidR="00FB4F70" w:rsidRPr="0030429E" w:rsidRDefault="00FB4F70" w:rsidP="002023F6">
            <w:pPr>
              <w:ind w:left="284" w:hanging="284"/>
              <w:jc w:val="both"/>
              <w:rPr>
                <w:rFonts w:ascii="Times New Roman" w:hAnsi="Times New Roman" w:cs="Times New Roman"/>
                <w:b/>
                <w:color w:val="auto"/>
                <w:sz w:val="20"/>
                <w:szCs w:val="20"/>
              </w:rPr>
            </w:pPr>
          </w:p>
        </w:tc>
      </w:tr>
      <w:tr w:rsidR="0030429E" w:rsidRPr="0030429E" w14:paraId="70B1F7F3" w14:textId="5C32FE70" w:rsidTr="00FB4F70">
        <w:trPr>
          <w:trHeight w:val="1"/>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25EBBCE" w14:textId="77777777" w:rsidR="00FB4F70" w:rsidRPr="0030429E" w:rsidRDefault="00FB4F70" w:rsidP="002023F6">
            <w:pPr>
              <w:jc w:val="both"/>
              <w:rPr>
                <w:rFonts w:ascii="Times New Roman" w:hAnsi="Times New Roman" w:cs="Times New Roman"/>
                <w:color w:val="auto"/>
                <w:sz w:val="20"/>
                <w:szCs w:val="20"/>
              </w:rPr>
            </w:pPr>
          </w:p>
        </w:tc>
        <w:tc>
          <w:tcPr>
            <w:tcW w:w="5765" w:type="dxa"/>
            <w:tcBorders>
              <w:top w:val="single" w:sz="4" w:space="0" w:color="000000"/>
              <w:left w:val="single" w:sz="4" w:space="0" w:color="000000"/>
              <w:bottom w:val="single" w:sz="4" w:space="0" w:color="000000"/>
              <w:right w:val="single" w:sz="4" w:space="0" w:color="000000"/>
            </w:tcBorders>
            <w:shd w:val="clear" w:color="auto" w:fill="FFFFFF"/>
          </w:tcPr>
          <w:p w14:paraId="3757CFC3"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1) Wykonawca zagwarantuje dostawę części zamiennych przez okres 7 lat od upływu terminu gwarancji.</w:t>
            </w:r>
          </w:p>
          <w:p w14:paraId="3ECA447B" w14:textId="77777777" w:rsidR="00FB4F70" w:rsidRPr="0030429E" w:rsidRDefault="00FB4F70" w:rsidP="002023F6">
            <w:pPr>
              <w:ind w:left="284" w:hanging="284"/>
              <w:jc w:val="both"/>
              <w:rPr>
                <w:rFonts w:ascii="Times New Roman" w:hAnsi="Times New Roman" w:cs="Times New Roman"/>
                <w:color w:val="auto"/>
                <w:sz w:val="20"/>
                <w:szCs w:val="20"/>
              </w:rPr>
            </w:pPr>
            <w:r w:rsidRPr="0030429E">
              <w:rPr>
                <w:rFonts w:ascii="Times New Roman" w:hAnsi="Times New Roman" w:cs="Times New Roman"/>
                <w:color w:val="auto"/>
                <w:sz w:val="20"/>
                <w:szCs w:val="20"/>
              </w:rPr>
              <w:t>2) Zamawiający wymaga aby po zakończeniu okresu gwarancji w ciągu 7 kolejnych lat Wykonawca świadczył usługi serwisu pogwarancyjnego urządzeń dostarczonych w ramach niniejszego zamówienia. Zamawiający dopuszcza przeszkolenie pracowników MZK Malbork sp. z o.o. przez Wykonawcę w zakresie pozwalającym na wykonywanie wszystkich czynności serwisowych w okresie pogwarancyjnym.</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3AD38008" w14:textId="77777777" w:rsidR="00FB4F70" w:rsidRPr="0030429E" w:rsidRDefault="00FB4F70" w:rsidP="002023F6">
            <w:pPr>
              <w:ind w:left="284" w:hanging="284"/>
              <w:jc w:val="both"/>
              <w:rPr>
                <w:rFonts w:ascii="Times New Roman" w:hAnsi="Times New Roman" w:cs="Times New Roman"/>
                <w:color w:val="auto"/>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2B57E621" w14:textId="77777777" w:rsidR="00FB4F70" w:rsidRPr="0030429E" w:rsidRDefault="00FB4F70" w:rsidP="002023F6">
            <w:pPr>
              <w:ind w:left="284" w:hanging="284"/>
              <w:jc w:val="both"/>
              <w:rPr>
                <w:rFonts w:ascii="Times New Roman" w:hAnsi="Times New Roman" w:cs="Times New Roman"/>
                <w:color w:val="auto"/>
                <w:sz w:val="20"/>
                <w:szCs w:val="20"/>
              </w:rPr>
            </w:pPr>
          </w:p>
        </w:tc>
      </w:tr>
    </w:tbl>
    <w:p w14:paraId="76821A3D" w14:textId="77777777" w:rsidR="001044B3" w:rsidRPr="0030429E" w:rsidRDefault="001044B3" w:rsidP="001044B3">
      <w:pPr>
        <w:ind w:left="785"/>
        <w:jc w:val="both"/>
        <w:rPr>
          <w:rFonts w:ascii="Times New Roman" w:hAnsi="Times New Roman" w:cs="Times New Roman"/>
          <w:color w:val="auto"/>
        </w:rPr>
      </w:pPr>
    </w:p>
    <w:p w14:paraId="5D252A69" w14:textId="77777777" w:rsidR="001044B3" w:rsidRPr="0030429E" w:rsidRDefault="001044B3" w:rsidP="00B43DF6">
      <w:pPr>
        <w:jc w:val="center"/>
        <w:rPr>
          <w:rFonts w:ascii="Times New Roman" w:hAnsi="Times New Roman" w:cs="Times New Roman"/>
          <w:color w:val="auto"/>
        </w:rPr>
      </w:pPr>
    </w:p>
    <w:sectPr w:rsidR="001044B3" w:rsidRPr="0030429E" w:rsidSect="00B43DF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E9657" w14:textId="77777777" w:rsidR="0004366D" w:rsidRDefault="0004366D" w:rsidP="00B43DF6">
      <w:pPr>
        <w:spacing w:after="0" w:line="240" w:lineRule="auto"/>
      </w:pPr>
      <w:r>
        <w:separator/>
      </w:r>
    </w:p>
  </w:endnote>
  <w:endnote w:type="continuationSeparator" w:id="0">
    <w:p w14:paraId="17CF91DF" w14:textId="77777777" w:rsidR="0004366D" w:rsidRDefault="0004366D" w:rsidP="00B4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 w:name="ArialNarrow">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90217" w14:textId="77777777" w:rsidR="0004366D" w:rsidRDefault="0004366D" w:rsidP="00B43DF6">
      <w:pPr>
        <w:spacing w:after="0" w:line="240" w:lineRule="auto"/>
      </w:pPr>
      <w:r>
        <w:separator/>
      </w:r>
    </w:p>
  </w:footnote>
  <w:footnote w:type="continuationSeparator" w:id="0">
    <w:p w14:paraId="203B3656" w14:textId="77777777" w:rsidR="0004366D" w:rsidRDefault="0004366D" w:rsidP="00B43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1A7B" w14:textId="77777777" w:rsidR="002023F6" w:rsidRDefault="002023F6" w:rsidP="00CE3392">
    <w:pPr>
      <w:pStyle w:val="Nagwek"/>
      <w:jc w:val="center"/>
    </w:pPr>
    <w:r>
      <w:rPr>
        <w:noProof/>
        <w:szCs w:val="24"/>
        <w:lang w:eastAsia="pl-PL"/>
      </w:rPr>
      <w:drawing>
        <wp:inline distT="0" distB="0" distL="0" distR="0" wp14:anchorId="47383777" wp14:editId="52B4A62C">
          <wp:extent cx="5572125" cy="714375"/>
          <wp:effectExtent l="0" t="0" r="9525" b="9525"/>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572125" cy="7143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BADC2420"/>
    <w:name w:val="WW8Num25"/>
    <w:lvl w:ilvl="0">
      <w:start w:val="1"/>
      <w:numFmt w:val="decimal"/>
      <w:lvlText w:val="%1."/>
      <w:lvlJc w:val="left"/>
      <w:pPr>
        <w:tabs>
          <w:tab w:val="num" w:pos="0"/>
        </w:tabs>
        <w:ind w:left="360" w:hanging="360"/>
      </w:pPr>
      <w:rPr>
        <w:rFonts w:ascii="Calibri" w:hAnsi="Calibri" w:cs="Calibri" w:hint="default"/>
        <w:b/>
        <w:color w:val="auto"/>
        <w:sz w:val="22"/>
        <w:szCs w:val="22"/>
      </w:rPr>
    </w:lvl>
    <w:lvl w:ilvl="1">
      <w:start w:val="1"/>
      <w:numFmt w:val="decimal"/>
      <w:isLgl/>
      <w:lvlText w:val="%1.%2."/>
      <w:lvlJc w:val="left"/>
      <w:pPr>
        <w:ind w:left="643" w:hanging="360"/>
      </w:pPr>
      <w:rPr>
        <w:rFonts w:ascii="Calibri" w:hAnsi="Calibri" w:cs="Calibri" w:hint="default"/>
        <w:sz w:val="22"/>
      </w:rPr>
    </w:lvl>
    <w:lvl w:ilvl="2">
      <w:start w:val="1"/>
      <w:numFmt w:val="decimal"/>
      <w:isLgl/>
      <w:lvlText w:val="%1.%2.%3."/>
      <w:lvlJc w:val="left"/>
      <w:pPr>
        <w:ind w:left="1286" w:hanging="720"/>
      </w:pPr>
      <w:rPr>
        <w:rFonts w:ascii="Calibri" w:hAnsi="Calibri" w:cs="Calibri" w:hint="default"/>
        <w:sz w:val="22"/>
      </w:rPr>
    </w:lvl>
    <w:lvl w:ilvl="3">
      <w:start w:val="1"/>
      <w:numFmt w:val="decimal"/>
      <w:isLgl/>
      <w:lvlText w:val="%1.%2.%3.%4."/>
      <w:lvlJc w:val="left"/>
      <w:pPr>
        <w:ind w:left="1569" w:hanging="720"/>
      </w:pPr>
      <w:rPr>
        <w:rFonts w:ascii="Calibri" w:hAnsi="Calibri" w:cs="Calibri" w:hint="default"/>
        <w:sz w:val="22"/>
      </w:rPr>
    </w:lvl>
    <w:lvl w:ilvl="4">
      <w:start w:val="1"/>
      <w:numFmt w:val="decimal"/>
      <w:isLgl/>
      <w:lvlText w:val="%1.%2.%3.%4.%5."/>
      <w:lvlJc w:val="left"/>
      <w:pPr>
        <w:ind w:left="2212" w:hanging="1080"/>
      </w:pPr>
      <w:rPr>
        <w:rFonts w:ascii="Calibri" w:hAnsi="Calibri" w:cs="Calibri" w:hint="default"/>
        <w:sz w:val="22"/>
      </w:rPr>
    </w:lvl>
    <w:lvl w:ilvl="5">
      <w:start w:val="1"/>
      <w:numFmt w:val="decimal"/>
      <w:isLgl/>
      <w:lvlText w:val="%1.%2.%3.%4.%5.%6."/>
      <w:lvlJc w:val="left"/>
      <w:pPr>
        <w:ind w:left="2495" w:hanging="1080"/>
      </w:pPr>
      <w:rPr>
        <w:rFonts w:ascii="Calibri" w:hAnsi="Calibri" w:cs="Calibri" w:hint="default"/>
        <w:sz w:val="22"/>
      </w:rPr>
    </w:lvl>
    <w:lvl w:ilvl="6">
      <w:start w:val="1"/>
      <w:numFmt w:val="decimal"/>
      <w:isLgl/>
      <w:lvlText w:val="%1.%2.%3.%4.%5.%6.%7."/>
      <w:lvlJc w:val="left"/>
      <w:pPr>
        <w:ind w:left="2778" w:hanging="1080"/>
      </w:pPr>
      <w:rPr>
        <w:rFonts w:ascii="Calibri" w:hAnsi="Calibri" w:cs="Calibri" w:hint="default"/>
        <w:sz w:val="22"/>
      </w:rPr>
    </w:lvl>
    <w:lvl w:ilvl="7">
      <w:start w:val="1"/>
      <w:numFmt w:val="decimal"/>
      <w:isLgl/>
      <w:lvlText w:val="%1.%2.%3.%4.%5.%6.%7.%8."/>
      <w:lvlJc w:val="left"/>
      <w:pPr>
        <w:ind w:left="3421" w:hanging="1440"/>
      </w:pPr>
      <w:rPr>
        <w:rFonts w:ascii="Calibri" w:hAnsi="Calibri" w:cs="Calibri" w:hint="default"/>
        <w:sz w:val="22"/>
      </w:rPr>
    </w:lvl>
    <w:lvl w:ilvl="8">
      <w:start w:val="1"/>
      <w:numFmt w:val="decimal"/>
      <w:isLgl/>
      <w:lvlText w:val="%1.%2.%3.%4.%5.%6.%7.%8.%9."/>
      <w:lvlJc w:val="left"/>
      <w:pPr>
        <w:ind w:left="3704" w:hanging="1440"/>
      </w:pPr>
      <w:rPr>
        <w:rFonts w:ascii="Calibri" w:hAnsi="Calibri" w:cs="Calibri" w:hint="default"/>
        <w:sz w:val="22"/>
      </w:rPr>
    </w:lvl>
  </w:abstractNum>
  <w:abstractNum w:abstractNumId="1" w15:restartNumberingAfterBreak="0">
    <w:nsid w:val="004D3FF6"/>
    <w:multiLevelType w:val="multilevel"/>
    <w:tmpl w:val="20884C56"/>
    <w:lvl w:ilvl="0">
      <w:start w:val="1"/>
      <w:numFmt w:val="bullet"/>
      <w:lvlText w:val="-"/>
      <w:lvlJc w:val="left"/>
      <w:pPr>
        <w:ind w:left="1179" w:hanging="360"/>
      </w:pPr>
      <w:rPr>
        <w:rFonts w:ascii="Calibri" w:hAnsi="Calibri" w:cs="Calibri" w:hint="default"/>
      </w:rPr>
    </w:lvl>
    <w:lvl w:ilvl="1">
      <w:start w:val="1"/>
      <w:numFmt w:val="bullet"/>
      <w:lvlText w:val="o"/>
      <w:lvlJc w:val="left"/>
      <w:pPr>
        <w:ind w:left="1899" w:hanging="360"/>
      </w:pPr>
      <w:rPr>
        <w:rFonts w:ascii="Courier New" w:hAnsi="Courier New" w:cs="Courier New" w:hint="default"/>
      </w:rPr>
    </w:lvl>
    <w:lvl w:ilvl="2">
      <w:start w:val="1"/>
      <w:numFmt w:val="bullet"/>
      <w:lvlText w:val=""/>
      <w:lvlJc w:val="left"/>
      <w:pPr>
        <w:ind w:left="2619" w:hanging="360"/>
      </w:pPr>
      <w:rPr>
        <w:rFonts w:ascii="Wingdings" w:hAnsi="Wingdings" w:cs="Wingdings" w:hint="default"/>
      </w:rPr>
    </w:lvl>
    <w:lvl w:ilvl="3">
      <w:start w:val="1"/>
      <w:numFmt w:val="bullet"/>
      <w:lvlText w:val=""/>
      <w:lvlJc w:val="left"/>
      <w:pPr>
        <w:ind w:left="3339" w:hanging="360"/>
      </w:pPr>
      <w:rPr>
        <w:rFonts w:ascii="Symbol" w:hAnsi="Symbol" w:cs="Symbol" w:hint="default"/>
      </w:rPr>
    </w:lvl>
    <w:lvl w:ilvl="4">
      <w:start w:val="1"/>
      <w:numFmt w:val="bullet"/>
      <w:lvlText w:val="o"/>
      <w:lvlJc w:val="left"/>
      <w:pPr>
        <w:ind w:left="4059" w:hanging="360"/>
      </w:pPr>
      <w:rPr>
        <w:rFonts w:ascii="Courier New" w:hAnsi="Courier New" w:cs="Courier New" w:hint="default"/>
      </w:rPr>
    </w:lvl>
    <w:lvl w:ilvl="5">
      <w:start w:val="1"/>
      <w:numFmt w:val="bullet"/>
      <w:lvlText w:val=""/>
      <w:lvlJc w:val="left"/>
      <w:pPr>
        <w:ind w:left="4779" w:hanging="360"/>
      </w:pPr>
      <w:rPr>
        <w:rFonts w:ascii="Wingdings" w:hAnsi="Wingdings" w:cs="Wingdings" w:hint="default"/>
      </w:rPr>
    </w:lvl>
    <w:lvl w:ilvl="6">
      <w:start w:val="1"/>
      <w:numFmt w:val="bullet"/>
      <w:lvlText w:val=""/>
      <w:lvlJc w:val="left"/>
      <w:pPr>
        <w:ind w:left="5499" w:hanging="360"/>
      </w:pPr>
      <w:rPr>
        <w:rFonts w:ascii="Symbol" w:hAnsi="Symbol" w:cs="Symbol" w:hint="default"/>
      </w:rPr>
    </w:lvl>
    <w:lvl w:ilvl="7">
      <w:start w:val="1"/>
      <w:numFmt w:val="bullet"/>
      <w:lvlText w:val="o"/>
      <w:lvlJc w:val="left"/>
      <w:pPr>
        <w:ind w:left="6219" w:hanging="360"/>
      </w:pPr>
      <w:rPr>
        <w:rFonts w:ascii="Courier New" w:hAnsi="Courier New" w:cs="Courier New" w:hint="default"/>
      </w:rPr>
    </w:lvl>
    <w:lvl w:ilvl="8">
      <w:start w:val="1"/>
      <w:numFmt w:val="bullet"/>
      <w:lvlText w:val=""/>
      <w:lvlJc w:val="left"/>
      <w:pPr>
        <w:ind w:left="6939" w:hanging="360"/>
      </w:pPr>
      <w:rPr>
        <w:rFonts w:ascii="Wingdings" w:hAnsi="Wingdings" w:cs="Wingdings" w:hint="default"/>
      </w:rPr>
    </w:lvl>
  </w:abstractNum>
  <w:abstractNum w:abstractNumId="2" w15:restartNumberingAfterBreak="0">
    <w:nsid w:val="00A73E81"/>
    <w:multiLevelType w:val="hybridMultilevel"/>
    <w:tmpl w:val="57E0BE5C"/>
    <w:lvl w:ilvl="0" w:tplc="580653A6">
      <w:start w:val="1"/>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EAE08A">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4D29C">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FA92C2">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668C30">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60CA0A">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D21EA0">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0C5F72">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BCBBDC">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1830DC"/>
    <w:multiLevelType w:val="hybridMultilevel"/>
    <w:tmpl w:val="4D2ABD12"/>
    <w:lvl w:ilvl="0" w:tplc="D012C052">
      <w:start w:val="2"/>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294C6">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423882">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C28B0">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4C580">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82C0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EFE20">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8519C">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1C5DB6">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547F9F"/>
    <w:multiLevelType w:val="multilevel"/>
    <w:tmpl w:val="756AC06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70B6C68"/>
    <w:multiLevelType w:val="hybridMultilevel"/>
    <w:tmpl w:val="1C8C76E4"/>
    <w:lvl w:ilvl="0" w:tplc="A16C2126">
      <w:start w:val="7"/>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642414">
      <w:start w:val="1"/>
      <w:numFmt w:val="lowerLetter"/>
      <w:lvlText w:val="%2"/>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CAFD3C">
      <w:start w:val="1"/>
      <w:numFmt w:val="lowerRoman"/>
      <w:lvlText w:val="%3"/>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43DFA">
      <w:start w:val="1"/>
      <w:numFmt w:val="decimal"/>
      <w:lvlText w:val="%4"/>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58FFE6">
      <w:start w:val="1"/>
      <w:numFmt w:val="lowerLetter"/>
      <w:lvlText w:val="%5"/>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A6E166">
      <w:start w:val="1"/>
      <w:numFmt w:val="lowerRoman"/>
      <w:lvlText w:val="%6"/>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835D0">
      <w:start w:val="1"/>
      <w:numFmt w:val="decimal"/>
      <w:lvlText w:val="%7"/>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48EF8">
      <w:start w:val="1"/>
      <w:numFmt w:val="lowerLetter"/>
      <w:lvlText w:val="%8"/>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A601D0">
      <w:start w:val="1"/>
      <w:numFmt w:val="lowerRoman"/>
      <w:lvlText w:val="%9"/>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864096"/>
    <w:multiLevelType w:val="hybridMultilevel"/>
    <w:tmpl w:val="19008E18"/>
    <w:lvl w:ilvl="0" w:tplc="9ABA4078">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8BF6084E">
      <w:start w:val="1"/>
      <w:numFmt w:val="lowerLetter"/>
      <w:lvlText w:val="%2"/>
      <w:lvlJc w:val="left"/>
      <w:pPr>
        <w:ind w:left="104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E4BEDD28">
      <w:start w:val="1"/>
      <w:numFmt w:val="lowerRoman"/>
      <w:lvlText w:val="%3"/>
      <w:lvlJc w:val="left"/>
      <w:pPr>
        <w:ind w:left="176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03923FCC">
      <w:start w:val="1"/>
      <w:numFmt w:val="decimal"/>
      <w:lvlText w:val="%4"/>
      <w:lvlJc w:val="left"/>
      <w:pPr>
        <w:ind w:left="248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BE8EF140">
      <w:start w:val="1"/>
      <w:numFmt w:val="lowerLetter"/>
      <w:lvlText w:val="%5"/>
      <w:lvlJc w:val="left"/>
      <w:pPr>
        <w:ind w:left="320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BDF873B8">
      <w:start w:val="1"/>
      <w:numFmt w:val="lowerRoman"/>
      <w:lvlText w:val="%6"/>
      <w:lvlJc w:val="left"/>
      <w:pPr>
        <w:ind w:left="39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BA2CE3C8">
      <w:start w:val="1"/>
      <w:numFmt w:val="decimal"/>
      <w:lvlText w:val="%7"/>
      <w:lvlJc w:val="left"/>
      <w:pPr>
        <w:ind w:left="464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073CC408">
      <w:start w:val="1"/>
      <w:numFmt w:val="lowerLetter"/>
      <w:lvlText w:val="%8"/>
      <w:lvlJc w:val="left"/>
      <w:pPr>
        <w:ind w:left="536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19F64140">
      <w:start w:val="1"/>
      <w:numFmt w:val="lowerRoman"/>
      <w:lvlText w:val="%9"/>
      <w:lvlJc w:val="left"/>
      <w:pPr>
        <w:ind w:left="608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7" w15:restartNumberingAfterBreak="0">
    <w:nsid w:val="09315C03"/>
    <w:multiLevelType w:val="hybridMultilevel"/>
    <w:tmpl w:val="699873A6"/>
    <w:lvl w:ilvl="0" w:tplc="292CE6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524174">
      <w:start w:val="2"/>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9E2E0A">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EB50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A8528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46DD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63FD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28EB9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32058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4A7A98"/>
    <w:multiLevelType w:val="multilevel"/>
    <w:tmpl w:val="9D5E8B4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6608A1"/>
    <w:multiLevelType w:val="multilevel"/>
    <w:tmpl w:val="6100AEDE"/>
    <w:lvl w:ilvl="0">
      <w:start w:val="1"/>
      <w:numFmt w:val="bullet"/>
      <w:lvlText w:val="-"/>
      <w:lvlJc w:val="left"/>
      <w:pPr>
        <w:ind w:left="1571" w:hanging="360"/>
      </w:pPr>
      <w:rPr>
        <w:rFonts w:ascii="Calibri" w:hAnsi="Calibri" w:cs="Calibri"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0" w15:restartNumberingAfterBreak="0">
    <w:nsid w:val="0EBB58A0"/>
    <w:multiLevelType w:val="hybridMultilevel"/>
    <w:tmpl w:val="8E304922"/>
    <w:lvl w:ilvl="0" w:tplc="F656CB86">
      <w:start w:val="1"/>
      <w:numFmt w:val="lowerLetter"/>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F4A976">
      <w:start w:val="1"/>
      <w:numFmt w:val="lowerLetter"/>
      <w:lvlText w:val="%2"/>
      <w:lvlJc w:val="left"/>
      <w:pPr>
        <w:ind w:left="1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56783A">
      <w:start w:val="1"/>
      <w:numFmt w:val="lowerRoman"/>
      <w:lvlText w:val="%3"/>
      <w:lvlJc w:val="left"/>
      <w:pPr>
        <w:ind w:left="2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827CC">
      <w:start w:val="1"/>
      <w:numFmt w:val="decimal"/>
      <w:lvlText w:val="%4"/>
      <w:lvlJc w:val="left"/>
      <w:pPr>
        <w:ind w:left="3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DA473C">
      <w:start w:val="1"/>
      <w:numFmt w:val="lowerLetter"/>
      <w:lvlText w:val="%5"/>
      <w:lvlJc w:val="left"/>
      <w:pPr>
        <w:ind w:left="4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769348">
      <w:start w:val="1"/>
      <w:numFmt w:val="lowerRoman"/>
      <w:lvlText w:val="%6"/>
      <w:lvlJc w:val="left"/>
      <w:pPr>
        <w:ind w:left="4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4BDD4">
      <w:start w:val="1"/>
      <w:numFmt w:val="decimal"/>
      <w:lvlText w:val="%7"/>
      <w:lvlJc w:val="left"/>
      <w:pPr>
        <w:ind w:left="5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4E95E">
      <w:start w:val="1"/>
      <w:numFmt w:val="lowerLetter"/>
      <w:lvlText w:val="%8"/>
      <w:lvlJc w:val="left"/>
      <w:pPr>
        <w:ind w:left="6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CCF280">
      <w:start w:val="1"/>
      <w:numFmt w:val="lowerRoman"/>
      <w:lvlText w:val="%9"/>
      <w:lvlJc w:val="left"/>
      <w:pPr>
        <w:ind w:left="7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A44BD2"/>
    <w:multiLevelType w:val="hybridMultilevel"/>
    <w:tmpl w:val="DAAA3BD8"/>
    <w:lvl w:ilvl="0" w:tplc="43B2927C">
      <w:start w:val="1"/>
      <w:numFmt w:val="lowerLetter"/>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2E8F06">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B426C0">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98F1BA">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892F4">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8C89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C479BC">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2022DA">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98698E">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273B0B"/>
    <w:multiLevelType w:val="hybridMultilevel"/>
    <w:tmpl w:val="B4A83E18"/>
    <w:lvl w:ilvl="0" w:tplc="85CC551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6C1E7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92DDCE">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0F1F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62891C">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E2995E">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E617B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B08EC6">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032C8">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ED14FE"/>
    <w:multiLevelType w:val="hybridMultilevel"/>
    <w:tmpl w:val="8400765A"/>
    <w:lvl w:ilvl="0" w:tplc="62BA07EE">
      <w:start w:val="2"/>
      <w:numFmt w:val="upperLetter"/>
      <w:lvlText w:val="%1."/>
      <w:lvlJc w:val="left"/>
      <w:pPr>
        <w:ind w:left="528" w:hanging="360"/>
      </w:pPr>
      <w:rPr>
        <w:rFonts w:hint="default"/>
        <w:sz w:val="20"/>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14" w15:restartNumberingAfterBreak="0">
    <w:nsid w:val="14826F06"/>
    <w:multiLevelType w:val="hybridMultilevel"/>
    <w:tmpl w:val="1B34E800"/>
    <w:lvl w:ilvl="0" w:tplc="9D5A21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9F5B58"/>
    <w:multiLevelType w:val="hybridMultilevel"/>
    <w:tmpl w:val="ECBED746"/>
    <w:lvl w:ilvl="0" w:tplc="43FA3ED6">
      <w:start w:val="1"/>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B8DFCA">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5A415A">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56C8D6">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4A60E8">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784996">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4E4678">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A53F8">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78E648">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4EC4FFA"/>
    <w:multiLevelType w:val="hybridMultilevel"/>
    <w:tmpl w:val="FC260B5C"/>
    <w:lvl w:ilvl="0" w:tplc="069C0112">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F2513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6ED964">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6F75E">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74C3E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CA0A9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1E73F2">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FAE12C">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ACB90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0728A3"/>
    <w:multiLevelType w:val="hybridMultilevel"/>
    <w:tmpl w:val="5DDAE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547D7"/>
    <w:multiLevelType w:val="multilevel"/>
    <w:tmpl w:val="80CCAC40"/>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9" w15:restartNumberingAfterBreak="0">
    <w:nsid w:val="1BFC48B3"/>
    <w:multiLevelType w:val="multilevel"/>
    <w:tmpl w:val="7986861E"/>
    <w:lvl w:ilvl="0">
      <w:start w:val="1"/>
      <w:numFmt w:val="lowerLetter"/>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D31295E"/>
    <w:multiLevelType w:val="hybridMultilevel"/>
    <w:tmpl w:val="B3B0D8F2"/>
    <w:lvl w:ilvl="0" w:tplc="48DA6772">
      <w:start w:val="1"/>
      <w:numFmt w:val="decimal"/>
      <w:lvlText w:val="%1)"/>
      <w:lvlJc w:val="left"/>
      <w:pPr>
        <w:ind w:left="42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D4A0C22">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C9ED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4243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AE190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4A8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5CCCC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5AFB06">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6A384">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882769"/>
    <w:multiLevelType w:val="hybridMultilevel"/>
    <w:tmpl w:val="37DEA40C"/>
    <w:lvl w:ilvl="0" w:tplc="EBDAC238">
      <w:start w:val="4"/>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82A2F6CC">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853CBFB2">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A6604E72">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EE640C46">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45121B4A">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379A6BC4">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B56205EA">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25EC2910">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2" w15:restartNumberingAfterBreak="0">
    <w:nsid w:val="22E61B6D"/>
    <w:multiLevelType w:val="hybridMultilevel"/>
    <w:tmpl w:val="CCF6A920"/>
    <w:lvl w:ilvl="0" w:tplc="AA5C1928">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75BE86E4">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73EA692E">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77544F76">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F3F0EA80">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D2E64F40">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9EB29AE8">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1C46ECA0">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532C4404">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3" w15:restartNumberingAfterBreak="0">
    <w:nsid w:val="276B6862"/>
    <w:multiLevelType w:val="multilevel"/>
    <w:tmpl w:val="A91C2274"/>
    <w:lvl w:ilvl="0">
      <w:start w:val="1"/>
      <w:numFmt w:val="lowerLetter"/>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28FE47E1"/>
    <w:multiLevelType w:val="hybridMultilevel"/>
    <w:tmpl w:val="9E1401C2"/>
    <w:lvl w:ilvl="0" w:tplc="B5BA3506">
      <w:start w:val="1"/>
      <w:numFmt w:val="decimal"/>
      <w:lvlText w:val="%1)"/>
      <w:lvlJc w:val="left"/>
      <w:pPr>
        <w:ind w:left="428"/>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9F1A27EC">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116E2876">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C270E91A">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4C5CD994">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B9B854E6">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53880CFC">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5A003FB4">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69C658A6">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5" w15:restartNumberingAfterBreak="0">
    <w:nsid w:val="29C8231C"/>
    <w:multiLevelType w:val="hybridMultilevel"/>
    <w:tmpl w:val="67AED43E"/>
    <w:lvl w:ilvl="0" w:tplc="0BC4D20C">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38678A">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F08EA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143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E0D82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58C8D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108DF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F6A18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02DE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A513D8"/>
    <w:multiLevelType w:val="hybridMultilevel"/>
    <w:tmpl w:val="0FA0EDF8"/>
    <w:lvl w:ilvl="0" w:tplc="EDC2F2D4">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742A7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63E58">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FC9C0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D08DC8">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091B4">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BE837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988030">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64B1C">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9C924B2"/>
    <w:multiLevelType w:val="multilevel"/>
    <w:tmpl w:val="0415001D"/>
    <w:lvl w:ilvl="0">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hanging="360"/>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hanging="360"/>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hanging="360"/>
      </w:pPr>
      <w:rPr>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hanging="360"/>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hanging="360"/>
      </w:pPr>
      <w:rPr>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hanging="360"/>
      </w:pPr>
      <w:rPr>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600" w:hanging="360"/>
      </w:pPr>
      <w:rPr>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121300"/>
    <w:multiLevelType w:val="hybridMultilevel"/>
    <w:tmpl w:val="53B2398E"/>
    <w:lvl w:ilvl="0" w:tplc="73B42570">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88A0CBDE">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C0EA833E">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8124A06C">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DEB0A596">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16F8A356">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8656115A">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FA366F80">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EF704DEC">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29" w15:restartNumberingAfterBreak="0">
    <w:nsid w:val="3C62372B"/>
    <w:multiLevelType w:val="multilevel"/>
    <w:tmpl w:val="F7563C2C"/>
    <w:styleLink w:val="Biecalista1"/>
    <w:lvl w:ilvl="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F3E79C9"/>
    <w:multiLevelType w:val="hybridMultilevel"/>
    <w:tmpl w:val="BC5A4430"/>
    <w:lvl w:ilvl="0" w:tplc="3A38DCF2">
      <w:start w:val="2"/>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E4D3C">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C7EBC">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4460E">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C2DE4">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2C928A">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C4B6F8">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88B36">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4438E">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0CF0DBE"/>
    <w:multiLevelType w:val="hybridMultilevel"/>
    <w:tmpl w:val="AF468F1C"/>
    <w:lvl w:ilvl="0" w:tplc="BC385492">
      <w:start w:val="1"/>
      <w:numFmt w:val="low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A41A10">
      <w:start w:val="1"/>
      <w:numFmt w:val="lowerLetter"/>
      <w:lvlText w:val="%2"/>
      <w:lvlJc w:val="left"/>
      <w:pPr>
        <w:ind w:left="1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3E8528">
      <w:start w:val="1"/>
      <w:numFmt w:val="lowerRoman"/>
      <w:lvlText w:val="%3"/>
      <w:lvlJc w:val="left"/>
      <w:pPr>
        <w:ind w:left="2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E8EDC">
      <w:start w:val="1"/>
      <w:numFmt w:val="decimal"/>
      <w:lvlText w:val="%4"/>
      <w:lvlJc w:val="left"/>
      <w:pPr>
        <w:ind w:left="3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725352">
      <w:start w:val="1"/>
      <w:numFmt w:val="lowerLetter"/>
      <w:lvlText w:val="%5"/>
      <w:lvlJc w:val="left"/>
      <w:pPr>
        <w:ind w:left="3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78CF6C">
      <w:start w:val="1"/>
      <w:numFmt w:val="lowerRoman"/>
      <w:lvlText w:val="%6"/>
      <w:lvlJc w:val="left"/>
      <w:pPr>
        <w:ind w:left="4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A82DE8">
      <w:start w:val="1"/>
      <w:numFmt w:val="decimal"/>
      <w:lvlText w:val="%7"/>
      <w:lvlJc w:val="left"/>
      <w:pPr>
        <w:ind w:left="5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FEE3FE">
      <w:start w:val="1"/>
      <w:numFmt w:val="lowerLetter"/>
      <w:lvlText w:val="%8"/>
      <w:lvlJc w:val="left"/>
      <w:pPr>
        <w:ind w:left="5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74ECCE">
      <w:start w:val="1"/>
      <w:numFmt w:val="lowerRoman"/>
      <w:lvlText w:val="%9"/>
      <w:lvlJc w:val="left"/>
      <w:pPr>
        <w:ind w:left="6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18E2772"/>
    <w:multiLevelType w:val="hybridMultilevel"/>
    <w:tmpl w:val="D50CBEE8"/>
    <w:lvl w:ilvl="0" w:tplc="411C527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04E">
      <w:start w:val="1"/>
      <w:numFmt w:val="lowerLetter"/>
      <w:lvlText w:val="%2"/>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BCBBB4">
      <w:start w:val="1"/>
      <w:numFmt w:val="lowerRoman"/>
      <w:lvlText w:val="%3"/>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90BDDA">
      <w:start w:val="1"/>
      <w:numFmt w:val="decimal"/>
      <w:lvlText w:val="%4"/>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6020FA">
      <w:start w:val="1"/>
      <w:numFmt w:val="lowerLetter"/>
      <w:lvlText w:val="%5"/>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489B1E">
      <w:start w:val="1"/>
      <w:numFmt w:val="lowerRoman"/>
      <w:lvlText w:val="%6"/>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D21BD0">
      <w:start w:val="1"/>
      <w:numFmt w:val="decimal"/>
      <w:lvlText w:val="%7"/>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E2A9D2">
      <w:start w:val="1"/>
      <w:numFmt w:val="lowerLetter"/>
      <w:lvlText w:val="%8"/>
      <w:lvlJc w:val="left"/>
      <w:pPr>
        <w:ind w:left="5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8E3C1A">
      <w:start w:val="1"/>
      <w:numFmt w:val="lowerRoman"/>
      <w:lvlText w:val="%9"/>
      <w:lvlJc w:val="left"/>
      <w:pPr>
        <w:ind w:left="6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26587B"/>
    <w:multiLevelType w:val="hybridMultilevel"/>
    <w:tmpl w:val="70480ADE"/>
    <w:lvl w:ilvl="0" w:tplc="4F84EAC0">
      <w:start w:val="1"/>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61602480">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A9E08E52">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5D90EA7E">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8CC8711A">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882A302E">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E5F20468">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526A246A">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7ED09498">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34" w15:restartNumberingAfterBreak="0">
    <w:nsid w:val="435D1B3F"/>
    <w:multiLevelType w:val="hybridMultilevel"/>
    <w:tmpl w:val="F7A06290"/>
    <w:lvl w:ilvl="0" w:tplc="871010D2">
      <w:start w:val="1"/>
      <w:numFmt w:val="decimal"/>
      <w:lvlText w:val="%1)"/>
      <w:lvlJc w:val="left"/>
      <w:pPr>
        <w:ind w:left="360"/>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A03C97B6">
      <w:start w:val="1"/>
      <w:numFmt w:val="lowerLetter"/>
      <w:lvlText w:val="%2"/>
      <w:lvlJc w:val="left"/>
      <w:pPr>
        <w:ind w:left="83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968E428C">
      <w:start w:val="1"/>
      <w:numFmt w:val="lowerRoman"/>
      <w:lvlText w:val="%3"/>
      <w:lvlJc w:val="left"/>
      <w:pPr>
        <w:ind w:left="155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6E120136">
      <w:start w:val="1"/>
      <w:numFmt w:val="decimal"/>
      <w:lvlText w:val="%4"/>
      <w:lvlJc w:val="left"/>
      <w:pPr>
        <w:ind w:left="227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E6F61C78">
      <w:start w:val="1"/>
      <w:numFmt w:val="lowerLetter"/>
      <w:lvlText w:val="%5"/>
      <w:lvlJc w:val="left"/>
      <w:pPr>
        <w:ind w:left="299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931636B2">
      <w:start w:val="1"/>
      <w:numFmt w:val="lowerRoman"/>
      <w:lvlText w:val="%6"/>
      <w:lvlJc w:val="left"/>
      <w:pPr>
        <w:ind w:left="371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C6F88F2E">
      <w:start w:val="1"/>
      <w:numFmt w:val="decimal"/>
      <w:lvlText w:val="%7"/>
      <w:lvlJc w:val="left"/>
      <w:pPr>
        <w:ind w:left="443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3C62E096">
      <w:start w:val="1"/>
      <w:numFmt w:val="lowerLetter"/>
      <w:lvlText w:val="%8"/>
      <w:lvlJc w:val="left"/>
      <w:pPr>
        <w:ind w:left="515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55A4F65E">
      <w:start w:val="1"/>
      <w:numFmt w:val="lowerRoman"/>
      <w:lvlText w:val="%9"/>
      <w:lvlJc w:val="left"/>
      <w:pPr>
        <w:ind w:left="5871"/>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35" w15:restartNumberingAfterBreak="0">
    <w:nsid w:val="453542A2"/>
    <w:multiLevelType w:val="hybridMultilevel"/>
    <w:tmpl w:val="90384AF2"/>
    <w:lvl w:ilvl="0" w:tplc="7D50053C">
      <w:start w:val="1"/>
      <w:numFmt w:val="decimal"/>
      <w:lvlText w:val="%1)"/>
      <w:lvlJc w:val="left"/>
      <w:pPr>
        <w:ind w:left="42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6B259C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C11EA">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D816F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DCF5CA">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488E8">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8AD2C8">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38BAE2">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0ED260">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6AF7AB8"/>
    <w:multiLevelType w:val="multilevel"/>
    <w:tmpl w:val="9140C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AC62EF"/>
    <w:multiLevelType w:val="multilevel"/>
    <w:tmpl w:val="73305AAA"/>
    <w:lvl w:ilvl="0">
      <w:start w:val="1"/>
      <w:numFmt w:val="upperRoman"/>
      <w:lvlText w:val="%1."/>
      <w:lvlJc w:val="right"/>
      <w:pPr>
        <w:ind w:left="720" w:hanging="360"/>
      </w:pPr>
      <w:rPr>
        <w:rFonts w:ascii="Calibri" w:hAnsi="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97798A"/>
    <w:multiLevelType w:val="hybridMultilevel"/>
    <w:tmpl w:val="CDE463EC"/>
    <w:lvl w:ilvl="0" w:tplc="CDD01BF0">
      <w:start w:val="1"/>
      <w:numFmt w:val="decimal"/>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8EA47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4470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D2012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1A263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AC768">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DC040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02A540">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0E286">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C9F2F49"/>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CA764AD"/>
    <w:multiLevelType w:val="hybridMultilevel"/>
    <w:tmpl w:val="40382DDA"/>
    <w:lvl w:ilvl="0" w:tplc="93ACD6C0">
      <w:start w:val="1"/>
      <w:numFmt w:val="decimal"/>
      <w:lvlText w:val="%1)"/>
      <w:lvlJc w:val="left"/>
      <w:pPr>
        <w:ind w:left="42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0785952">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F2BA5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C1D6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8C594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434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F06EA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B2FD4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28A6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814B8D"/>
    <w:multiLevelType w:val="hybridMultilevel"/>
    <w:tmpl w:val="425C467A"/>
    <w:lvl w:ilvl="0" w:tplc="186432E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A66862">
      <w:start w:val="1"/>
      <w:numFmt w:val="lowerLetter"/>
      <w:lvlText w:val="%2"/>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1C83C6">
      <w:start w:val="1"/>
      <w:numFmt w:val="lowerRoman"/>
      <w:lvlText w:val="%3"/>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B6A7BA">
      <w:start w:val="1"/>
      <w:numFmt w:val="decimal"/>
      <w:lvlText w:val="%4"/>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AE906">
      <w:start w:val="1"/>
      <w:numFmt w:val="lowerLetter"/>
      <w:lvlText w:val="%5"/>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AF170">
      <w:start w:val="1"/>
      <w:numFmt w:val="lowerRoman"/>
      <w:lvlText w:val="%6"/>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054FE">
      <w:start w:val="1"/>
      <w:numFmt w:val="decimal"/>
      <w:lvlText w:val="%7"/>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4EE68">
      <w:start w:val="1"/>
      <w:numFmt w:val="lowerLetter"/>
      <w:lvlText w:val="%8"/>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32B3BA">
      <w:start w:val="1"/>
      <w:numFmt w:val="lowerRoman"/>
      <w:lvlText w:val="%9"/>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EA7351"/>
    <w:multiLevelType w:val="hybridMultilevel"/>
    <w:tmpl w:val="62386BA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219F2"/>
    <w:multiLevelType w:val="hybridMultilevel"/>
    <w:tmpl w:val="0B8668DE"/>
    <w:lvl w:ilvl="0" w:tplc="74E87E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D2052A">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830FE">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A4D7D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0A548C">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9EB99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2213C">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305190">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A5410">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C9C191B"/>
    <w:multiLevelType w:val="multilevel"/>
    <w:tmpl w:val="AC0490DE"/>
    <w:lvl w:ilvl="0">
      <w:start w:val="1"/>
      <w:numFmt w:val="lowerLetter"/>
      <w:lvlText w:val="%1)"/>
      <w:lvlJc w:val="left"/>
      <w:pPr>
        <w:ind w:left="927" w:hanging="360"/>
      </w:p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5" w15:restartNumberingAfterBreak="0">
    <w:nsid w:val="6132120C"/>
    <w:multiLevelType w:val="hybridMultilevel"/>
    <w:tmpl w:val="1BAE494A"/>
    <w:lvl w:ilvl="0" w:tplc="2F5C2F1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7AC23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2F53E">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6A476">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B02C98">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BAF84A">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32402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9AD3BA">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D8CCE6">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0145FF"/>
    <w:multiLevelType w:val="hybridMultilevel"/>
    <w:tmpl w:val="30C41EDC"/>
    <w:lvl w:ilvl="0" w:tplc="613838EA">
      <w:start w:val="8"/>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C8E8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ECA3F2">
      <w:start w:val="1"/>
      <w:numFmt w:val="bullet"/>
      <w:lvlText w:val="•"/>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894F6">
      <w:start w:val="1"/>
      <w:numFmt w:val="bullet"/>
      <w:lvlText w:val="•"/>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021F2">
      <w:start w:val="1"/>
      <w:numFmt w:val="bullet"/>
      <w:lvlText w:val="o"/>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863D6">
      <w:start w:val="1"/>
      <w:numFmt w:val="bullet"/>
      <w:lvlText w:val="▪"/>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4B8A2">
      <w:start w:val="1"/>
      <w:numFmt w:val="bullet"/>
      <w:lvlText w:val="•"/>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1AD442">
      <w:start w:val="1"/>
      <w:numFmt w:val="bullet"/>
      <w:lvlText w:val="o"/>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463DB8">
      <w:start w:val="1"/>
      <w:numFmt w:val="bullet"/>
      <w:lvlText w:val="▪"/>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7836BFA"/>
    <w:multiLevelType w:val="multilevel"/>
    <w:tmpl w:val="3394FAF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8641A96"/>
    <w:multiLevelType w:val="hybridMultilevel"/>
    <w:tmpl w:val="37C63622"/>
    <w:lvl w:ilvl="0" w:tplc="42BEE808">
      <w:start w:val="5"/>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5A0B16">
      <w:start w:val="1"/>
      <w:numFmt w:val="lowerLetter"/>
      <w:lvlText w:val="%2)"/>
      <w:lvlJc w:val="left"/>
      <w:pPr>
        <w:ind w:left="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1E677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6943C">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44CC92">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4A382">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2F5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CADE1A">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258B6">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14A7ED4"/>
    <w:multiLevelType w:val="hybridMultilevel"/>
    <w:tmpl w:val="AC30547A"/>
    <w:lvl w:ilvl="0" w:tplc="2FBEFAE8">
      <w:start w:val="2"/>
      <w:numFmt w:val="upp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85952">
      <w:start w:val="1"/>
      <w:numFmt w:val="lowerLetter"/>
      <w:lvlText w:val="%2)"/>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A6C78">
      <w:start w:val="1"/>
      <w:numFmt w:val="lowerRoman"/>
      <w:lvlText w:val="%3"/>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2EE8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2BEB4">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2B432">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88FB6">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0D75A">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EE7146">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1981ECD"/>
    <w:multiLevelType w:val="hybridMultilevel"/>
    <w:tmpl w:val="EE84DAA6"/>
    <w:lvl w:ilvl="0" w:tplc="A10270F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D537B3"/>
    <w:multiLevelType w:val="hybridMultilevel"/>
    <w:tmpl w:val="0D28176A"/>
    <w:lvl w:ilvl="0" w:tplc="BCF8F630">
      <w:start w:val="6"/>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40763D98">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5FC463BC">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BCEC5D96">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AFA60B50">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4ED6EDF8">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DB946CF8">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EB68B12A">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060676AC">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2" w15:restartNumberingAfterBreak="0">
    <w:nsid w:val="767D725C"/>
    <w:multiLevelType w:val="hybridMultilevel"/>
    <w:tmpl w:val="91DE6330"/>
    <w:lvl w:ilvl="0" w:tplc="04150015">
      <w:start w:val="1"/>
      <w:numFmt w:val="upperLetter"/>
      <w:lvlText w:val="%1."/>
      <w:lvlJc w:val="left"/>
      <w:pPr>
        <w:ind w:left="708"/>
      </w:pPr>
      <w:rPr>
        <w:b w:val="0"/>
        <w:i w:val="0"/>
        <w:strike w:val="0"/>
        <w:dstrike w:val="0"/>
        <w:color w:val="000000"/>
        <w:sz w:val="22"/>
        <w:szCs w:val="22"/>
        <w:u w:val="none" w:color="000000"/>
        <w:bdr w:val="none" w:sz="0" w:space="0" w:color="auto"/>
        <w:shd w:val="clear" w:color="auto" w:fill="auto"/>
        <w:vertAlign w:val="baseline"/>
      </w:rPr>
    </w:lvl>
    <w:lvl w:ilvl="1" w:tplc="3CCE14B6">
      <w:start w:val="1"/>
      <w:numFmt w:val="lowerLetter"/>
      <w:lvlText w:val="%2)"/>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3A6C78">
      <w:start w:val="1"/>
      <w:numFmt w:val="lowerRoman"/>
      <w:lvlText w:val="%3"/>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2EE8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2BEB4">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2B432">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88FB6">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0D75A">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EE7146">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68177EE"/>
    <w:multiLevelType w:val="hybridMultilevel"/>
    <w:tmpl w:val="775A1F54"/>
    <w:lvl w:ilvl="0" w:tplc="3BA450A0">
      <w:start w:val="11"/>
      <w:numFmt w:val="decimal"/>
      <w:lvlText w:val="%1)"/>
      <w:lvlJc w:val="left"/>
      <w:pPr>
        <w:ind w:left="566"/>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9D78B4A4">
      <w:start w:val="1"/>
      <w:numFmt w:val="lowerLetter"/>
      <w:lvlText w:val="%2)"/>
      <w:lvlJc w:val="left"/>
      <w:pPr>
        <w:ind w:left="708"/>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79AAE57E">
      <w:start w:val="1"/>
      <w:numFmt w:val="lowerRoman"/>
      <w:lvlText w:val="%3"/>
      <w:lvlJc w:val="left"/>
      <w:pPr>
        <w:ind w:left="150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CF62730E">
      <w:start w:val="1"/>
      <w:numFmt w:val="decimal"/>
      <w:lvlText w:val="%4"/>
      <w:lvlJc w:val="left"/>
      <w:pPr>
        <w:ind w:left="22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3C1457A4">
      <w:start w:val="1"/>
      <w:numFmt w:val="lowerLetter"/>
      <w:lvlText w:val="%5"/>
      <w:lvlJc w:val="left"/>
      <w:pPr>
        <w:ind w:left="294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9BE41F84">
      <w:start w:val="1"/>
      <w:numFmt w:val="lowerRoman"/>
      <w:lvlText w:val="%6"/>
      <w:lvlJc w:val="left"/>
      <w:pPr>
        <w:ind w:left="366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5D585BFA">
      <w:start w:val="1"/>
      <w:numFmt w:val="decimal"/>
      <w:lvlText w:val="%7"/>
      <w:lvlJc w:val="left"/>
      <w:pPr>
        <w:ind w:left="438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DA7EC8C2">
      <w:start w:val="1"/>
      <w:numFmt w:val="lowerLetter"/>
      <w:lvlText w:val="%8"/>
      <w:lvlJc w:val="left"/>
      <w:pPr>
        <w:ind w:left="510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555E7694">
      <w:start w:val="1"/>
      <w:numFmt w:val="lowerRoman"/>
      <w:lvlText w:val="%9"/>
      <w:lvlJc w:val="left"/>
      <w:pPr>
        <w:ind w:left="58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4" w15:restartNumberingAfterBreak="0">
    <w:nsid w:val="783C6A5C"/>
    <w:multiLevelType w:val="hybridMultilevel"/>
    <w:tmpl w:val="549EB2D6"/>
    <w:lvl w:ilvl="0" w:tplc="4120BFD4">
      <w:start w:val="5"/>
      <w:numFmt w:val="decimal"/>
      <w:lvlText w:val="%1)"/>
      <w:lvlJc w:val="left"/>
      <w:pPr>
        <w:ind w:left="425"/>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A85A097C">
      <w:start w:val="1"/>
      <w:numFmt w:val="lowerLetter"/>
      <w:lvlText w:val="%2"/>
      <w:lvlJc w:val="left"/>
      <w:pPr>
        <w:ind w:left="12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44B6831C">
      <w:start w:val="1"/>
      <w:numFmt w:val="lowerRoman"/>
      <w:lvlText w:val="%3"/>
      <w:lvlJc w:val="left"/>
      <w:pPr>
        <w:ind w:left="19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5F4A313A">
      <w:start w:val="1"/>
      <w:numFmt w:val="decimal"/>
      <w:lvlText w:val="%4"/>
      <w:lvlJc w:val="left"/>
      <w:pPr>
        <w:ind w:left="26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E9528ACE">
      <w:start w:val="1"/>
      <w:numFmt w:val="lowerLetter"/>
      <w:lvlText w:val="%5"/>
      <w:lvlJc w:val="left"/>
      <w:pPr>
        <w:ind w:left="338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79FE6B04">
      <w:start w:val="1"/>
      <w:numFmt w:val="lowerRoman"/>
      <w:lvlText w:val="%6"/>
      <w:lvlJc w:val="left"/>
      <w:pPr>
        <w:ind w:left="410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14126CAC">
      <w:start w:val="1"/>
      <w:numFmt w:val="decimal"/>
      <w:lvlText w:val="%7"/>
      <w:lvlJc w:val="left"/>
      <w:pPr>
        <w:ind w:left="482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9F52AFC2">
      <w:start w:val="1"/>
      <w:numFmt w:val="lowerLetter"/>
      <w:lvlText w:val="%8"/>
      <w:lvlJc w:val="left"/>
      <w:pPr>
        <w:ind w:left="554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1AE64B48">
      <w:start w:val="1"/>
      <w:numFmt w:val="lowerRoman"/>
      <w:lvlText w:val="%9"/>
      <w:lvlJc w:val="left"/>
      <w:pPr>
        <w:ind w:left="6264"/>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5" w15:restartNumberingAfterBreak="0">
    <w:nsid w:val="78470A90"/>
    <w:multiLevelType w:val="hybridMultilevel"/>
    <w:tmpl w:val="D1D09B78"/>
    <w:lvl w:ilvl="0" w:tplc="BEEE394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E4F9F6">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47874">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749518">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E08DE2">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28550C">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60BDA4">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7E033E">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888144">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9157DDE"/>
    <w:multiLevelType w:val="hybridMultilevel"/>
    <w:tmpl w:val="F7FAD440"/>
    <w:lvl w:ilvl="0" w:tplc="13261A3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49FA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962E62">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2E74">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1C9402">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F2F05A">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2FB8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FCAEEA">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4A8BC">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9D41A05"/>
    <w:multiLevelType w:val="hybridMultilevel"/>
    <w:tmpl w:val="D89C860A"/>
    <w:lvl w:ilvl="0" w:tplc="9344FDB8">
      <w:start w:val="13"/>
      <w:numFmt w:val="decimal"/>
      <w:lvlText w:val="%1)"/>
      <w:lvlJc w:val="left"/>
      <w:pPr>
        <w:ind w:left="427"/>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1" w:tplc="2B1C52AC">
      <w:start w:val="1"/>
      <w:numFmt w:val="lowerLetter"/>
      <w:lvlText w:val="%2"/>
      <w:lvlJc w:val="left"/>
      <w:pPr>
        <w:ind w:left="108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2" w:tplc="2314FBD0">
      <w:start w:val="1"/>
      <w:numFmt w:val="lowerRoman"/>
      <w:lvlText w:val="%3"/>
      <w:lvlJc w:val="left"/>
      <w:pPr>
        <w:ind w:left="180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3" w:tplc="E3A6FCE4">
      <w:start w:val="1"/>
      <w:numFmt w:val="decimal"/>
      <w:lvlText w:val="%4"/>
      <w:lvlJc w:val="left"/>
      <w:pPr>
        <w:ind w:left="252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4" w:tplc="499EBAF4">
      <w:start w:val="1"/>
      <w:numFmt w:val="lowerLetter"/>
      <w:lvlText w:val="%5"/>
      <w:lvlJc w:val="left"/>
      <w:pPr>
        <w:ind w:left="324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5" w:tplc="CFA21270">
      <w:start w:val="1"/>
      <w:numFmt w:val="lowerRoman"/>
      <w:lvlText w:val="%6"/>
      <w:lvlJc w:val="left"/>
      <w:pPr>
        <w:ind w:left="396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6" w:tplc="A1C47E02">
      <w:start w:val="1"/>
      <w:numFmt w:val="decimal"/>
      <w:lvlText w:val="%7"/>
      <w:lvlJc w:val="left"/>
      <w:pPr>
        <w:ind w:left="468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7" w:tplc="99FCEBE8">
      <w:start w:val="1"/>
      <w:numFmt w:val="lowerLetter"/>
      <w:lvlText w:val="%8"/>
      <w:lvlJc w:val="left"/>
      <w:pPr>
        <w:ind w:left="540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lvl w:ilvl="8" w:tplc="CC7EAC1A">
      <w:start w:val="1"/>
      <w:numFmt w:val="lowerRoman"/>
      <w:lvlText w:val="%9"/>
      <w:lvlJc w:val="left"/>
      <w:pPr>
        <w:ind w:left="6122"/>
      </w:pPr>
      <w:rPr>
        <w:rFonts w:ascii="Calibri" w:eastAsia="Calibri" w:hAnsi="Calibri" w:cs="Calibri"/>
        <w:b w:val="0"/>
        <w:i w:val="0"/>
        <w:strike w:val="0"/>
        <w:dstrike w:val="0"/>
        <w:color w:val="111111"/>
        <w:sz w:val="22"/>
        <w:szCs w:val="22"/>
        <w:u w:val="none" w:color="000000"/>
        <w:bdr w:val="none" w:sz="0" w:space="0" w:color="auto"/>
        <w:shd w:val="clear" w:color="auto" w:fill="auto"/>
        <w:vertAlign w:val="baseline"/>
      </w:rPr>
    </w:lvl>
  </w:abstractNum>
  <w:abstractNum w:abstractNumId="58" w15:restartNumberingAfterBreak="0">
    <w:nsid w:val="7A6D72B2"/>
    <w:multiLevelType w:val="multilevel"/>
    <w:tmpl w:val="BEA0A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AD4356"/>
    <w:multiLevelType w:val="multilevel"/>
    <w:tmpl w:val="E084DD9C"/>
    <w:lvl w:ilvl="0">
      <w:start w:val="1"/>
      <w:numFmt w:val="lowerLetter"/>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15:restartNumberingAfterBreak="0">
    <w:nsid w:val="7E8804FA"/>
    <w:multiLevelType w:val="multilevel"/>
    <w:tmpl w:val="8B62984E"/>
    <w:lvl w:ilvl="0">
      <w:start w:val="1"/>
      <w:numFmt w:val="decimal"/>
      <w:lvlText w:val="%1."/>
      <w:lvlJc w:val="left"/>
      <w:pPr>
        <w:ind w:left="360" w:hanging="360"/>
      </w:pPr>
    </w:lvl>
    <w:lvl w:ilvl="1">
      <w:start w:val="1"/>
      <w:numFmt w:val="decimal"/>
      <w:pStyle w:val="Tytu"/>
      <w:isLgl/>
      <w:lvlText w:val="%1.%2."/>
      <w:lvlJc w:val="left"/>
      <w:pPr>
        <w:ind w:left="360" w:hanging="360"/>
      </w:p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5"/>
  </w:num>
  <w:num w:numId="2">
    <w:abstractNumId w:val="26"/>
  </w:num>
  <w:num w:numId="3">
    <w:abstractNumId w:val="45"/>
  </w:num>
  <w:num w:numId="4">
    <w:abstractNumId w:val="35"/>
  </w:num>
  <w:num w:numId="5">
    <w:abstractNumId w:val="20"/>
  </w:num>
  <w:num w:numId="6">
    <w:abstractNumId w:val="40"/>
  </w:num>
  <w:num w:numId="7">
    <w:abstractNumId w:val="12"/>
  </w:num>
  <w:num w:numId="8">
    <w:abstractNumId w:val="33"/>
  </w:num>
  <w:num w:numId="9">
    <w:abstractNumId w:val="54"/>
  </w:num>
  <w:num w:numId="10">
    <w:abstractNumId w:val="28"/>
  </w:num>
  <w:num w:numId="11">
    <w:abstractNumId w:val="51"/>
  </w:num>
  <w:num w:numId="12">
    <w:abstractNumId w:val="22"/>
  </w:num>
  <w:num w:numId="13">
    <w:abstractNumId w:val="43"/>
  </w:num>
  <w:num w:numId="14">
    <w:abstractNumId w:val="24"/>
  </w:num>
  <w:num w:numId="15">
    <w:abstractNumId w:val="21"/>
  </w:num>
  <w:num w:numId="16">
    <w:abstractNumId w:val="38"/>
  </w:num>
  <w:num w:numId="17">
    <w:abstractNumId w:val="53"/>
  </w:num>
  <w:num w:numId="18">
    <w:abstractNumId w:val="42"/>
  </w:num>
  <w:num w:numId="19">
    <w:abstractNumId w:val="34"/>
  </w:num>
  <w:num w:numId="20">
    <w:abstractNumId w:val="6"/>
  </w:num>
  <w:num w:numId="21">
    <w:abstractNumId w:val="39"/>
  </w:num>
  <w:num w:numId="22">
    <w:abstractNumId w:val="7"/>
  </w:num>
  <w:num w:numId="23">
    <w:abstractNumId w:val="46"/>
  </w:num>
  <w:num w:numId="24">
    <w:abstractNumId w:val="5"/>
  </w:num>
  <w:num w:numId="25">
    <w:abstractNumId w:val="17"/>
  </w:num>
  <w:num w:numId="26">
    <w:abstractNumId w:val="50"/>
  </w:num>
  <w:num w:numId="27">
    <w:abstractNumId w:val="25"/>
  </w:num>
  <w:num w:numId="28">
    <w:abstractNumId w:val="16"/>
  </w:num>
  <w:num w:numId="29">
    <w:abstractNumId w:val="11"/>
  </w:num>
  <w:num w:numId="30">
    <w:abstractNumId w:val="52"/>
  </w:num>
  <w:num w:numId="31">
    <w:abstractNumId w:val="10"/>
  </w:num>
  <w:num w:numId="32">
    <w:abstractNumId w:val="49"/>
  </w:num>
  <w:num w:numId="33">
    <w:abstractNumId w:val="13"/>
  </w:num>
  <w:num w:numId="34">
    <w:abstractNumId w:val="41"/>
  </w:num>
  <w:num w:numId="35">
    <w:abstractNumId w:val="27"/>
  </w:num>
  <w:num w:numId="36">
    <w:abstractNumId w:val="14"/>
  </w:num>
  <w:num w:numId="37">
    <w:abstractNumId w:val="57"/>
  </w:num>
  <w:num w:numId="38">
    <w:abstractNumId w:val="3"/>
  </w:num>
  <w:num w:numId="39">
    <w:abstractNumId w:val="30"/>
  </w:num>
  <w:num w:numId="40">
    <w:abstractNumId w:val="2"/>
  </w:num>
  <w:num w:numId="41">
    <w:abstractNumId w:val="31"/>
  </w:num>
  <w:num w:numId="42">
    <w:abstractNumId w:val="15"/>
  </w:num>
  <w:num w:numId="43">
    <w:abstractNumId w:val="56"/>
  </w:num>
  <w:num w:numId="44">
    <w:abstractNumId w:val="48"/>
  </w:num>
  <w:num w:numId="45">
    <w:abstractNumId w:val="60"/>
  </w:num>
  <w:num w:numId="46">
    <w:abstractNumId w:val="29"/>
  </w:num>
  <w:num w:numId="47">
    <w:abstractNumId w:val="0"/>
  </w:num>
  <w:num w:numId="48">
    <w:abstractNumId w:val="4"/>
  </w:num>
  <w:num w:numId="49">
    <w:abstractNumId w:val="58"/>
  </w:num>
  <w:num w:numId="50">
    <w:abstractNumId w:val="59"/>
  </w:num>
  <w:num w:numId="51">
    <w:abstractNumId w:val="23"/>
  </w:num>
  <w:num w:numId="52">
    <w:abstractNumId w:val="9"/>
  </w:num>
  <w:num w:numId="53">
    <w:abstractNumId w:val="1"/>
  </w:num>
  <w:num w:numId="54">
    <w:abstractNumId w:val="47"/>
  </w:num>
  <w:num w:numId="55">
    <w:abstractNumId w:val="19"/>
  </w:num>
  <w:num w:numId="56">
    <w:abstractNumId w:val="44"/>
  </w:num>
  <w:num w:numId="57">
    <w:abstractNumId w:val="18"/>
  </w:num>
  <w:num w:numId="58">
    <w:abstractNumId w:val="37"/>
  </w:num>
  <w:num w:numId="59">
    <w:abstractNumId w:val="36"/>
  </w:num>
  <w:num w:numId="60">
    <w:abstractNumId w:val="8"/>
  </w:num>
  <w:num w:numId="61">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F6"/>
    <w:rsid w:val="00022586"/>
    <w:rsid w:val="0004366D"/>
    <w:rsid w:val="00095BF1"/>
    <w:rsid w:val="000D5C0B"/>
    <w:rsid w:val="001028F5"/>
    <w:rsid w:val="001044B3"/>
    <w:rsid w:val="0012782E"/>
    <w:rsid w:val="00135D40"/>
    <w:rsid w:val="001546A6"/>
    <w:rsid w:val="001A7829"/>
    <w:rsid w:val="001B1583"/>
    <w:rsid w:val="001D646E"/>
    <w:rsid w:val="001F316C"/>
    <w:rsid w:val="002023F6"/>
    <w:rsid w:val="00206218"/>
    <w:rsid w:val="00256B7F"/>
    <w:rsid w:val="002D24A5"/>
    <w:rsid w:val="0030429E"/>
    <w:rsid w:val="00321BAF"/>
    <w:rsid w:val="00363926"/>
    <w:rsid w:val="003D5017"/>
    <w:rsid w:val="003D55CB"/>
    <w:rsid w:val="00403C18"/>
    <w:rsid w:val="00413512"/>
    <w:rsid w:val="0043051B"/>
    <w:rsid w:val="0048683B"/>
    <w:rsid w:val="004A2B79"/>
    <w:rsid w:val="004B6097"/>
    <w:rsid w:val="004D1C03"/>
    <w:rsid w:val="0055319D"/>
    <w:rsid w:val="005A5213"/>
    <w:rsid w:val="005E1369"/>
    <w:rsid w:val="00611F07"/>
    <w:rsid w:val="006323AA"/>
    <w:rsid w:val="006C5760"/>
    <w:rsid w:val="006E0CF0"/>
    <w:rsid w:val="0071273A"/>
    <w:rsid w:val="00751A12"/>
    <w:rsid w:val="0075720A"/>
    <w:rsid w:val="007E5BFA"/>
    <w:rsid w:val="00821798"/>
    <w:rsid w:val="00861B15"/>
    <w:rsid w:val="008C4A75"/>
    <w:rsid w:val="00911334"/>
    <w:rsid w:val="00955907"/>
    <w:rsid w:val="00986AD0"/>
    <w:rsid w:val="009A2484"/>
    <w:rsid w:val="00B16EA4"/>
    <w:rsid w:val="00B43DF6"/>
    <w:rsid w:val="00B53DCE"/>
    <w:rsid w:val="00C245A5"/>
    <w:rsid w:val="00C45275"/>
    <w:rsid w:val="00C673C1"/>
    <w:rsid w:val="00C719BB"/>
    <w:rsid w:val="00CB11D8"/>
    <w:rsid w:val="00CD35EC"/>
    <w:rsid w:val="00CE3392"/>
    <w:rsid w:val="00D139D5"/>
    <w:rsid w:val="00DA2BFC"/>
    <w:rsid w:val="00DF66BE"/>
    <w:rsid w:val="00DF721C"/>
    <w:rsid w:val="00E1383E"/>
    <w:rsid w:val="00E30ADC"/>
    <w:rsid w:val="00E76C00"/>
    <w:rsid w:val="00F24876"/>
    <w:rsid w:val="00F634AB"/>
    <w:rsid w:val="00FB4F70"/>
    <w:rsid w:val="00FE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DCB0"/>
  <w15:docId w15:val="{0345BE13-4F2E-48A7-B58B-B027CAC4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DF6"/>
    <w:rPr>
      <w:rFonts w:ascii="Calibri" w:eastAsia="Calibri" w:hAnsi="Calibri" w:cs="Calibri"/>
      <w:color w:val="000000"/>
      <w:lang w:eastAsia="pl-PL"/>
    </w:rPr>
  </w:style>
  <w:style w:type="paragraph" w:styleId="Nagwek1">
    <w:name w:val="heading 1"/>
    <w:next w:val="Normalny"/>
    <w:link w:val="Nagwek1Znak"/>
    <w:uiPriority w:val="9"/>
    <w:unhideWhenUsed/>
    <w:qFormat/>
    <w:rsid w:val="00B43DF6"/>
    <w:pPr>
      <w:keepNext/>
      <w:keepLines/>
      <w:spacing w:after="0" w:line="371" w:lineRule="auto"/>
      <w:ind w:left="3054" w:right="1214" w:hanging="406"/>
      <w:outlineLvl w:val="0"/>
    </w:pPr>
    <w:rPr>
      <w:rFonts w:ascii="Calibri" w:eastAsia="Calibri" w:hAnsi="Calibri" w:cs="Calibri"/>
      <w:b/>
      <w:color w:val="000000"/>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3DF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NagwekZnak">
    <w:name w:val="Nagłówek Znak"/>
    <w:basedOn w:val="Domylnaczcionkaakapitu"/>
    <w:link w:val="Nagwek"/>
    <w:uiPriority w:val="99"/>
    <w:rsid w:val="00B43DF6"/>
  </w:style>
  <w:style w:type="paragraph" w:styleId="Stopka">
    <w:name w:val="footer"/>
    <w:basedOn w:val="Normalny"/>
    <w:link w:val="StopkaZnak"/>
    <w:uiPriority w:val="99"/>
    <w:unhideWhenUsed/>
    <w:rsid w:val="00B43DF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basedOn w:val="Domylnaczcionkaakapitu"/>
    <w:link w:val="Stopka"/>
    <w:uiPriority w:val="99"/>
    <w:rsid w:val="00B43DF6"/>
  </w:style>
  <w:style w:type="character" w:customStyle="1" w:styleId="Nagwek1Znak">
    <w:name w:val="Nagłówek 1 Znak"/>
    <w:basedOn w:val="Domylnaczcionkaakapitu"/>
    <w:link w:val="Nagwek1"/>
    <w:uiPriority w:val="9"/>
    <w:rsid w:val="00B43DF6"/>
    <w:rPr>
      <w:rFonts w:ascii="Calibri" w:eastAsia="Calibri" w:hAnsi="Calibri" w:cs="Calibri"/>
      <w:b/>
      <w:color w:val="000000"/>
      <w:sz w:val="28"/>
      <w:lang w:eastAsia="pl-PL"/>
    </w:rPr>
  </w:style>
  <w:style w:type="table" w:styleId="Tabela-Siatka">
    <w:name w:val="Table Grid"/>
    <w:basedOn w:val="Standardowy"/>
    <w:uiPriority w:val="39"/>
    <w:rsid w:val="00B4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D2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24A5"/>
    <w:rPr>
      <w:rFonts w:ascii="Tahoma" w:eastAsia="Calibri" w:hAnsi="Tahoma" w:cs="Tahoma"/>
      <w:color w:val="000000"/>
      <w:sz w:val="16"/>
      <w:szCs w:val="16"/>
      <w:lang w:eastAsia="pl-PL"/>
    </w:rPr>
  </w:style>
  <w:style w:type="paragraph" w:styleId="Akapitzlist">
    <w:name w:val="List Paragraph"/>
    <w:aliases w:val="maz_wyliczenie,opis dzialania,K-P_odwolanie,A_wyliczenie,Akapit z listą5,Akapit z listą51"/>
    <w:basedOn w:val="Normalny"/>
    <w:uiPriority w:val="34"/>
    <w:qFormat/>
    <w:rsid w:val="003D5017"/>
    <w:pPr>
      <w:ind w:left="720"/>
      <w:contextualSpacing/>
    </w:pPr>
  </w:style>
  <w:style w:type="paragraph" w:styleId="Tytu">
    <w:name w:val="Title"/>
    <w:basedOn w:val="Normalny"/>
    <w:next w:val="Normalny"/>
    <w:link w:val="TytuZnak"/>
    <w:autoRedefine/>
    <w:uiPriority w:val="10"/>
    <w:qFormat/>
    <w:rsid w:val="005E1369"/>
    <w:pPr>
      <w:numPr>
        <w:ilvl w:val="1"/>
        <w:numId w:val="45"/>
      </w:numPr>
      <w:spacing w:before="240" w:after="60" w:line="240" w:lineRule="auto"/>
      <w:jc w:val="both"/>
      <w:outlineLvl w:val="0"/>
    </w:pPr>
    <w:rPr>
      <w:rFonts w:ascii="Times New Roman" w:eastAsia="Times New Roman" w:hAnsi="Times New Roman" w:cs="Times New Roman"/>
      <w:b/>
      <w:bCs/>
      <w:color w:val="auto"/>
      <w:kern w:val="28"/>
      <w:sz w:val="24"/>
      <w:szCs w:val="32"/>
      <w:lang w:eastAsia="zh-CN"/>
    </w:rPr>
  </w:style>
  <w:style w:type="character" w:customStyle="1" w:styleId="TytuZnak">
    <w:name w:val="Tytuł Znak"/>
    <w:basedOn w:val="Domylnaczcionkaakapitu"/>
    <w:link w:val="Tytu"/>
    <w:uiPriority w:val="10"/>
    <w:rsid w:val="005E1369"/>
    <w:rPr>
      <w:rFonts w:ascii="Times New Roman" w:eastAsia="Times New Roman" w:hAnsi="Times New Roman" w:cs="Times New Roman"/>
      <w:b/>
      <w:bCs/>
      <w:kern w:val="28"/>
      <w:sz w:val="24"/>
      <w:szCs w:val="32"/>
      <w:lang w:eastAsia="zh-CN"/>
    </w:rPr>
  </w:style>
  <w:style w:type="numbering" w:customStyle="1" w:styleId="Biecalista1">
    <w:name w:val="Bieżąca lista1"/>
    <w:uiPriority w:val="99"/>
    <w:rsid w:val="007E5BFA"/>
    <w:pPr>
      <w:numPr>
        <w:numId w:val="46"/>
      </w:numPr>
    </w:pPr>
  </w:style>
  <w:style w:type="paragraph" w:customStyle="1" w:styleId="Tekstpodstawowywcity21">
    <w:name w:val="Tekst podstawowy wcięty 21"/>
    <w:basedOn w:val="Normalny"/>
    <w:rsid w:val="001028F5"/>
    <w:pPr>
      <w:widowControl w:val="0"/>
      <w:suppressAutoHyphens/>
      <w:spacing w:after="120" w:line="480" w:lineRule="auto"/>
      <w:ind w:left="283"/>
    </w:pPr>
    <w:rPr>
      <w:rFonts w:ascii="Times New Roman" w:eastAsia="Times New Roman" w:hAnsi="Times New Roman" w:cs="Times New Roman"/>
      <w:color w:val="auto"/>
      <w:sz w:val="20"/>
      <w:szCs w:val="20"/>
      <w:lang w:eastAsia="zh-CN"/>
    </w:rPr>
  </w:style>
  <w:style w:type="table" w:customStyle="1" w:styleId="TableGrid">
    <w:name w:val="TableGrid"/>
    <w:rsid w:val="00F634AB"/>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11783</Words>
  <Characters>70704</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MagdaZ</dc:creator>
  <cp:keywords/>
  <dc:description/>
  <cp:lastModifiedBy>MagdaZ</cp:lastModifiedBy>
  <cp:revision>5</cp:revision>
  <dcterms:created xsi:type="dcterms:W3CDTF">2023-01-10T10:28:00Z</dcterms:created>
  <dcterms:modified xsi:type="dcterms:W3CDTF">2023-01-10T13:57:00Z</dcterms:modified>
</cp:coreProperties>
</file>