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2016" w14:textId="77777777" w:rsidR="00D24F4E" w:rsidRDefault="00D24F4E" w:rsidP="00815603">
      <w:pPr>
        <w:spacing w:after="0"/>
        <w:jc w:val="right"/>
        <w:rPr>
          <w:rFonts w:eastAsia="Times New Roman" w:cs="Times New Roman"/>
          <w:sz w:val="20"/>
          <w:szCs w:val="20"/>
          <w:lang w:eastAsia="ar-SA"/>
        </w:rPr>
      </w:pPr>
    </w:p>
    <w:p w14:paraId="3A664169" w14:textId="02933223" w:rsidR="00815603" w:rsidRPr="00364DE4" w:rsidRDefault="00815603" w:rsidP="00815603">
      <w:pPr>
        <w:spacing w:after="0"/>
        <w:jc w:val="right"/>
        <w:rPr>
          <w:rFonts w:eastAsia="Times New Roman" w:cs="Times New Roman"/>
          <w:sz w:val="20"/>
          <w:szCs w:val="20"/>
          <w:lang w:eastAsia="ar-SA"/>
        </w:rPr>
      </w:pPr>
      <w:r w:rsidRPr="00364DE4">
        <w:rPr>
          <w:rFonts w:eastAsia="Times New Roman" w:cs="Times New Roman"/>
          <w:sz w:val="20"/>
          <w:szCs w:val="20"/>
          <w:lang w:eastAsia="ar-SA"/>
        </w:rPr>
        <w:t>Adres do korespondencji:</w:t>
      </w:r>
    </w:p>
    <w:p w14:paraId="7FE82A10" w14:textId="3377E90E" w:rsidR="00815603" w:rsidRPr="00364DE4" w:rsidRDefault="00E0151B" w:rsidP="00E0151B">
      <w:pPr>
        <w:suppressAutoHyphens/>
        <w:spacing w:after="0" w:line="240" w:lineRule="auto"/>
        <w:ind w:left="709" w:hanging="709"/>
        <w:jc w:val="right"/>
        <w:rPr>
          <w:rFonts w:eastAsia="Times New Roman" w:cs="Times New Roman"/>
          <w:sz w:val="20"/>
          <w:szCs w:val="20"/>
          <w:lang w:eastAsia="ar-SA"/>
        </w:rPr>
      </w:pPr>
      <w:r>
        <w:rPr>
          <w:rFonts w:eastAsia="Times New Roman" w:cs="Times New Roman"/>
          <w:b/>
          <w:sz w:val="20"/>
          <w:szCs w:val="20"/>
          <w:lang w:eastAsia="ar-SA"/>
        </w:rPr>
        <w:t>Gmina Trzcińsko-Zdrój</w:t>
      </w:r>
    </w:p>
    <w:p w14:paraId="7AC319C0" w14:textId="4D5C6A59" w:rsidR="00E0151B" w:rsidRDefault="00E0151B" w:rsidP="00815603">
      <w:pPr>
        <w:suppressAutoHyphens/>
        <w:spacing w:after="0" w:line="240" w:lineRule="auto"/>
        <w:jc w:val="right"/>
        <w:rPr>
          <w:rFonts w:eastAsia="Times New Roman" w:cs="Times New Roman"/>
          <w:b/>
          <w:sz w:val="20"/>
          <w:szCs w:val="20"/>
          <w:lang w:eastAsia="ar-SA"/>
        </w:rPr>
      </w:pPr>
      <w:r w:rsidRPr="00E0151B">
        <w:rPr>
          <w:rFonts w:eastAsia="Times New Roman" w:cs="Times New Roman"/>
          <w:b/>
          <w:sz w:val="20"/>
          <w:szCs w:val="20"/>
          <w:lang w:eastAsia="ar-SA"/>
        </w:rPr>
        <w:t>ul. Rynek 15</w:t>
      </w:r>
      <w:r>
        <w:rPr>
          <w:rFonts w:eastAsia="Times New Roman" w:cs="Times New Roman"/>
          <w:b/>
          <w:sz w:val="20"/>
          <w:szCs w:val="20"/>
          <w:lang w:eastAsia="ar-SA"/>
        </w:rPr>
        <w:t>, 74-510 Trzcińsko-Zdrój</w:t>
      </w:r>
    </w:p>
    <w:p w14:paraId="641167D1" w14:textId="54DCF027" w:rsidR="00815603" w:rsidRPr="00364DE4" w:rsidRDefault="00815603" w:rsidP="00815603">
      <w:pPr>
        <w:suppressAutoHyphens/>
        <w:spacing w:after="0" w:line="240" w:lineRule="auto"/>
        <w:jc w:val="right"/>
        <w:rPr>
          <w:rFonts w:eastAsia="Times New Roman" w:cs="Times New Roman"/>
          <w:b/>
          <w:sz w:val="20"/>
          <w:szCs w:val="20"/>
          <w:lang w:eastAsia="ar-SA"/>
        </w:rPr>
      </w:pPr>
      <w:r w:rsidRPr="00364DE4">
        <w:rPr>
          <w:rFonts w:eastAsia="Times New Roman" w:cs="Times New Roman"/>
          <w:b/>
          <w:sz w:val="20"/>
          <w:szCs w:val="20"/>
          <w:lang w:eastAsia="ar-SA"/>
        </w:rPr>
        <w:t xml:space="preserve">Tel. </w:t>
      </w:r>
      <w:r w:rsidR="00E0151B" w:rsidRPr="00E0151B">
        <w:rPr>
          <w:rFonts w:eastAsia="Times New Roman" w:cs="Times New Roman"/>
          <w:b/>
          <w:sz w:val="20"/>
          <w:szCs w:val="20"/>
          <w:lang w:eastAsia="ar-SA"/>
        </w:rPr>
        <w:t>91 41 48 001</w:t>
      </w:r>
      <w:r w:rsidRPr="00364DE4">
        <w:rPr>
          <w:rFonts w:eastAsia="Times New Roman" w:cs="Times New Roman"/>
          <w:b/>
          <w:sz w:val="20"/>
          <w:szCs w:val="20"/>
          <w:lang w:eastAsia="ar-SA"/>
        </w:rPr>
        <w:t>,</w:t>
      </w:r>
    </w:p>
    <w:p w14:paraId="0AC8B244" w14:textId="6DBD9C22" w:rsidR="00815603" w:rsidRPr="00364DE4" w:rsidRDefault="00815603" w:rsidP="00815603">
      <w:pPr>
        <w:suppressAutoHyphens/>
        <w:spacing w:after="0" w:line="240" w:lineRule="auto"/>
        <w:jc w:val="right"/>
        <w:rPr>
          <w:rFonts w:eastAsia="Times New Roman" w:cs="Times New Roman"/>
          <w:b/>
          <w:sz w:val="20"/>
          <w:szCs w:val="20"/>
          <w:lang w:eastAsia="ar-SA"/>
        </w:rPr>
      </w:pPr>
      <w:r w:rsidRPr="00364DE4">
        <w:rPr>
          <w:rFonts w:eastAsia="Times New Roman" w:cs="Times New Roman"/>
          <w:b/>
          <w:sz w:val="20"/>
          <w:szCs w:val="20"/>
          <w:lang w:eastAsia="ar-SA"/>
        </w:rPr>
        <w:t xml:space="preserve">Fax. </w:t>
      </w:r>
      <w:r w:rsidR="00E0151B" w:rsidRPr="00E0151B">
        <w:rPr>
          <w:rFonts w:eastAsia="Times New Roman" w:cs="Times New Roman"/>
          <w:b/>
          <w:sz w:val="20"/>
          <w:szCs w:val="20"/>
          <w:lang w:eastAsia="ar-SA"/>
        </w:rPr>
        <w:t>91 41 48 103</w:t>
      </w:r>
    </w:p>
    <w:p w14:paraId="506B9F69" w14:textId="142AE791" w:rsidR="00815603" w:rsidRPr="00364DE4" w:rsidRDefault="00815603" w:rsidP="00815603">
      <w:pPr>
        <w:suppressAutoHyphens/>
        <w:spacing w:after="0" w:line="240" w:lineRule="auto"/>
        <w:jc w:val="right"/>
        <w:rPr>
          <w:rFonts w:eastAsia="Times New Roman" w:cs="Times New Roman"/>
          <w:b/>
          <w:color w:val="0000FF"/>
          <w:sz w:val="20"/>
          <w:szCs w:val="20"/>
          <w:u w:val="single"/>
          <w:lang w:val="en-US" w:eastAsia="ar-SA"/>
        </w:rPr>
      </w:pPr>
      <w:r w:rsidRPr="00364DE4">
        <w:rPr>
          <w:rFonts w:eastAsia="Times New Roman" w:cs="Times New Roman"/>
          <w:b/>
          <w:sz w:val="20"/>
          <w:szCs w:val="20"/>
          <w:lang w:val="en-US" w:eastAsia="ar-SA"/>
        </w:rPr>
        <w:t xml:space="preserve">e-mail :   </w:t>
      </w:r>
      <w:hyperlink r:id="rId8" w:history="1">
        <w:r w:rsidR="00E0151B" w:rsidRPr="007F25AD">
          <w:rPr>
            <w:rStyle w:val="Hipercze"/>
          </w:rPr>
          <w:t>um@trzcinsko-zdroj.pl</w:t>
        </w:r>
      </w:hyperlink>
    </w:p>
    <w:p w14:paraId="7DA81A80" w14:textId="272BD379" w:rsidR="00C028F2" w:rsidRPr="00364DE4" w:rsidRDefault="00C028F2" w:rsidP="00815603">
      <w:pPr>
        <w:suppressAutoHyphens/>
        <w:spacing w:after="0" w:line="240" w:lineRule="auto"/>
        <w:jc w:val="right"/>
        <w:rPr>
          <w:rFonts w:eastAsia="Times New Roman" w:cs="Times New Roman"/>
          <w:b/>
          <w:sz w:val="20"/>
          <w:szCs w:val="20"/>
          <w:lang w:val="en-US" w:eastAsia="ar-SA"/>
        </w:rPr>
      </w:pPr>
      <w:r w:rsidRPr="00364DE4">
        <w:rPr>
          <w:rFonts w:eastAsia="Times New Roman" w:cs="Times New Roman"/>
          <w:b/>
          <w:sz w:val="20"/>
          <w:szCs w:val="20"/>
          <w:lang w:eastAsia="ar-SA"/>
        </w:rPr>
        <w:t xml:space="preserve">Adres skrzynki epuap: </w:t>
      </w:r>
      <w:r w:rsidR="00E0151B" w:rsidRPr="00E0151B">
        <w:rPr>
          <w:rFonts w:eastAsia="Times New Roman" w:cs="Times New Roman"/>
          <w:b/>
          <w:sz w:val="20"/>
          <w:szCs w:val="20"/>
          <w:lang w:eastAsia="ar-SA"/>
        </w:rPr>
        <w:t>/9db4g3qs4k/SkrytkaESP</w:t>
      </w:r>
    </w:p>
    <w:p w14:paraId="2E03FEE0" w14:textId="552508D9" w:rsidR="00E0151B" w:rsidRDefault="00E0151B" w:rsidP="00E0151B">
      <w:pPr>
        <w:pStyle w:val="Tekstpodstawowy"/>
        <w:tabs>
          <w:tab w:val="left" w:pos="2656"/>
        </w:tabs>
        <w:spacing w:before="40" w:line="276" w:lineRule="auto"/>
        <w:ind w:left="256" w:right="-1"/>
        <w:jc w:val="right"/>
      </w:pPr>
      <w:r>
        <w:t xml:space="preserve">  </w:t>
      </w:r>
      <w:r>
        <w:tab/>
      </w:r>
      <w:hyperlink r:id="rId9" w:history="1">
        <w:r w:rsidRPr="00E0151B">
          <w:rPr>
            <w:rStyle w:val="Hipercze"/>
            <w:rFonts w:asciiTheme="minorHAnsi" w:eastAsiaTheme="minorHAnsi" w:hAnsiTheme="minorHAnsi" w:cstheme="minorBidi"/>
            <w:sz w:val="22"/>
            <w:szCs w:val="22"/>
            <w:lang w:eastAsia="en-US"/>
          </w:rPr>
          <w:t>https://www.trzcinsko-zdroj.pl/</w:t>
        </w:r>
      </w:hyperlink>
      <w:r>
        <w:t xml:space="preserve"> </w:t>
      </w:r>
    </w:p>
    <w:p w14:paraId="6B4E7CD6" w14:textId="20B5E925" w:rsidR="00251175" w:rsidRPr="00364DE4" w:rsidRDefault="00251175" w:rsidP="00815603">
      <w:pPr>
        <w:spacing w:after="0" w:line="240" w:lineRule="auto"/>
        <w:ind w:right="284"/>
        <w:jc w:val="right"/>
        <w:rPr>
          <w:rStyle w:val="Tytuksiki"/>
        </w:rPr>
      </w:pPr>
    </w:p>
    <w:p w14:paraId="3D18090A" w14:textId="77777777" w:rsidR="006D0725" w:rsidRPr="009A087E" w:rsidRDefault="006D0725" w:rsidP="000E5808">
      <w:pPr>
        <w:spacing w:after="0" w:line="240" w:lineRule="auto"/>
        <w:ind w:right="284"/>
        <w:jc w:val="both"/>
        <w:rPr>
          <w:b/>
          <w:sz w:val="18"/>
          <w:szCs w:val="18"/>
        </w:rPr>
      </w:pPr>
    </w:p>
    <w:p w14:paraId="4D5578C1" w14:textId="77777777" w:rsidR="006D0725" w:rsidRPr="009A087E" w:rsidRDefault="006D0725" w:rsidP="000E5808">
      <w:pPr>
        <w:spacing w:after="0" w:line="240" w:lineRule="auto"/>
        <w:ind w:right="284"/>
        <w:jc w:val="both"/>
        <w:rPr>
          <w:b/>
          <w:sz w:val="18"/>
          <w:szCs w:val="18"/>
        </w:rPr>
      </w:pPr>
    </w:p>
    <w:p w14:paraId="63066764" w14:textId="77777777" w:rsidR="006D0725" w:rsidRPr="00046F0B" w:rsidRDefault="006D0725" w:rsidP="00434724">
      <w:pPr>
        <w:spacing w:after="0" w:line="240" w:lineRule="auto"/>
        <w:ind w:right="284"/>
        <w:jc w:val="center"/>
        <w:rPr>
          <w:b/>
          <w:sz w:val="56"/>
          <w:szCs w:val="72"/>
        </w:rPr>
      </w:pPr>
      <w:r w:rsidRPr="00046F0B">
        <w:rPr>
          <w:b/>
          <w:sz w:val="56"/>
          <w:szCs w:val="72"/>
        </w:rPr>
        <w:t>SPECYFIKACJA WARUNKÓW ZAMÓWIENIA</w:t>
      </w:r>
    </w:p>
    <w:p w14:paraId="7BC09EDD" w14:textId="77777777" w:rsidR="00434724" w:rsidRDefault="00434724" w:rsidP="000E5808">
      <w:pPr>
        <w:widowControl w:val="0"/>
        <w:spacing w:after="0" w:line="240" w:lineRule="auto"/>
        <w:ind w:right="284"/>
        <w:jc w:val="both"/>
        <w:rPr>
          <w:rFonts w:eastAsia="Courier New" w:cs="Courier New"/>
          <w:color w:val="000000"/>
          <w:sz w:val="18"/>
          <w:szCs w:val="18"/>
          <w:lang w:eastAsia="pl-PL" w:bidi="pl-PL"/>
        </w:rPr>
      </w:pPr>
    </w:p>
    <w:p w14:paraId="279B8D55" w14:textId="77777777" w:rsidR="00434724" w:rsidRDefault="00434724" w:rsidP="000E5808">
      <w:pPr>
        <w:widowControl w:val="0"/>
        <w:spacing w:after="0" w:line="240" w:lineRule="auto"/>
        <w:ind w:right="284"/>
        <w:jc w:val="both"/>
        <w:rPr>
          <w:rFonts w:eastAsia="Courier New" w:cs="Courier New"/>
          <w:color w:val="000000"/>
          <w:sz w:val="18"/>
          <w:szCs w:val="18"/>
          <w:lang w:eastAsia="pl-PL" w:bidi="pl-PL"/>
        </w:rPr>
      </w:pPr>
    </w:p>
    <w:p w14:paraId="1589B1E6" w14:textId="77777777" w:rsidR="00434724" w:rsidRPr="00046F0B" w:rsidRDefault="00434724" w:rsidP="000E5808">
      <w:pPr>
        <w:widowControl w:val="0"/>
        <w:spacing w:after="0" w:line="240" w:lineRule="auto"/>
        <w:ind w:right="284"/>
        <w:jc w:val="both"/>
        <w:rPr>
          <w:rFonts w:eastAsia="Courier New" w:cs="Courier New"/>
          <w:b/>
          <w:color w:val="000000"/>
          <w:sz w:val="24"/>
          <w:szCs w:val="18"/>
          <w:lang w:eastAsia="pl-PL" w:bidi="pl-PL"/>
        </w:rPr>
      </w:pPr>
    </w:p>
    <w:p w14:paraId="4E054040" w14:textId="77777777" w:rsidR="00046F0B" w:rsidRPr="00046F0B" w:rsidRDefault="00046F0B" w:rsidP="00D80CB1">
      <w:pPr>
        <w:widowControl w:val="0"/>
        <w:spacing w:after="0" w:line="240" w:lineRule="auto"/>
        <w:ind w:right="284"/>
        <w:jc w:val="center"/>
        <w:rPr>
          <w:rFonts w:eastAsia="Courier New" w:cs="Courier New"/>
          <w:b/>
          <w:color w:val="000000"/>
          <w:sz w:val="24"/>
          <w:szCs w:val="18"/>
          <w:lang w:eastAsia="pl-PL" w:bidi="pl-PL"/>
        </w:rPr>
      </w:pPr>
    </w:p>
    <w:p w14:paraId="1E32DBDC" w14:textId="6159221E" w:rsidR="00D80CB1" w:rsidRPr="00046F0B" w:rsidRDefault="00E0151B" w:rsidP="00D80CB1">
      <w:pPr>
        <w:widowControl w:val="0"/>
        <w:spacing w:after="0" w:line="240" w:lineRule="auto"/>
        <w:ind w:right="284"/>
        <w:jc w:val="center"/>
        <w:rPr>
          <w:rFonts w:eastAsia="Courier New" w:cs="Courier New"/>
          <w:b/>
          <w:color w:val="000000"/>
          <w:sz w:val="24"/>
          <w:szCs w:val="18"/>
          <w:lang w:eastAsia="pl-PL" w:bidi="pl-PL"/>
        </w:rPr>
      </w:pPr>
      <w:r w:rsidRPr="00E0151B">
        <w:rPr>
          <w:rFonts w:eastAsia="Courier New" w:cs="Courier New"/>
          <w:b/>
          <w:bCs/>
          <w:color w:val="000000"/>
          <w:sz w:val="24"/>
          <w:szCs w:val="18"/>
          <w:lang w:eastAsia="pl-PL" w:bidi="pl-PL"/>
        </w:rPr>
        <w:t>„Przebudowa dróg gminnych w Trzcińsko-Zdrój”</w:t>
      </w:r>
    </w:p>
    <w:p w14:paraId="2029597F" w14:textId="77777777" w:rsidR="006D0725" w:rsidRPr="009A087E" w:rsidRDefault="006D0725" w:rsidP="000E5808">
      <w:pPr>
        <w:widowControl w:val="0"/>
        <w:spacing w:after="0" w:line="240" w:lineRule="auto"/>
        <w:ind w:right="284"/>
        <w:jc w:val="both"/>
        <w:rPr>
          <w:rFonts w:eastAsia="Courier New" w:cs="Courier New"/>
          <w:color w:val="000000"/>
          <w:sz w:val="18"/>
          <w:szCs w:val="18"/>
          <w:lang w:eastAsia="pl-PL" w:bidi="pl-PL"/>
        </w:rPr>
      </w:pPr>
    </w:p>
    <w:p w14:paraId="6D5B170E" w14:textId="77777777" w:rsidR="006D0725" w:rsidRPr="009A087E" w:rsidRDefault="006D0725" w:rsidP="000E5808">
      <w:pPr>
        <w:widowControl w:val="0"/>
        <w:spacing w:after="0" w:line="240" w:lineRule="auto"/>
        <w:ind w:right="284"/>
        <w:jc w:val="both"/>
        <w:rPr>
          <w:rFonts w:eastAsia="Courier New" w:cs="Courier New"/>
          <w:color w:val="000000"/>
          <w:sz w:val="18"/>
          <w:szCs w:val="18"/>
          <w:lang w:eastAsia="pl-PL" w:bidi="pl-PL"/>
        </w:rPr>
      </w:pPr>
    </w:p>
    <w:p w14:paraId="5A905D95" w14:textId="4486E0E2" w:rsidR="006D0725" w:rsidRPr="00046F0B" w:rsidRDefault="005C192C" w:rsidP="005C192C">
      <w:pPr>
        <w:widowControl w:val="0"/>
        <w:spacing w:after="0" w:line="240" w:lineRule="auto"/>
        <w:ind w:right="284"/>
        <w:rPr>
          <w:rFonts w:eastAsia="Courier New" w:cs="Courier New"/>
          <w:b/>
          <w:color w:val="000000"/>
          <w:sz w:val="24"/>
          <w:szCs w:val="18"/>
          <w:lang w:eastAsia="pl-PL" w:bidi="pl-PL"/>
        </w:rPr>
      </w:pPr>
      <w:r>
        <w:rPr>
          <w:noProof/>
          <w:lang w:eastAsia="pl-PL"/>
        </w:rPr>
        <mc:AlternateContent>
          <mc:Choice Requires="wps">
            <w:drawing>
              <wp:anchor distT="0" distB="0" distL="114300" distR="114300" simplePos="0" relativeHeight="251659264" behindDoc="1" locked="0" layoutInCell="1" allowOverlap="1" wp14:anchorId="6C45ACF6" wp14:editId="6D1034CD">
                <wp:simplePos x="0" y="0"/>
                <wp:positionH relativeFrom="page">
                  <wp:posOffset>904875</wp:posOffset>
                </wp:positionH>
                <wp:positionV relativeFrom="topMargin">
                  <wp:posOffset>5591175</wp:posOffset>
                </wp:positionV>
                <wp:extent cx="2819400" cy="400050"/>
                <wp:effectExtent l="0" t="0" r="0" b="0"/>
                <wp:wrapTight wrapText="bothSides">
                  <wp:wrapPolygon edited="0">
                    <wp:start x="0" y="0"/>
                    <wp:lineTo x="0" y="20571"/>
                    <wp:lineTo x="21454" y="20571"/>
                    <wp:lineTo x="21454" y="0"/>
                    <wp:lineTo x="0" y="0"/>
                  </wp:wrapPolygon>
                </wp:wrapTight>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110AB" w14:textId="5DB998D9" w:rsidR="005C192C" w:rsidRDefault="005C192C" w:rsidP="005C192C">
                            <w:pPr>
                              <w:spacing w:before="12"/>
                              <w:ind w:left="20"/>
                              <w:rPr>
                                <w:sz w:val="20"/>
                                <w:szCs w:val="20"/>
                                <w:lang w:eastAsia="pl-PL"/>
                              </w:rPr>
                            </w:pPr>
                            <w:r>
                              <w:rPr>
                                <w:b/>
                                <w:sz w:val="20"/>
                              </w:rPr>
                              <w:t>Nr</w:t>
                            </w:r>
                            <w:r>
                              <w:rPr>
                                <w:b/>
                                <w:spacing w:val="-2"/>
                                <w:sz w:val="20"/>
                              </w:rPr>
                              <w:t xml:space="preserve"> </w:t>
                            </w:r>
                            <w:r>
                              <w:rPr>
                                <w:b/>
                                <w:sz w:val="20"/>
                              </w:rPr>
                              <w:t>sprawy</w:t>
                            </w:r>
                            <w:r>
                              <w:rPr>
                                <w:b/>
                                <w:spacing w:val="-4"/>
                                <w:sz w:val="20"/>
                              </w:rPr>
                              <w:t xml:space="preserve"> </w:t>
                            </w:r>
                            <w:r>
                              <w:rPr>
                                <w:sz w:val="20"/>
                                <w:szCs w:val="20"/>
                                <w:lang w:eastAsia="pl-PL"/>
                              </w:rPr>
                              <w:t>IRG.271.2.2022.IRG</w:t>
                            </w:r>
                          </w:p>
                          <w:p w14:paraId="64C96515" w14:textId="77777777" w:rsidR="005C192C" w:rsidRDefault="005C192C" w:rsidP="005C192C">
                            <w:pPr>
                              <w:spacing w:before="12"/>
                              <w:ind w:left="20"/>
                              <w:rPr>
                                <w:sz w:val="20"/>
                                <w:szCs w:val="20"/>
                                <w:lang w:eastAsia="pl-PL"/>
                              </w:rPr>
                            </w:pPr>
                          </w:p>
                          <w:p w14:paraId="1D37C53A" w14:textId="77777777" w:rsidR="005C192C" w:rsidRDefault="005C192C" w:rsidP="005C192C">
                            <w:pPr>
                              <w:spacing w:before="12"/>
                              <w:ind w:left="20"/>
                              <w:rPr>
                                <w:sz w:val="20"/>
                                <w:szCs w:val="20"/>
                                <w:lang w:eastAsia="pl-PL"/>
                              </w:rPr>
                            </w:pPr>
                          </w:p>
                          <w:p w14:paraId="7F95F970" w14:textId="77777777" w:rsidR="005C192C" w:rsidRDefault="005C192C" w:rsidP="005C192C">
                            <w:pPr>
                              <w:spacing w:before="12"/>
                              <w:ind w:left="20"/>
                              <w:rPr>
                                <w:sz w:val="20"/>
                                <w:szCs w:val="20"/>
                                <w:lang w:eastAsia="pl-PL"/>
                              </w:rPr>
                            </w:pPr>
                          </w:p>
                          <w:p w14:paraId="378F46CF" w14:textId="77777777" w:rsidR="005C192C" w:rsidRDefault="005C192C" w:rsidP="005C192C">
                            <w:pPr>
                              <w:spacing w:before="12"/>
                              <w:ind w:left="20"/>
                              <w:rPr>
                                <w:b/>
                                <w:sz w:val="20"/>
                              </w:rPr>
                            </w:pPr>
                            <w:r>
                              <w:rPr>
                                <w:sz w:val="20"/>
                                <w:szCs w:val="20"/>
                                <w:lang w:eastAsia="pl-P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5ACF6" id="_x0000_t202" coordsize="21600,21600" o:spt="202" path="m,l,21600r21600,l21600,xe">
                <v:stroke joinstyle="miter"/>
                <v:path gradientshapeok="t" o:connecttype="rect"/>
              </v:shapetype>
              <v:shape id="docshape1" o:spid="_x0000_s1026" type="#_x0000_t202" style="position:absolute;margin-left:71.25pt;margin-top:440.25pt;width:222pt;height: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" filled="f" stroked="f">
                <v:textbox inset="0,0,0,0">
                  <w:txbxContent>
                    <w:p w14:paraId="566110AB" w14:textId="5DB998D9" w:rsidR="005C192C" w:rsidRDefault="005C192C" w:rsidP="005C192C">
                      <w:pPr>
                        <w:spacing w:before="12"/>
                        <w:ind w:left="20"/>
                        <w:rPr>
                          <w:sz w:val="20"/>
                          <w:szCs w:val="20"/>
                          <w:lang w:eastAsia="pl-PL"/>
                        </w:rPr>
                      </w:pPr>
                      <w:r>
                        <w:rPr>
                          <w:b/>
                          <w:sz w:val="20"/>
                        </w:rPr>
                        <w:t>Nr</w:t>
                      </w:r>
                      <w:r>
                        <w:rPr>
                          <w:b/>
                          <w:spacing w:val="-2"/>
                          <w:sz w:val="20"/>
                        </w:rPr>
                        <w:t xml:space="preserve"> </w:t>
                      </w:r>
                      <w:r>
                        <w:rPr>
                          <w:b/>
                          <w:sz w:val="20"/>
                        </w:rPr>
                        <w:t>sprawy</w:t>
                      </w:r>
                      <w:r>
                        <w:rPr>
                          <w:b/>
                          <w:spacing w:val="-4"/>
                          <w:sz w:val="20"/>
                        </w:rPr>
                        <w:t xml:space="preserve"> </w:t>
                      </w:r>
                      <w:r>
                        <w:rPr>
                          <w:sz w:val="20"/>
                          <w:szCs w:val="20"/>
                          <w:lang w:eastAsia="pl-PL"/>
                        </w:rPr>
                        <w:t>IRG.271.</w:t>
                      </w:r>
                      <w:r>
                        <w:rPr>
                          <w:sz w:val="20"/>
                          <w:szCs w:val="20"/>
                          <w:lang w:eastAsia="pl-PL"/>
                        </w:rPr>
                        <w:t>2.2022.IRG</w:t>
                      </w:r>
                    </w:p>
                    <w:p w14:paraId="64C96515" w14:textId="77777777" w:rsidR="005C192C" w:rsidRDefault="005C192C" w:rsidP="005C192C">
                      <w:pPr>
                        <w:spacing w:before="12"/>
                        <w:ind w:left="20"/>
                        <w:rPr>
                          <w:sz w:val="20"/>
                          <w:szCs w:val="20"/>
                          <w:lang w:eastAsia="pl-PL"/>
                        </w:rPr>
                      </w:pPr>
                    </w:p>
                    <w:p w14:paraId="1D37C53A" w14:textId="77777777" w:rsidR="005C192C" w:rsidRDefault="005C192C" w:rsidP="005C192C">
                      <w:pPr>
                        <w:spacing w:before="12"/>
                        <w:ind w:left="20"/>
                        <w:rPr>
                          <w:sz w:val="20"/>
                          <w:szCs w:val="20"/>
                          <w:lang w:eastAsia="pl-PL"/>
                        </w:rPr>
                      </w:pPr>
                    </w:p>
                    <w:p w14:paraId="7F95F970" w14:textId="77777777" w:rsidR="005C192C" w:rsidRDefault="005C192C" w:rsidP="005C192C">
                      <w:pPr>
                        <w:spacing w:before="12"/>
                        <w:ind w:left="20"/>
                        <w:rPr>
                          <w:sz w:val="20"/>
                          <w:szCs w:val="20"/>
                          <w:lang w:eastAsia="pl-PL"/>
                        </w:rPr>
                      </w:pPr>
                    </w:p>
                    <w:p w14:paraId="378F46CF" w14:textId="77777777" w:rsidR="005C192C" w:rsidRDefault="005C192C" w:rsidP="005C192C">
                      <w:pPr>
                        <w:spacing w:before="12"/>
                        <w:ind w:left="20"/>
                        <w:rPr>
                          <w:b/>
                          <w:sz w:val="20"/>
                        </w:rPr>
                      </w:pPr>
                      <w:r>
                        <w:rPr>
                          <w:sz w:val="20"/>
                          <w:szCs w:val="20"/>
                          <w:lang w:eastAsia="pl-PL"/>
                        </w:rPr>
                        <w:t xml:space="preserve"> </w:t>
                      </w:r>
                    </w:p>
                  </w:txbxContent>
                </v:textbox>
                <w10:wrap type="tight" anchorx="page" anchory="margin"/>
              </v:shape>
            </w:pict>
          </mc:Fallback>
        </mc:AlternateContent>
      </w:r>
    </w:p>
    <w:p w14:paraId="6F6313BD" w14:textId="77777777" w:rsidR="006D0725" w:rsidRPr="009A087E" w:rsidRDefault="006D0725" w:rsidP="000E5808">
      <w:pPr>
        <w:widowControl w:val="0"/>
        <w:spacing w:after="0" w:line="240" w:lineRule="auto"/>
        <w:ind w:right="284"/>
        <w:jc w:val="both"/>
        <w:rPr>
          <w:rFonts w:eastAsia="Courier New" w:cs="Courier New"/>
          <w:color w:val="000000"/>
          <w:sz w:val="18"/>
          <w:szCs w:val="18"/>
          <w:lang w:eastAsia="pl-PL" w:bidi="pl-PL"/>
        </w:rPr>
      </w:pPr>
    </w:p>
    <w:p w14:paraId="6934C1A2" w14:textId="77777777" w:rsidR="00046F0B" w:rsidRDefault="00046F0B" w:rsidP="00046F0B">
      <w:pPr>
        <w:widowControl w:val="0"/>
        <w:spacing w:after="0" w:line="240" w:lineRule="auto"/>
        <w:ind w:right="284"/>
        <w:jc w:val="both"/>
        <w:rPr>
          <w:rFonts w:ascii="Calibri" w:eastAsia="Times New Roman" w:hAnsi="Calibri" w:cs="Calibri"/>
          <w:sz w:val="24"/>
          <w:szCs w:val="24"/>
          <w:lang w:eastAsia="pl-PL"/>
        </w:rPr>
      </w:pPr>
    </w:p>
    <w:p w14:paraId="4C0CE500" w14:textId="07D4A2A7" w:rsidR="00046F0B" w:rsidRDefault="005C192C" w:rsidP="005C192C">
      <w:pPr>
        <w:widowControl w:val="0"/>
        <w:tabs>
          <w:tab w:val="left" w:pos="6915"/>
        </w:tabs>
        <w:spacing w:after="0" w:line="240" w:lineRule="auto"/>
        <w:ind w:right="284"/>
        <w:jc w:val="both"/>
        <w:rPr>
          <w:rFonts w:ascii="Calibri" w:eastAsia="Times New Roman" w:hAnsi="Calibri" w:cs="Calibri"/>
          <w:sz w:val="24"/>
          <w:szCs w:val="24"/>
          <w:lang w:eastAsia="pl-PL"/>
        </w:rPr>
      </w:pPr>
      <w:r>
        <w:rPr>
          <w:rFonts w:ascii="Calibri" w:eastAsia="Times New Roman" w:hAnsi="Calibri" w:cs="Calibri"/>
          <w:sz w:val="24"/>
          <w:szCs w:val="24"/>
          <w:lang w:eastAsia="pl-PL"/>
        </w:rPr>
        <w:tab/>
      </w:r>
    </w:p>
    <w:p w14:paraId="6C392302" w14:textId="77777777" w:rsidR="00046F0B" w:rsidRDefault="00046F0B" w:rsidP="00046F0B">
      <w:pPr>
        <w:widowControl w:val="0"/>
        <w:spacing w:after="0" w:line="240" w:lineRule="auto"/>
        <w:ind w:right="284"/>
        <w:jc w:val="both"/>
        <w:rPr>
          <w:rFonts w:ascii="Calibri" w:eastAsia="Times New Roman" w:hAnsi="Calibri" w:cs="Calibri"/>
          <w:sz w:val="24"/>
          <w:szCs w:val="24"/>
          <w:lang w:eastAsia="pl-PL"/>
        </w:rPr>
      </w:pPr>
    </w:p>
    <w:p w14:paraId="38D51594" w14:textId="77777777" w:rsidR="00E0151B" w:rsidRDefault="00E0151B" w:rsidP="00815603">
      <w:pPr>
        <w:pBdr>
          <w:top w:val="single" w:sz="4" w:space="27" w:color="000000"/>
        </w:pBdr>
        <w:suppressAutoHyphens/>
        <w:spacing w:after="0" w:line="240" w:lineRule="auto"/>
        <w:jc w:val="center"/>
        <w:rPr>
          <w:rFonts w:eastAsia="Times New Roman" w:cs="Times New Roman"/>
          <w:spacing w:val="100"/>
          <w:sz w:val="40"/>
          <w:szCs w:val="40"/>
          <w:lang w:eastAsia="ar-SA"/>
        </w:rPr>
      </w:pPr>
      <w:r>
        <w:rPr>
          <w:rFonts w:eastAsia="Times New Roman" w:cs="Times New Roman"/>
          <w:spacing w:val="100"/>
          <w:sz w:val="40"/>
          <w:szCs w:val="40"/>
          <w:lang w:eastAsia="ar-SA"/>
        </w:rPr>
        <w:t>TRZCIŃSKO-ZDRÓJ</w:t>
      </w:r>
      <w:r w:rsidR="0036424B">
        <w:rPr>
          <w:rFonts w:eastAsia="Times New Roman" w:cs="Times New Roman"/>
          <w:spacing w:val="100"/>
          <w:sz w:val="40"/>
          <w:szCs w:val="40"/>
          <w:lang w:eastAsia="ar-SA"/>
        </w:rPr>
        <w:t xml:space="preserve"> </w:t>
      </w:r>
    </w:p>
    <w:p w14:paraId="5C6BFA1B" w14:textId="012663F3" w:rsidR="00815603" w:rsidRPr="00364DE4" w:rsidRDefault="00E0151B" w:rsidP="00815603">
      <w:pPr>
        <w:pBdr>
          <w:top w:val="single" w:sz="4" w:space="27" w:color="000000"/>
        </w:pBdr>
        <w:suppressAutoHyphens/>
        <w:spacing w:after="0" w:line="240" w:lineRule="auto"/>
        <w:jc w:val="center"/>
        <w:rPr>
          <w:rFonts w:eastAsia="Times New Roman" w:cs="Times New Roman"/>
          <w:spacing w:val="100"/>
          <w:sz w:val="40"/>
          <w:szCs w:val="40"/>
          <w:lang w:eastAsia="ar-SA"/>
        </w:rPr>
      </w:pPr>
      <w:r>
        <w:rPr>
          <w:rFonts w:eastAsia="Times New Roman" w:cs="Times New Roman"/>
          <w:spacing w:val="100"/>
          <w:sz w:val="40"/>
          <w:szCs w:val="40"/>
          <w:lang w:eastAsia="ar-SA"/>
        </w:rPr>
        <w:t>luty</w:t>
      </w:r>
      <w:r w:rsidR="0036424B">
        <w:rPr>
          <w:rFonts w:eastAsia="Times New Roman" w:cs="Times New Roman"/>
          <w:spacing w:val="100"/>
          <w:sz w:val="40"/>
          <w:szCs w:val="40"/>
          <w:lang w:eastAsia="ar-SA"/>
        </w:rPr>
        <w:t xml:space="preserve"> 2022</w:t>
      </w:r>
    </w:p>
    <w:p w14:paraId="3566C8A8" w14:textId="77777777" w:rsidR="00815603" w:rsidRPr="00364DE4" w:rsidRDefault="00815603" w:rsidP="00815603">
      <w:pPr>
        <w:pBdr>
          <w:top w:val="single" w:sz="4" w:space="27" w:color="000000"/>
        </w:pBdr>
        <w:suppressAutoHyphens/>
        <w:spacing w:after="0" w:line="240" w:lineRule="auto"/>
        <w:jc w:val="both"/>
        <w:rPr>
          <w:rFonts w:eastAsia="Times New Roman" w:cs="Times New Roman"/>
          <w:sz w:val="20"/>
          <w:szCs w:val="20"/>
          <w:lang w:eastAsia="ar-SA"/>
        </w:rPr>
      </w:pPr>
    </w:p>
    <w:p w14:paraId="432CAF9F" w14:textId="77777777" w:rsidR="00815603" w:rsidRPr="00364DE4" w:rsidRDefault="00815603" w:rsidP="00815603">
      <w:pPr>
        <w:pBdr>
          <w:top w:val="single" w:sz="4" w:space="27" w:color="000000"/>
        </w:pBdr>
        <w:suppressAutoHyphens/>
        <w:spacing w:after="0" w:line="240" w:lineRule="auto"/>
        <w:jc w:val="both"/>
        <w:rPr>
          <w:rFonts w:eastAsia="Times New Roman" w:cs="Times New Roman"/>
          <w:lang w:eastAsia="ar-SA"/>
        </w:rPr>
      </w:pPr>
    </w:p>
    <w:p w14:paraId="642F1818" w14:textId="77777777" w:rsidR="00815603" w:rsidRPr="00364DE4" w:rsidRDefault="00815603" w:rsidP="00815603">
      <w:pPr>
        <w:pBdr>
          <w:top w:val="single" w:sz="4" w:space="27" w:color="000000"/>
        </w:pBdr>
        <w:suppressAutoHyphens/>
        <w:spacing w:after="0" w:line="240" w:lineRule="auto"/>
        <w:jc w:val="both"/>
        <w:rPr>
          <w:rFonts w:eastAsia="Times New Roman" w:cs="Times New Roman"/>
          <w:lang w:eastAsia="ar-SA"/>
        </w:rPr>
      </w:pPr>
    </w:p>
    <w:p w14:paraId="7DBC3100" w14:textId="77777777" w:rsidR="00815603" w:rsidRPr="00364DE4" w:rsidRDefault="00815603" w:rsidP="00815603">
      <w:pPr>
        <w:pBdr>
          <w:top w:val="single" w:sz="4" w:space="27" w:color="000000"/>
        </w:pBdr>
        <w:suppressAutoHyphens/>
        <w:spacing w:after="0" w:line="240" w:lineRule="auto"/>
        <w:jc w:val="both"/>
        <w:rPr>
          <w:rFonts w:eastAsia="Times New Roman" w:cs="Times New Roman"/>
          <w:lang w:eastAsia="ar-SA"/>
        </w:rPr>
      </w:pPr>
    </w:p>
    <w:p w14:paraId="37B0B680" w14:textId="77777777" w:rsidR="00815603" w:rsidRPr="00364DE4" w:rsidRDefault="00815603" w:rsidP="00815603">
      <w:pPr>
        <w:pBdr>
          <w:top w:val="single" w:sz="4" w:space="27" w:color="000000"/>
        </w:pBdr>
        <w:suppressAutoHyphens/>
        <w:spacing w:after="0" w:line="240" w:lineRule="auto"/>
        <w:jc w:val="both"/>
        <w:rPr>
          <w:rFonts w:eastAsia="Times New Roman" w:cs="Times New Roman"/>
          <w:lang w:eastAsia="ar-SA"/>
        </w:rPr>
      </w:pPr>
    </w:p>
    <w:p w14:paraId="11561CC0" w14:textId="77777777" w:rsidR="00815603" w:rsidRPr="00364DE4" w:rsidRDefault="00815603" w:rsidP="00815603">
      <w:pPr>
        <w:pBdr>
          <w:top w:val="single" w:sz="4" w:space="27" w:color="000000"/>
        </w:pBdr>
        <w:suppressAutoHyphens/>
        <w:spacing w:after="0" w:line="240" w:lineRule="auto"/>
        <w:jc w:val="both"/>
        <w:rPr>
          <w:rFonts w:eastAsia="Times New Roman" w:cs="Times New Roman"/>
          <w:lang w:eastAsia="ar-SA"/>
        </w:rPr>
      </w:pPr>
    </w:p>
    <w:p w14:paraId="2F99B9D5" w14:textId="77777777" w:rsidR="00815603" w:rsidRPr="00364DE4" w:rsidRDefault="00815603" w:rsidP="00815603">
      <w:pPr>
        <w:pBdr>
          <w:top w:val="single" w:sz="4" w:space="27" w:color="000000"/>
        </w:pBdr>
        <w:suppressAutoHyphens/>
        <w:spacing w:after="0" w:line="240" w:lineRule="auto"/>
        <w:jc w:val="both"/>
        <w:rPr>
          <w:rFonts w:eastAsia="Times New Roman" w:cs="Times New Roman"/>
          <w:lang w:eastAsia="ar-SA"/>
        </w:rPr>
      </w:pPr>
    </w:p>
    <w:p w14:paraId="025CD959" w14:textId="77777777" w:rsidR="00815603" w:rsidRPr="00364DE4" w:rsidRDefault="00815603" w:rsidP="00815603">
      <w:pPr>
        <w:pBdr>
          <w:top w:val="single" w:sz="4" w:space="27" w:color="000000"/>
        </w:pBdr>
        <w:suppressAutoHyphens/>
        <w:spacing w:after="0" w:line="240" w:lineRule="auto"/>
        <w:jc w:val="both"/>
        <w:rPr>
          <w:rFonts w:eastAsia="Times New Roman" w:cs="Times New Roman"/>
          <w:lang w:eastAsia="ar-SA"/>
        </w:rPr>
      </w:pPr>
    </w:p>
    <w:p w14:paraId="245A3164" w14:textId="77777777" w:rsidR="00815603" w:rsidRPr="00364DE4" w:rsidRDefault="00815603" w:rsidP="00815603">
      <w:pPr>
        <w:pBdr>
          <w:top w:val="single" w:sz="4" w:space="27" w:color="000000"/>
        </w:pBdr>
        <w:suppressAutoHyphens/>
        <w:spacing w:after="0" w:line="240" w:lineRule="auto"/>
        <w:jc w:val="both"/>
        <w:rPr>
          <w:rFonts w:eastAsia="Times New Roman" w:cs="Times New Roman"/>
          <w:lang w:eastAsia="ar-SA"/>
        </w:rPr>
      </w:pPr>
      <w:r w:rsidRPr="00364DE4">
        <w:rPr>
          <w:rFonts w:eastAsia="Times New Roman" w:cs="Times New Roman"/>
          <w:lang w:eastAsia="ar-SA"/>
        </w:rPr>
        <w:t>Zatwierdzam Specyfikację Istotnych Warunków Zamówienia</w:t>
      </w:r>
    </w:p>
    <w:p w14:paraId="33259FDF" w14:textId="77777777" w:rsidR="00815603" w:rsidRPr="00364DE4" w:rsidRDefault="00815603" w:rsidP="00815603">
      <w:pPr>
        <w:suppressAutoHyphens/>
        <w:spacing w:after="0" w:line="360" w:lineRule="exact"/>
        <w:rPr>
          <w:rFonts w:eastAsia="Times New Roman" w:cs="Times New Roman"/>
          <w:sz w:val="20"/>
          <w:szCs w:val="20"/>
          <w:lang w:eastAsia="ar-SA"/>
        </w:rPr>
      </w:pPr>
      <w:r w:rsidRPr="00364DE4">
        <w:rPr>
          <w:rFonts w:eastAsia="Times New Roman" w:cs="Times New Roman"/>
          <w:sz w:val="20"/>
          <w:szCs w:val="20"/>
          <w:lang w:eastAsia="ar-SA"/>
        </w:rPr>
        <w:t xml:space="preserve">         </w:t>
      </w:r>
    </w:p>
    <w:p w14:paraId="20B6FBAD" w14:textId="762205E2" w:rsidR="000C75C4" w:rsidRDefault="000C75C4" w:rsidP="00AC6974">
      <w:pPr>
        <w:suppressAutoHyphens/>
        <w:spacing w:after="0" w:line="360" w:lineRule="exact"/>
        <w:ind w:left="5672" w:firstLine="708"/>
        <w:rPr>
          <w:rFonts w:eastAsia="Times New Roman" w:cs="Times New Roman"/>
          <w:sz w:val="20"/>
          <w:szCs w:val="20"/>
          <w:lang w:eastAsia="ar-SA"/>
        </w:rPr>
      </w:pPr>
      <w:r>
        <w:rPr>
          <w:rFonts w:eastAsia="Times New Roman" w:cs="Times New Roman"/>
          <w:sz w:val="20"/>
          <w:szCs w:val="20"/>
          <w:lang w:eastAsia="ar-SA"/>
        </w:rPr>
        <w:t>Burmistrz Gminy Trzcińsko-Zdrój</w:t>
      </w:r>
    </w:p>
    <w:p w14:paraId="1248A20B" w14:textId="19D93B38" w:rsidR="000C75C4" w:rsidRDefault="000C75C4" w:rsidP="00AC6974">
      <w:pPr>
        <w:suppressAutoHyphens/>
        <w:spacing w:after="0" w:line="360" w:lineRule="exact"/>
        <w:ind w:left="5672" w:firstLine="708"/>
        <w:rPr>
          <w:rFonts w:eastAsia="Times New Roman" w:cs="Times New Roman"/>
          <w:sz w:val="20"/>
          <w:szCs w:val="20"/>
          <w:lang w:eastAsia="ar-SA"/>
        </w:rPr>
      </w:pPr>
      <w:r>
        <w:rPr>
          <w:rFonts w:eastAsia="Times New Roman" w:cs="Times New Roman"/>
          <w:sz w:val="20"/>
          <w:szCs w:val="20"/>
          <w:lang w:eastAsia="ar-SA"/>
        </w:rPr>
        <w:t>Bartłomiej Wróbel</w:t>
      </w:r>
    </w:p>
    <w:p w14:paraId="2279F2F7" w14:textId="50F442D9" w:rsidR="00815603" w:rsidRPr="00364DE4" w:rsidRDefault="000C75C4" w:rsidP="00AC6974">
      <w:pPr>
        <w:suppressAutoHyphens/>
        <w:spacing w:after="0" w:line="360" w:lineRule="exact"/>
        <w:ind w:left="5672" w:firstLine="708"/>
        <w:rPr>
          <w:rFonts w:eastAsia="Times New Roman" w:cs="Times New Roman"/>
          <w:sz w:val="20"/>
          <w:szCs w:val="20"/>
          <w:lang w:eastAsia="ar-SA"/>
        </w:rPr>
      </w:pPr>
      <w:r>
        <w:rPr>
          <w:rFonts w:eastAsia="Times New Roman" w:cs="Times New Roman"/>
          <w:sz w:val="20"/>
          <w:szCs w:val="20"/>
          <w:lang w:eastAsia="ar-SA"/>
        </w:rPr>
        <w:t>28.</w:t>
      </w:r>
      <w:r w:rsidR="0036424B">
        <w:rPr>
          <w:rFonts w:eastAsia="Times New Roman" w:cs="Times New Roman"/>
          <w:sz w:val="20"/>
          <w:szCs w:val="20"/>
          <w:lang w:eastAsia="ar-SA"/>
        </w:rPr>
        <w:t>0</w:t>
      </w:r>
      <w:r w:rsidR="000C2DC8">
        <w:rPr>
          <w:rFonts w:eastAsia="Times New Roman" w:cs="Times New Roman"/>
          <w:sz w:val="20"/>
          <w:szCs w:val="20"/>
          <w:lang w:eastAsia="ar-SA"/>
        </w:rPr>
        <w:t>2</w:t>
      </w:r>
      <w:r w:rsidR="0036424B">
        <w:rPr>
          <w:rFonts w:eastAsia="Times New Roman" w:cs="Times New Roman"/>
          <w:sz w:val="20"/>
          <w:szCs w:val="20"/>
          <w:lang w:eastAsia="ar-SA"/>
        </w:rPr>
        <w:t>.2022</w:t>
      </w:r>
      <w:r w:rsidR="00815603" w:rsidRPr="00364DE4">
        <w:rPr>
          <w:rFonts w:eastAsia="Times New Roman" w:cs="Times New Roman"/>
          <w:sz w:val="20"/>
          <w:szCs w:val="20"/>
          <w:lang w:eastAsia="ar-SA"/>
        </w:rPr>
        <w:t xml:space="preserve"> r.</w:t>
      </w:r>
    </w:p>
    <w:p w14:paraId="3A017C30" w14:textId="77777777" w:rsidR="00815603" w:rsidRPr="00815603" w:rsidRDefault="00815603" w:rsidP="00815603">
      <w:pPr>
        <w:suppressAutoHyphens/>
        <w:spacing w:after="0" w:line="360" w:lineRule="exact"/>
        <w:ind w:left="4248" w:firstLine="708"/>
        <w:rPr>
          <w:rFonts w:ascii="Times New Roman" w:eastAsia="Times New Roman" w:hAnsi="Times New Roman" w:cs="Times New Roman"/>
          <w:sz w:val="20"/>
          <w:szCs w:val="20"/>
          <w:lang w:eastAsia="ar-SA"/>
        </w:rPr>
      </w:pPr>
    </w:p>
    <w:p w14:paraId="3B6AB4C3" w14:textId="77777777" w:rsidR="00815603" w:rsidRPr="001710BF" w:rsidRDefault="00815603" w:rsidP="001710BF">
      <w:pPr>
        <w:widowControl w:val="0"/>
        <w:spacing w:after="0" w:line="240" w:lineRule="auto"/>
        <w:ind w:left="4956" w:right="-1"/>
        <w:jc w:val="both"/>
        <w:rPr>
          <w:rFonts w:eastAsia="Courier New" w:cs="Courier New"/>
          <w:color w:val="000000"/>
          <w:sz w:val="24"/>
          <w:szCs w:val="24"/>
          <w:lang w:eastAsia="pl-PL" w:bidi="pl-PL"/>
        </w:rPr>
      </w:pPr>
    </w:p>
    <w:tbl>
      <w:tblPr>
        <w:tblStyle w:val="Tabela-Siatka"/>
        <w:tblW w:w="0" w:type="auto"/>
        <w:tblLook w:val="04A0" w:firstRow="1" w:lastRow="0" w:firstColumn="1" w:lastColumn="0" w:noHBand="0" w:noVBand="1"/>
      </w:tblPr>
      <w:tblGrid>
        <w:gridCol w:w="9061"/>
      </w:tblGrid>
      <w:tr w:rsidR="00046F0B" w14:paraId="7660DCDA" w14:textId="77777777" w:rsidTr="00B71FB3">
        <w:trPr>
          <w:trHeight w:val="567"/>
        </w:trPr>
        <w:tc>
          <w:tcPr>
            <w:tcW w:w="9061" w:type="dxa"/>
            <w:shd w:val="clear" w:color="auto" w:fill="DEEAF6" w:themeFill="accent1" w:themeFillTint="33"/>
            <w:vAlign w:val="center"/>
          </w:tcPr>
          <w:p w14:paraId="7A1AEF72" w14:textId="06CF91AA" w:rsidR="00046F0B" w:rsidRPr="00067167" w:rsidRDefault="00046F0B" w:rsidP="00CA6BD1">
            <w:pPr>
              <w:pStyle w:val="Akapitzlist"/>
              <w:widowControl w:val="0"/>
              <w:numPr>
                <w:ilvl w:val="0"/>
                <w:numId w:val="8"/>
              </w:numPr>
              <w:ind w:right="284"/>
              <w:jc w:val="both"/>
              <w:rPr>
                <w:rFonts w:eastAsia="Times New Roman" w:cs="Arial"/>
                <w:iCs/>
                <w:sz w:val="21"/>
                <w:szCs w:val="21"/>
                <w:lang w:eastAsia="pl-PL"/>
              </w:rPr>
            </w:pPr>
            <w:r w:rsidRPr="00B71FB3">
              <w:rPr>
                <w:rFonts w:eastAsia="Times New Roman" w:cs="Arial"/>
                <w:b/>
                <w:sz w:val="21"/>
                <w:szCs w:val="21"/>
                <w:lang w:eastAsia="pl-PL"/>
              </w:rPr>
              <w:lastRenderedPageBreak/>
              <w:t>NAZWA I ADRES ZAMAWIAJĄCEGO</w:t>
            </w:r>
            <w:r w:rsidRPr="00067167">
              <w:rPr>
                <w:rFonts w:eastAsia="Times New Roman" w:cs="Arial"/>
                <w:b/>
                <w:iCs/>
                <w:sz w:val="21"/>
                <w:szCs w:val="21"/>
                <w:lang w:eastAsia="pl-PL"/>
              </w:rPr>
              <w:t xml:space="preserve"> </w:t>
            </w:r>
          </w:p>
        </w:tc>
      </w:tr>
    </w:tbl>
    <w:p w14:paraId="17B5236B" w14:textId="42144B27" w:rsidR="00892881" w:rsidRPr="00067167" w:rsidRDefault="00892881" w:rsidP="000E5808">
      <w:pPr>
        <w:spacing w:after="0" w:line="240" w:lineRule="auto"/>
        <w:ind w:right="284"/>
        <w:contextualSpacing/>
        <w:jc w:val="both"/>
        <w:rPr>
          <w:rFonts w:eastAsia="Times New Roman" w:cs="Arial"/>
          <w:color w:val="00000A"/>
          <w:sz w:val="14"/>
          <w:szCs w:val="18"/>
          <w:lang w:val="x-none" w:eastAsia="pl-PL"/>
        </w:rPr>
      </w:pPr>
    </w:p>
    <w:p w14:paraId="698E5321" w14:textId="26EA063C" w:rsidR="00067167" w:rsidRDefault="000C2DC8" w:rsidP="000C2DC8">
      <w:pPr>
        <w:suppressAutoHyphens/>
        <w:spacing w:after="0" w:line="240" w:lineRule="auto"/>
        <w:rPr>
          <w:rFonts w:eastAsia="Times New Roman" w:cs="Arial"/>
          <w:color w:val="00000A"/>
          <w:sz w:val="18"/>
          <w:szCs w:val="18"/>
          <w:lang w:val="x-none" w:eastAsia="pl-PL"/>
        </w:rPr>
      </w:pPr>
      <w:r>
        <w:t>Gmina</w:t>
      </w:r>
      <w:r>
        <w:rPr>
          <w:spacing w:val="-1"/>
        </w:rPr>
        <w:t xml:space="preserve"> </w:t>
      </w:r>
      <w:r>
        <w:t>Trzcińsko Zdrój</w:t>
      </w:r>
      <w:r>
        <w:rPr>
          <w:rFonts w:eastAsia="Times New Roman" w:cs="Arial"/>
          <w:color w:val="00000A"/>
          <w:sz w:val="21"/>
          <w:szCs w:val="21"/>
          <w:lang w:eastAsia="pl-PL"/>
        </w:rPr>
        <w:t xml:space="preserve">, </w:t>
      </w:r>
      <w:r w:rsidRPr="000C2DC8">
        <w:t>ul. Rynek 15, 74-510 Trzcińsko-Zdrój</w:t>
      </w:r>
      <w:r w:rsidR="00C34FBA">
        <w:rPr>
          <w:rFonts w:eastAsia="Times New Roman" w:cs="Arial"/>
          <w:color w:val="00000A"/>
          <w:sz w:val="21"/>
          <w:szCs w:val="21"/>
          <w:lang w:val="x-none" w:eastAsia="pl-PL"/>
        </w:rPr>
        <w:t>, NIP</w:t>
      </w:r>
      <w:r w:rsidR="00C34FBA" w:rsidRPr="00C34FBA">
        <w:rPr>
          <w:rFonts w:ascii="Times New Roman" w:eastAsia="Times New Roman" w:hAnsi="Times New Roman" w:cs="Times New Roman"/>
          <w:b/>
          <w:sz w:val="24"/>
          <w:szCs w:val="24"/>
          <w:lang w:eastAsia="ar-SA"/>
        </w:rPr>
        <w:t xml:space="preserve"> </w:t>
      </w:r>
      <w:r w:rsidRPr="00DB2F46">
        <w:t>858-17-31-665</w:t>
      </w:r>
      <w:r w:rsidR="00C34FBA" w:rsidRPr="00C34FBA">
        <w:rPr>
          <w:rFonts w:eastAsia="Times New Roman" w:cs="Arial"/>
          <w:color w:val="00000A"/>
          <w:sz w:val="21"/>
          <w:szCs w:val="21"/>
          <w:lang w:eastAsia="pl-PL"/>
        </w:rPr>
        <w:t xml:space="preserve">, </w:t>
      </w:r>
      <w:r w:rsidR="000C658D" w:rsidRPr="00067167">
        <w:rPr>
          <w:rFonts w:eastAsia="Times New Roman" w:cs="Arial"/>
          <w:color w:val="00000A"/>
          <w:sz w:val="21"/>
          <w:szCs w:val="21"/>
          <w:lang w:eastAsia="pl-PL"/>
        </w:rPr>
        <w:t xml:space="preserve">nr tel. </w:t>
      </w:r>
      <w:r w:rsidRPr="000C2DC8">
        <w:rPr>
          <w:sz w:val="21"/>
          <w:szCs w:val="21"/>
        </w:rPr>
        <w:t>91 41 48 001</w:t>
      </w:r>
      <w:r w:rsidR="000C658D" w:rsidRPr="00067167">
        <w:rPr>
          <w:rFonts w:eastAsia="Times New Roman" w:cs="Arial"/>
          <w:color w:val="00000A"/>
          <w:sz w:val="21"/>
          <w:szCs w:val="21"/>
          <w:lang w:eastAsia="pl-PL"/>
        </w:rPr>
        <w:t xml:space="preserve">, e-mail: </w:t>
      </w:r>
      <w:hyperlink r:id="rId10" w:history="1">
        <w:r w:rsidRPr="007F25AD">
          <w:rPr>
            <w:rStyle w:val="Hipercze"/>
          </w:rPr>
          <w:t>um@trzcinsko-zdroj.pl</w:t>
        </w:r>
      </w:hyperlink>
      <w:r w:rsidR="001F48C9">
        <w:rPr>
          <w:rFonts w:eastAsia="Times New Roman" w:cs="Arial"/>
          <w:color w:val="00000A"/>
          <w:sz w:val="21"/>
          <w:szCs w:val="21"/>
          <w:lang w:eastAsia="pl-PL"/>
        </w:rPr>
        <w:t xml:space="preserve">, adres </w:t>
      </w:r>
      <w:r w:rsidR="001F48C9">
        <w:t xml:space="preserve">strony internetowej prowadzonego postępowania: </w:t>
      </w:r>
      <w:hyperlink r:id="rId11" w:history="1">
        <w:r w:rsidRPr="007F25AD">
          <w:rPr>
            <w:rStyle w:val="Hipercze"/>
          </w:rPr>
          <w:t>https://www.trzcinsko-zdroj.pl/</w:t>
        </w:r>
      </w:hyperlink>
    </w:p>
    <w:tbl>
      <w:tblPr>
        <w:tblStyle w:val="Tabela-Siatka"/>
        <w:tblW w:w="0" w:type="auto"/>
        <w:tblLook w:val="04A0" w:firstRow="1" w:lastRow="0" w:firstColumn="1" w:lastColumn="0" w:noHBand="0" w:noVBand="1"/>
      </w:tblPr>
      <w:tblGrid>
        <w:gridCol w:w="9061"/>
      </w:tblGrid>
      <w:tr w:rsidR="00067167" w14:paraId="5ECBDBA6" w14:textId="77777777" w:rsidTr="00B71FB3">
        <w:tc>
          <w:tcPr>
            <w:tcW w:w="9061" w:type="dxa"/>
            <w:shd w:val="clear" w:color="auto" w:fill="DEEAF6" w:themeFill="accent1" w:themeFillTint="33"/>
          </w:tcPr>
          <w:p w14:paraId="3F5FF1CB" w14:textId="55262446" w:rsidR="00067167" w:rsidRPr="00067167" w:rsidRDefault="00067167" w:rsidP="00CA6BD1">
            <w:pPr>
              <w:pStyle w:val="Akapitzlist"/>
              <w:numPr>
                <w:ilvl w:val="0"/>
                <w:numId w:val="8"/>
              </w:numPr>
              <w:ind w:right="284"/>
              <w:jc w:val="both"/>
              <w:rPr>
                <w:rFonts w:eastAsia="Times New Roman" w:cs="Arial"/>
                <w:b/>
                <w:color w:val="00000A"/>
                <w:sz w:val="21"/>
                <w:szCs w:val="21"/>
                <w:lang w:val="x-none" w:eastAsia="pl-PL"/>
              </w:rPr>
            </w:pPr>
            <w:r w:rsidRPr="00067167">
              <w:rPr>
                <w:rFonts w:eastAsia="Times New Roman" w:cs="Arial"/>
                <w:b/>
                <w:color w:val="00000A"/>
                <w:sz w:val="21"/>
                <w:szCs w:val="21"/>
                <w:lang w:eastAsia="pl-PL"/>
              </w:rPr>
              <w:t>ADRES STRONY INTERNETOWEJ</w:t>
            </w:r>
            <w:r>
              <w:rPr>
                <w:rFonts w:eastAsia="Times New Roman" w:cs="Arial"/>
                <w:b/>
                <w:color w:val="00000A"/>
                <w:sz w:val="21"/>
                <w:szCs w:val="21"/>
                <w:lang w:eastAsia="pl-PL"/>
              </w:rPr>
              <w:t xml:space="preserve">, NA KTÓREJ UDOSTĘPNIANE BĘDĄ ZMIANY I WYJAŚNIENIA TREŚCI SWZ ORAZ INNE DOKUMENTY ZAMÓWIENIA BEZPOŚREDNIO ZWIĄZANE </w:t>
            </w:r>
            <w:r>
              <w:rPr>
                <w:rFonts w:eastAsia="Times New Roman" w:cs="Arial"/>
                <w:b/>
                <w:color w:val="00000A"/>
                <w:sz w:val="21"/>
                <w:szCs w:val="21"/>
                <w:lang w:eastAsia="pl-PL"/>
              </w:rPr>
              <w:br/>
              <w:t>Z POSTĘPOWANIEM O UDZIELENIE ZAMÓWIENIA</w:t>
            </w:r>
          </w:p>
        </w:tc>
      </w:tr>
    </w:tbl>
    <w:p w14:paraId="7B65F727" w14:textId="77777777" w:rsidR="00067167" w:rsidRPr="00067167" w:rsidRDefault="00067167" w:rsidP="000E5808">
      <w:pPr>
        <w:spacing w:after="0" w:line="240" w:lineRule="auto"/>
        <w:ind w:right="284"/>
        <w:contextualSpacing/>
        <w:jc w:val="both"/>
        <w:rPr>
          <w:rFonts w:eastAsia="Times New Roman" w:cs="Arial"/>
          <w:color w:val="00000A"/>
          <w:sz w:val="14"/>
          <w:szCs w:val="18"/>
          <w:lang w:val="x-none" w:eastAsia="pl-PL"/>
        </w:rPr>
      </w:pPr>
    </w:p>
    <w:p w14:paraId="1FE1B21B" w14:textId="7B134C73" w:rsidR="00416024" w:rsidRDefault="000C658D" w:rsidP="00E81858">
      <w:pPr>
        <w:tabs>
          <w:tab w:val="num" w:pos="786"/>
        </w:tabs>
        <w:spacing w:after="0" w:line="240" w:lineRule="auto"/>
        <w:ind w:right="-1"/>
        <w:jc w:val="both"/>
        <w:rPr>
          <w:rStyle w:val="Hipercze"/>
          <w:rFonts w:eastAsia="Times New Roman" w:cs="Times New Roman"/>
          <w:sz w:val="21"/>
          <w:szCs w:val="21"/>
          <w:lang w:eastAsia="pl-PL"/>
        </w:rPr>
      </w:pPr>
      <w:r w:rsidRPr="00067167">
        <w:rPr>
          <w:rFonts w:eastAsia="Times New Roman" w:cs="Times New Roman"/>
          <w:color w:val="00000A"/>
          <w:sz w:val="21"/>
          <w:szCs w:val="21"/>
          <w:lang w:eastAsia="pl-PL"/>
        </w:rPr>
        <w:t>SWZ, z</w:t>
      </w:r>
      <w:r w:rsidR="006D0725" w:rsidRPr="00067167">
        <w:rPr>
          <w:rFonts w:eastAsia="Times New Roman" w:cs="Times New Roman"/>
          <w:color w:val="00000A"/>
          <w:sz w:val="21"/>
          <w:szCs w:val="21"/>
          <w:lang w:eastAsia="pl-PL"/>
        </w:rPr>
        <w:t xml:space="preserve">miany i wyjaśnienia treści SWZ oraz inne dokumenty zamówienia bezpośrednio związane </w:t>
      </w:r>
      <w:r w:rsidR="00067167">
        <w:rPr>
          <w:rFonts w:eastAsia="Times New Roman" w:cs="Times New Roman"/>
          <w:color w:val="00000A"/>
          <w:sz w:val="21"/>
          <w:szCs w:val="21"/>
          <w:lang w:eastAsia="pl-PL"/>
        </w:rPr>
        <w:br/>
      </w:r>
      <w:r w:rsidR="006D0725" w:rsidRPr="00067167">
        <w:rPr>
          <w:rFonts w:eastAsia="Times New Roman" w:cs="Times New Roman"/>
          <w:color w:val="00000A"/>
          <w:sz w:val="21"/>
          <w:szCs w:val="21"/>
          <w:lang w:eastAsia="pl-PL"/>
        </w:rPr>
        <w:t>z postępowaniem o udzielenie zamówienia będą udostę</w:t>
      </w:r>
      <w:r w:rsidR="003F5EB1">
        <w:rPr>
          <w:rFonts w:eastAsia="Times New Roman" w:cs="Times New Roman"/>
          <w:color w:val="00000A"/>
          <w:sz w:val="21"/>
          <w:szCs w:val="21"/>
          <w:lang w:eastAsia="pl-PL"/>
        </w:rPr>
        <w:t xml:space="preserve">pnione na stronie internetowej: </w:t>
      </w:r>
      <w:hyperlink r:id="rId12" w:history="1">
        <w:r w:rsidR="000C2DC8" w:rsidRPr="00050C7D">
          <w:rPr>
            <w:rStyle w:val="Hipercze"/>
          </w:rPr>
          <w:t>http://bip.trzcinsko-zdroj.pl/</w:t>
        </w:r>
      </w:hyperlink>
      <w:r w:rsidR="000C2DC8">
        <w:t xml:space="preserve"> </w:t>
      </w:r>
    </w:p>
    <w:p w14:paraId="4E84A6B6" w14:textId="77777777" w:rsidR="00416024" w:rsidRDefault="00416024" w:rsidP="00E81858">
      <w:pPr>
        <w:tabs>
          <w:tab w:val="num" w:pos="786"/>
        </w:tabs>
        <w:spacing w:after="0" w:line="240" w:lineRule="auto"/>
        <w:ind w:right="-1"/>
        <w:jc w:val="both"/>
        <w:rPr>
          <w:rFonts w:eastAsia="Times New Roman" w:cs="Calibri"/>
          <w:color w:val="00000A"/>
          <w:sz w:val="14"/>
          <w:szCs w:val="18"/>
          <w:lang w:eastAsia="pl-PL"/>
        </w:rPr>
      </w:pPr>
    </w:p>
    <w:tbl>
      <w:tblPr>
        <w:tblStyle w:val="Tabela-Siatka"/>
        <w:tblW w:w="0" w:type="dxa"/>
        <w:tblLook w:val="04A0" w:firstRow="1" w:lastRow="0" w:firstColumn="1" w:lastColumn="0" w:noHBand="0" w:noVBand="1"/>
      </w:tblPr>
      <w:tblGrid>
        <w:gridCol w:w="9061"/>
      </w:tblGrid>
      <w:tr w:rsidR="00067167" w14:paraId="6D89B64A" w14:textId="77777777" w:rsidTr="00B71FB3">
        <w:trPr>
          <w:trHeight w:val="567"/>
        </w:trPr>
        <w:tc>
          <w:tcPr>
            <w:tcW w:w="9061" w:type="dxa"/>
            <w:shd w:val="clear" w:color="auto" w:fill="DEEAF6" w:themeFill="accent1" w:themeFillTint="33"/>
            <w:vAlign w:val="center"/>
          </w:tcPr>
          <w:p w14:paraId="4F46E345" w14:textId="5330AE87" w:rsidR="00067167" w:rsidRPr="00067167" w:rsidRDefault="00067167" w:rsidP="00CA6BD1">
            <w:pPr>
              <w:pStyle w:val="Akapitzlist"/>
              <w:numPr>
                <w:ilvl w:val="0"/>
                <w:numId w:val="8"/>
              </w:numPr>
              <w:tabs>
                <w:tab w:val="num" w:pos="786"/>
              </w:tabs>
              <w:ind w:right="284"/>
              <w:jc w:val="both"/>
              <w:rPr>
                <w:rFonts w:eastAsia="Times New Roman" w:cs="Calibri"/>
                <w:b/>
                <w:color w:val="00000A"/>
                <w:sz w:val="21"/>
                <w:szCs w:val="21"/>
                <w:lang w:eastAsia="pl-PL"/>
              </w:rPr>
            </w:pPr>
            <w:r w:rsidRPr="00067167">
              <w:rPr>
                <w:rFonts w:eastAsia="Times New Roman" w:cs="Calibri"/>
                <w:b/>
                <w:color w:val="00000A"/>
                <w:sz w:val="21"/>
                <w:szCs w:val="21"/>
                <w:lang w:eastAsia="pl-PL"/>
              </w:rPr>
              <w:t>T</w:t>
            </w:r>
            <w:r>
              <w:rPr>
                <w:rFonts w:eastAsia="Times New Roman" w:cs="Calibri"/>
                <w:b/>
                <w:color w:val="00000A"/>
                <w:sz w:val="21"/>
                <w:szCs w:val="21"/>
                <w:lang w:eastAsia="pl-PL"/>
              </w:rPr>
              <w:t>RYB UDZIELENIA ZAMÓWIENIA</w:t>
            </w:r>
          </w:p>
        </w:tc>
      </w:tr>
    </w:tbl>
    <w:p w14:paraId="4CED3A9A" w14:textId="77777777" w:rsidR="00067167" w:rsidRDefault="00067167" w:rsidP="000E5808">
      <w:pPr>
        <w:tabs>
          <w:tab w:val="num" w:pos="786"/>
        </w:tabs>
        <w:spacing w:after="0" w:line="240" w:lineRule="auto"/>
        <w:ind w:right="284"/>
        <w:jc w:val="both"/>
        <w:rPr>
          <w:rFonts w:eastAsia="Times New Roman" w:cs="Calibri"/>
          <w:color w:val="00000A"/>
          <w:sz w:val="14"/>
          <w:szCs w:val="18"/>
          <w:lang w:eastAsia="pl-PL"/>
        </w:rPr>
      </w:pPr>
    </w:p>
    <w:p w14:paraId="0A4F614B" w14:textId="52C7C8B9" w:rsidR="00067167" w:rsidRDefault="006D0725" w:rsidP="00F914DB">
      <w:pPr>
        <w:widowControl w:val="0"/>
        <w:spacing w:after="0" w:line="240" w:lineRule="auto"/>
        <w:ind w:right="-1"/>
        <w:jc w:val="both"/>
        <w:rPr>
          <w:rFonts w:eastAsia="Times New Roman" w:cs="Arial"/>
          <w:color w:val="000000" w:themeColor="text1"/>
          <w:sz w:val="21"/>
          <w:szCs w:val="21"/>
          <w:lang w:eastAsia="pl-PL"/>
        </w:rPr>
      </w:pPr>
      <w:r w:rsidRPr="00F914DB">
        <w:rPr>
          <w:rFonts w:eastAsia="Times New Roman" w:cs="Arial"/>
          <w:color w:val="00000A"/>
          <w:sz w:val="21"/>
          <w:szCs w:val="21"/>
          <w:lang w:val="x-none" w:eastAsia="pl-PL"/>
        </w:rPr>
        <w:t xml:space="preserve">Postępowanie o udzielenie zamówienia publicznego prowadzone jest w trybie podstawowym, </w:t>
      </w:r>
      <w:r w:rsidR="00B71FB3" w:rsidRPr="00F914DB">
        <w:rPr>
          <w:rFonts w:eastAsia="Times New Roman" w:cs="Arial"/>
          <w:color w:val="00000A"/>
          <w:sz w:val="21"/>
          <w:szCs w:val="21"/>
          <w:lang w:val="x-none" w:eastAsia="pl-PL"/>
        </w:rPr>
        <w:br/>
      </w:r>
      <w:r w:rsidRPr="00F914DB">
        <w:rPr>
          <w:rFonts w:eastAsia="Times New Roman" w:cs="Arial"/>
          <w:color w:val="00000A"/>
          <w:sz w:val="21"/>
          <w:szCs w:val="21"/>
          <w:lang w:val="x-none" w:eastAsia="pl-PL"/>
        </w:rPr>
        <w:t xml:space="preserve">na podstawie </w:t>
      </w:r>
      <w:r w:rsidRPr="00B85CDD">
        <w:rPr>
          <w:rFonts w:eastAsia="Times New Roman" w:cs="Arial"/>
          <w:color w:val="00000A"/>
          <w:sz w:val="21"/>
          <w:szCs w:val="21"/>
          <w:lang w:val="x-none" w:eastAsia="pl-PL"/>
        </w:rPr>
        <w:t xml:space="preserve">art. 275 pkt </w:t>
      </w:r>
      <w:r w:rsidR="00A5694F" w:rsidRPr="00B85CDD">
        <w:rPr>
          <w:rFonts w:eastAsia="Times New Roman" w:cs="Arial"/>
          <w:color w:val="00000A"/>
          <w:sz w:val="21"/>
          <w:szCs w:val="21"/>
          <w:lang w:eastAsia="pl-PL"/>
        </w:rPr>
        <w:t xml:space="preserve">2 </w:t>
      </w:r>
      <w:r w:rsidRPr="00B85CDD">
        <w:rPr>
          <w:rFonts w:eastAsia="Times New Roman" w:cs="Arial"/>
          <w:color w:val="00000A"/>
          <w:sz w:val="21"/>
          <w:szCs w:val="21"/>
          <w:lang w:val="x-none" w:eastAsia="pl-PL"/>
        </w:rPr>
        <w:t xml:space="preserve">ustawy z dnia 11 września 2019 r. </w:t>
      </w:r>
      <w:r w:rsidR="00B71FB3" w:rsidRPr="00B85CDD">
        <w:rPr>
          <w:rFonts w:eastAsia="Times New Roman" w:cs="Arial"/>
          <w:color w:val="00000A"/>
          <w:sz w:val="21"/>
          <w:szCs w:val="21"/>
          <w:lang w:eastAsia="pl-PL"/>
        </w:rPr>
        <w:t xml:space="preserve">– </w:t>
      </w:r>
      <w:r w:rsidRPr="00B85CDD">
        <w:rPr>
          <w:rFonts w:eastAsia="Times New Roman" w:cs="Arial"/>
          <w:color w:val="00000A"/>
          <w:sz w:val="21"/>
          <w:szCs w:val="21"/>
          <w:lang w:val="x-none" w:eastAsia="pl-PL"/>
        </w:rPr>
        <w:t xml:space="preserve">Prawo zamówień publicznych </w:t>
      </w:r>
      <w:r w:rsidR="00B71FB3" w:rsidRPr="00B85CDD">
        <w:rPr>
          <w:rFonts w:eastAsia="Times New Roman" w:cs="Arial"/>
          <w:color w:val="00000A"/>
          <w:sz w:val="21"/>
          <w:szCs w:val="21"/>
          <w:lang w:val="x-none" w:eastAsia="pl-PL"/>
        </w:rPr>
        <w:br/>
      </w:r>
      <w:r w:rsidR="003958F0">
        <w:rPr>
          <w:rFonts w:eastAsia="Times New Roman" w:cs="Arial"/>
          <w:color w:val="00000A"/>
          <w:sz w:val="21"/>
          <w:szCs w:val="21"/>
          <w:lang w:val="x-none" w:eastAsia="pl-PL"/>
        </w:rPr>
        <w:t>(Dz. U. z 20</w:t>
      </w:r>
      <w:r w:rsidR="003958F0">
        <w:rPr>
          <w:rFonts w:eastAsia="Times New Roman" w:cs="Arial"/>
          <w:color w:val="00000A"/>
          <w:sz w:val="21"/>
          <w:szCs w:val="21"/>
          <w:lang w:eastAsia="pl-PL"/>
        </w:rPr>
        <w:t>2</w:t>
      </w:r>
      <w:r w:rsidR="003958F0">
        <w:rPr>
          <w:rFonts w:eastAsia="Times New Roman" w:cs="Arial"/>
          <w:color w:val="00000A"/>
          <w:sz w:val="21"/>
          <w:szCs w:val="21"/>
          <w:lang w:val="x-none" w:eastAsia="pl-PL"/>
        </w:rPr>
        <w:t>1</w:t>
      </w:r>
      <w:r w:rsidRPr="00B85CDD">
        <w:rPr>
          <w:rFonts w:eastAsia="Times New Roman" w:cs="Arial"/>
          <w:color w:val="00000A"/>
          <w:sz w:val="21"/>
          <w:szCs w:val="21"/>
          <w:lang w:val="x-none" w:eastAsia="pl-PL"/>
        </w:rPr>
        <w:t xml:space="preserve"> r., poz. </w:t>
      </w:r>
      <w:r w:rsidR="004B11A9">
        <w:rPr>
          <w:rFonts w:eastAsia="Times New Roman" w:cs="Arial"/>
          <w:color w:val="00000A"/>
          <w:sz w:val="21"/>
          <w:szCs w:val="21"/>
          <w:lang w:eastAsia="pl-PL"/>
        </w:rPr>
        <w:t>11</w:t>
      </w:r>
      <w:r w:rsidR="004B11A9">
        <w:rPr>
          <w:rFonts w:eastAsia="Times New Roman" w:cs="Arial"/>
          <w:sz w:val="21"/>
          <w:szCs w:val="21"/>
          <w:lang w:val="x-none" w:eastAsia="pl-PL"/>
        </w:rPr>
        <w:t>2</w:t>
      </w:r>
      <w:r w:rsidRPr="00B85CDD">
        <w:rPr>
          <w:rFonts w:eastAsia="Times New Roman" w:cs="Arial"/>
          <w:sz w:val="21"/>
          <w:szCs w:val="21"/>
          <w:lang w:val="x-none" w:eastAsia="pl-PL"/>
        </w:rPr>
        <w:t>9</w:t>
      </w:r>
      <w:r w:rsidR="009A087E" w:rsidRPr="00B85CDD">
        <w:rPr>
          <w:rFonts w:eastAsia="Times New Roman" w:cs="Arial"/>
          <w:sz w:val="21"/>
          <w:szCs w:val="21"/>
          <w:lang w:eastAsia="pl-PL"/>
        </w:rPr>
        <w:t xml:space="preserve"> ze zm.</w:t>
      </w:r>
      <w:r w:rsidR="00B71FB3" w:rsidRPr="00B85CDD">
        <w:rPr>
          <w:rFonts w:eastAsia="Times New Roman" w:cs="Arial"/>
          <w:sz w:val="21"/>
          <w:szCs w:val="21"/>
          <w:lang w:val="x-none" w:eastAsia="pl-PL"/>
        </w:rPr>
        <w:t xml:space="preserve">), </w:t>
      </w:r>
      <w:r w:rsidRPr="00B85CDD">
        <w:rPr>
          <w:rFonts w:eastAsia="Times New Roman" w:cs="Arial"/>
          <w:color w:val="000000" w:themeColor="text1"/>
          <w:sz w:val="21"/>
          <w:szCs w:val="21"/>
          <w:lang w:val="x-none" w:eastAsia="pl-PL"/>
        </w:rPr>
        <w:t>zwanej dalej także „</w:t>
      </w:r>
      <w:r w:rsidR="00632765" w:rsidRPr="00B85CDD">
        <w:rPr>
          <w:rFonts w:eastAsia="Times New Roman" w:cs="Arial"/>
          <w:color w:val="000000" w:themeColor="text1"/>
          <w:sz w:val="21"/>
          <w:szCs w:val="21"/>
          <w:lang w:eastAsia="pl-PL"/>
        </w:rPr>
        <w:t xml:space="preserve">ustawą </w:t>
      </w:r>
      <w:r w:rsidR="00B71FB3" w:rsidRPr="00B85CDD">
        <w:rPr>
          <w:rFonts w:eastAsia="Times New Roman" w:cs="Arial"/>
          <w:color w:val="000000" w:themeColor="text1"/>
          <w:sz w:val="21"/>
          <w:szCs w:val="21"/>
          <w:lang w:val="x-none" w:eastAsia="pl-PL"/>
        </w:rPr>
        <w:t>Pzp”</w:t>
      </w:r>
      <w:r w:rsidRPr="00B85CDD">
        <w:rPr>
          <w:rFonts w:eastAsia="Times New Roman" w:cs="Arial"/>
          <w:color w:val="000000" w:themeColor="text1"/>
          <w:sz w:val="21"/>
          <w:szCs w:val="21"/>
          <w:lang w:val="x-none" w:eastAsia="pl-PL"/>
        </w:rPr>
        <w:t>.</w:t>
      </w:r>
      <w:r w:rsidR="00D3276D" w:rsidRPr="00B85CDD">
        <w:rPr>
          <w:rFonts w:eastAsia="Times New Roman" w:cs="Arial"/>
          <w:color w:val="000000" w:themeColor="text1"/>
          <w:sz w:val="21"/>
          <w:szCs w:val="21"/>
          <w:lang w:eastAsia="pl-PL"/>
        </w:rPr>
        <w:t xml:space="preserve"> Zamawiający przewiduje możliwoś</w:t>
      </w:r>
      <w:r w:rsidR="0032713E">
        <w:rPr>
          <w:rFonts w:eastAsia="Times New Roman" w:cs="Arial"/>
          <w:color w:val="000000" w:themeColor="text1"/>
          <w:sz w:val="21"/>
          <w:szCs w:val="21"/>
          <w:lang w:eastAsia="pl-PL"/>
        </w:rPr>
        <w:t xml:space="preserve">ć </w:t>
      </w:r>
      <w:r w:rsidR="00D3276D" w:rsidRPr="00B85CDD">
        <w:rPr>
          <w:rFonts w:eastAsia="Times New Roman" w:cs="Arial"/>
          <w:color w:val="000000" w:themeColor="text1"/>
          <w:sz w:val="21"/>
          <w:szCs w:val="21"/>
          <w:lang w:eastAsia="pl-PL"/>
        </w:rPr>
        <w:t>wyboru najkorzystniejszej oferty z możliwością prowadzenia negocjacji.</w:t>
      </w:r>
    </w:p>
    <w:p w14:paraId="58C18614" w14:textId="77777777" w:rsidR="005777D7" w:rsidRPr="00D3276D" w:rsidRDefault="005777D7" w:rsidP="00F914DB">
      <w:pPr>
        <w:widowControl w:val="0"/>
        <w:spacing w:after="0" w:line="240" w:lineRule="auto"/>
        <w:ind w:right="-1"/>
        <w:jc w:val="both"/>
        <w:rPr>
          <w:rFonts w:eastAsia="Times New Roman" w:cs="Arial"/>
          <w:color w:val="000000" w:themeColor="text1"/>
          <w:sz w:val="21"/>
          <w:szCs w:val="21"/>
          <w:lang w:eastAsia="pl-PL"/>
        </w:rPr>
      </w:pPr>
    </w:p>
    <w:p w14:paraId="0FAA264E" w14:textId="77777777" w:rsidR="00E0196B" w:rsidRPr="00B71FB3" w:rsidRDefault="00E0196B" w:rsidP="00E0196B">
      <w:pPr>
        <w:pStyle w:val="Akapitzlist"/>
        <w:widowControl w:val="0"/>
        <w:spacing w:after="0" w:line="240" w:lineRule="auto"/>
        <w:ind w:left="0" w:right="284"/>
        <w:jc w:val="both"/>
        <w:rPr>
          <w:rFonts w:eastAsia="Times New Roman" w:cs="Arial"/>
          <w:sz w:val="14"/>
          <w:szCs w:val="18"/>
          <w:lang w:eastAsia="pl-PL"/>
        </w:rPr>
      </w:pPr>
    </w:p>
    <w:tbl>
      <w:tblPr>
        <w:tblStyle w:val="Tabela-Siatka"/>
        <w:tblW w:w="0" w:type="auto"/>
        <w:tblLook w:val="04A0" w:firstRow="1" w:lastRow="0" w:firstColumn="1" w:lastColumn="0" w:noHBand="0" w:noVBand="1"/>
      </w:tblPr>
      <w:tblGrid>
        <w:gridCol w:w="9061"/>
      </w:tblGrid>
      <w:tr w:rsidR="00B71FB3" w14:paraId="4D63B2C7" w14:textId="77777777" w:rsidTr="00B71FB3">
        <w:trPr>
          <w:trHeight w:val="567"/>
        </w:trPr>
        <w:tc>
          <w:tcPr>
            <w:tcW w:w="9061" w:type="dxa"/>
            <w:shd w:val="clear" w:color="auto" w:fill="DEEAF6" w:themeFill="accent1" w:themeFillTint="33"/>
            <w:vAlign w:val="center"/>
          </w:tcPr>
          <w:p w14:paraId="4C896139" w14:textId="0C012CE0" w:rsidR="00B71FB3" w:rsidRPr="00B71FB3" w:rsidRDefault="00B71FB3" w:rsidP="00CA6BD1">
            <w:pPr>
              <w:pStyle w:val="Akapitzlist"/>
              <w:widowControl w:val="0"/>
              <w:numPr>
                <w:ilvl w:val="0"/>
                <w:numId w:val="8"/>
              </w:numPr>
              <w:ind w:right="284"/>
              <w:jc w:val="both"/>
              <w:rPr>
                <w:rFonts w:eastAsia="Times New Roman" w:cs="Arial"/>
                <w:b/>
                <w:sz w:val="21"/>
                <w:szCs w:val="21"/>
                <w:lang w:eastAsia="pl-PL"/>
              </w:rPr>
            </w:pPr>
            <w:r w:rsidRPr="00B71FB3">
              <w:rPr>
                <w:rFonts w:eastAsia="Times New Roman" w:cs="Arial"/>
                <w:b/>
                <w:sz w:val="21"/>
                <w:szCs w:val="21"/>
                <w:lang w:eastAsia="pl-PL"/>
              </w:rPr>
              <w:t>OPIS PRZEDMIOTU ZAMÓWIENIA I INFORMACJE OGÓLNE</w:t>
            </w:r>
          </w:p>
        </w:tc>
      </w:tr>
    </w:tbl>
    <w:p w14:paraId="22A5F01B" w14:textId="77777777" w:rsidR="00B71FB3" w:rsidRDefault="00B71FB3" w:rsidP="00E0196B">
      <w:pPr>
        <w:pStyle w:val="Akapitzlist"/>
        <w:widowControl w:val="0"/>
        <w:spacing w:after="0" w:line="240" w:lineRule="auto"/>
        <w:ind w:left="0" w:right="284"/>
        <w:jc w:val="both"/>
        <w:rPr>
          <w:rFonts w:eastAsia="Times New Roman" w:cs="Arial"/>
          <w:sz w:val="18"/>
          <w:szCs w:val="18"/>
          <w:lang w:eastAsia="pl-PL"/>
        </w:rPr>
      </w:pPr>
    </w:p>
    <w:p w14:paraId="1F1447DB" w14:textId="334F815A" w:rsidR="00267399" w:rsidRPr="004848DB" w:rsidRDefault="009A087E" w:rsidP="00CA6BD1">
      <w:pPr>
        <w:pStyle w:val="Akapitzlist"/>
        <w:widowControl w:val="0"/>
        <w:numPr>
          <w:ilvl w:val="1"/>
          <w:numId w:val="8"/>
        </w:numPr>
        <w:spacing w:after="0" w:line="240" w:lineRule="auto"/>
        <w:ind w:right="-1"/>
        <w:jc w:val="both"/>
        <w:rPr>
          <w:rFonts w:eastAsia="Times New Roman" w:cs="Arial"/>
          <w:sz w:val="21"/>
          <w:szCs w:val="20"/>
          <w:lang w:eastAsia="pl-PL"/>
        </w:rPr>
      </w:pPr>
      <w:r w:rsidRPr="00B71FB3">
        <w:rPr>
          <w:rFonts w:eastAsia="Courier New" w:cs="Courier New"/>
          <w:color w:val="000000"/>
          <w:sz w:val="21"/>
          <w:szCs w:val="21"/>
          <w:lang w:eastAsia="pl-PL" w:bidi="pl-PL"/>
        </w:rPr>
        <w:t xml:space="preserve">Przedmiotem zamówienia </w:t>
      </w:r>
      <w:r w:rsidR="00BD3C14">
        <w:rPr>
          <w:rFonts w:eastAsia="Courier New" w:cs="Courier New"/>
          <w:color w:val="000000"/>
          <w:sz w:val="21"/>
          <w:szCs w:val="21"/>
          <w:lang w:eastAsia="pl-PL" w:bidi="pl-PL"/>
        </w:rPr>
        <w:t xml:space="preserve">w formule zaprojektuj i wybuduj </w:t>
      </w:r>
      <w:r w:rsidRPr="00B71FB3">
        <w:rPr>
          <w:rFonts w:eastAsia="Courier New" w:cs="Courier New"/>
          <w:color w:val="000000"/>
          <w:sz w:val="21"/>
          <w:szCs w:val="21"/>
          <w:lang w:eastAsia="pl-PL" w:bidi="pl-PL"/>
        </w:rPr>
        <w:t xml:space="preserve">jest </w:t>
      </w:r>
      <w:r w:rsidR="00FF6A80">
        <w:rPr>
          <w:rFonts w:eastAsia="Courier New" w:cs="Courier New"/>
          <w:color w:val="000000"/>
          <w:sz w:val="21"/>
          <w:szCs w:val="21"/>
          <w:lang w:eastAsia="pl-PL" w:bidi="pl-PL"/>
        </w:rPr>
        <w:t>Przebudowa dróg w Gminie Trzcińsko-Zdrój.</w:t>
      </w:r>
    </w:p>
    <w:p w14:paraId="6304716B" w14:textId="102FD73F" w:rsidR="004848DB" w:rsidRDefault="004848DB" w:rsidP="00AF399C">
      <w:pPr>
        <w:pStyle w:val="Akapitzlist"/>
        <w:widowControl w:val="0"/>
        <w:spacing w:after="0" w:line="240" w:lineRule="auto"/>
        <w:ind w:left="360" w:right="-1"/>
        <w:jc w:val="both"/>
        <w:rPr>
          <w:rFonts w:eastAsia="Times New Roman" w:cs="Arial"/>
          <w:sz w:val="21"/>
          <w:szCs w:val="20"/>
          <w:lang w:eastAsia="pl-PL"/>
        </w:rPr>
      </w:pPr>
      <w:r w:rsidRPr="004848DB">
        <w:rPr>
          <w:rFonts w:eastAsia="Times New Roman" w:cs="Arial"/>
          <w:sz w:val="21"/>
          <w:szCs w:val="20"/>
          <w:lang w:eastAsia="pl-PL"/>
        </w:rPr>
        <w:t>Opis ogólny przedmiotu zamówienia:</w:t>
      </w:r>
    </w:p>
    <w:p w14:paraId="32581817" w14:textId="3578DCAE" w:rsidR="00074FFF" w:rsidRDefault="004848DB" w:rsidP="00AF399C">
      <w:pPr>
        <w:pStyle w:val="Akapitzlist"/>
        <w:widowControl w:val="0"/>
        <w:spacing w:after="0" w:line="240" w:lineRule="auto"/>
        <w:ind w:left="360" w:right="-1"/>
        <w:jc w:val="both"/>
        <w:rPr>
          <w:rFonts w:eastAsia="Times New Roman" w:cs="Arial"/>
          <w:sz w:val="21"/>
          <w:szCs w:val="20"/>
          <w:lang w:eastAsia="pl-PL"/>
        </w:rPr>
      </w:pPr>
      <w:r w:rsidRPr="004848DB">
        <w:rPr>
          <w:rFonts w:eastAsia="Times New Roman" w:cs="Arial"/>
          <w:sz w:val="21"/>
          <w:szCs w:val="20"/>
          <w:lang w:eastAsia="pl-PL"/>
        </w:rPr>
        <w:t xml:space="preserve">Zaprojektowanie – tj. opracowanie - zgodnie z </w:t>
      </w:r>
      <w:r w:rsidR="009619AF">
        <w:rPr>
          <w:rFonts w:eastAsia="Times New Roman" w:cs="Arial"/>
          <w:sz w:val="21"/>
          <w:szCs w:val="20"/>
          <w:lang w:eastAsia="pl-PL"/>
        </w:rPr>
        <w:t xml:space="preserve">Rozporządzaniem Ministra Infrastruktury w sprawie szczegółowego zakresu i formy </w:t>
      </w:r>
      <w:r w:rsidR="00785229">
        <w:rPr>
          <w:rFonts w:eastAsia="Times New Roman" w:cs="Arial"/>
          <w:sz w:val="21"/>
          <w:szCs w:val="20"/>
          <w:lang w:eastAsia="pl-PL"/>
        </w:rPr>
        <w:t>dokumentacji</w:t>
      </w:r>
      <w:r w:rsidR="009619AF">
        <w:rPr>
          <w:rFonts w:eastAsia="Times New Roman" w:cs="Arial"/>
          <w:sz w:val="21"/>
          <w:szCs w:val="20"/>
          <w:lang w:eastAsia="pl-PL"/>
        </w:rPr>
        <w:t xml:space="preserve"> projektowej, specyfikacji technicznych wykonania i odbiory robót budowlanych oraz programu </w:t>
      </w:r>
      <w:r w:rsidR="00785229">
        <w:rPr>
          <w:rFonts w:eastAsia="Times New Roman" w:cs="Arial"/>
          <w:sz w:val="21"/>
          <w:szCs w:val="20"/>
          <w:lang w:eastAsia="pl-PL"/>
        </w:rPr>
        <w:t>funkcjonalno-użytkowego</w:t>
      </w:r>
      <w:r w:rsidR="009619AF">
        <w:rPr>
          <w:rFonts w:eastAsia="Times New Roman" w:cs="Arial"/>
          <w:sz w:val="21"/>
          <w:szCs w:val="20"/>
          <w:lang w:eastAsia="pl-PL"/>
        </w:rPr>
        <w:t>, a także rozporządzenia w sprawie warunków technicznych, jakim powinny odpowiadać drogi publiczne i ich usytuowanie</w:t>
      </w:r>
      <w:r w:rsidR="009619AF" w:rsidRPr="004848DB">
        <w:rPr>
          <w:rFonts w:eastAsia="Times New Roman" w:cs="Arial"/>
          <w:sz w:val="21"/>
          <w:szCs w:val="20"/>
          <w:lang w:eastAsia="pl-PL"/>
        </w:rPr>
        <w:t xml:space="preserve"> </w:t>
      </w:r>
      <w:r w:rsidRPr="004848DB">
        <w:rPr>
          <w:rFonts w:eastAsia="Times New Roman" w:cs="Arial"/>
          <w:sz w:val="21"/>
          <w:szCs w:val="20"/>
          <w:lang w:eastAsia="pl-PL"/>
        </w:rPr>
        <w:t>- kompletnej dokumentacji projektowej dla zamierzenia inwestycyjnego polegającego na</w:t>
      </w:r>
      <w:r w:rsidR="00074FFF">
        <w:rPr>
          <w:rFonts w:eastAsia="Times New Roman" w:cs="Arial"/>
          <w:sz w:val="21"/>
          <w:szCs w:val="20"/>
          <w:lang w:eastAsia="pl-PL"/>
        </w:rPr>
        <w:t>:</w:t>
      </w:r>
    </w:p>
    <w:p w14:paraId="14EF59AA" w14:textId="3AAEB38C" w:rsidR="00FF6A80" w:rsidRDefault="00676F34" w:rsidP="00AF399C">
      <w:pPr>
        <w:pStyle w:val="Akapitzlist"/>
        <w:widowControl w:val="0"/>
        <w:numPr>
          <w:ilvl w:val="0"/>
          <w:numId w:val="140"/>
        </w:numPr>
        <w:spacing w:after="0" w:line="240" w:lineRule="auto"/>
        <w:ind w:right="-1"/>
        <w:jc w:val="both"/>
        <w:rPr>
          <w:rFonts w:eastAsia="Times New Roman" w:cs="Arial"/>
          <w:sz w:val="21"/>
          <w:szCs w:val="20"/>
          <w:lang w:eastAsia="pl-PL"/>
        </w:rPr>
      </w:pPr>
      <w:r>
        <w:rPr>
          <w:rFonts w:eastAsia="Times New Roman" w:cs="Arial"/>
          <w:sz w:val="21"/>
          <w:szCs w:val="20"/>
          <w:lang w:eastAsia="pl-PL"/>
        </w:rPr>
        <w:t xml:space="preserve">Przebudowa parkingu przy Ośrodku Zdrowia na dz. </w:t>
      </w:r>
      <w:r w:rsidR="0019159C">
        <w:rPr>
          <w:rFonts w:eastAsia="Times New Roman" w:cs="Arial"/>
          <w:sz w:val="21"/>
          <w:szCs w:val="20"/>
          <w:lang w:eastAsia="pl-PL"/>
        </w:rPr>
        <w:t>e</w:t>
      </w:r>
      <w:r>
        <w:rPr>
          <w:rFonts w:eastAsia="Times New Roman" w:cs="Arial"/>
          <w:sz w:val="21"/>
          <w:szCs w:val="20"/>
          <w:lang w:eastAsia="pl-PL"/>
        </w:rPr>
        <w:t xml:space="preserve">wid. r 64 w m. </w:t>
      </w:r>
      <w:r w:rsidR="0019159C">
        <w:rPr>
          <w:rFonts w:eastAsia="Times New Roman" w:cs="Arial"/>
          <w:sz w:val="21"/>
          <w:szCs w:val="20"/>
          <w:lang w:eastAsia="pl-PL"/>
        </w:rPr>
        <w:t xml:space="preserve"> w m. Trzcińsko-Zdrój</w:t>
      </w:r>
    </w:p>
    <w:p w14:paraId="0932BD53" w14:textId="3321137F" w:rsidR="0019159C" w:rsidRDefault="0019159C" w:rsidP="00AF399C">
      <w:pPr>
        <w:pStyle w:val="Akapitzlist"/>
        <w:widowControl w:val="0"/>
        <w:numPr>
          <w:ilvl w:val="0"/>
          <w:numId w:val="140"/>
        </w:numPr>
        <w:spacing w:after="0" w:line="240" w:lineRule="auto"/>
        <w:ind w:right="-1"/>
        <w:jc w:val="both"/>
        <w:rPr>
          <w:rFonts w:eastAsia="Times New Roman" w:cs="Arial"/>
          <w:sz w:val="21"/>
          <w:szCs w:val="20"/>
          <w:lang w:eastAsia="pl-PL"/>
        </w:rPr>
      </w:pPr>
      <w:r>
        <w:rPr>
          <w:rFonts w:eastAsia="Times New Roman" w:cs="Arial"/>
          <w:sz w:val="21"/>
          <w:szCs w:val="20"/>
          <w:lang w:eastAsia="pl-PL"/>
        </w:rPr>
        <w:t>Przebudowa drogi gminnej, ulicy Spokojnej w m. Trzcińsko-Zdrój</w:t>
      </w:r>
    </w:p>
    <w:p w14:paraId="16F5BBCB" w14:textId="13113EAE" w:rsidR="0019159C" w:rsidRDefault="0019159C" w:rsidP="00AF399C">
      <w:pPr>
        <w:pStyle w:val="Akapitzlist"/>
        <w:widowControl w:val="0"/>
        <w:numPr>
          <w:ilvl w:val="0"/>
          <w:numId w:val="140"/>
        </w:numPr>
        <w:spacing w:after="0" w:line="240" w:lineRule="auto"/>
        <w:ind w:right="-1"/>
        <w:jc w:val="both"/>
        <w:rPr>
          <w:rFonts w:eastAsia="Times New Roman" w:cs="Arial"/>
          <w:sz w:val="21"/>
          <w:szCs w:val="20"/>
          <w:lang w:eastAsia="pl-PL"/>
        </w:rPr>
      </w:pPr>
      <w:r>
        <w:rPr>
          <w:rFonts w:eastAsia="Times New Roman" w:cs="Arial"/>
          <w:sz w:val="21"/>
          <w:szCs w:val="20"/>
          <w:lang w:eastAsia="pl-PL"/>
        </w:rPr>
        <w:t xml:space="preserve">Przebudowa drogi gminnej w m. Strzeszów, gmina Trzcińsko-Zdrój, na dz. ewid. </w:t>
      </w:r>
      <w:r w:rsidR="00313B71">
        <w:rPr>
          <w:rFonts w:eastAsia="Times New Roman" w:cs="Arial"/>
          <w:sz w:val="21"/>
          <w:szCs w:val="20"/>
          <w:lang w:eastAsia="pl-PL"/>
        </w:rPr>
        <w:t>n</w:t>
      </w:r>
      <w:r>
        <w:rPr>
          <w:rFonts w:eastAsia="Times New Roman" w:cs="Arial"/>
          <w:sz w:val="21"/>
          <w:szCs w:val="20"/>
          <w:lang w:eastAsia="pl-PL"/>
        </w:rPr>
        <w:t>r 336</w:t>
      </w:r>
    </w:p>
    <w:p w14:paraId="60D97585" w14:textId="2F4429DC" w:rsidR="0019159C" w:rsidRDefault="0019159C" w:rsidP="00AF399C">
      <w:pPr>
        <w:pStyle w:val="Akapitzlist"/>
        <w:widowControl w:val="0"/>
        <w:numPr>
          <w:ilvl w:val="0"/>
          <w:numId w:val="140"/>
        </w:numPr>
        <w:spacing w:after="0" w:line="240" w:lineRule="auto"/>
        <w:ind w:right="-1"/>
        <w:jc w:val="both"/>
        <w:rPr>
          <w:rFonts w:eastAsia="Times New Roman" w:cs="Arial"/>
          <w:sz w:val="21"/>
          <w:szCs w:val="20"/>
          <w:lang w:eastAsia="pl-PL"/>
        </w:rPr>
      </w:pPr>
      <w:bookmarkStart w:id="0" w:name="_Hlk94004977"/>
      <w:r>
        <w:rPr>
          <w:rFonts w:eastAsia="Times New Roman" w:cs="Arial"/>
          <w:sz w:val="21"/>
          <w:szCs w:val="20"/>
          <w:lang w:eastAsia="pl-PL"/>
        </w:rPr>
        <w:t xml:space="preserve">Przebudowa drogi gminnej w m. </w:t>
      </w:r>
      <w:r w:rsidR="001A062B">
        <w:rPr>
          <w:rFonts w:eastAsia="Times New Roman" w:cs="Arial"/>
          <w:sz w:val="21"/>
          <w:szCs w:val="20"/>
          <w:lang w:eastAsia="pl-PL"/>
        </w:rPr>
        <w:t>Strzeszów, gmina Trzcińsko-Zdrój</w:t>
      </w:r>
      <w:bookmarkEnd w:id="0"/>
      <w:r w:rsidR="001A062B">
        <w:rPr>
          <w:rFonts w:eastAsia="Times New Roman" w:cs="Arial"/>
          <w:sz w:val="21"/>
          <w:szCs w:val="20"/>
          <w:lang w:eastAsia="pl-PL"/>
        </w:rPr>
        <w:t xml:space="preserve">, na dz. </w:t>
      </w:r>
      <w:r w:rsidR="00AF399C">
        <w:rPr>
          <w:rFonts w:eastAsia="Times New Roman" w:cs="Arial"/>
          <w:sz w:val="21"/>
          <w:szCs w:val="20"/>
          <w:lang w:eastAsia="pl-PL"/>
        </w:rPr>
        <w:t>e</w:t>
      </w:r>
      <w:r w:rsidR="001A062B">
        <w:rPr>
          <w:rFonts w:eastAsia="Times New Roman" w:cs="Arial"/>
          <w:sz w:val="21"/>
          <w:szCs w:val="20"/>
          <w:lang w:eastAsia="pl-PL"/>
        </w:rPr>
        <w:t xml:space="preserve">wid. </w:t>
      </w:r>
      <w:r w:rsidR="00313B71">
        <w:rPr>
          <w:rFonts w:eastAsia="Times New Roman" w:cs="Arial"/>
          <w:sz w:val="21"/>
          <w:szCs w:val="20"/>
          <w:lang w:eastAsia="pl-PL"/>
        </w:rPr>
        <w:t>n</w:t>
      </w:r>
      <w:r w:rsidR="001A062B">
        <w:rPr>
          <w:rFonts w:eastAsia="Times New Roman" w:cs="Arial"/>
          <w:sz w:val="21"/>
          <w:szCs w:val="20"/>
          <w:lang w:eastAsia="pl-PL"/>
        </w:rPr>
        <w:t>r 217/11 – osiedle Zacisze.</w:t>
      </w:r>
    </w:p>
    <w:p w14:paraId="3DF6CA03" w14:textId="5E3DE070" w:rsidR="001A062B" w:rsidRDefault="00313B71" w:rsidP="00AF399C">
      <w:pPr>
        <w:pStyle w:val="Akapitzlist"/>
        <w:widowControl w:val="0"/>
        <w:numPr>
          <w:ilvl w:val="0"/>
          <w:numId w:val="140"/>
        </w:numPr>
        <w:spacing w:after="0" w:line="240" w:lineRule="auto"/>
        <w:ind w:right="-1"/>
        <w:jc w:val="both"/>
        <w:rPr>
          <w:rFonts w:eastAsia="Times New Roman" w:cs="Arial"/>
          <w:sz w:val="21"/>
          <w:szCs w:val="20"/>
          <w:lang w:eastAsia="pl-PL"/>
        </w:rPr>
      </w:pPr>
      <w:r>
        <w:rPr>
          <w:rFonts w:eastAsia="Times New Roman" w:cs="Arial"/>
          <w:sz w:val="21"/>
          <w:szCs w:val="20"/>
          <w:lang w:eastAsia="pl-PL"/>
        </w:rPr>
        <w:t>Rozbudowa</w:t>
      </w:r>
      <w:r w:rsidR="001A062B">
        <w:rPr>
          <w:rFonts w:eastAsia="Times New Roman" w:cs="Arial"/>
          <w:sz w:val="21"/>
          <w:szCs w:val="20"/>
          <w:lang w:eastAsia="pl-PL"/>
        </w:rPr>
        <w:t xml:space="preserve"> drogi gminnej na dz. </w:t>
      </w:r>
      <w:r w:rsidR="00AF399C">
        <w:rPr>
          <w:rFonts w:eastAsia="Times New Roman" w:cs="Arial"/>
          <w:sz w:val="21"/>
          <w:szCs w:val="20"/>
          <w:lang w:eastAsia="pl-PL"/>
        </w:rPr>
        <w:t>e</w:t>
      </w:r>
      <w:r w:rsidR="001A062B">
        <w:rPr>
          <w:rFonts w:eastAsia="Times New Roman" w:cs="Arial"/>
          <w:sz w:val="21"/>
          <w:szCs w:val="20"/>
          <w:lang w:eastAsia="pl-PL"/>
        </w:rPr>
        <w:t xml:space="preserve">wid. </w:t>
      </w:r>
      <w:r>
        <w:rPr>
          <w:rFonts w:eastAsia="Times New Roman" w:cs="Arial"/>
          <w:sz w:val="21"/>
          <w:szCs w:val="20"/>
          <w:lang w:eastAsia="pl-PL"/>
        </w:rPr>
        <w:t>n</w:t>
      </w:r>
      <w:r w:rsidR="001A062B">
        <w:rPr>
          <w:rFonts w:eastAsia="Times New Roman" w:cs="Arial"/>
          <w:sz w:val="21"/>
          <w:szCs w:val="20"/>
          <w:lang w:eastAsia="pl-PL"/>
        </w:rPr>
        <w:t>r 344, 497, 547/1, 195/8, 199/6, 508/8, 210/7</w:t>
      </w:r>
    </w:p>
    <w:p w14:paraId="77A115DD" w14:textId="28572CC2" w:rsidR="00676F34" w:rsidRDefault="001A062B" w:rsidP="00AF399C">
      <w:pPr>
        <w:pStyle w:val="Akapitzlist"/>
        <w:widowControl w:val="0"/>
        <w:numPr>
          <w:ilvl w:val="0"/>
          <w:numId w:val="140"/>
        </w:numPr>
        <w:spacing w:after="0" w:line="240" w:lineRule="auto"/>
        <w:ind w:right="-1"/>
        <w:jc w:val="both"/>
        <w:rPr>
          <w:rFonts w:eastAsia="Times New Roman" w:cs="Arial"/>
          <w:sz w:val="21"/>
          <w:szCs w:val="20"/>
          <w:lang w:eastAsia="pl-PL"/>
        </w:rPr>
      </w:pPr>
      <w:r w:rsidRPr="001A062B">
        <w:rPr>
          <w:rFonts w:eastAsia="Times New Roman" w:cs="Arial"/>
          <w:sz w:val="21"/>
          <w:szCs w:val="20"/>
          <w:lang w:eastAsia="pl-PL"/>
        </w:rPr>
        <w:t>Przebudowa drogi gminnej w m. Strzeszów, gmina Trzcińsko-Zdrój</w:t>
      </w:r>
      <w:r w:rsidR="00AF399C">
        <w:rPr>
          <w:rFonts w:eastAsia="Times New Roman" w:cs="Arial"/>
          <w:sz w:val="21"/>
          <w:szCs w:val="20"/>
          <w:lang w:eastAsia="pl-PL"/>
        </w:rPr>
        <w:t>, na dz. ewid. Nr 345</w:t>
      </w:r>
    </w:p>
    <w:p w14:paraId="335CDBF4" w14:textId="7E6FC83A" w:rsidR="00AF399C" w:rsidRDefault="00AF399C" w:rsidP="00AF399C">
      <w:pPr>
        <w:pStyle w:val="Akapitzlist"/>
        <w:widowControl w:val="0"/>
        <w:numPr>
          <w:ilvl w:val="0"/>
          <w:numId w:val="140"/>
        </w:numPr>
        <w:spacing w:after="0" w:line="240" w:lineRule="auto"/>
        <w:ind w:right="-1"/>
        <w:jc w:val="both"/>
        <w:rPr>
          <w:rFonts w:eastAsia="Times New Roman" w:cs="Arial"/>
          <w:sz w:val="21"/>
          <w:szCs w:val="20"/>
          <w:lang w:eastAsia="pl-PL"/>
        </w:rPr>
      </w:pPr>
      <w:r>
        <w:rPr>
          <w:rFonts w:eastAsia="Times New Roman" w:cs="Arial"/>
          <w:sz w:val="21"/>
          <w:szCs w:val="20"/>
          <w:lang w:eastAsia="pl-PL"/>
        </w:rPr>
        <w:t xml:space="preserve">Przebudowa drogi gminnej w m. Strzeszów, na dz. ewid. </w:t>
      </w:r>
      <w:r w:rsidR="00313B71">
        <w:rPr>
          <w:rFonts w:eastAsia="Times New Roman" w:cs="Arial"/>
          <w:sz w:val="21"/>
          <w:szCs w:val="20"/>
          <w:lang w:eastAsia="pl-PL"/>
        </w:rPr>
        <w:t>n</w:t>
      </w:r>
      <w:r>
        <w:rPr>
          <w:rFonts w:eastAsia="Times New Roman" w:cs="Arial"/>
          <w:sz w:val="21"/>
          <w:szCs w:val="20"/>
          <w:lang w:eastAsia="pl-PL"/>
        </w:rPr>
        <w:t>r 534, 346.</w:t>
      </w:r>
    </w:p>
    <w:p w14:paraId="0789F0D5" w14:textId="2C5D5EC4" w:rsidR="00AF399C" w:rsidRDefault="00AF399C" w:rsidP="00AF399C">
      <w:pPr>
        <w:pStyle w:val="Akapitzlist"/>
        <w:widowControl w:val="0"/>
        <w:numPr>
          <w:ilvl w:val="0"/>
          <w:numId w:val="140"/>
        </w:numPr>
        <w:spacing w:after="0" w:line="240" w:lineRule="auto"/>
        <w:ind w:right="-1"/>
        <w:jc w:val="both"/>
        <w:rPr>
          <w:rFonts w:eastAsia="Times New Roman" w:cs="Arial"/>
          <w:sz w:val="21"/>
          <w:szCs w:val="20"/>
          <w:lang w:eastAsia="pl-PL"/>
        </w:rPr>
      </w:pPr>
      <w:r w:rsidRPr="00AF399C">
        <w:rPr>
          <w:rFonts w:eastAsia="Times New Roman" w:cs="Arial"/>
          <w:sz w:val="21"/>
          <w:szCs w:val="20"/>
          <w:lang w:eastAsia="pl-PL"/>
        </w:rPr>
        <w:t>Przebudowa drogi gminnej w m. Strzeszów, gmina Trzcińsko-Zdrój</w:t>
      </w:r>
      <w:r>
        <w:rPr>
          <w:rFonts w:eastAsia="Times New Roman" w:cs="Arial"/>
          <w:sz w:val="21"/>
          <w:szCs w:val="20"/>
          <w:lang w:eastAsia="pl-PL"/>
        </w:rPr>
        <w:t xml:space="preserve">, na dz. ewid. </w:t>
      </w:r>
      <w:r w:rsidR="00313B71">
        <w:rPr>
          <w:rFonts w:eastAsia="Times New Roman" w:cs="Arial"/>
          <w:sz w:val="21"/>
          <w:szCs w:val="20"/>
          <w:lang w:eastAsia="pl-PL"/>
        </w:rPr>
        <w:t>n</w:t>
      </w:r>
      <w:r>
        <w:rPr>
          <w:rFonts w:eastAsia="Times New Roman" w:cs="Arial"/>
          <w:sz w:val="21"/>
          <w:szCs w:val="20"/>
          <w:lang w:eastAsia="pl-PL"/>
        </w:rPr>
        <w:t>r 343</w:t>
      </w:r>
    </w:p>
    <w:p w14:paraId="10864501" w14:textId="287E5C5D" w:rsidR="00AF399C" w:rsidRDefault="00AF399C" w:rsidP="00AF399C">
      <w:pPr>
        <w:pStyle w:val="Akapitzlist"/>
        <w:widowControl w:val="0"/>
        <w:numPr>
          <w:ilvl w:val="0"/>
          <w:numId w:val="140"/>
        </w:numPr>
        <w:spacing w:after="0" w:line="240" w:lineRule="auto"/>
        <w:ind w:right="-1"/>
        <w:jc w:val="both"/>
        <w:rPr>
          <w:rFonts w:eastAsia="Times New Roman" w:cs="Arial"/>
          <w:sz w:val="21"/>
          <w:szCs w:val="20"/>
          <w:lang w:eastAsia="pl-PL"/>
        </w:rPr>
      </w:pPr>
      <w:r>
        <w:rPr>
          <w:rFonts w:eastAsia="Times New Roman" w:cs="Arial"/>
          <w:sz w:val="21"/>
          <w:szCs w:val="20"/>
          <w:lang w:eastAsia="pl-PL"/>
        </w:rPr>
        <w:t>Przebudowa placu na dz. ewid. Nr 202/15 m. Trzcińsko-Zdrój.</w:t>
      </w:r>
    </w:p>
    <w:p w14:paraId="0CE2FAD2" w14:textId="66177924" w:rsidR="00AF399C" w:rsidRDefault="00AF399C" w:rsidP="00AF399C">
      <w:pPr>
        <w:pStyle w:val="Akapitzlist"/>
        <w:widowControl w:val="0"/>
        <w:numPr>
          <w:ilvl w:val="0"/>
          <w:numId w:val="140"/>
        </w:numPr>
        <w:spacing w:after="0" w:line="240" w:lineRule="auto"/>
        <w:ind w:right="-1"/>
        <w:jc w:val="both"/>
        <w:rPr>
          <w:rFonts w:eastAsia="Times New Roman" w:cs="Arial"/>
          <w:sz w:val="21"/>
          <w:szCs w:val="20"/>
          <w:lang w:eastAsia="pl-PL"/>
        </w:rPr>
      </w:pPr>
      <w:r w:rsidRPr="00AF399C">
        <w:rPr>
          <w:rFonts w:eastAsia="Times New Roman" w:cs="Arial"/>
          <w:sz w:val="21"/>
          <w:szCs w:val="20"/>
          <w:lang w:eastAsia="pl-PL"/>
        </w:rPr>
        <w:t>Przebudowa drogi gminnej w Trzcińsko-Zdrój</w:t>
      </w:r>
      <w:r>
        <w:rPr>
          <w:rFonts w:eastAsia="Times New Roman" w:cs="Arial"/>
          <w:sz w:val="21"/>
          <w:szCs w:val="20"/>
          <w:lang w:eastAsia="pl-PL"/>
        </w:rPr>
        <w:t xml:space="preserve">, na dz. </w:t>
      </w:r>
      <w:r w:rsidR="00E509B1">
        <w:rPr>
          <w:rFonts w:eastAsia="Times New Roman" w:cs="Arial"/>
          <w:sz w:val="21"/>
          <w:szCs w:val="20"/>
          <w:lang w:eastAsia="pl-PL"/>
        </w:rPr>
        <w:t>e</w:t>
      </w:r>
      <w:r>
        <w:rPr>
          <w:rFonts w:eastAsia="Times New Roman" w:cs="Arial"/>
          <w:sz w:val="21"/>
          <w:szCs w:val="20"/>
          <w:lang w:eastAsia="pl-PL"/>
        </w:rPr>
        <w:t>wid. Nr 159.</w:t>
      </w:r>
    </w:p>
    <w:p w14:paraId="4C317FAE" w14:textId="4DA06468" w:rsidR="00AF399C" w:rsidRDefault="00AF399C" w:rsidP="00AF399C">
      <w:pPr>
        <w:pStyle w:val="Akapitzlist"/>
        <w:widowControl w:val="0"/>
        <w:numPr>
          <w:ilvl w:val="0"/>
          <w:numId w:val="140"/>
        </w:numPr>
        <w:spacing w:after="0" w:line="240" w:lineRule="auto"/>
        <w:ind w:right="-1"/>
        <w:jc w:val="both"/>
        <w:rPr>
          <w:rFonts w:eastAsia="Times New Roman" w:cs="Arial"/>
          <w:sz w:val="21"/>
          <w:szCs w:val="20"/>
          <w:lang w:eastAsia="pl-PL"/>
        </w:rPr>
      </w:pPr>
      <w:r>
        <w:rPr>
          <w:rFonts w:eastAsia="Times New Roman" w:cs="Arial"/>
          <w:sz w:val="21"/>
          <w:szCs w:val="20"/>
          <w:lang w:eastAsia="pl-PL"/>
        </w:rPr>
        <w:t>Przebudowa placu na dz. ewid. Nr 113/3 m. Trzcińsko-Zdrój.</w:t>
      </w:r>
    </w:p>
    <w:p w14:paraId="5583306F" w14:textId="77777777" w:rsidR="00676F34" w:rsidRDefault="00676F34" w:rsidP="004848DB">
      <w:pPr>
        <w:pStyle w:val="Akapitzlist"/>
        <w:widowControl w:val="0"/>
        <w:spacing w:after="0" w:line="240" w:lineRule="auto"/>
        <w:ind w:left="360" w:right="-1"/>
        <w:jc w:val="both"/>
        <w:rPr>
          <w:rFonts w:eastAsia="Times New Roman" w:cs="Arial"/>
          <w:sz w:val="21"/>
          <w:szCs w:val="20"/>
          <w:lang w:eastAsia="pl-PL"/>
        </w:rPr>
      </w:pPr>
    </w:p>
    <w:p w14:paraId="2F655BEF" w14:textId="5F4C6DBA" w:rsidR="004848DB" w:rsidRPr="00AF399C" w:rsidRDefault="004848DB" w:rsidP="004848DB">
      <w:pPr>
        <w:pStyle w:val="Akapitzlist"/>
        <w:widowControl w:val="0"/>
        <w:spacing w:after="0" w:line="240" w:lineRule="auto"/>
        <w:ind w:left="360" w:right="-1"/>
        <w:jc w:val="both"/>
        <w:rPr>
          <w:rFonts w:eastAsia="Times New Roman" w:cs="Arial"/>
          <w:sz w:val="21"/>
          <w:szCs w:val="20"/>
          <w:lang w:eastAsia="pl-PL"/>
        </w:rPr>
      </w:pPr>
      <w:r w:rsidRPr="00AF399C">
        <w:rPr>
          <w:rFonts w:eastAsia="Times New Roman" w:cs="Arial"/>
          <w:sz w:val="21"/>
          <w:szCs w:val="20"/>
          <w:lang w:eastAsia="pl-PL"/>
        </w:rPr>
        <w:t>Podstawą do przygotowania dokumentacji</w:t>
      </w:r>
      <w:r w:rsidR="00727491" w:rsidRPr="00AF399C">
        <w:rPr>
          <w:rFonts w:eastAsia="Times New Roman" w:cs="Arial"/>
          <w:sz w:val="21"/>
          <w:szCs w:val="20"/>
          <w:lang w:eastAsia="pl-PL"/>
        </w:rPr>
        <w:t xml:space="preserve"> projektowej stanowi PFU</w:t>
      </w:r>
      <w:r w:rsidRPr="00AF399C">
        <w:rPr>
          <w:rFonts w:eastAsia="Times New Roman" w:cs="Arial"/>
          <w:sz w:val="21"/>
          <w:szCs w:val="20"/>
          <w:lang w:eastAsia="pl-PL"/>
        </w:rPr>
        <w:t xml:space="preserve">. </w:t>
      </w:r>
    </w:p>
    <w:p w14:paraId="5E84B88A" w14:textId="136DB3CE" w:rsidR="004848DB" w:rsidRPr="00AF399C" w:rsidRDefault="004848DB" w:rsidP="004848DB">
      <w:pPr>
        <w:pStyle w:val="Akapitzlist"/>
        <w:widowControl w:val="0"/>
        <w:spacing w:after="0" w:line="240" w:lineRule="auto"/>
        <w:ind w:left="360" w:right="-1"/>
        <w:jc w:val="both"/>
        <w:rPr>
          <w:rFonts w:eastAsia="Times New Roman" w:cs="Arial"/>
          <w:sz w:val="21"/>
          <w:szCs w:val="20"/>
          <w:lang w:eastAsia="pl-PL"/>
        </w:rPr>
      </w:pPr>
      <w:r w:rsidRPr="00AF399C">
        <w:rPr>
          <w:rFonts w:eastAsia="Times New Roman" w:cs="Arial"/>
          <w:sz w:val="21"/>
          <w:szCs w:val="20"/>
          <w:lang w:eastAsia="pl-PL"/>
        </w:rPr>
        <w:t>Budowa - tj. wykonanie, na postawie zatwierdzonej przez Zamawiającego dokumentacji projektowej dla ww. zadania inwestycyjnego,</w:t>
      </w:r>
      <w:r w:rsidR="00397B2E" w:rsidRPr="00AF399C">
        <w:rPr>
          <w:rFonts w:eastAsia="Times New Roman" w:cs="Arial"/>
          <w:sz w:val="21"/>
          <w:szCs w:val="20"/>
          <w:lang w:eastAsia="pl-PL"/>
        </w:rPr>
        <w:t xml:space="preserve"> robót budowlanych związanych </w:t>
      </w:r>
      <w:r w:rsidRPr="00AF399C">
        <w:rPr>
          <w:rFonts w:eastAsia="Times New Roman" w:cs="Arial"/>
          <w:sz w:val="21"/>
          <w:szCs w:val="20"/>
          <w:lang w:eastAsia="pl-PL"/>
        </w:rPr>
        <w:t xml:space="preserve">w zakresie umożliwiającym uzyskanie, zgodnie z przepisami prawa budowlanego, niniejszym PFU, </w:t>
      </w:r>
      <w:r w:rsidRPr="00DA0368">
        <w:rPr>
          <w:rFonts w:eastAsia="Times New Roman" w:cs="Arial"/>
          <w:sz w:val="21"/>
          <w:szCs w:val="20"/>
          <w:lang w:eastAsia="pl-PL"/>
        </w:rPr>
        <w:t>p</w:t>
      </w:r>
      <w:r w:rsidR="00397B2E" w:rsidRPr="00DA0368">
        <w:rPr>
          <w:rFonts w:eastAsia="Times New Roman" w:cs="Arial"/>
          <w:sz w:val="21"/>
          <w:szCs w:val="20"/>
          <w:lang w:eastAsia="pl-PL"/>
        </w:rPr>
        <w:t>ozwolenia na użytkowanie obiektów objętych</w:t>
      </w:r>
      <w:r w:rsidRPr="00DA0368">
        <w:rPr>
          <w:rFonts w:eastAsia="Times New Roman" w:cs="Arial"/>
          <w:sz w:val="21"/>
          <w:szCs w:val="20"/>
          <w:lang w:eastAsia="pl-PL"/>
        </w:rPr>
        <w:t xml:space="preserve"> inwestycją</w:t>
      </w:r>
      <w:r w:rsidR="00DA0368" w:rsidRPr="00DA0368">
        <w:rPr>
          <w:rFonts w:eastAsia="Times New Roman" w:cs="Arial"/>
          <w:sz w:val="21"/>
          <w:szCs w:val="20"/>
          <w:lang w:eastAsia="pl-PL"/>
        </w:rPr>
        <w:t xml:space="preserve"> bądź zgłoszenia zakończenia robót.</w:t>
      </w:r>
      <w:r w:rsidR="00DA0368">
        <w:rPr>
          <w:rFonts w:eastAsia="Times New Roman" w:cs="Arial"/>
          <w:sz w:val="21"/>
          <w:szCs w:val="20"/>
          <w:lang w:eastAsia="pl-PL"/>
        </w:rPr>
        <w:t xml:space="preserve"> </w:t>
      </w:r>
    </w:p>
    <w:p w14:paraId="4C3650CD" w14:textId="7425A3A9" w:rsidR="004848DB" w:rsidRPr="00AF399C" w:rsidRDefault="004848DB" w:rsidP="004848DB">
      <w:pPr>
        <w:pStyle w:val="Akapitzlist"/>
        <w:widowControl w:val="0"/>
        <w:spacing w:after="0" w:line="240" w:lineRule="auto"/>
        <w:ind w:left="360" w:right="-1"/>
        <w:jc w:val="both"/>
        <w:rPr>
          <w:rFonts w:eastAsia="Times New Roman" w:cs="Arial"/>
          <w:sz w:val="21"/>
          <w:szCs w:val="20"/>
          <w:lang w:eastAsia="pl-PL"/>
        </w:rPr>
      </w:pPr>
      <w:r w:rsidRPr="00AF399C">
        <w:rPr>
          <w:rFonts w:eastAsia="Times New Roman" w:cs="Arial"/>
          <w:sz w:val="21"/>
          <w:szCs w:val="20"/>
          <w:lang w:eastAsia="pl-PL"/>
        </w:rPr>
        <w:lastRenderedPageBreak/>
        <w:t>Zapewnienie nadzoru autorskiego – tj. pełnienie nadzoru autorskiego przez projektantów (autorów projektów) przez cały czas trwania inwestycji, w szczególności poprzez: udział projektantów w wizytach na terenie budowy, wpisy do dziennika budowy, weryfikację dokumentacji powykonawczej w zakresie jej zgodności z faktycznym wykonaniem robót.</w:t>
      </w:r>
    </w:p>
    <w:p w14:paraId="1661333A" w14:textId="77777777" w:rsidR="004848DB" w:rsidRPr="00676F34" w:rsidRDefault="004848DB" w:rsidP="004848DB">
      <w:pPr>
        <w:pStyle w:val="Akapitzlist"/>
        <w:widowControl w:val="0"/>
        <w:spacing w:after="0" w:line="240" w:lineRule="auto"/>
        <w:ind w:left="360" w:right="-1"/>
        <w:jc w:val="both"/>
        <w:rPr>
          <w:rFonts w:eastAsia="Times New Roman" w:cs="Arial"/>
          <w:sz w:val="21"/>
          <w:szCs w:val="20"/>
          <w:highlight w:val="yellow"/>
          <w:lang w:eastAsia="pl-PL"/>
        </w:rPr>
      </w:pPr>
    </w:p>
    <w:p w14:paraId="661D913A" w14:textId="77777777" w:rsidR="00267399" w:rsidRPr="00F0266D" w:rsidRDefault="00267399" w:rsidP="00CA6BD1">
      <w:pPr>
        <w:pStyle w:val="Akapitzlist"/>
        <w:widowControl w:val="0"/>
        <w:numPr>
          <w:ilvl w:val="1"/>
          <w:numId w:val="8"/>
        </w:numPr>
        <w:ind w:right="-1"/>
        <w:jc w:val="both"/>
        <w:rPr>
          <w:rFonts w:eastAsia="Times New Roman" w:cs="Arial"/>
          <w:sz w:val="21"/>
          <w:szCs w:val="20"/>
          <w:lang w:eastAsia="pl-PL"/>
        </w:rPr>
      </w:pPr>
      <w:r w:rsidRPr="00F0266D">
        <w:rPr>
          <w:rFonts w:eastAsia="Times New Roman" w:cs="Arial"/>
          <w:b/>
          <w:bCs/>
          <w:sz w:val="21"/>
          <w:szCs w:val="20"/>
          <w:lang w:eastAsia="pl-PL"/>
        </w:rPr>
        <w:t xml:space="preserve">Nazwa/y i kod/y Wspólnego Słownika Zamówień: (CPV): </w:t>
      </w:r>
    </w:p>
    <w:p w14:paraId="45AEB027" w14:textId="77777777" w:rsidR="004B1912" w:rsidRPr="00F0266D" w:rsidRDefault="004B1912" w:rsidP="004B1912">
      <w:pPr>
        <w:spacing w:after="0" w:line="276" w:lineRule="auto"/>
        <w:ind w:left="709"/>
        <w:rPr>
          <w:sz w:val="21"/>
          <w:szCs w:val="21"/>
        </w:rPr>
      </w:pPr>
      <w:r w:rsidRPr="00F0266D">
        <w:rPr>
          <w:sz w:val="21"/>
          <w:szCs w:val="21"/>
        </w:rPr>
        <w:t xml:space="preserve">a/ grupy robót </w:t>
      </w:r>
    </w:p>
    <w:p w14:paraId="59A89053" w14:textId="77777777" w:rsidR="004B1912" w:rsidRPr="00F0266D" w:rsidRDefault="004B1912" w:rsidP="004B1912">
      <w:pPr>
        <w:spacing w:after="0" w:line="276" w:lineRule="auto"/>
        <w:ind w:left="709"/>
        <w:rPr>
          <w:sz w:val="21"/>
          <w:szCs w:val="21"/>
        </w:rPr>
      </w:pPr>
      <w:r w:rsidRPr="00F0266D">
        <w:rPr>
          <w:sz w:val="21"/>
          <w:szCs w:val="21"/>
        </w:rPr>
        <w:t>45100000-8</w:t>
      </w:r>
      <w:r w:rsidRPr="00F0266D">
        <w:rPr>
          <w:sz w:val="21"/>
          <w:szCs w:val="21"/>
        </w:rPr>
        <w:tab/>
        <w:t>Przygotowanie terenu pod budowę</w:t>
      </w:r>
    </w:p>
    <w:p w14:paraId="32B596EC" w14:textId="77777777" w:rsidR="004B1912" w:rsidRPr="00F0266D" w:rsidRDefault="004B1912" w:rsidP="004B1912">
      <w:pPr>
        <w:spacing w:after="0" w:line="276" w:lineRule="auto"/>
        <w:ind w:left="709"/>
        <w:rPr>
          <w:sz w:val="21"/>
          <w:szCs w:val="21"/>
        </w:rPr>
      </w:pPr>
      <w:r w:rsidRPr="00F0266D">
        <w:rPr>
          <w:sz w:val="21"/>
          <w:szCs w:val="21"/>
        </w:rPr>
        <w:t>45200000-9</w:t>
      </w:r>
      <w:r w:rsidRPr="00F0266D">
        <w:rPr>
          <w:sz w:val="21"/>
          <w:szCs w:val="21"/>
        </w:rPr>
        <w:tab/>
        <w:t>Roboty budowlane w zakresie wznoszenia kompletnych obiektów budowlanych lub ich części oraz roboty   w  zakresie inżynierii lądowej i wodnej</w:t>
      </w:r>
    </w:p>
    <w:p w14:paraId="7B6B9C3F" w14:textId="77777777" w:rsidR="004B1912" w:rsidRPr="001C5678" w:rsidRDefault="004B1912" w:rsidP="004B1912">
      <w:pPr>
        <w:spacing w:after="0" w:line="276" w:lineRule="auto"/>
        <w:ind w:left="709"/>
        <w:rPr>
          <w:sz w:val="21"/>
          <w:szCs w:val="21"/>
        </w:rPr>
      </w:pPr>
      <w:r w:rsidRPr="001C5678">
        <w:rPr>
          <w:sz w:val="21"/>
          <w:szCs w:val="21"/>
        </w:rPr>
        <w:t>71322000-1</w:t>
      </w:r>
      <w:r w:rsidRPr="001C5678">
        <w:rPr>
          <w:sz w:val="21"/>
          <w:szCs w:val="21"/>
        </w:rPr>
        <w:tab/>
        <w:t>Usługi inżynierii projektowej w zakresie inżynierii lądowej i wodnej</w:t>
      </w:r>
    </w:p>
    <w:p w14:paraId="0128D540" w14:textId="77777777" w:rsidR="004B1912" w:rsidRPr="00F0266D" w:rsidRDefault="004B1912" w:rsidP="004B1912">
      <w:pPr>
        <w:spacing w:after="0" w:line="276" w:lineRule="auto"/>
        <w:ind w:left="709"/>
        <w:rPr>
          <w:sz w:val="21"/>
          <w:szCs w:val="21"/>
        </w:rPr>
      </w:pPr>
      <w:r w:rsidRPr="00F0266D">
        <w:rPr>
          <w:sz w:val="21"/>
          <w:szCs w:val="21"/>
        </w:rPr>
        <w:t xml:space="preserve">b/ klasy robót </w:t>
      </w:r>
      <w:r w:rsidRPr="00F0266D">
        <w:rPr>
          <w:sz w:val="21"/>
          <w:szCs w:val="21"/>
        </w:rPr>
        <w:tab/>
      </w:r>
      <w:r w:rsidRPr="00F0266D">
        <w:rPr>
          <w:sz w:val="21"/>
          <w:szCs w:val="21"/>
        </w:rPr>
        <w:tab/>
      </w:r>
      <w:r w:rsidRPr="00F0266D">
        <w:rPr>
          <w:sz w:val="21"/>
          <w:szCs w:val="21"/>
        </w:rPr>
        <w:tab/>
      </w:r>
    </w:p>
    <w:p w14:paraId="1689BAF0" w14:textId="77777777" w:rsidR="004B1912" w:rsidRPr="00F0266D" w:rsidRDefault="004B1912" w:rsidP="004B1912">
      <w:pPr>
        <w:spacing w:after="0" w:line="276" w:lineRule="auto"/>
        <w:ind w:left="709"/>
        <w:rPr>
          <w:sz w:val="21"/>
          <w:szCs w:val="21"/>
        </w:rPr>
      </w:pPr>
      <w:r w:rsidRPr="00F0266D">
        <w:rPr>
          <w:sz w:val="21"/>
          <w:szCs w:val="21"/>
        </w:rPr>
        <w:t>45220000-5</w:t>
      </w:r>
      <w:r w:rsidRPr="00F0266D">
        <w:rPr>
          <w:sz w:val="21"/>
          <w:szCs w:val="21"/>
        </w:rPr>
        <w:tab/>
        <w:t>Roboty inżynieryjne i budowlane</w:t>
      </w:r>
    </w:p>
    <w:p w14:paraId="3691BB82" w14:textId="013F7EA8" w:rsidR="004B1912" w:rsidRDefault="004B1912" w:rsidP="004B1912">
      <w:pPr>
        <w:spacing w:after="0" w:line="276" w:lineRule="auto"/>
        <w:ind w:left="709"/>
        <w:rPr>
          <w:sz w:val="21"/>
          <w:szCs w:val="21"/>
        </w:rPr>
      </w:pPr>
      <w:r w:rsidRPr="00F0266D">
        <w:rPr>
          <w:sz w:val="21"/>
          <w:szCs w:val="21"/>
        </w:rPr>
        <w:t>71320000-7</w:t>
      </w:r>
      <w:r w:rsidRPr="00F0266D">
        <w:rPr>
          <w:sz w:val="21"/>
          <w:szCs w:val="21"/>
        </w:rPr>
        <w:tab/>
        <w:t>Usługi inżynieryjne w zakresie projektowania</w:t>
      </w:r>
    </w:p>
    <w:p w14:paraId="7BEAA874" w14:textId="5EAD90B0" w:rsidR="00F0266D" w:rsidRPr="00F0266D" w:rsidRDefault="005A3653" w:rsidP="004B1912">
      <w:pPr>
        <w:spacing w:after="0" w:line="276" w:lineRule="auto"/>
        <w:ind w:left="709"/>
        <w:rPr>
          <w:sz w:val="21"/>
          <w:szCs w:val="21"/>
        </w:rPr>
      </w:pPr>
      <w:r>
        <w:rPr>
          <w:sz w:val="21"/>
          <w:szCs w:val="21"/>
        </w:rPr>
        <w:t xml:space="preserve">45230000-8        Roboty budowlane w zakresie budowy rurociągów, linii komunikacyjnych i elektroenergetycznych, autostrad, dróg </w:t>
      </w:r>
    </w:p>
    <w:p w14:paraId="3B745341" w14:textId="77777777" w:rsidR="005A3653" w:rsidRPr="005A3653" w:rsidRDefault="004B1912" w:rsidP="004B1912">
      <w:pPr>
        <w:spacing w:after="0" w:line="276" w:lineRule="auto"/>
        <w:ind w:left="709"/>
        <w:rPr>
          <w:sz w:val="21"/>
          <w:szCs w:val="21"/>
        </w:rPr>
      </w:pPr>
      <w:r w:rsidRPr="005A3653">
        <w:rPr>
          <w:sz w:val="21"/>
          <w:szCs w:val="21"/>
        </w:rPr>
        <w:t xml:space="preserve">c/ kategorie robót </w:t>
      </w:r>
      <w:r w:rsidRPr="005A3653">
        <w:rPr>
          <w:sz w:val="21"/>
          <w:szCs w:val="21"/>
        </w:rPr>
        <w:tab/>
      </w:r>
    </w:p>
    <w:p w14:paraId="7BAD47CD" w14:textId="6B23318B" w:rsidR="004B1912" w:rsidRPr="005A3653" w:rsidRDefault="005A3653" w:rsidP="004B1912">
      <w:pPr>
        <w:spacing w:after="0" w:line="276" w:lineRule="auto"/>
        <w:ind w:left="709"/>
        <w:rPr>
          <w:sz w:val="21"/>
          <w:szCs w:val="21"/>
        </w:rPr>
      </w:pPr>
      <w:r w:rsidRPr="005A3653">
        <w:rPr>
          <w:sz w:val="21"/>
          <w:szCs w:val="21"/>
        </w:rPr>
        <w:t>45111200-0        Roboty w zakresie przygotowania terenu pod budowę i roboty ziemne</w:t>
      </w:r>
      <w:r w:rsidR="004B1912" w:rsidRPr="005A3653">
        <w:rPr>
          <w:sz w:val="21"/>
          <w:szCs w:val="21"/>
        </w:rPr>
        <w:tab/>
      </w:r>
    </w:p>
    <w:p w14:paraId="402516F0" w14:textId="77777777" w:rsidR="004B1912" w:rsidRPr="00F725E6" w:rsidRDefault="004B1912" w:rsidP="004B1912">
      <w:pPr>
        <w:spacing w:after="0" w:line="276" w:lineRule="auto"/>
        <w:ind w:left="709"/>
        <w:rPr>
          <w:sz w:val="21"/>
          <w:szCs w:val="21"/>
        </w:rPr>
      </w:pPr>
      <w:r w:rsidRPr="00F725E6">
        <w:rPr>
          <w:sz w:val="21"/>
          <w:szCs w:val="21"/>
        </w:rPr>
        <w:t>45233220-7</w:t>
      </w:r>
      <w:r w:rsidRPr="00F725E6">
        <w:rPr>
          <w:sz w:val="21"/>
          <w:szCs w:val="21"/>
        </w:rPr>
        <w:tab/>
        <w:t>Roboty w zakresie nawierzchni dróg</w:t>
      </w:r>
    </w:p>
    <w:p w14:paraId="62FB3369" w14:textId="77777777" w:rsidR="004B1912" w:rsidRPr="00F725E6" w:rsidRDefault="004B1912" w:rsidP="004B1912">
      <w:pPr>
        <w:spacing w:after="0" w:line="276" w:lineRule="auto"/>
        <w:ind w:left="709"/>
        <w:rPr>
          <w:sz w:val="21"/>
          <w:szCs w:val="21"/>
        </w:rPr>
      </w:pPr>
      <w:r w:rsidRPr="00F725E6">
        <w:rPr>
          <w:sz w:val="21"/>
          <w:szCs w:val="21"/>
        </w:rPr>
        <w:t>45233290-8</w:t>
      </w:r>
      <w:r w:rsidRPr="00F725E6">
        <w:rPr>
          <w:sz w:val="21"/>
          <w:szCs w:val="21"/>
        </w:rPr>
        <w:tab/>
        <w:t>Instalowanie znaków drogowych</w:t>
      </w:r>
    </w:p>
    <w:p w14:paraId="59F03C3A" w14:textId="77777777" w:rsidR="004B1912" w:rsidRPr="00F0266D" w:rsidRDefault="004B1912" w:rsidP="004B1912">
      <w:pPr>
        <w:spacing w:after="0" w:line="276" w:lineRule="auto"/>
        <w:ind w:left="709"/>
        <w:rPr>
          <w:sz w:val="21"/>
          <w:szCs w:val="21"/>
        </w:rPr>
      </w:pPr>
      <w:r w:rsidRPr="00F0266D">
        <w:rPr>
          <w:sz w:val="21"/>
          <w:szCs w:val="21"/>
        </w:rPr>
        <w:t>45233221-4</w:t>
      </w:r>
      <w:r w:rsidRPr="00F0266D">
        <w:rPr>
          <w:sz w:val="21"/>
          <w:szCs w:val="21"/>
        </w:rPr>
        <w:tab/>
        <w:t>Malowanie nawierzchni</w:t>
      </w:r>
    </w:p>
    <w:p w14:paraId="70436B4A" w14:textId="77777777" w:rsidR="004B1912" w:rsidRPr="008C4FB1" w:rsidRDefault="004B1912" w:rsidP="004B1912">
      <w:pPr>
        <w:spacing w:after="0" w:line="276" w:lineRule="auto"/>
        <w:ind w:left="709"/>
        <w:rPr>
          <w:sz w:val="21"/>
          <w:szCs w:val="21"/>
        </w:rPr>
      </w:pPr>
      <w:r w:rsidRPr="008C4FB1">
        <w:rPr>
          <w:sz w:val="21"/>
          <w:szCs w:val="21"/>
        </w:rPr>
        <w:t>45111200-0</w:t>
      </w:r>
      <w:r w:rsidRPr="008C4FB1">
        <w:rPr>
          <w:sz w:val="21"/>
          <w:szCs w:val="21"/>
        </w:rPr>
        <w:tab/>
        <w:t>Roboty w zakresie przygotowania terenu pod budowę i roboty ziemne</w:t>
      </w:r>
    </w:p>
    <w:p w14:paraId="6577D723" w14:textId="77777777" w:rsidR="004B1912" w:rsidRPr="00353A27" w:rsidRDefault="004B1912" w:rsidP="004B1912">
      <w:pPr>
        <w:spacing w:after="0" w:line="276" w:lineRule="auto"/>
        <w:ind w:left="709"/>
        <w:rPr>
          <w:sz w:val="21"/>
          <w:szCs w:val="21"/>
        </w:rPr>
      </w:pPr>
      <w:r w:rsidRPr="00353A27">
        <w:rPr>
          <w:sz w:val="21"/>
          <w:szCs w:val="21"/>
        </w:rPr>
        <w:t>45231300-8</w:t>
      </w:r>
      <w:r w:rsidRPr="00353A27">
        <w:rPr>
          <w:sz w:val="21"/>
          <w:szCs w:val="21"/>
        </w:rPr>
        <w:tab/>
        <w:t>Roboty budowlane w zakresie budowy wodociągów i rurociągów do odprowadzania ścieków</w:t>
      </w:r>
    </w:p>
    <w:p w14:paraId="516733A4" w14:textId="12E46CF9" w:rsidR="00F725E6" w:rsidRPr="00353A27" w:rsidRDefault="00F725E6" w:rsidP="004B1912">
      <w:pPr>
        <w:spacing w:after="0" w:line="276" w:lineRule="auto"/>
        <w:ind w:left="709"/>
        <w:rPr>
          <w:sz w:val="21"/>
          <w:szCs w:val="21"/>
        </w:rPr>
      </w:pPr>
      <w:r w:rsidRPr="00353A27">
        <w:rPr>
          <w:sz w:val="21"/>
          <w:szCs w:val="21"/>
        </w:rPr>
        <w:t>45112100-6          Roboty w zakresie kopania rowów</w:t>
      </w:r>
    </w:p>
    <w:p w14:paraId="7057AA11" w14:textId="75BC0DE2" w:rsidR="004B1912" w:rsidRDefault="004B1912" w:rsidP="004B1912">
      <w:pPr>
        <w:spacing w:after="0" w:line="276" w:lineRule="auto"/>
        <w:ind w:left="709"/>
        <w:rPr>
          <w:sz w:val="21"/>
          <w:szCs w:val="21"/>
        </w:rPr>
      </w:pPr>
      <w:r w:rsidRPr="00353A27">
        <w:rPr>
          <w:sz w:val="21"/>
          <w:szCs w:val="21"/>
        </w:rPr>
        <w:t>45232452-5</w:t>
      </w:r>
      <w:r w:rsidRPr="00353A27">
        <w:rPr>
          <w:sz w:val="21"/>
          <w:szCs w:val="21"/>
        </w:rPr>
        <w:tab/>
        <w:t xml:space="preserve">Roboty odwadniające, </w:t>
      </w:r>
    </w:p>
    <w:p w14:paraId="4A6D925C" w14:textId="32AB6457" w:rsidR="00F725E6" w:rsidRDefault="00F725E6" w:rsidP="004B1912">
      <w:pPr>
        <w:spacing w:after="0" w:line="276" w:lineRule="auto"/>
        <w:ind w:left="709"/>
        <w:rPr>
          <w:sz w:val="21"/>
          <w:szCs w:val="21"/>
        </w:rPr>
      </w:pPr>
      <w:r>
        <w:rPr>
          <w:sz w:val="21"/>
          <w:szCs w:val="21"/>
        </w:rPr>
        <w:t xml:space="preserve">45233124-4         Drogi dojazdowe </w:t>
      </w:r>
    </w:p>
    <w:p w14:paraId="74353C50" w14:textId="04C51224" w:rsidR="00F725E6" w:rsidRPr="00353A27" w:rsidRDefault="00F725E6" w:rsidP="004B1912">
      <w:pPr>
        <w:spacing w:after="0" w:line="276" w:lineRule="auto"/>
        <w:ind w:left="709"/>
        <w:rPr>
          <w:sz w:val="21"/>
          <w:szCs w:val="21"/>
        </w:rPr>
      </w:pPr>
      <w:r>
        <w:rPr>
          <w:sz w:val="21"/>
          <w:szCs w:val="21"/>
        </w:rPr>
        <w:t>45233120-6         Roboty w zakresie budowy dróg</w:t>
      </w:r>
    </w:p>
    <w:p w14:paraId="7F5EADBF" w14:textId="52557DB3" w:rsidR="004B1912" w:rsidRPr="00F725E6" w:rsidRDefault="004B1912" w:rsidP="004B1912">
      <w:pPr>
        <w:spacing w:after="0" w:line="276" w:lineRule="auto"/>
        <w:ind w:left="709"/>
        <w:rPr>
          <w:sz w:val="21"/>
          <w:szCs w:val="21"/>
        </w:rPr>
      </w:pPr>
      <w:r w:rsidRPr="00F725E6">
        <w:rPr>
          <w:sz w:val="21"/>
          <w:szCs w:val="21"/>
        </w:rPr>
        <w:t>45233222-1</w:t>
      </w:r>
      <w:r w:rsidRPr="00F725E6">
        <w:rPr>
          <w:sz w:val="21"/>
          <w:szCs w:val="21"/>
        </w:rPr>
        <w:tab/>
        <w:t xml:space="preserve">Roboty budowlane w zakresie układania chodników </w:t>
      </w:r>
    </w:p>
    <w:p w14:paraId="45F712A2" w14:textId="77777777" w:rsidR="004B1912" w:rsidRPr="00F725E6" w:rsidRDefault="004B1912" w:rsidP="004B1912">
      <w:pPr>
        <w:spacing w:after="0" w:line="276" w:lineRule="auto"/>
        <w:ind w:left="709"/>
        <w:rPr>
          <w:sz w:val="21"/>
          <w:szCs w:val="21"/>
        </w:rPr>
      </w:pPr>
      <w:r w:rsidRPr="00F725E6">
        <w:rPr>
          <w:sz w:val="21"/>
          <w:szCs w:val="21"/>
        </w:rPr>
        <w:t>45236000-0</w:t>
      </w:r>
      <w:r w:rsidRPr="00F725E6">
        <w:rPr>
          <w:sz w:val="21"/>
          <w:szCs w:val="21"/>
        </w:rPr>
        <w:tab/>
        <w:t>Wyrównywanie terenu</w:t>
      </w:r>
    </w:p>
    <w:p w14:paraId="3292AEBD" w14:textId="77777777" w:rsidR="004B1912" w:rsidRPr="00F0266D" w:rsidRDefault="004B1912" w:rsidP="004B1912">
      <w:pPr>
        <w:spacing w:after="0" w:line="276" w:lineRule="auto"/>
        <w:ind w:left="709"/>
        <w:rPr>
          <w:sz w:val="21"/>
          <w:szCs w:val="21"/>
        </w:rPr>
      </w:pPr>
      <w:r w:rsidRPr="00F0266D">
        <w:rPr>
          <w:sz w:val="21"/>
          <w:szCs w:val="21"/>
        </w:rPr>
        <w:t>45233140-2</w:t>
      </w:r>
      <w:r w:rsidRPr="00F0266D">
        <w:rPr>
          <w:sz w:val="21"/>
          <w:szCs w:val="21"/>
        </w:rPr>
        <w:tab/>
        <w:t>Roboty drogowe</w:t>
      </w:r>
    </w:p>
    <w:p w14:paraId="2E285620" w14:textId="193A1A6D" w:rsidR="00B85CDD" w:rsidRPr="00676F34" w:rsidRDefault="00B85CDD" w:rsidP="009123C0">
      <w:pPr>
        <w:spacing w:after="0" w:line="276" w:lineRule="auto"/>
        <w:ind w:left="709"/>
        <w:rPr>
          <w:sz w:val="21"/>
          <w:szCs w:val="21"/>
          <w:highlight w:val="yellow"/>
        </w:rPr>
      </w:pPr>
    </w:p>
    <w:p w14:paraId="3F1D7A15" w14:textId="77777777" w:rsidR="00C776FD" w:rsidRPr="00676F34" w:rsidRDefault="00C776FD" w:rsidP="00C776FD">
      <w:pPr>
        <w:spacing w:after="0" w:line="276" w:lineRule="auto"/>
        <w:ind w:left="709"/>
        <w:rPr>
          <w:sz w:val="21"/>
          <w:szCs w:val="21"/>
          <w:highlight w:val="yellow"/>
        </w:rPr>
      </w:pPr>
    </w:p>
    <w:p w14:paraId="265C82F4" w14:textId="646D8D16" w:rsidR="00221D2B" w:rsidRPr="00D55825" w:rsidRDefault="00A76B2E" w:rsidP="00CA6BD1">
      <w:pPr>
        <w:pStyle w:val="Akapitzlist"/>
        <w:widowControl w:val="0"/>
        <w:numPr>
          <w:ilvl w:val="1"/>
          <w:numId w:val="8"/>
        </w:numPr>
        <w:spacing w:after="0" w:line="240" w:lineRule="auto"/>
        <w:ind w:left="567" w:right="-1" w:hanging="567"/>
        <w:jc w:val="both"/>
        <w:rPr>
          <w:rFonts w:eastAsia="Times New Roman" w:cs="Arial"/>
          <w:sz w:val="21"/>
          <w:szCs w:val="21"/>
          <w:lang w:eastAsia="pl-PL"/>
        </w:rPr>
      </w:pPr>
      <w:r w:rsidRPr="00D55825">
        <w:rPr>
          <w:rFonts w:eastAsia="Courier New" w:cs="Courier New"/>
          <w:color w:val="000000"/>
          <w:sz w:val="21"/>
          <w:szCs w:val="21"/>
          <w:lang w:eastAsia="pl-PL" w:bidi="pl-PL"/>
        </w:rPr>
        <w:t xml:space="preserve">Szczegółowy opis przedmiotu zamówienia określony </w:t>
      </w:r>
      <w:r w:rsidR="00DA2D4A" w:rsidRPr="00D55825">
        <w:rPr>
          <w:rFonts w:eastAsia="Courier New" w:cs="Courier New"/>
          <w:color w:val="000000"/>
          <w:sz w:val="21"/>
          <w:szCs w:val="21"/>
          <w:lang w:eastAsia="pl-PL" w:bidi="pl-PL"/>
        </w:rPr>
        <w:t xml:space="preserve">został w załączniku nr 1 do SWZ czyli </w:t>
      </w:r>
      <w:r w:rsidR="00DA2D4A" w:rsidRPr="00D55825">
        <w:rPr>
          <w:rFonts w:eastAsia="Courier New" w:cs="Courier New"/>
          <w:color w:val="000000"/>
          <w:sz w:val="21"/>
          <w:szCs w:val="21"/>
          <w:lang w:eastAsia="pl-PL" w:bidi="pl-PL"/>
        </w:rPr>
        <w:br/>
        <w:t>w Programie Funkcjonalno – Użytkowym (dalej: PFU).</w:t>
      </w:r>
    </w:p>
    <w:p w14:paraId="36B60144" w14:textId="46447ED6" w:rsidR="00493594" w:rsidRPr="00D55825" w:rsidRDefault="00221D2B" w:rsidP="00493594">
      <w:pPr>
        <w:pStyle w:val="Akapitzlist"/>
        <w:widowControl w:val="0"/>
        <w:numPr>
          <w:ilvl w:val="1"/>
          <w:numId w:val="8"/>
        </w:numPr>
        <w:spacing w:after="0" w:line="240" w:lineRule="auto"/>
        <w:ind w:left="567" w:right="-1" w:hanging="567"/>
        <w:jc w:val="both"/>
        <w:rPr>
          <w:rFonts w:eastAsia="Times New Roman" w:cs="Arial"/>
          <w:bCs/>
          <w:sz w:val="21"/>
          <w:szCs w:val="21"/>
          <w:lang w:eastAsia="pl-PL"/>
        </w:rPr>
      </w:pPr>
      <w:r w:rsidRPr="00D55825">
        <w:rPr>
          <w:rFonts w:ascii="Calibri" w:eastAsia="Times New Roman" w:hAnsi="Calibri" w:cs="Calibri"/>
          <w:bCs/>
          <w:sz w:val="21"/>
          <w:szCs w:val="21"/>
          <w:lang w:eastAsia="pl-PL"/>
        </w:rPr>
        <w:t xml:space="preserve">Zamawiający </w:t>
      </w:r>
      <w:r w:rsidR="00493594" w:rsidRPr="00D55825">
        <w:rPr>
          <w:rFonts w:ascii="Calibri" w:eastAsia="Times New Roman" w:hAnsi="Calibri" w:cs="Calibri"/>
          <w:bCs/>
          <w:sz w:val="21"/>
          <w:szCs w:val="21"/>
          <w:lang w:eastAsia="pl-PL"/>
        </w:rPr>
        <w:t>nie wymaga przeprowadzenia wizji lokalnej.</w:t>
      </w:r>
    </w:p>
    <w:p w14:paraId="292B6506" w14:textId="06534B5F" w:rsidR="00B71FB3" w:rsidRPr="00D55825" w:rsidRDefault="001710BF" w:rsidP="00CA6BD1">
      <w:pPr>
        <w:pStyle w:val="Akapitzlist"/>
        <w:widowControl w:val="0"/>
        <w:numPr>
          <w:ilvl w:val="1"/>
          <w:numId w:val="8"/>
        </w:numPr>
        <w:spacing w:after="0" w:line="240" w:lineRule="auto"/>
        <w:ind w:left="567" w:right="-1" w:hanging="567"/>
        <w:jc w:val="both"/>
        <w:rPr>
          <w:rFonts w:eastAsia="Times New Roman" w:cs="Arial"/>
          <w:sz w:val="21"/>
          <w:szCs w:val="21"/>
          <w:lang w:eastAsia="pl-PL"/>
        </w:rPr>
      </w:pPr>
      <w:r w:rsidRPr="00D55825">
        <w:rPr>
          <w:rFonts w:eastAsia="Courier New" w:cs="Courier New"/>
          <w:color w:val="000000"/>
          <w:sz w:val="21"/>
          <w:szCs w:val="21"/>
          <w:lang w:eastAsia="pl-PL" w:bidi="pl-PL"/>
        </w:rPr>
        <w:t xml:space="preserve">Zamawiający </w:t>
      </w:r>
      <w:r w:rsidR="00632765" w:rsidRPr="00D55825">
        <w:rPr>
          <w:sz w:val="21"/>
          <w:szCs w:val="21"/>
        </w:rPr>
        <w:t>nie dopuszcza</w:t>
      </w:r>
      <w:r w:rsidR="007A53F8" w:rsidRPr="00D55825">
        <w:rPr>
          <w:rFonts w:eastAsia="Courier New" w:cs="Courier New"/>
          <w:color w:val="000000"/>
          <w:sz w:val="21"/>
          <w:szCs w:val="21"/>
          <w:lang w:eastAsia="pl-PL" w:bidi="pl-PL"/>
        </w:rPr>
        <w:t xml:space="preserve"> składania</w:t>
      </w:r>
      <w:r w:rsidRPr="00D55825">
        <w:rPr>
          <w:rFonts w:eastAsia="Courier New" w:cs="Courier New"/>
          <w:color w:val="000000"/>
          <w:sz w:val="21"/>
          <w:szCs w:val="21"/>
          <w:lang w:eastAsia="pl-PL" w:bidi="pl-PL"/>
        </w:rPr>
        <w:t xml:space="preserve"> ofert częściowych.</w:t>
      </w:r>
    </w:p>
    <w:p w14:paraId="744D85FC" w14:textId="073AB7DC" w:rsidR="00CA0900" w:rsidRPr="00652E74" w:rsidRDefault="00F83CA5" w:rsidP="00CA6BD1">
      <w:pPr>
        <w:pStyle w:val="Akapitzlist"/>
        <w:widowControl w:val="0"/>
        <w:numPr>
          <w:ilvl w:val="1"/>
          <w:numId w:val="8"/>
        </w:numPr>
        <w:spacing w:after="0" w:line="240" w:lineRule="auto"/>
        <w:ind w:left="567" w:right="-1" w:hanging="567"/>
        <w:jc w:val="both"/>
        <w:rPr>
          <w:rFonts w:eastAsia="Courier New" w:cs="Courier New"/>
          <w:color w:val="000000"/>
          <w:sz w:val="21"/>
          <w:szCs w:val="21"/>
          <w:lang w:eastAsia="pl-PL" w:bidi="pl-PL"/>
        </w:rPr>
      </w:pPr>
      <w:r w:rsidRPr="00652E74">
        <w:rPr>
          <w:rFonts w:eastAsia="Courier New" w:cs="Courier New"/>
          <w:color w:val="000000"/>
          <w:sz w:val="21"/>
          <w:szCs w:val="21"/>
          <w:lang w:eastAsia="pl-PL" w:bidi="pl-PL"/>
        </w:rPr>
        <w:t>Zamawiający nie dopuszcza możliwości złożenia oferty wariantowej, o kt</w:t>
      </w:r>
      <w:r w:rsidR="00CA0900" w:rsidRPr="00652E74">
        <w:rPr>
          <w:rFonts w:eastAsia="Courier New" w:cs="Courier New"/>
          <w:color w:val="000000"/>
          <w:sz w:val="21"/>
          <w:szCs w:val="21"/>
          <w:lang w:eastAsia="pl-PL" w:bidi="pl-PL"/>
        </w:rPr>
        <w:t xml:space="preserve">órej mowa w art. 92  ustawy Pzp, </w:t>
      </w:r>
      <w:r w:rsidRPr="00652E74">
        <w:rPr>
          <w:rFonts w:eastAsia="Courier New" w:cs="Courier New"/>
          <w:color w:val="000000"/>
          <w:sz w:val="21"/>
          <w:szCs w:val="21"/>
          <w:lang w:eastAsia="pl-PL" w:bidi="pl-PL"/>
        </w:rPr>
        <w:t xml:space="preserve">tzn. oferty przewidującej odmienny sposób wykonania zamówienia niż określony w niniejszej SWZ. </w:t>
      </w:r>
    </w:p>
    <w:p w14:paraId="43ABC372" w14:textId="20EA8D3B" w:rsidR="00CA0900" w:rsidRPr="00652E74" w:rsidRDefault="00F83CA5" w:rsidP="00CA6BD1">
      <w:pPr>
        <w:pStyle w:val="Akapitzlist"/>
        <w:widowControl w:val="0"/>
        <w:numPr>
          <w:ilvl w:val="1"/>
          <w:numId w:val="8"/>
        </w:numPr>
        <w:shd w:val="clear" w:color="auto" w:fill="FFFFFF" w:themeFill="background1"/>
        <w:spacing w:after="0" w:line="240" w:lineRule="auto"/>
        <w:ind w:left="567" w:right="-1" w:hanging="567"/>
        <w:jc w:val="both"/>
        <w:rPr>
          <w:rFonts w:eastAsia="Times New Roman" w:cs="Arial"/>
          <w:sz w:val="21"/>
          <w:szCs w:val="21"/>
          <w:lang w:eastAsia="pl-PL"/>
        </w:rPr>
      </w:pPr>
      <w:r w:rsidRPr="00652E74">
        <w:rPr>
          <w:rFonts w:eastAsia="Courier New" w:cs="Courier New"/>
          <w:color w:val="000000"/>
          <w:sz w:val="21"/>
          <w:szCs w:val="21"/>
          <w:lang w:eastAsia="pl-PL" w:bidi="pl-PL"/>
        </w:rPr>
        <w:t xml:space="preserve">Zamawiający nie </w:t>
      </w:r>
      <w:r w:rsidR="00632765" w:rsidRPr="00652E74">
        <w:rPr>
          <w:rFonts w:eastAsia="Courier New" w:cs="Courier New"/>
          <w:color w:val="000000"/>
          <w:sz w:val="21"/>
          <w:szCs w:val="21"/>
          <w:lang w:eastAsia="pl-PL" w:bidi="pl-PL"/>
        </w:rPr>
        <w:t>dopuszcza</w:t>
      </w:r>
      <w:r w:rsidRPr="00652E74">
        <w:rPr>
          <w:rFonts w:eastAsia="Courier New" w:cs="Courier New"/>
          <w:color w:val="000000"/>
          <w:sz w:val="21"/>
          <w:szCs w:val="21"/>
          <w:lang w:eastAsia="pl-PL" w:bidi="pl-PL"/>
        </w:rPr>
        <w:t xml:space="preserve"> złożenia oferty w postaci katalogu elektronicznego.</w:t>
      </w:r>
    </w:p>
    <w:p w14:paraId="36F8852B" w14:textId="77777777" w:rsidR="00CA0900" w:rsidRPr="00652E74" w:rsidRDefault="00F83CA5" w:rsidP="00CA6BD1">
      <w:pPr>
        <w:pStyle w:val="Akapitzlist"/>
        <w:widowControl w:val="0"/>
        <w:numPr>
          <w:ilvl w:val="1"/>
          <w:numId w:val="8"/>
        </w:numPr>
        <w:shd w:val="clear" w:color="auto" w:fill="FFFFFF" w:themeFill="background1"/>
        <w:spacing w:after="0" w:line="240" w:lineRule="auto"/>
        <w:ind w:left="567" w:right="-1" w:hanging="567"/>
        <w:jc w:val="both"/>
        <w:rPr>
          <w:rFonts w:eastAsia="Times New Roman" w:cs="Arial"/>
          <w:sz w:val="21"/>
          <w:szCs w:val="21"/>
          <w:lang w:eastAsia="pl-PL"/>
        </w:rPr>
      </w:pPr>
      <w:r w:rsidRPr="00652E74">
        <w:rPr>
          <w:rFonts w:eastAsia="Courier New" w:cs="Courier New"/>
          <w:color w:val="000000"/>
          <w:sz w:val="21"/>
          <w:szCs w:val="21"/>
          <w:lang w:eastAsia="pl-PL" w:bidi="pl-PL"/>
        </w:rPr>
        <w:t xml:space="preserve">Zamawiający nie przewiduje zawarcia umowy ramowej. </w:t>
      </w:r>
    </w:p>
    <w:p w14:paraId="0690BA9C" w14:textId="77777777" w:rsidR="00CA0900" w:rsidRPr="00652E74" w:rsidRDefault="00F83CA5" w:rsidP="00CA6BD1">
      <w:pPr>
        <w:pStyle w:val="Akapitzlist"/>
        <w:widowControl w:val="0"/>
        <w:numPr>
          <w:ilvl w:val="1"/>
          <w:numId w:val="8"/>
        </w:numPr>
        <w:shd w:val="clear" w:color="auto" w:fill="FFFFFF" w:themeFill="background1"/>
        <w:spacing w:after="0" w:line="240" w:lineRule="auto"/>
        <w:ind w:left="567" w:right="-1" w:hanging="567"/>
        <w:jc w:val="both"/>
        <w:rPr>
          <w:rFonts w:eastAsia="Times New Roman" w:cs="Arial"/>
          <w:sz w:val="21"/>
          <w:szCs w:val="21"/>
          <w:lang w:eastAsia="pl-PL"/>
        </w:rPr>
      </w:pPr>
      <w:r w:rsidRPr="00652E74">
        <w:rPr>
          <w:rFonts w:eastAsia="Courier New" w:cs="Courier New"/>
          <w:color w:val="000000"/>
          <w:sz w:val="21"/>
          <w:szCs w:val="21"/>
          <w:lang w:eastAsia="pl-PL" w:bidi="pl-PL"/>
        </w:rPr>
        <w:t>Zamawiający nie przewiduje wyboru oferty najkorzystniejszej z zasto</w:t>
      </w:r>
      <w:r w:rsidR="00CA0900" w:rsidRPr="00652E74">
        <w:rPr>
          <w:rFonts w:eastAsia="Courier New" w:cs="Courier New"/>
          <w:color w:val="000000"/>
          <w:sz w:val="21"/>
          <w:szCs w:val="21"/>
          <w:lang w:eastAsia="pl-PL" w:bidi="pl-PL"/>
        </w:rPr>
        <w:t>sowaniem aukcji elektronicznej.</w:t>
      </w:r>
    </w:p>
    <w:p w14:paraId="3F1B7B13" w14:textId="240B2D1F" w:rsidR="00CA0900" w:rsidRPr="00652E74" w:rsidRDefault="00A76B2E" w:rsidP="00CA6BD1">
      <w:pPr>
        <w:pStyle w:val="Akapitzlist"/>
        <w:widowControl w:val="0"/>
        <w:numPr>
          <w:ilvl w:val="1"/>
          <w:numId w:val="8"/>
        </w:numPr>
        <w:shd w:val="clear" w:color="auto" w:fill="FFFFFF" w:themeFill="background1"/>
        <w:spacing w:after="0" w:line="240" w:lineRule="auto"/>
        <w:ind w:left="567" w:right="-1" w:hanging="567"/>
        <w:jc w:val="both"/>
        <w:rPr>
          <w:rFonts w:eastAsia="Times New Roman" w:cs="Arial"/>
          <w:sz w:val="21"/>
          <w:szCs w:val="21"/>
          <w:lang w:eastAsia="pl-PL"/>
        </w:rPr>
      </w:pPr>
      <w:r w:rsidRPr="00652E74">
        <w:rPr>
          <w:rFonts w:eastAsia="Courier New" w:cs="Courier New"/>
          <w:color w:val="000000"/>
          <w:sz w:val="21"/>
          <w:szCs w:val="21"/>
          <w:lang w:eastAsia="pl-PL" w:bidi="pl-PL"/>
        </w:rPr>
        <w:t xml:space="preserve">Zamawiający nie przewiduje udzielenia zamówień określonych </w:t>
      </w:r>
      <w:bookmarkStart w:id="1" w:name="_Hlk94517072"/>
      <w:r w:rsidRPr="00652E74">
        <w:rPr>
          <w:rFonts w:eastAsia="Courier New" w:cs="Courier New"/>
          <w:color w:val="000000"/>
          <w:sz w:val="21"/>
          <w:szCs w:val="21"/>
          <w:lang w:eastAsia="pl-PL" w:bidi="pl-PL"/>
        </w:rPr>
        <w:t>w art. 214 ust. 1 pkt 7 ustawy</w:t>
      </w:r>
      <w:r w:rsidR="00CA0900" w:rsidRPr="00652E74">
        <w:rPr>
          <w:rFonts w:eastAsia="Courier New" w:cs="Courier New"/>
          <w:color w:val="000000"/>
          <w:sz w:val="21"/>
          <w:szCs w:val="21"/>
          <w:lang w:eastAsia="pl-PL" w:bidi="pl-PL"/>
        </w:rPr>
        <w:t xml:space="preserve"> P</w:t>
      </w:r>
      <w:r w:rsidR="00E514B2" w:rsidRPr="00652E74">
        <w:rPr>
          <w:rFonts w:eastAsia="Courier New" w:cs="Courier New"/>
          <w:color w:val="000000"/>
          <w:sz w:val="21"/>
          <w:szCs w:val="21"/>
          <w:lang w:eastAsia="pl-PL" w:bidi="pl-PL"/>
        </w:rPr>
        <w:t>zp</w:t>
      </w:r>
      <w:bookmarkEnd w:id="1"/>
      <w:r w:rsidRPr="00652E74">
        <w:rPr>
          <w:rFonts w:eastAsia="Courier New" w:cs="Courier New"/>
          <w:color w:val="000000"/>
          <w:sz w:val="21"/>
          <w:szCs w:val="21"/>
          <w:lang w:eastAsia="pl-PL" w:bidi="pl-PL"/>
        </w:rPr>
        <w:t xml:space="preserve">. </w:t>
      </w:r>
    </w:p>
    <w:p w14:paraId="75768EB5" w14:textId="77777777" w:rsidR="00CA0900" w:rsidRPr="00652E74" w:rsidRDefault="00D37E28" w:rsidP="00CA6BD1">
      <w:pPr>
        <w:pStyle w:val="Akapitzlist"/>
        <w:widowControl w:val="0"/>
        <w:numPr>
          <w:ilvl w:val="1"/>
          <w:numId w:val="8"/>
        </w:numPr>
        <w:shd w:val="clear" w:color="auto" w:fill="FFFFFF" w:themeFill="background1"/>
        <w:spacing w:after="0" w:line="240" w:lineRule="auto"/>
        <w:ind w:left="567" w:right="-1" w:hanging="567"/>
        <w:jc w:val="both"/>
        <w:rPr>
          <w:rFonts w:eastAsia="Times New Roman" w:cs="Arial"/>
          <w:sz w:val="21"/>
          <w:szCs w:val="21"/>
          <w:lang w:eastAsia="pl-PL"/>
        </w:rPr>
      </w:pPr>
      <w:r w:rsidRPr="00652E74">
        <w:rPr>
          <w:rFonts w:eastAsia="Courier New" w:cs="Courier New"/>
          <w:color w:val="000000"/>
          <w:sz w:val="21"/>
          <w:szCs w:val="21"/>
          <w:lang w:eastAsia="pl-PL" w:bidi="pl-PL"/>
        </w:rPr>
        <w:t xml:space="preserve">Zamawiający nie przewiduje rozliczenia w walutach obcych. </w:t>
      </w:r>
    </w:p>
    <w:p w14:paraId="08C62778" w14:textId="11A91FE6" w:rsidR="00CA0900" w:rsidRPr="00652E74" w:rsidRDefault="00D37E28" w:rsidP="00CA6BD1">
      <w:pPr>
        <w:pStyle w:val="Akapitzlist"/>
        <w:widowControl w:val="0"/>
        <w:numPr>
          <w:ilvl w:val="1"/>
          <w:numId w:val="8"/>
        </w:numPr>
        <w:shd w:val="clear" w:color="auto" w:fill="FFFFFF" w:themeFill="background1"/>
        <w:spacing w:after="0" w:line="240" w:lineRule="auto"/>
        <w:ind w:left="567" w:right="-1" w:hanging="567"/>
        <w:jc w:val="both"/>
        <w:rPr>
          <w:rFonts w:eastAsia="Times New Roman" w:cs="Arial"/>
          <w:sz w:val="21"/>
          <w:szCs w:val="21"/>
          <w:lang w:eastAsia="pl-PL"/>
        </w:rPr>
      </w:pPr>
      <w:r w:rsidRPr="00652E74">
        <w:rPr>
          <w:rFonts w:eastAsia="Courier New" w:cs="Courier New"/>
          <w:color w:val="000000"/>
          <w:sz w:val="21"/>
          <w:szCs w:val="21"/>
          <w:lang w:eastAsia="pl-PL" w:bidi="pl-PL"/>
        </w:rPr>
        <w:t>Zamawiający nie przewiduje zwrotu kosztów udziału w postępowaniu z zastrzeżeniem art. 261</w:t>
      </w:r>
      <w:r w:rsidR="00E514B2" w:rsidRPr="00652E74">
        <w:rPr>
          <w:rFonts w:eastAsia="Courier New" w:cs="Courier New"/>
          <w:color w:val="000000"/>
          <w:sz w:val="21"/>
          <w:szCs w:val="21"/>
          <w:lang w:eastAsia="pl-PL" w:bidi="pl-PL"/>
        </w:rPr>
        <w:t xml:space="preserve"> ustawy </w:t>
      </w:r>
      <w:r w:rsidR="00CA0900" w:rsidRPr="00652E74">
        <w:rPr>
          <w:rFonts w:eastAsia="Courier New" w:cs="Courier New"/>
          <w:color w:val="000000"/>
          <w:sz w:val="21"/>
          <w:szCs w:val="21"/>
          <w:lang w:eastAsia="pl-PL" w:bidi="pl-PL"/>
        </w:rPr>
        <w:t>P</w:t>
      </w:r>
      <w:r w:rsidR="00E514B2" w:rsidRPr="00652E74">
        <w:rPr>
          <w:rFonts w:eastAsia="Courier New" w:cs="Courier New"/>
          <w:color w:val="000000"/>
          <w:sz w:val="21"/>
          <w:szCs w:val="21"/>
          <w:lang w:eastAsia="pl-PL" w:bidi="pl-PL"/>
        </w:rPr>
        <w:t>zp</w:t>
      </w:r>
      <w:r w:rsidRPr="00652E74">
        <w:rPr>
          <w:rFonts w:eastAsia="Courier New" w:cs="Courier New"/>
          <w:color w:val="000000"/>
          <w:sz w:val="21"/>
          <w:szCs w:val="21"/>
          <w:lang w:eastAsia="pl-PL" w:bidi="pl-PL"/>
        </w:rPr>
        <w:t xml:space="preserve">. </w:t>
      </w:r>
    </w:p>
    <w:p w14:paraId="6FBE2A0F" w14:textId="77777777" w:rsidR="00CA0900" w:rsidRPr="00652E74" w:rsidRDefault="00D37E28" w:rsidP="00CA6BD1">
      <w:pPr>
        <w:pStyle w:val="Akapitzlist"/>
        <w:widowControl w:val="0"/>
        <w:numPr>
          <w:ilvl w:val="1"/>
          <w:numId w:val="8"/>
        </w:numPr>
        <w:shd w:val="clear" w:color="auto" w:fill="FFFFFF" w:themeFill="background1"/>
        <w:spacing w:after="0" w:line="240" w:lineRule="auto"/>
        <w:ind w:left="567" w:right="-1" w:hanging="567"/>
        <w:jc w:val="both"/>
        <w:rPr>
          <w:rFonts w:eastAsia="Times New Roman" w:cs="Arial"/>
          <w:sz w:val="21"/>
          <w:szCs w:val="21"/>
          <w:lang w:eastAsia="pl-PL"/>
        </w:rPr>
      </w:pPr>
      <w:r w:rsidRPr="00652E74">
        <w:rPr>
          <w:rFonts w:eastAsia="Courier New" w:cs="Courier New"/>
          <w:sz w:val="21"/>
          <w:szCs w:val="21"/>
          <w:lang w:eastAsia="pl-PL" w:bidi="pl-PL"/>
        </w:rPr>
        <w:lastRenderedPageBreak/>
        <w:t xml:space="preserve">Zamawiający nie przewiduje </w:t>
      </w:r>
      <w:r w:rsidR="00550390" w:rsidRPr="00652E74">
        <w:rPr>
          <w:rFonts w:eastAsia="Courier New" w:cs="Courier New"/>
          <w:sz w:val="21"/>
          <w:szCs w:val="21"/>
          <w:lang w:eastAsia="pl-PL" w:bidi="pl-PL"/>
        </w:rPr>
        <w:t xml:space="preserve">udzielenia zaliczek na poczet wykonania zamówienia. </w:t>
      </w:r>
    </w:p>
    <w:p w14:paraId="188ED9C9" w14:textId="6A6C54A3" w:rsidR="00CA0900" w:rsidRPr="00652E74" w:rsidRDefault="00A76B2E" w:rsidP="00CA6BD1">
      <w:pPr>
        <w:pStyle w:val="Akapitzlist"/>
        <w:widowControl w:val="0"/>
        <w:numPr>
          <w:ilvl w:val="1"/>
          <w:numId w:val="8"/>
        </w:numPr>
        <w:shd w:val="clear" w:color="auto" w:fill="FFFFFF" w:themeFill="background1"/>
        <w:spacing w:after="0" w:line="240" w:lineRule="auto"/>
        <w:ind w:left="567" w:right="-1" w:hanging="567"/>
        <w:jc w:val="both"/>
        <w:rPr>
          <w:rFonts w:eastAsia="Times New Roman" w:cs="Arial"/>
          <w:sz w:val="21"/>
          <w:szCs w:val="21"/>
          <w:lang w:eastAsia="pl-PL"/>
        </w:rPr>
      </w:pPr>
      <w:r w:rsidRPr="00652E74">
        <w:rPr>
          <w:rFonts w:eastAsia="Courier New" w:cs="Courier New"/>
          <w:sz w:val="21"/>
          <w:szCs w:val="21"/>
          <w:lang w:eastAsia="pl-PL" w:bidi="pl-PL"/>
        </w:rPr>
        <w:t xml:space="preserve">Zamawiający dopuszcza powierzenie części zamówienia Podwykonawcy. W przypadku, </w:t>
      </w:r>
      <w:r w:rsidR="00CA0900" w:rsidRPr="00652E74">
        <w:rPr>
          <w:rFonts w:eastAsia="Courier New" w:cs="Courier New"/>
          <w:sz w:val="21"/>
          <w:szCs w:val="21"/>
          <w:lang w:eastAsia="pl-PL" w:bidi="pl-PL"/>
        </w:rPr>
        <w:br/>
      </w:r>
      <w:r w:rsidRPr="00652E74">
        <w:rPr>
          <w:rFonts w:eastAsia="Courier New" w:cs="Courier New"/>
          <w:sz w:val="21"/>
          <w:szCs w:val="21"/>
          <w:lang w:eastAsia="pl-PL" w:bidi="pl-PL"/>
        </w:rPr>
        <w:t>gdy Wykonawca zamierza wykonać część zamówienia przy udziale Podwykonawcy, zobowiązany jest do podania w składanej ofercie części zamówienia, tj. rodzaju powierzanej czynności, której wykonanie zamierza powierzyć Podwy</w:t>
      </w:r>
      <w:r w:rsidR="000B694D" w:rsidRPr="00652E74">
        <w:rPr>
          <w:rFonts w:eastAsia="Courier New" w:cs="Courier New"/>
          <w:sz w:val="21"/>
          <w:szCs w:val="21"/>
          <w:lang w:eastAsia="pl-PL" w:bidi="pl-PL"/>
        </w:rPr>
        <w:t>konawcy oraz firm Podwykonawcy, o ile są już znane.</w:t>
      </w:r>
    </w:p>
    <w:p w14:paraId="58F7E640" w14:textId="77777777" w:rsidR="00CA0900" w:rsidRPr="00652E74" w:rsidRDefault="00FD4376" w:rsidP="00CA6BD1">
      <w:pPr>
        <w:pStyle w:val="Akapitzlist"/>
        <w:widowControl w:val="0"/>
        <w:numPr>
          <w:ilvl w:val="1"/>
          <w:numId w:val="8"/>
        </w:numPr>
        <w:shd w:val="clear" w:color="auto" w:fill="FFFFFF" w:themeFill="background1"/>
        <w:spacing w:after="0" w:line="240" w:lineRule="auto"/>
        <w:ind w:left="567" w:right="-1" w:hanging="567"/>
        <w:jc w:val="both"/>
        <w:rPr>
          <w:rFonts w:eastAsia="Times New Roman" w:cs="Arial"/>
          <w:sz w:val="21"/>
          <w:szCs w:val="21"/>
          <w:lang w:eastAsia="pl-PL"/>
        </w:rPr>
      </w:pPr>
      <w:r w:rsidRPr="00652E74">
        <w:rPr>
          <w:rFonts w:eastAsia="Courier New" w:cs="Courier New"/>
          <w:color w:val="000000"/>
          <w:sz w:val="21"/>
          <w:szCs w:val="21"/>
          <w:lang w:eastAsia="pl-PL" w:bidi="pl-PL"/>
        </w:rPr>
        <w:t>Zamawiający nie zastrzega</w:t>
      </w:r>
      <w:r w:rsidRPr="00652E74">
        <w:rPr>
          <w:rFonts w:eastAsia="Courier New" w:cs="Courier New"/>
          <w:b/>
          <w:color w:val="000000"/>
          <w:sz w:val="21"/>
          <w:szCs w:val="21"/>
          <w:lang w:eastAsia="pl-PL" w:bidi="pl-PL"/>
        </w:rPr>
        <w:t xml:space="preserve"> </w:t>
      </w:r>
      <w:r w:rsidRPr="00652E74">
        <w:rPr>
          <w:rFonts w:eastAsia="Courier New" w:cs="Courier New"/>
          <w:color w:val="000000"/>
          <w:sz w:val="21"/>
          <w:szCs w:val="21"/>
          <w:lang w:eastAsia="pl-PL" w:bidi="pl-PL"/>
        </w:rPr>
        <w:t xml:space="preserve">obowiązku osobistego wykonania przez Wykonawcę kluczowych zadań. </w:t>
      </w:r>
    </w:p>
    <w:p w14:paraId="2908BE48" w14:textId="2EDAA209" w:rsidR="00632765" w:rsidRPr="00652E74" w:rsidRDefault="004D7FF5" w:rsidP="00CA6BD1">
      <w:pPr>
        <w:pStyle w:val="Akapitzlist"/>
        <w:widowControl w:val="0"/>
        <w:numPr>
          <w:ilvl w:val="1"/>
          <w:numId w:val="8"/>
        </w:numPr>
        <w:shd w:val="clear" w:color="auto" w:fill="FFFFFF" w:themeFill="background1"/>
        <w:spacing w:after="0" w:line="240" w:lineRule="auto"/>
        <w:ind w:left="567" w:right="-1" w:hanging="567"/>
        <w:jc w:val="both"/>
        <w:rPr>
          <w:rFonts w:eastAsia="Times New Roman" w:cs="Arial"/>
          <w:sz w:val="21"/>
          <w:szCs w:val="21"/>
          <w:lang w:eastAsia="pl-PL"/>
        </w:rPr>
      </w:pPr>
      <w:r w:rsidRPr="00652E74">
        <w:rPr>
          <w:rFonts w:eastAsia="Courier New" w:cs="Courier New"/>
          <w:color w:val="000000"/>
          <w:sz w:val="21"/>
          <w:szCs w:val="21"/>
          <w:lang w:eastAsia="pl-PL" w:bidi="pl-PL"/>
        </w:rPr>
        <w:t>Zamawiający nie zastrzega możliwości ubiegania się o udzielenie zamówienia wyłącznie przez Wykonawców, o których mowa w art. 94 ustawy Pzp, tj. mających status zakładu pracy chronionej, spółdzielni socjaln</w:t>
      </w:r>
      <w:r w:rsidR="00E514B2" w:rsidRPr="00652E74">
        <w:rPr>
          <w:rFonts w:eastAsia="Courier New" w:cs="Courier New"/>
          <w:color w:val="000000"/>
          <w:sz w:val="21"/>
          <w:szCs w:val="21"/>
          <w:lang w:eastAsia="pl-PL" w:bidi="pl-PL"/>
        </w:rPr>
        <w:t>ych</w:t>
      </w:r>
      <w:r w:rsidRPr="00652E74">
        <w:rPr>
          <w:rFonts w:eastAsia="Courier New" w:cs="Courier New"/>
          <w:color w:val="000000"/>
          <w:sz w:val="21"/>
          <w:szCs w:val="21"/>
          <w:lang w:eastAsia="pl-PL" w:bidi="pl-PL"/>
        </w:rPr>
        <w:t xml:space="preserve"> oraz innych Wykonawców, których głównym celem lub głównym celem działalności ich wyodrębnionych organizacyjnie jednostek, które będą realizowały zamówienie, jest społeczn</w:t>
      </w:r>
      <w:r w:rsidR="00E514B2" w:rsidRPr="00652E74">
        <w:rPr>
          <w:rFonts w:eastAsia="Courier New" w:cs="Courier New"/>
          <w:color w:val="000000"/>
          <w:sz w:val="21"/>
          <w:szCs w:val="21"/>
          <w:lang w:eastAsia="pl-PL" w:bidi="pl-PL"/>
        </w:rPr>
        <w:t>a</w:t>
      </w:r>
      <w:r w:rsidRPr="00652E74">
        <w:rPr>
          <w:rFonts w:eastAsia="Courier New" w:cs="Courier New"/>
          <w:color w:val="000000"/>
          <w:sz w:val="21"/>
          <w:szCs w:val="21"/>
          <w:lang w:eastAsia="pl-PL" w:bidi="pl-PL"/>
        </w:rPr>
        <w:t xml:space="preserve"> i zawodowa integracja osó</w:t>
      </w:r>
      <w:r w:rsidR="00CA0900" w:rsidRPr="00652E74">
        <w:rPr>
          <w:rFonts w:eastAsia="Courier New" w:cs="Courier New"/>
          <w:color w:val="000000"/>
          <w:sz w:val="21"/>
          <w:szCs w:val="21"/>
          <w:lang w:eastAsia="pl-PL" w:bidi="pl-PL"/>
        </w:rPr>
        <w:t>b społecznie marginalizowanych.</w:t>
      </w:r>
    </w:p>
    <w:p w14:paraId="70C8B1DD" w14:textId="30C63710" w:rsidR="00A873EF" w:rsidRPr="00652E74" w:rsidRDefault="00A873EF" w:rsidP="00A873EF">
      <w:pPr>
        <w:pStyle w:val="Akapitzlist"/>
        <w:widowControl w:val="0"/>
        <w:numPr>
          <w:ilvl w:val="1"/>
          <w:numId w:val="8"/>
        </w:numPr>
        <w:shd w:val="clear" w:color="auto" w:fill="FFFFFF" w:themeFill="background1"/>
        <w:spacing w:after="0" w:line="240" w:lineRule="auto"/>
        <w:ind w:left="567" w:right="-1" w:hanging="567"/>
        <w:jc w:val="both"/>
        <w:rPr>
          <w:rFonts w:eastAsia="Times New Roman" w:cs="Arial"/>
          <w:sz w:val="21"/>
          <w:szCs w:val="21"/>
          <w:lang w:eastAsia="pl-PL"/>
        </w:rPr>
      </w:pPr>
      <w:r w:rsidRPr="00652E74">
        <w:rPr>
          <w:rFonts w:eastAsia="Times New Roman" w:cs="Arial"/>
          <w:sz w:val="21"/>
          <w:szCs w:val="21"/>
          <w:lang w:eastAsia="pl-PL"/>
        </w:rPr>
        <w:t xml:space="preserve">Zamawiający przewiduje unieważnienie postępowania, jeśli środki publiczne, które zamierzał przeznaczyć na sfinansowanie całości lub części zamówienia nie zostały przyznane </w:t>
      </w:r>
    </w:p>
    <w:p w14:paraId="667F1ECD" w14:textId="30AFAF97" w:rsidR="00E450C0" w:rsidRPr="00E450C0" w:rsidRDefault="00E450C0" w:rsidP="00E450C0">
      <w:pPr>
        <w:pStyle w:val="Akapitzlist"/>
        <w:widowControl w:val="0"/>
        <w:numPr>
          <w:ilvl w:val="1"/>
          <w:numId w:val="8"/>
        </w:numPr>
        <w:shd w:val="clear" w:color="auto" w:fill="FFFFFF" w:themeFill="background1"/>
        <w:spacing w:after="0" w:line="240" w:lineRule="auto"/>
        <w:ind w:right="-1"/>
        <w:jc w:val="both"/>
        <w:rPr>
          <w:rFonts w:cs="Arial"/>
          <w:sz w:val="21"/>
          <w:szCs w:val="21"/>
        </w:rPr>
      </w:pPr>
      <w:r w:rsidRPr="00E450C0">
        <w:rPr>
          <w:rFonts w:cs="Arial"/>
          <w:sz w:val="21"/>
          <w:szCs w:val="21"/>
        </w:rPr>
        <w:t>Wykonawca zobowiązuje się, że roboty przygotowawcze, roboty wykończeniowe, roboty ziemne, roboty instalacyjne i inne czynności związane z wykonywaniem bezpośrednio prac budowlanych związanych z realizacją przedmiotu zamówienia. będą wykonywane przez osoby zatrudnione na umowę o pracę w rozumieniu przepisów ustawy z dnia 26 czerwca 1974 r. – Kodeks pracy (Dz. U. z 2019 r. poz. 1040 tj.). Powyższy   wymóg   dotyczy   osób,   które   wykonują   czynności   bezpośrednio   związane z wykonywaniem robót, czyli tzw. pracowników fizycznych o ile nie są (będą) wykonywane przez daną osobę w ramach prowadzonej przez nią działalności gospodarczej. Wymóg  nie  dotyczy  m.in. osób kierujących budową, wykonujących usługę geodezyjną itp</w:t>
      </w:r>
    </w:p>
    <w:p w14:paraId="26E47814" w14:textId="20A0FD7D" w:rsidR="00FE5C46" w:rsidRPr="00E450C0" w:rsidRDefault="00FE5C46" w:rsidP="00E450C0">
      <w:pPr>
        <w:pStyle w:val="Akapitzlist"/>
        <w:widowControl w:val="0"/>
        <w:shd w:val="clear" w:color="auto" w:fill="FFFFFF" w:themeFill="background1"/>
        <w:spacing w:after="0" w:line="240" w:lineRule="auto"/>
        <w:ind w:left="426" w:right="-1"/>
        <w:jc w:val="both"/>
        <w:rPr>
          <w:rFonts w:cs="Arial"/>
          <w:sz w:val="21"/>
          <w:szCs w:val="21"/>
        </w:rPr>
      </w:pPr>
      <w:r w:rsidRPr="00E450C0">
        <w:rPr>
          <w:rFonts w:cs="Arial"/>
          <w:sz w:val="21"/>
          <w:szCs w:val="21"/>
        </w:rPr>
        <w:t>W celu umożliwienia Zamawiającemu weryfikacji zatrudniania, przez Wykonawcę lub Podwykonawcę, na podstawie umowy o pracę, osób wykonujących wskazane przez Zamawiającego ww.</w:t>
      </w:r>
      <w:r w:rsidR="00E450C0">
        <w:rPr>
          <w:rFonts w:cs="Arial"/>
          <w:sz w:val="21"/>
          <w:szCs w:val="21"/>
        </w:rPr>
        <w:t xml:space="preserve"> </w:t>
      </w:r>
      <w:r w:rsidRPr="00E450C0">
        <w:rPr>
          <w:rFonts w:cs="Arial"/>
          <w:sz w:val="21"/>
          <w:szCs w:val="21"/>
        </w:rPr>
        <w:t xml:space="preserve"> czynności </w:t>
      </w:r>
      <w:r w:rsidRPr="00E450C0">
        <w:rPr>
          <w:rFonts w:cs="Arial"/>
          <w:sz w:val="21"/>
          <w:szCs w:val="21"/>
        </w:rPr>
        <w:br/>
        <w:t>w zakresie realizacji zamówienia, Zamawiający ma prawo do żądania:</w:t>
      </w:r>
    </w:p>
    <w:p w14:paraId="58F00685" w14:textId="77777777" w:rsidR="00FB1257" w:rsidRPr="00652E74" w:rsidRDefault="00FE5C46" w:rsidP="00E450C0">
      <w:pPr>
        <w:numPr>
          <w:ilvl w:val="0"/>
          <w:numId w:val="17"/>
        </w:numPr>
        <w:shd w:val="clear" w:color="auto" w:fill="FFFFFF"/>
        <w:tabs>
          <w:tab w:val="left" w:pos="1134"/>
        </w:tabs>
        <w:spacing w:after="0" w:line="276" w:lineRule="auto"/>
        <w:ind w:left="709" w:right="-1" w:hanging="11"/>
        <w:jc w:val="both"/>
        <w:rPr>
          <w:rFonts w:cs="Arial"/>
          <w:sz w:val="21"/>
          <w:szCs w:val="21"/>
        </w:rPr>
      </w:pPr>
      <w:r w:rsidRPr="00652E74">
        <w:rPr>
          <w:rFonts w:cs="Arial"/>
          <w:sz w:val="21"/>
          <w:szCs w:val="21"/>
        </w:rPr>
        <w:t>oświadczenia zatrudnionego pracownika,</w:t>
      </w:r>
    </w:p>
    <w:p w14:paraId="494508AE" w14:textId="77777777" w:rsidR="00FB1257" w:rsidRPr="00652E74" w:rsidRDefault="00FE5C46" w:rsidP="00E450C0">
      <w:pPr>
        <w:numPr>
          <w:ilvl w:val="0"/>
          <w:numId w:val="17"/>
        </w:numPr>
        <w:shd w:val="clear" w:color="auto" w:fill="FFFFFF"/>
        <w:tabs>
          <w:tab w:val="left" w:pos="1134"/>
        </w:tabs>
        <w:spacing w:after="0" w:line="276" w:lineRule="auto"/>
        <w:ind w:left="709" w:right="-1" w:hanging="425"/>
        <w:jc w:val="both"/>
        <w:rPr>
          <w:rFonts w:cs="Arial"/>
          <w:sz w:val="21"/>
          <w:szCs w:val="21"/>
        </w:rPr>
      </w:pPr>
      <w:r w:rsidRPr="00652E74">
        <w:rPr>
          <w:rFonts w:cs="Arial"/>
          <w:sz w:val="21"/>
          <w:szCs w:val="21"/>
        </w:rPr>
        <w:t>oświadczenia Wykonawcy lub Podwykonawcy o zatrudnieniu pracownika na podstawie umowy o pracę,</w:t>
      </w:r>
    </w:p>
    <w:p w14:paraId="014F8218" w14:textId="77777777" w:rsidR="00FB1257" w:rsidRPr="00652E74" w:rsidRDefault="00FE5C46" w:rsidP="00E450C0">
      <w:pPr>
        <w:numPr>
          <w:ilvl w:val="0"/>
          <w:numId w:val="17"/>
        </w:numPr>
        <w:shd w:val="clear" w:color="auto" w:fill="FFFFFF"/>
        <w:tabs>
          <w:tab w:val="left" w:pos="1134"/>
        </w:tabs>
        <w:spacing w:after="0" w:line="276" w:lineRule="auto"/>
        <w:ind w:left="709" w:right="-1" w:hanging="425"/>
        <w:jc w:val="both"/>
        <w:rPr>
          <w:rFonts w:cs="Arial"/>
          <w:sz w:val="21"/>
          <w:szCs w:val="21"/>
        </w:rPr>
      </w:pPr>
      <w:r w:rsidRPr="00652E74">
        <w:rPr>
          <w:rFonts w:cs="Arial"/>
          <w:sz w:val="21"/>
          <w:szCs w:val="21"/>
        </w:rPr>
        <w:t>poświadczonej za zgodność z oryginałem kopii umowy o pracę zatrudnionego pracownika,</w:t>
      </w:r>
    </w:p>
    <w:p w14:paraId="1562F0CC" w14:textId="623E8F2F" w:rsidR="00FE5C46" w:rsidRPr="00652E74" w:rsidRDefault="00FE5C46" w:rsidP="00E450C0">
      <w:pPr>
        <w:numPr>
          <w:ilvl w:val="0"/>
          <w:numId w:val="17"/>
        </w:numPr>
        <w:shd w:val="clear" w:color="auto" w:fill="FFFFFF"/>
        <w:tabs>
          <w:tab w:val="left" w:pos="1134"/>
        </w:tabs>
        <w:spacing w:after="0" w:line="276" w:lineRule="auto"/>
        <w:ind w:left="709" w:right="-1" w:hanging="425"/>
        <w:jc w:val="both"/>
        <w:rPr>
          <w:rFonts w:cs="Arial"/>
          <w:sz w:val="21"/>
          <w:szCs w:val="21"/>
        </w:rPr>
      </w:pPr>
      <w:r w:rsidRPr="00652E74">
        <w:rPr>
          <w:rFonts w:cs="Arial"/>
          <w:sz w:val="21"/>
          <w:szCs w:val="21"/>
        </w:rPr>
        <w:t>innych dokumentów,</w:t>
      </w:r>
    </w:p>
    <w:p w14:paraId="0FBC8E77" w14:textId="0C5514F7" w:rsidR="00FE5C46" w:rsidRPr="00652E74" w:rsidRDefault="00FE5C46" w:rsidP="00F914DB">
      <w:pPr>
        <w:pStyle w:val="text-justify1"/>
        <w:shd w:val="clear" w:color="auto" w:fill="FFFFFF"/>
        <w:spacing w:before="0" w:beforeAutospacing="0" w:after="0" w:afterAutospacing="0" w:line="276" w:lineRule="auto"/>
        <w:ind w:left="426" w:right="-1"/>
        <w:jc w:val="both"/>
        <w:rPr>
          <w:rFonts w:asciiTheme="minorHAnsi" w:hAnsiTheme="minorHAnsi" w:cs="Arial"/>
          <w:color w:val="333333"/>
          <w:sz w:val="21"/>
          <w:szCs w:val="21"/>
        </w:rPr>
      </w:pPr>
      <w:r w:rsidRPr="00652E74">
        <w:rPr>
          <w:rFonts w:asciiTheme="minorHAnsi" w:hAnsiTheme="minorHAnsi" w:cs="Arial"/>
          <w:sz w:val="21"/>
          <w:szCs w:val="21"/>
        </w:rPr>
        <w:t xml:space="preserve">- zawierających informacje, w tym dane osobowe, niezbędne do weryfikacji zatrudnienia na podstawie umowy o pracę, w szczególności imię i nazwisko zatrudnionego pracownika, datę zawarcia umowy </w:t>
      </w:r>
      <w:r w:rsidR="00F01018" w:rsidRPr="00652E74">
        <w:rPr>
          <w:rFonts w:asciiTheme="minorHAnsi" w:hAnsiTheme="minorHAnsi" w:cs="Arial"/>
          <w:sz w:val="21"/>
          <w:szCs w:val="21"/>
        </w:rPr>
        <w:br/>
      </w:r>
      <w:r w:rsidRPr="00652E74">
        <w:rPr>
          <w:rFonts w:asciiTheme="minorHAnsi" w:hAnsiTheme="minorHAnsi" w:cs="Arial"/>
          <w:sz w:val="21"/>
          <w:szCs w:val="21"/>
        </w:rPr>
        <w:t xml:space="preserve">o pracę, rodzaj </w:t>
      </w:r>
      <w:r w:rsidRPr="00652E74">
        <w:rPr>
          <w:rFonts w:asciiTheme="minorHAnsi" w:hAnsiTheme="minorHAnsi" w:cs="Arial"/>
          <w:color w:val="333333"/>
          <w:sz w:val="21"/>
          <w:szCs w:val="21"/>
        </w:rPr>
        <w:t>umowy o pracę i zakres obowiązków pracownika.</w:t>
      </w:r>
    </w:p>
    <w:p w14:paraId="14E36652" w14:textId="6EF92BA2" w:rsidR="00CA0900" w:rsidRDefault="00FE5C46" w:rsidP="00CC26DB">
      <w:pPr>
        <w:spacing w:after="0"/>
        <w:ind w:left="426" w:right="-1"/>
        <w:jc w:val="both"/>
        <w:rPr>
          <w:rFonts w:cs="Arial"/>
          <w:sz w:val="21"/>
          <w:szCs w:val="21"/>
        </w:rPr>
      </w:pPr>
      <w:r w:rsidRPr="00652E74">
        <w:rPr>
          <w:rFonts w:cs="Arial"/>
          <w:sz w:val="21"/>
          <w:szCs w:val="21"/>
        </w:rPr>
        <w:t>W przypadku braku przedłożenia przez Wykonawcę wymaganych przez Zamawiającego dokumentów, w terminie wskazanym przez Zamawiającego, Zamawiający ma prawo do naliczenia Wykonawcy kar umownych. W przypadku braku przedłożenia przez Podwykonawcę wymaganych przez Zamawiającego, dokumentów w terminie wskazanym przez Zamawiającego, następującym nie później niż w dniu akceptacji umowy podwykonawczej, Zamawiający ma prawo do złożenia sprzeciwu/ zastrzeżeń do umowy podwykonawczej/ projektu umowy podwykonawczej oraz do naliczenia Wykonawcy kar umownych z powodu okoliczności leżących po stronie Wykonawcy.</w:t>
      </w:r>
      <w:r w:rsidR="00F01018" w:rsidRPr="00652E74">
        <w:rPr>
          <w:rFonts w:cs="Arial"/>
          <w:sz w:val="21"/>
          <w:szCs w:val="21"/>
        </w:rPr>
        <w:t xml:space="preserve"> </w:t>
      </w:r>
    </w:p>
    <w:p w14:paraId="680BE574" w14:textId="1CEE2149" w:rsidR="00785229" w:rsidRDefault="00785229" w:rsidP="00CC26DB">
      <w:pPr>
        <w:spacing w:after="0"/>
        <w:ind w:left="426" w:right="-1"/>
        <w:jc w:val="both"/>
        <w:rPr>
          <w:rFonts w:cs="Arial"/>
          <w:sz w:val="21"/>
          <w:szCs w:val="21"/>
        </w:rPr>
      </w:pPr>
    </w:p>
    <w:p w14:paraId="767FB752" w14:textId="2BD65E69" w:rsidR="00785229" w:rsidRDefault="00785229" w:rsidP="00CC26DB">
      <w:pPr>
        <w:spacing w:after="0"/>
        <w:ind w:left="426" w:right="-1"/>
        <w:jc w:val="both"/>
        <w:rPr>
          <w:rFonts w:cs="Arial"/>
          <w:sz w:val="21"/>
          <w:szCs w:val="21"/>
        </w:rPr>
      </w:pPr>
    </w:p>
    <w:p w14:paraId="76903196" w14:textId="77777777" w:rsidR="00550390" w:rsidRPr="00676F34" w:rsidRDefault="00550390" w:rsidP="000E5808">
      <w:pPr>
        <w:widowControl w:val="0"/>
        <w:spacing w:after="0" w:line="240" w:lineRule="auto"/>
        <w:ind w:right="284"/>
        <w:jc w:val="both"/>
        <w:rPr>
          <w:rFonts w:eastAsia="Courier New" w:cs="Courier New"/>
          <w:color w:val="000000"/>
          <w:sz w:val="14"/>
          <w:szCs w:val="18"/>
          <w:highlight w:val="yellow"/>
          <w:lang w:eastAsia="pl-PL" w:bidi="pl-PL"/>
        </w:rPr>
      </w:pPr>
    </w:p>
    <w:tbl>
      <w:tblPr>
        <w:tblStyle w:val="Tabela-Siatka"/>
        <w:tblW w:w="0" w:type="auto"/>
        <w:tblLook w:val="04A0" w:firstRow="1" w:lastRow="0" w:firstColumn="1" w:lastColumn="0" w:noHBand="0" w:noVBand="1"/>
      </w:tblPr>
      <w:tblGrid>
        <w:gridCol w:w="9061"/>
      </w:tblGrid>
      <w:tr w:rsidR="004E2814" w:rsidRPr="00652E74" w14:paraId="131136ED" w14:textId="77777777" w:rsidTr="004E2814">
        <w:trPr>
          <w:trHeight w:val="567"/>
        </w:trPr>
        <w:tc>
          <w:tcPr>
            <w:tcW w:w="9061" w:type="dxa"/>
            <w:shd w:val="clear" w:color="auto" w:fill="DEEAF6" w:themeFill="accent1" w:themeFillTint="33"/>
            <w:vAlign w:val="center"/>
          </w:tcPr>
          <w:p w14:paraId="2B31081E" w14:textId="611F68BE" w:rsidR="004E2814" w:rsidRPr="00652E74" w:rsidRDefault="004E2814" w:rsidP="00CA6BD1">
            <w:pPr>
              <w:pStyle w:val="Akapitzlist"/>
              <w:widowControl w:val="0"/>
              <w:numPr>
                <w:ilvl w:val="0"/>
                <w:numId w:val="8"/>
              </w:numPr>
              <w:ind w:right="284"/>
              <w:jc w:val="both"/>
              <w:rPr>
                <w:rFonts w:eastAsia="Courier New" w:cs="Courier New"/>
                <w:b/>
                <w:color w:val="000000"/>
                <w:sz w:val="18"/>
                <w:szCs w:val="18"/>
                <w:lang w:eastAsia="pl-PL" w:bidi="pl-PL"/>
              </w:rPr>
            </w:pPr>
            <w:r w:rsidRPr="00652E74">
              <w:rPr>
                <w:rFonts w:eastAsia="Courier New" w:cs="Courier New"/>
                <w:b/>
                <w:color w:val="000000"/>
                <w:sz w:val="21"/>
                <w:szCs w:val="21"/>
                <w:lang w:eastAsia="pl-PL" w:bidi="pl-PL"/>
              </w:rPr>
              <w:t>TERMIN WYKONANIA ZAMÓWIENIA</w:t>
            </w:r>
          </w:p>
        </w:tc>
      </w:tr>
    </w:tbl>
    <w:p w14:paraId="21ADC470" w14:textId="77777777" w:rsidR="006D0725" w:rsidRPr="00652E74" w:rsidRDefault="006D0725" w:rsidP="000E5808">
      <w:pPr>
        <w:widowControl w:val="0"/>
        <w:spacing w:after="0" w:line="240" w:lineRule="auto"/>
        <w:ind w:right="284"/>
        <w:jc w:val="both"/>
        <w:rPr>
          <w:rFonts w:ascii="Calibri" w:eastAsia="Times New Roman" w:hAnsi="Calibri" w:cs="Arial"/>
          <w:sz w:val="14"/>
          <w:szCs w:val="20"/>
          <w:lang w:eastAsia="pl-PL"/>
        </w:rPr>
      </w:pPr>
    </w:p>
    <w:p w14:paraId="2255C7B1" w14:textId="207B217D" w:rsidR="00CD25AB" w:rsidRDefault="009A087E" w:rsidP="00CC26DB">
      <w:pPr>
        <w:widowControl w:val="0"/>
        <w:tabs>
          <w:tab w:val="left" w:pos="8787"/>
        </w:tabs>
        <w:spacing w:after="0" w:line="240" w:lineRule="auto"/>
        <w:ind w:right="284"/>
        <w:jc w:val="both"/>
        <w:rPr>
          <w:rFonts w:cs="Arial"/>
          <w:sz w:val="21"/>
          <w:szCs w:val="21"/>
        </w:rPr>
      </w:pPr>
      <w:r w:rsidRPr="00652E74">
        <w:rPr>
          <w:rFonts w:cs="Arial"/>
          <w:sz w:val="21"/>
          <w:szCs w:val="21"/>
        </w:rPr>
        <w:t>Wykonawca zobowiązany jest zrealizować przedmiot zamówienia w terminie</w:t>
      </w:r>
      <w:r w:rsidR="008D4217" w:rsidRPr="00652E74">
        <w:rPr>
          <w:rFonts w:cs="Arial"/>
          <w:sz w:val="21"/>
          <w:szCs w:val="21"/>
        </w:rPr>
        <w:t xml:space="preserve"> do</w:t>
      </w:r>
      <w:r w:rsidRPr="00652E74">
        <w:rPr>
          <w:rFonts w:cs="Arial"/>
          <w:sz w:val="21"/>
          <w:szCs w:val="21"/>
        </w:rPr>
        <w:t xml:space="preserve"> </w:t>
      </w:r>
      <w:r w:rsidR="00E450C0">
        <w:rPr>
          <w:rFonts w:cs="Arial"/>
          <w:sz w:val="21"/>
          <w:szCs w:val="21"/>
        </w:rPr>
        <w:t>18</w:t>
      </w:r>
      <w:r w:rsidR="00E450C0" w:rsidRPr="00652E74">
        <w:rPr>
          <w:rFonts w:cs="Arial"/>
          <w:sz w:val="21"/>
          <w:szCs w:val="21"/>
        </w:rPr>
        <w:t xml:space="preserve"> </w:t>
      </w:r>
      <w:r w:rsidR="000873C2" w:rsidRPr="00652E74">
        <w:rPr>
          <w:rFonts w:cs="Arial"/>
          <w:sz w:val="21"/>
          <w:szCs w:val="21"/>
        </w:rPr>
        <w:t>miesięcy</w:t>
      </w:r>
      <w:r w:rsidR="00CA7991" w:rsidRPr="00652E74">
        <w:rPr>
          <w:rFonts w:cs="Arial"/>
          <w:sz w:val="21"/>
          <w:szCs w:val="21"/>
        </w:rPr>
        <w:t xml:space="preserve"> </w:t>
      </w:r>
      <w:r w:rsidR="00CC26DB" w:rsidRPr="00652E74">
        <w:rPr>
          <w:rFonts w:cs="Arial"/>
          <w:sz w:val="21"/>
          <w:szCs w:val="21"/>
        </w:rPr>
        <w:t xml:space="preserve">od daty </w:t>
      </w:r>
      <w:r w:rsidRPr="00652E74">
        <w:rPr>
          <w:rFonts w:cs="Arial"/>
          <w:sz w:val="21"/>
          <w:szCs w:val="21"/>
        </w:rPr>
        <w:t>zawarcia umowy</w:t>
      </w:r>
      <w:r w:rsidR="00CD25AB" w:rsidRPr="00652E74">
        <w:rPr>
          <w:rFonts w:cs="Arial"/>
          <w:sz w:val="21"/>
          <w:szCs w:val="21"/>
        </w:rPr>
        <w:t>.</w:t>
      </w:r>
    </w:p>
    <w:p w14:paraId="2EC079C0" w14:textId="620C166E" w:rsidR="00E450C0" w:rsidRDefault="00E450C0" w:rsidP="00CC26DB">
      <w:pPr>
        <w:widowControl w:val="0"/>
        <w:tabs>
          <w:tab w:val="left" w:pos="8787"/>
        </w:tabs>
        <w:spacing w:after="0" w:line="240" w:lineRule="auto"/>
        <w:ind w:right="284"/>
        <w:jc w:val="both"/>
        <w:rPr>
          <w:rFonts w:cs="Arial"/>
          <w:sz w:val="21"/>
          <w:szCs w:val="21"/>
        </w:rPr>
      </w:pPr>
    </w:p>
    <w:p w14:paraId="04C573CC" w14:textId="77777777" w:rsidR="00E450C0" w:rsidRPr="00652E74" w:rsidRDefault="00E450C0" w:rsidP="00CC26DB">
      <w:pPr>
        <w:widowControl w:val="0"/>
        <w:tabs>
          <w:tab w:val="left" w:pos="8787"/>
        </w:tabs>
        <w:spacing w:after="0" w:line="240" w:lineRule="auto"/>
        <w:ind w:right="284"/>
        <w:jc w:val="both"/>
        <w:rPr>
          <w:rFonts w:cs="Arial"/>
          <w:sz w:val="21"/>
          <w:szCs w:val="21"/>
        </w:rPr>
      </w:pPr>
    </w:p>
    <w:p w14:paraId="4FDAA452" w14:textId="77777777" w:rsidR="009A087E" w:rsidRPr="00676F34" w:rsidRDefault="009A087E" w:rsidP="000E5808">
      <w:pPr>
        <w:spacing w:after="0" w:line="240" w:lineRule="auto"/>
        <w:ind w:right="284"/>
        <w:jc w:val="both"/>
        <w:rPr>
          <w:rFonts w:ascii="Calibri" w:eastAsia="Times New Roman" w:hAnsi="Calibri" w:cs="Arial"/>
          <w:sz w:val="14"/>
          <w:szCs w:val="18"/>
          <w:highlight w:val="yellow"/>
          <w:lang w:eastAsia="pl-PL"/>
        </w:rPr>
      </w:pPr>
    </w:p>
    <w:tbl>
      <w:tblPr>
        <w:tblStyle w:val="Tabela-Siatka"/>
        <w:tblW w:w="0" w:type="auto"/>
        <w:tblLook w:val="04A0" w:firstRow="1" w:lastRow="0" w:firstColumn="1" w:lastColumn="0" w:noHBand="0" w:noVBand="1"/>
      </w:tblPr>
      <w:tblGrid>
        <w:gridCol w:w="9061"/>
      </w:tblGrid>
      <w:tr w:rsidR="004E2814" w:rsidRPr="00676F34" w14:paraId="5A15BAF6" w14:textId="77777777" w:rsidTr="004E2814">
        <w:trPr>
          <w:trHeight w:val="567"/>
        </w:trPr>
        <w:tc>
          <w:tcPr>
            <w:tcW w:w="9061" w:type="dxa"/>
            <w:shd w:val="clear" w:color="auto" w:fill="DEEAF6" w:themeFill="accent1" w:themeFillTint="33"/>
            <w:vAlign w:val="center"/>
          </w:tcPr>
          <w:p w14:paraId="1135DAC0" w14:textId="1CB89325" w:rsidR="004E2814" w:rsidRPr="00FE26F1" w:rsidRDefault="004E2814" w:rsidP="00CA6BD1">
            <w:pPr>
              <w:pStyle w:val="Akapitzlist"/>
              <w:numPr>
                <w:ilvl w:val="0"/>
                <w:numId w:val="8"/>
              </w:numPr>
              <w:ind w:right="284"/>
              <w:jc w:val="both"/>
              <w:rPr>
                <w:rFonts w:ascii="Calibri" w:eastAsia="Times New Roman" w:hAnsi="Calibri" w:cs="Arial"/>
                <w:sz w:val="21"/>
                <w:szCs w:val="21"/>
                <w:lang w:eastAsia="pl-PL"/>
              </w:rPr>
            </w:pPr>
            <w:r w:rsidRPr="00FE26F1">
              <w:rPr>
                <w:rFonts w:ascii="Calibri" w:eastAsia="Times New Roman" w:hAnsi="Calibri" w:cs="Arial"/>
                <w:b/>
                <w:sz w:val="21"/>
                <w:szCs w:val="21"/>
                <w:lang w:eastAsia="pl-PL"/>
              </w:rPr>
              <w:lastRenderedPageBreak/>
              <w:t>PODSTAWY WYKLUCZENIA</w:t>
            </w:r>
          </w:p>
        </w:tc>
      </w:tr>
    </w:tbl>
    <w:p w14:paraId="4DB230DA" w14:textId="77777777" w:rsidR="006F27AF" w:rsidRPr="00676F34" w:rsidRDefault="006F27AF" w:rsidP="000E5808">
      <w:pPr>
        <w:pStyle w:val="Akapitzlist"/>
        <w:widowControl w:val="0"/>
        <w:tabs>
          <w:tab w:val="left" w:pos="284"/>
        </w:tabs>
        <w:spacing w:after="0" w:line="240" w:lineRule="auto"/>
        <w:ind w:left="0" w:right="284"/>
        <w:jc w:val="both"/>
        <w:rPr>
          <w:rFonts w:eastAsia="Trebuchet MS" w:cs="Trebuchet MS"/>
          <w:sz w:val="14"/>
          <w:szCs w:val="18"/>
          <w:highlight w:val="yellow"/>
          <w:lang w:eastAsia="pl-PL" w:bidi="pl-PL"/>
        </w:rPr>
      </w:pPr>
    </w:p>
    <w:p w14:paraId="4808F482" w14:textId="74E64566" w:rsidR="00DF3C4A" w:rsidRPr="00FE26F1" w:rsidRDefault="006F27AF" w:rsidP="00CA6BD1">
      <w:pPr>
        <w:pStyle w:val="Akapitzlist"/>
        <w:widowControl w:val="0"/>
        <w:numPr>
          <w:ilvl w:val="1"/>
          <w:numId w:val="8"/>
        </w:numPr>
        <w:tabs>
          <w:tab w:val="left" w:pos="567"/>
        </w:tabs>
        <w:spacing w:after="0" w:line="240" w:lineRule="auto"/>
        <w:ind w:left="567" w:right="-1" w:hanging="567"/>
        <w:jc w:val="both"/>
        <w:rPr>
          <w:rFonts w:eastAsia="Trebuchet MS" w:cs="Trebuchet MS"/>
          <w:b/>
          <w:sz w:val="21"/>
          <w:szCs w:val="21"/>
          <w:lang w:eastAsia="pl-PL" w:bidi="pl-PL"/>
        </w:rPr>
      </w:pPr>
      <w:r w:rsidRPr="00FE26F1">
        <w:rPr>
          <w:rFonts w:eastAsia="Trebuchet MS" w:cs="Trebuchet MS"/>
          <w:b/>
          <w:sz w:val="21"/>
          <w:szCs w:val="21"/>
          <w:lang w:eastAsia="pl-PL" w:bidi="pl-PL"/>
        </w:rPr>
        <w:t>Zamawiający wykluczy z postępowania Wykonawc</w:t>
      </w:r>
      <w:r w:rsidR="008D538E" w:rsidRPr="00FE26F1">
        <w:rPr>
          <w:rFonts w:eastAsia="Trebuchet MS" w:cs="Trebuchet MS"/>
          <w:b/>
          <w:sz w:val="21"/>
          <w:szCs w:val="21"/>
          <w:lang w:eastAsia="pl-PL" w:bidi="pl-PL"/>
        </w:rPr>
        <w:t>ę</w:t>
      </w:r>
      <w:r w:rsidRPr="00FE26F1">
        <w:rPr>
          <w:rFonts w:eastAsia="Trebuchet MS" w:cs="Trebuchet MS"/>
          <w:b/>
          <w:sz w:val="21"/>
          <w:szCs w:val="21"/>
          <w:lang w:eastAsia="pl-PL" w:bidi="pl-PL"/>
        </w:rPr>
        <w:t>, wobec któr</w:t>
      </w:r>
      <w:r w:rsidR="008D538E" w:rsidRPr="00FE26F1">
        <w:rPr>
          <w:rFonts w:eastAsia="Trebuchet MS" w:cs="Trebuchet MS"/>
          <w:b/>
          <w:sz w:val="21"/>
          <w:szCs w:val="21"/>
          <w:lang w:eastAsia="pl-PL" w:bidi="pl-PL"/>
        </w:rPr>
        <w:t>ego</w:t>
      </w:r>
      <w:r w:rsidRPr="00FE26F1">
        <w:rPr>
          <w:rFonts w:eastAsia="Trebuchet MS" w:cs="Trebuchet MS"/>
          <w:b/>
          <w:sz w:val="21"/>
          <w:szCs w:val="21"/>
          <w:lang w:eastAsia="pl-PL" w:bidi="pl-PL"/>
        </w:rPr>
        <w:t xml:space="preserve"> zachodzą podstawy wykluczenia, </w:t>
      </w:r>
      <w:r w:rsidR="004E2814" w:rsidRPr="00FE26F1">
        <w:rPr>
          <w:rFonts w:eastAsia="Trebuchet MS" w:cs="Trebuchet MS"/>
          <w:b/>
          <w:sz w:val="21"/>
          <w:szCs w:val="21"/>
          <w:lang w:eastAsia="pl-PL" w:bidi="pl-PL"/>
        </w:rPr>
        <w:t xml:space="preserve">o których mowa </w:t>
      </w:r>
      <w:r w:rsidRPr="00FE26F1">
        <w:rPr>
          <w:rFonts w:eastAsia="Trebuchet MS" w:cs="Trebuchet MS"/>
          <w:b/>
          <w:sz w:val="21"/>
          <w:szCs w:val="21"/>
          <w:lang w:eastAsia="pl-PL" w:bidi="pl-PL"/>
        </w:rPr>
        <w:t>w art. 108</w:t>
      </w:r>
      <w:r w:rsidR="004E2814" w:rsidRPr="00FE26F1">
        <w:rPr>
          <w:rFonts w:eastAsia="Trebuchet MS" w:cs="Trebuchet MS"/>
          <w:b/>
          <w:sz w:val="21"/>
          <w:szCs w:val="21"/>
          <w:lang w:eastAsia="pl-PL" w:bidi="pl-PL"/>
        </w:rPr>
        <w:t xml:space="preserve"> ust. 1</w:t>
      </w:r>
      <w:r w:rsidR="008D538E" w:rsidRPr="00FE26F1">
        <w:rPr>
          <w:rFonts w:eastAsia="Trebuchet MS" w:cs="Trebuchet MS"/>
          <w:b/>
          <w:sz w:val="21"/>
          <w:szCs w:val="21"/>
          <w:lang w:eastAsia="pl-PL" w:bidi="pl-PL"/>
        </w:rPr>
        <w:t xml:space="preserve"> ustawy Pzp</w:t>
      </w:r>
      <w:r w:rsidR="004E2814" w:rsidRPr="00FE26F1">
        <w:rPr>
          <w:rFonts w:eastAsia="Trebuchet MS" w:cs="Trebuchet MS"/>
          <w:b/>
          <w:sz w:val="21"/>
          <w:szCs w:val="21"/>
          <w:lang w:eastAsia="pl-PL" w:bidi="pl-PL"/>
        </w:rPr>
        <w:t xml:space="preserve">, </w:t>
      </w:r>
      <w:r w:rsidR="00E7035B" w:rsidRPr="00FE26F1">
        <w:rPr>
          <w:rFonts w:eastAsia="Trebuchet MS" w:cs="Trebuchet MS"/>
          <w:b/>
          <w:sz w:val="21"/>
          <w:szCs w:val="21"/>
          <w:lang w:eastAsia="pl-PL" w:bidi="pl-PL"/>
        </w:rPr>
        <w:t>tj</w:t>
      </w:r>
      <w:r w:rsidR="0069556B" w:rsidRPr="00FE26F1">
        <w:rPr>
          <w:rFonts w:eastAsia="Trebuchet MS" w:cs="Trebuchet MS"/>
          <w:b/>
          <w:sz w:val="21"/>
          <w:szCs w:val="21"/>
          <w:lang w:eastAsia="pl-PL" w:bidi="pl-PL"/>
        </w:rPr>
        <w:t>. Wykonawcę</w:t>
      </w:r>
      <w:r w:rsidR="00DF3C4A" w:rsidRPr="00FE26F1">
        <w:rPr>
          <w:rFonts w:eastAsia="Trebuchet MS" w:cs="Trebuchet MS"/>
          <w:b/>
          <w:sz w:val="21"/>
          <w:szCs w:val="21"/>
          <w:lang w:eastAsia="pl-PL" w:bidi="pl-PL"/>
        </w:rPr>
        <w:t>:</w:t>
      </w:r>
    </w:p>
    <w:p w14:paraId="1A990CD9" w14:textId="6B013582" w:rsidR="00DF3C4A" w:rsidRPr="00FE26F1" w:rsidRDefault="00DF3C4A" w:rsidP="00CA6BD1">
      <w:pPr>
        <w:pStyle w:val="Akapitzlist"/>
        <w:widowControl w:val="0"/>
        <w:numPr>
          <w:ilvl w:val="2"/>
          <w:numId w:val="20"/>
        </w:numPr>
        <w:tabs>
          <w:tab w:val="left" w:pos="284"/>
        </w:tabs>
        <w:spacing w:after="0" w:line="240" w:lineRule="auto"/>
        <w:ind w:right="-1"/>
        <w:jc w:val="both"/>
        <w:rPr>
          <w:rFonts w:eastAsia="Trebuchet MS" w:cs="Trebuchet MS"/>
          <w:b/>
          <w:sz w:val="21"/>
          <w:szCs w:val="21"/>
          <w:lang w:eastAsia="pl-PL" w:bidi="pl-PL"/>
        </w:rPr>
      </w:pPr>
      <w:r w:rsidRPr="00FE26F1">
        <w:rPr>
          <w:rFonts w:eastAsia="Trebuchet MS" w:cs="Trebuchet MS"/>
          <w:b/>
          <w:sz w:val="21"/>
          <w:szCs w:val="21"/>
          <w:lang w:eastAsia="pl-PL" w:bidi="pl-PL"/>
        </w:rPr>
        <w:t>będącego osobą fizyczną, którego prawomocnie skazano za przestępstwo:</w:t>
      </w:r>
    </w:p>
    <w:p w14:paraId="6A0B6B99" w14:textId="77777777" w:rsidR="00BA2EE2" w:rsidRPr="00FE26F1" w:rsidRDefault="00DF3C4A" w:rsidP="00CA6BD1">
      <w:pPr>
        <w:pStyle w:val="Akapitzlist"/>
        <w:widowControl w:val="0"/>
        <w:numPr>
          <w:ilvl w:val="0"/>
          <w:numId w:val="9"/>
        </w:numPr>
        <w:tabs>
          <w:tab w:val="left" w:pos="401"/>
          <w:tab w:val="left" w:pos="851"/>
        </w:tabs>
        <w:spacing w:after="0" w:line="240" w:lineRule="auto"/>
        <w:ind w:left="851" w:right="-1" w:hanging="284"/>
        <w:jc w:val="both"/>
        <w:rPr>
          <w:rFonts w:eastAsia="Trebuchet MS" w:cs="Trebuchet MS"/>
          <w:sz w:val="21"/>
          <w:szCs w:val="21"/>
          <w:lang w:eastAsia="pl-PL" w:bidi="pl-PL"/>
        </w:rPr>
      </w:pPr>
      <w:r w:rsidRPr="00FE26F1">
        <w:rPr>
          <w:rFonts w:eastAsia="Trebuchet MS" w:cs="Trebuchet MS"/>
          <w:sz w:val="21"/>
          <w:szCs w:val="21"/>
          <w:lang w:eastAsia="pl-PL" w:bidi="pl-PL"/>
        </w:rPr>
        <w:t>udziału w zorganizowanej grupie przestępczej albo zwią</w:t>
      </w:r>
      <w:r w:rsidR="00BA2EE2" w:rsidRPr="00FE26F1">
        <w:rPr>
          <w:rFonts w:eastAsia="Trebuchet MS" w:cs="Trebuchet MS"/>
          <w:sz w:val="21"/>
          <w:szCs w:val="21"/>
          <w:lang w:eastAsia="pl-PL" w:bidi="pl-PL"/>
        </w:rPr>
        <w:t xml:space="preserve">zku mającym na celu popełnienie </w:t>
      </w:r>
      <w:r w:rsidRPr="00FE26F1">
        <w:rPr>
          <w:rFonts w:eastAsia="Trebuchet MS" w:cs="Trebuchet MS"/>
          <w:sz w:val="21"/>
          <w:szCs w:val="21"/>
          <w:lang w:eastAsia="pl-PL" w:bidi="pl-PL"/>
        </w:rPr>
        <w:t>przestępstwa lub przestępstwa skarbowego, o którym mowa w art. 258 Kodeksu karnego,</w:t>
      </w:r>
    </w:p>
    <w:p w14:paraId="78A95D3B" w14:textId="77777777" w:rsidR="00BA2EE2" w:rsidRPr="00785229" w:rsidRDefault="00DF3C4A" w:rsidP="00CA6BD1">
      <w:pPr>
        <w:pStyle w:val="Akapitzlist"/>
        <w:widowControl w:val="0"/>
        <w:numPr>
          <w:ilvl w:val="0"/>
          <w:numId w:val="9"/>
        </w:numPr>
        <w:tabs>
          <w:tab w:val="left" w:pos="401"/>
          <w:tab w:val="left" w:pos="851"/>
        </w:tabs>
        <w:spacing w:after="0" w:line="240" w:lineRule="auto"/>
        <w:ind w:left="851" w:right="-1" w:hanging="284"/>
        <w:jc w:val="both"/>
        <w:rPr>
          <w:rFonts w:eastAsia="Trebuchet MS" w:cs="Trebuchet MS"/>
          <w:color w:val="000000" w:themeColor="text1"/>
          <w:sz w:val="21"/>
          <w:szCs w:val="21"/>
          <w:lang w:eastAsia="pl-PL" w:bidi="pl-PL"/>
        </w:rPr>
      </w:pPr>
      <w:r w:rsidRPr="00FE26F1">
        <w:rPr>
          <w:rFonts w:eastAsia="Trebuchet MS" w:cs="Trebuchet MS"/>
          <w:sz w:val="21"/>
          <w:szCs w:val="21"/>
          <w:lang w:eastAsia="pl-PL" w:bidi="pl-PL"/>
        </w:rPr>
        <w:t xml:space="preserve">handlu ludźmi, o którym mowa w </w:t>
      </w:r>
      <w:r w:rsidRPr="00785229">
        <w:rPr>
          <w:rFonts w:eastAsia="Trebuchet MS" w:cs="Trebuchet MS"/>
          <w:color w:val="000000" w:themeColor="text1"/>
          <w:sz w:val="21"/>
          <w:szCs w:val="21"/>
          <w:lang w:eastAsia="pl-PL" w:bidi="pl-PL"/>
        </w:rPr>
        <w:t>art. 189a Kodeksu karnego,</w:t>
      </w:r>
    </w:p>
    <w:p w14:paraId="3C6EF954" w14:textId="63C8C6E3" w:rsidR="00BA2EE2" w:rsidRPr="00FE26F1" w:rsidRDefault="0015011F" w:rsidP="00CA6BD1">
      <w:pPr>
        <w:pStyle w:val="Akapitzlist"/>
        <w:widowControl w:val="0"/>
        <w:numPr>
          <w:ilvl w:val="0"/>
          <w:numId w:val="9"/>
        </w:numPr>
        <w:tabs>
          <w:tab w:val="left" w:pos="401"/>
          <w:tab w:val="left" w:pos="851"/>
        </w:tabs>
        <w:spacing w:after="0" w:line="240" w:lineRule="auto"/>
        <w:ind w:left="851" w:right="-1" w:hanging="284"/>
        <w:jc w:val="both"/>
        <w:rPr>
          <w:rFonts w:eastAsia="Trebuchet MS" w:cs="Trebuchet MS"/>
          <w:sz w:val="21"/>
          <w:szCs w:val="21"/>
          <w:lang w:eastAsia="pl-PL" w:bidi="pl-PL"/>
        </w:rPr>
      </w:pPr>
      <w:r w:rsidRPr="00785229">
        <w:rPr>
          <w:color w:val="000000" w:themeColor="text1"/>
          <w:sz w:val="21"/>
          <w:szCs w:val="21"/>
        </w:rPr>
        <w:t xml:space="preserve">o którym mowa w </w:t>
      </w:r>
      <w:r w:rsidR="00B85898" w:rsidRPr="00785229">
        <w:rPr>
          <w:color w:val="000000" w:themeColor="text1"/>
          <w:sz w:val="21"/>
          <w:szCs w:val="21"/>
          <w:u w:val="single"/>
        </w:rPr>
        <w:t>art. 228-230a</w:t>
      </w:r>
      <w:r w:rsidRPr="00785229">
        <w:rPr>
          <w:color w:val="000000" w:themeColor="text1"/>
          <w:sz w:val="21"/>
          <w:szCs w:val="21"/>
        </w:rPr>
        <w:t xml:space="preserve">, </w:t>
      </w:r>
      <w:r w:rsidR="00B85898" w:rsidRPr="00785229">
        <w:rPr>
          <w:color w:val="000000" w:themeColor="text1"/>
          <w:sz w:val="21"/>
          <w:szCs w:val="21"/>
          <w:u w:val="single"/>
        </w:rPr>
        <w:t>art. 250a</w:t>
      </w:r>
      <w:r w:rsidRPr="00785229">
        <w:rPr>
          <w:color w:val="000000" w:themeColor="text1"/>
          <w:sz w:val="21"/>
          <w:szCs w:val="21"/>
        </w:rPr>
        <w:t xml:space="preserve"> Kodeksu karnego, w </w:t>
      </w:r>
      <w:r w:rsidR="00B85898" w:rsidRPr="00785229">
        <w:rPr>
          <w:color w:val="000000" w:themeColor="text1"/>
          <w:sz w:val="21"/>
          <w:szCs w:val="21"/>
          <w:u w:val="single"/>
        </w:rPr>
        <w:t>art. 46-48</w:t>
      </w:r>
      <w:r w:rsidRPr="00785229">
        <w:rPr>
          <w:color w:val="000000" w:themeColor="text1"/>
          <w:sz w:val="21"/>
          <w:szCs w:val="21"/>
        </w:rPr>
        <w:t xml:space="preserve"> ustawy z dnia 25 czerwca 2010 r. o sporcie (Dz. U. z 2020 r. poz. 1133 oraz z 2021 r. poz. 2054) lub w </w:t>
      </w:r>
      <w:r w:rsidR="00B85898" w:rsidRPr="00785229">
        <w:rPr>
          <w:color w:val="000000" w:themeColor="text1"/>
          <w:sz w:val="21"/>
          <w:szCs w:val="21"/>
          <w:u w:val="single"/>
        </w:rPr>
        <w:t>art. 54 ust. 1-4</w:t>
      </w:r>
      <w:r w:rsidRPr="00785229">
        <w:rPr>
          <w:color w:val="000000" w:themeColor="text1"/>
          <w:sz w:val="21"/>
          <w:szCs w:val="21"/>
        </w:rPr>
        <w:t xml:space="preserve"> ustawy z dnia 12 maja 2011 r. o refundacji leków, środków spożywczych specjalnego </w:t>
      </w:r>
      <w:r w:rsidRPr="00FE26F1">
        <w:rPr>
          <w:sz w:val="21"/>
          <w:szCs w:val="21"/>
        </w:rPr>
        <w:t>przeznaczenia żywieniowego oraz wyrobów medycznych (Dz. U. z 2021 r. poz. 523, 1292, 1559 i 2054)</w:t>
      </w:r>
      <w:r w:rsidR="00DF3C4A" w:rsidRPr="00FE26F1">
        <w:rPr>
          <w:rFonts w:eastAsia="Trebuchet MS" w:cs="Trebuchet MS"/>
          <w:sz w:val="21"/>
          <w:szCs w:val="21"/>
          <w:lang w:eastAsia="pl-PL" w:bidi="pl-PL"/>
        </w:rPr>
        <w:t>,</w:t>
      </w:r>
    </w:p>
    <w:p w14:paraId="64804982" w14:textId="77777777" w:rsidR="00BA2EE2" w:rsidRPr="00FE26F1" w:rsidRDefault="00DF3C4A" w:rsidP="00CA6BD1">
      <w:pPr>
        <w:pStyle w:val="Akapitzlist"/>
        <w:widowControl w:val="0"/>
        <w:numPr>
          <w:ilvl w:val="0"/>
          <w:numId w:val="9"/>
        </w:numPr>
        <w:tabs>
          <w:tab w:val="left" w:pos="401"/>
          <w:tab w:val="left" w:pos="851"/>
        </w:tabs>
        <w:spacing w:after="0" w:line="240" w:lineRule="auto"/>
        <w:ind w:left="851" w:right="-1" w:hanging="284"/>
        <w:jc w:val="both"/>
        <w:rPr>
          <w:rFonts w:eastAsia="Trebuchet MS" w:cs="Trebuchet MS"/>
          <w:sz w:val="21"/>
          <w:szCs w:val="21"/>
          <w:lang w:eastAsia="pl-PL" w:bidi="pl-PL"/>
        </w:rPr>
      </w:pPr>
      <w:r w:rsidRPr="00FE26F1">
        <w:rPr>
          <w:rFonts w:eastAsia="Trebuchet MS" w:cs="Trebuchet MS"/>
          <w:sz w:val="21"/>
          <w:szCs w:val="21"/>
          <w:lang w:eastAsia="pl-PL"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ADC35F6" w14:textId="77777777" w:rsidR="00BA2EE2" w:rsidRPr="00FE26F1" w:rsidRDefault="00DF3C4A" w:rsidP="00CA6BD1">
      <w:pPr>
        <w:pStyle w:val="Akapitzlist"/>
        <w:widowControl w:val="0"/>
        <w:numPr>
          <w:ilvl w:val="0"/>
          <w:numId w:val="9"/>
        </w:numPr>
        <w:tabs>
          <w:tab w:val="left" w:pos="401"/>
          <w:tab w:val="left" w:pos="851"/>
        </w:tabs>
        <w:spacing w:after="0" w:line="240" w:lineRule="auto"/>
        <w:ind w:left="851" w:right="-1" w:hanging="284"/>
        <w:jc w:val="both"/>
        <w:rPr>
          <w:rFonts w:eastAsia="Trebuchet MS" w:cs="Trebuchet MS"/>
          <w:sz w:val="21"/>
          <w:szCs w:val="21"/>
          <w:lang w:eastAsia="pl-PL" w:bidi="pl-PL"/>
        </w:rPr>
      </w:pPr>
      <w:r w:rsidRPr="00FE26F1">
        <w:rPr>
          <w:rFonts w:eastAsia="Trebuchet MS" w:cs="Trebuchet MS"/>
          <w:sz w:val="21"/>
          <w:szCs w:val="21"/>
          <w:lang w:eastAsia="pl-PL" w:bidi="pl-PL"/>
        </w:rPr>
        <w:t>o charakterze terrorystycznym, o którym mowa w art. 115 § 20 Kodeksu karnego, lub mające na celu popełnienie tego przestępstwa,</w:t>
      </w:r>
    </w:p>
    <w:p w14:paraId="0EFC8EAA" w14:textId="77777777" w:rsidR="00BA2EE2" w:rsidRPr="00FE26F1" w:rsidRDefault="00DF3C4A" w:rsidP="00CA6BD1">
      <w:pPr>
        <w:pStyle w:val="Akapitzlist"/>
        <w:widowControl w:val="0"/>
        <w:numPr>
          <w:ilvl w:val="0"/>
          <w:numId w:val="9"/>
        </w:numPr>
        <w:tabs>
          <w:tab w:val="left" w:pos="401"/>
          <w:tab w:val="left" w:pos="851"/>
        </w:tabs>
        <w:spacing w:after="0" w:line="240" w:lineRule="auto"/>
        <w:ind w:left="851" w:right="-1" w:hanging="284"/>
        <w:jc w:val="both"/>
        <w:rPr>
          <w:rFonts w:eastAsia="Trebuchet MS" w:cs="Trebuchet MS"/>
          <w:sz w:val="21"/>
          <w:szCs w:val="21"/>
          <w:lang w:eastAsia="pl-PL" w:bidi="pl-PL"/>
        </w:rPr>
      </w:pPr>
      <w:r w:rsidRPr="00FE26F1">
        <w:rPr>
          <w:rFonts w:eastAsia="Trebuchet MS" w:cs="Trebuchet MS"/>
          <w:sz w:val="21"/>
          <w:szCs w:val="21"/>
          <w:lang w:eastAsia="pl-PL" w:bidi="pl-PL"/>
        </w:rPr>
        <w:t>pracy małoletnich cudzoziemców, o którym mowa w art. 9 ust. 2 ustawy z dnia 15 czerwca 2012 r. o skutkach powierzania wykonywania pracy cudzoziemcom przebywającym wbrew przepisom na terytorium Rzeczypospolitej Polskiej (Dz. U. poz. 769),</w:t>
      </w:r>
    </w:p>
    <w:p w14:paraId="38E07922" w14:textId="77777777" w:rsidR="00BA2EE2" w:rsidRPr="00FE26F1" w:rsidRDefault="00DF3C4A" w:rsidP="00CA6BD1">
      <w:pPr>
        <w:pStyle w:val="Akapitzlist"/>
        <w:widowControl w:val="0"/>
        <w:numPr>
          <w:ilvl w:val="0"/>
          <w:numId w:val="9"/>
        </w:numPr>
        <w:tabs>
          <w:tab w:val="left" w:pos="401"/>
          <w:tab w:val="left" w:pos="851"/>
        </w:tabs>
        <w:spacing w:after="0" w:line="240" w:lineRule="auto"/>
        <w:ind w:left="851" w:right="-1" w:hanging="284"/>
        <w:jc w:val="both"/>
        <w:rPr>
          <w:rFonts w:eastAsia="Trebuchet MS" w:cs="Trebuchet MS"/>
          <w:sz w:val="21"/>
          <w:szCs w:val="21"/>
          <w:lang w:eastAsia="pl-PL" w:bidi="pl-PL"/>
        </w:rPr>
      </w:pPr>
      <w:r w:rsidRPr="00FE26F1">
        <w:rPr>
          <w:rFonts w:eastAsia="Trebuchet MS" w:cs="Trebuchet MS"/>
          <w:sz w:val="21"/>
          <w:szCs w:val="21"/>
          <w:lang w:eastAsia="pl-PL" w:bidi="pl-PL"/>
        </w:rPr>
        <w:t>przeciwko obrotowi gospodarczemu, o których mowa w art. 296</w:t>
      </w:r>
      <w:r w:rsidR="00BA2EE2" w:rsidRPr="00FE26F1">
        <w:rPr>
          <w:rFonts w:eastAsia="Trebuchet MS" w:cs="Trebuchet MS"/>
          <w:sz w:val="21"/>
          <w:szCs w:val="21"/>
          <w:lang w:eastAsia="pl-PL" w:bidi="pl-PL"/>
        </w:rPr>
        <w:t>–</w:t>
      </w:r>
      <w:r w:rsidRPr="00FE26F1">
        <w:rPr>
          <w:rFonts w:eastAsia="Trebuchet MS" w:cs="Trebuchet MS"/>
          <w:sz w:val="21"/>
          <w:szCs w:val="21"/>
          <w:lang w:eastAsia="pl-PL" w:bidi="pl-PL"/>
        </w:rPr>
        <w:t>307 Kodeksu karnego, przestępstwo oszustwa, o którym mowa w art. 286 Kodeksu karnego, przestępstwo przeciwko wiarygodności dokumen</w:t>
      </w:r>
      <w:r w:rsidR="00BA2EE2" w:rsidRPr="00FE26F1">
        <w:rPr>
          <w:rFonts w:eastAsia="Trebuchet MS" w:cs="Trebuchet MS"/>
          <w:sz w:val="21"/>
          <w:szCs w:val="21"/>
          <w:lang w:eastAsia="pl-PL" w:bidi="pl-PL"/>
        </w:rPr>
        <w:t>tów, o których mowa w art. 270–</w:t>
      </w:r>
      <w:r w:rsidRPr="00FE26F1">
        <w:rPr>
          <w:rFonts w:eastAsia="Trebuchet MS" w:cs="Trebuchet MS"/>
          <w:sz w:val="21"/>
          <w:szCs w:val="21"/>
          <w:lang w:eastAsia="pl-PL" w:bidi="pl-PL"/>
        </w:rPr>
        <w:t xml:space="preserve">277d Kodeksu karnego, </w:t>
      </w:r>
      <w:r w:rsidR="00BA2EE2" w:rsidRPr="00FE26F1">
        <w:rPr>
          <w:rFonts w:eastAsia="Trebuchet MS" w:cs="Trebuchet MS"/>
          <w:sz w:val="21"/>
          <w:szCs w:val="21"/>
          <w:lang w:eastAsia="pl-PL" w:bidi="pl-PL"/>
        </w:rPr>
        <w:br/>
        <w:t>lub przestępstwo skarbowe,</w:t>
      </w:r>
    </w:p>
    <w:p w14:paraId="413EB7A9" w14:textId="1693D8A8" w:rsidR="00DF3C4A" w:rsidRPr="00FE26F1" w:rsidRDefault="00DF3C4A" w:rsidP="00CA6BD1">
      <w:pPr>
        <w:pStyle w:val="Akapitzlist"/>
        <w:widowControl w:val="0"/>
        <w:numPr>
          <w:ilvl w:val="0"/>
          <w:numId w:val="9"/>
        </w:numPr>
        <w:tabs>
          <w:tab w:val="left" w:pos="401"/>
          <w:tab w:val="left" w:pos="851"/>
        </w:tabs>
        <w:spacing w:after="0" w:line="240" w:lineRule="auto"/>
        <w:ind w:left="851" w:right="-1" w:hanging="284"/>
        <w:jc w:val="both"/>
        <w:rPr>
          <w:rFonts w:eastAsia="Trebuchet MS" w:cs="Trebuchet MS"/>
          <w:sz w:val="21"/>
          <w:szCs w:val="21"/>
          <w:lang w:eastAsia="pl-PL" w:bidi="pl-PL"/>
        </w:rPr>
      </w:pPr>
      <w:r w:rsidRPr="00FE26F1">
        <w:rPr>
          <w:rFonts w:eastAsia="Trebuchet MS" w:cs="Trebuchet MS"/>
          <w:sz w:val="21"/>
          <w:szCs w:val="21"/>
          <w:lang w:eastAsia="pl-PL" w:bidi="pl-PL"/>
        </w:rPr>
        <w:t>o którym mowa w art. 9 ust. 1 i 3 lub art. 10 ustawy z dnia 15 czerwca 2012 r. o skutkach powierzania wykonywania pracy cudzoziemcom przebywającym wbrew przepisom na terytorium Rzeczypospolitej Polskiej</w:t>
      </w:r>
    </w:p>
    <w:p w14:paraId="1E189761" w14:textId="15EB1B1E" w:rsidR="00DF3C4A" w:rsidRPr="00FE26F1" w:rsidRDefault="00C123E4" w:rsidP="00CC26DB">
      <w:pPr>
        <w:widowControl w:val="0"/>
        <w:tabs>
          <w:tab w:val="left" w:pos="567"/>
        </w:tabs>
        <w:spacing w:after="0" w:line="240" w:lineRule="auto"/>
        <w:ind w:left="284" w:right="-1"/>
        <w:jc w:val="both"/>
        <w:rPr>
          <w:rFonts w:eastAsia="Trebuchet MS" w:cs="Trebuchet MS"/>
          <w:sz w:val="21"/>
          <w:szCs w:val="21"/>
          <w:lang w:eastAsia="pl-PL" w:bidi="pl-PL"/>
        </w:rPr>
      </w:pPr>
      <w:r w:rsidRPr="00FE26F1">
        <w:rPr>
          <w:rFonts w:eastAsia="Trebuchet MS" w:cs="Trebuchet MS"/>
          <w:sz w:val="21"/>
          <w:szCs w:val="21"/>
          <w:lang w:eastAsia="pl-PL" w:bidi="pl-PL"/>
        </w:rPr>
        <w:t xml:space="preserve"> </w:t>
      </w:r>
      <w:r w:rsidR="00BA2EE2" w:rsidRPr="00FE26F1">
        <w:rPr>
          <w:rFonts w:eastAsia="Trebuchet MS" w:cs="Trebuchet MS"/>
          <w:sz w:val="21"/>
          <w:szCs w:val="21"/>
          <w:lang w:eastAsia="pl-PL" w:bidi="pl-PL"/>
        </w:rPr>
        <w:t xml:space="preserve">     – </w:t>
      </w:r>
      <w:r w:rsidR="00DF3C4A" w:rsidRPr="00FE26F1">
        <w:rPr>
          <w:rFonts w:eastAsia="Trebuchet MS" w:cs="Trebuchet MS"/>
          <w:sz w:val="21"/>
          <w:szCs w:val="21"/>
          <w:lang w:eastAsia="pl-PL" w:bidi="pl-PL"/>
        </w:rPr>
        <w:t>lub za odpowiedni czyn zabroniony określony w przepisach prawa obcego;</w:t>
      </w:r>
    </w:p>
    <w:p w14:paraId="7DF241F9" w14:textId="5058D9D6" w:rsidR="00BA2EE2" w:rsidRPr="00FE26F1" w:rsidRDefault="00DF3C4A" w:rsidP="00CA6BD1">
      <w:pPr>
        <w:pStyle w:val="Akapitzlist"/>
        <w:widowControl w:val="0"/>
        <w:numPr>
          <w:ilvl w:val="2"/>
          <w:numId w:val="20"/>
        </w:numPr>
        <w:tabs>
          <w:tab w:val="left" w:pos="142"/>
        </w:tabs>
        <w:spacing w:after="0" w:line="240" w:lineRule="auto"/>
        <w:ind w:right="-1"/>
        <w:jc w:val="both"/>
        <w:rPr>
          <w:rFonts w:eastAsia="Trebuchet MS" w:cs="Trebuchet MS"/>
          <w:sz w:val="21"/>
          <w:szCs w:val="21"/>
          <w:lang w:eastAsia="pl-PL" w:bidi="pl-PL"/>
        </w:rPr>
      </w:pPr>
      <w:r w:rsidRPr="00FE26F1">
        <w:rPr>
          <w:rFonts w:eastAsia="Trebuchet MS" w:cs="Trebuchet MS"/>
          <w:sz w:val="21"/>
          <w:szCs w:val="21"/>
          <w:lang w:eastAsia="pl-PL" w:bidi="pl-PL"/>
        </w:rPr>
        <w:t xml:space="preserve">jeżeli urzędującego członka jego organu zarządzającego lub nadzorczego, wspólnika spółki </w:t>
      </w:r>
      <w:r w:rsidR="00BA2EE2" w:rsidRPr="00FE26F1">
        <w:rPr>
          <w:rFonts w:eastAsia="Trebuchet MS" w:cs="Trebuchet MS"/>
          <w:sz w:val="21"/>
          <w:szCs w:val="21"/>
          <w:lang w:eastAsia="pl-PL" w:bidi="pl-PL"/>
        </w:rPr>
        <w:br/>
      </w:r>
      <w:r w:rsidRPr="00FE26F1">
        <w:rPr>
          <w:rFonts w:eastAsia="Trebuchet MS" w:cs="Trebuchet MS"/>
          <w:sz w:val="21"/>
          <w:szCs w:val="21"/>
          <w:lang w:eastAsia="pl-PL" w:bidi="pl-PL"/>
        </w:rPr>
        <w:t>w spółce jawnej lub partnerskiej albo komplementariusza w spół</w:t>
      </w:r>
      <w:r w:rsidR="00BA2EE2" w:rsidRPr="00FE26F1">
        <w:rPr>
          <w:rFonts w:eastAsia="Trebuchet MS" w:cs="Trebuchet MS"/>
          <w:sz w:val="21"/>
          <w:szCs w:val="21"/>
          <w:lang w:eastAsia="pl-PL" w:bidi="pl-PL"/>
        </w:rPr>
        <w:t>ce komandytowej lub komandytowo–</w:t>
      </w:r>
      <w:r w:rsidRPr="00FE26F1">
        <w:rPr>
          <w:rFonts w:eastAsia="Trebuchet MS" w:cs="Trebuchet MS"/>
          <w:sz w:val="21"/>
          <w:szCs w:val="21"/>
          <w:lang w:eastAsia="pl-PL" w:bidi="pl-PL"/>
        </w:rPr>
        <w:t xml:space="preserve">akcyjnej lub prokurenta prawomocnie skazano za przestępstwo, o którym mowa </w:t>
      </w:r>
      <w:r w:rsidR="00D90E75" w:rsidRPr="00FE26F1">
        <w:rPr>
          <w:rFonts w:eastAsia="Trebuchet MS" w:cs="Trebuchet MS"/>
          <w:sz w:val="21"/>
          <w:szCs w:val="21"/>
          <w:lang w:eastAsia="pl-PL" w:bidi="pl-PL"/>
        </w:rPr>
        <w:br/>
      </w:r>
      <w:r w:rsidRPr="00FE26F1">
        <w:rPr>
          <w:rFonts w:eastAsia="Trebuchet MS" w:cs="Trebuchet MS"/>
          <w:sz w:val="21"/>
          <w:szCs w:val="21"/>
          <w:lang w:eastAsia="pl-PL" w:bidi="pl-PL"/>
        </w:rPr>
        <w:t xml:space="preserve">w pkt </w:t>
      </w:r>
      <w:r w:rsidR="000D0536" w:rsidRPr="00FE26F1">
        <w:rPr>
          <w:rFonts w:eastAsia="Trebuchet MS" w:cs="Trebuchet MS"/>
          <w:sz w:val="21"/>
          <w:szCs w:val="21"/>
          <w:lang w:eastAsia="pl-PL" w:bidi="pl-PL"/>
        </w:rPr>
        <w:t>6</w:t>
      </w:r>
      <w:r w:rsidR="00BA2EE2" w:rsidRPr="00FE26F1">
        <w:rPr>
          <w:rFonts w:eastAsia="Trebuchet MS" w:cs="Trebuchet MS"/>
          <w:sz w:val="21"/>
          <w:szCs w:val="21"/>
          <w:lang w:eastAsia="pl-PL" w:bidi="pl-PL"/>
        </w:rPr>
        <w:t>.</w:t>
      </w:r>
      <w:r w:rsidRPr="00FE26F1">
        <w:rPr>
          <w:rFonts w:eastAsia="Trebuchet MS" w:cs="Trebuchet MS"/>
          <w:sz w:val="21"/>
          <w:szCs w:val="21"/>
          <w:lang w:eastAsia="pl-PL" w:bidi="pl-PL"/>
        </w:rPr>
        <w:t>1.1</w:t>
      </w:r>
      <w:r w:rsidR="00BA2EE2" w:rsidRPr="00FE26F1">
        <w:rPr>
          <w:rFonts w:eastAsia="Trebuchet MS" w:cs="Trebuchet MS"/>
          <w:sz w:val="21"/>
          <w:szCs w:val="21"/>
          <w:lang w:eastAsia="pl-PL" w:bidi="pl-PL"/>
        </w:rPr>
        <w:t>.</w:t>
      </w:r>
      <w:r w:rsidRPr="00FE26F1">
        <w:rPr>
          <w:rFonts w:eastAsia="Trebuchet MS" w:cs="Trebuchet MS"/>
          <w:sz w:val="21"/>
          <w:szCs w:val="21"/>
          <w:lang w:eastAsia="pl-PL" w:bidi="pl-PL"/>
        </w:rPr>
        <w:t>;</w:t>
      </w:r>
    </w:p>
    <w:p w14:paraId="13AD0189" w14:textId="7BA9D003" w:rsidR="00B17B19" w:rsidRPr="00FE26F1" w:rsidRDefault="00DF3C4A" w:rsidP="00CA6BD1">
      <w:pPr>
        <w:pStyle w:val="Akapitzlist"/>
        <w:widowControl w:val="0"/>
        <w:numPr>
          <w:ilvl w:val="2"/>
          <w:numId w:val="20"/>
        </w:numPr>
        <w:tabs>
          <w:tab w:val="left" w:pos="142"/>
        </w:tabs>
        <w:spacing w:after="0" w:line="240" w:lineRule="auto"/>
        <w:ind w:right="-1"/>
        <w:jc w:val="both"/>
        <w:rPr>
          <w:rFonts w:eastAsia="Trebuchet MS" w:cs="Trebuchet MS"/>
          <w:sz w:val="21"/>
          <w:szCs w:val="21"/>
          <w:lang w:eastAsia="pl-PL" w:bidi="pl-PL"/>
        </w:rPr>
      </w:pPr>
      <w:r w:rsidRPr="00FE26F1">
        <w:rPr>
          <w:rFonts w:eastAsia="Trebuchet MS" w:cs="Trebuchet MS"/>
          <w:sz w:val="21"/>
          <w:szCs w:val="21"/>
          <w:lang w:eastAsia="pl-PL" w:bidi="pl-PL"/>
        </w:rPr>
        <w:t xml:space="preserve">wobec którego wydano prawomocny wyrok sądu lub ostateczną decyzją administracyjną </w:t>
      </w:r>
      <w:r w:rsidR="00B17B19" w:rsidRPr="00FE26F1">
        <w:rPr>
          <w:rFonts w:eastAsia="Trebuchet MS" w:cs="Trebuchet MS"/>
          <w:sz w:val="21"/>
          <w:szCs w:val="21"/>
          <w:lang w:eastAsia="pl-PL" w:bidi="pl-PL"/>
        </w:rPr>
        <w:br/>
      </w:r>
      <w:r w:rsidRPr="00FE26F1">
        <w:rPr>
          <w:rFonts w:eastAsia="Trebuchet MS" w:cs="Trebuchet MS"/>
          <w:sz w:val="21"/>
          <w:szCs w:val="21"/>
          <w:lang w:eastAsia="pl-PL" w:bidi="pl-PL"/>
        </w:rPr>
        <w:t xml:space="preserve">o zaleganiu z uiszczeniem podatków, opłat lub składek na ubezpieczenie </w:t>
      </w:r>
      <w:r w:rsidR="00B17B19" w:rsidRPr="00FE26F1">
        <w:rPr>
          <w:rFonts w:eastAsia="Trebuchet MS" w:cs="Trebuchet MS"/>
          <w:sz w:val="21"/>
          <w:szCs w:val="21"/>
          <w:lang w:eastAsia="pl-PL" w:bidi="pl-PL"/>
        </w:rPr>
        <w:t>społeczne lub zdrowotne, chyba że W</w:t>
      </w:r>
      <w:r w:rsidRPr="00FE26F1">
        <w:rPr>
          <w:rFonts w:eastAsia="Trebuchet MS" w:cs="Trebuchet MS"/>
          <w:sz w:val="21"/>
          <w:szCs w:val="21"/>
          <w:lang w:eastAsia="pl-PL" w:bidi="pl-PL"/>
        </w:rPr>
        <w:t>ykonawca odpowiednio przed upływem terminu do składania wniosków o</w:t>
      </w:r>
      <w:r w:rsidR="00B17B19" w:rsidRPr="00FE26F1">
        <w:rPr>
          <w:rFonts w:eastAsia="Trebuchet MS" w:cs="Trebuchet MS"/>
          <w:sz w:val="21"/>
          <w:szCs w:val="21"/>
          <w:lang w:eastAsia="pl-PL" w:bidi="pl-PL"/>
        </w:rPr>
        <w:t xml:space="preserve"> dopuszczenie do udziału w postę</w:t>
      </w:r>
      <w:r w:rsidRPr="00FE26F1">
        <w:rPr>
          <w:rFonts w:eastAsia="Trebuchet MS" w:cs="Trebuchet MS"/>
          <w:sz w:val="21"/>
          <w:szCs w:val="21"/>
          <w:lang w:eastAsia="pl-PL" w:bidi="pl-PL"/>
        </w:rPr>
        <w:t xml:space="preserve">powaniu albo przed upływem terminu składania ofert dokonał płatności należnych podatków, opłat lub składek na ubezpieczenie społeczne lub zdrowotne wraz </w:t>
      </w:r>
      <w:r w:rsidR="00D90E75" w:rsidRPr="00FE26F1">
        <w:rPr>
          <w:rFonts w:eastAsia="Trebuchet MS" w:cs="Trebuchet MS"/>
          <w:sz w:val="21"/>
          <w:szCs w:val="21"/>
          <w:lang w:eastAsia="pl-PL" w:bidi="pl-PL"/>
        </w:rPr>
        <w:br/>
      </w:r>
      <w:r w:rsidRPr="00FE26F1">
        <w:rPr>
          <w:rFonts w:eastAsia="Trebuchet MS" w:cs="Trebuchet MS"/>
          <w:sz w:val="21"/>
          <w:szCs w:val="21"/>
          <w:lang w:eastAsia="pl-PL" w:bidi="pl-PL"/>
        </w:rPr>
        <w:t>z odsetkami lub grzywnami lub zawarł wiążące porozumienie w</w:t>
      </w:r>
      <w:r w:rsidR="00B17B19" w:rsidRPr="00FE26F1">
        <w:rPr>
          <w:rFonts w:eastAsia="Trebuchet MS" w:cs="Trebuchet MS"/>
          <w:sz w:val="21"/>
          <w:szCs w:val="21"/>
          <w:lang w:eastAsia="pl-PL" w:bidi="pl-PL"/>
        </w:rPr>
        <w:t xml:space="preserve"> sprawie spłaty tych należności</w:t>
      </w:r>
      <w:r w:rsidR="00B36C4F" w:rsidRPr="00FE26F1">
        <w:rPr>
          <w:rFonts w:eastAsia="Trebuchet MS" w:cs="Trebuchet MS"/>
          <w:sz w:val="21"/>
          <w:szCs w:val="21"/>
          <w:lang w:eastAsia="pl-PL" w:bidi="pl-PL"/>
        </w:rPr>
        <w:t>;</w:t>
      </w:r>
    </w:p>
    <w:p w14:paraId="161339A3" w14:textId="77777777" w:rsidR="00B17B19" w:rsidRPr="00FE26F1" w:rsidRDefault="00DF3C4A" w:rsidP="00CA6BD1">
      <w:pPr>
        <w:pStyle w:val="Akapitzlist"/>
        <w:widowControl w:val="0"/>
        <w:numPr>
          <w:ilvl w:val="2"/>
          <w:numId w:val="20"/>
        </w:numPr>
        <w:tabs>
          <w:tab w:val="left" w:pos="142"/>
        </w:tabs>
        <w:spacing w:after="0" w:line="240" w:lineRule="auto"/>
        <w:ind w:right="-1"/>
        <w:jc w:val="both"/>
        <w:rPr>
          <w:rFonts w:eastAsia="Trebuchet MS" w:cs="Trebuchet MS"/>
          <w:sz w:val="21"/>
          <w:szCs w:val="21"/>
          <w:lang w:eastAsia="pl-PL" w:bidi="pl-PL"/>
        </w:rPr>
      </w:pPr>
      <w:r w:rsidRPr="00FE26F1">
        <w:rPr>
          <w:rFonts w:eastAsia="Trebuchet MS" w:cs="Trebuchet MS"/>
          <w:sz w:val="21"/>
          <w:szCs w:val="21"/>
          <w:lang w:eastAsia="pl-PL" w:bidi="pl-PL"/>
        </w:rPr>
        <w:t>wobec którego orzeczono zakaz ubieg</w:t>
      </w:r>
      <w:r w:rsidR="00B17B19" w:rsidRPr="00FE26F1">
        <w:rPr>
          <w:rFonts w:eastAsia="Trebuchet MS" w:cs="Trebuchet MS"/>
          <w:sz w:val="21"/>
          <w:szCs w:val="21"/>
          <w:lang w:eastAsia="pl-PL" w:bidi="pl-PL"/>
        </w:rPr>
        <w:t>ania sią o zamówienia publiczne;</w:t>
      </w:r>
    </w:p>
    <w:p w14:paraId="1EE98F24" w14:textId="580514F7" w:rsidR="00B17B19" w:rsidRPr="00FE26F1" w:rsidRDefault="00DF3C4A" w:rsidP="00CA6BD1">
      <w:pPr>
        <w:pStyle w:val="Akapitzlist"/>
        <w:widowControl w:val="0"/>
        <w:numPr>
          <w:ilvl w:val="2"/>
          <w:numId w:val="20"/>
        </w:numPr>
        <w:tabs>
          <w:tab w:val="left" w:pos="142"/>
        </w:tabs>
        <w:spacing w:after="0" w:line="240" w:lineRule="auto"/>
        <w:ind w:right="-1"/>
        <w:jc w:val="both"/>
        <w:rPr>
          <w:rFonts w:eastAsia="Trebuchet MS" w:cs="Trebuchet MS"/>
          <w:sz w:val="21"/>
          <w:szCs w:val="21"/>
          <w:lang w:eastAsia="pl-PL" w:bidi="pl-PL"/>
        </w:rPr>
      </w:pPr>
      <w:r w:rsidRPr="00FE26F1">
        <w:rPr>
          <w:rFonts w:eastAsia="Trebuchet MS" w:cs="Trebuchet MS"/>
          <w:sz w:val="21"/>
          <w:szCs w:val="21"/>
          <w:lang w:eastAsia="pl-PL" w:bidi="pl-PL"/>
        </w:rPr>
        <w:t>jeżeli Zamawiający może stwierdzić, na pods</w:t>
      </w:r>
      <w:r w:rsidR="00B17B19" w:rsidRPr="00FE26F1">
        <w:rPr>
          <w:rFonts w:eastAsia="Trebuchet MS" w:cs="Trebuchet MS"/>
          <w:sz w:val="21"/>
          <w:szCs w:val="21"/>
          <w:lang w:eastAsia="pl-PL" w:bidi="pl-PL"/>
        </w:rPr>
        <w:t>tawie wiarygodnych przesłanek, ż</w:t>
      </w:r>
      <w:r w:rsidRPr="00FE26F1">
        <w:rPr>
          <w:rFonts w:eastAsia="Trebuchet MS" w:cs="Trebuchet MS"/>
          <w:sz w:val="21"/>
          <w:szCs w:val="21"/>
          <w:lang w:eastAsia="pl-PL" w:bidi="pl-PL"/>
        </w:rPr>
        <w:t xml:space="preserve">e Wykonawca zawarł z innymi Wykonawcami porozumienie mające na celu zakłócenie konkurencji, </w:t>
      </w:r>
      <w:r w:rsidR="00B17B19" w:rsidRPr="00FE26F1">
        <w:rPr>
          <w:rFonts w:eastAsia="Trebuchet MS" w:cs="Trebuchet MS"/>
          <w:sz w:val="21"/>
          <w:szCs w:val="21"/>
          <w:lang w:eastAsia="pl-PL" w:bidi="pl-PL"/>
        </w:rPr>
        <w:br/>
      </w:r>
      <w:r w:rsidRPr="00FE26F1">
        <w:rPr>
          <w:rFonts w:eastAsia="Trebuchet MS" w:cs="Trebuchet MS"/>
          <w:sz w:val="21"/>
          <w:szCs w:val="21"/>
          <w:lang w:eastAsia="pl-PL" w:bidi="pl-PL"/>
        </w:rPr>
        <w:t xml:space="preserve">w szczególności jeżeli należąc do tej samej grupy kapitałowej w rozumieniu ustawy z dnia </w:t>
      </w:r>
      <w:r w:rsidR="00B17B19" w:rsidRPr="00FE26F1">
        <w:rPr>
          <w:rFonts w:eastAsia="Trebuchet MS" w:cs="Trebuchet MS"/>
          <w:sz w:val="21"/>
          <w:szCs w:val="21"/>
          <w:lang w:eastAsia="pl-PL" w:bidi="pl-PL"/>
        </w:rPr>
        <w:br/>
      </w:r>
      <w:r w:rsidRPr="00FE26F1">
        <w:rPr>
          <w:rFonts w:eastAsia="Trebuchet MS" w:cs="Trebuchet MS"/>
          <w:sz w:val="21"/>
          <w:szCs w:val="21"/>
          <w:lang w:eastAsia="pl-PL" w:bidi="pl-PL"/>
        </w:rPr>
        <w:t xml:space="preserve">16 lutego 2007 r. o ochronie konkurencji i konsumentów, złożyli </w:t>
      </w:r>
      <w:r w:rsidR="00C123E4" w:rsidRPr="00FE26F1">
        <w:rPr>
          <w:rFonts w:eastAsia="Trebuchet MS" w:cs="Trebuchet MS"/>
          <w:sz w:val="21"/>
          <w:szCs w:val="21"/>
          <w:lang w:eastAsia="pl-PL" w:bidi="pl-PL"/>
        </w:rPr>
        <w:t>odrębne</w:t>
      </w:r>
      <w:r w:rsidRPr="00FE26F1">
        <w:rPr>
          <w:rFonts w:eastAsia="Trebuchet MS" w:cs="Trebuchet MS"/>
          <w:sz w:val="21"/>
          <w:szCs w:val="21"/>
          <w:lang w:eastAsia="pl-PL" w:bidi="pl-PL"/>
        </w:rPr>
        <w:t xml:space="preserve"> oferty, oferty </w:t>
      </w:r>
      <w:r w:rsidR="00C123E4" w:rsidRPr="00FE26F1">
        <w:rPr>
          <w:rFonts w:eastAsia="Trebuchet MS" w:cs="Trebuchet MS"/>
          <w:sz w:val="21"/>
          <w:szCs w:val="21"/>
          <w:lang w:eastAsia="pl-PL" w:bidi="pl-PL"/>
        </w:rPr>
        <w:t>częściowe</w:t>
      </w:r>
      <w:r w:rsidRPr="00FE26F1">
        <w:rPr>
          <w:rFonts w:eastAsia="Trebuchet MS" w:cs="Trebuchet MS"/>
          <w:sz w:val="21"/>
          <w:szCs w:val="21"/>
          <w:lang w:eastAsia="pl-PL" w:bidi="pl-PL"/>
        </w:rPr>
        <w:t xml:space="preserve"> lub wnioski o dopuszczenie do udziału w postepowaniu, chyba ze </w:t>
      </w:r>
      <w:r w:rsidR="00C123E4" w:rsidRPr="00FE26F1">
        <w:rPr>
          <w:rFonts w:eastAsia="Trebuchet MS" w:cs="Trebuchet MS"/>
          <w:sz w:val="21"/>
          <w:szCs w:val="21"/>
          <w:lang w:eastAsia="pl-PL" w:bidi="pl-PL"/>
        </w:rPr>
        <w:t>wykażą</w:t>
      </w:r>
      <w:r w:rsidR="009E0A01" w:rsidRPr="00FE26F1">
        <w:rPr>
          <w:rFonts w:eastAsia="Trebuchet MS" w:cs="Trebuchet MS"/>
          <w:sz w:val="21"/>
          <w:szCs w:val="21"/>
          <w:lang w:eastAsia="pl-PL" w:bidi="pl-PL"/>
        </w:rPr>
        <w:t xml:space="preserve">, </w:t>
      </w:r>
      <w:r w:rsidR="00B17B19" w:rsidRPr="00FE26F1">
        <w:rPr>
          <w:rFonts w:eastAsia="Trebuchet MS" w:cs="Trebuchet MS"/>
          <w:sz w:val="21"/>
          <w:szCs w:val="21"/>
          <w:lang w:eastAsia="pl-PL" w:bidi="pl-PL"/>
        </w:rPr>
        <w:t>ż</w:t>
      </w:r>
      <w:r w:rsidRPr="00FE26F1">
        <w:rPr>
          <w:rFonts w:eastAsia="Trebuchet MS" w:cs="Trebuchet MS"/>
          <w:sz w:val="21"/>
          <w:szCs w:val="21"/>
          <w:lang w:eastAsia="pl-PL" w:bidi="pl-PL"/>
        </w:rPr>
        <w:t xml:space="preserve">e przygotowali te oferty lub wnioski </w:t>
      </w:r>
      <w:r w:rsidR="00C123E4" w:rsidRPr="00FE26F1">
        <w:rPr>
          <w:rFonts w:eastAsia="Trebuchet MS" w:cs="Trebuchet MS"/>
          <w:sz w:val="21"/>
          <w:szCs w:val="21"/>
          <w:lang w:eastAsia="pl-PL" w:bidi="pl-PL"/>
        </w:rPr>
        <w:t>niezależnie</w:t>
      </w:r>
      <w:r w:rsidR="00B17B19" w:rsidRPr="00FE26F1">
        <w:rPr>
          <w:rFonts w:eastAsia="Trebuchet MS" w:cs="Trebuchet MS"/>
          <w:sz w:val="21"/>
          <w:szCs w:val="21"/>
          <w:lang w:eastAsia="pl-PL" w:bidi="pl-PL"/>
        </w:rPr>
        <w:t xml:space="preserve"> od siebie;</w:t>
      </w:r>
    </w:p>
    <w:p w14:paraId="48A5D679" w14:textId="0F6FF02F" w:rsidR="00E7035B" w:rsidRPr="00FE26F1" w:rsidRDefault="00C123E4" w:rsidP="00CA6BD1">
      <w:pPr>
        <w:pStyle w:val="Akapitzlist"/>
        <w:widowControl w:val="0"/>
        <w:numPr>
          <w:ilvl w:val="2"/>
          <w:numId w:val="20"/>
        </w:numPr>
        <w:spacing w:after="0" w:line="240" w:lineRule="auto"/>
        <w:ind w:right="-1"/>
        <w:jc w:val="both"/>
        <w:rPr>
          <w:rFonts w:eastAsia="Trebuchet MS" w:cs="Trebuchet MS"/>
          <w:sz w:val="21"/>
          <w:szCs w:val="21"/>
          <w:lang w:eastAsia="pl-PL" w:bidi="pl-PL"/>
        </w:rPr>
      </w:pPr>
      <w:r w:rsidRPr="00FE26F1">
        <w:rPr>
          <w:rFonts w:eastAsia="Trebuchet MS" w:cs="Trebuchet MS"/>
          <w:sz w:val="21"/>
          <w:szCs w:val="21"/>
          <w:lang w:eastAsia="pl-PL" w:bidi="pl-PL"/>
        </w:rPr>
        <w:t>jeżeli</w:t>
      </w:r>
      <w:r w:rsidR="00DF3C4A" w:rsidRPr="00FE26F1">
        <w:rPr>
          <w:rFonts w:eastAsia="Trebuchet MS" w:cs="Trebuchet MS"/>
          <w:sz w:val="21"/>
          <w:szCs w:val="21"/>
          <w:lang w:eastAsia="pl-PL" w:bidi="pl-PL"/>
        </w:rPr>
        <w:t xml:space="preserve">, w przypadkach, o </w:t>
      </w:r>
      <w:r w:rsidRPr="00FE26F1">
        <w:rPr>
          <w:rFonts w:eastAsia="Trebuchet MS" w:cs="Trebuchet MS"/>
          <w:sz w:val="21"/>
          <w:szCs w:val="21"/>
          <w:lang w:eastAsia="pl-PL" w:bidi="pl-PL"/>
        </w:rPr>
        <w:t>których</w:t>
      </w:r>
      <w:r w:rsidR="00DF3C4A" w:rsidRPr="00FE26F1">
        <w:rPr>
          <w:rFonts w:eastAsia="Trebuchet MS" w:cs="Trebuchet MS"/>
          <w:sz w:val="21"/>
          <w:szCs w:val="21"/>
          <w:lang w:eastAsia="pl-PL" w:bidi="pl-PL"/>
        </w:rPr>
        <w:t xml:space="preserve"> mowa w art. 85 ust. 1</w:t>
      </w:r>
      <w:r w:rsidR="00B17B19" w:rsidRPr="00FE26F1">
        <w:rPr>
          <w:rFonts w:eastAsia="Trebuchet MS" w:cs="Trebuchet MS"/>
          <w:sz w:val="21"/>
          <w:szCs w:val="21"/>
          <w:lang w:eastAsia="pl-PL" w:bidi="pl-PL"/>
        </w:rPr>
        <w:t xml:space="preserve"> ustawy</w:t>
      </w:r>
      <w:r w:rsidR="00DF3C4A" w:rsidRPr="00FE26F1">
        <w:rPr>
          <w:rFonts w:eastAsia="Trebuchet MS" w:cs="Trebuchet MS"/>
          <w:sz w:val="21"/>
          <w:szCs w:val="21"/>
          <w:lang w:eastAsia="pl-PL" w:bidi="pl-PL"/>
        </w:rPr>
        <w:t xml:space="preserve"> </w:t>
      </w:r>
      <w:r w:rsidRPr="00FE26F1">
        <w:rPr>
          <w:rFonts w:eastAsia="Trebuchet MS" w:cs="Trebuchet MS"/>
          <w:sz w:val="21"/>
          <w:szCs w:val="21"/>
          <w:lang w:eastAsia="pl-PL" w:bidi="pl-PL"/>
        </w:rPr>
        <w:t>P</w:t>
      </w:r>
      <w:r w:rsidR="00DF3C4A" w:rsidRPr="00FE26F1">
        <w:rPr>
          <w:rFonts w:eastAsia="Trebuchet MS" w:cs="Trebuchet MS"/>
          <w:sz w:val="21"/>
          <w:szCs w:val="21"/>
          <w:lang w:eastAsia="pl-PL" w:bidi="pl-PL"/>
        </w:rPr>
        <w:t xml:space="preserve">zp, doszło do </w:t>
      </w:r>
      <w:r w:rsidRPr="00FE26F1">
        <w:rPr>
          <w:rFonts w:eastAsia="Trebuchet MS" w:cs="Trebuchet MS"/>
          <w:sz w:val="21"/>
          <w:szCs w:val="21"/>
          <w:lang w:eastAsia="pl-PL" w:bidi="pl-PL"/>
        </w:rPr>
        <w:t>zakłócenia</w:t>
      </w:r>
      <w:r w:rsidR="00DF3C4A" w:rsidRPr="00FE26F1">
        <w:rPr>
          <w:rFonts w:eastAsia="Trebuchet MS" w:cs="Trebuchet MS"/>
          <w:sz w:val="21"/>
          <w:szCs w:val="21"/>
          <w:lang w:eastAsia="pl-PL" w:bidi="pl-PL"/>
        </w:rPr>
        <w:t xml:space="preserve"> konkurencji </w:t>
      </w:r>
      <w:r w:rsidRPr="00FE26F1">
        <w:rPr>
          <w:rFonts w:eastAsia="Trebuchet MS" w:cs="Trebuchet MS"/>
          <w:sz w:val="21"/>
          <w:szCs w:val="21"/>
          <w:lang w:eastAsia="pl-PL" w:bidi="pl-PL"/>
        </w:rPr>
        <w:t>wynikającego</w:t>
      </w:r>
      <w:r w:rsidR="00DF3C4A" w:rsidRPr="00FE26F1">
        <w:rPr>
          <w:rFonts w:eastAsia="Trebuchet MS" w:cs="Trebuchet MS"/>
          <w:sz w:val="21"/>
          <w:szCs w:val="21"/>
          <w:lang w:eastAsia="pl-PL" w:bidi="pl-PL"/>
        </w:rPr>
        <w:t xml:space="preserve"> z </w:t>
      </w:r>
      <w:r w:rsidRPr="00FE26F1">
        <w:rPr>
          <w:rFonts w:eastAsia="Trebuchet MS" w:cs="Trebuchet MS"/>
          <w:sz w:val="21"/>
          <w:szCs w:val="21"/>
          <w:lang w:eastAsia="pl-PL" w:bidi="pl-PL"/>
        </w:rPr>
        <w:t>wcześniejszego</w:t>
      </w:r>
      <w:r w:rsidR="00DF3C4A" w:rsidRPr="00FE26F1">
        <w:rPr>
          <w:rFonts w:eastAsia="Trebuchet MS" w:cs="Trebuchet MS"/>
          <w:sz w:val="21"/>
          <w:szCs w:val="21"/>
          <w:lang w:eastAsia="pl-PL" w:bidi="pl-PL"/>
        </w:rPr>
        <w:t xml:space="preserve"> zaangażowania tego Wykonawcy lub podmiotu, </w:t>
      </w:r>
      <w:r w:rsidRPr="00FE26F1">
        <w:rPr>
          <w:rFonts w:eastAsia="Trebuchet MS" w:cs="Trebuchet MS"/>
          <w:sz w:val="21"/>
          <w:szCs w:val="21"/>
          <w:lang w:eastAsia="pl-PL" w:bidi="pl-PL"/>
        </w:rPr>
        <w:t>który</w:t>
      </w:r>
      <w:r w:rsidR="00DF3C4A" w:rsidRPr="00FE26F1">
        <w:rPr>
          <w:rFonts w:eastAsia="Trebuchet MS" w:cs="Trebuchet MS"/>
          <w:sz w:val="21"/>
          <w:szCs w:val="21"/>
          <w:lang w:eastAsia="pl-PL" w:bidi="pl-PL"/>
        </w:rPr>
        <w:t xml:space="preserve"> </w:t>
      </w:r>
      <w:r w:rsidRPr="00FE26F1">
        <w:rPr>
          <w:rFonts w:eastAsia="Trebuchet MS" w:cs="Trebuchet MS"/>
          <w:sz w:val="21"/>
          <w:szCs w:val="21"/>
          <w:lang w:eastAsia="pl-PL" w:bidi="pl-PL"/>
        </w:rPr>
        <w:t>należy</w:t>
      </w:r>
      <w:r w:rsidR="00DF3C4A" w:rsidRPr="00FE26F1">
        <w:rPr>
          <w:rFonts w:eastAsia="Trebuchet MS" w:cs="Trebuchet MS"/>
          <w:sz w:val="21"/>
          <w:szCs w:val="21"/>
          <w:lang w:eastAsia="pl-PL" w:bidi="pl-PL"/>
        </w:rPr>
        <w:t xml:space="preserve"> </w:t>
      </w:r>
      <w:r w:rsidR="007F7FFA" w:rsidRPr="00FE26F1">
        <w:rPr>
          <w:rFonts w:eastAsia="Trebuchet MS" w:cs="Trebuchet MS"/>
          <w:sz w:val="21"/>
          <w:szCs w:val="21"/>
          <w:lang w:eastAsia="pl-PL" w:bidi="pl-PL"/>
        </w:rPr>
        <w:br/>
      </w:r>
      <w:r w:rsidR="00DF3C4A" w:rsidRPr="00FE26F1">
        <w:rPr>
          <w:rFonts w:eastAsia="Trebuchet MS" w:cs="Trebuchet MS"/>
          <w:sz w:val="21"/>
          <w:szCs w:val="21"/>
          <w:lang w:eastAsia="pl-PL" w:bidi="pl-PL"/>
        </w:rPr>
        <w:t xml:space="preserve">z </w:t>
      </w:r>
      <w:r w:rsidR="00B17B19" w:rsidRPr="00FE26F1">
        <w:rPr>
          <w:rFonts w:eastAsia="Trebuchet MS" w:cs="Trebuchet MS"/>
          <w:sz w:val="21"/>
          <w:szCs w:val="21"/>
          <w:lang w:eastAsia="pl-PL" w:bidi="pl-PL"/>
        </w:rPr>
        <w:t>W</w:t>
      </w:r>
      <w:r w:rsidR="00DF3C4A" w:rsidRPr="00FE26F1">
        <w:rPr>
          <w:rFonts w:eastAsia="Trebuchet MS" w:cs="Trebuchet MS"/>
          <w:sz w:val="21"/>
          <w:szCs w:val="21"/>
          <w:lang w:eastAsia="pl-PL" w:bidi="pl-PL"/>
        </w:rPr>
        <w:t xml:space="preserve">ykonawcą do tej samej grupy kapitałowej w rozumieniu ustawy z dnia 16 lutego 2007 r. </w:t>
      </w:r>
      <w:r w:rsidR="007F7FFA" w:rsidRPr="00FE26F1">
        <w:rPr>
          <w:rFonts w:eastAsia="Trebuchet MS" w:cs="Trebuchet MS"/>
          <w:sz w:val="21"/>
          <w:szCs w:val="21"/>
          <w:lang w:eastAsia="pl-PL" w:bidi="pl-PL"/>
        </w:rPr>
        <w:br/>
      </w:r>
      <w:r w:rsidR="00DF3C4A" w:rsidRPr="00FE26F1">
        <w:rPr>
          <w:rFonts w:eastAsia="Trebuchet MS" w:cs="Trebuchet MS"/>
          <w:sz w:val="21"/>
          <w:szCs w:val="21"/>
          <w:lang w:eastAsia="pl-PL" w:bidi="pl-PL"/>
        </w:rPr>
        <w:t xml:space="preserve">o ochronie konkurencji i </w:t>
      </w:r>
      <w:r w:rsidRPr="00FE26F1">
        <w:rPr>
          <w:rFonts w:eastAsia="Trebuchet MS" w:cs="Trebuchet MS"/>
          <w:sz w:val="21"/>
          <w:szCs w:val="21"/>
          <w:lang w:eastAsia="pl-PL" w:bidi="pl-PL"/>
        </w:rPr>
        <w:t>konsumentów</w:t>
      </w:r>
      <w:r w:rsidR="00DF3C4A" w:rsidRPr="00FE26F1">
        <w:rPr>
          <w:rFonts w:eastAsia="Trebuchet MS" w:cs="Trebuchet MS"/>
          <w:sz w:val="21"/>
          <w:szCs w:val="21"/>
          <w:lang w:eastAsia="pl-PL" w:bidi="pl-PL"/>
        </w:rPr>
        <w:t>,</w:t>
      </w:r>
      <w:r w:rsidRPr="00FE26F1">
        <w:rPr>
          <w:rFonts w:eastAsia="Trebuchet MS" w:cs="Trebuchet MS"/>
          <w:sz w:val="21"/>
          <w:szCs w:val="21"/>
          <w:lang w:eastAsia="pl-PL" w:bidi="pl-PL"/>
        </w:rPr>
        <w:t xml:space="preserve"> chyba że spowodowane tym zakłócenie konkurencji może </w:t>
      </w:r>
      <w:r w:rsidRPr="00FE26F1">
        <w:rPr>
          <w:rFonts w:eastAsia="Trebuchet MS" w:cs="Trebuchet MS"/>
          <w:sz w:val="21"/>
          <w:szCs w:val="21"/>
          <w:lang w:eastAsia="pl-PL" w:bidi="pl-PL"/>
        </w:rPr>
        <w:lastRenderedPageBreak/>
        <w:t xml:space="preserve">być wyeliminowane w inny sposób niż przez wykluczenie Wykonawcy z udziału w postępowaniu </w:t>
      </w:r>
      <w:r w:rsidR="007F7FFA" w:rsidRPr="00FE26F1">
        <w:rPr>
          <w:rFonts w:eastAsia="Trebuchet MS" w:cs="Trebuchet MS"/>
          <w:sz w:val="21"/>
          <w:szCs w:val="21"/>
          <w:lang w:eastAsia="pl-PL" w:bidi="pl-PL"/>
        </w:rPr>
        <w:br/>
      </w:r>
      <w:r w:rsidRPr="00FE26F1">
        <w:rPr>
          <w:rFonts w:eastAsia="Trebuchet MS" w:cs="Trebuchet MS"/>
          <w:sz w:val="21"/>
          <w:szCs w:val="21"/>
          <w:lang w:eastAsia="pl-PL" w:bidi="pl-PL"/>
        </w:rPr>
        <w:t xml:space="preserve">o udzielenie zamówienia, </w:t>
      </w:r>
    </w:p>
    <w:p w14:paraId="3265D2D5" w14:textId="24B8B837" w:rsidR="00E7035B" w:rsidRPr="00FE26F1" w:rsidRDefault="00E7035B" w:rsidP="00CA6BD1">
      <w:pPr>
        <w:pStyle w:val="Akapitzlist"/>
        <w:widowControl w:val="0"/>
        <w:numPr>
          <w:ilvl w:val="1"/>
          <w:numId w:val="20"/>
        </w:numPr>
        <w:tabs>
          <w:tab w:val="left" w:pos="709"/>
        </w:tabs>
        <w:spacing w:after="0" w:line="240" w:lineRule="auto"/>
        <w:ind w:left="567" w:right="-1" w:hanging="567"/>
        <w:jc w:val="both"/>
        <w:rPr>
          <w:rFonts w:eastAsia="Trebuchet MS" w:cs="Trebuchet MS"/>
          <w:b/>
          <w:sz w:val="21"/>
          <w:szCs w:val="21"/>
          <w:lang w:eastAsia="pl-PL" w:bidi="pl-PL"/>
        </w:rPr>
      </w:pPr>
      <w:r w:rsidRPr="00FE26F1">
        <w:rPr>
          <w:rFonts w:eastAsia="Trebuchet MS" w:cs="Trebuchet MS"/>
          <w:b/>
          <w:sz w:val="21"/>
          <w:szCs w:val="21"/>
          <w:lang w:eastAsia="pl-PL" w:bidi="pl-PL"/>
        </w:rPr>
        <w:t>Zamawiający wykluczy z postępowania Wykonawc</w:t>
      </w:r>
      <w:r w:rsidR="00495E32" w:rsidRPr="00FE26F1">
        <w:rPr>
          <w:rFonts w:eastAsia="Trebuchet MS" w:cs="Trebuchet MS"/>
          <w:b/>
          <w:sz w:val="21"/>
          <w:szCs w:val="21"/>
          <w:lang w:eastAsia="pl-PL" w:bidi="pl-PL"/>
        </w:rPr>
        <w:t>ę</w:t>
      </w:r>
      <w:r w:rsidRPr="00FE26F1">
        <w:rPr>
          <w:rFonts w:eastAsia="Trebuchet MS" w:cs="Trebuchet MS"/>
          <w:b/>
          <w:sz w:val="21"/>
          <w:szCs w:val="21"/>
          <w:lang w:eastAsia="pl-PL" w:bidi="pl-PL"/>
        </w:rPr>
        <w:t>, wobec któr</w:t>
      </w:r>
      <w:r w:rsidR="00495E32" w:rsidRPr="00FE26F1">
        <w:rPr>
          <w:rFonts w:eastAsia="Trebuchet MS" w:cs="Trebuchet MS"/>
          <w:b/>
          <w:sz w:val="21"/>
          <w:szCs w:val="21"/>
          <w:lang w:eastAsia="pl-PL" w:bidi="pl-PL"/>
        </w:rPr>
        <w:t>ego</w:t>
      </w:r>
      <w:r w:rsidRPr="00FE26F1">
        <w:rPr>
          <w:rFonts w:eastAsia="Trebuchet MS" w:cs="Trebuchet MS"/>
          <w:b/>
          <w:sz w:val="21"/>
          <w:szCs w:val="21"/>
          <w:lang w:eastAsia="pl-PL" w:bidi="pl-PL"/>
        </w:rPr>
        <w:t xml:space="preserve"> zachodzą podst</w:t>
      </w:r>
      <w:r w:rsidR="00B17B19" w:rsidRPr="00FE26F1">
        <w:rPr>
          <w:rFonts w:eastAsia="Trebuchet MS" w:cs="Trebuchet MS"/>
          <w:b/>
          <w:sz w:val="21"/>
          <w:szCs w:val="21"/>
          <w:lang w:eastAsia="pl-PL" w:bidi="pl-PL"/>
        </w:rPr>
        <w:t xml:space="preserve">awy wykluczenia, o których mowa </w:t>
      </w:r>
      <w:r w:rsidRPr="00FE26F1">
        <w:rPr>
          <w:rFonts w:eastAsia="Trebuchet MS" w:cs="Trebuchet MS"/>
          <w:b/>
          <w:sz w:val="21"/>
          <w:szCs w:val="21"/>
          <w:lang w:eastAsia="pl-PL" w:bidi="pl-PL"/>
        </w:rPr>
        <w:t xml:space="preserve">w art. 109. ust. 1 pkt. </w:t>
      </w:r>
      <w:r w:rsidR="007267B2" w:rsidRPr="00FE26F1">
        <w:rPr>
          <w:rFonts w:eastAsia="Trebuchet MS" w:cs="Trebuchet MS"/>
          <w:b/>
          <w:sz w:val="21"/>
          <w:szCs w:val="21"/>
          <w:lang w:eastAsia="pl-PL" w:bidi="pl-PL"/>
        </w:rPr>
        <w:t xml:space="preserve">1, </w:t>
      </w:r>
      <w:r w:rsidRPr="00FE26F1">
        <w:rPr>
          <w:rFonts w:eastAsia="Trebuchet MS" w:cs="Trebuchet MS"/>
          <w:b/>
          <w:sz w:val="21"/>
          <w:szCs w:val="21"/>
          <w:lang w:eastAsia="pl-PL" w:bidi="pl-PL"/>
        </w:rPr>
        <w:t>4, 8 oraz 10</w:t>
      </w:r>
      <w:r w:rsidR="008D538E" w:rsidRPr="00FE26F1">
        <w:rPr>
          <w:rFonts w:eastAsia="Trebuchet MS" w:cs="Trebuchet MS"/>
          <w:b/>
          <w:sz w:val="21"/>
          <w:szCs w:val="21"/>
          <w:lang w:eastAsia="pl-PL" w:bidi="pl-PL"/>
        </w:rPr>
        <w:t xml:space="preserve"> ustawy Pzp,</w:t>
      </w:r>
      <w:r w:rsidRPr="00FE26F1">
        <w:rPr>
          <w:rFonts w:eastAsia="Trebuchet MS" w:cs="Trebuchet MS"/>
          <w:b/>
          <w:sz w:val="21"/>
          <w:szCs w:val="21"/>
          <w:lang w:eastAsia="pl-PL" w:bidi="pl-PL"/>
        </w:rPr>
        <w:t xml:space="preserve"> tj</w:t>
      </w:r>
      <w:r w:rsidR="0021667C" w:rsidRPr="00FE26F1">
        <w:rPr>
          <w:rFonts w:eastAsia="Trebuchet MS" w:cs="Trebuchet MS"/>
          <w:b/>
          <w:sz w:val="21"/>
          <w:szCs w:val="21"/>
          <w:lang w:eastAsia="pl-PL" w:bidi="pl-PL"/>
        </w:rPr>
        <w:t>.</w:t>
      </w:r>
      <w:r w:rsidRPr="00FE26F1">
        <w:rPr>
          <w:rFonts w:eastAsia="Trebuchet MS" w:cs="Trebuchet MS"/>
          <w:b/>
          <w:sz w:val="21"/>
          <w:szCs w:val="21"/>
          <w:lang w:eastAsia="pl-PL" w:bidi="pl-PL"/>
        </w:rPr>
        <w:t>:</w:t>
      </w:r>
    </w:p>
    <w:p w14:paraId="7983B7D2" w14:textId="0EC0BA10" w:rsidR="007267B2" w:rsidRPr="00FE26F1" w:rsidRDefault="007267B2" w:rsidP="00CA6BD1">
      <w:pPr>
        <w:pStyle w:val="Akapitzlist"/>
        <w:widowControl w:val="0"/>
        <w:numPr>
          <w:ilvl w:val="2"/>
          <w:numId w:val="20"/>
        </w:numPr>
        <w:tabs>
          <w:tab w:val="left" w:pos="284"/>
        </w:tabs>
        <w:spacing w:after="0" w:line="240" w:lineRule="auto"/>
        <w:ind w:right="-1"/>
        <w:jc w:val="both"/>
        <w:rPr>
          <w:rFonts w:eastAsia="Trebuchet MS" w:cs="Trebuchet MS"/>
          <w:sz w:val="21"/>
          <w:szCs w:val="21"/>
          <w:lang w:eastAsia="pl-PL" w:bidi="pl-PL"/>
        </w:rPr>
      </w:pPr>
      <w:r w:rsidRPr="00FE26F1">
        <w:rPr>
          <w:sz w:val="21"/>
          <w:szCs w:val="21"/>
        </w:rPr>
        <w:t xml:space="preserve">który naruszył obowiązki dotyczące płatności podatków, opłat lub składek na ubezpieczenia społeczne lub zdrowotne, z wyjątkiem przypadku, o którym mowa w art. 108 ust. 1 pkt 3, chyba </w:t>
      </w:r>
      <w:r w:rsidR="00495E32" w:rsidRPr="00FE26F1">
        <w:rPr>
          <w:sz w:val="21"/>
          <w:szCs w:val="21"/>
        </w:rPr>
        <w:br/>
      </w:r>
      <w:r w:rsidRPr="00FE26F1">
        <w:rPr>
          <w:sz w:val="21"/>
          <w:szCs w:val="21"/>
        </w:rPr>
        <w:t xml:space="preserve">że </w:t>
      </w:r>
      <w:r w:rsidR="00495E32" w:rsidRPr="00FE26F1">
        <w:rPr>
          <w:sz w:val="21"/>
          <w:szCs w:val="21"/>
        </w:rPr>
        <w:t>W</w:t>
      </w:r>
      <w:r w:rsidRPr="00FE26F1">
        <w:rPr>
          <w:sz w:val="21"/>
          <w:szCs w:val="21"/>
        </w:rPr>
        <w:t xml:space="preserve">ykonawca odpowiednio przed upływem terminu do składania wniosków o dopuszczenie </w:t>
      </w:r>
      <w:r w:rsidR="00495E32" w:rsidRPr="00FE26F1">
        <w:rPr>
          <w:sz w:val="21"/>
          <w:szCs w:val="21"/>
        </w:rPr>
        <w:br/>
      </w:r>
      <w:r w:rsidRPr="00FE26F1">
        <w:rPr>
          <w:sz w:val="21"/>
          <w:szCs w:val="21"/>
        </w:rPr>
        <w:t xml:space="preserve">do udziału w postępowaniu albo przed upływem terminu składania ofert dokonał płatności należnych podatków, opłat lub składek na ubezpieczenia społeczne lub zdrowotne wraz </w:t>
      </w:r>
      <w:r w:rsidR="00495E32" w:rsidRPr="00FE26F1">
        <w:rPr>
          <w:sz w:val="21"/>
          <w:szCs w:val="21"/>
        </w:rPr>
        <w:br/>
      </w:r>
      <w:r w:rsidRPr="00FE26F1">
        <w:rPr>
          <w:sz w:val="21"/>
          <w:szCs w:val="21"/>
        </w:rPr>
        <w:t>z odsetkami lub grzywnami lub zawarł wiążące porozumienie w sprawie spłaty tych należności;</w:t>
      </w:r>
    </w:p>
    <w:p w14:paraId="3EE37759" w14:textId="0365FA29" w:rsidR="00B17B19" w:rsidRPr="00FE26F1" w:rsidRDefault="00E7035B" w:rsidP="00CA6BD1">
      <w:pPr>
        <w:pStyle w:val="Akapitzlist"/>
        <w:widowControl w:val="0"/>
        <w:numPr>
          <w:ilvl w:val="2"/>
          <w:numId w:val="20"/>
        </w:numPr>
        <w:tabs>
          <w:tab w:val="left" w:pos="284"/>
        </w:tabs>
        <w:spacing w:after="0" w:line="240" w:lineRule="auto"/>
        <w:ind w:left="709" w:right="-1" w:hanging="709"/>
        <w:jc w:val="both"/>
        <w:rPr>
          <w:rFonts w:eastAsia="Trebuchet MS" w:cs="Trebuchet MS"/>
          <w:sz w:val="21"/>
          <w:szCs w:val="21"/>
          <w:lang w:eastAsia="pl-PL" w:bidi="pl-PL"/>
        </w:rPr>
      </w:pPr>
      <w:r w:rsidRPr="00FE26F1">
        <w:rPr>
          <w:rFonts w:eastAsia="Trebuchet MS" w:cs="Trebuchet MS"/>
          <w:sz w:val="21"/>
          <w:szCs w:val="21"/>
          <w:lang w:eastAsia="pl-PL" w:bidi="pl-PL"/>
        </w:rPr>
        <w:t>w stosunku do którego otwarto likwidację, ogłoszono upadłość, którego aktywami zarządza likwidator lub są</w:t>
      </w:r>
      <w:r w:rsidR="00B17B19" w:rsidRPr="00FE26F1">
        <w:rPr>
          <w:rFonts w:eastAsia="Trebuchet MS" w:cs="Trebuchet MS"/>
          <w:sz w:val="21"/>
          <w:szCs w:val="21"/>
          <w:lang w:eastAsia="pl-PL" w:bidi="pl-PL"/>
        </w:rPr>
        <w:t>d</w:t>
      </w:r>
      <w:r w:rsidRPr="00FE26F1">
        <w:rPr>
          <w:rFonts w:eastAsia="Trebuchet MS" w:cs="Trebuchet MS"/>
          <w:sz w:val="21"/>
          <w:szCs w:val="21"/>
          <w:lang w:eastAsia="pl-PL" w:bidi="pl-PL"/>
        </w:rPr>
        <w:t>, zwarł układ z wierzycielami, którego działalność gospodarcza jest zawieszona albo znajduje się on w innej tego rodzaju sytuacji wynikającej z podo</w:t>
      </w:r>
      <w:r w:rsidR="00B97E21" w:rsidRPr="00FE26F1">
        <w:rPr>
          <w:rFonts w:eastAsia="Trebuchet MS" w:cs="Trebuchet MS"/>
          <w:sz w:val="21"/>
          <w:szCs w:val="21"/>
          <w:lang w:eastAsia="pl-PL" w:bidi="pl-PL"/>
        </w:rPr>
        <w:t xml:space="preserve">bnej procedury przewidzianej w </w:t>
      </w:r>
      <w:r w:rsidRPr="00FE26F1">
        <w:rPr>
          <w:rFonts w:eastAsia="Trebuchet MS" w:cs="Trebuchet MS"/>
          <w:sz w:val="21"/>
          <w:szCs w:val="21"/>
          <w:lang w:eastAsia="pl-PL" w:bidi="pl-PL"/>
        </w:rPr>
        <w:t xml:space="preserve">przepisach </w:t>
      </w:r>
      <w:r w:rsidR="00495E32" w:rsidRPr="00FE26F1">
        <w:rPr>
          <w:rFonts w:eastAsia="Trebuchet MS" w:cs="Trebuchet MS"/>
          <w:sz w:val="21"/>
          <w:szCs w:val="21"/>
          <w:lang w:eastAsia="pl-PL" w:bidi="pl-PL"/>
        </w:rPr>
        <w:t>miejsca wszczęcia tej procedury;</w:t>
      </w:r>
    </w:p>
    <w:p w14:paraId="6AC91A68" w14:textId="3ECAC299" w:rsidR="000746FB" w:rsidRPr="00FE26F1" w:rsidRDefault="00B17B19" w:rsidP="00CA6BD1">
      <w:pPr>
        <w:pStyle w:val="Akapitzlist"/>
        <w:widowControl w:val="0"/>
        <w:numPr>
          <w:ilvl w:val="2"/>
          <w:numId w:val="20"/>
        </w:numPr>
        <w:tabs>
          <w:tab w:val="left" w:pos="284"/>
        </w:tabs>
        <w:spacing w:after="0" w:line="240" w:lineRule="auto"/>
        <w:ind w:left="709" w:right="-1" w:hanging="709"/>
        <w:jc w:val="both"/>
        <w:rPr>
          <w:rFonts w:eastAsia="Trebuchet MS" w:cs="Trebuchet MS"/>
          <w:sz w:val="21"/>
          <w:szCs w:val="21"/>
          <w:lang w:eastAsia="pl-PL" w:bidi="pl-PL"/>
        </w:rPr>
      </w:pPr>
      <w:r w:rsidRPr="00FE26F1">
        <w:rPr>
          <w:rFonts w:eastAsia="Trebuchet MS" w:cs="Trebuchet MS"/>
          <w:sz w:val="21"/>
          <w:szCs w:val="21"/>
          <w:lang w:eastAsia="pl-PL" w:bidi="pl-PL"/>
        </w:rPr>
        <w:t>k</w:t>
      </w:r>
      <w:r w:rsidR="00B97E21" w:rsidRPr="00FE26F1">
        <w:rPr>
          <w:rFonts w:eastAsia="Trebuchet MS" w:cs="Trebuchet MS"/>
          <w:sz w:val="21"/>
          <w:szCs w:val="21"/>
          <w:lang w:eastAsia="pl-PL" w:bidi="pl-PL"/>
        </w:rPr>
        <w:t>tóry</w:t>
      </w:r>
      <w:r w:rsidR="00E7035B" w:rsidRPr="00FE26F1">
        <w:rPr>
          <w:rFonts w:eastAsia="Trebuchet MS" w:cs="Trebuchet MS"/>
          <w:sz w:val="21"/>
          <w:szCs w:val="21"/>
          <w:lang w:eastAsia="pl-PL" w:bidi="pl-PL"/>
        </w:rPr>
        <w:t xml:space="preserve"> w wyniku zamierzonego działania lub rażącego niedbalstwa wprowadził Zamawiającego  </w:t>
      </w:r>
      <w:r w:rsidRPr="00FE26F1">
        <w:rPr>
          <w:rFonts w:eastAsia="Trebuchet MS" w:cs="Trebuchet MS"/>
          <w:sz w:val="21"/>
          <w:szCs w:val="21"/>
          <w:lang w:eastAsia="pl-PL" w:bidi="pl-PL"/>
        </w:rPr>
        <w:br/>
      </w:r>
      <w:r w:rsidR="00E7035B" w:rsidRPr="00FE26F1">
        <w:rPr>
          <w:rFonts w:eastAsia="Trebuchet MS" w:cs="Trebuchet MS"/>
          <w:sz w:val="21"/>
          <w:szCs w:val="21"/>
          <w:lang w:eastAsia="pl-PL" w:bidi="pl-PL"/>
        </w:rPr>
        <w:t xml:space="preserve">w błąd przy przedstawianiu informacji, że nie podlega wykluczeniu, spełnia warunki udziału </w:t>
      </w:r>
      <w:r w:rsidRPr="00FE26F1">
        <w:rPr>
          <w:rFonts w:eastAsia="Trebuchet MS" w:cs="Trebuchet MS"/>
          <w:sz w:val="21"/>
          <w:szCs w:val="21"/>
          <w:lang w:eastAsia="pl-PL" w:bidi="pl-PL"/>
        </w:rPr>
        <w:br/>
      </w:r>
      <w:r w:rsidR="00E7035B" w:rsidRPr="00FE26F1">
        <w:rPr>
          <w:rFonts w:eastAsia="Trebuchet MS" w:cs="Trebuchet MS"/>
          <w:sz w:val="21"/>
          <w:szCs w:val="21"/>
          <w:lang w:eastAsia="pl-PL" w:bidi="pl-PL"/>
        </w:rPr>
        <w:t xml:space="preserve">w postępowaniu lub kryteria selekcji co mogło mieć istotny wpływ na decyzje podejmowane przez Zamawiającego w postępowaniu  o udzielenie zamówienia, lub który zataił te informacje lub nie jest w stanie przedstawić wymaganych </w:t>
      </w:r>
      <w:r w:rsidR="00495E32" w:rsidRPr="00FE26F1">
        <w:rPr>
          <w:rFonts w:eastAsia="Trebuchet MS" w:cs="Trebuchet MS"/>
          <w:sz w:val="21"/>
          <w:szCs w:val="21"/>
          <w:lang w:eastAsia="pl-PL" w:bidi="pl-PL"/>
        </w:rPr>
        <w:t>podmiotowych środków dowodowych;</w:t>
      </w:r>
    </w:p>
    <w:p w14:paraId="6B04C537" w14:textId="7952411D" w:rsidR="00E7035B" w:rsidRPr="00FE26F1" w:rsidRDefault="000746FB" w:rsidP="00CA6BD1">
      <w:pPr>
        <w:pStyle w:val="Akapitzlist"/>
        <w:widowControl w:val="0"/>
        <w:numPr>
          <w:ilvl w:val="2"/>
          <w:numId w:val="20"/>
        </w:numPr>
        <w:tabs>
          <w:tab w:val="left" w:pos="284"/>
        </w:tabs>
        <w:spacing w:after="0" w:line="240" w:lineRule="auto"/>
        <w:ind w:left="709" w:right="-1" w:hanging="709"/>
        <w:jc w:val="both"/>
        <w:rPr>
          <w:rFonts w:eastAsia="Trebuchet MS" w:cs="Trebuchet MS"/>
          <w:sz w:val="21"/>
          <w:szCs w:val="21"/>
          <w:lang w:eastAsia="pl-PL" w:bidi="pl-PL"/>
        </w:rPr>
      </w:pPr>
      <w:r w:rsidRPr="00FE26F1">
        <w:rPr>
          <w:rFonts w:eastAsia="Trebuchet MS" w:cs="Trebuchet MS"/>
          <w:sz w:val="21"/>
          <w:szCs w:val="21"/>
          <w:lang w:eastAsia="pl-PL" w:bidi="pl-PL"/>
        </w:rPr>
        <w:t>k</w:t>
      </w:r>
      <w:r w:rsidR="00E7035B" w:rsidRPr="00FE26F1">
        <w:rPr>
          <w:rFonts w:eastAsia="Trebuchet MS" w:cs="Trebuchet MS"/>
          <w:sz w:val="21"/>
          <w:szCs w:val="21"/>
          <w:lang w:eastAsia="pl-PL" w:bidi="pl-PL"/>
        </w:rPr>
        <w:t xml:space="preserve">tóry w wyniku lekkomyślności lub niedbalstwa przedstawił informacje wprowadzające w błąd </w:t>
      </w:r>
      <w:r w:rsidRPr="00FE26F1">
        <w:rPr>
          <w:rFonts w:eastAsia="Trebuchet MS" w:cs="Trebuchet MS"/>
          <w:sz w:val="21"/>
          <w:szCs w:val="21"/>
          <w:lang w:eastAsia="pl-PL" w:bidi="pl-PL"/>
        </w:rPr>
        <w:br/>
      </w:r>
      <w:r w:rsidR="00E7035B" w:rsidRPr="00FE26F1">
        <w:rPr>
          <w:rFonts w:eastAsia="Trebuchet MS" w:cs="Trebuchet MS"/>
          <w:sz w:val="21"/>
          <w:szCs w:val="21"/>
          <w:lang w:eastAsia="pl-PL" w:bidi="pl-PL"/>
        </w:rPr>
        <w:t xml:space="preserve">co mogło mieć istotny wypływ na decyzje podejmowane przez Zamawiającego w postępowaniu </w:t>
      </w:r>
      <w:r w:rsidR="00495E32" w:rsidRPr="00FE26F1">
        <w:rPr>
          <w:rFonts w:eastAsia="Trebuchet MS" w:cs="Trebuchet MS"/>
          <w:sz w:val="21"/>
          <w:szCs w:val="21"/>
          <w:lang w:eastAsia="pl-PL" w:bidi="pl-PL"/>
        </w:rPr>
        <w:br/>
      </w:r>
      <w:r w:rsidR="00E7035B" w:rsidRPr="00FE26F1">
        <w:rPr>
          <w:rFonts w:eastAsia="Trebuchet MS" w:cs="Trebuchet MS"/>
          <w:sz w:val="21"/>
          <w:szCs w:val="21"/>
          <w:lang w:eastAsia="pl-PL" w:bidi="pl-PL"/>
        </w:rPr>
        <w:t>o udzielenie zamówienia.</w:t>
      </w:r>
    </w:p>
    <w:p w14:paraId="310ECC90" w14:textId="63115681" w:rsidR="00DF3C4A" w:rsidRPr="00FE26F1" w:rsidRDefault="00DF3C4A" w:rsidP="00CA6BD1">
      <w:pPr>
        <w:pStyle w:val="Akapitzlist"/>
        <w:widowControl w:val="0"/>
        <w:numPr>
          <w:ilvl w:val="1"/>
          <w:numId w:val="20"/>
        </w:numPr>
        <w:tabs>
          <w:tab w:val="left" w:pos="567"/>
        </w:tabs>
        <w:spacing w:after="0" w:line="240" w:lineRule="auto"/>
        <w:ind w:left="567" w:right="-1" w:hanging="567"/>
        <w:jc w:val="both"/>
        <w:rPr>
          <w:rFonts w:eastAsia="Trebuchet MS" w:cs="Trebuchet MS"/>
          <w:sz w:val="21"/>
          <w:szCs w:val="21"/>
          <w:lang w:eastAsia="pl-PL" w:bidi="pl-PL"/>
        </w:rPr>
      </w:pPr>
      <w:r w:rsidRPr="00FE26F1">
        <w:rPr>
          <w:rFonts w:eastAsia="Trebuchet MS" w:cs="Trebuchet MS"/>
          <w:sz w:val="21"/>
          <w:szCs w:val="21"/>
          <w:lang w:eastAsia="pl-PL" w:bidi="pl-PL"/>
        </w:rPr>
        <w:t xml:space="preserve">Wykonawca </w:t>
      </w:r>
      <w:r w:rsidR="00C123E4" w:rsidRPr="00FE26F1">
        <w:rPr>
          <w:rFonts w:eastAsia="Trebuchet MS" w:cs="Trebuchet MS"/>
          <w:sz w:val="21"/>
          <w:szCs w:val="21"/>
          <w:lang w:eastAsia="pl-PL" w:bidi="pl-PL"/>
        </w:rPr>
        <w:t>może</w:t>
      </w:r>
      <w:r w:rsidRPr="00FE26F1">
        <w:rPr>
          <w:rFonts w:eastAsia="Trebuchet MS" w:cs="Trebuchet MS"/>
          <w:sz w:val="21"/>
          <w:szCs w:val="21"/>
          <w:lang w:eastAsia="pl-PL" w:bidi="pl-PL"/>
        </w:rPr>
        <w:t xml:space="preserve"> </w:t>
      </w:r>
      <w:r w:rsidR="00C123E4" w:rsidRPr="00FE26F1">
        <w:rPr>
          <w:rFonts w:eastAsia="Trebuchet MS" w:cs="Trebuchet MS"/>
          <w:sz w:val="21"/>
          <w:szCs w:val="21"/>
          <w:lang w:eastAsia="pl-PL" w:bidi="pl-PL"/>
        </w:rPr>
        <w:t>zostać</w:t>
      </w:r>
      <w:r w:rsidRPr="00FE26F1">
        <w:rPr>
          <w:rFonts w:eastAsia="Trebuchet MS" w:cs="Trebuchet MS"/>
          <w:sz w:val="21"/>
          <w:szCs w:val="21"/>
          <w:lang w:eastAsia="pl-PL" w:bidi="pl-PL"/>
        </w:rPr>
        <w:t xml:space="preserve"> wykluczony przez Zamawiającego na </w:t>
      </w:r>
      <w:r w:rsidR="00C123E4" w:rsidRPr="00FE26F1">
        <w:rPr>
          <w:rFonts w:eastAsia="Trebuchet MS" w:cs="Trebuchet MS"/>
          <w:sz w:val="21"/>
          <w:szCs w:val="21"/>
          <w:lang w:eastAsia="pl-PL" w:bidi="pl-PL"/>
        </w:rPr>
        <w:t>każdym</w:t>
      </w:r>
      <w:r w:rsidRPr="00FE26F1">
        <w:rPr>
          <w:rFonts w:eastAsia="Trebuchet MS" w:cs="Trebuchet MS"/>
          <w:sz w:val="21"/>
          <w:szCs w:val="21"/>
          <w:lang w:eastAsia="pl-PL" w:bidi="pl-PL"/>
        </w:rPr>
        <w:t xml:space="preserve"> etapie postępowania </w:t>
      </w:r>
      <w:r w:rsidR="000746FB" w:rsidRPr="00FE26F1">
        <w:rPr>
          <w:rFonts w:eastAsia="Trebuchet MS" w:cs="Trebuchet MS"/>
          <w:sz w:val="21"/>
          <w:szCs w:val="21"/>
          <w:lang w:eastAsia="pl-PL" w:bidi="pl-PL"/>
        </w:rPr>
        <w:br/>
      </w:r>
      <w:r w:rsidRPr="00FE26F1">
        <w:rPr>
          <w:rFonts w:eastAsia="Trebuchet MS" w:cs="Trebuchet MS"/>
          <w:sz w:val="21"/>
          <w:szCs w:val="21"/>
          <w:lang w:eastAsia="pl-PL" w:bidi="pl-PL"/>
        </w:rPr>
        <w:t xml:space="preserve">o udzielenie </w:t>
      </w:r>
      <w:r w:rsidR="00C123E4" w:rsidRPr="00FE26F1">
        <w:rPr>
          <w:rFonts w:eastAsia="Trebuchet MS" w:cs="Trebuchet MS"/>
          <w:sz w:val="21"/>
          <w:szCs w:val="21"/>
          <w:lang w:eastAsia="pl-PL" w:bidi="pl-PL"/>
        </w:rPr>
        <w:t xml:space="preserve">zamówienia. </w:t>
      </w:r>
    </w:p>
    <w:p w14:paraId="1FCA7446" w14:textId="77777777" w:rsidR="00E10226" w:rsidRPr="00676F34" w:rsidRDefault="00E10226" w:rsidP="000E5808">
      <w:pPr>
        <w:widowControl w:val="0"/>
        <w:spacing w:after="0" w:line="240" w:lineRule="auto"/>
        <w:ind w:right="284"/>
        <w:jc w:val="both"/>
        <w:rPr>
          <w:rFonts w:eastAsia="Courier New" w:cs="Courier New"/>
          <w:color w:val="000000"/>
          <w:sz w:val="14"/>
          <w:szCs w:val="18"/>
          <w:highlight w:val="yellow"/>
          <w:lang w:eastAsia="pl-PL" w:bidi="pl-PL"/>
        </w:rPr>
      </w:pPr>
    </w:p>
    <w:tbl>
      <w:tblPr>
        <w:tblStyle w:val="Tabela-Siatka"/>
        <w:tblW w:w="0" w:type="auto"/>
        <w:tblLook w:val="04A0" w:firstRow="1" w:lastRow="0" w:firstColumn="1" w:lastColumn="0" w:noHBand="0" w:noVBand="1"/>
      </w:tblPr>
      <w:tblGrid>
        <w:gridCol w:w="9061"/>
      </w:tblGrid>
      <w:tr w:rsidR="000746FB" w:rsidRPr="00676F34" w14:paraId="5AB04547" w14:textId="77777777" w:rsidTr="000746FB">
        <w:trPr>
          <w:trHeight w:val="567"/>
        </w:trPr>
        <w:tc>
          <w:tcPr>
            <w:tcW w:w="9061" w:type="dxa"/>
            <w:shd w:val="clear" w:color="auto" w:fill="DEEAF6" w:themeFill="accent1" w:themeFillTint="33"/>
            <w:vAlign w:val="center"/>
          </w:tcPr>
          <w:p w14:paraId="0141F713" w14:textId="598D6328" w:rsidR="000746FB" w:rsidRPr="00FE26F1" w:rsidRDefault="000746FB" w:rsidP="00CA6BD1">
            <w:pPr>
              <w:pStyle w:val="Akapitzlist"/>
              <w:widowControl w:val="0"/>
              <w:numPr>
                <w:ilvl w:val="0"/>
                <w:numId w:val="20"/>
              </w:numPr>
              <w:ind w:right="-1"/>
              <w:jc w:val="both"/>
              <w:rPr>
                <w:rFonts w:eastAsia="Courier New" w:cs="Courier New"/>
                <w:color w:val="000000"/>
                <w:sz w:val="21"/>
                <w:szCs w:val="21"/>
                <w:lang w:eastAsia="pl-PL" w:bidi="pl-PL"/>
              </w:rPr>
            </w:pPr>
            <w:r w:rsidRPr="00FE26F1">
              <w:rPr>
                <w:rFonts w:eastAsia="Courier New" w:cs="Courier New"/>
                <w:b/>
                <w:color w:val="000000"/>
                <w:sz w:val="21"/>
                <w:szCs w:val="21"/>
                <w:lang w:eastAsia="pl-PL" w:bidi="pl-PL"/>
              </w:rPr>
              <w:t>WARUNKI UDZIAŁU W POSTĘPOWANIU</w:t>
            </w:r>
          </w:p>
        </w:tc>
      </w:tr>
    </w:tbl>
    <w:p w14:paraId="31A1FF2C" w14:textId="77777777" w:rsidR="000746FB" w:rsidRPr="00676F34" w:rsidRDefault="000746FB" w:rsidP="000746FB">
      <w:pPr>
        <w:pStyle w:val="Akapitzlist"/>
        <w:shd w:val="clear" w:color="auto" w:fill="FFFFFF"/>
        <w:autoSpaceDE w:val="0"/>
        <w:autoSpaceDN w:val="0"/>
        <w:spacing w:after="0" w:line="240" w:lineRule="auto"/>
        <w:ind w:left="360"/>
        <w:jc w:val="both"/>
        <w:rPr>
          <w:rFonts w:ascii="Calibri" w:eastAsia="Times New Roman" w:hAnsi="Calibri" w:cs="Calibri"/>
          <w:sz w:val="14"/>
          <w:szCs w:val="18"/>
          <w:highlight w:val="yellow"/>
          <w:lang w:eastAsia="pl-PL"/>
        </w:rPr>
      </w:pPr>
    </w:p>
    <w:p w14:paraId="764C9D95" w14:textId="77777777" w:rsidR="00BA191D" w:rsidRPr="00FE26F1" w:rsidRDefault="00BA191D" w:rsidP="00CA6BD1">
      <w:pPr>
        <w:pStyle w:val="Akapitzlist"/>
        <w:numPr>
          <w:ilvl w:val="1"/>
          <w:numId w:val="20"/>
        </w:numPr>
        <w:shd w:val="clear" w:color="auto" w:fill="FFFFFF"/>
        <w:autoSpaceDE w:val="0"/>
        <w:autoSpaceDN w:val="0"/>
        <w:spacing w:after="0" w:line="240" w:lineRule="auto"/>
        <w:jc w:val="both"/>
        <w:rPr>
          <w:rFonts w:cs="Calibri"/>
          <w:sz w:val="21"/>
          <w:szCs w:val="21"/>
        </w:rPr>
      </w:pPr>
      <w:r w:rsidRPr="00FE26F1">
        <w:rPr>
          <w:rFonts w:cs="Calibri"/>
          <w:sz w:val="21"/>
          <w:szCs w:val="21"/>
        </w:rPr>
        <w:t xml:space="preserve">O udzielenie zamówienia mogą ubiegać się Wykonawcy, którzy spełniają warunki dotyczące: </w:t>
      </w:r>
    </w:p>
    <w:p w14:paraId="74465875" w14:textId="77777777" w:rsidR="00BA191D" w:rsidRPr="00FE26F1" w:rsidRDefault="00BA191D" w:rsidP="00CA6BD1">
      <w:pPr>
        <w:pStyle w:val="Akapitzlist"/>
        <w:numPr>
          <w:ilvl w:val="2"/>
          <w:numId w:val="20"/>
        </w:numPr>
        <w:shd w:val="clear" w:color="auto" w:fill="FFFFFF"/>
        <w:autoSpaceDE w:val="0"/>
        <w:autoSpaceDN w:val="0"/>
        <w:spacing w:after="0" w:line="240" w:lineRule="auto"/>
        <w:ind w:left="709" w:hanging="709"/>
        <w:jc w:val="both"/>
        <w:rPr>
          <w:rFonts w:cs="Calibri"/>
          <w:sz w:val="21"/>
          <w:szCs w:val="21"/>
        </w:rPr>
      </w:pPr>
      <w:r w:rsidRPr="00FE26F1">
        <w:rPr>
          <w:rFonts w:cs="Calibri"/>
          <w:sz w:val="21"/>
          <w:szCs w:val="21"/>
        </w:rPr>
        <w:t xml:space="preserve">zdolności do występowania w obrocie gospodarczym – </w:t>
      </w:r>
      <w:r w:rsidRPr="00FE26F1">
        <w:rPr>
          <w:sz w:val="21"/>
          <w:szCs w:val="21"/>
        </w:rPr>
        <w:t>Zamawiający nie precyzuje w tym zakresie żadnych wymagań</w:t>
      </w:r>
      <w:r w:rsidRPr="00FE26F1">
        <w:rPr>
          <w:rFonts w:cs="Calibri"/>
          <w:sz w:val="21"/>
          <w:szCs w:val="21"/>
        </w:rPr>
        <w:t xml:space="preserve">; </w:t>
      </w:r>
    </w:p>
    <w:p w14:paraId="49BC801B" w14:textId="2ED98128" w:rsidR="00BA191D" w:rsidRPr="00FE26F1" w:rsidRDefault="00BA191D" w:rsidP="00CA6BD1">
      <w:pPr>
        <w:numPr>
          <w:ilvl w:val="2"/>
          <w:numId w:val="20"/>
        </w:numPr>
        <w:shd w:val="clear" w:color="auto" w:fill="FFFFFF"/>
        <w:autoSpaceDE w:val="0"/>
        <w:autoSpaceDN w:val="0"/>
        <w:spacing w:after="0" w:line="240" w:lineRule="auto"/>
        <w:ind w:left="709" w:hanging="709"/>
        <w:contextualSpacing/>
        <w:jc w:val="both"/>
        <w:rPr>
          <w:rFonts w:cs="Calibri"/>
          <w:sz w:val="21"/>
          <w:szCs w:val="21"/>
        </w:rPr>
      </w:pPr>
      <w:r w:rsidRPr="00FE26F1">
        <w:rPr>
          <w:rFonts w:cs="Calibri"/>
          <w:sz w:val="21"/>
          <w:szCs w:val="21"/>
        </w:rPr>
        <w:t xml:space="preserve">uprawnień do prowadzenia określonej działalności gospodarczej lub zawodowej, o ile wynika to </w:t>
      </w:r>
      <w:r w:rsidRPr="00FE26F1">
        <w:rPr>
          <w:rFonts w:cs="Calibri"/>
          <w:sz w:val="21"/>
          <w:szCs w:val="21"/>
        </w:rPr>
        <w:br/>
        <w:t xml:space="preserve">z odrębnych przepisów – </w:t>
      </w:r>
      <w:r w:rsidRPr="00FE26F1">
        <w:rPr>
          <w:sz w:val="21"/>
          <w:szCs w:val="21"/>
        </w:rPr>
        <w:t>Zamawiający nie precyzuje w tym zakresie żadnych wymagań</w:t>
      </w:r>
      <w:r w:rsidRPr="00FE26F1">
        <w:rPr>
          <w:rFonts w:cs="Calibri"/>
          <w:sz w:val="21"/>
          <w:szCs w:val="21"/>
        </w:rPr>
        <w:t>;</w:t>
      </w:r>
    </w:p>
    <w:p w14:paraId="5F8B7289" w14:textId="3CEA54FF" w:rsidR="00BA191D" w:rsidRPr="00FE26F1" w:rsidRDefault="00BA191D" w:rsidP="00CA6BD1">
      <w:pPr>
        <w:numPr>
          <w:ilvl w:val="2"/>
          <w:numId w:val="20"/>
        </w:numPr>
        <w:shd w:val="clear" w:color="auto" w:fill="FFFFFF"/>
        <w:autoSpaceDE w:val="0"/>
        <w:autoSpaceDN w:val="0"/>
        <w:spacing w:after="0" w:line="240" w:lineRule="auto"/>
        <w:ind w:left="709" w:hanging="709"/>
        <w:contextualSpacing/>
        <w:jc w:val="both"/>
        <w:rPr>
          <w:rFonts w:cs="Calibri"/>
          <w:sz w:val="21"/>
          <w:szCs w:val="21"/>
        </w:rPr>
      </w:pPr>
      <w:r w:rsidRPr="00FE26F1">
        <w:rPr>
          <w:rFonts w:cs="Calibri"/>
          <w:sz w:val="21"/>
          <w:szCs w:val="21"/>
        </w:rPr>
        <w:t xml:space="preserve">sytuacji ekonomicznej lub finansowej – </w:t>
      </w:r>
      <w:r w:rsidR="0061353B" w:rsidRPr="00FE26F1">
        <w:rPr>
          <w:rFonts w:cs="Calibri"/>
          <w:sz w:val="21"/>
          <w:szCs w:val="21"/>
        </w:rPr>
        <w:t>Zamawiający nie precyzuje w tym zakresie żadnych wymagań;</w:t>
      </w:r>
    </w:p>
    <w:p w14:paraId="03B5CCBD" w14:textId="77777777" w:rsidR="00BA191D" w:rsidRPr="00FE26F1" w:rsidRDefault="00BA191D" w:rsidP="00CA6BD1">
      <w:pPr>
        <w:numPr>
          <w:ilvl w:val="2"/>
          <w:numId w:val="20"/>
        </w:numPr>
        <w:shd w:val="clear" w:color="auto" w:fill="FFFFFF"/>
        <w:autoSpaceDE w:val="0"/>
        <w:autoSpaceDN w:val="0"/>
        <w:spacing w:after="0" w:line="240" w:lineRule="auto"/>
        <w:ind w:left="709" w:hanging="709"/>
        <w:contextualSpacing/>
        <w:jc w:val="both"/>
        <w:rPr>
          <w:rFonts w:cs="Calibri"/>
          <w:sz w:val="21"/>
          <w:szCs w:val="21"/>
        </w:rPr>
      </w:pPr>
      <w:r w:rsidRPr="00FE26F1">
        <w:rPr>
          <w:rFonts w:cs="Calibri"/>
          <w:b/>
          <w:sz w:val="21"/>
          <w:szCs w:val="21"/>
        </w:rPr>
        <w:t>zdolności technicznej lub zawodowej</w:t>
      </w:r>
      <w:r w:rsidRPr="00FE26F1">
        <w:rPr>
          <w:rFonts w:cs="Calibri"/>
          <w:sz w:val="21"/>
          <w:szCs w:val="21"/>
        </w:rPr>
        <w:t xml:space="preserve"> – za spełniających warunek Zamawiający uzna Wykonawców, którzy wykażą że: </w:t>
      </w:r>
    </w:p>
    <w:p w14:paraId="1DB6FA74" w14:textId="50784F79" w:rsidR="008C4FB1" w:rsidRPr="00C82BF6" w:rsidRDefault="008C4FB1" w:rsidP="00C82BF6">
      <w:pPr>
        <w:pStyle w:val="Akapitzlist"/>
        <w:numPr>
          <w:ilvl w:val="0"/>
          <w:numId w:val="18"/>
        </w:numPr>
        <w:autoSpaceDE w:val="0"/>
        <w:autoSpaceDN w:val="0"/>
        <w:spacing w:after="0" w:line="240" w:lineRule="auto"/>
        <w:jc w:val="both"/>
        <w:rPr>
          <w:rFonts w:cs="Calibri"/>
          <w:i/>
          <w:sz w:val="21"/>
          <w:szCs w:val="21"/>
        </w:rPr>
      </w:pPr>
      <w:r w:rsidRPr="00C82BF6">
        <w:rPr>
          <w:rFonts w:cs="Calibri"/>
          <w:sz w:val="21"/>
          <w:szCs w:val="21"/>
        </w:rPr>
        <w:t xml:space="preserve">w okresie ostatnich 5 lat przed upływem terminu składania ofert, a jeżeli okres prowadzenia działalności jest krótszy – w tym okresie, wykonali należycie co najmniej 1 robotę budowlaną polegającą na budowie </w:t>
      </w:r>
      <w:bookmarkStart w:id="2" w:name="_Hlk94598154"/>
      <w:r w:rsidRPr="00C82BF6">
        <w:rPr>
          <w:rFonts w:cs="Calibri"/>
          <w:sz w:val="21"/>
          <w:szCs w:val="21"/>
        </w:rPr>
        <w:t xml:space="preserve">lub rozbudowie lub przebudowie </w:t>
      </w:r>
      <w:bookmarkEnd w:id="2"/>
      <w:r w:rsidRPr="00C82BF6">
        <w:rPr>
          <w:rFonts w:cs="Calibri"/>
          <w:sz w:val="21"/>
          <w:szCs w:val="21"/>
        </w:rPr>
        <w:t xml:space="preserve">nawierzchni z kostki betonowej o powierzchni nie mniejszej niż  </w:t>
      </w:r>
      <w:r w:rsidR="00E33F06">
        <w:rPr>
          <w:rFonts w:cs="Calibri"/>
          <w:sz w:val="21"/>
          <w:szCs w:val="21"/>
        </w:rPr>
        <w:t>1</w:t>
      </w:r>
      <w:r w:rsidRPr="00C82BF6">
        <w:rPr>
          <w:rFonts w:cs="Calibri"/>
          <w:sz w:val="21"/>
          <w:szCs w:val="21"/>
        </w:rPr>
        <w:t xml:space="preserve">.000 m2 </w:t>
      </w:r>
      <w:r w:rsidRPr="00C82BF6">
        <w:rPr>
          <w:rFonts w:cs="Calibri"/>
          <w:sz w:val="21"/>
          <w:szCs w:val="21"/>
          <w:vertAlign w:val="superscript"/>
        </w:rPr>
        <w:t xml:space="preserve"> </w:t>
      </w:r>
      <w:r w:rsidRPr="00C82BF6">
        <w:rPr>
          <w:rFonts w:cs="Calibri"/>
          <w:sz w:val="21"/>
          <w:szCs w:val="21"/>
        </w:rPr>
        <w:t>każda z robót</w:t>
      </w:r>
      <w:r w:rsidR="00C82BF6" w:rsidRPr="00C82BF6">
        <w:rPr>
          <w:rFonts w:cs="Calibri"/>
          <w:sz w:val="21"/>
          <w:szCs w:val="21"/>
        </w:rPr>
        <w:t xml:space="preserve">, oraz  co najmniej 1 robotę budowlaną polegającą na budowie lub rozbudowie lub przebudowie drogi </w:t>
      </w:r>
      <w:r w:rsidR="00E33F06">
        <w:rPr>
          <w:rFonts w:cs="Calibri"/>
          <w:sz w:val="21"/>
          <w:szCs w:val="21"/>
        </w:rPr>
        <w:t>o nawierzchni</w:t>
      </w:r>
      <w:r w:rsidR="00C82BF6" w:rsidRPr="00C82BF6">
        <w:rPr>
          <w:rFonts w:cs="Calibri"/>
          <w:sz w:val="21"/>
          <w:szCs w:val="21"/>
        </w:rPr>
        <w:t xml:space="preserve"> z kruszywa o powierzchni nie mniejszej niż  5.000 m2  każda z robót.</w:t>
      </w:r>
    </w:p>
    <w:p w14:paraId="737B7A24" w14:textId="46B7F06F" w:rsidR="00BA191D" w:rsidRPr="00676F34" w:rsidRDefault="00BA191D" w:rsidP="005426E8">
      <w:pPr>
        <w:autoSpaceDE w:val="0"/>
        <w:autoSpaceDN w:val="0"/>
        <w:spacing w:after="0" w:line="240" w:lineRule="auto"/>
        <w:ind w:left="720"/>
        <w:jc w:val="both"/>
        <w:rPr>
          <w:sz w:val="16"/>
          <w:highlight w:val="yellow"/>
        </w:rPr>
      </w:pPr>
    </w:p>
    <w:p w14:paraId="719A270C" w14:textId="1D86EC36" w:rsidR="00BA191D" w:rsidRPr="00FE26F1" w:rsidRDefault="00BA191D" w:rsidP="00CA6BD1">
      <w:pPr>
        <w:pStyle w:val="Akapitzlist"/>
        <w:numPr>
          <w:ilvl w:val="0"/>
          <w:numId w:val="18"/>
        </w:numPr>
        <w:shd w:val="clear" w:color="auto" w:fill="FFFFFF"/>
        <w:autoSpaceDE w:val="0"/>
        <w:autoSpaceDN w:val="0"/>
        <w:spacing w:after="0" w:line="240" w:lineRule="auto"/>
        <w:jc w:val="both"/>
        <w:rPr>
          <w:rFonts w:cs="Calibri"/>
          <w:i/>
          <w:sz w:val="21"/>
          <w:szCs w:val="21"/>
        </w:rPr>
      </w:pPr>
      <w:r w:rsidRPr="00FE26F1">
        <w:rPr>
          <w:rFonts w:cs="Calibri"/>
          <w:sz w:val="21"/>
          <w:szCs w:val="21"/>
        </w:rPr>
        <w:t xml:space="preserve">do realizacji zamówienia skierują osoby posiadające uprawnienia budowlane do pełnienia samodzielnych funkcji technicznych w budownictwie – zgodnie z przepisami ustawy z dnia </w:t>
      </w:r>
      <w:r w:rsidRPr="00FE26F1">
        <w:rPr>
          <w:rFonts w:cs="Calibri"/>
          <w:sz w:val="21"/>
          <w:szCs w:val="21"/>
        </w:rPr>
        <w:br/>
        <w:t xml:space="preserve">7 lipca 1994 r. Prawo budowlane (Dz.U. z 2020 r. poz. 1333 ze zm.), oraz przepisami Rozporządzenia Ministra Inwestycji i Rozwoju z dnia 29 kwietnia 2019 r. w sprawie przygotowania zawodowego do wykonywania samodzielnych funkcji technicznych </w:t>
      </w:r>
      <w:r w:rsidRPr="00FE26F1">
        <w:rPr>
          <w:rFonts w:cs="Calibri"/>
          <w:sz w:val="21"/>
          <w:szCs w:val="21"/>
        </w:rPr>
        <w:br/>
        <w:t xml:space="preserve">w budownictwie (Dz.U. 2019 r. poz. 831 ze zm.) lub odpowiadające im ważne uprawnienia budowlane wydane na podstawie uprzednio obowiązujących przepisów prawa, lub uznane przez właściwy organ, zgodnie z ustawą z dnia 22 grudnia 2015 r. o zasadach uznawania </w:t>
      </w:r>
      <w:r w:rsidRPr="00FE26F1">
        <w:rPr>
          <w:rFonts w:cs="Calibri"/>
          <w:sz w:val="21"/>
          <w:szCs w:val="21"/>
        </w:rPr>
        <w:lastRenderedPageBreak/>
        <w:t>kwalifikacji zawodowych nabytych w państwach członkowskich Unii Europejskiej (Dz.U. 2020 r., poz. 220 ze zm.) lub zgodnie z wcześniej obowiązującymi przepisami dotyczącymi uznawania kwalifikacji – w specjalności:</w:t>
      </w:r>
    </w:p>
    <w:p w14:paraId="41D8E880" w14:textId="77777777" w:rsidR="00BA191D" w:rsidRPr="00676F34" w:rsidRDefault="00BA191D" w:rsidP="00BA191D">
      <w:pPr>
        <w:pStyle w:val="Akapitzlist"/>
        <w:shd w:val="clear" w:color="auto" w:fill="FFFFFF"/>
        <w:autoSpaceDE w:val="0"/>
        <w:autoSpaceDN w:val="0"/>
        <w:ind w:left="1080"/>
        <w:jc w:val="both"/>
        <w:rPr>
          <w:rFonts w:cs="Calibri"/>
          <w:sz w:val="21"/>
          <w:szCs w:val="21"/>
          <w:highlight w:val="yellow"/>
        </w:rPr>
      </w:pPr>
    </w:p>
    <w:tbl>
      <w:tblPr>
        <w:tblStyle w:val="Tabela-Siatka"/>
        <w:tblW w:w="9696" w:type="dxa"/>
        <w:jc w:val="center"/>
        <w:tblLayout w:type="fixed"/>
        <w:tblLook w:val="04A0" w:firstRow="1" w:lastRow="0" w:firstColumn="1" w:lastColumn="0" w:noHBand="0" w:noVBand="1"/>
      </w:tblPr>
      <w:tblGrid>
        <w:gridCol w:w="719"/>
        <w:gridCol w:w="2269"/>
        <w:gridCol w:w="6708"/>
      </w:tblGrid>
      <w:tr w:rsidR="00BA191D" w:rsidRPr="00676F34" w14:paraId="2E79DC14" w14:textId="77777777" w:rsidTr="00BA191D">
        <w:trPr>
          <w:jc w:val="center"/>
        </w:trPr>
        <w:tc>
          <w:tcPr>
            <w:tcW w:w="719" w:type="dxa"/>
            <w:vAlign w:val="center"/>
          </w:tcPr>
          <w:p w14:paraId="395C5B21" w14:textId="6E780F7C" w:rsidR="00BA191D" w:rsidRPr="00676F34" w:rsidRDefault="00BA191D" w:rsidP="00BA191D">
            <w:pPr>
              <w:pStyle w:val="Akapitzlist"/>
              <w:autoSpaceDE w:val="0"/>
              <w:autoSpaceDN w:val="0"/>
              <w:ind w:left="0"/>
              <w:jc w:val="center"/>
              <w:rPr>
                <w:rFonts w:cs="Arial"/>
                <w:sz w:val="21"/>
                <w:szCs w:val="21"/>
                <w:highlight w:val="yellow"/>
              </w:rPr>
            </w:pPr>
          </w:p>
        </w:tc>
        <w:tc>
          <w:tcPr>
            <w:tcW w:w="2269" w:type="dxa"/>
            <w:vAlign w:val="center"/>
          </w:tcPr>
          <w:p w14:paraId="2720D8A8" w14:textId="77777777" w:rsidR="00BA191D" w:rsidRPr="00165AB5" w:rsidRDefault="00BA191D" w:rsidP="00BA191D">
            <w:pPr>
              <w:pStyle w:val="Akapitzlist"/>
              <w:autoSpaceDE w:val="0"/>
              <w:autoSpaceDN w:val="0"/>
              <w:ind w:left="0"/>
              <w:jc w:val="center"/>
              <w:rPr>
                <w:rFonts w:cs="Calibri"/>
                <w:sz w:val="21"/>
                <w:szCs w:val="21"/>
              </w:rPr>
            </w:pPr>
            <w:r w:rsidRPr="00165AB5">
              <w:rPr>
                <w:rFonts w:cs="Arial"/>
                <w:b/>
                <w:sz w:val="21"/>
                <w:szCs w:val="21"/>
              </w:rPr>
              <w:t>Kierownik budowy</w:t>
            </w:r>
          </w:p>
        </w:tc>
        <w:tc>
          <w:tcPr>
            <w:tcW w:w="6708" w:type="dxa"/>
          </w:tcPr>
          <w:p w14:paraId="32246C70" w14:textId="77777777" w:rsidR="00BA191D" w:rsidRPr="00165AB5" w:rsidRDefault="00BA191D" w:rsidP="00BA191D">
            <w:pPr>
              <w:pStyle w:val="Akapitzlist"/>
              <w:autoSpaceDE w:val="0"/>
              <w:autoSpaceDN w:val="0"/>
              <w:ind w:left="0"/>
              <w:jc w:val="both"/>
              <w:rPr>
                <w:rFonts w:cs="Arial"/>
                <w:sz w:val="21"/>
                <w:szCs w:val="21"/>
              </w:rPr>
            </w:pPr>
            <w:r w:rsidRPr="00165AB5">
              <w:rPr>
                <w:rFonts w:cs="Arial"/>
                <w:sz w:val="21"/>
                <w:szCs w:val="21"/>
              </w:rPr>
              <w:t>co najmniej jedna osoba posiadająca:</w:t>
            </w:r>
          </w:p>
          <w:p w14:paraId="21C546D5" w14:textId="77777777" w:rsidR="00BA191D" w:rsidRPr="00AE46F2" w:rsidRDefault="00BA191D" w:rsidP="00AE46F2">
            <w:pPr>
              <w:pStyle w:val="Akapitzlist"/>
              <w:numPr>
                <w:ilvl w:val="0"/>
                <w:numId w:val="144"/>
              </w:numPr>
              <w:autoSpaceDE w:val="0"/>
              <w:autoSpaceDN w:val="0"/>
              <w:jc w:val="both"/>
              <w:rPr>
                <w:rFonts w:cs="Calibri"/>
                <w:sz w:val="21"/>
                <w:szCs w:val="21"/>
              </w:rPr>
            </w:pPr>
            <w:r w:rsidRPr="00AE46F2">
              <w:rPr>
                <w:rFonts w:cs="Arial"/>
                <w:sz w:val="21"/>
                <w:szCs w:val="21"/>
              </w:rPr>
              <w:t xml:space="preserve">uprawnienia budowlane do kierowania robotami budowlanymi </w:t>
            </w:r>
            <w:r w:rsidRPr="00AE46F2">
              <w:rPr>
                <w:rFonts w:cs="Arial"/>
                <w:sz w:val="21"/>
                <w:szCs w:val="21"/>
              </w:rPr>
              <w:br/>
              <w:t>w specj</w:t>
            </w:r>
            <w:r w:rsidR="00E2082A" w:rsidRPr="00AE46F2">
              <w:rPr>
                <w:rFonts w:cs="Arial"/>
                <w:sz w:val="21"/>
                <w:szCs w:val="21"/>
              </w:rPr>
              <w:t>alności drogowej</w:t>
            </w:r>
            <w:r w:rsidRPr="00AE46F2">
              <w:rPr>
                <w:rFonts w:cs="Arial"/>
                <w:sz w:val="21"/>
                <w:szCs w:val="21"/>
              </w:rPr>
              <w:t xml:space="preserve"> bez ograniczeń; </w:t>
            </w:r>
          </w:p>
          <w:p w14:paraId="31DE0BDD" w14:textId="5DE7D438" w:rsidR="00AE46F2" w:rsidRPr="00165AB5" w:rsidRDefault="00AE46F2" w:rsidP="00AE46F2">
            <w:pPr>
              <w:pStyle w:val="Akapitzlist"/>
              <w:autoSpaceDE w:val="0"/>
              <w:autoSpaceDN w:val="0"/>
              <w:jc w:val="both"/>
              <w:rPr>
                <w:rFonts w:cs="Calibri"/>
                <w:sz w:val="21"/>
                <w:szCs w:val="21"/>
              </w:rPr>
            </w:pPr>
          </w:p>
        </w:tc>
      </w:tr>
      <w:tr w:rsidR="00FB2CA0" w:rsidRPr="00676F34" w14:paraId="774B8DC3" w14:textId="77777777" w:rsidTr="00BA191D">
        <w:trPr>
          <w:jc w:val="center"/>
        </w:trPr>
        <w:tc>
          <w:tcPr>
            <w:tcW w:w="719" w:type="dxa"/>
            <w:vAlign w:val="center"/>
          </w:tcPr>
          <w:p w14:paraId="74D98D4F" w14:textId="77777777" w:rsidR="00FB2CA0" w:rsidRPr="00676F34" w:rsidRDefault="00FB2CA0" w:rsidP="00BA191D">
            <w:pPr>
              <w:pStyle w:val="Akapitzlist"/>
              <w:autoSpaceDE w:val="0"/>
              <w:autoSpaceDN w:val="0"/>
              <w:ind w:left="0"/>
              <w:jc w:val="center"/>
              <w:rPr>
                <w:rFonts w:cs="Arial"/>
                <w:sz w:val="21"/>
                <w:szCs w:val="21"/>
                <w:highlight w:val="yellow"/>
              </w:rPr>
            </w:pPr>
          </w:p>
        </w:tc>
        <w:tc>
          <w:tcPr>
            <w:tcW w:w="2269" w:type="dxa"/>
            <w:vAlign w:val="center"/>
          </w:tcPr>
          <w:p w14:paraId="590F0111" w14:textId="0067DE2D" w:rsidR="00FB2CA0" w:rsidRPr="00165AB5" w:rsidRDefault="00FB2CA0" w:rsidP="00BA191D">
            <w:pPr>
              <w:pStyle w:val="Akapitzlist"/>
              <w:autoSpaceDE w:val="0"/>
              <w:autoSpaceDN w:val="0"/>
              <w:ind w:left="0"/>
              <w:jc w:val="center"/>
              <w:rPr>
                <w:rFonts w:cs="Arial"/>
                <w:b/>
                <w:sz w:val="21"/>
                <w:szCs w:val="21"/>
              </w:rPr>
            </w:pPr>
            <w:r>
              <w:rPr>
                <w:rFonts w:cs="Arial"/>
                <w:b/>
                <w:sz w:val="21"/>
                <w:szCs w:val="21"/>
              </w:rPr>
              <w:t>Projektant</w:t>
            </w:r>
          </w:p>
        </w:tc>
        <w:tc>
          <w:tcPr>
            <w:tcW w:w="6708" w:type="dxa"/>
          </w:tcPr>
          <w:p w14:paraId="293731E9" w14:textId="77777777" w:rsidR="00FB2CA0" w:rsidRPr="00165AB5" w:rsidRDefault="00FB2CA0" w:rsidP="00FB2CA0">
            <w:pPr>
              <w:pStyle w:val="Akapitzlist"/>
              <w:autoSpaceDE w:val="0"/>
              <w:autoSpaceDN w:val="0"/>
              <w:ind w:left="0"/>
              <w:jc w:val="both"/>
              <w:rPr>
                <w:rFonts w:cs="Arial"/>
                <w:sz w:val="21"/>
                <w:szCs w:val="21"/>
              </w:rPr>
            </w:pPr>
            <w:r w:rsidRPr="00165AB5">
              <w:rPr>
                <w:rFonts w:cs="Arial"/>
                <w:sz w:val="21"/>
                <w:szCs w:val="21"/>
              </w:rPr>
              <w:t>co najmniej jedna osoba posiadająca:</w:t>
            </w:r>
          </w:p>
          <w:p w14:paraId="27F4AB17" w14:textId="77777777" w:rsidR="00FB2CA0" w:rsidRDefault="00FB2CA0" w:rsidP="00FB2CA0">
            <w:pPr>
              <w:pStyle w:val="Akapitzlist"/>
              <w:numPr>
                <w:ilvl w:val="0"/>
                <w:numId w:val="143"/>
              </w:numPr>
              <w:autoSpaceDE w:val="0"/>
              <w:autoSpaceDN w:val="0"/>
              <w:jc w:val="both"/>
              <w:rPr>
                <w:rFonts w:cs="Arial"/>
                <w:sz w:val="21"/>
                <w:szCs w:val="21"/>
              </w:rPr>
            </w:pPr>
            <w:r>
              <w:rPr>
                <w:rFonts w:cs="Arial"/>
                <w:sz w:val="21"/>
                <w:szCs w:val="21"/>
              </w:rPr>
              <w:t>Uprawnienia budowlane do projektowania w specjalności inżynieryjnej drogowej bez ograniczeń</w:t>
            </w:r>
            <w:r w:rsidR="00AE46F2">
              <w:rPr>
                <w:rFonts w:cs="Arial"/>
                <w:sz w:val="21"/>
                <w:szCs w:val="21"/>
              </w:rPr>
              <w:t>;</w:t>
            </w:r>
          </w:p>
          <w:p w14:paraId="2FA8BC46" w14:textId="7CB0DBFE" w:rsidR="00AE46F2" w:rsidRPr="00165AB5" w:rsidRDefault="00AE46F2" w:rsidP="00AE46F2">
            <w:pPr>
              <w:pStyle w:val="Akapitzlist"/>
              <w:autoSpaceDE w:val="0"/>
              <w:autoSpaceDN w:val="0"/>
              <w:jc w:val="both"/>
              <w:rPr>
                <w:rFonts w:cs="Arial"/>
                <w:sz w:val="21"/>
                <w:szCs w:val="21"/>
              </w:rPr>
            </w:pPr>
          </w:p>
        </w:tc>
      </w:tr>
    </w:tbl>
    <w:p w14:paraId="716AE2F5" w14:textId="77777777" w:rsidR="007475E4" w:rsidRPr="00676F34" w:rsidRDefault="007475E4" w:rsidP="00BA191D">
      <w:pPr>
        <w:shd w:val="clear" w:color="auto" w:fill="FFFFFF"/>
        <w:contextualSpacing/>
        <w:jc w:val="both"/>
        <w:rPr>
          <w:b/>
          <w:sz w:val="21"/>
          <w:szCs w:val="21"/>
          <w:highlight w:val="yellow"/>
        </w:rPr>
      </w:pPr>
    </w:p>
    <w:p w14:paraId="2FAABF11" w14:textId="674F5FD0" w:rsidR="00BA191D" w:rsidRPr="00676F34" w:rsidRDefault="00BA191D" w:rsidP="001C0829">
      <w:pPr>
        <w:pStyle w:val="Akapitzlist"/>
        <w:shd w:val="clear" w:color="auto" w:fill="FFFFFF"/>
        <w:autoSpaceDE w:val="0"/>
        <w:autoSpaceDN w:val="0"/>
        <w:spacing w:after="0" w:line="240" w:lineRule="auto"/>
        <w:ind w:left="567"/>
        <w:jc w:val="both"/>
        <w:rPr>
          <w:rFonts w:eastAsia="Calibri" w:cs="Tahoma"/>
          <w:sz w:val="21"/>
          <w:szCs w:val="21"/>
          <w:highlight w:val="yellow"/>
        </w:rPr>
      </w:pPr>
    </w:p>
    <w:p w14:paraId="107ED2B3" w14:textId="317E6F49" w:rsidR="007475E4" w:rsidRPr="001C0829" w:rsidRDefault="007475E4" w:rsidP="00CA6BD1">
      <w:pPr>
        <w:pStyle w:val="Akapitzlist"/>
        <w:numPr>
          <w:ilvl w:val="1"/>
          <w:numId w:val="20"/>
        </w:numPr>
        <w:shd w:val="clear" w:color="auto" w:fill="FFFFFF"/>
        <w:autoSpaceDE w:val="0"/>
        <w:autoSpaceDN w:val="0"/>
        <w:spacing w:after="0" w:line="240" w:lineRule="auto"/>
        <w:ind w:left="567" w:hanging="567"/>
        <w:jc w:val="both"/>
        <w:rPr>
          <w:rFonts w:eastAsia="Calibri" w:cs="Tahoma"/>
          <w:sz w:val="21"/>
          <w:szCs w:val="21"/>
        </w:rPr>
      </w:pPr>
      <w:r w:rsidRPr="001C0829">
        <w:rPr>
          <w:rFonts w:cs="Arial"/>
          <w:b/>
          <w:sz w:val="21"/>
          <w:szCs w:val="21"/>
        </w:rPr>
        <w:t>W przypadku wspóln</w:t>
      </w:r>
      <w:r w:rsidR="00AB6BCE" w:rsidRPr="001C0829">
        <w:rPr>
          <w:rFonts w:cs="Arial"/>
          <w:b/>
          <w:sz w:val="21"/>
          <w:szCs w:val="21"/>
        </w:rPr>
        <w:t xml:space="preserve">ego </w:t>
      </w:r>
      <w:r w:rsidRPr="001C0829">
        <w:rPr>
          <w:rFonts w:cs="Arial"/>
          <w:b/>
          <w:sz w:val="21"/>
          <w:szCs w:val="21"/>
        </w:rPr>
        <w:t>ubiega</w:t>
      </w:r>
      <w:r w:rsidR="00AB6BCE" w:rsidRPr="001C0829">
        <w:rPr>
          <w:rFonts w:cs="Arial"/>
          <w:b/>
          <w:sz w:val="21"/>
          <w:szCs w:val="21"/>
        </w:rPr>
        <w:t xml:space="preserve">nia się </w:t>
      </w:r>
      <w:r w:rsidRPr="001C0829">
        <w:rPr>
          <w:rFonts w:cs="Arial"/>
          <w:b/>
          <w:sz w:val="21"/>
          <w:szCs w:val="21"/>
        </w:rPr>
        <w:t>o udzielenie zamówienia publiczne</w:t>
      </w:r>
      <w:r w:rsidR="00630497" w:rsidRPr="001C0829">
        <w:rPr>
          <w:rFonts w:cs="Arial"/>
          <w:b/>
          <w:sz w:val="21"/>
          <w:szCs w:val="21"/>
        </w:rPr>
        <w:t xml:space="preserve">go </w:t>
      </w:r>
      <w:r w:rsidR="00AB6BCE" w:rsidRPr="001C0829">
        <w:rPr>
          <w:rFonts w:cs="Arial"/>
          <w:sz w:val="21"/>
          <w:szCs w:val="21"/>
        </w:rPr>
        <w:t>Wykonawcy mogą spełnić warunki łącznie, przy czym nie dopus</w:t>
      </w:r>
      <w:r w:rsidR="00FA6D26" w:rsidRPr="001C0829">
        <w:rPr>
          <w:rFonts w:cs="Arial"/>
          <w:sz w:val="21"/>
          <w:szCs w:val="21"/>
        </w:rPr>
        <w:t xml:space="preserve">zcza się sumowania robót </w:t>
      </w:r>
      <w:r w:rsidR="00AB6BCE" w:rsidRPr="001C0829">
        <w:rPr>
          <w:rFonts w:cs="Arial"/>
          <w:sz w:val="21"/>
          <w:szCs w:val="21"/>
        </w:rPr>
        <w:t>wykonanych przez różnych Wykonawców w celu wykazania spełnienia warunków określonych</w:t>
      </w:r>
      <w:r w:rsidR="001637F1" w:rsidRPr="001C0829">
        <w:rPr>
          <w:rFonts w:cs="Arial"/>
          <w:sz w:val="21"/>
          <w:szCs w:val="21"/>
        </w:rPr>
        <w:t xml:space="preserve"> w pkt 7.1.4. lit. a)</w:t>
      </w:r>
      <w:r w:rsidR="00AB6BCE" w:rsidRPr="001C0829">
        <w:rPr>
          <w:rFonts w:cs="Arial"/>
          <w:sz w:val="21"/>
          <w:szCs w:val="21"/>
        </w:rPr>
        <w:t xml:space="preserve">. Oznacza to, że </w:t>
      </w:r>
      <w:r w:rsidR="008E5A96">
        <w:rPr>
          <w:rFonts w:cs="Arial"/>
          <w:sz w:val="21"/>
          <w:szCs w:val="21"/>
        </w:rPr>
        <w:t xml:space="preserve">jeden z </w:t>
      </w:r>
      <w:r w:rsidR="008E5A96" w:rsidRPr="001C0829">
        <w:rPr>
          <w:rFonts w:cs="Arial"/>
          <w:sz w:val="21"/>
          <w:szCs w:val="21"/>
        </w:rPr>
        <w:t>Wykonawc</w:t>
      </w:r>
      <w:r w:rsidR="008E5A96">
        <w:rPr>
          <w:rFonts w:cs="Arial"/>
          <w:sz w:val="21"/>
          <w:szCs w:val="21"/>
        </w:rPr>
        <w:t>ów</w:t>
      </w:r>
      <w:r w:rsidR="008E5A96" w:rsidRPr="001C0829">
        <w:rPr>
          <w:rFonts w:cs="Arial"/>
          <w:sz w:val="21"/>
          <w:szCs w:val="21"/>
        </w:rPr>
        <w:t xml:space="preserve"> </w:t>
      </w:r>
      <w:r w:rsidR="00AB6BCE" w:rsidRPr="001C0829">
        <w:rPr>
          <w:rFonts w:cs="Arial"/>
          <w:sz w:val="21"/>
          <w:szCs w:val="21"/>
        </w:rPr>
        <w:t xml:space="preserve">ubiegający się wspólnie o udzielenie zamówienia musi posiadać doświadczenie </w:t>
      </w:r>
      <w:r w:rsidR="00683378" w:rsidRPr="001C0829">
        <w:rPr>
          <w:rFonts w:cs="Arial"/>
          <w:sz w:val="21"/>
          <w:szCs w:val="21"/>
        </w:rPr>
        <w:t xml:space="preserve">                   </w:t>
      </w:r>
      <w:r w:rsidR="00AB6BCE" w:rsidRPr="001C0829">
        <w:rPr>
          <w:rFonts w:cs="Arial"/>
          <w:sz w:val="21"/>
          <w:szCs w:val="21"/>
        </w:rPr>
        <w:t xml:space="preserve">w wykonaniu </w:t>
      </w:r>
      <w:r w:rsidR="00683378" w:rsidRPr="001C0829">
        <w:rPr>
          <w:rFonts w:cs="Arial"/>
          <w:sz w:val="21"/>
          <w:szCs w:val="21"/>
        </w:rPr>
        <w:t>co najmniej</w:t>
      </w:r>
      <w:r w:rsidR="00113A3A" w:rsidRPr="001C0829">
        <w:rPr>
          <w:rFonts w:cs="Arial"/>
          <w:sz w:val="21"/>
          <w:szCs w:val="21"/>
        </w:rPr>
        <w:t xml:space="preserve"> </w:t>
      </w:r>
      <w:r w:rsidR="00AB6BCE" w:rsidRPr="001C0829">
        <w:rPr>
          <w:rFonts w:cs="Arial"/>
          <w:sz w:val="21"/>
          <w:szCs w:val="21"/>
        </w:rPr>
        <w:t>dwóch ro</w:t>
      </w:r>
      <w:r w:rsidR="001637F1" w:rsidRPr="001C0829">
        <w:rPr>
          <w:rFonts w:cs="Arial"/>
          <w:sz w:val="21"/>
          <w:szCs w:val="21"/>
        </w:rPr>
        <w:t xml:space="preserve">bót budowlanych, </w:t>
      </w:r>
      <w:r w:rsidR="00AB6BCE" w:rsidRPr="001C0829">
        <w:rPr>
          <w:rFonts w:cs="Arial"/>
          <w:sz w:val="21"/>
          <w:szCs w:val="21"/>
        </w:rPr>
        <w:t>o któr</w:t>
      </w:r>
      <w:r w:rsidR="001637F1" w:rsidRPr="001C0829">
        <w:rPr>
          <w:rFonts w:cs="Arial"/>
          <w:sz w:val="21"/>
          <w:szCs w:val="21"/>
        </w:rPr>
        <w:t>ych mowa w pkt 7.1.4. lit. a</w:t>
      </w:r>
      <w:r w:rsidR="00B27652" w:rsidRPr="001C0829">
        <w:rPr>
          <w:rFonts w:cs="Arial"/>
          <w:sz w:val="21"/>
          <w:szCs w:val="21"/>
        </w:rPr>
        <w:t>).</w:t>
      </w:r>
    </w:p>
    <w:p w14:paraId="4470AF04" w14:textId="7E55A087" w:rsidR="00BA191D" w:rsidRPr="001C0829" w:rsidRDefault="00BA191D" w:rsidP="00CA6BD1">
      <w:pPr>
        <w:pStyle w:val="Akapitzlist"/>
        <w:numPr>
          <w:ilvl w:val="1"/>
          <w:numId w:val="20"/>
        </w:numPr>
        <w:shd w:val="clear" w:color="auto" w:fill="FFFFFF"/>
        <w:autoSpaceDE w:val="0"/>
        <w:autoSpaceDN w:val="0"/>
        <w:spacing w:after="0" w:line="240" w:lineRule="auto"/>
        <w:ind w:left="567" w:hanging="567"/>
        <w:jc w:val="both"/>
        <w:rPr>
          <w:rFonts w:eastAsia="Calibri" w:cs="Tahoma"/>
          <w:sz w:val="21"/>
          <w:szCs w:val="21"/>
        </w:rPr>
      </w:pPr>
      <w:r w:rsidRPr="001C0829">
        <w:rPr>
          <w:rFonts w:eastAsia="Calibri" w:cs="Tahoma"/>
          <w:sz w:val="21"/>
          <w:szCs w:val="21"/>
        </w:rPr>
        <w:t xml:space="preserve">Zgodnie z art. 118 ust. 1 ustawy </w:t>
      </w:r>
      <w:r w:rsidR="007475E4" w:rsidRPr="001C0829">
        <w:rPr>
          <w:rFonts w:eastAsia="Calibri" w:cs="Tahoma"/>
          <w:sz w:val="21"/>
          <w:szCs w:val="21"/>
        </w:rPr>
        <w:t xml:space="preserve">Pzp </w:t>
      </w:r>
      <w:r w:rsidRPr="001C0829">
        <w:rPr>
          <w:rFonts w:eastAsia="Calibri" w:cs="Tahoma"/>
          <w:sz w:val="21"/>
          <w:szCs w:val="21"/>
        </w:rPr>
        <w:t>Wykonawca może w celu potwierdzenia spełniania warunków udziału w postępowaniu</w:t>
      </w:r>
      <w:r w:rsidR="007475E4" w:rsidRPr="001C0829">
        <w:rPr>
          <w:rFonts w:eastAsia="Calibri" w:cs="Tahoma"/>
          <w:sz w:val="21"/>
          <w:szCs w:val="21"/>
        </w:rPr>
        <w:t xml:space="preserve"> </w:t>
      </w:r>
      <w:r w:rsidRPr="001C0829">
        <w:rPr>
          <w:rFonts w:eastAsia="Calibri" w:cs="Tahoma"/>
          <w:sz w:val="21"/>
          <w:szCs w:val="21"/>
        </w:rPr>
        <w:t>polegać na zdolnościach technicznych lub zawodowych lub sytuacji finansowej lub ekonomicznej podmiotów udostępniających zasoby, niezależnie od charakteru prawnego łączących go z nimi stosunków prawnych.</w:t>
      </w:r>
    </w:p>
    <w:p w14:paraId="5796C127" w14:textId="3595466F" w:rsidR="00CC07D0" w:rsidRPr="001C0829" w:rsidRDefault="001C10BE" w:rsidP="00CC07D0">
      <w:pPr>
        <w:widowControl w:val="0"/>
        <w:tabs>
          <w:tab w:val="left" w:pos="284"/>
          <w:tab w:val="left" w:pos="567"/>
        </w:tabs>
        <w:overflowPunct w:val="0"/>
        <w:adjustRightInd w:val="0"/>
        <w:spacing w:after="0"/>
        <w:ind w:left="567" w:hanging="425"/>
        <w:jc w:val="both"/>
        <w:textAlignment w:val="baseline"/>
        <w:rPr>
          <w:rFonts w:cs="Arial"/>
          <w:b/>
          <w:sz w:val="21"/>
          <w:szCs w:val="21"/>
        </w:rPr>
      </w:pPr>
      <w:r w:rsidRPr="001C0829">
        <w:rPr>
          <w:rFonts w:cs="Calibri"/>
          <w:b/>
          <w:sz w:val="21"/>
          <w:szCs w:val="21"/>
        </w:rPr>
        <w:tab/>
      </w:r>
      <w:r w:rsidRPr="001C0829">
        <w:rPr>
          <w:rFonts w:cs="Calibri"/>
          <w:b/>
          <w:sz w:val="21"/>
          <w:szCs w:val="21"/>
        </w:rPr>
        <w:tab/>
      </w:r>
      <w:r w:rsidR="00BA191D" w:rsidRPr="001C0829">
        <w:rPr>
          <w:rFonts w:cs="Calibri"/>
          <w:b/>
          <w:sz w:val="21"/>
          <w:szCs w:val="21"/>
        </w:rPr>
        <w:t xml:space="preserve">Uwaga: </w:t>
      </w:r>
      <w:r w:rsidR="00BA191D" w:rsidRPr="001C0829">
        <w:rPr>
          <w:rFonts w:cs="Calibri"/>
          <w:sz w:val="21"/>
          <w:szCs w:val="21"/>
        </w:rPr>
        <w:t>w</w:t>
      </w:r>
      <w:r w:rsidR="00BA191D" w:rsidRPr="001C0829">
        <w:rPr>
          <w:rFonts w:cs="Arial"/>
          <w:sz w:val="21"/>
          <w:szCs w:val="21"/>
        </w:rPr>
        <w:t xml:space="preserve"> przypadku korzystania ze zdolności technicznych lub zawodowych od kilku podmiotów udostępniających swoje zasoby, </w:t>
      </w:r>
      <w:r w:rsidR="00113A3A" w:rsidRPr="001C0829">
        <w:rPr>
          <w:rFonts w:cs="Arial"/>
          <w:sz w:val="21"/>
          <w:szCs w:val="21"/>
        </w:rPr>
        <w:t xml:space="preserve">Zamawiający zastrzega, że nie dopuszcza sumowania </w:t>
      </w:r>
      <w:r w:rsidR="00CA41E4" w:rsidRPr="001C0829">
        <w:rPr>
          <w:rFonts w:cs="Arial"/>
          <w:sz w:val="21"/>
          <w:szCs w:val="21"/>
        </w:rPr>
        <w:t>robót</w:t>
      </w:r>
      <w:r w:rsidR="00113A3A" w:rsidRPr="001C0829">
        <w:rPr>
          <w:rFonts w:cs="Arial"/>
          <w:sz w:val="21"/>
          <w:szCs w:val="21"/>
        </w:rPr>
        <w:t xml:space="preserve"> wykonanych przez różne podmioty udostępniające zasoby w celu wykazania spełnienia warunków określ</w:t>
      </w:r>
      <w:r w:rsidR="0009291D" w:rsidRPr="001C0829">
        <w:rPr>
          <w:rFonts w:cs="Arial"/>
          <w:sz w:val="21"/>
          <w:szCs w:val="21"/>
        </w:rPr>
        <w:t>onych w pkt 7.1.4. lit. a)</w:t>
      </w:r>
      <w:r w:rsidR="00113A3A" w:rsidRPr="001C0829">
        <w:rPr>
          <w:rFonts w:cs="Arial"/>
          <w:sz w:val="21"/>
          <w:szCs w:val="21"/>
        </w:rPr>
        <w:t xml:space="preserve">. Oznacza to, że dany podmiot udostępniający, na którego zasoby Wykonawca się </w:t>
      </w:r>
      <w:r w:rsidR="0016472B" w:rsidRPr="001C0829">
        <w:rPr>
          <w:rFonts w:cs="Arial"/>
          <w:sz w:val="21"/>
          <w:szCs w:val="21"/>
        </w:rPr>
        <w:t xml:space="preserve">powołuje, </w:t>
      </w:r>
      <w:r w:rsidR="00113A3A" w:rsidRPr="001C0829">
        <w:rPr>
          <w:rFonts w:cs="Arial"/>
          <w:sz w:val="21"/>
          <w:szCs w:val="21"/>
        </w:rPr>
        <w:t xml:space="preserve">musi </w:t>
      </w:r>
      <w:r w:rsidR="008E5A96">
        <w:rPr>
          <w:rFonts w:cs="Arial"/>
          <w:sz w:val="21"/>
          <w:szCs w:val="21"/>
        </w:rPr>
        <w:t>wykazać</w:t>
      </w:r>
      <w:r w:rsidR="008E5A96" w:rsidRPr="001C0829">
        <w:rPr>
          <w:rFonts w:cs="Arial"/>
          <w:sz w:val="21"/>
          <w:szCs w:val="21"/>
        </w:rPr>
        <w:t xml:space="preserve"> </w:t>
      </w:r>
      <w:r w:rsidR="00113A3A" w:rsidRPr="001C0829">
        <w:rPr>
          <w:rFonts w:cs="Arial"/>
          <w:sz w:val="21"/>
          <w:szCs w:val="21"/>
        </w:rPr>
        <w:t>doświadczenie w wykonaniu co najmniej: dwóch ro</w:t>
      </w:r>
      <w:r w:rsidR="00CA41E4" w:rsidRPr="001C0829">
        <w:rPr>
          <w:rFonts w:cs="Arial"/>
          <w:sz w:val="21"/>
          <w:szCs w:val="21"/>
        </w:rPr>
        <w:t xml:space="preserve">bót budowlanych, </w:t>
      </w:r>
      <w:r w:rsidR="00113A3A" w:rsidRPr="001C0829">
        <w:rPr>
          <w:rFonts w:cs="Arial"/>
          <w:sz w:val="21"/>
          <w:szCs w:val="21"/>
        </w:rPr>
        <w:t>o któr</w:t>
      </w:r>
      <w:r w:rsidR="00CA41E4" w:rsidRPr="001C0829">
        <w:rPr>
          <w:rFonts w:cs="Arial"/>
          <w:sz w:val="21"/>
          <w:szCs w:val="21"/>
        </w:rPr>
        <w:t>ych mowa w pkt 7.1.4. lit. a</w:t>
      </w:r>
      <w:r w:rsidR="00113A3A" w:rsidRPr="001C0829">
        <w:rPr>
          <w:rFonts w:cs="Arial"/>
          <w:sz w:val="21"/>
          <w:szCs w:val="21"/>
        </w:rPr>
        <w:t xml:space="preserve">). </w:t>
      </w:r>
    </w:p>
    <w:p w14:paraId="51F7FCBE" w14:textId="773DF17B" w:rsidR="00F914DB" w:rsidRPr="001C0829" w:rsidRDefault="00BA191D" w:rsidP="00CA6BD1">
      <w:pPr>
        <w:pStyle w:val="Akapitzlist"/>
        <w:widowControl w:val="0"/>
        <w:numPr>
          <w:ilvl w:val="1"/>
          <w:numId w:val="20"/>
        </w:numPr>
        <w:tabs>
          <w:tab w:val="left" w:pos="284"/>
          <w:tab w:val="left" w:pos="709"/>
        </w:tabs>
        <w:overflowPunct w:val="0"/>
        <w:adjustRightInd w:val="0"/>
        <w:spacing w:after="0"/>
        <w:ind w:left="567" w:hanging="567"/>
        <w:jc w:val="both"/>
        <w:textAlignment w:val="baseline"/>
        <w:rPr>
          <w:rFonts w:cs="Arial"/>
          <w:b/>
          <w:sz w:val="21"/>
          <w:szCs w:val="21"/>
        </w:rPr>
      </w:pPr>
      <w:r w:rsidRPr="001C0829">
        <w:rPr>
          <w:rFonts w:eastAsia="Calibri" w:cs="Tahoma"/>
          <w:b/>
          <w:sz w:val="21"/>
          <w:szCs w:val="21"/>
        </w:rPr>
        <w:t>W pr</w:t>
      </w:r>
      <w:r w:rsidR="00F914DB" w:rsidRPr="001C0829">
        <w:rPr>
          <w:rFonts w:eastAsia="Calibri" w:cs="Tahoma"/>
          <w:b/>
          <w:sz w:val="21"/>
          <w:szCs w:val="21"/>
        </w:rPr>
        <w:t xml:space="preserve">zypadku o którym mowa w pkt. </w:t>
      </w:r>
      <w:r w:rsidR="000F533C" w:rsidRPr="001C0829">
        <w:rPr>
          <w:rFonts w:eastAsia="Calibri" w:cs="Tahoma"/>
          <w:b/>
          <w:sz w:val="21"/>
          <w:szCs w:val="21"/>
        </w:rPr>
        <w:t>7</w:t>
      </w:r>
      <w:r w:rsidR="00F914DB" w:rsidRPr="001C0829">
        <w:rPr>
          <w:rFonts w:eastAsia="Calibri" w:cs="Tahoma"/>
          <w:b/>
          <w:sz w:val="21"/>
          <w:szCs w:val="21"/>
        </w:rPr>
        <w:t>.</w:t>
      </w:r>
      <w:r w:rsidR="001C0829" w:rsidRPr="001C0829">
        <w:rPr>
          <w:rFonts w:eastAsia="Calibri" w:cs="Tahoma"/>
          <w:b/>
          <w:sz w:val="21"/>
          <w:szCs w:val="21"/>
        </w:rPr>
        <w:t>2</w:t>
      </w:r>
      <w:r w:rsidRPr="001C0829">
        <w:rPr>
          <w:rFonts w:eastAsia="Calibri" w:cs="Tahoma"/>
          <w:b/>
          <w:sz w:val="21"/>
          <w:szCs w:val="21"/>
        </w:rPr>
        <w:t>. SWZ Wykonawcy wspólnie ubiegający się o udzielenie zamówienia dołączają do oferty oświadczenie, z którego wynika, które roboty budowlane wykonają poszczególni Wykonawcy</w:t>
      </w:r>
      <w:r w:rsidR="00F90E11" w:rsidRPr="001C0829">
        <w:rPr>
          <w:rFonts w:eastAsia="Calibri" w:cs="Tahoma"/>
          <w:b/>
          <w:sz w:val="21"/>
          <w:szCs w:val="21"/>
        </w:rPr>
        <w:t xml:space="preserve"> – załącznik nr </w:t>
      </w:r>
      <w:r w:rsidR="006E5CE7">
        <w:rPr>
          <w:rFonts w:eastAsia="Calibri" w:cs="Tahoma"/>
          <w:b/>
          <w:sz w:val="21"/>
          <w:szCs w:val="21"/>
        </w:rPr>
        <w:t>2</w:t>
      </w:r>
      <w:r w:rsidR="00F90E11" w:rsidRPr="001C0829">
        <w:rPr>
          <w:rFonts w:eastAsia="Calibri" w:cs="Tahoma"/>
          <w:b/>
          <w:sz w:val="21"/>
          <w:szCs w:val="21"/>
        </w:rPr>
        <w:t>A do SWZ</w:t>
      </w:r>
      <w:r w:rsidRPr="001C0829">
        <w:rPr>
          <w:rFonts w:eastAsia="Calibri" w:cs="Tahoma"/>
          <w:b/>
          <w:sz w:val="21"/>
          <w:szCs w:val="21"/>
        </w:rPr>
        <w:t>.</w:t>
      </w:r>
    </w:p>
    <w:p w14:paraId="38CF06B6" w14:textId="77777777" w:rsidR="00CC07D0" w:rsidRPr="001C0829" w:rsidRDefault="00BA191D" w:rsidP="00CA6BD1">
      <w:pPr>
        <w:pStyle w:val="Akapitzlist"/>
        <w:widowControl w:val="0"/>
        <w:numPr>
          <w:ilvl w:val="1"/>
          <w:numId w:val="20"/>
        </w:numPr>
        <w:tabs>
          <w:tab w:val="left" w:pos="284"/>
          <w:tab w:val="left" w:pos="709"/>
        </w:tabs>
        <w:overflowPunct w:val="0"/>
        <w:adjustRightInd w:val="0"/>
        <w:ind w:left="567" w:hanging="567"/>
        <w:jc w:val="both"/>
        <w:textAlignment w:val="baseline"/>
        <w:rPr>
          <w:rFonts w:cs="Arial"/>
          <w:b/>
          <w:sz w:val="21"/>
          <w:szCs w:val="21"/>
        </w:rPr>
      </w:pPr>
      <w:r w:rsidRPr="001C0829">
        <w:rPr>
          <w:rFonts w:eastAsia="Calibri" w:cs="Tahoma"/>
          <w:sz w:val="21"/>
          <w:szCs w:val="21"/>
        </w:rPr>
        <w:t>Ocena spełniania ww. warunków dokonana zostanie w oparciu o informacje zaw</w:t>
      </w:r>
      <w:r w:rsidR="00F914DB" w:rsidRPr="001C0829">
        <w:rPr>
          <w:rFonts w:eastAsia="Calibri" w:cs="Tahoma"/>
          <w:sz w:val="21"/>
          <w:szCs w:val="21"/>
        </w:rPr>
        <w:t>arte w złożonych oświadczeniach.</w:t>
      </w:r>
    </w:p>
    <w:p w14:paraId="5C133B0C" w14:textId="79415765" w:rsidR="00F914DB" w:rsidRPr="001C0829" w:rsidRDefault="00BA191D" w:rsidP="00CA6BD1">
      <w:pPr>
        <w:pStyle w:val="Akapitzlist"/>
        <w:widowControl w:val="0"/>
        <w:numPr>
          <w:ilvl w:val="1"/>
          <w:numId w:val="20"/>
        </w:numPr>
        <w:tabs>
          <w:tab w:val="left" w:pos="284"/>
          <w:tab w:val="left" w:pos="709"/>
        </w:tabs>
        <w:overflowPunct w:val="0"/>
        <w:adjustRightInd w:val="0"/>
        <w:ind w:left="567" w:hanging="567"/>
        <w:jc w:val="both"/>
        <w:textAlignment w:val="baseline"/>
        <w:rPr>
          <w:rFonts w:cs="Arial"/>
          <w:b/>
          <w:sz w:val="21"/>
          <w:szCs w:val="21"/>
        </w:rPr>
      </w:pPr>
      <w:r w:rsidRPr="001C0829">
        <w:rPr>
          <w:rFonts w:eastAsia="Calibri" w:cs="Tahoma"/>
          <w:sz w:val="21"/>
          <w:szCs w:val="21"/>
        </w:rPr>
        <w:t>Z treści załączonych dokumentów musi wynikać jednoznacznie, iż ww. warunki Wykonawca spełnił.</w:t>
      </w:r>
    </w:p>
    <w:p w14:paraId="730FCE2D" w14:textId="7C0F9F99" w:rsidR="007144BB" w:rsidRDefault="007144BB" w:rsidP="000E5808">
      <w:pPr>
        <w:spacing w:after="0" w:line="240" w:lineRule="auto"/>
        <w:ind w:right="284"/>
        <w:contextualSpacing/>
        <w:jc w:val="both"/>
        <w:rPr>
          <w:rFonts w:ascii="Calibri" w:eastAsia="Times New Roman" w:hAnsi="Calibri" w:cs="Calibri"/>
          <w:b/>
          <w:color w:val="00000A"/>
          <w:sz w:val="14"/>
          <w:szCs w:val="18"/>
          <w:highlight w:val="yellow"/>
          <w:lang w:eastAsia="pl-PL"/>
        </w:rPr>
      </w:pPr>
    </w:p>
    <w:p w14:paraId="7E6AAD09" w14:textId="5D7D273B" w:rsidR="00165AB5" w:rsidRDefault="00165AB5" w:rsidP="000E5808">
      <w:pPr>
        <w:spacing w:after="0" w:line="240" w:lineRule="auto"/>
        <w:ind w:right="284"/>
        <w:contextualSpacing/>
        <w:jc w:val="both"/>
        <w:rPr>
          <w:rFonts w:ascii="Calibri" w:eastAsia="Times New Roman" w:hAnsi="Calibri" w:cs="Calibri"/>
          <w:b/>
          <w:color w:val="00000A"/>
          <w:sz w:val="14"/>
          <w:szCs w:val="18"/>
          <w:highlight w:val="yellow"/>
          <w:lang w:eastAsia="pl-PL"/>
        </w:rPr>
      </w:pPr>
    </w:p>
    <w:p w14:paraId="2556F11B" w14:textId="136C5727" w:rsidR="00165AB5" w:rsidRDefault="00165AB5" w:rsidP="000E5808">
      <w:pPr>
        <w:spacing w:after="0" w:line="240" w:lineRule="auto"/>
        <w:ind w:right="284"/>
        <w:contextualSpacing/>
        <w:jc w:val="both"/>
        <w:rPr>
          <w:rFonts w:ascii="Calibri" w:eastAsia="Times New Roman" w:hAnsi="Calibri" w:cs="Calibri"/>
          <w:b/>
          <w:color w:val="00000A"/>
          <w:sz w:val="14"/>
          <w:szCs w:val="18"/>
          <w:highlight w:val="yellow"/>
          <w:lang w:eastAsia="pl-PL"/>
        </w:rPr>
      </w:pPr>
    </w:p>
    <w:p w14:paraId="3E582B71" w14:textId="57875156" w:rsidR="00165AB5" w:rsidRDefault="00165AB5" w:rsidP="000E5808">
      <w:pPr>
        <w:spacing w:after="0" w:line="240" w:lineRule="auto"/>
        <w:ind w:right="284"/>
        <w:contextualSpacing/>
        <w:jc w:val="both"/>
        <w:rPr>
          <w:rFonts w:ascii="Calibri" w:eastAsia="Times New Roman" w:hAnsi="Calibri" w:cs="Calibri"/>
          <w:b/>
          <w:color w:val="00000A"/>
          <w:sz w:val="14"/>
          <w:szCs w:val="18"/>
          <w:highlight w:val="yellow"/>
          <w:lang w:eastAsia="pl-PL"/>
        </w:rPr>
      </w:pPr>
    </w:p>
    <w:p w14:paraId="7D482E6C" w14:textId="5529F1CD" w:rsidR="00165AB5" w:rsidRDefault="00165AB5" w:rsidP="000E5808">
      <w:pPr>
        <w:spacing w:after="0" w:line="240" w:lineRule="auto"/>
        <w:ind w:right="284"/>
        <w:contextualSpacing/>
        <w:jc w:val="both"/>
        <w:rPr>
          <w:rFonts w:ascii="Calibri" w:eastAsia="Times New Roman" w:hAnsi="Calibri" w:cs="Calibri"/>
          <w:b/>
          <w:color w:val="00000A"/>
          <w:sz w:val="14"/>
          <w:szCs w:val="18"/>
          <w:highlight w:val="yellow"/>
          <w:lang w:eastAsia="pl-PL"/>
        </w:rPr>
      </w:pPr>
    </w:p>
    <w:p w14:paraId="452E1605" w14:textId="126A4094" w:rsidR="00165AB5" w:rsidRDefault="00165AB5" w:rsidP="000E5808">
      <w:pPr>
        <w:spacing w:after="0" w:line="240" w:lineRule="auto"/>
        <w:ind w:right="284"/>
        <w:contextualSpacing/>
        <w:jc w:val="both"/>
        <w:rPr>
          <w:rFonts w:ascii="Calibri" w:eastAsia="Times New Roman" w:hAnsi="Calibri" w:cs="Calibri"/>
          <w:b/>
          <w:color w:val="00000A"/>
          <w:sz w:val="14"/>
          <w:szCs w:val="18"/>
          <w:highlight w:val="yellow"/>
          <w:lang w:eastAsia="pl-PL"/>
        </w:rPr>
      </w:pPr>
    </w:p>
    <w:p w14:paraId="113C3540" w14:textId="418F108A" w:rsidR="00785229" w:rsidRDefault="00785229" w:rsidP="000E5808">
      <w:pPr>
        <w:spacing w:after="0" w:line="240" w:lineRule="auto"/>
        <w:ind w:right="284"/>
        <w:contextualSpacing/>
        <w:jc w:val="both"/>
        <w:rPr>
          <w:rFonts w:ascii="Calibri" w:eastAsia="Times New Roman" w:hAnsi="Calibri" w:cs="Calibri"/>
          <w:b/>
          <w:color w:val="00000A"/>
          <w:sz w:val="14"/>
          <w:szCs w:val="18"/>
          <w:highlight w:val="yellow"/>
          <w:lang w:eastAsia="pl-PL"/>
        </w:rPr>
      </w:pPr>
    </w:p>
    <w:p w14:paraId="287A63F6" w14:textId="3B0C26E6" w:rsidR="00785229" w:rsidRDefault="00785229" w:rsidP="000E5808">
      <w:pPr>
        <w:spacing w:after="0" w:line="240" w:lineRule="auto"/>
        <w:ind w:right="284"/>
        <w:contextualSpacing/>
        <w:jc w:val="both"/>
        <w:rPr>
          <w:rFonts w:ascii="Calibri" w:eastAsia="Times New Roman" w:hAnsi="Calibri" w:cs="Calibri"/>
          <w:b/>
          <w:color w:val="00000A"/>
          <w:sz w:val="14"/>
          <w:szCs w:val="18"/>
          <w:highlight w:val="yellow"/>
          <w:lang w:eastAsia="pl-PL"/>
        </w:rPr>
      </w:pPr>
    </w:p>
    <w:p w14:paraId="5C3D1294" w14:textId="62083B97" w:rsidR="00785229" w:rsidRDefault="00785229" w:rsidP="000E5808">
      <w:pPr>
        <w:spacing w:after="0" w:line="240" w:lineRule="auto"/>
        <w:ind w:right="284"/>
        <w:contextualSpacing/>
        <w:jc w:val="both"/>
        <w:rPr>
          <w:rFonts w:ascii="Calibri" w:eastAsia="Times New Roman" w:hAnsi="Calibri" w:cs="Calibri"/>
          <w:b/>
          <w:color w:val="00000A"/>
          <w:sz w:val="14"/>
          <w:szCs w:val="18"/>
          <w:highlight w:val="yellow"/>
          <w:lang w:eastAsia="pl-PL"/>
        </w:rPr>
      </w:pPr>
    </w:p>
    <w:p w14:paraId="70E2EB91" w14:textId="77777777" w:rsidR="00785229" w:rsidRPr="00676F34" w:rsidRDefault="00785229" w:rsidP="000E5808">
      <w:pPr>
        <w:spacing w:after="0" w:line="240" w:lineRule="auto"/>
        <w:ind w:right="284"/>
        <w:contextualSpacing/>
        <w:jc w:val="both"/>
        <w:rPr>
          <w:rFonts w:ascii="Calibri" w:eastAsia="Times New Roman" w:hAnsi="Calibri" w:cs="Calibri"/>
          <w:b/>
          <w:color w:val="00000A"/>
          <w:sz w:val="14"/>
          <w:szCs w:val="18"/>
          <w:highlight w:val="yellow"/>
          <w:lang w:eastAsia="pl-PL"/>
        </w:rPr>
      </w:pPr>
    </w:p>
    <w:tbl>
      <w:tblPr>
        <w:tblStyle w:val="Tabela-Siatka"/>
        <w:tblW w:w="0" w:type="auto"/>
        <w:tblLook w:val="04A0" w:firstRow="1" w:lastRow="0" w:firstColumn="1" w:lastColumn="0" w:noHBand="0" w:noVBand="1"/>
      </w:tblPr>
      <w:tblGrid>
        <w:gridCol w:w="9061"/>
      </w:tblGrid>
      <w:tr w:rsidR="009D6F04" w:rsidRPr="001C0829" w14:paraId="5F98D565" w14:textId="77777777" w:rsidTr="009D6F04">
        <w:trPr>
          <w:trHeight w:val="567"/>
        </w:trPr>
        <w:tc>
          <w:tcPr>
            <w:tcW w:w="9061" w:type="dxa"/>
            <w:shd w:val="clear" w:color="auto" w:fill="DEEAF6" w:themeFill="accent1" w:themeFillTint="33"/>
            <w:vAlign w:val="center"/>
          </w:tcPr>
          <w:p w14:paraId="5B296F1F" w14:textId="186BC48F" w:rsidR="009D6F04" w:rsidRPr="001C0829" w:rsidRDefault="009D6F04" w:rsidP="00CA6BD1">
            <w:pPr>
              <w:pStyle w:val="Akapitzlist"/>
              <w:numPr>
                <w:ilvl w:val="0"/>
                <w:numId w:val="20"/>
              </w:numPr>
              <w:ind w:right="284"/>
              <w:jc w:val="both"/>
              <w:rPr>
                <w:rFonts w:ascii="Calibri" w:eastAsia="Times New Roman" w:hAnsi="Calibri" w:cs="Calibri"/>
                <w:b/>
                <w:color w:val="00000A"/>
                <w:sz w:val="21"/>
                <w:szCs w:val="21"/>
                <w:lang w:eastAsia="pl-PL"/>
              </w:rPr>
            </w:pPr>
            <w:r w:rsidRPr="001C0829">
              <w:rPr>
                <w:rFonts w:ascii="Calibri" w:eastAsia="Times New Roman" w:hAnsi="Calibri" w:cs="Calibri"/>
                <w:b/>
                <w:color w:val="00000A"/>
                <w:sz w:val="21"/>
                <w:szCs w:val="21"/>
                <w:lang w:eastAsia="pl-PL"/>
              </w:rPr>
              <w:t>PODMIOTOWE ŚRODKI DOWODOWE</w:t>
            </w:r>
          </w:p>
        </w:tc>
      </w:tr>
    </w:tbl>
    <w:p w14:paraId="53D554F5" w14:textId="77777777" w:rsidR="009D6F04" w:rsidRPr="001C0829" w:rsidRDefault="009D6F04" w:rsidP="000E5808">
      <w:pPr>
        <w:spacing w:after="0" w:line="240" w:lineRule="auto"/>
        <w:ind w:right="284"/>
        <w:contextualSpacing/>
        <w:jc w:val="both"/>
        <w:rPr>
          <w:rFonts w:ascii="Calibri" w:eastAsia="Times New Roman" w:hAnsi="Calibri" w:cs="Calibri"/>
          <w:b/>
          <w:color w:val="00000A"/>
          <w:sz w:val="18"/>
          <w:szCs w:val="18"/>
          <w:lang w:eastAsia="pl-PL"/>
        </w:rPr>
      </w:pPr>
    </w:p>
    <w:p w14:paraId="3A290D5A" w14:textId="6DF91CF4" w:rsidR="009D6F04" w:rsidRPr="001C0829" w:rsidRDefault="00132018" w:rsidP="00CA6BD1">
      <w:pPr>
        <w:pStyle w:val="Akapitzlist"/>
        <w:numPr>
          <w:ilvl w:val="1"/>
          <w:numId w:val="20"/>
        </w:numPr>
        <w:spacing w:after="0" w:line="240" w:lineRule="auto"/>
        <w:ind w:left="567" w:right="284" w:hanging="567"/>
        <w:jc w:val="both"/>
        <w:rPr>
          <w:rFonts w:ascii="Calibri" w:eastAsia="Times New Roman" w:hAnsi="Calibri" w:cs="Calibri"/>
          <w:b/>
          <w:color w:val="00000A"/>
          <w:sz w:val="21"/>
          <w:szCs w:val="21"/>
          <w:lang w:eastAsia="pl-PL"/>
        </w:rPr>
      </w:pPr>
      <w:r w:rsidRPr="001C0829">
        <w:rPr>
          <w:rFonts w:ascii="Calibri" w:eastAsia="Times New Roman" w:hAnsi="Calibri" w:cs="Calibri"/>
          <w:b/>
          <w:color w:val="00000A"/>
          <w:sz w:val="21"/>
          <w:szCs w:val="21"/>
          <w:lang w:eastAsia="pl-PL"/>
        </w:rPr>
        <w:t>DOKUMENTY SKŁADANE WRAZ Z OFERTĄ</w:t>
      </w:r>
    </w:p>
    <w:p w14:paraId="663FFF66" w14:textId="7112E405" w:rsidR="00F51F3C" w:rsidRPr="001C0829" w:rsidRDefault="00307078" w:rsidP="00CA6BD1">
      <w:pPr>
        <w:pStyle w:val="Akapitzlist"/>
        <w:numPr>
          <w:ilvl w:val="2"/>
          <w:numId w:val="20"/>
        </w:numPr>
        <w:spacing w:after="0" w:line="240" w:lineRule="auto"/>
        <w:ind w:right="284"/>
        <w:jc w:val="both"/>
        <w:rPr>
          <w:sz w:val="21"/>
          <w:szCs w:val="21"/>
        </w:rPr>
      </w:pPr>
      <w:r w:rsidRPr="001C0829">
        <w:rPr>
          <w:sz w:val="21"/>
          <w:szCs w:val="21"/>
        </w:rPr>
        <w:t>Oświadczeni</w:t>
      </w:r>
      <w:r w:rsidR="003D6704" w:rsidRPr="001C0829">
        <w:rPr>
          <w:sz w:val="21"/>
          <w:szCs w:val="21"/>
        </w:rPr>
        <w:t>a</w:t>
      </w:r>
      <w:r w:rsidRPr="001C0829">
        <w:rPr>
          <w:sz w:val="21"/>
          <w:szCs w:val="21"/>
        </w:rPr>
        <w:t xml:space="preserve"> o niepodleganiu wykluczeniu oraz spełnianiu warunków udziału w postępowaniu w zakresie wskazanym w </w:t>
      </w:r>
      <w:r w:rsidR="003469E7" w:rsidRPr="001C0829">
        <w:rPr>
          <w:sz w:val="21"/>
          <w:szCs w:val="21"/>
        </w:rPr>
        <w:t xml:space="preserve">pkt </w:t>
      </w:r>
      <w:r w:rsidR="004041B0" w:rsidRPr="001C0829">
        <w:rPr>
          <w:sz w:val="21"/>
          <w:szCs w:val="21"/>
        </w:rPr>
        <w:t xml:space="preserve">6 i 7 </w:t>
      </w:r>
      <w:r w:rsidR="003469E7" w:rsidRPr="001C0829">
        <w:rPr>
          <w:sz w:val="21"/>
          <w:szCs w:val="21"/>
        </w:rPr>
        <w:t xml:space="preserve">SWZ </w:t>
      </w:r>
      <w:r w:rsidR="00AB4BC2" w:rsidRPr="001C0829">
        <w:rPr>
          <w:sz w:val="21"/>
          <w:szCs w:val="21"/>
        </w:rPr>
        <w:t xml:space="preserve">– </w:t>
      </w:r>
      <w:r w:rsidR="00AB4BC2" w:rsidRPr="001C0829">
        <w:rPr>
          <w:b/>
          <w:sz w:val="21"/>
          <w:szCs w:val="21"/>
        </w:rPr>
        <w:t>załącznik</w:t>
      </w:r>
      <w:r w:rsidR="0063135C" w:rsidRPr="001C0829">
        <w:rPr>
          <w:b/>
          <w:sz w:val="21"/>
          <w:szCs w:val="21"/>
        </w:rPr>
        <w:t>i</w:t>
      </w:r>
      <w:r w:rsidR="00DA2D4A" w:rsidRPr="001C0829">
        <w:rPr>
          <w:b/>
          <w:sz w:val="21"/>
          <w:szCs w:val="21"/>
        </w:rPr>
        <w:t xml:space="preserve"> nr </w:t>
      </w:r>
      <w:r w:rsidR="006E5CE7">
        <w:rPr>
          <w:b/>
          <w:sz w:val="21"/>
          <w:szCs w:val="21"/>
        </w:rPr>
        <w:t>3</w:t>
      </w:r>
      <w:r w:rsidR="00DA2D4A" w:rsidRPr="001C0829">
        <w:rPr>
          <w:b/>
          <w:sz w:val="21"/>
          <w:szCs w:val="21"/>
        </w:rPr>
        <w:t xml:space="preserve"> i </w:t>
      </w:r>
      <w:r w:rsidR="006E5CE7">
        <w:rPr>
          <w:b/>
          <w:sz w:val="21"/>
          <w:szCs w:val="21"/>
        </w:rPr>
        <w:t>4</w:t>
      </w:r>
      <w:r w:rsidR="00AB4BC2" w:rsidRPr="001C0829">
        <w:rPr>
          <w:b/>
          <w:sz w:val="21"/>
          <w:szCs w:val="21"/>
        </w:rPr>
        <w:t xml:space="preserve"> do SWZ</w:t>
      </w:r>
      <w:r w:rsidR="0063135C" w:rsidRPr="001C0829">
        <w:rPr>
          <w:sz w:val="21"/>
          <w:szCs w:val="21"/>
        </w:rPr>
        <w:t>. Oświadczeni</w:t>
      </w:r>
      <w:r w:rsidR="003D6704" w:rsidRPr="001C0829">
        <w:rPr>
          <w:sz w:val="21"/>
          <w:szCs w:val="21"/>
        </w:rPr>
        <w:t>a te</w:t>
      </w:r>
      <w:r w:rsidRPr="001C0829">
        <w:rPr>
          <w:sz w:val="21"/>
          <w:szCs w:val="21"/>
        </w:rPr>
        <w:t xml:space="preserve"> stanowi</w:t>
      </w:r>
      <w:r w:rsidR="003D6704" w:rsidRPr="001C0829">
        <w:rPr>
          <w:sz w:val="21"/>
          <w:szCs w:val="21"/>
        </w:rPr>
        <w:t>ą</w:t>
      </w:r>
      <w:r w:rsidRPr="001C0829">
        <w:rPr>
          <w:sz w:val="21"/>
          <w:szCs w:val="21"/>
        </w:rPr>
        <w:t xml:space="preserve"> dowód potwierdzający brak podstaw wykluczenia oraz spełnianie  warunków udziału </w:t>
      </w:r>
      <w:r w:rsidR="003469E7" w:rsidRPr="001C0829">
        <w:rPr>
          <w:sz w:val="21"/>
          <w:szCs w:val="21"/>
        </w:rPr>
        <w:br/>
      </w:r>
      <w:r w:rsidRPr="001C0829">
        <w:rPr>
          <w:sz w:val="21"/>
          <w:szCs w:val="21"/>
        </w:rPr>
        <w:lastRenderedPageBreak/>
        <w:t xml:space="preserve">w postępowaniu, na dzień składania ofert, tymczasowo zastępujący wymagane </w:t>
      </w:r>
      <w:r w:rsidR="003469E7" w:rsidRPr="001C0829">
        <w:rPr>
          <w:sz w:val="21"/>
          <w:szCs w:val="21"/>
        </w:rPr>
        <w:t xml:space="preserve">przez Zamawiającego </w:t>
      </w:r>
      <w:r w:rsidRPr="001C0829">
        <w:rPr>
          <w:sz w:val="21"/>
          <w:szCs w:val="21"/>
        </w:rPr>
        <w:t xml:space="preserve">podmiotowe środki dowodowe, wskazane w </w:t>
      </w:r>
      <w:r w:rsidR="000F533C" w:rsidRPr="001C0829">
        <w:rPr>
          <w:sz w:val="21"/>
          <w:szCs w:val="21"/>
        </w:rPr>
        <w:t>pkt 8</w:t>
      </w:r>
      <w:r w:rsidR="003D6704" w:rsidRPr="001C0829">
        <w:rPr>
          <w:sz w:val="21"/>
          <w:szCs w:val="21"/>
        </w:rPr>
        <w:t>.3.</w:t>
      </w:r>
      <w:r w:rsidRPr="001C0829">
        <w:rPr>
          <w:sz w:val="21"/>
          <w:szCs w:val="21"/>
        </w:rPr>
        <w:t xml:space="preserve"> SWZ</w:t>
      </w:r>
      <w:r w:rsidR="00F9515E" w:rsidRPr="001C0829">
        <w:rPr>
          <w:sz w:val="21"/>
          <w:szCs w:val="21"/>
        </w:rPr>
        <w:t>.</w:t>
      </w:r>
    </w:p>
    <w:p w14:paraId="140E2916" w14:textId="65D06B9B" w:rsidR="00F51F3C" w:rsidRPr="001C0829" w:rsidRDefault="003D6704" w:rsidP="00CA6BD1">
      <w:pPr>
        <w:pStyle w:val="Akapitzlist"/>
        <w:numPr>
          <w:ilvl w:val="2"/>
          <w:numId w:val="20"/>
        </w:numPr>
        <w:spacing w:after="0" w:line="240" w:lineRule="auto"/>
        <w:ind w:right="284"/>
        <w:jc w:val="both"/>
        <w:rPr>
          <w:sz w:val="21"/>
          <w:szCs w:val="21"/>
        </w:rPr>
      </w:pPr>
      <w:r w:rsidRPr="001C0829">
        <w:rPr>
          <w:rFonts w:eastAsia="Times New Roman" w:cs="Calibri"/>
          <w:sz w:val="21"/>
          <w:szCs w:val="21"/>
          <w:lang w:eastAsia="pl-PL"/>
        </w:rPr>
        <w:t>Oświadczenia składane są</w:t>
      </w:r>
      <w:r w:rsidR="00307078" w:rsidRPr="001C0829">
        <w:rPr>
          <w:rFonts w:eastAsia="Times New Roman" w:cs="Calibri"/>
          <w:sz w:val="21"/>
          <w:szCs w:val="21"/>
          <w:lang w:eastAsia="pl-PL"/>
        </w:rPr>
        <w:t xml:space="preserve"> pod rygorem nieważności w formie elektronicznej lub w postaci elektronicznej opatrzone kwalifikowanym podpisem elektronicznym, podpisem zaufanym lub podpisem osobistym</w:t>
      </w:r>
      <w:r w:rsidR="00F9515E" w:rsidRPr="001C0829">
        <w:rPr>
          <w:rFonts w:eastAsia="Times New Roman" w:cs="Calibri"/>
          <w:sz w:val="21"/>
          <w:szCs w:val="21"/>
          <w:lang w:eastAsia="pl-PL"/>
        </w:rPr>
        <w:t>.</w:t>
      </w:r>
    </w:p>
    <w:p w14:paraId="28186D2A" w14:textId="580FB38E" w:rsidR="00F51F3C" w:rsidRPr="001C0829" w:rsidRDefault="003F7A2D" w:rsidP="00CA6BD1">
      <w:pPr>
        <w:pStyle w:val="Akapitzlist"/>
        <w:numPr>
          <w:ilvl w:val="2"/>
          <w:numId w:val="20"/>
        </w:numPr>
        <w:spacing w:after="0" w:line="240" w:lineRule="auto"/>
        <w:ind w:right="284"/>
        <w:jc w:val="both"/>
        <w:rPr>
          <w:sz w:val="21"/>
          <w:szCs w:val="21"/>
        </w:rPr>
      </w:pPr>
      <w:r w:rsidRPr="001C0829">
        <w:rPr>
          <w:sz w:val="21"/>
          <w:szCs w:val="21"/>
        </w:rPr>
        <w:t>W przypadku wspólnego ubiegania się o zamówieni</w:t>
      </w:r>
      <w:r w:rsidR="003D6704" w:rsidRPr="001C0829">
        <w:rPr>
          <w:sz w:val="21"/>
          <w:szCs w:val="21"/>
        </w:rPr>
        <w:t xml:space="preserve">e przez Wykonawców, oświadczenia, </w:t>
      </w:r>
      <w:r w:rsidR="003D6704" w:rsidRPr="001C0829">
        <w:rPr>
          <w:sz w:val="21"/>
          <w:szCs w:val="21"/>
        </w:rPr>
        <w:br/>
        <w:t>o których</w:t>
      </w:r>
      <w:r w:rsidR="000F533C" w:rsidRPr="001C0829">
        <w:rPr>
          <w:sz w:val="21"/>
          <w:szCs w:val="21"/>
        </w:rPr>
        <w:t xml:space="preserve"> mowa w pkt. 8</w:t>
      </w:r>
      <w:r w:rsidRPr="001C0829">
        <w:rPr>
          <w:sz w:val="21"/>
          <w:szCs w:val="21"/>
        </w:rPr>
        <w:t>.1.</w:t>
      </w:r>
      <w:r w:rsidR="003D6704" w:rsidRPr="001C0829">
        <w:rPr>
          <w:sz w:val="21"/>
          <w:szCs w:val="21"/>
        </w:rPr>
        <w:t>1</w:t>
      </w:r>
      <w:r w:rsidRPr="001C0829">
        <w:rPr>
          <w:sz w:val="21"/>
          <w:szCs w:val="21"/>
        </w:rPr>
        <w:t>. składa każdy z Wykonawców. Oświadczenia te potwierdzają brak podstaw wykluczenia oraz spełnianie warunków udziału w postępowaniu w zakresie, w jakim każdy z Wykonawców wykazuje spełnianie warunków udziału w postępowaniu.</w:t>
      </w:r>
    </w:p>
    <w:p w14:paraId="76A7AF9A" w14:textId="54085F8C" w:rsidR="00F51F3C" w:rsidRPr="001C0829" w:rsidRDefault="003F7A2D" w:rsidP="00CA6BD1">
      <w:pPr>
        <w:pStyle w:val="Akapitzlist"/>
        <w:numPr>
          <w:ilvl w:val="2"/>
          <w:numId w:val="20"/>
        </w:numPr>
        <w:spacing w:after="0" w:line="240" w:lineRule="auto"/>
        <w:ind w:right="284"/>
        <w:jc w:val="both"/>
        <w:rPr>
          <w:sz w:val="21"/>
          <w:szCs w:val="21"/>
        </w:rPr>
      </w:pPr>
      <w:r w:rsidRPr="001C0829">
        <w:rPr>
          <w:sz w:val="21"/>
          <w:szCs w:val="21"/>
        </w:rPr>
        <w:t>Wykonawca, w przypadku polegania na zdolnościach lub sytuacji podmiotów udostępniających zasoby, przedstawia, wraz z ośw</w:t>
      </w:r>
      <w:r w:rsidR="003D6704" w:rsidRPr="001C0829">
        <w:rPr>
          <w:sz w:val="21"/>
          <w:szCs w:val="21"/>
        </w:rPr>
        <w:t>iadczenia</w:t>
      </w:r>
      <w:r w:rsidRPr="001C0829">
        <w:rPr>
          <w:sz w:val="21"/>
          <w:szCs w:val="21"/>
        </w:rPr>
        <w:t>m</w:t>
      </w:r>
      <w:r w:rsidR="003D6704" w:rsidRPr="001C0829">
        <w:rPr>
          <w:sz w:val="21"/>
          <w:szCs w:val="21"/>
        </w:rPr>
        <w:t>i, o których</w:t>
      </w:r>
      <w:r w:rsidRPr="001C0829">
        <w:rPr>
          <w:sz w:val="21"/>
          <w:szCs w:val="21"/>
        </w:rPr>
        <w:t xml:space="preserve"> mowa w </w:t>
      </w:r>
      <w:r w:rsidR="000F533C" w:rsidRPr="001C0829">
        <w:rPr>
          <w:sz w:val="21"/>
          <w:szCs w:val="21"/>
        </w:rPr>
        <w:t>pkt 8</w:t>
      </w:r>
      <w:r w:rsidR="003D6704" w:rsidRPr="001C0829">
        <w:rPr>
          <w:sz w:val="21"/>
          <w:szCs w:val="21"/>
        </w:rPr>
        <w:t>.1.1., także oświadczenia</w:t>
      </w:r>
      <w:r w:rsidRPr="001C0829">
        <w:rPr>
          <w:sz w:val="21"/>
          <w:szCs w:val="21"/>
        </w:rPr>
        <w:t xml:space="preserve"> </w:t>
      </w:r>
      <w:r w:rsidR="003D6704" w:rsidRPr="001C0829">
        <w:rPr>
          <w:sz w:val="21"/>
          <w:szCs w:val="21"/>
        </w:rPr>
        <w:t xml:space="preserve">dotyczące </w:t>
      </w:r>
      <w:r w:rsidRPr="001C0829">
        <w:rPr>
          <w:sz w:val="21"/>
          <w:szCs w:val="21"/>
        </w:rPr>
        <w:t>podmiotu udostępniającego zasoby, potwierdzające brak podstaw wykluczenia tego podmiotu oraz odpowiedn</w:t>
      </w:r>
      <w:r w:rsidR="00132018" w:rsidRPr="001C0829">
        <w:rPr>
          <w:sz w:val="21"/>
          <w:szCs w:val="21"/>
        </w:rPr>
        <w:t xml:space="preserve">io spełnianie warunków udziału </w:t>
      </w:r>
      <w:r w:rsidRPr="001C0829">
        <w:rPr>
          <w:sz w:val="21"/>
          <w:szCs w:val="21"/>
        </w:rPr>
        <w:t>w pos</w:t>
      </w:r>
      <w:r w:rsidR="003D6704" w:rsidRPr="001C0829">
        <w:rPr>
          <w:sz w:val="21"/>
          <w:szCs w:val="21"/>
        </w:rPr>
        <w:t>tępowaniu, w zakresie, w jakim W</w:t>
      </w:r>
      <w:r w:rsidRPr="001C0829">
        <w:rPr>
          <w:sz w:val="21"/>
          <w:szCs w:val="21"/>
        </w:rPr>
        <w:t>ykonawca powołuje się na jego zasoby.</w:t>
      </w:r>
    </w:p>
    <w:p w14:paraId="4F4BE10A" w14:textId="55EF8311" w:rsidR="00F51F3C" w:rsidRPr="001C0829" w:rsidRDefault="0045399E" w:rsidP="00CA6BD1">
      <w:pPr>
        <w:pStyle w:val="Akapitzlist"/>
        <w:numPr>
          <w:ilvl w:val="2"/>
          <w:numId w:val="20"/>
        </w:numPr>
        <w:spacing w:after="0" w:line="240" w:lineRule="auto"/>
        <w:ind w:right="284"/>
        <w:jc w:val="both"/>
        <w:rPr>
          <w:sz w:val="21"/>
          <w:szCs w:val="21"/>
        </w:rPr>
      </w:pPr>
      <w:r w:rsidRPr="001C0829">
        <w:rPr>
          <w:sz w:val="21"/>
          <w:szCs w:val="21"/>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C6FF2D3" w14:textId="07A4A86D" w:rsidR="0045399E" w:rsidRPr="001C0829" w:rsidRDefault="0045399E" w:rsidP="00CA6BD1">
      <w:pPr>
        <w:pStyle w:val="Akapitzlist"/>
        <w:numPr>
          <w:ilvl w:val="2"/>
          <w:numId w:val="20"/>
        </w:numPr>
        <w:spacing w:after="0" w:line="240" w:lineRule="auto"/>
        <w:ind w:right="284"/>
        <w:jc w:val="both"/>
        <w:rPr>
          <w:sz w:val="21"/>
          <w:szCs w:val="21"/>
        </w:rPr>
      </w:pPr>
      <w:r w:rsidRPr="001C0829">
        <w:rPr>
          <w:sz w:val="21"/>
          <w:szCs w:val="21"/>
        </w:rPr>
        <w:t>Zobowiązanie podmiotu udostępniającego z</w:t>
      </w:r>
      <w:r w:rsidR="00DC2521" w:rsidRPr="001C0829">
        <w:rPr>
          <w:sz w:val="21"/>
          <w:szCs w:val="21"/>
        </w:rPr>
        <w:t xml:space="preserve">asoby, o którym mowa w pkt </w:t>
      </w:r>
      <w:r w:rsidR="000F533C" w:rsidRPr="001C0829">
        <w:rPr>
          <w:sz w:val="21"/>
          <w:szCs w:val="21"/>
        </w:rPr>
        <w:t>8</w:t>
      </w:r>
      <w:r w:rsidR="00DC2521" w:rsidRPr="001C0829">
        <w:rPr>
          <w:sz w:val="21"/>
          <w:szCs w:val="21"/>
        </w:rPr>
        <w:t>.1.</w:t>
      </w:r>
      <w:r w:rsidR="003D6704" w:rsidRPr="001C0829">
        <w:rPr>
          <w:sz w:val="21"/>
          <w:szCs w:val="21"/>
        </w:rPr>
        <w:t>5</w:t>
      </w:r>
      <w:r w:rsidRPr="001C0829">
        <w:rPr>
          <w:sz w:val="21"/>
          <w:szCs w:val="21"/>
        </w:rPr>
        <w:t xml:space="preserve">., potwierdza, </w:t>
      </w:r>
      <w:r w:rsidR="003D6704" w:rsidRPr="001C0829">
        <w:rPr>
          <w:sz w:val="21"/>
          <w:szCs w:val="21"/>
        </w:rPr>
        <w:br/>
      </w:r>
      <w:r w:rsidRPr="001C0829">
        <w:rPr>
          <w:sz w:val="21"/>
          <w:szCs w:val="21"/>
        </w:rPr>
        <w:t>że stosunek łączący Wykonawcę z podmiotami udostępniającymi zasoby gwarantuje rzeczywisty dostęp do tych zasobów oraz określa w szczególności:</w:t>
      </w:r>
    </w:p>
    <w:p w14:paraId="55D5EA85" w14:textId="77777777" w:rsidR="0045399E" w:rsidRPr="001C0829" w:rsidRDefault="0045399E" w:rsidP="00CA6BD1">
      <w:pPr>
        <w:pStyle w:val="Akapitzlist"/>
        <w:numPr>
          <w:ilvl w:val="0"/>
          <w:numId w:val="10"/>
        </w:numPr>
        <w:spacing w:after="0" w:line="240" w:lineRule="auto"/>
        <w:ind w:right="284"/>
        <w:jc w:val="both"/>
        <w:rPr>
          <w:sz w:val="21"/>
          <w:szCs w:val="21"/>
        </w:rPr>
      </w:pPr>
      <w:r w:rsidRPr="001C0829">
        <w:rPr>
          <w:sz w:val="21"/>
          <w:szCs w:val="21"/>
        </w:rPr>
        <w:t>zakres dostępnych Wykonawcy zasobów podmiotu udostępniającego zasoby;</w:t>
      </w:r>
    </w:p>
    <w:p w14:paraId="34ACF087" w14:textId="77777777" w:rsidR="0045399E" w:rsidRPr="001C0829" w:rsidRDefault="0045399E" w:rsidP="00CA6BD1">
      <w:pPr>
        <w:pStyle w:val="Akapitzlist"/>
        <w:numPr>
          <w:ilvl w:val="0"/>
          <w:numId w:val="10"/>
        </w:numPr>
        <w:spacing w:after="0" w:line="240" w:lineRule="auto"/>
        <w:ind w:right="284"/>
        <w:jc w:val="both"/>
        <w:rPr>
          <w:sz w:val="21"/>
          <w:szCs w:val="21"/>
        </w:rPr>
      </w:pPr>
      <w:r w:rsidRPr="001C0829">
        <w:rPr>
          <w:sz w:val="21"/>
          <w:szCs w:val="21"/>
        </w:rPr>
        <w:t>sposób i okres udostępnienia Wykonawcy i wykorzystania przez niego zasobów podmiotu udostępniającego te zasoby przy wykonywaniu zamówienia;</w:t>
      </w:r>
    </w:p>
    <w:p w14:paraId="370EC06B" w14:textId="6084137E" w:rsidR="0045399E" w:rsidRPr="001C0829" w:rsidRDefault="0045399E" w:rsidP="00CA6BD1">
      <w:pPr>
        <w:pStyle w:val="Akapitzlist"/>
        <w:numPr>
          <w:ilvl w:val="0"/>
          <w:numId w:val="10"/>
        </w:numPr>
        <w:spacing w:after="0" w:line="240" w:lineRule="auto"/>
        <w:ind w:right="284"/>
        <w:jc w:val="both"/>
        <w:rPr>
          <w:sz w:val="21"/>
          <w:szCs w:val="21"/>
        </w:rPr>
      </w:pPr>
      <w:r w:rsidRPr="001C0829">
        <w:rPr>
          <w:sz w:val="21"/>
          <w:szCs w:val="21"/>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F171426" w14:textId="2C6017E8" w:rsidR="00307078" w:rsidRPr="001C0829" w:rsidRDefault="0045399E" w:rsidP="00CA6BD1">
      <w:pPr>
        <w:pStyle w:val="Akapitzlist"/>
        <w:numPr>
          <w:ilvl w:val="2"/>
          <w:numId w:val="20"/>
        </w:numPr>
        <w:spacing w:after="0" w:line="240" w:lineRule="auto"/>
        <w:ind w:right="284"/>
        <w:jc w:val="both"/>
        <w:rPr>
          <w:sz w:val="21"/>
          <w:szCs w:val="21"/>
        </w:rPr>
      </w:pPr>
      <w:r w:rsidRPr="001C0829">
        <w:rPr>
          <w:sz w:val="21"/>
          <w:szCs w:val="21"/>
        </w:rPr>
        <w:t xml:space="preserve">Zobowiązanie musi być złożone w formie elektronicznej lub w postaci elektronicznej opatrzonej </w:t>
      </w:r>
      <w:r w:rsidR="003D6704" w:rsidRPr="001C0829">
        <w:rPr>
          <w:sz w:val="21"/>
          <w:szCs w:val="21"/>
        </w:rPr>
        <w:t>kwalifikowanym podpisem el</w:t>
      </w:r>
      <w:r w:rsidR="00235827" w:rsidRPr="001C0829">
        <w:rPr>
          <w:sz w:val="21"/>
          <w:szCs w:val="21"/>
        </w:rPr>
        <w:t xml:space="preserve">ektronicznym lub </w:t>
      </w:r>
      <w:r w:rsidRPr="001C0829">
        <w:rPr>
          <w:sz w:val="21"/>
          <w:szCs w:val="21"/>
        </w:rPr>
        <w:t xml:space="preserve">podpisem zaufanym lub podpisem osobistym osoby upoważnionej do reprezentowania </w:t>
      </w:r>
      <w:r w:rsidR="00677CC9" w:rsidRPr="001C0829">
        <w:rPr>
          <w:sz w:val="21"/>
          <w:szCs w:val="21"/>
        </w:rPr>
        <w:t>podmiotu udostępniającego zasoby</w:t>
      </w:r>
      <w:r w:rsidRPr="001C0829">
        <w:rPr>
          <w:sz w:val="21"/>
          <w:szCs w:val="21"/>
        </w:rPr>
        <w:t xml:space="preserve"> zgodnie </w:t>
      </w:r>
      <w:r w:rsidR="00235827" w:rsidRPr="001C0829">
        <w:rPr>
          <w:sz w:val="21"/>
          <w:szCs w:val="21"/>
        </w:rPr>
        <w:br/>
      </w:r>
      <w:r w:rsidRPr="001C0829">
        <w:rPr>
          <w:sz w:val="21"/>
          <w:szCs w:val="21"/>
        </w:rPr>
        <w:t>z zasadami reprezentacji określonymi w dokumencie rejestrowym właściwym dla formy organizacyjnej lub innym dokumencie.</w:t>
      </w:r>
    </w:p>
    <w:p w14:paraId="703CC30E" w14:textId="77777777" w:rsidR="00132018" w:rsidRPr="001C0829" w:rsidRDefault="00132018" w:rsidP="00132018">
      <w:pPr>
        <w:pStyle w:val="Akapitzlist"/>
        <w:tabs>
          <w:tab w:val="left" w:pos="284"/>
          <w:tab w:val="left" w:pos="993"/>
        </w:tabs>
        <w:autoSpaceDE w:val="0"/>
        <w:autoSpaceDN w:val="0"/>
        <w:spacing w:after="0" w:line="240" w:lineRule="auto"/>
        <w:ind w:right="284"/>
        <w:jc w:val="both"/>
        <w:rPr>
          <w:rFonts w:eastAsia="Times New Roman" w:cs="Calibri"/>
          <w:sz w:val="2"/>
          <w:szCs w:val="21"/>
          <w:lang w:eastAsia="pl-PL"/>
        </w:rPr>
      </w:pPr>
    </w:p>
    <w:p w14:paraId="7CD182E8" w14:textId="3D8392CC" w:rsidR="0063135C" w:rsidRPr="001C0829" w:rsidRDefault="0063135C" w:rsidP="00CA6BD1">
      <w:pPr>
        <w:pStyle w:val="Akapitzlist"/>
        <w:numPr>
          <w:ilvl w:val="1"/>
          <w:numId w:val="20"/>
        </w:numPr>
        <w:spacing w:after="0" w:line="240" w:lineRule="auto"/>
        <w:ind w:left="567" w:right="284" w:hanging="567"/>
        <w:jc w:val="both"/>
        <w:rPr>
          <w:rFonts w:ascii="Calibri" w:eastAsia="Times New Roman" w:hAnsi="Calibri" w:cs="Calibri"/>
          <w:b/>
          <w:color w:val="00000A"/>
          <w:sz w:val="21"/>
          <w:szCs w:val="21"/>
          <w:lang w:eastAsia="pl-PL"/>
        </w:rPr>
      </w:pPr>
      <w:r w:rsidRPr="001C0829">
        <w:rPr>
          <w:rFonts w:ascii="Calibri" w:eastAsia="Times New Roman" w:hAnsi="Calibri" w:cs="Calibri"/>
          <w:b/>
          <w:color w:val="00000A"/>
          <w:sz w:val="21"/>
          <w:szCs w:val="21"/>
          <w:lang w:eastAsia="pl-PL"/>
        </w:rPr>
        <w:t>POZOSTAŁE DOKUMENTY SKŁADANE WRAZ Z OFERTĄ</w:t>
      </w:r>
    </w:p>
    <w:p w14:paraId="326F6C4F" w14:textId="4BFB0080" w:rsidR="0063135C" w:rsidRPr="001C0829" w:rsidRDefault="0063135C" w:rsidP="00CA6BD1">
      <w:pPr>
        <w:pStyle w:val="Akapitzlist"/>
        <w:numPr>
          <w:ilvl w:val="2"/>
          <w:numId w:val="20"/>
        </w:numPr>
        <w:spacing w:after="0" w:line="240" w:lineRule="auto"/>
        <w:ind w:right="284"/>
        <w:jc w:val="both"/>
        <w:rPr>
          <w:rFonts w:ascii="Calibri" w:eastAsia="Times New Roman" w:hAnsi="Calibri" w:cs="Calibri"/>
          <w:b/>
          <w:color w:val="00000A"/>
          <w:sz w:val="21"/>
          <w:szCs w:val="21"/>
          <w:lang w:eastAsia="pl-PL"/>
        </w:rPr>
      </w:pPr>
      <w:r w:rsidRPr="001C0829">
        <w:rPr>
          <w:sz w:val="21"/>
          <w:szCs w:val="21"/>
        </w:rPr>
        <w:t xml:space="preserve">Formularz oferty – </w:t>
      </w:r>
      <w:r w:rsidR="00DA2D4A" w:rsidRPr="001C0829">
        <w:rPr>
          <w:b/>
          <w:sz w:val="21"/>
          <w:szCs w:val="21"/>
        </w:rPr>
        <w:t xml:space="preserve">załącznik nr </w:t>
      </w:r>
      <w:r w:rsidR="006E5CE7">
        <w:rPr>
          <w:b/>
          <w:sz w:val="21"/>
          <w:szCs w:val="21"/>
        </w:rPr>
        <w:t>2</w:t>
      </w:r>
      <w:r w:rsidRPr="001C0829">
        <w:rPr>
          <w:b/>
          <w:sz w:val="21"/>
          <w:szCs w:val="21"/>
        </w:rPr>
        <w:t xml:space="preserve"> do SWZ</w:t>
      </w:r>
      <w:r w:rsidRPr="001C0829">
        <w:rPr>
          <w:sz w:val="21"/>
          <w:szCs w:val="21"/>
        </w:rPr>
        <w:t>;</w:t>
      </w:r>
    </w:p>
    <w:p w14:paraId="309307F4" w14:textId="5FB0A3D3" w:rsidR="00FE3EAB" w:rsidRPr="001C0829" w:rsidRDefault="00FE3EAB" w:rsidP="00CA6BD1">
      <w:pPr>
        <w:pStyle w:val="Akapitzlist"/>
        <w:numPr>
          <w:ilvl w:val="2"/>
          <w:numId w:val="20"/>
        </w:numPr>
        <w:spacing w:after="0" w:line="240" w:lineRule="auto"/>
        <w:ind w:right="284"/>
        <w:jc w:val="both"/>
        <w:rPr>
          <w:rFonts w:ascii="Calibri" w:eastAsia="Times New Roman" w:hAnsi="Calibri" w:cs="Calibri"/>
          <w:b/>
          <w:color w:val="00000A"/>
          <w:sz w:val="21"/>
          <w:szCs w:val="21"/>
          <w:lang w:eastAsia="pl-PL"/>
        </w:rPr>
      </w:pPr>
      <w:r w:rsidRPr="001C0829">
        <w:rPr>
          <w:rFonts w:ascii="Calibri" w:hAnsi="Calibri"/>
        </w:rPr>
        <w:t>dokument potwierdzający wniesienie wadium;</w:t>
      </w:r>
    </w:p>
    <w:p w14:paraId="5771B3D6" w14:textId="77777777" w:rsidR="005269E4" w:rsidRPr="001C0829" w:rsidRDefault="00162E11" w:rsidP="00CA6BD1">
      <w:pPr>
        <w:pStyle w:val="Akapitzlist"/>
        <w:numPr>
          <w:ilvl w:val="2"/>
          <w:numId w:val="20"/>
        </w:numPr>
        <w:spacing w:after="0" w:line="240" w:lineRule="auto"/>
        <w:ind w:right="-1"/>
        <w:jc w:val="both"/>
        <w:rPr>
          <w:rFonts w:ascii="Calibri" w:eastAsia="Times New Roman" w:hAnsi="Calibri" w:cs="Calibri"/>
          <w:color w:val="00000A"/>
          <w:sz w:val="21"/>
          <w:szCs w:val="21"/>
          <w:lang w:eastAsia="pl-PL"/>
        </w:rPr>
      </w:pPr>
      <w:r w:rsidRPr="001C0829">
        <w:rPr>
          <w:rFonts w:ascii="Calibri" w:hAnsi="Calibri" w:cs="Arial"/>
          <w:sz w:val="21"/>
          <w:szCs w:val="21"/>
        </w:rPr>
        <w:t xml:space="preserve">W przypadku Wykonawców wspólnie ubiegających się o udzielenie zamówienia wymagane jest ustanowienie Pełnomocnika do reprezentowania ich w postępowaniu </w:t>
      </w:r>
      <w:r w:rsidR="005269E4" w:rsidRPr="001C0829">
        <w:rPr>
          <w:rFonts w:ascii="Calibri" w:hAnsi="Calibri" w:cs="Arial"/>
          <w:sz w:val="21"/>
          <w:szCs w:val="21"/>
        </w:rPr>
        <w:t xml:space="preserve">i/lub zawarcia umowy </w:t>
      </w:r>
      <w:r w:rsidR="005269E4" w:rsidRPr="001C0829">
        <w:rPr>
          <w:rFonts w:ascii="Calibri" w:hAnsi="Calibri" w:cs="Arial"/>
          <w:sz w:val="21"/>
          <w:szCs w:val="21"/>
        </w:rPr>
        <w:br/>
        <w:t>w sprawie zamówienia publicznego.</w:t>
      </w:r>
      <w:r w:rsidR="005269E4" w:rsidRPr="001C0829">
        <w:rPr>
          <w:rFonts w:ascii="Calibri" w:hAnsi="Calibri" w:cs="Arial"/>
        </w:rPr>
        <w:t xml:space="preserve"> </w:t>
      </w:r>
    </w:p>
    <w:p w14:paraId="794BDC1B" w14:textId="445E8B75" w:rsidR="00162E11" w:rsidRPr="001C0829" w:rsidRDefault="005269E4" w:rsidP="00CA6BD1">
      <w:pPr>
        <w:pStyle w:val="Akapitzlist"/>
        <w:numPr>
          <w:ilvl w:val="2"/>
          <w:numId w:val="20"/>
        </w:numPr>
        <w:spacing w:after="0" w:line="240" w:lineRule="auto"/>
        <w:ind w:right="-1"/>
        <w:jc w:val="both"/>
        <w:rPr>
          <w:rFonts w:ascii="Calibri" w:eastAsia="Times New Roman" w:hAnsi="Calibri" w:cs="Calibri"/>
          <w:color w:val="00000A"/>
          <w:sz w:val="21"/>
          <w:szCs w:val="21"/>
          <w:lang w:eastAsia="pl-PL"/>
        </w:rPr>
      </w:pPr>
      <w:r w:rsidRPr="001C0829">
        <w:rPr>
          <w:rFonts w:ascii="Calibri" w:eastAsia="Times New Roman" w:hAnsi="Calibri" w:cs="Calibri"/>
          <w:color w:val="00000A"/>
          <w:sz w:val="21"/>
          <w:szCs w:val="21"/>
          <w:lang w:eastAsia="pl-PL"/>
        </w:rPr>
        <w:t xml:space="preserve">W przypadku, </w:t>
      </w:r>
      <w:r w:rsidR="00162E11" w:rsidRPr="001C0829">
        <w:rPr>
          <w:rFonts w:ascii="Calibri" w:eastAsia="Times New Roman" w:hAnsi="Calibri" w:cs="Calibri"/>
          <w:color w:val="00000A"/>
          <w:sz w:val="21"/>
          <w:szCs w:val="21"/>
          <w:lang w:eastAsia="pl-PL"/>
        </w:rPr>
        <w:t xml:space="preserve">gdy </w:t>
      </w:r>
      <w:r w:rsidR="00162E11" w:rsidRPr="001C0829">
        <w:rPr>
          <w:rFonts w:eastAsia="Times New Roman" w:cs="Calibri"/>
          <w:sz w:val="21"/>
          <w:szCs w:val="21"/>
          <w:lang w:eastAsia="pl-PL"/>
        </w:rPr>
        <w:t xml:space="preserve">umocowanie osoby składającej ofertę nie wynika z dokumentów rejestrowych, Wykonawca, który składa ofertę za pośrednictwem </w:t>
      </w:r>
      <w:r w:rsidRPr="001C0829">
        <w:rPr>
          <w:rFonts w:eastAsia="Times New Roman" w:cs="Calibri"/>
          <w:sz w:val="21"/>
          <w:szCs w:val="21"/>
          <w:lang w:eastAsia="pl-PL"/>
        </w:rPr>
        <w:t>P</w:t>
      </w:r>
      <w:r w:rsidR="00162E11" w:rsidRPr="001C0829">
        <w:rPr>
          <w:rFonts w:eastAsia="Times New Roman" w:cs="Calibri"/>
          <w:sz w:val="21"/>
          <w:szCs w:val="21"/>
          <w:lang w:eastAsia="pl-PL"/>
        </w:rPr>
        <w:t xml:space="preserve">ełnomocnika, powinien dołączyć pełnomocnictwo obejmujące swym zakresem umocowanie do złożenia oferty i/lub zawarcia umowy w sprawie zamówienia publicznego. </w:t>
      </w:r>
    </w:p>
    <w:p w14:paraId="309EDF24" w14:textId="77777777" w:rsidR="005269E4" w:rsidRPr="001C0829" w:rsidRDefault="005269E4" w:rsidP="00CA6BD1">
      <w:pPr>
        <w:pStyle w:val="Akapitzlist"/>
        <w:numPr>
          <w:ilvl w:val="2"/>
          <w:numId w:val="20"/>
        </w:numPr>
        <w:tabs>
          <w:tab w:val="left" w:pos="284"/>
          <w:tab w:val="left" w:pos="993"/>
        </w:tabs>
        <w:autoSpaceDE w:val="0"/>
        <w:autoSpaceDN w:val="0"/>
        <w:spacing w:after="0" w:line="240" w:lineRule="auto"/>
        <w:ind w:right="-1"/>
        <w:jc w:val="both"/>
        <w:rPr>
          <w:rFonts w:eastAsia="Times New Roman" w:cs="Calibri"/>
          <w:sz w:val="21"/>
          <w:szCs w:val="21"/>
          <w:lang w:eastAsia="pl-PL"/>
        </w:rPr>
      </w:pPr>
      <w:r w:rsidRPr="001C0829">
        <w:rPr>
          <w:rFonts w:eastAsia="Times New Roman" w:cs="Calibri"/>
          <w:sz w:val="21"/>
          <w:szCs w:val="21"/>
          <w:lang w:eastAsia="pl-PL"/>
        </w:rPr>
        <w:t xml:space="preserve">Pełnomocnictwo powinno zawierać w szczególności wskazanie: </w:t>
      </w:r>
    </w:p>
    <w:p w14:paraId="08507687" w14:textId="77777777" w:rsidR="00031304" w:rsidRPr="001C0829" w:rsidRDefault="005269E4" w:rsidP="00CA6BD1">
      <w:pPr>
        <w:pStyle w:val="Akapitzlist"/>
        <w:numPr>
          <w:ilvl w:val="0"/>
          <w:numId w:val="7"/>
        </w:numPr>
        <w:tabs>
          <w:tab w:val="left" w:pos="284"/>
          <w:tab w:val="left" w:pos="993"/>
        </w:tabs>
        <w:autoSpaceDE w:val="0"/>
        <w:autoSpaceDN w:val="0"/>
        <w:spacing w:after="0" w:line="240" w:lineRule="auto"/>
        <w:ind w:right="284"/>
        <w:jc w:val="both"/>
        <w:rPr>
          <w:rFonts w:eastAsia="Times New Roman" w:cs="Calibri"/>
          <w:sz w:val="21"/>
          <w:szCs w:val="21"/>
          <w:lang w:eastAsia="pl-PL"/>
        </w:rPr>
      </w:pPr>
      <w:r w:rsidRPr="001C0829">
        <w:rPr>
          <w:rFonts w:eastAsia="Times New Roman" w:cs="Calibri"/>
          <w:sz w:val="21"/>
          <w:szCs w:val="21"/>
          <w:lang w:eastAsia="pl-PL"/>
        </w:rPr>
        <w:t>postępowania o zamówienie publiczne, którego dotyczy,</w:t>
      </w:r>
    </w:p>
    <w:p w14:paraId="7ADB2EC7" w14:textId="11DFDB5C" w:rsidR="005269E4" w:rsidRPr="001C0829" w:rsidRDefault="005269E4" w:rsidP="00CA6BD1">
      <w:pPr>
        <w:pStyle w:val="Akapitzlist"/>
        <w:numPr>
          <w:ilvl w:val="0"/>
          <w:numId w:val="7"/>
        </w:numPr>
        <w:tabs>
          <w:tab w:val="left" w:pos="284"/>
          <w:tab w:val="left" w:pos="993"/>
        </w:tabs>
        <w:autoSpaceDE w:val="0"/>
        <w:autoSpaceDN w:val="0"/>
        <w:spacing w:after="0" w:line="240" w:lineRule="auto"/>
        <w:ind w:right="284"/>
        <w:jc w:val="both"/>
        <w:rPr>
          <w:rFonts w:eastAsia="Times New Roman" w:cs="Calibri"/>
          <w:sz w:val="21"/>
          <w:szCs w:val="21"/>
          <w:lang w:eastAsia="pl-PL"/>
        </w:rPr>
      </w:pPr>
      <w:r w:rsidRPr="001C0829">
        <w:rPr>
          <w:rFonts w:eastAsia="Times New Roman" w:cs="Calibri"/>
          <w:sz w:val="21"/>
          <w:szCs w:val="21"/>
          <w:lang w:eastAsia="pl-PL"/>
        </w:rPr>
        <w:t xml:space="preserve">wszystkich Wykonawców ubiegających się wspólnie o udzielenie zamówienia wymienionych </w:t>
      </w:r>
      <w:r w:rsidRPr="001C0829">
        <w:rPr>
          <w:rFonts w:eastAsia="Times New Roman" w:cs="Calibri"/>
          <w:sz w:val="21"/>
          <w:szCs w:val="21"/>
          <w:lang w:eastAsia="pl-PL"/>
        </w:rPr>
        <w:br/>
        <w:t>z nazwy, z określeniem siedziby,</w:t>
      </w:r>
    </w:p>
    <w:p w14:paraId="459E81D4" w14:textId="77777777" w:rsidR="005269E4" w:rsidRPr="001C0829" w:rsidRDefault="005269E4" w:rsidP="00CA6BD1">
      <w:pPr>
        <w:pStyle w:val="Akapitzlist"/>
        <w:numPr>
          <w:ilvl w:val="0"/>
          <w:numId w:val="7"/>
        </w:numPr>
        <w:tabs>
          <w:tab w:val="left" w:pos="284"/>
          <w:tab w:val="left" w:pos="993"/>
        </w:tabs>
        <w:autoSpaceDE w:val="0"/>
        <w:autoSpaceDN w:val="0"/>
        <w:spacing w:after="0" w:line="240" w:lineRule="auto"/>
        <w:ind w:right="284"/>
        <w:jc w:val="both"/>
        <w:rPr>
          <w:rFonts w:eastAsia="Times New Roman" w:cs="Calibri"/>
          <w:sz w:val="21"/>
          <w:szCs w:val="21"/>
          <w:lang w:eastAsia="pl-PL"/>
        </w:rPr>
      </w:pPr>
      <w:r w:rsidRPr="001C0829">
        <w:rPr>
          <w:rFonts w:eastAsia="Times New Roman" w:cs="Calibri"/>
          <w:sz w:val="21"/>
          <w:szCs w:val="21"/>
          <w:lang w:eastAsia="pl-PL"/>
        </w:rPr>
        <w:t>ustanowionego pełnomocnika oraz zakresu jego umocowania.</w:t>
      </w:r>
    </w:p>
    <w:p w14:paraId="2970F0FC" w14:textId="1780469D" w:rsidR="00162E11" w:rsidRPr="001C0829" w:rsidRDefault="005269E4" w:rsidP="00CA6BD1">
      <w:pPr>
        <w:pStyle w:val="Akapitzlist"/>
        <w:numPr>
          <w:ilvl w:val="2"/>
          <w:numId w:val="20"/>
        </w:numPr>
        <w:spacing w:after="0" w:line="240" w:lineRule="auto"/>
        <w:ind w:right="-1"/>
        <w:jc w:val="both"/>
        <w:rPr>
          <w:rFonts w:ascii="Calibri" w:eastAsia="Times New Roman" w:hAnsi="Calibri" w:cs="Calibri"/>
          <w:color w:val="00000A"/>
          <w:sz w:val="21"/>
          <w:szCs w:val="21"/>
          <w:lang w:eastAsia="pl-PL"/>
        </w:rPr>
      </w:pPr>
      <w:r w:rsidRPr="001C0829">
        <w:rPr>
          <w:rFonts w:eastAsia="Times New Roman" w:cs="Calibri"/>
          <w:sz w:val="21"/>
          <w:szCs w:val="21"/>
          <w:lang w:eastAsia="pl-PL"/>
        </w:rPr>
        <w:t xml:space="preserve">Pełnomocnictwo </w:t>
      </w:r>
      <w:r w:rsidR="00B87F85" w:rsidRPr="001C0829">
        <w:rPr>
          <w:rFonts w:eastAsia="Times New Roman" w:cs="Calibri"/>
          <w:sz w:val="21"/>
          <w:szCs w:val="21"/>
          <w:lang w:eastAsia="pl-PL"/>
        </w:rPr>
        <w:t>sporządza się w postaci elektronicznej i opatruje się kwalifik</w:t>
      </w:r>
      <w:r w:rsidR="002759C4" w:rsidRPr="001C0829">
        <w:rPr>
          <w:rFonts w:eastAsia="Times New Roman" w:cs="Calibri"/>
          <w:sz w:val="21"/>
          <w:szCs w:val="21"/>
          <w:lang w:eastAsia="pl-PL"/>
        </w:rPr>
        <w:t xml:space="preserve">owanym podpisem elektronicznym lub </w:t>
      </w:r>
      <w:r w:rsidR="00B87F85" w:rsidRPr="001C0829">
        <w:rPr>
          <w:rFonts w:eastAsia="Times New Roman" w:cs="Calibri"/>
          <w:sz w:val="21"/>
          <w:szCs w:val="21"/>
          <w:lang w:eastAsia="pl-PL"/>
        </w:rPr>
        <w:t xml:space="preserve">podpisem </w:t>
      </w:r>
      <w:r w:rsidR="000F533C" w:rsidRPr="001C0829">
        <w:rPr>
          <w:rFonts w:eastAsia="Times New Roman" w:cs="Calibri"/>
          <w:sz w:val="21"/>
          <w:szCs w:val="21"/>
          <w:lang w:eastAsia="pl-PL"/>
        </w:rPr>
        <w:t>zaufanym lub podpisem osobistym</w:t>
      </w:r>
      <w:r w:rsidR="00B87F85" w:rsidRPr="001C0829">
        <w:rPr>
          <w:rFonts w:eastAsia="Times New Roman" w:cs="Calibri"/>
          <w:sz w:val="21"/>
          <w:szCs w:val="21"/>
          <w:lang w:eastAsia="pl-PL"/>
        </w:rPr>
        <w:t xml:space="preserve">. </w:t>
      </w:r>
      <w:r w:rsidR="004B6465" w:rsidRPr="001C0829">
        <w:rPr>
          <w:rFonts w:eastAsia="Times New Roman" w:cs="Calibri"/>
          <w:sz w:val="21"/>
          <w:szCs w:val="21"/>
          <w:lang w:eastAsia="pl-PL"/>
        </w:rPr>
        <w:t xml:space="preserve">W przypadku, gdy pełnomocnictwo zostało </w:t>
      </w:r>
      <w:r w:rsidR="004B6465" w:rsidRPr="001C0829">
        <w:rPr>
          <w:rFonts w:cs="Times New Roman"/>
          <w:color w:val="000000"/>
          <w:sz w:val="21"/>
          <w:szCs w:val="21"/>
        </w:rPr>
        <w:t xml:space="preserve">sporządzone jako dokument w postaci papierowej i opatrzone </w:t>
      </w:r>
      <w:r w:rsidR="004B6465" w:rsidRPr="001C0829">
        <w:rPr>
          <w:rFonts w:cs="Times New Roman"/>
          <w:color w:val="000000"/>
          <w:sz w:val="21"/>
          <w:szCs w:val="21"/>
        </w:rPr>
        <w:lastRenderedPageBreak/>
        <w:t>własnoręcznym podpisem, przekazuje się cyfrowe odwzorowanie tego dokumentu opatrzone kwalifikowanym podpisem elektronicznym, podpisem zaufanym lub podpisem osobistym, poświadczającym zgodność cyfrowego odwzorowania z dokumentem w postaci papierowej</w:t>
      </w:r>
      <w:r w:rsidR="004B6465" w:rsidRPr="001C0829">
        <w:rPr>
          <w:rFonts w:eastAsia="Times New Roman" w:cs="Calibri"/>
          <w:sz w:val="21"/>
          <w:szCs w:val="21"/>
          <w:lang w:eastAsia="pl-PL"/>
        </w:rPr>
        <w:t>.</w:t>
      </w:r>
    </w:p>
    <w:p w14:paraId="07B2CE5A" w14:textId="3F0C592E" w:rsidR="007913C3" w:rsidRPr="001C0829" w:rsidRDefault="004B6465" w:rsidP="00CA6BD1">
      <w:pPr>
        <w:pStyle w:val="Akapitzlist"/>
        <w:numPr>
          <w:ilvl w:val="2"/>
          <w:numId w:val="20"/>
        </w:numPr>
        <w:spacing w:after="0" w:line="240" w:lineRule="auto"/>
        <w:ind w:right="-1"/>
        <w:jc w:val="both"/>
        <w:rPr>
          <w:rFonts w:ascii="Calibri" w:eastAsia="Times New Roman" w:hAnsi="Calibri" w:cs="Calibri"/>
          <w:color w:val="00000A"/>
          <w:sz w:val="21"/>
          <w:szCs w:val="21"/>
          <w:lang w:eastAsia="pl-PL"/>
        </w:rPr>
      </w:pPr>
      <w:r w:rsidRPr="001C0829">
        <w:rPr>
          <w:rFonts w:cs="Times New Roman"/>
          <w:color w:val="000000"/>
          <w:sz w:val="21"/>
          <w:szCs w:val="21"/>
        </w:rPr>
        <w:t xml:space="preserve">Poświadczenia zgodności cyfrowego odwzorowania z dokumentem w postaci papierowej, o którym mowa w pkt </w:t>
      </w:r>
      <w:r w:rsidR="000F533C" w:rsidRPr="001C0829">
        <w:rPr>
          <w:rFonts w:cs="Times New Roman"/>
          <w:color w:val="000000"/>
          <w:sz w:val="21"/>
          <w:szCs w:val="21"/>
        </w:rPr>
        <w:t>8</w:t>
      </w:r>
      <w:r w:rsidRPr="001C0829">
        <w:rPr>
          <w:rFonts w:cs="Times New Roman"/>
          <w:color w:val="000000"/>
          <w:sz w:val="21"/>
          <w:szCs w:val="21"/>
        </w:rPr>
        <w:t>.2.</w:t>
      </w:r>
      <w:r w:rsidR="00FE3EAB" w:rsidRPr="001C0829">
        <w:rPr>
          <w:rFonts w:cs="Times New Roman"/>
          <w:color w:val="000000"/>
          <w:sz w:val="21"/>
          <w:szCs w:val="21"/>
        </w:rPr>
        <w:t>6</w:t>
      </w:r>
      <w:r w:rsidRPr="001C0829">
        <w:rPr>
          <w:rFonts w:cs="Times New Roman"/>
          <w:color w:val="000000"/>
          <w:sz w:val="21"/>
          <w:szCs w:val="21"/>
        </w:rPr>
        <w:t>., dokonuje mocodawca</w:t>
      </w:r>
      <w:r w:rsidR="00431795" w:rsidRPr="001C0829">
        <w:rPr>
          <w:rFonts w:cs="Times New Roman"/>
          <w:color w:val="000000"/>
          <w:sz w:val="21"/>
          <w:szCs w:val="21"/>
        </w:rPr>
        <w:t xml:space="preserve"> lub </w:t>
      </w:r>
      <w:r w:rsidR="007913C3" w:rsidRPr="001C0829">
        <w:rPr>
          <w:rFonts w:cs="Times New Roman"/>
          <w:color w:val="000000"/>
          <w:sz w:val="21"/>
          <w:szCs w:val="21"/>
        </w:rPr>
        <w:t>notariusz.</w:t>
      </w:r>
    </w:p>
    <w:p w14:paraId="4B31D7ED" w14:textId="2614B761" w:rsidR="006F525F" w:rsidRPr="001C0829" w:rsidRDefault="0054716B" w:rsidP="00CA6BD1">
      <w:pPr>
        <w:pStyle w:val="Akapitzlist"/>
        <w:numPr>
          <w:ilvl w:val="2"/>
          <w:numId w:val="20"/>
        </w:numPr>
        <w:spacing w:after="0" w:line="240" w:lineRule="auto"/>
        <w:ind w:right="-1"/>
        <w:jc w:val="both"/>
        <w:rPr>
          <w:rFonts w:ascii="Calibri" w:eastAsia="Times New Roman" w:hAnsi="Calibri" w:cs="Calibri"/>
          <w:color w:val="00000A"/>
          <w:sz w:val="21"/>
          <w:szCs w:val="21"/>
          <w:lang w:eastAsia="pl-PL"/>
        </w:rPr>
      </w:pPr>
      <w:r w:rsidRPr="001C0829">
        <w:rPr>
          <w:rFonts w:cs="Times New Roman"/>
          <w:color w:val="000000"/>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r w:rsidRPr="001C0829">
        <w:rPr>
          <w:rFonts w:eastAsia="Times New Roman" w:cs="Calibri"/>
          <w:sz w:val="21"/>
          <w:szCs w:val="21"/>
          <w:lang w:eastAsia="pl-PL"/>
        </w:rPr>
        <w:t xml:space="preserve"> </w:t>
      </w:r>
    </w:p>
    <w:p w14:paraId="44B9C1DC" w14:textId="77777777" w:rsidR="005269E4" w:rsidRPr="001C0829" w:rsidRDefault="005269E4" w:rsidP="005269E4">
      <w:pPr>
        <w:pStyle w:val="Akapitzlist"/>
        <w:spacing w:after="0" w:line="240" w:lineRule="auto"/>
        <w:ind w:right="-1"/>
        <w:jc w:val="both"/>
        <w:rPr>
          <w:rFonts w:ascii="Calibri" w:eastAsia="Times New Roman" w:hAnsi="Calibri" w:cs="Calibri"/>
          <w:color w:val="00000A"/>
          <w:sz w:val="2"/>
          <w:szCs w:val="21"/>
          <w:lang w:eastAsia="pl-PL"/>
        </w:rPr>
      </w:pPr>
    </w:p>
    <w:p w14:paraId="36A32F13" w14:textId="3CEA9BFE" w:rsidR="00132018" w:rsidRPr="001C0829" w:rsidRDefault="00132018" w:rsidP="00CA6BD1">
      <w:pPr>
        <w:pStyle w:val="Akapitzlist"/>
        <w:numPr>
          <w:ilvl w:val="1"/>
          <w:numId w:val="20"/>
        </w:numPr>
        <w:spacing w:after="0" w:line="240" w:lineRule="auto"/>
        <w:ind w:left="567" w:right="284" w:hanging="567"/>
        <w:jc w:val="both"/>
        <w:rPr>
          <w:rFonts w:ascii="Calibri" w:eastAsia="Times New Roman" w:hAnsi="Calibri" w:cs="Calibri"/>
          <w:b/>
          <w:color w:val="00000A"/>
          <w:sz w:val="21"/>
          <w:szCs w:val="21"/>
          <w:lang w:eastAsia="pl-PL"/>
        </w:rPr>
      </w:pPr>
      <w:r w:rsidRPr="001C0829">
        <w:rPr>
          <w:rFonts w:ascii="Calibri" w:eastAsia="Times New Roman" w:hAnsi="Calibri" w:cs="Calibri"/>
          <w:b/>
          <w:color w:val="00000A"/>
          <w:sz w:val="21"/>
          <w:szCs w:val="21"/>
          <w:lang w:eastAsia="pl-PL"/>
        </w:rPr>
        <w:t>DOKUMENTY SKŁADANE NA WEZWANIE ZAMAWIAJĄCEGO</w:t>
      </w:r>
    </w:p>
    <w:p w14:paraId="29A7DC73" w14:textId="4C5BB32F" w:rsidR="001265DD" w:rsidRPr="001C0829" w:rsidRDefault="001265DD" w:rsidP="00CA6BD1">
      <w:pPr>
        <w:numPr>
          <w:ilvl w:val="2"/>
          <w:numId w:val="20"/>
        </w:numPr>
        <w:autoSpaceDE w:val="0"/>
        <w:autoSpaceDN w:val="0"/>
        <w:spacing w:after="0" w:line="240" w:lineRule="auto"/>
        <w:jc w:val="both"/>
        <w:rPr>
          <w:sz w:val="21"/>
          <w:szCs w:val="21"/>
        </w:rPr>
      </w:pPr>
      <w:r w:rsidRPr="001C0829">
        <w:rPr>
          <w:sz w:val="21"/>
          <w:szCs w:val="21"/>
        </w:rPr>
        <w:t xml:space="preserve">Informacja z Krajowego Rejestru Karnego w zakresie określonym w </w:t>
      </w:r>
      <w:r w:rsidR="00E5251D">
        <w:rPr>
          <w:sz w:val="21"/>
          <w:szCs w:val="21"/>
        </w:rPr>
        <w:t>a</w:t>
      </w:r>
      <w:r w:rsidR="00A574C7">
        <w:rPr>
          <w:sz w:val="21"/>
          <w:szCs w:val="21"/>
        </w:rPr>
        <w:t>rt.</w:t>
      </w:r>
      <w:r w:rsidRPr="001C0829">
        <w:rPr>
          <w:sz w:val="21"/>
          <w:szCs w:val="21"/>
        </w:rPr>
        <w:t>. 108 ust. 1 pkt 1, 2 i 4 ustawy Pzp, sporządzona nie wcześniej niż 6 miesięcy przed jej złożeniem;</w:t>
      </w:r>
    </w:p>
    <w:p w14:paraId="3B0D474B" w14:textId="6311D1FF" w:rsidR="001265DD" w:rsidRPr="001C0829" w:rsidRDefault="001265DD" w:rsidP="00CA6BD1">
      <w:pPr>
        <w:pStyle w:val="Bezodstpw"/>
        <w:numPr>
          <w:ilvl w:val="2"/>
          <w:numId w:val="20"/>
        </w:numPr>
        <w:jc w:val="both"/>
        <w:rPr>
          <w:sz w:val="21"/>
          <w:szCs w:val="21"/>
          <w:lang w:eastAsia="pl-PL"/>
        </w:rPr>
      </w:pPr>
      <w:r w:rsidRPr="001C0829">
        <w:rPr>
          <w:sz w:val="21"/>
          <w:szCs w:val="21"/>
          <w:lang w:eastAsia="pl-PL"/>
        </w:rPr>
        <w:t xml:space="preserve">oświadczenie Wykonawcy, w </w:t>
      </w:r>
      <w:r w:rsidR="00B85898">
        <w:rPr>
          <w:sz w:val="21"/>
          <w:szCs w:val="21"/>
          <w:lang w:eastAsia="pl-PL"/>
        </w:rPr>
        <w:t xml:space="preserve">zakresie </w:t>
      </w:r>
      <w:r w:rsidRPr="001C0829">
        <w:rPr>
          <w:sz w:val="21"/>
          <w:szCs w:val="21"/>
          <w:lang w:eastAsia="pl-PL"/>
        </w:rPr>
        <w:t xml:space="preserve">art. 108 ust. 1 pkt 5 ustawy Pzp, o braku przynależności </w:t>
      </w:r>
      <w:r w:rsidRPr="001C0829">
        <w:rPr>
          <w:sz w:val="21"/>
          <w:szCs w:val="21"/>
          <w:lang w:eastAsia="pl-PL"/>
        </w:rPr>
        <w:br/>
        <w:t>do tej samej grupy kapitałowej w rozumieniu ustawy z dnia 16 lutego 2007 r. o ochronie konkurencji i konsumentów (Dz. U. z 2020 r. poz. 1076 i 1078), z innym Wykonawcą, który złożył odrębną ofertę</w:t>
      </w:r>
      <w:r w:rsidR="00A94D2B" w:rsidRPr="001C0829">
        <w:rPr>
          <w:sz w:val="21"/>
          <w:szCs w:val="21"/>
          <w:lang w:eastAsia="pl-PL"/>
        </w:rPr>
        <w:t xml:space="preserve">, albo oświadczenie o przynależności do tej samej grupy kapitałowej wraz </w:t>
      </w:r>
      <w:r w:rsidR="00A94D2B" w:rsidRPr="001C0829">
        <w:rPr>
          <w:sz w:val="21"/>
          <w:szCs w:val="21"/>
          <w:lang w:eastAsia="pl-PL"/>
        </w:rPr>
        <w:br/>
        <w:t>z dokumentami lub informacjami potwierdzającymi przygotowanie oferty niezależnie od innego Wykonawcy należącego</w:t>
      </w:r>
      <w:r w:rsidR="00D04A7B" w:rsidRPr="001C0829">
        <w:rPr>
          <w:sz w:val="21"/>
          <w:szCs w:val="21"/>
          <w:lang w:eastAsia="pl-PL"/>
        </w:rPr>
        <w:t xml:space="preserve"> do tej samej grupy kapitałowej – </w:t>
      </w:r>
      <w:r w:rsidR="00D04A7B" w:rsidRPr="001C0829">
        <w:rPr>
          <w:b/>
          <w:sz w:val="21"/>
          <w:szCs w:val="21"/>
          <w:lang w:eastAsia="pl-PL"/>
        </w:rPr>
        <w:t xml:space="preserve">załącznik nr </w:t>
      </w:r>
      <w:r w:rsidR="006E5CE7">
        <w:rPr>
          <w:b/>
          <w:sz w:val="21"/>
          <w:szCs w:val="21"/>
          <w:lang w:eastAsia="pl-PL"/>
        </w:rPr>
        <w:t xml:space="preserve">5 </w:t>
      </w:r>
      <w:r w:rsidR="00D04A7B" w:rsidRPr="001C0829">
        <w:rPr>
          <w:b/>
          <w:sz w:val="21"/>
          <w:szCs w:val="21"/>
          <w:lang w:eastAsia="pl-PL"/>
        </w:rPr>
        <w:t>do SWZ</w:t>
      </w:r>
      <w:r w:rsidR="00D04A7B" w:rsidRPr="001C0829">
        <w:rPr>
          <w:sz w:val="21"/>
          <w:szCs w:val="21"/>
          <w:lang w:eastAsia="pl-PL"/>
        </w:rPr>
        <w:t>;</w:t>
      </w:r>
    </w:p>
    <w:p w14:paraId="443E60EB" w14:textId="012C68CF" w:rsidR="007267B2" w:rsidRPr="001C0829" w:rsidRDefault="00031304" w:rsidP="00CA6BD1">
      <w:pPr>
        <w:pStyle w:val="Bezodstpw"/>
        <w:numPr>
          <w:ilvl w:val="2"/>
          <w:numId w:val="20"/>
        </w:numPr>
        <w:jc w:val="both"/>
        <w:rPr>
          <w:sz w:val="21"/>
          <w:szCs w:val="21"/>
          <w:lang w:eastAsia="pl-PL"/>
        </w:rPr>
      </w:pPr>
      <w:r w:rsidRPr="001C0829">
        <w:rPr>
          <w:sz w:val="21"/>
          <w:szCs w:val="21"/>
        </w:rPr>
        <w:t>zaświadczenie</w:t>
      </w:r>
      <w:r w:rsidR="007267B2" w:rsidRPr="001C0829">
        <w:rPr>
          <w:sz w:val="21"/>
          <w:szCs w:val="21"/>
        </w:rPr>
        <w:t xml:space="preserve"> właściwego naczelnika urzędu skarbowego potwierdzające, że W</w:t>
      </w:r>
      <w:r w:rsidRPr="001C0829">
        <w:rPr>
          <w:sz w:val="21"/>
          <w:szCs w:val="21"/>
        </w:rPr>
        <w:t xml:space="preserve">ykonawca </w:t>
      </w:r>
      <w:r w:rsidRPr="001C0829">
        <w:rPr>
          <w:sz w:val="21"/>
          <w:szCs w:val="21"/>
        </w:rPr>
        <w:br/>
      </w:r>
      <w:r w:rsidR="007267B2" w:rsidRPr="001C0829">
        <w:rPr>
          <w:sz w:val="21"/>
          <w:szCs w:val="21"/>
        </w:rPr>
        <w:t xml:space="preserve">nie zalega z opłacaniem podatków i opłat, w </w:t>
      </w:r>
      <w:r w:rsidR="00B85898">
        <w:rPr>
          <w:sz w:val="21"/>
          <w:szCs w:val="21"/>
        </w:rPr>
        <w:t xml:space="preserve"> zakresie </w:t>
      </w:r>
      <w:r w:rsidR="007267B2" w:rsidRPr="001C0829">
        <w:rPr>
          <w:sz w:val="21"/>
          <w:szCs w:val="21"/>
        </w:rPr>
        <w:t xml:space="preserve"> art. 109</w:t>
      </w:r>
      <w:r w:rsidR="00501C9A" w:rsidRPr="001C0829">
        <w:rPr>
          <w:sz w:val="21"/>
          <w:szCs w:val="21"/>
        </w:rPr>
        <w:t xml:space="preserve"> ust. 1 pkt </w:t>
      </w:r>
      <w:r w:rsidR="007267B2" w:rsidRPr="001C0829">
        <w:rPr>
          <w:sz w:val="21"/>
          <w:szCs w:val="21"/>
        </w:rPr>
        <w:t xml:space="preserve">1 ustawy Pzp, wystawione nie wcześniej niż 3 miesiące przed jego złożeniem, a w przypadku zalegania z opłacaniem podatków lub opłat wraz z zaświadczeniem Zamawiający żąda złożenia dokumentów potwierdzających, </w:t>
      </w:r>
      <w:r w:rsidR="007267B2" w:rsidRPr="001C0829">
        <w:rPr>
          <w:sz w:val="21"/>
          <w:szCs w:val="21"/>
        </w:rPr>
        <w:br/>
        <w:t xml:space="preserve">że przed upływem terminu składania ofert Wykonawca dokonał płatności należnych podatków </w:t>
      </w:r>
      <w:r w:rsidR="007267B2" w:rsidRPr="001C0829">
        <w:rPr>
          <w:sz w:val="21"/>
          <w:szCs w:val="21"/>
        </w:rPr>
        <w:br/>
        <w:t>lub opłat wraz z odsetkami lub grzywnami lub zawarł wiążące porozumienie w sprawie spłat tych należności;</w:t>
      </w:r>
    </w:p>
    <w:p w14:paraId="0739AB49" w14:textId="1C54AB29" w:rsidR="007267B2" w:rsidRPr="001C0829" w:rsidRDefault="00031304" w:rsidP="00CA6BD1">
      <w:pPr>
        <w:pStyle w:val="Bezodstpw"/>
        <w:numPr>
          <w:ilvl w:val="2"/>
          <w:numId w:val="20"/>
        </w:numPr>
        <w:jc w:val="both"/>
        <w:rPr>
          <w:sz w:val="21"/>
          <w:szCs w:val="21"/>
          <w:lang w:eastAsia="pl-PL"/>
        </w:rPr>
      </w:pPr>
      <w:r w:rsidRPr="001C0829">
        <w:rPr>
          <w:sz w:val="21"/>
          <w:szCs w:val="21"/>
        </w:rPr>
        <w:t>zaświadczenie albo inny dokument</w:t>
      </w:r>
      <w:r w:rsidR="00501C9A" w:rsidRPr="001C0829">
        <w:rPr>
          <w:sz w:val="21"/>
          <w:szCs w:val="21"/>
        </w:rPr>
        <w:t xml:space="preserve"> właściwej terenowej jednostki organizacyjnej Zakładu Ubezpieczeń Społecznych lub właściwego oddziału regionalnego lub właściwej placówki terenowej Kasy Rolniczego Ubezpieczenia Społecznego potwierdzające, że Wykonawca nie zalega </w:t>
      </w:r>
      <w:r w:rsidR="00501C9A" w:rsidRPr="001C0829">
        <w:rPr>
          <w:sz w:val="21"/>
          <w:szCs w:val="21"/>
        </w:rPr>
        <w:br/>
        <w:t xml:space="preserve">z opłacaniem składek na ubezpieczenia społeczne i zdrowotne, w </w:t>
      </w:r>
      <w:r w:rsidR="00B85898">
        <w:rPr>
          <w:sz w:val="21"/>
          <w:szCs w:val="21"/>
        </w:rPr>
        <w:t>zakresie</w:t>
      </w:r>
      <w:r w:rsidR="00501C9A" w:rsidRPr="001C0829">
        <w:rPr>
          <w:sz w:val="21"/>
          <w:szCs w:val="21"/>
        </w:rPr>
        <w:t xml:space="preserve"> art. 109 ust. 1 pkt 1 ustawy Pzp</w:t>
      </w:r>
      <w:r w:rsidRPr="001C0829">
        <w:rPr>
          <w:sz w:val="21"/>
          <w:szCs w:val="21"/>
        </w:rPr>
        <w:t>, wystawione</w:t>
      </w:r>
      <w:r w:rsidR="00501C9A" w:rsidRPr="001C0829">
        <w:rPr>
          <w:sz w:val="21"/>
          <w:szCs w:val="21"/>
        </w:rPr>
        <w:t xml:space="preserve"> nie wcześniej niż 3 miesiące przed jego złożeniem, a w przypadku zalegania z opłacaniem składek na ubezpieczenia społeczne lub zdrowotne wraz z zaświadczeniem albo innym dokumentem Zamawiający żąda złożenia dokumentów potwierdzających, </w:t>
      </w:r>
      <w:r w:rsidR="00501C9A" w:rsidRPr="001C0829">
        <w:rPr>
          <w:sz w:val="21"/>
          <w:szCs w:val="21"/>
        </w:rPr>
        <w:br/>
        <w:t>że przed upływem terminu składania ofert Wykonawca dokonał płatności należnych składek na ubezpieczenia społeczne lub zdrowotne wraz odsetkami lub grzywnami lub zawarł wiążące porozumienie w sprawie spłat tych należności</w:t>
      </w:r>
      <w:r w:rsidR="005408D0" w:rsidRPr="001C0829">
        <w:rPr>
          <w:sz w:val="21"/>
          <w:szCs w:val="21"/>
        </w:rPr>
        <w:t>;</w:t>
      </w:r>
    </w:p>
    <w:p w14:paraId="5BAC311D" w14:textId="03C04443" w:rsidR="00C63661" w:rsidRPr="001C0829" w:rsidRDefault="005408D0" w:rsidP="00CA6BD1">
      <w:pPr>
        <w:pStyle w:val="Bezodstpw"/>
        <w:numPr>
          <w:ilvl w:val="2"/>
          <w:numId w:val="20"/>
        </w:numPr>
        <w:jc w:val="both"/>
        <w:rPr>
          <w:sz w:val="21"/>
          <w:szCs w:val="21"/>
          <w:lang w:eastAsia="pl-PL"/>
        </w:rPr>
      </w:pPr>
      <w:r w:rsidRPr="001C0829">
        <w:rPr>
          <w:rFonts w:ascii="Calibri" w:eastAsia="Times New Roman" w:hAnsi="Calibri" w:cs="Calibri"/>
          <w:sz w:val="21"/>
          <w:szCs w:val="21"/>
          <w:lang w:eastAsia="pl-PL"/>
        </w:rPr>
        <w:t>o</w:t>
      </w:r>
      <w:r w:rsidR="009C6CEC" w:rsidRPr="001C0829">
        <w:rPr>
          <w:sz w:val="21"/>
          <w:szCs w:val="21"/>
        </w:rPr>
        <w:t>dpis</w:t>
      </w:r>
      <w:r w:rsidR="00132018" w:rsidRPr="001C0829">
        <w:rPr>
          <w:sz w:val="21"/>
          <w:szCs w:val="21"/>
        </w:rPr>
        <w:t xml:space="preserve"> lub informacj</w:t>
      </w:r>
      <w:r w:rsidR="006B78AC" w:rsidRPr="001C0829">
        <w:rPr>
          <w:sz w:val="21"/>
          <w:szCs w:val="21"/>
        </w:rPr>
        <w:t>a</w:t>
      </w:r>
      <w:r w:rsidR="009C6CEC" w:rsidRPr="001C0829">
        <w:rPr>
          <w:sz w:val="21"/>
          <w:szCs w:val="21"/>
        </w:rPr>
        <w:t xml:space="preserve"> z Krajowego Rejestru Sądowego lub z Centralnej Ewidencji i Informacji </w:t>
      </w:r>
      <w:r w:rsidR="0095412E" w:rsidRPr="001C0829">
        <w:rPr>
          <w:sz w:val="21"/>
          <w:szCs w:val="21"/>
        </w:rPr>
        <w:br/>
      </w:r>
      <w:r w:rsidR="009C6CEC" w:rsidRPr="001C0829">
        <w:rPr>
          <w:sz w:val="21"/>
          <w:szCs w:val="21"/>
        </w:rPr>
        <w:t xml:space="preserve">o Działalności </w:t>
      </w:r>
      <w:r w:rsidR="00B85898" w:rsidRPr="001C0829">
        <w:rPr>
          <w:sz w:val="21"/>
          <w:szCs w:val="21"/>
        </w:rPr>
        <w:t xml:space="preserve">Gospodarczej </w:t>
      </w:r>
      <w:r w:rsidR="00B85898">
        <w:rPr>
          <w:sz w:val="21"/>
          <w:szCs w:val="21"/>
        </w:rPr>
        <w:t xml:space="preserve">w </w:t>
      </w:r>
      <w:r w:rsidR="00B85898" w:rsidRPr="001C0829">
        <w:rPr>
          <w:sz w:val="21"/>
          <w:szCs w:val="21"/>
        </w:rPr>
        <w:t>zakresie</w:t>
      </w:r>
      <w:r w:rsidR="001250A1" w:rsidRPr="001C0829">
        <w:rPr>
          <w:sz w:val="21"/>
          <w:szCs w:val="21"/>
        </w:rPr>
        <w:t xml:space="preserve"> art. 109 ust. 1 pkt 4 ustawy</w:t>
      </w:r>
      <w:r w:rsidR="0095412E" w:rsidRPr="001C0829">
        <w:rPr>
          <w:sz w:val="21"/>
          <w:szCs w:val="21"/>
        </w:rPr>
        <w:t>, sporządzone nie wcześniej niż 3 miesiące przed jej złożeniem, jeżeli odrębne przepisy wymagają wpisu do rejestru lub ewidencji</w:t>
      </w:r>
      <w:r w:rsidR="00FF0024" w:rsidRPr="001C0829">
        <w:rPr>
          <w:sz w:val="21"/>
          <w:szCs w:val="21"/>
        </w:rPr>
        <w:t>;</w:t>
      </w:r>
    </w:p>
    <w:p w14:paraId="79BAF3FF" w14:textId="625B4782" w:rsidR="006B5D9E" w:rsidRPr="001C0829" w:rsidRDefault="006B5D9E" w:rsidP="00CA6BD1">
      <w:pPr>
        <w:pStyle w:val="Bezodstpw"/>
        <w:numPr>
          <w:ilvl w:val="2"/>
          <w:numId w:val="20"/>
        </w:numPr>
        <w:jc w:val="both"/>
        <w:rPr>
          <w:sz w:val="21"/>
          <w:szCs w:val="21"/>
          <w:lang w:eastAsia="pl-PL"/>
        </w:rPr>
      </w:pPr>
      <w:r w:rsidRPr="001C0829">
        <w:rPr>
          <w:sz w:val="21"/>
          <w:szCs w:val="21"/>
        </w:rPr>
        <w:t>wykaz robót budowlanych</w:t>
      </w:r>
      <w:r w:rsidR="00320588" w:rsidRPr="001C0829">
        <w:rPr>
          <w:sz w:val="21"/>
          <w:szCs w:val="21"/>
        </w:rPr>
        <w:t xml:space="preserve">, spełniających warunki wskazane </w:t>
      </w:r>
      <w:r w:rsidR="00B441F7" w:rsidRPr="001C0829">
        <w:rPr>
          <w:sz w:val="21"/>
          <w:szCs w:val="21"/>
        </w:rPr>
        <w:t>w pkt. 7.1.4. lit a</w:t>
      </w:r>
      <w:r w:rsidR="00320588" w:rsidRPr="001C0829">
        <w:rPr>
          <w:sz w:val="21"/>
          <w:szCs w:val="21"/>
        </w:rPr>
        <w:t xml:space="preserve"> SWZ, wykonanych</w:t>
      </w:r>
      <w:r w:rsidRPr="001C0829">
        <w:rPr>
          <w:sz w:val="21"/>
          <w:szCs w:val="21"/>
        </w:rPr>
        <w:t xml:space="preserve"> nie wcześniej niż w okresie ostatnich 5 lat, a jeż</w:t>
      </w:r>
      <w:r w:rsidR="00FF0024" w:rsidRPr="001C0829">
        <w:rPr>
          <w:sz w:val="21"/>
          <w:szCs w:val="21"/>
        </w:rPr>
        <w:t>eli okres prowadzenia dzia</w:t>
      </w:r>
      <w:r w:rsidRPr="001C0829">
        <w:rPr>
          <w:sz w:val="21"/>
          <w:szCs w:val="21"/>
        </w:rPr>
        <w:t xml:space="preserve">łalności jest krótszy – w tym okresie, wraz z podaniem ich rodzaju, wartości, daty </w:t>
      </w:r>
      <w:r w:rsidR="00FF0024" w:rsidRPr="001C0829">
        <w:rPr>
          <w:sz w:val="21"/>
          <w:szCs w:val="21"/>
        </w:rPr>
        <w:br/>
        <w:t>i miejsca wykonania oraz podmio</w:t>
      </w:r>
      <w:r w:rsidRPr="001C0829">
        <w:rPr>
          <w:sz w:val="21"/>
          <w:szCs w:val="21"/>
        </w:rPr>
        <w:t>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w:t>
      </w:r>
      <w:r w:rsidR="00FF0024" w:rsidRPr="001C0829">
        <w:rPr>
          <w:sz w:val="21"/>
          <w:szCs w:val="21"/>
        </w:rPr>
        <w:t>eli W</w:t>
      </w:r>
      <w:r w:rsidRPr="001C0829">
        <w:rPr>
          <w:sz w:val="21"/>
          <w:szCs w:val="21"/>
        </w:rPr>
        <w:t>ykonawca z przyczyn niezależnych od niego nie jest w stanie uzyskać tych dokumentów – inne odpowiednie dokumenty</w:t>
      </w:r>
      <w:r w:rsidR="00CB3148" w:rsidRPr="001C0829">
        <w:rPr>
          <w:sz w:val="21"/>
          <w:szCs w:val="21"/>
        </w:rPr>
        <w:t xml:space="preserve"> – </w:t>
      </w:r>
      <w:r w:rsidR="00CB3148" w:rsidRPr="001C0829">
        <w:rPr>
          <w:b/>
          <w:sz w:val="21"/>
          <w:szCs w:val="21"/>
        </w:rPr>
        <w:t xml:space="preserve">załącznik </w:t>
      </w:r>
      <w:r w:rsidR="00CB3148" w:rsidRPr="001C0829">
        <w:rPr>
          <w:b/>
          <w:sz w:val="21"/>
          <w:szCs w:val="21"/>
        </w:rPr>
        <w:br/>
        <w:t xml:space="preserve">nr </w:t>
      </w:r>
      <w:r w:rsidR="006E5CE7">
        <w:rPr>
          <w:b/>
          <w:sz w:val="21"/>
          <w:szCs w:val="21"/>
        </w:rPr>
        <w:t>6</w:t>
      </w:r>
      <w:r w:rsidR="00CB3148" w:rsidRPr="001C0829">
        <w:rPr>
          <w:b/>
          <w:sz w:val="21"/>
          <w:szCs w:val="21"/>
        </w:rPr>
        <w:t xml:space="preserve"> do SWZ</w:t>
      </w:r>
      <w:r w:rsidR="00FF0024" w:rsidRPr="001C0829">
        <w:rPr>
          <w:sz w:val="21"/>
          <w:szCs w:val="21"/>
        </w:rPr>
        <w:t>;</w:t>
      </w:r>
    </w:p>
    <w:p w14:paraId="15F74D28" w14:textId="5CF72A81" w:rsidR="00FF0024" w:rsidRPr="001C0829" w:rsidRDefault="00FF0024" w:rsidP="00CA6BD1">
      <w:pPr>
        <w:pStyle w:val="Bezodstpw"/>
        <w:numPr>
          <w:ilvl w:val="2"/>
          <w:numId w:val="20"/>
        </w:numPr>
        <w:jc w:val="both"/>
        <w:rPr>
          <w:sz w:val="21"/>
          <w:szCs w:val="21"/>
          <w:lang w:eastAsia="pl-PL"/>
        </w:rPr>
      </w:pPr>
      <w:r w:rsidRPr="001C0829">
        <w:rPr>
          <w:sz w:val="21"/>
          <w:szCs w:val="21"/>
        </w:rPr>
        <w:t>wykaz osób</w:t>
      </w:r>
      <w:r w:rsidRPr="001C0829">
        <w:rPr>
          <w:rFonts w:cs="Times New Roman"/>
          <w:color w:val="000000"/>
          <w:sz w:val="21"/>
          <w:szCs w:val="21"/>
        </w:rPr>
        <w:t xml:space="preserve">, skierowanych przez Wykonawcę do realizacji zamówienia publicznego, </w:t>
      </w:r>
      <w:r w:rsidRPr="001C0829">
        <w:rPr>
          <w:rFonts w:cs="Times New Roman"/>
          <w:color w:val="000000"/>
          <w:sz w:val="21"/>
          <w:szCs w:val="21"/>
        </w:rPr>
        <w:br/>
        <w:t>w szczególności odpowiedzialnych za świadczenie usług, kontrolę jakości lub kierowanie robotami budowlanymi,</w:t>
      </w:r>
      <w:r w:rsidR="00320588" w:rsidRPr="001C0829">
        <w:rPr>
          <w:rFonts w:cs="Times New Roman"/>
          <w:color w:val="000000"/>
          <w:sz w:val="21"/>
          <w:szCs w:val="21"/>
        </w:rPr>
        <w:t xml:space="preserve"> w zakresie wskazanym pkt. 7.1.4. lit b SWZ,</w:t>
      </w:r>
      <w:r w:rsidRPr="001C0829">
        <w:rPr>
          <w:rFonts w:cs="Times New Roman"/>
          <w:color w:val="000000"/>
          <w:sz w:val="21"/>
          <w:szCs w:val="21"/>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r w:rsidR="006E6650" w:rsidRPr="001C0829">
        <w:rPr>
          <w:rFonts w:cs="Times New Roman"/>
          <w:color w:val="000000"/>
          <w:sz w:val="21"/>
          <w:szCs w:val="21"/>
        </w:rPr>
        <w:t xml:space="preserve"> – </w:t>
      </w:r>
      <w:r w:rsidR="006E6650" w:rsidRPr="001C0829">
        <w:rPr>
          <w:rFonts w:cs="Times New Roman"/>
          <w:b/>
          <w:color w:val="000000"/>
          <w:sz w:val="21"/>
          <w:szCs w:val="21"/>
        </w:rPr>
        <w:t xml:space="preserve">załącznik nr </w:t>
      </w:r>
      <w:r w:rsidR="006E5CE7">
        <w:rPr>
          <w:rFonts w:cs="Times New Roman"/>
          <w:b/>
          <w:color w:val="000000"/>
          <w:sz w:val="21"/>
          <w:szCs w:val="21"/>
        </w:rPr>
        <w:t>7</w:t>
      </w:r>
      <w:r w:rsidR="006E6650" w:rsidRPr="001C0829">
        <w:rPr>
          <w:rFonts w:cs="Times New Roman"/>
          <w:b/>
          <w:color w:val="000000"/>
          <w:sz w:val="21"/>
          <w:szCs w:val="21"/>
        </w:rPr>
        <w:t xml:space="preserve"> do SWZ</w:t>
      </w:r>
      <w:r w:rsidRPr="001C0829">
        <w:rPr>
          <w:rFonts w:cs="Times New Roman"/>
          <w:color w:val="000000"/>
          <w:sz w:val="21"/>
          <w:szCs w:val="21"/>
        </w:rPr>
        <w:t>;</w:t>
      </w:r>
    </w:p>
    <w:p w14:paraId="436491A8" w14:textId="5854A921" w:rsidR="005C4EA3" w:rsidRPr="001C0829" w:rsidRDefault="00617F21" w:rsidP="00CA6BD1">
      <w:pPr>
        <w:pStyle w:val="Bezodstpw"/>
        <w:numPr>
          <w:ilvl w:val="1"/>
          <w:numId w:val="20"/>
        </w:numPr>
        <w:ind w:left="709" w:hanging="709"/>
        <w:jc w:val="both"/>
        <w:rPr>
          <w:sz w:val="21"/>
          <w:szCs w:val="21"/>
          <w:lang w:eastAsia="pl-PL"/>
        </w:rPr>
      </w:pPr>
      <w:r w:rsidRPr="001C0829">
        <w:rPr>
          <w:rFonts w:ascii="Calibri" w:eastAsia="Times New Roman" w:hAnsi="Calibri" w:cs="Calibri"/>
          <w:sz w:val="21"/>
          <w:szCs w:val="21"/>
          <w:lang w:eastAsia="pl-PL"/>
        </w:rPr>
        <w:lastRenderedPageBreak/>
        <w:t>Wykonawca nie jest zobowiązany do złożenia doku</w:t>
      </w:r>
      <w:r w:rsidR="005269E4" w:rsidRPr="001C0829">
        <w:rPr>
          <w:rFonts w:ascii="Calibri" w:eastAsia="Times New Roman" w:hAnsi="Calibri" w:cs="Calibri"/>
          <w:sz w:val="21"/>
          <w:szCs w:val="21"/>
          <w:lang w:eastAsia="pl-PL"/>
        </w:rPr>
        <w:t xml:space="preserve">mentów, o których mowa w pkt </w:t>
      </w:r>
      <w:r w:rsidR="006E6650" w:rsidRPr="001C0829">
        <w:rPr>
          <w:rFonts w:ascii="Calibri" w:eastAsia="Times New Roman" w:hAnsi="Calibri" w:cs="Calibri"/>
          <w:sz w:val="21"/>
          <w:szCs w:val="21"/>
          <w:lang w:eastAsia="pl-PL"/>
        </w:rPr>
        <w:t>8</w:t>
      </w:r>
      <w:r w:rsidR="005269E4" w:rsidRPr="001C0829">
        <w:rPr>
          <w:rFonts w:ascii="Calibri" w:eastAsia="Times New Roman" w:hAnsi="Calibri" w:cs="Calibri"/>
          <w:sz w:val="21"/>
          <w:szCs w:val="21"/>
          <w:lang w:eastAsia="pl-PL"/>
        </w:rPr>
        <w:t>.3</w:t>
      </w:r>
      <w:r w:rsidR="005B1CAC" w:rsidRPr="001C0829">
        <w:rPr>
          <w:rFonts w:ascii="Calibri" w:eastAsia="Times New Roman" w:hAnsi="Calibri" w:cs="Calibri"/>
          <w:sz w:val="21"/>
          <w:szCs w:val="21"/>
          <w:lang w:eastAsia="pl-PL"/>
        </w:rPr>
        <w:t>.5</w:t>
      </w:r>
      <w:r w:rsidRPr="001C0829">
        <w:rPr>
          <w:rFonts w:ascii="Calibri" w:eastAsia="Times New Roman" w:hAnsi="Calibri" w:cs="Calibri"/>
          <w:sz w:val="21"/>
          <w:szCs w:val="21"/>
          <w:lang w:eastAsia="pl-PL"/>
        </w:rPr>
        <w:t xml:space="preserve">., jeżeli Zamawiający może je uzyskać za pomocą bezpłatnych i ogólnodostępnych baz danych, o ile Wykonawca wskazał dane umożliwiające dostęp do tych dokumentów. </w:t>
      </w:r>
      <w:r w:rsidR="00483F7C" w:rsidRPr="001C0829">
        <w:rPr>
          <w:rFonts w:ascii="Calibri" w:eastAsia="Times New Roman" w:hAnsi="Calibri" w:cs="Calibri"/>
          <w:sz w:val="21"/>
          <w:szCs w:val="21"/>
          <w:lang w:eastAsia="pl-PL"/>
        </w:rPr>
        <w:t xml:space="preserve">Zamawiający może żądać </w:t>
      </w:r>
      <w:r w:rsidR="005C4EA3" w:rsidRPr="001C0829">
        <w:rPr>
          <w:rFonts w:ascii="Calibri" w:eastAsia="Times New Roman" w:hAnsi="Calibri" w:cs="Calibri"/>
          <w:sz w:val="21"/>
          <w:szCs w:val="21"/>
          <w:lang w:eastAsia="pl-PL"/>
        </w:rPr>
        <w:br/>
      </w:r>
      <w:r w:rsidR="00483F7C" w:rsidRPr="001C0829">
        <w:rPr>
          <w:rFonts w:ascii="Calibri" w:eastAsia="Times New Roman" w:hAnsi="Calibri" w:cs="Calibri"/>
          <w:sz w:val="21"/>
          <w:szCs w:val="21"/>
          <w:lang w:eastAsia="pl-PL"/>
        </w:rPr>
        <w:t>od Wykonawcy przedstawienia tłumaczenia na język polski pobranych samodzi</w:t>
      </w:r>
      <w:r w:rsidR="00100AB1" w:rsidRPr="001C0829">
        <w:rPr>
          <w:rFonts w:ascii="Calibri" w:eastAsia="Times New Roman" w:hAnsi="Calibri" w:cs="Calibri"/>
          <w:sz w:val="21"/>
          <w:szCs w:val="21"/>
          <w:lang w:eastAsia="pl-PL"/>
        </w:rPr>
        <w:t>elnie przez Zamawiającego podmiotowych środków dowodowych lub dokumentów.</w:t>
      </w:r>
    </w:p>
    <w:p w14:paraId="54D914AB" w14:textId="23FAFE81" w:rsidR="00D44E7A" w:rsidRPr="001C0829" w:rsidRDefault="0021667C" w:rsidP="00CA6BD1">
      <w:pPr>
        <w:pStyle w:val="Bezodstpw"/>
        <w:numPr>
          <w:ilvl w:val="1"/>
          <w:numId w:val="20"/>
        </w:numPr>
        <w:ind w:left="709" w:hanging="709"/>
        <w:jc w:val="both"/>
        <w:rPr>
          <w:b/>
          <w:sz w:val="21"/>
          <w:szCs w:val="21"/>
          <w:lang w:eastAsia="pl-PL"/>
        </w:rPr>
      </w:pPr>
      <w:r w:rsidRPr="001C0829">
        <w:rPr>
          <w:b/>
          <w:sz w:val="21"/>
          <w:szCs w:val="21"/>
        </w:rPr>
        <w:t>J</w:t>
      </w:r>
      <w:r w:rsidR="00617F21" w:rsidRPr="001C0829">
        <w:rPr>
          <w:b/>
          <w:sz w:val="21"/>
          <w:szCs w:val="21"/>
        </w:rPr>
        <w:t>eżeli W</w:t>
      </w:r>
      <w:r w:rsidRPr="001C0829">
        <w:rPr>
          <w:b/>
          <w:sz w:val="21"/>
          <w:szCs w:val="21"/>
        </w:rPr>
        <w:t>ykonawca ma siedzibę lub miejsce zamieszkania poza granicami Rzec</w:t>
      </w:r>
      <w:r w:rsidR="00617F21" w:rsidRPr="001C0829">
        <w:rPr>
          <w:b/>
          <w:sz w:val="21"/>
          <w:szCs w:val="21"/>
        </w:rPr>
        <w:t>zypospolitej Polskiej, zamiast</w:t>
      </w:r>
      <w:r w:rsidR="00D44E7A" w:rsidRPr="001C0829">
        <w:rPr>
          <w:b/>
          <w:sz w:val="21"/>
          <w:szCs w:val="21"/>
        </w:rPr>
        <w:t>:</w:t>
      </w:r>
    </w:p>
    <w:p w14:paraId="498E2EEE" w14:textId="1666F6F8" w:rsidR="00D44E7A" w:rsidRPr="001C0829" w:rsidRDefault="00D44E7A" w:rsidP="00CA6BD1">
      <w:pPr>
        <w:pStyle w:val="Bezodstpw"/>
        <w:numPr>
          <w:ilvl w:val="2"/>
          <w:numId w:val="20"/>
        </w:numPr>
        <w:jc w:val="both"/>
        <w:rPr>
          <w:sz w:val="21"/>
          <w:szCs w:val="21"/>
          <w:lang w:eastAsia="pl-PL"/>
        </w:rPr>
      </w:pPr>
      <w:r w:rsidRPr="001C0829">
        <w:rPr>
          <w:rFonts w:cs="Times New Roman"/>
          <w:color w:val="000000"/>
          <w:sz w:val="21"/>
          <w:szCs w:val="21"/>
        </w:rPr>
        <w:t>informacji z Krajowego Rejestru Karnego</w:t>
      </w:r>
      <w:r w:rsidRPr="001C0829">
        <w:rPr>
          <w:sz w:val="21"/>
          <w:szCs w:val="21"/>
        </w:rPr>
        <w:t xml:space="preserve">, o której mowa w pkt </w:t>
      </w:r>
      <w:r w:rsidR="006E6650" w:rsidRPr="001C0829">
        <w:rPr>
          <w:sz w:val="21"/>
          <w:szCs w:val="21"/>
        </w:rPr>
        <w:t>8</w:t>
      </w:r>
      <w:r w:rsidRPr="001C0829">
        <w:rPr>
          <w:sz w:val="21"/>
          <w:szCs w:val="21"/>
        </w:rPr>
        <w:t xml:space="preserve">.3.1. SWZ – </w:t>
      </w:r>
      <w:r w:rsidRPr="001C0829">
        <w:rPr>
          <w:rFonts w:cs="Times New Roman"/>
          <w:color w:val="000000"/>
          <w:sz w:val="21"/>
          <w:szCs w:val="21"/>
        </w:rPr>
        <w:t xml:space="preserve">składa informację </w:t>
      </w:r>
      <w:r w:rsidRPr="001C0829">
        <w:rPr>
          <w:rFonts w:cs="Times New Roman"/>
          <w:color w:val="000000"/>
          <w:sz w:val="21"/>
          <w:szCs w:val="21"/>
        </w:rPr>
        <w:br/>
        <w:t xml:space="preserve">z odpowiedniego rejestru, takiego jak rejestr sądowy, albo, w przypadku braku takiego rejestru, inny równoważny dokument wydany przez właściwy organ sądowy lub administracyjny kraju, </w:t>
      </w:r>
      <w:r w:rsidRPr="001C0829">
        <w:rPr>
          <w:rFonts w:cs="Times New Roman"/>
          <w:color w:val="000000"/>
          <w:sz w:val="21"/>
          <w:szCs w:val="21"/>
        </w:rPr>
        <w:br/>
        <w:t>w którym Wykonawca ma siedzibę lub miejsce zamieszka</w:t>
      </w:r>
      <w:r w:rsidR="00B67057" w:rsidRPr="001C0829">
        <w:rPr>
          <w:rFonts w:cs="Times New Roman"/>
          <w:color w:val="000000"/>
          <w:sz w:val="21"/>
          <w:szCs w:val="21"/>
        </w:rPr>
        <w:t xml:space="preserve">nia, w </w:t>
      </w:r>
      <w:r w:rsidR="00B85898">
        <w:rPr>
          <w:rFonts w:cs="Times New Roman"/>
          <w:color w:val="000000"/>
          <w:sz w:val="21"/>
          <w:szCs w:val="21"/>
        </w:rPr>
        <w:t xml:space="preserve"> zakresie </w:t>
      </w:r>
      <w:r w:rsidR="00B67057" w:rsidRPr="001C0829">
        <w:rPr>
          <w:sz w:val="21"/>
          <w:szCs w:val="21"/>
        </w:rPr>
        <w:t xml:space="preserve">kreślonym w art. 108 </w:t>
      </w:r>
      <w:r w:rsidR="00B67057" w:rsidRPr="001C0829">
        <w:rPr>
          <w:sz w:val="21"/>
          <w:szCs w:val="21"/>
        </w:rPr>
        <w:br/>
        <w:t>ust. 1 pkt 1, 2 i 4 ustawy Pzp;</w:t>
      </w:r>
    </w:p>
    <w:p w14:paraId="447CDCFE" w14:textId="53FE9C24" w:rsidR="00496548" w:rsidRPr="001C0829" w:rsidRDefault="00D44E7A" w:rsidP="00CA6BD1">
      <w:pPr>
        <w:pStyle w:val="Bezodstpw"/>
        <w:numPr>
          <w:ilvl w:val="2"/>
          <w:numId w:val="20"/>
        </w:numPr>
        <w:jc w:val="both"/>
        <w:rPr>
          <w:sz w:val="21"/>
          <w:szCs w:val="21"/>
          <w:lang w:eastAsia="pl-PL"/>
        </w:rPr>
      </w:pPr>
      <w:r w:rsidRPr="001C0829">
        <w:rPr>
          <w:rFonts w:cs="Times New Roman"/>
          <w:color w:val="000000"/>
          <w:sz w:val="21"/>
          <w:szCs w:val="21"/>
        </w:rPr>
        <w:t>zaświadcze</w:t>
      </w:r>
      <w:r w:rsidR="00F30F32" w:rsidRPr="001C0829">
        <w:rPr>
          <w:rFonts w:cs="Times New Roman"/>
          <w:color w:val="000000"/>
          <w:sz w:val="21"/>
          <w:szCs w:val="21"/>
        </w:rPr>
        <w:t>ń</w:t>
      </w:r>
      <w:r w:rsidRPr="001C0829">
        <w:rPr>
          <w:rFonts w:cs="Times New Roman"/>
          <w:color w:val="000000"/>
          <w:sz w:val="21"/>
          <w:szCs w:val="21"/>
        </w:rPr>
        <w:t>, o który</w:t>
      </w:r>
      <w:r w:rsidR="00F30F32" w:rsidRPr="001C0829">
        <w:rPr>
          <w:rFonts w:cs="Times New Roman"/>
          <w:color w:val="000000"/>
          <w:sz w:val="21"/>
          <w:szCs w:val="21"/>
        </w:rPr>
        <w:t>ch</w:t>
      </w:r>
      <w:r w:rsidRPr="001C0829">
        <w:rPr>
          <w:rFonts w:cs="Times New Roman"/>
          <w:color w:val="000000"/>
          <w:sz w:val="21"/>
          <w:szCs w:val="21"/>
        </w:rPr>
        <w:t xml:space="preserve"> mowa w pkt </w:t>
      </w:r>
      <w:r w:rsidR="006E6650" w:rsidRPr="001C0829">
        <w:rPr>
          <w:rFonts w:cs="Times New Roman"/>
          <w:color w:val="000000"/>
          <w:sz w:val="21"/>
          <w:szCs w:val="21"/>
        </w:rPr>
        <w:t>8</w:t>
      </w:r>
      <w:r w:rsidRPr="001C0829">
        <w:rPr>
          <w:rFonts w:cs="Times New Roman"/>
          <w:color w:val="000000"/>
          <w:sz w:val="21"/>
          <w:szCs w:val="21"/>
        </w:rPr>
        <w:t xml:space="preserve">.3.3. </w:t>
      </w:r>
      <w:r w:rsidR="00B67057" w:rsidRPr="001C0829">
        <w:rPr>
          <w:rFonts w:cs="Times New Roman"/>
          <w:color w:val="000000"/>
          <w:sz w:val="21"/>
          <w:szCs w:val="21"/>
        </w:rPr>
        <w:t xml:space="preserve">i </w:t>
      </w:r>
      <w:r w:rsidR="006E6650" w:rsidRPr="001C0829">
        <w:rPr>
          <w:rFonts w:cs="Times New Roman"/>
          <w:color w:val="000000"/>
          <w:sz w:val="21"/>
          <w:szCs w:val="21"/>
        </w:rPr>
        <w:t>8</w:t>
      </w:r>
      <w:r w:rsidR="00B67057" w:rsidRPr="001C0829">
        <w:rPr>
          <w:rFonts w:cs="Times New Roman"/>
          <w:color w:val="000000"/>
          <w:sz w:val="21"/>
          <w:szCs w:val="21"/>
        </w:rPr>
        <w:t xml:space="preserve">.3.4. </w:t>
      </w:r>
      <w:r w:rsidRPr="001C0829">
        <w:rPr>
          <w:rFonts w:cs="Times New Roman"/>
          <w:color w:val="000000"/>
          <w:sz w:val="21"/>
          <w:szCs w:val="21"/>
        </w:rPr>
        <w:t>SWZ</w:t>
      </w:r>
      <w:r w:rsidR="00B67057" w:rsidRPr="001C0829">
        <w:rPr>
          <w:rFonts w:cs="Times New Roman"/>
          <w:color w:val="000000"/>
          <w:sz w:val="21"/>
          <w:szCs w:val="21"/>
        </w:rPr>
        <w:t xml:space="preserve"> </w:t>
      </w:r>
      <w:r w:rsidR="00F30F32" w:rsidRPr="001C0829">
        <w:rPr>
          <w:rFonts w:cs="Times New Roman"/>
          <w:color w:val="000000"/>
          <w:sz w:val="21"/>
          <w:szCs w:val="21"/>
        </w:rPr>
        <w:t xml:space="preserve">– składa dokument lub dokumenty wystawione w kraju, w którym Wykonawca ma siedzibę lub miejsce zamieszkania, potwierdzające, że nie naruszył obowiązków dotyczących płatności podatków, opłat lub składek na ubezpieczenie społeczne lub zdrowotne, </w:t>
      </w:r>
    </w:p>
    <w:p w14:paraId="6D114E2C" w14:textId="771E9F45" w:rsidR="005408D0" w:rsidRPr="001C0829" w:rsidRDefault="00F30F32" w:rsidP="00CA6BD1">
      <w:pPr>
        <w:pStyle w:val="Bezodstpw"/>
        <w:numPr>
          <w:ilvl w:val="2"/>
          <w:numId w:val="20"/>
        </w:numPr>
        <w:jc w:val="both"/>
        <w:rPr>
          <w:sz w:val="21"/>
          <w:szCs w:val="21"/>
          <w:lang w:eastAsia="pl-PL"/>
        </w:rPr>
      </w:pPr>
      <w:r w:rsidRPr="001C0829">
        <w:rPr>
          <w:sz w:val="21"/>
          <w:szCs w:val="21"/>
          <w:lang w:eastAsia="pl-PL"/>
        </w:rPr>
        <w:t xml:space="preserve">dokumentów, o których mowa w pkt </w:t>
      </w:r>
      <w:r w:rsidR="006E6650" w:rsidRPr="001C0829">
        <w:rPr>
          <w:sz w:val="21"/>
          <w:szCs w:val="21"/>
          <w:lang w:eastAsia="pl-PL"/>
        </w:rPr>
        <w:t>8</w:t>
      </w:r>
      <w:r w:rsidRPr="001C0829">
        <w:rPr>
          <w:sz w:val="21"/>
          <w:szCs w:val="21"/>
          <w:lang w:eastAsia="pl-PL"/>
        </w:rPr>
        <w:t xml:space="preserve">.3.5. SWZ – </w:t>
      </w:r>
      <w:r w:rsidRPr="001C0829">
        <w:rPr>
          <w:rFonts w:cs="Times New Roman"/>
          <w:color w:val="000000"/>
          <w:sz w:val="21"/>
          <w:szCs w:val="21"/>
        </w:rPr>
        <w:t xml:space="preserve">składa dokument lub dokumenty wystawione </w:t>
      </w:r>
      <w:r w:rsidRPr="001C0829">
        <w:rPr>
          <w:rFonts w:cs="Times New Roman"/>
          <w:color w:val="000000"/>
          <w:sz w:val="21"/>
          <w:szCs w:val="21"/>
        </w:rPr>
        <w:br/>
        <w:t xml:space="preserve">w kraju, w którym Wykonawca ma siedzibę lub miejsce zamieszkania, potwierdzające, </w:t>
      </w:r>
      <w:r w:rsidRPr="001C0829">
        <w:rPr>
          <w:rFonts w:cs="Times New Roman"/>
          <w:color w:val="000000"/>
          <w:sz w:val="21"/>
          <w:szCs w:val="21"/>
        </w:rPr>
        <w:br/>
        <w:t xml:space="preserve">że nie otwarto jego likwidacji, nie ogłoszono upadłości, jego aktywami nie zarządza likwidator lub sąd, nie zawarł układu z wierzycielami, jego działalność gospodarcza nie jest zawieszona </w:t>
      </w:r>
      <w:r w:rsidRPr="001C0829">
        <w:rPr>
          <w:rFonts w:cs="Times New Roman"/>
          <w:color w:val="000000"/>
          <w:sz w:val="21"/>
          <w:szCs w:val="21"/>
        </w:rPr>
        <w:br/>
        <w:t xml:space="preserve">ani nie znajduje się on w innej tego rodzaju sytuacji wynikającej z podobnej procedury przewidzianej w przepisach </w:t>
      </w:r>
      <w:r w:rsidR="00496548" w:rsidRPr="001C0829">
        <w:rPr>
          <w:rFonts w:cs="Times New Roman"/>
          <w:color w:val="000000"/>
          <w:sz w:val="21"/>
          <w:szCs w:val="21"/>
        </w:rPr>
        <w:t>miejsca wszczęcia tej procedury.</w:t>
      </w:r>
    </w:p>
    <w:p w14:paraId="3BE75490" w14:textId="60F8BFE3" w:rsidR="00496548" w:rsidRPr="001C0829" w:rsidRDefault="006E6650" w:rsidP="00CA6BD1">
      <w:pPr>
        <w:pStyle w:val="Bezodstpw"/>
        <w:numPr>
          <w:ilvl w:val="1"/>
          <w:numId w:val="20"/>
        </w:numPr>
        <w:ind w:left="709" w:hanging="709"/>
        <w:jc w:val="both"/>
        <w:rPr>
          <w:sz w:val="21"/>
          <w:szCs w:val="21"/>
          <w:lang w:eastAsia="pl-PL"/>
        </w:rPr>
      </w:pPr>
      <w:r w:rsidRPr="001C0829">
        <w:rPr>
          <w:sz w:val="21"/>
          <w:szCs w:val="21"/>
        </w:rPr>
        <w:t>Dokument, o którym mowa w pkt 8</w:t>
      </w:r>
      <w:r w:rsidR="00496548" w:rsidRPr="001C0829">
        <w:rPr>
          <w:sz w:val="21"/>
          <w:szCs w:val="21"/>
        </w:rPr>
        <w:t xml:space="preserve">.5.1., powinien być wystawiony nie wcześniej niż 6 miesięcy przed jego złożeniem. Dokumenty, o których mowa w pkt </w:t>
      </w:r>
      <w:r w:rsidRPr="001C0829">
        <w:rPr>
          <w:sz w:val="21"/>
          <w:szCs w:val="21"/>
        </w:rPr>
        <w:t>8.5.2. – 8</w:t>
      </w:r>
      <w:r w:rsidR="00496548" w:rsidRPr="001C0829">
        <w:rPr>
          <w:sz w:val="21"/>
          <w:szCs w:val="21"/>
        </w:rPr>
        <w:t>.5.3. powinny być wystawione nie wcześniej niż 3 miesiące przed ich złożeniem.</w:t>
      </w:r>
    </w:p>
    <w:p w14:paraId="58714032" w14:textId="2DA06969" w:rsidR="005C4EA3" w:rsidRPr="001C0829" w:rsidRDefault="00496548" w:rsidP="00CA6BD1">
      <w:pPr>
        <w:pStyle w:val="Bezodstpw"/>
        <w:numPr>
          <w:ilvl w:val="1"/>
          <w:numId w:val="20"/>
        </w:numPr>
        <w:ind w:left="709" w:hanging="709"/>
        <w:jc w:val="both"/>
        <w:rPr>
          <w:sz w:val="21"/>
          <w:szCs w:val="21"/>
          <w:lang w:eastAsia="pl-PL"/>
        </w:rPr>
      </w:pPr>
      <w:r w:rsidRPr="001C0829">
        <w:rPr>
          <w:sz w:val="21"/>
          <w:szCs w:val="21"/>
        </w:rPr>
        <w:t>Jeżeli w kraju, w którym W</w:t>
      </w:r>
      <w:r w:rsidR="0021667C" w:rsidRPr="001C0829">
        <w:rPr>
          <w:sz w:val="21"/>
          <w:szCs w:val="21"/>
        </w:rPr>
        <w:t xml:space="preserve">ykonawca ma siedzibę lub miejsce zamieszkania, nie wydaje się dokumentów, o których mowa w </w:t>
      </w:r>
      <w:r w:rsidR="005C4EA3" w:rsidRPr="001C0829">
        <w:rPr>
          <w:sz w:val="21"/>
          <w:szCs w:val="21"/>
        </w:rPr>
        <w:t>pkt</w:t>
      </w:r>
      <w:r w:rsidR="005269E4" w:rsidRPr="001C0829">
        <w:rPr>
          <w:sz w:val="21"/>
          <w:szCs w:val="21"/>
        </w:rPr>
        <w:t xml:space="preserve"> </w:t>
      </w:r>
      <w:r w:rsidR="006E6650" w:rsidRPr="001C0829">
        <w:rPr>
          <w:sz w:val="21"/>
          <w:szCs w:val="21"/>
        </w:rPr>
        <w:t>8</w:t>
      </w:r>
      <w:r w:rsidR="005269E4" w:rsidRPr="001C0829">
        <w:rPr>
          <w:sz w:val="21"/>
          <w:szCs w:val="21"/>
        </w:rPr>
        <w:t>.</w:t>
      </w:r>
      <w:r w:rsidR="005C4EA3" w:rsidRPr="001C0829">
        <w:rPr>
          <w:sz w:val="21"/>
          <w:szCs w:val="21"/>
        </w:rPr>
        <w:t xml:space="preserve">5. </w:t>
      </w:r>
      <w:r w:rsidR="0021667C" w:rsidRPr="001C0829">
        <w:rPr>
          <w:sz w:val="21"/>
          <w:szCs w:val="21"/>
        </w:rPr>
        <w:t>lub gdy dokumenty te nie odnoszą się do wszystkich przypadków,</w:t>
      </w:r>
      <w:r w:rsidR="00B85898">
        <w:rPr>
          <w:sz w:val="21"/>
          <w:szCs w:val="21"/>
        </w:rPr>
        <w:t xml:space="preserve"> o </w:t>
      </w:r>
      <w:r w:rsidR="0021667C" w:rsidRPr="001C0829">
        <w:rPr>
          <w:sz w:val="21"/>
          <w:szCs w:val="21"/>
        </w:rPr>
        <w:t xml:space="preserve">których mowa w art. 108 </w:t>
      </w:r>
      <w:r w:rsidR="00B85898">
        <w:rPr>
          <w:sz w:val="21"/>
          <w:szCs w:val="21"/>
        </w:rPr>
        <w:t>ust.</w:t>
      </w:r>
      <w:r w:rsidR="00A574C7">
        <w:rPr>
          <w:sz w:val="21"/>
          <w:szCs w:val="21"/>
        </w:rPr>
        <w:t>.</w:t>
      </w:r>
      <w:r w:rsidR="0021667C" w:rsidRPr="001C0829">
        <w:rPr>
          <w:sz w:val="21"/>
          <w:szCs w:val="21"/>
        </w:rPr>
        <w:t>. 1 pkt 1, 2 i 4</w:t>
      </w:r>
      <w:r w:rsidRPr="001C0829">
        <w:rPr>
          <w:sz w:val="21"/>
          <w:szCs w:val="21"/>
        </w:rPr>
        <w:t xml:space="preserve">, art. 109 ust. 1 pkt 1 </w:t>
      </w:r>
      <w:r w:rsidR="0021667C" w:rsidRPr="001C0829">
        <w:rPr>
          <w:sz w:val="21"/>
          <w:szCs w:val="21"/>
        </w:rPr>
        <w:t>ustawy</w:t>
      </w:r>
      <w:r w:rsidR="00BC4106" w:rsidRPr="001C0829">
        <w:rPr>
          <w:sz w:val="21"/>
          <w:szCs w:val="21"/>
        </w:rPr>
        <w:t xml:space="preserve"> Pzp</w:t>
      </w:r>
      <w:r w:rsidR="0021667C" w:rsidRPr="001C0829">
        <w:rPr>
          <w:sz w:val="21"/>
          <w:szCs w:val="21"/>
        </w:rPr>
        <w:t xml:space="preserve">, zastępuje się je odpowiednio w całości lub w części dokumentem zawierającym odpowiednio oświadczenie </w:t>
      </w:r>
      <w:r w:rsidR="00BC4106" w:rsidRPr="001C0829">
        <w:rPr>
          <w:sz w:val="21"/>
          <w:szCs w:val="21"/>
        </w:rPr>
        <w:t>W</w:t>
      </w:r>
      <w:r w:rsidRPr="001C0829">
        <w:rPr>
          <w:sz w:val="21"/>
          <w:szCs w:val="21"/>
        </w:rPr>
        <w:t xml:space="preserve">ykonawcy, </w:t>
      </w:r>
      <w:r w:rsidR="0021667C" w:rsidRPr="001C0829">
        <w:rPr>
          <w:sz w:val="21"/>
          <w:szCs w:val="21"/>
        </w:rPr>
        <w:t xml:space="preserve">ze wskazaniem osoby albo osób uprawnionych do jego reprezentacji, </w:t>
      </w:r>
      <w:r w:rsidRPr="001C0829">
        <w:rPr>
          <w:sz w:val="21"/>
          <w:szCs w:val="21"/>
        </w:rPr>
        <w:br/>
      </w:r>
      <w:r w:rsidR="0021667C" w:rsidRPr="001C0829">
        <w:rPr>
          <w:sz w:val="21"/>
          <w:szCs w:val="21"/>
        </w:rPr>
        <w:t xml:space="preserve">lub oświadczenie osoby, której dokument miał dotyczyć, złożone pod przysięgą, lub, jeżeli w kraju, w którym </w:t>
      </w:r>
      <w:r w:rsidR="00BC4106" w:rsidRPr="001C0829">
        <w:rPr>
          <w:sz w:val="21"/>
          <w:szCs w:val="21"/>
        </w:rPr>
        <w:t>W</w:t>
      </w:r>
      <w:r w:rsidR="0021667C" w:rsidRPr="001C0829">
        <w:rPr>
          <w:sz w:val="21"/>
          <w:szCs w:val="21"/>
        </w:rPr>
        <w:t>ykonawca ma siedzibę lub miejsce zamieszkania nie ma przepisów o oświadczeniu pod przysięgą, złożone przed organem sądowym lub administracyjnym, notariuszem, organem samorządu zawodowego lub gospodarczego, właściwym ze względu na sie</w:t>
      </w:r>
      <w:r w:rsidR="00BC4106" w:rsidRPr="001C0829">
        <w:rPr>
          <w:sz w:val="21"/>
          <w:szCs w:val="21"/>
        </w:rPr>
        <w:t>dzibę lub miejsce zamieszkania W</w:t>
      </w:r>
      <w:r w:rsidR="0021667C" w:rsidRPr="001C0829">
        <w:rPr>
          <w:sz w:val="21"/>
          <w:szCs w:val="21"/>
        </w:rPr>
        <w:t xml:space="preserve">ykonawcy. Przepis </w:t>
      </w:r>
      <w:r w:rsidR="00BC4106" w:rsidRPr="001C0829">
        <w:rPr>
          <w:sz w:val="21"/>
          <w:szCs w:val="21"/>
        </w:rPr>
        <w:t xml:space="preserve">pkt </w:t>
      </w:r>
      <w:r w:rsidR="006E6650" w:rsidRPr="001C0829">
        <w:rPr>
          <w:sz w:val="21"/>
          <w:szCs w:val="21"/>
        </w:rPr>
        <w:t>8</w:t>
      </w:r>
      <w:r w:rsidR="00BC4106" w:rsidRPr="001C0829">
        <w:rPr>
          <w:sz w:val="21"/>
          <w:szCs w:val="21"/>
        </w:rPr>
        <w:t>.</w:t>
      </w:r>
      <w:r w:rsidR="005C4EA3" w:rsidRPr="001C0829">
        <w:rPr>
          <w:sz w:val="21"/>
          <w:szCs w:val="21"/>
        </w:rPr>
        <w:t>6</w:t>
      </w:r>
      <w:r w:rsidR="00C47C48" w:rsidRPr="001C0829">
        <w:rPr>
          <w:sz w:val="21"/>
          <w:szCs w:val="21"/>
        </w:rPr>
        <w:t xml:space="preserve"> </w:t>
      </w:r>
      <w:r w:rsidR="0021667C" w:rsidRPr="001C0829">
        <w:rPr>
          <w:sz w:val="21"/>
          <w:szCs w:val="21"/>
        </w:rPr>
        <w:t xml:space="preserve">stosuje się. </w:t>
      </w:r>
    </w:p>
    <w:p w14:paraId="599FD414" w14:textId="21BF05A4" w:rsidR="005C4EA3" w:rsidRPr="001C0829" w:rsidRDefault="005C4EA3" w:rsidP="00CA6BD1">
      <w:pPr>
        <w:pStyle w:val="Bezodstpw"/>
        <w:numPr>
          <w:ilvl w:val="1"/>
          <w:numId w:val="20"/>
        </w:numPr>
        <w:ind w:left="709" w:hanging="709"/>
        <w:jc w:val="both"/>
        <w:rPr>
          <w:sz w:val="21"/>
          <w:szCs w:val="21"/>
          <w:lang w:eastAsia="pl-PL"/>
        </w:rPr>
      </w:pPr>
      <w:r w:rsidRPr="001C0829">
        <w:rPr>
          <w:sz w:val="21"/>
          <w:szCs w:val="21"/>
        </w:rPr>
        <w:t xml:space="preserve">Jeżeli Wykonawca powołuje się na doświadczenie w realizacji robót budowlanych </w:t>
      </w:r>
      <w:r w:rsidR="00866A91" w:rsidRPr="001C0829">
        <w:rPr>
          <w:sz w:val="21"/>
          <w:szCs w:val="21"/>
        </w:rPr>
        <w:t xml:space="preserve">lub usług </w:t>
      </w:r>
      <w:r w:rsidRPr="001C0829">
        <w:rPr>
          <w:sz w:val="21"/>
          <w:szCs w:val="21"/>
        </w:rPr>
        <w:t xml:space="preserve">wykonywanych wspólnie z innymi Wykonawcami, wykaz, o którym mowa w pkt </w:t>
      </w:r>
      <w:r w:rsidR="006E6650" w:rsidRPr="001C0829">
        <w:rPr>
          <w:sz w:val="21"/>
          <w:szCs w:val="21"/>
        </w:rPr>
        <w:t>8.3.7</w:t>
      </w:r>
      <w:r w:rsidR="00866A91" w:rsidRPr="001C0829">
        <w:rPr>
          <w:sz w:val="21"/>
          <w:szCs w:val="21"/>
        </w:rPr>
        <w:t>.</w:t>
      </w:r>
      <w:r w:rsidR="00FE30FF" w:rsidRPr="001C0829">
        <w:rPr>
          <w:sz w:val="21"/>
          <w:szCs w:val="21"/>
        </w:rPr>
        <w:t xml:space="preserve"> </w:t>
      </w:r>
      <w:r w:rsidRPr="001C0829">
        <w:rPr>
          <w:sz w:val="21"/>
          <w:szCs w:val="21"/>
        </w:rPr>
        <w:t>dotyczy robót budowlanych</w:t>
      </w:r>
      <w:r w:rsidR="00866A91" w:rsidRPr="001C0829">
        <w:rPr>
          <w:sz w:val="21"/>
          <w:szCs w:val="21"/>
        </w:rPr>
        <w:t xml:space="preserve">, </w:t>
      </w:r>
      <w:r w:rsidRPr="001C0829">
        <w:rPr>
          <w:sz w:val="21"/>
          <w:szCs w:val="21"/>
        </w:rPr>
        <w:t>w których wykonaniu Wykonawca bezpośrednio uczestniczył.</w:t>
      </w:r>
    </w:p>
    <w:p w14:paraId="39FDE2A6" w14:textId="05EFB6FA" w:rsidR="006F032B" w:rsidRPr="001C0829" w:rsidRDefault="00734E2D" w:rsidP="00CA6BD1">
      <w:pPr>
        <w:pStyle w:val="Bezodstpw"/>
        <w:numPr>
          <w:ilvl w:val="1"/>
          <w:numId w:val="20"/>
        </w:numPr>
        <w:ind w:left="709" w:hanging="709"/>
        <w:jc w:val="both"/>
        <w:rPr>
          <w:sz w:val="21"/>
          <w:szCs w:val="21"/>
          <w:lang w:eastAsia="pl-PL"/>
        </w:rPr>
      </w:pPr>
      <w:r w:rsidRPr="001C0829">
        <w:rPr>
          <w:rFonts w:ascii="Calibri" w:eastAsia="Calibri" w:hAnsi="Calibri" w:cs="Tahoma"/>
          <w:sz w:val="21"/>
          <w:szCs w:val="21"/>
        </w:rPr>
        <w:t xml:space="preserve">Jeżeli jest to niezbędne do zapewnienia odpowiedniego przebiegu postępowania o udzielenie zamówienia, </w:t>
      </w:r>
      <w:r w:rsidR="00BC4106" w:rsidRPr="001C0829">
        <w:rPr>
          <w:rFonts w:ascii="Calibri" w:eastAsia="Calibri" w:hAnsi="Calibri" w:cs="Tahoma"/>
          <w:sz w:val="21"/>
          <w:szCs w:val="21"/>
        </w:rPr>
        <w:t>Z</w:t>
      </w:r>
      <w:r w:rsidRPr="001C0829">
        <w:rPr>
          <w:rFonts w:ascii="Calibri" w:eastAsia="Calibri" w:hAnsi="Calibri" w:cs="Tahoma"/>
          <w:sz w:val="21"/>
          <w:szCs w:val="21"/>
        </w:rPr>
        <w:t>amawiający może na każdym etapie</w:t>
      </w:r>
      <w:r w:rsidR="00BC4106" w:rsidRPr="001C0829">
        <w:rPr>
          <w:rFonts w:ascii="Calibri" w:eastAsia="Calibri" w:hAnsi="Calibri" w:cs="Tahoma"/>
          <w:sz w:val="21"/>
          <w:szCs w:val="21"/>
        </w:rPr>
        <w:t xml:space="preserve"> postępowania wezwać Wykonawców</w:t>
      </w:r>
      <w:r w:rsidRPr="001C0829">
        <w:rPr>
          <w:rFonts w:ascii="Calibri" w:eastAsia="Calibri" w:hAnsi="Calibri" w:cs="Tahoma"/>
          <w:sz w:val="21"/>
          <w:szCs w:val="21"/>
        </w:rPr>
        <w:t xml:space="preserve"> </w:t>
      </w:r>
      <w:r w:rsidR="004A2361" w:rsidRPr="001C0829">
        <w:rPr>
          <w:rFonts w:ascii="Calibri" w:eastAsia="Calibri" w:hAnsi="Calibri" w:cs="Tahoma"/>
          <w:sz w:val="21"/>
          <w:szCs w:val="21"/>
        </w:rPr>
        <w:br/>
      </w:r>
      <w:r w:rsidRPr="001C0829">
        <w:rPr>
          <w:rFonts w:ascii="Calibri" w:eastAsia="Calibri" w:hAnsi="Calibri" w:cs="Tahoma"/>
          <w:sz w:val="21"/>
          <w:szCs w:val="21"/>
        </w:rPr>
        <w:t>do złożenia wszystkich lub niektórych oświadczeń lub dokumentów potwierdzających</w:t>
      </w:r>
      <w:r w:rsidR="004A2361" w:rsidRPr="001C0829">
        <w:rPr>
          <w:rFonts w:ascii="Calibri" w:eastAsia="Calibri" w:hAnsi="Calibri" w:cs="Tahoma"/>
          <w:sz w:val="21"/>
          <w:szCs w:val="21"/>
        </w:rPr>
        <w:t xml:space="preserve">, </w:t>
      </w:r>
      <w:r w:rsidR="004A2361" w:rsidRPr="001C0829">
        <w:rPr>
          <w:rFonts w:ascii="Calibri" w:eastAsia="Calibri" w:hAnsi="Calibri" w:cs="Tahoma"/>
          <w:sz w:val="21"/>
          <w:szCs w:val="21"/>
        </w:rPr>
        <w:br/>
      </w:r>
      <w:r w:rsidRPr="001C0829">
        <w:rPr>
          <w:rFonts w:ascii="Calibri" w:eastAsia="Calibri" w:hAnsi="Calibri" w:cs="Tahoma"/>
          <w:sz w:val="21"/>
          <w:szCs w:val="21"/>
        </w:rPr>
        <w:t xml:space="preserve">że nie podlegają wykluczeniu, spełniają warunki udziału w postępowaniu lub kryteria selekcji, </w:t>
      </w:r>
      <w:r w:rsidR="00BC4106" w:rsidRPr="001C0829">
        <w:rPr>
          <w:rFonts w:ascii="Calibri" w:eastAsia="Calibri" w:hAnsi="Calibri" w:cs="Tahoma"/>
          <w:sz w:val="21"/>
          <w:szCs w:val="21"/>
        </w:rPr>
        <w:br/>
      </w:r>
      <w:r w:rsidRPr="001C0829">
        <w:rPr>
          <w:rFonts w:ascii="Calibri" w:eastAsia="Calibri" w:hAnsi="Calibri" w:cs="Tahoma"/>
          <w:sz w:val="21"/>
          <w:szCs w:val="21"/>
        </w:rPr>
        <w:t>a jeżeli zachodzą uzasadnione podstawy do uznania, że złożone uprzednio oświadczenia lub dokumenty nie są już aktualne, do złożenia aktualnych oświadczeń lub dokumentów.</w:t>
      </w:r>
    </w:p>
    <w:p w14:paraId="5BECDDCF" w14:textId="77777777" w:rsidR="00734E2D" w:rsidRPr="00676F34" w:rsidRDefault="00734E2D" w:rsidP="006F032B">
      <w:pPr>
        <w:pStyle w:val="Akapitzlist"/>
        <w:jc w:val="both"/>
        <w:rPr>
          <w:rFonts w:eastAsia="Courier New" w:cs="Courier New"/>
          <w:color w:val="000000" w:themeColor="text1"/>
          <w:sz w:val="14"/>
          <w:szCs w:val="18"/>
          <w:highlight w:val="yellow"/>
          <w:lang w:eastAsia="pl-PL" w:bidi="pl-PL"/>
        </w:rPr>
      </w:pPr>
    </w:p>
    <w:tbl>
      <w:tblPr>
        <w:tblStyle w:val="Tabela-Siatka"/>
        <w:tblW w:w="0" w:type="auto"/>
        <w:tblLook w:val="04A0" w:firstRow="1" w:lastRow="0" w:firstColumn="1" w:lastColumn="0" w:noHBand="0" w:noVBand="1"/>
      </w:tblPr>
      <w:tblGrid>
        <w:gridCol w:w="9061"/>
      </w:tblGrid>
      <w:tr w:rsidR="00440F9A" w:rsidRPr="00676F34" w14:paraId="2C9F1688" w14:textId="77777777" w:rsidTr="00440F9A">
        <w:tc>
          <w:tcPr>
            <w:tcW w:w="9061" w:type="dxa"/>
            <w:shd w:val="clear" w:color="auto" w:fill="DEEAF6" w:themeFill="accent1" w:themeFillTint="33"/>
          </w:tcPr>
          <w:p w14:paraId="0BFE0F56" w14:textId="38BA8065" w:rsidR="00440F9A" w:rsidRPr="001C0829" w:rsidRDefault="00440F9A" w:rsidP="00CA6BD1">
            <w:pPr>
              <w:pStyle w:val="Akapitzlist"/>
              <w:numPr>
                <w:ilvl w:val="0"/>
                <w:numId w:val="20"/>
              </w:numPr>
              <w:ind w:right="284"/>
              <w:jc w:val="both"/>
              <w:rPr>
                <w:rFonts w:eastAsia="Courier New" w:cs="Courier New"/>
                <w:color w:val="000000" w:themeColor="text1"/>
                <w:sz w:val="21"/>
                <w:szCs w:val="21"/>
                <w:lang w:eastAsia="pl-PL" w:bidi="pl-PL"/>
              </w:rPr>
            </w:pPr>
            <w:r w:rsidRPr="001C0829">
              <w:rPr>
                <w:rFonts w:eastAsia="Courier New" w:cs="Courier New"/>
                <w:b/>
                <w:color w:val="000000" w:themeColor="text1"/>
                <w:sz w:val="21"/>
                <w:szCs w:val="21"/>
                <w:lang w:eastAsia="pl-PL" w:bidi="pl-PL"/>
              </w:rPr>
              <w:t xml:space="preserve">INFORMACJE O ŚRODKACH KOMUNIKACJI ELEKTRONICZNEJ, PRZY UŻYCIU KTÓRYCH ZAMAWIAJĄCY BĘDZIE SIĘ KOMUNIKOWAŁ Z WYKONAWCAMI, ORAZ INFORMACJE </w:t>
            </w:r>
            <w:r w:rsidRPr="001C0829">
              <w:rPr>
                <w:rFonts w:eastAsia="Courier New" w:cs="Courier New"/>
                <w:b/>
                <w:color w:val="000000" w:themeColor="text1"/>
                <w:sz w:val="21"/>
                <w:szCs w:val="21"/>
                <w:lang w:eastAsia="pl-PL" w:bidi="pl-PL"/>
              </w:rPr>
              <w:br/>
              <w:t xml:space="preserve">O WYMAGANIACH TECHNICZNYCH I ORGANIZACYJNYCH SPORZĄDZANIA, WYSYŁANIA </w:t>
            </w:r>
            <w:r w:rsidRPr="001C0829">
              <w:rPr>
                <w:rFonts w:eastAsia="Courier New" w:cs="Courier New"/>
                <w:b/>
                <w:color w:val="000000" w:themeColor="text1"/>
                <w:sz w:val="21"/>
                <w:szCs w:val="21"/>
                <w:lang w:eastAsia="pl-PL" w:bidi="pl-PL"/>
              </w:rPr>
              <w:br/>
              <w:t>I ODBIERANIA KORESPONDENCJI ELEKTRONICZNEJ</w:t>
            </w:r>
          </w:p>
        </w:tc>
      </w:tr>
    </w:tbl>
    <w:p w14:paraId="700922EB" w14:textId="0DEF75F7" w:rsidR="00440F9A" w:rsidRPr="00676F34" w:rsidRDefault="00440F9A" w:rsidP="00C02B0C">
      <w:pPr>
        <w:pStyle w:val="Bezodstpw"/>
        <w:rPr>
          <w:sz w:val="14"/>
          <w:highlight w:val="yellow"/>
          <w:lang w:eastAsia="pl-PL" w:bidi="pl-PL"/>
        </w:rPr>
      </w:pPr>
    </w:p>
    <w:p w14:paraId="0DCFC34E" w14:textId="77777777" w:rsidR="004432C5" w:rsidRPr="00676F34" w:rsidRDefault="004432C5" w:rsidP="00C02B0C">
      <w:pPr>
        <w:pStyle w:val="Bezodstpw"/>
        <w:rPr>
          <w:sz w:val="14"/>
          <w:highlight w:val="yellow"/>
          <w:lang w:eastAsia="pl-PL" w:bidi="pl-PL"/>
        </w:rPr>
      </w:pPr>
    </w:p>
    <w:p w14:paraId="7684436D" w14:textId="77777777" w:rsidR="004432C5" w:rsidRPr="00676F34" w:rsidRDefault="004432C5" w:rsidP="00C02B0C">
      <w:pPr>
        <w:pStyle w:val="Bezodstpw"/>
        <w:rPr>
          <w:sz w:val="14"/>
          <w:highlight w:val="yellow"/>
          <w:lang w:eastAsia="pl-PL" w:bidi="pl-PL"/>
        </w:rPr>
      </w:pPr>
    </w:p>
    <w:p w14:paraId="4B1BA05D" w14:textId="4168F34A" w:rsidR="004432C5" w:rsidRPr="001C0829" w:rsidRDefault="004432C5" w:rsidP="00CA6BD1">
      <w:pPr>
        <w:pStyle w:val="Akapitzlist"/>
        <w:numPr>
          <w:ilvl w:val="1"/>
          <w:numId w:val="20"/>
        </w:numPr>
        <w:jc w:val="both"/>
        <w:rPr>
          <w:rFonts w:eastAsia="Courier New" w:cs="Courier New"/>
          <w:color w:val="000000" w:themeColor="text1"/>
          <w:sz w:val="21"/>
          <w:szCs w:val="21"/>
          <w:lang w:eastAsia="pl-PL" w:bidi="pl-PL"/>
        </w:rPr>
      </w:pPr>
      <w:r w:rsidRPr="001C0829">
        <w:rPr>
          <w:rFonts w:eastAsia="Times New Roman" w:cs="Calibri"/>
          <w:color w:val="00000A"/>
          <w:sz w:val="21"/>
          <w:szCs w:val="21"/>
          <w:lang w:eastAsia="pl-PL"/>
        </w:rPr>
        <w:t>Postępowanie prowadzone jest w języku polskim.</w:t>
      </w:r>
    </w:p>
    <w:p w14:paraId="606A4CDF" w14:textId="14188520" w:rsidR="004432C5" w:rsidRPr="00907CE9" w:rsidRDefault="004432C5" w:rsidP="00907CE9">
      <w:pPr>
        <w:pStyle w:val="Akapitzlist"/>
        <w:widowControl w:val="0"/>
        <w:numPr>
          <w:ilvl w:val="1"/>
          <w:numId w:val="20"/>
        </w:numPr>
        <w:suppressAutoHyphens/>
        <w:spacing w:before="20" w:after="40" w:line="276" w:lineRule="auto"/>
        <w:jc w:val="both"/>
        <w:outlineLvl w:val="3"/>
        <w:rPr>
          <w:rFonts w:eastAsia="SimSun" w:cs="Times New Roman"/>
          <w:sz w:val="21"/>
          <w:szCs w:val="21"/>
          <w:lang w:eastAsia="zh-CN"/>
        </w:rPr>
      </w:pPr>
      <w:r w:rsidRPr="00907CE9">
        <w:rPr>
          <w:rFonts w:eastAsia="SimSun" w:cs="Times New Roman"/>
          <w:sz w:val="21"/>
          <w:szCs w:val="21"/>
          <w:lang w:eastAsia="zh-CN"/>
        </w:rPr>
        <w:lastRenderedPageBreak/>
        <w:t xml:space="preserve">W postępowaniu o udzielenie zamówienia komunikacja między Zamawiającym a Wykonawcami odbywa się przy użyciu </w:t>
      </w:r>
      <w:r w:rsidR="00A13FE0" w:rsidRPr="00907CE9">
        <w:rPr>
          <w:rFonts w:eastAsia="SimSun" w:cs="Times New Roman"/>
          <w:sz w:val="21"/>
          <w:szCs w:val="21"/>
          <w:lang w:eastAsia="zh-CN"/>
        </w:rPr>
        <w:t>Platformy</w:t>
      </w:r>
      <w:r w:rsidRPr="00907CE9">
        <w:rPr>
          <w:rFonts w:eastAsia="SimSun" w:cs="Times New Roman"/>
          <w:sz w:val="21"/>
          <w:szCs w:val="21"/>
          <w:lang w:eastAsia="zh-CN"/>
        </w:rPr>
        <w:t xml:space="preserve">, który dostępny jest pod adresem: </w:t>
      </w:r>
      <w:hyperlink r:id="rId13" w:history="1">
        <w:r w:rsidR="00907CE9" w:rsidRPr="00907CE9">
          <w:rPr>
            <w:rStyle w:val="Hipercze"/>
            <w:rFonts w:eastAsia="SimSun" w:cs="Times New Roman"/>
            <w:sz w:val="21"/>
            <w:szCs w:val="21"/>
            <w:lang w:eastAsia="zh-CN"/>
          </w:rPr>
          <w:t>https://platformazakupowa.pl/pn/trzcinsko_zdroj</w:t>
        </w:r>
      </w:hyperlink>
      <w:r w:rsidRPr="00907CE9">
        <w:rPr>
          <w:rFonts w:eastAsia="SimSun" w:cs="Times New Roman"/>
          <w:sz w:val="21"/>
          <w:szCs w:val="21"/>
          <w:lang w:eastAsia="zh-CN"/>
        </w:rPr>
        <w:t xml:space="preserve">, </w:t>
      </w:r>
    </w:p>
    <w:p w14:paraId="7DC30AF7" w14:textId="6A27A496" w:rsidR="00907CE9" w:rsidRPr="00907CE9" w:rsidRDefault="00907CE9" w:rsidP="00907CE9">
      <w:pPr>
        <w:pStyle w:val="Akapitzlist"/>
        <w:widowControl w:val="0"/>
        <w:numPr>
          <w:ilvl w:val="1"/>
          <w:numId w:val="20"/>
        </w:numPr>
        <w:suppressAutoHyphens/>
        <w:spacing w:before="20" w:after="40" w:line="276" w:lineRule="auto"/>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 xml:space="preserve">Informacje o środkach komunikacji elektronicznej, przy użyciu których zamawiający będzie komunikował się z </w:t>
      </w:r>
      <w:r w:rsidR="005E6D34">
        <w:rPr>
          <w:rFonts w:eastAsia="SimSun" w:cs="Times New Roman"/>
          <w:color w:val="000000" w:themeColor="text1"/>
          <w:sz w:val="21"/>
          <w:szCs w:val="21"/>
          <w:lang w:eastAsia="zh-CN"/>
        </w:rPr>
        <w:t>wykonawcą</w:t>
      </w:r>
      <w:r w:rsidR="00A574C7">
        <w:rPr>
          <w:rFonts w:eastAsia="SimSun" w:cs="Times New Roman"/>
          <w:color w:val="000000" w:themeColor="text1"/>
          <w:sz w:val="21"/>
          <w:szCs w:val="21"/>
          <w:lang w:eastAsia="zh-CN"/>
        </w:rPr>
        <w:t>.</w:t>
      </w:r>
      <w:r w:rsidRPr="00907CE9">
        <w:rPr>
          <w:rFonts w:eastAsia="SimSun" w:cs="Times New Roman"/>
          <w:color w:val="000000" w:themeColor="text1"/>
          <w:sz w:val="21"/>
          <w:szCs w:val="21"/>
          <w:lang w:eastAsia="zh-CN"/>
        </w:rPr>
        <w:t>:</w:t>
      </w:r>
    </w:p>
    <w:p w14:paraId="19DCE463" w14:textId="715D83DF"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w:t>
      </w:r>
      <w:r w:rsidRPr="00907CE9">
        <w:rPr>
          <w:rFonts w:eastAsia="SimSun" w:cs="Times New Roman"/>
          <w:color w:val="000000" w:themeColor="text1"/>
          <w:sz w:val="21"/>
          <w:szCs w:val="21"/>
          <w:lang w:eastAsia="zh-CN"/>
        </w:rPr>
        <w:tab/>
        <w:t xml:space="preserve">Z zastrzeżeniem art. 61 ust. 2 ustawy, komunikacja między zamawiającym a wykonawcami, w tym oferty oraz wszelkie oświadczenia, wnioski     (w tym o wyjaśnienie treści SWZ), zawiadomienia i informacje przekazywane są wyłącznie poprzez ich złożenie na Platformie Portal Smart PZP (zwanej dalej: „Platformą”): </w:t>
      </w:r>
    </w:p>
    <w:p w14:paraId="7F02EAD6" w14:textId="66A9C3F6" w:rsidR="005E6D34" w:rsidRPr="005E6D34" w:rsidRDefault="00907CE9" w:rsidP="005E6D34">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2)</w:t>
      </w:r>
      <w:r w:rsidRPr="00907CE9">
        <w:rPr>
          <w:rFonts w:eastAsia="SimSun" w:cs="Times New Roman"/>
          <w:color w:val="000000" w:themeColor="text1"/>
          <w:sz w:val="21"/>
          <w:szCs w:val="21"/>
          <w:lang w:eastAsia="zh-CN"/>
        </w:rPr>
        <w:tab/>
        <w:t>Korespondencja przekazana za</w:t>
      </w:r>
      <w:r w:rsidR="00BE40F7">
        <w:rPr>
          <w:rFonts w:eastAsia="SimSun" w:cs="Times New Roman"/>
          <w:color w:val="000000" w:themeColor="text1"/>
          <w:sz w:val="21"/>
          <w:szCs w:val="21"/>
          <w:lang w:eastAsia="zh-CN"/>
        </w:rPr>
        <w:t>ma</w:t>
      </w:r>
      <w:r w:rsidRPr="00907CE9">
        <w:rPr>
          <w:rFonts w:eastAsia="SimSun" w:cs="Times New Roman"/>
          <w:color w:val="000000" w:themeColor="text1"/>
          <w:sz w:val="21"/>
          <w:szCs w:val="21"/>
          <w:lang w:eastAsia="zh-CN"/>
        </w:rPr>
        <w:t>wiającemu w inny sposób (np. listownie, mailem) nie będzie brana</w:t>
      </w:r>
      <w:r w:rsidR="005E6D34">
        <w:rPr>
          <w:rFonts w:eastAsia="SimSun" w:cs="Times New Roman"/>
          <w:color w:val="000000" w:themeColor="text1"/>
          <w:sz w:val="21"/>
          <w:szCs w:val="21"/>
          <w:lang w:eastAsia="zh-CN"/>
        </w:rPr>
        <w:t xml:space="preserve"> pod uwagę. </w:t>
      </w:r>
    </w:p>
    <w:p w14:paraId="09FDE0CE" w14:textId="2DF800EA" w:rsidR="00907CE9" w:rsidRPr="00907CE9" w:rsidRDefault="005E6D34" w:rsidP="005E6D34">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5E6D34">
        <w:rPr>
          <w:rFonts w:eastAsia="SimSun" w:cs="Times New Roman"/>
          <w:color w:val="000000" w:themeColor="text1"/>
          <w:sz w:val="21"/>
          <w:szCs w:val="21"/>
          <w:lang w:eastAsia="zh-CN"/>
        </w:rPr>
        <w:t>3)</w:t>
      </w:r>
      <w:r w:rsidRPr="005E6D34">
        <w:rPr>
          <w:rFonts w:eastAsia="SimSun" w:cs="Times New Roman"/>
          <w:color w:val="000000" w:themeColor="text1"/>
          <w:sz w:val="21"/>
          <w:szCs w:val="21"/>
          <w:lang w:eastAsia="zh-CN"/>
        </w:rPr>
        <w:tab/>
        <w:t>Adres Platfo</w:t>
      </w:r>
      <w:r w:rsidR="00907CE9" w:rsidRPr="00907CE9">
        <w:rPr>
          <w:rFonts w:eastAsia="SimSun" w:cs="Times New Roman"/>
          <w:color w:val="000000" w:themeColor="text1"/>
          <w:sz w:val="21"/>
          <w:szCs w:val="21"/>
          <w:lang w:eastAsia="zh-CN"/>
        </w:rPr>
        <w:t>rmy https://platformazakupowa.pl/pn/trzcinsko_zdroj</w:t>
      </w:r>
    </w:p>
    <w:p w14:paraId="6BA5E20D" w14:textId="6FB08B8E" w:rsidR="00907CE9" w:rsidRPr="00907CE9" w:rsidRDefault="00907CE9" w:rsidP="00907CE9">
      <w:pPr>
        <w:pStyle w:val="Akapitzlist"/>
        <w:widowControl w:val="0"/>
        <w:numPr>
          <w:ilvl w:val="1"/>
          <w:numId w:val="20"/>
        </w:numPr>
        <w:suppressAutoHyphens/>
        <w:spacing w:before="20" w:after="40" w:line="276" w:lineRule="auto"/>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Wymagania techniczne i organizacyjne sporządzania, wysyłania i odbierania korespondencji elektronicznej.</w:t>
      </w:r>
    </w:p>
    <w:p w14:paraId="55DDF4CC" w14:textId="4AA5A7F0"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w:t>
      </w:r>
      <w:r w:rsidRPr="00907CE9">
        <w:rPr>
          <w:rFonts w:eastAsia="SimSun" w:cs="Times New Roman"/>
          <w:color w:val="000000" w:themeColor="text1"/>
          <w:sz w:val="21"/>
          <w:szCs w:val="21"/>
          <w:lang w:eastAsia="zh-CN"/>
        </w:rPr>
        <w:tab/>
        <w:t>Ofertę i o</w:t>
      </w:r>
      <w:r w:rsidR="00BE40F7">
        <w:rPr>
          <w:rFonts w:eastAsia="SimSun" w:cs="Times New Roman"/>
          <w:color w:val="000000" w:themeColor="text1"/>
          <w:sz w:val="21"/>
          <w:szCs w:val="21"/>
          <w:lang w:eastAsia="zh-CN"/>
        </w:rPr>
        <w:t>świ</w:t>
      </w:r>
      <w:r w:rsidRPr="00907CE9">
        <w:rPr>
          <w:rFonts w:eastAsia="SimSun" w:cs="Times New Roman"/>
          <w:color w:val="000000" w:themeColor="text1"/>
          <w:sz w:val="21"/>
          <w:szCs w:val="21"/>
          <w:lang w:eastAsia="zh-CN"/>
        </w:rPr>
        <w:t>adczenie, o którym mowa w art. 125 ust. 1 ustawy pzp, składa się, pod rygorem nieważności w formie elektronicznej (tj. przy użyciu kwalifikowanego podpisu elektronicznego) lub w postaci elektronicznej opatrzonej podpisem zaufanym lub podpisem osobistym.</w:t>
      </w:r>
    </w:p>
    <w:p w14:paraId="3F051B7D"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2)</w:t>
      </w:r>
      <w:r w:rsidRPr="00907CE9">
        <w:rPr>
          <w:rFonts w:eastAsia="SimSun" w:cs="Times New Roman"/>
          <w:color w:val="000000" w:themeColor="text1"/>
          <w:sz w:val="21"/>
          <w:szCs w:val="21"/>
          <w:lang w:eastAsia="zh-CN"/>
        </w:rPr>
        <w:tab/>
        <w:t>Sposób sporządzenia podmiotowych środków dowodowych, przedmiotowych środków dowodowych oraz innych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14:paraId="41FC5B09" w14:textId="6F67929A"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3)</w:t>
      </w:r>
      <w:r w:rsidRPr="00907CE9">
        <w:rPr>
          <w:rFonts w:eastAsia="SimSun" w:cs="Times New Roman"/>
          <w:color w:val="000000" w:themeColor="text1"/>
          <w:sz w:val="21"/>
          <w:szCs w:val="21"/>
          <w:lang w:eastAsia="zh-CN"/>
        </w:rPr>
        <w:tab/>
        <w:t>W celu złożenia oferty wykonawca zobowiązany jest założyć na Platformie konto użytkownika, jednocześnie wprowadzając do Platformy swój podmiot. Rejestracja na Platformie dostępna jest po kliknięciu przycisku „Załóż konto”. Szczegółowe informacje dot. sposobu wykonania ww. czynności znajdują się w „Instrukcji obsługi Portalu e-Usług</w:t>
      </w:r>
      <w:r w:rsidRPr="00907CE9">
        <w:rPr>
          <w:rFonts w:eastAsia="SimSun" w:cs="Times New Roman"/>
          <w:color w:val="000000" w:themeColor="text1"/>
          <w:sz w:val="21"/>
          <w:szCs w:val="21"/>
          <w:lang w:eastAsia="zh-CN"/>
        </w:rPr>
        <w:tab/>
        <w:t>SmartPZP”, dostępnej na</w:t>
      </w:r>
      <w:r w:rsidR="005E6D34" w:rsidRPr="005E6D34">
        <w:rPr>
          <w:rFonts w:eastAsia="SimSun" w:cs="Times New Roman"/>
          <w:color w:val="000000" w:themeColor="text1"/>
          <w:sz w:val="21"/>
          <w:szCs w:val="21"/>
          <w:lang w:eastAsia="zh-CN"/>
        </w:rPr>
        <w:t xml:space="preserve"> stronie Platformy pod ad</w:t>
      </w:r>
      <w:r w:rsidRPr="00907CE9">
        <w:rPr>
          <w:rFonts w:eastAsia="SimSun" w:cs="Times New Roman"/>
          <w:color w:val="000000" w:themeColor="text1"/>
          <w:sz w:val="21"/>
          <w:szCs w:val="21"/>
          <w:lang w:eastAsia="zh-CN"/>
        </w:rPr>
        <w:t>resem: https://platformazakupowa.pl/ i dostępna jest na stronie dotyczącej prowadzonego postępowania.</w:t>
      </w:r>
    </w:p>
    <w:p w14:paraId="093D2CD5"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4)</w:t>
      </w:r>
      <w:r w:rsidRPr="00907CE9">
        <w:rPr>
          <w:rFonts w:eastAsia="SimSun" w:cs="Times New Roman"/>
          <w:color w:val="000000" w:themeColor="text1"/>
          <w:sz w:val="21"/>
          <w:szCs w:val="21"/>
          <w:lang w:eastAsia="zh-CN"/>
        </w:rPr>
        <w:tab/>
        <w:t>Wykonawca może wycofać złożoną przez siebie ofertę przed upływem terminu składania ofert (ewentualna zmiana oferty odbywa się poprzez jej wycofanie oraz złożenie nowej oferty – z uwagi na zaszyfrowanie plików oferty brak jest możliwości edycji złożonej oferty). W tym celu wykonawca loguje  się na Platformę, wyszukuje i wybiera dane postępowanie, a następnie po przejściu do zakładki „Oferta”, wycofuje ją przy pomocy przycisku „Wycofaj ofertę”.</w:t>
      </w:r>
    </w:p>
    <w:p w14:paraId="0AEDA293"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5)</w:t>
      </w:r>
      <w:r w:rsidRPr="00907CE9">
        <w:rPr>
          <w:rFonts w:eastAsia="SimSun" w:cs="Times New Roman"/>
          <w:color w:val="000000" w:themeColor="text1"/>
          <w:sz w:val="21"/>
          <w:szCs w:val="21"/>
          <w:lang w:eastAsia="zh-CN"/>
        </w:rPr>
        <w:tab/>
        <w:t>Wykonawca nie może wycofać oferty po upływie terminu składania ofert.</w:t>
      </w:r>
    </w:p>
    <w:p w14:paraId="5982A7E9"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6)</w:t>
      </w:r>
      <w:r w:rsidRPr="00907CE9">
        <w:rPr>
          <w:rFonts w:eastAsia="SimSun" w:cs="Times New Roman"/>
          <w:color w:val="000000" w:themeColor="text1"/>
          <w:sz w:val="21"/>
          <w:szCs w:val="21"/>
          <w:lang w:eastAsia="zh-CN"/>
        </w:rPr>
        <w:tab/>
        <w:t>Przeglądanie i pobieranie publicznej treści dokumentacji postępowania nie wymaga posiadania konta na Platformie ani logowania do Platformy.</w:t>
      </w:r>
    </w:p>
    <w:p w14:paraId="04706C91"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7)</w:t>
      </w:r>
      <w:r w:rsidRPr="00907CE9">
        <w:rPr>
          <w:rFonts w:eastAsia="SimSun" w:cs="Times New Roman"/>
          <w:color w:val="000000" w:themeColor="text1"/>
          <w:sz w:val="21"/>
          <w:szCs w:val="21"/>
          <w:lang w:eastAsia="zh-CN"/>
        </w:rPr>
        <w:tab/>
        <w:t>Komunikacja wykonawcy z zamawiającym w postępowaniu odbywa się za pośrednictwem posiadanego na Platformie konta Użytkownika Zewnętrznego. Dotyczy to w szczególności: przekazywania dokumentów, oświadczeń, informacji, pytań i wniosków w ramach postępowania.</w:t>
      </w:r>
    </w:p>
    <w:p w14:paraId="68019EC3"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8)</w:t>
      </w:r>
      <w:r w:rsidRPr="00907CE9">
        <w:rPr>
          <w:rFonts w:eastAsia="SimSun" w:cs="Times New Roman"/>
          <w:color w:val="000000" w:themeColor="text1"/>
          <w:sz w:val="21"/>
          <w:szCs w:val="21"/>
          <w:lang w:eastAsia="zh-CN"/>
        </w:rPr>
        <w:tab/>
        <w:t xml:space="preserve">Komunikacja zamawiającego z wykonawcą w postępowaniu odbywa  się za pośrednictwem posiadanego na Platformie konta zamawiającego oraz kont jego Użytkowników Wewnętrznych. Dotyczy to w szczególności: przekazywania wezwań i zawiadomień, informacji i odpowiedzi na </w:t>
      </w:r>
      <w:r w:rsidRPr="00907CE9">
        <w:rPr>
          <w:rFonts w:eastAsia="SimSun" w:cs="Times New Roman"/>
          <w:color w:val="000000" w:themeColor="text1"/>
          <w:sz w:val="21"/>
          <w:szCs w:val="21"/>
          <w:lang w:eastAsia="zh-CN"/>
        </w:rPr>
        <w:lastRenderedPageBreak/>
        <w:t>pytania.</w:t>
      </w:r>
    </w:p>
    <w:p w14:paraId="21347F80"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9)</w:t>
      </w:r>
      <w:r w:rsidRPr="00907CE9">
        <w:rPr>
          <w:rFonts w:eastAsia="SimSun" w:cs="Times New Roman"/>
          <w:color w:val="000000" w:themeColor="text1"/>
          <w:sz w:val="21"/>
          <w:szCs w:val="21"/>
          <w:lang w:eastAsia="zh-CN"/>
        </w:rPr>
        <w:tab/>
        <w:t>Zadawanie pytań przez wykonawców odbywa się w zakładce „Pytania do postępowania”.</w:t>
      </w:r>
    </w:p>
    <w:p w14:paraId="760C111C"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10)</w:t>
      </w:r>
      <w:r w:rsidRPr="00907CE9">
        <w:rPr>
          <w:rFonts w:eastAsia="SimSun" w:cs="Times New Roman"/>
          <w:color w:val="000000" w:themeColor="text1"/>
          <w:sz w:val="21"/>
          <w:szCs w:val="21"/>
          <w:lang w:eastAsia="zh-CN"/>
        </w:rPr>
        <w:tab/>
        <w:t>Po otwarciu ofert, komunikacja między zamawiającym a wykonawcami (w tym wszelkie oświadczenia, wnioski, zawiadomienia oraz informacje), odbywa się za pośrednictwem Platformy, w zakładce „Korespondencja”.</w:t>
      </w:r>
    </w:p>
    <w:p w14:paraId="47F9678B"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11)</w:t>
      </w:r>
      <w:r w:rsidRPr="00907CE9">
        <w:rPr>
          <w:rFonts w:eastAsia="SimSun" w:cs="Times New Roman"/>
          <w:color w:val="000000" w:themeColor="text1"/>
          <w:sz w:val="21"/>
          <w:szCs w:val="21"/>
          <w:lang w:eastAsia="zh-CN"/>
        </w:rPr>
        <w:tab/>
        <w:t>Za datę wpływu oświadczeń, wniosków, zaświadczeń oraz informacji przyjmuje się datę zapisania plików na serwerze. Aktualna data i godzina, zsynchronizowane z Głównym Urzędem Miar, wyświetlane są w prawym górnym rogu Platformy.</w:t>
      </w:r>
    </w:p>
    <w:p w14:paraId="46060973"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12)</w:t>
      </w:r>
      <w:r w:rsidRPr="00907CE9">
        <w:rPr>
          <w:rFonts w:eastAsia="SimSun" w:cs="Times New Roman"/>
          <w:color w:val="000000" w:themeColor="text1"/>
          <w:sz w:val="21"/>
          <w:szCs w:val="21"/>
          <w:lang w:eastAsia="zh-CN"/>
        </w:rPr>
        <w:tab/>
        <w:t>Do pełnego i prawidłowego korzystania z Platformy przez Użytkowników Zewnętrznych konieczne jest posiadanie, przez co najmniej jednego uprawnionego Użytkownika Zewnętrznego wykonawcy, elektronicznego podpisu kwalifikowanego lub podpisu zaufanego lub podpisu osobistego, służącego do uwierzytelnienia i podpisu.</w:t>
      </w:r>
    </w:p>
    <w:p w14:paraId="70A56554"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13)</w:t>
      </w:r>
      <w:r w:rsidRPr="00907CE9">
        <w:rPr>
          <w:rFonts w:eastAsia="SimSun" w:cs="Times New Roman"/>
          <w:color w:val="000000" w:themeColor="text1"/>
          <w:sz w:val="21"/>
          <w:szCs w:val="21"/>
          <w:lang w:eastAsia="zh-CN"/>
        </w:rPr>
        <w:tab/>
        <w:t>Korzystanie z Platformy możliwe jest na 2 sposoby, pod warunkiem spełnienia następujących minimalnych wymagań technicznych:</w:t>
      </w:r>
    </w:p>
    <w:p w14:paraId="142D3E94"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a)</w:t>
      </w:r>
      <w:r w:rsidRPr="00907CE9">
        <w:rPr>
          <w:rFonts w:eastAsia="SimSun" w:cs="Times New Roman"/>
          <w:color w:val="000000" w:themeColor="text1"/>
          <w:sz w:val="21"/>
          <w:szCs w:val="21"/>
          <w:lang w:eastAsia="zh-CN"/>
        </w:rPr>
        <w:tab/>
        <w:t>Oprogramowanie zewnętrzne (dostawcy podpisu kwalifikowanego):</w:t>
      </w:r>
    </w:p>
    <w:p w14:paraId="26C67F5F" w14:textId="62E6BC26" w:rsidR="00907CE9" w:rsidRPr="00907CE9" w:rsidRDefault="00907CE9" w:rsidP="00181918">
      <w:pPr>
        <w:pStyle w:val="Akapitzlist"/>
        <w:widowControl w:val="0"/>
        <w:numPr>
          <w:ilvl w:val="1"/>
          <w:numId w:val="141"/>
        </w:numPr>
        <w:suppressAutoHyphens/>
        <w:spacing w:before="20" w:after="40" w:line="276" w:lineRule="auto"/>
        <w:ind w:left="1418"/>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Mozilla Firefox ver. 65 i późniejsze, Google Chrome ver. 66 i późniejsze lub Opera ver. 58 i późniejsze, Microsoft Edge ver 18 i późniejsze, Internet Explorer 11,</w:t>
      </w:r>
    </w:p>
    <w:p w14:paraId="74540955" w14:textId="174D96F3" w:rsidR="00907CE9" w:rsidRDefault="00907CE9" w:rsidP="00181918">
      <w:pPr>
        <w:pStyle w:val="Akapitzlist"/>
        <w:widowControl w:val="0"/>
        <w:numPr>
          <w:ilvl w:val="1"/>
          <w:numId w:val="141"/>
        </w:numPr>
        <w:suppressAutoHyphens/>
        <w:spacing w:before="20" w:after="40" w:line="276" w:lineRule="auto"/>
        <w:ind w:left="1418"/>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Lista zalecanych przeglądarek internetowych: Google Chrome, Mozilla Firefox,</w:t>
      </w:r>
      <w:r w:rsidR="00BE40F7">
        <w:rPr>
          <w:rFonts w:eastAsia="SimSun" w:cs="Times New Roman"/>
          <w:color w:val="000000" w:themeColor="text1"/>
          <w:sz w:val="21"/>
          <w:szCs w:val="21"/>
          <w:lang w:eastAsia="zh-CN"/>
        </w:rPr>
        <w:t xml:space="preserve"> </w:t>
      </w:r>
      <w:r w:rsidRPr="00907CE9">
        <w:rPr>
          <w:rFonts w:eastAsia="SimSun" w:cs="Times New Roman"/>
          <w:color w:val="000000" w:themeColor="text1"/>
          <w:sz w:val="21"/>
          <w:szCs w:val="21"/>
          <w:lang w:eastAsia="zh-CN"/>
        </w:rPr>
        <w:t xml:space="preserve">Opera. Zalecane jest używanie najnowszych wersji przeglądarek, </w:t>
      </w:r>
    </w:p>
    <w:p w14:paraId="33A79359" w14:textId="0FEF8F2A" w:rsidR="00907CE9" w:rsidRPr="00907CE9" w:rsidRDefault="00907CE9" w:rsidP="00181918">
      <w:pPr>
        <w:pStyle w:val="Akapitzlist"/>
        <w:widowControl w:val="0"/>
        <w:numPr>
          <w:ilvl w:val="1"/>
          <w:numId w:val="141"/>
        </w:numPr>
        <w:suppressAutoHyphens/>
        <w:spacing w:before="20" w:after="40" w:line="276" w:lineRule="auto"/>
        <w:ind w:left="1418"/>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system operacyjny Windows 7 i późniejsze,</w:t>
      </w:r>
    </w:p>
    <w:p w14:paraId="3ECC911A" w14:textId="67C054CC" w:rsidR="00907CE9" w:rsidRPr="00907CE9" w:rsidRDefault="00907CE9" w:rsidP="00181918">
      <w:pPr>
        <w:pStyle w:val="Akapitzlist"/>
        <w:widowControl w:val="0"/>
        <w:numPr>
          <w:ilvl w:val="1"/>
          <w:numId w:val="141"/>
        </w:numPr>
        <w:suppressAutoHyphens/>
        <w:spacing w:before="20" w:after="40" w:line="276" w:lineRule="auto"/>
        <w:ind w:left="1418"/>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Oprogramowanie wbudowane w SmartPZP:</w:t>
      </w:r>
    </w:p>
    <w:p w14:paraId="719F3946" w14:textId="0FECC044" w:rsidR="00907CE9" w:rsidRPr="00907CE9" w:rsidRDefault="00907CE9" w:rsidP="00181918">
      <w:pPr>
        <w:pStyle w:val="Akapitzlist"/>
        <w:widowControl w:val="0"/>
        <w:numPr>
          <w:ilvl w:val="1"/>
          <w:numId w:val="141"/>
        </w:numPr>
        <w:suppressAutoHyphens/>
        <w:spacing w:before="20" w:after="40" w:line="276" w:lineRule="auto"/>
        <w:ind w:left="1418"/>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w przypadku przeglądarek Opera, Chrome i Firefox należy doinstalować dodatek do przeglądarki Szafir SDK Web,</w:t>
      </w:r>
    </w:p>
    <w:p w14:paraId="04652F0A" w14:textId="0898AC33" w:rsidR="00907CE9" w:rsidRPr="00907CE9" w:rsidRDefault="00907CE9" w:rsidP="00181918">
      <w:pPr>
        <w:pStyle w:val="Akapitzlist"/>
        <w:widowControl w:val="0"/>
        <w:numPr>
          <w:ilvl w:val="1"/>
          <w:numId w:val="141"/>
        </w:numPr>
        <w:suppressAutoHyphens/>
        <w:spacing w:before="20" w:after="40" w:line="276" w:lineRule="auto"/>
        <w:ind w:left="1418"/>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oprogramowanie SzafirHost w systemie operacyjnym.</w:t>
      </w:r>
    </w:p>
    <w:p w14:paraId="38CA48CF" w14:textId="36D3EDFE"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14)</w:t>
      </w:r>
      <w:r w:rsidRPr="00907CE9">
        <w:rPr>
          <w:rFonts w:eastAsia="SimSun" w:cs="Times New Roman"/>
          <w:color w:val="000000" w:themeColor="text1"/>
          <w:sz w:val="21"/>
          <w:szCs w:val="21"/>
          <w:lang w:eastAsia="zh-CN"/>
        </w:rPr>
        <w:tab/>
        <w:t>Użycie przez wykonawcę do kontaktu z zamawiającym środków komunikacji elektronicznej zapewnionych na Platformie jest uzależnione od uprzedniej akceptacji przez wykonawcę Regulaminu   korzystania z usług Platformy na witrynie internetowej przy zakładaniu profilu wykonawcy.</w:t>
      </w:r>
    </w:p>
    <w:p w14:paraId="4357ED30"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15)</w:t>
      </w:r>
      <w:r w:rsidRPr="00907CE9">
        <w:rPr>
          <w:rFonts w:eastAsia="SimSun" w:cs="Times New Roman"/>
          <w:color w:val="000000" w:themeColor="text1"/>
          <w:sz w:val="21"/>
          <w:szCs w:val="21"/>
          <w:lang w:eastAsia="zh-CN"/>
        </w:rPr>
        <w:tab/>
        <w:t>Korzystanie z Platformy przez wykonawców jest bezpłatne. Użytkownikom Zewnętrznym wykonawcy przysługuje prawo korzystania z asysty obejmującej wsparcie techniczne w kwestiach dotyczących korzystania z Platformy, polegające na doradztwie telefonicznym i e-mailowym na zasadach określonych w Regulaminie korzystania z usług Platformy.</w:t>
      </w:r>
    </w:p>
    <w:p w14:paraId="1F3328ED" w14:textId="7B5E0B0D"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16)</w:t>
      </w:r>
      <w:r w:rsidRPr="00907CE9">
        <w:rPr>
          <w:rFonts w:eastAsia="SimSun" w:cs="Times New Roman"/>
          <w:color w:val="000000" w:themeColor="text1"/>
          <w:sz w:val="21"/>
          <w:szCs w:val="21"/>
          <w:lang w:eastAsia="zh-CN"/>
        </w:rPr>
        <w:tab/>
        <w:t xml:space="preserve">Maksymalny rozmiar pojedynczych plików przesyłanych za pośrednictwem Platformy wynosi 100 MB. Za pośrednictwem Platformy można przesłać wiele pojedynczych plików lub </w:t>
      </w:r>
      <w:r w:rsidR="004C59FC">
        <w:rPr>
          <w:rFonts w:eastAsia="SimSun" w:cs="Times New Roman"/>
          <w:color w:val="000000" w:themeColor="text1"/>
          <w:sz w:val="21"/>
          <w:szCs w:val="21"/>
          <w:lang w:eastAsia="zh-CN"/>
        </w:rPr>
        <w:t>plik</w:t>
      </w:r>
      <w:r w:rsidR="00115894">
        <w:rPr>
          <w:rFonts w:eastAsia="SimSun" w:cs="Times New Roman"/>
          <w:color w:val="000000" w:themeColor="text1"/>
          <w:sz w:val="21"/>
          <w:szCs w:val="21"/>
          <w:lang w:eastAsia="zh-CN"/>
        </w:rPr>
        <w:t>ów</w:t>
      </w:r>
      <w:r w:rsidRPr="00907CE9">
        <w:rPr>
          <w:rFonts w:eastAsia="SimSun" w:cs="Times New Roman"/>
          <w:color w:val="000000" w:themeColor="text1"/>
          <w:sz w:val="21"/>
          <w:szCs w:val="21"/>
          <w:lang w:eastAsia="zh-CN"/>
        </w:rPr>
        <w:t xml:space="preserve"> skompresowany do archiwum (np.: .zip) zawierający wiele pojedynczyc</w:t>
      </w:r>
      <w:r w:rsidR="00115894">
        <w:rPr>
          <w:rFonts w:eastAsia="SimSun" w:cs="Times New Roman"/>
          <w:color w:val="000000" w:themeColor="text1"/>
          <w:sz w:val="21"/>
          <w:szCs w:val="21"/>
          <w:lang w:eastAsia="zh-CN"/>
        </w:rPr>
        <w:t>h p</w:t>
      </w:r>
      <w:r w:rsidRPr="00907CE9">
        <w:rPr>
          <w:rFonts w:eastAsia="SimSun" w:cs="Times New Roman"/>
          <w:color w:val="000000" w:themeColor="text1"/>
          <w:sz w:val="21"/>
          <w:szCs w:val="21"/>
          <w:lang w:eastAsia="zh-CN"/>
        </w:rPr>
        <w:t>lików.</w:t>
      </w:r>
    </w:p>
    <w:p w14:paraId="08B5C173"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17)</w:t>
      </w:r>
      <w:r w:rsidRPr="00907CE9">
        <w:rPr>
          <w:rFonts w:eastAsia="SimSun" w:cs="Times New Roman"/>
          <w:color w:val="000000" w:themeColor="text1"/>
          <w:sz w:val="21"/>
          <w:szCs w:val="21"/>
          <w:lang w:eastAsia="zh-CN"/>
        </w:rPr>
        <w:tab/>
        <w:t>Zgodnie z przepisem art. 64 ustawy pzp Platforma jest kompatybilna ze wszystkimi podpisami elektronicznymi. Do przesłania dokumentów niezbędne jest posiadanie kwalifikowanego podpisu elektronicznego, podpisu   zaufanego lub podpisu osobistego, w celu potwierdzenia czynności złożenia oferty.</w:t>
      </w:r>
    </w:p>
    <w:p w14:paraId="3FCB18D7" w14:textId="4F0BAD10"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18)</w:t>
      </w:r>
      <w:r w:rsidRPr="00907CE9">
        <w:rPr>
          <w:rFonts w:eastAsia="SimSun" w:cs="Times New Roman"/>
          <w:color w:val="000000" w:themeColor="text1"/>
          <w:sz w:val="21"/>
          <w:szCs w:val="21"/>
          <w:lang w:eastAsia="zh-CN"/>
        </w:rPr>
        <w:tab/>
        <w:t>Szczegółowe informacje o sposobie pozyskania usługi kwalifikowanego podpisu elektronicznego oraz warunkach jego użycia można znaleźć na stronach internetowych kwalifikowanych dostawców usług zaufania, których lista zn</w:t>
      </w:r>
      <w:r w:rsidR="005E6D34" w:rsidRPr="005E6D34">
        <w:rPr>
          <w:rFonts w:eastAsia="SimSun" w:cs="Times New Roman"/>
          <w:color w:val="000000" w:themeColor="text1"/>
          <w:sz w:val="21"/>
          <w:szCs w:val="21"/>
          <w:lang w:eastAsia="zh-CN"/>
        </w:rPr>
        <w:t>ajduje się</w:t>
      </w:r>
      <w:r w:rsidRPr="00907CE9">
        <w:rPr>
          <w:rFonts w:eastAsia="SimSun" w:cs="Times New Roman"/>
          <w:color w:val="000000" w:themeColor="text1"/>
          <w:sz w:val="21"/>
          <w:szCs w:val="21"/>
          <w:lang w:eastAsia="zh-CN"/>
        </w:rPr>
        <w:t xml:space="preserve"> pod adresem internetowym: http://www.nccert.pl/kontakt.htm </w:t>
      </w:r>
    </w:p>
    <w:p w14:paraId="1C01A68B" w14:textId="498298C8"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19)</w:t>
      </w:r>
      <w:r w:rsidRPr="00907CE9">
        <w:rPr>
          <w:rFonts w:eastAsia="SimSun" w:cs="Times New Roman"/>
          <w:color w:val="000000" w:themeColor="text1"/>
          <w:sz w:val="21"/>
          <w:szCs w:val="21"/>
          <w:lang w:eastAsia="zh-CN"/>
        </w:rPr>
        <w:tab/>
        <w:t>Szczegółowe informacje o sposobie pozyskania usługi profilu zaufanego moż</w:t>
      </w:r>
      <w:r w:rsidR="005E6D34" w:rsidRPr="005E6D34">
        <w:rPr>
          <w:rFonts w:eastAsia="SimSun" w:cs="Times New Roman"/>
          <w:color w:val="000000" w:themeColor="text1"/>
          <w:sz w:val="21"/>
          <w:szCs w:val="21"/>
          <w:lang w:eastAsia="zh-CN"/>
        </w:rPr>
        <w:t xml:space="preserve">na znaleźć </w:t>
      </w:r>
      <w:r w:rsidRPr="00907CE9">
        <w:rPr>
          <w:rFonts w:eastAsia="SimSun" w:cs="Times New Roman"/>
          <w:color w:val="000000" w:themeColor="text1"/>
          <w:sz w:val="21"/>
          <w:szCs w:val="21"/>
          <w:lang w:eastAsia="zh-CN"/>
        </w:rPr>
        <w:t>pod adresem internetowym:</w:t>
      </w:r>
      <w:r>
        <w:rPr>
          <w:rFonts w:eastAsia="SimSun" w:cs="Times New Roman"/>
          <w:color w:val="000000" w:themeColor="text1"/>
          <w:sz w:val="21"/>
          <w:szCs w:val="21"/>
          <w:lang w:eastAsia="zh-CN"/>
        </w:rPr>
        <w:t xml:space="preserve"> </w:t>
      </w:r>
      <w:r w:rsidRPr="00907CE9">
        <w:rPr>
          <w:rFonts w:eastAsia="SimSun" w:cs="Times New Roman"/>
          <w:color w:val="000000" w:themeColor="text1"/>
          <w:sz w:val="21"/>
          <w:szCs w:val="21"/>
          <w:lang w:eastAsia="zh-CN"/>
        </w:rPr>
        <w:t xml:space="preserve">https://www.gov.pl/web/gov/zaloz-profil-zaufany </w:t>
      </w:r>
    </w:p>
    <w:p w14:paraId="0137ACA1" w14:textId="6C60F8FB"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20)</w:t>
      </w:r>
      <w:r w:rsidRPr="00907CE9">
        <w:rPr>
          <w:rFonts w:eastAsia="SimSun" w:cs="Times New Roman"/>
          <w:color w:val="000000" w:themeColor="text1"/>
          <w:sz w:val="21"/>
          <w:szCs w:val="21"/>
          <w:lang w:eastAsia="zh-CN"/>
        </w:rPr>
        <w:tab/>
        <w:t>Szczegółowe informacje o sposobie pozyskania podpisu osobistego moż</w:t>
      </w:r>
      <w:r w:rsidR="005E6D34" w:rsidRPr="005E6D34">
        <w:rPr>
          <w:rFonts w:eastAsia="SimSun" w:cs="Times New Roman"/>
          <w:color w:val="000000" w:themeColor="text1"/>
          <w:sz w:val="21"/>
          <w:szCs w:val="21"/>
          <w:lang w:eastAsia="zh-CN"/>
        </w:rPr>
        <w:t xml:space="preserve">na znaleźć </w:t>
      </w:r>
      <w:r w:rsidRPr="00907CE9">
        <w:rPr>
          <w:rFonts w:eastAsia="SimSun" w:cs="Times New Roman"/>
          <w:color w:val="000000" w:themeColor="text1"/>
          <w:sz w:val="21"/>
          <w:szCs w:val="21"/>
          <w:lang w:eastAsia="zh-CN"/>
        </w:rPr>
        <w:t xml:space="preserve">pod </w:t>
      </w:r>
      <w:r w:rsidRPr="00907CE9">
        <w:rPr>
          <w:rFonts w:eastAsia="SimSun" w:cs="Times New Roman"/>
          <w:color w:val="000000" w:themeColor="text1"/>
          <w:sz w:val="21"/>
          <w:szCs w:val="21"/>
          <w:lang w:eastAsia="zh-CN"/>
        </w:rPr>
        <w:lastRenderedPageBreak/>
        <w:t>adresem internetowym:</w:t>
      </w:r>
      <w:r>
        <w:rPr>
          <w:rFonts w:eastAsia="SimSun" w:cs="Times New Roman"/>
          <w:color w:val="000000" w:themeColor="text1"/>
          <w:sz w:val="21"/>
          <w:szCs w:val="21"/>
          <w:lang w:eastAsia="zh-CN"/>
        </w:rPr>
        <w:t xml:space="preserve"> </w:t>
      </w:r>
      <w:r w:rsidRPr="00907CE9">
        <w:rPr>
          <w:rFonts w:eastAsia="SimSun" w:cs="Times New Roman"/>
          <w:color w:val="000000" w:themeColor="text1"/>
          <w:sz w:val="21"/>
          <w:szCs w:val="21"/>
          <w:lang w:eastAsia="zh-CN"/>
        </w:rPr>
        <w:t>https://www.gov.pl/web/e-dowod/podpis-osobisty</w:t>
      </w:r>
    </w:p>
    <w:p w14:paraId="4FE65B5A" w14:textId="7391A6BC"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21)</w:t>
      </w:r>
      <w:r w:rsidRPr="00907CE9">
        <w:rPr>
          <w:rFonts w:eastAsia="SimSun" w:cs="Times New Roman"/>
          <w:color w:val="000000" w:themeColor="text1"/>
          <w:sz w:val="21"/>
          <w:szCs w:val="21"/>
          <w:lang w:eastAsia="zh-CN"/>
        </w:rPr>
        <w:tab/>
        <w:t xml:space="preserve">W zależności </w:t>
      </w:r>
      <w:r w:rsidR="00A574C7" w:rsidRPr="00907CE9">
        <w:rPr>
          <w:rFonts w:eastAsia="SimSun" w:cs="Times New Roman"/>
          <w:color w:val="000000" w:themeColor="text1"/>
          <w:sz w:val="21"/>
          <w:szCs w:val="21"/>
          <w:lang w:eastAsia="zh-CN"/>
        </w:rPr>
        <w:t>o</w:t>
      </w:r>
      <w:r w:rsidRPr="00907CE9">
        <w:rPr>
          <w:rFonts w:eastAsia="SimSun" w:cs="Times New Roman"/>
          <w:color w:val="000000" w:themeColor="text1"/>
          <w:sz w:val="21"/>
          <w:szCs w:val="21"/>
          <w:lang w:eastAsia="zh-CN"/>
        </w:rPr>
        <w:t>d form</w:t>
      </w:r>
      <w:r w:rsidR="00A574C7" w:rsidRPr="00907CE9">
        <w:rPr>
          <w:rFonts w:eastAsia="SimSun" w:cs="Times New Roman"/>
          <w:color w:val="000000" w:themeColor="text1"/>
          <w:sz w:val="21"/>
          <w:szCs w:val="21"/>
          <w:lang w:eastAsia="zh-CN"/>
        </w:rPr>
        <w:t>a</w:t>
      </w:r>
      <w:r w:rsidRPr="00907CE9">
        <w:rPr>
          <w:rFonts w:eastAsia="SimSun" w:cs="Times New Roman"/>
          <w:color w:val="000000" w:themeColor="text1"/>
          <w:sz w:val="21"/>
          <w:szCs w:val="21"/>
          <w:lang w:eastAsia="zh-CN"/>
        </w:rPr>
        <w:t>tu kwalifikowanego podpisu (PAdES, XAdES) i jego typu (zewnętrzny, wewnętrzny) wykonawca dołącza do Platformy uprzednio podpisane    dokumenty    wraz     z     wygenerowanym     plikiem     podpisu (typ zewnętrzny) lub dokument z wszytym podpisem (typ wewnętrzny):</w:t>
      </w:r>
    </w:p>
    <w:p w14:paraId="534B74BF" w14:textId="348EF1EF"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a)</w:t>
      </w:r>
      <w:r w:rsidRPr="00907CE9">
        <w:rPr>
          <w:rFonts w:eastAsia="SimSun" w:cs="Times New Roman"/>
          <w:color w:val="000000" w:themeColor="text1"/>
          <w:sz w:val="21"/>
          <w:szCs w:val="21"/>
          <w:lang w:eastAsia="zh-CN"/>
        </w:rPr>
        <w:tab/>
        <w:t>dokumenty w formacie „pd</w:t>
      </w:r>
      <w:r w:rsidR="00A574C7" w:rsidRPr="00907CE9">
        <w:rPr>
          <w:rFonts w:eastAsia="SimSun" w:cs="Times New Roman"/>
          <w:color w:val="000000" w:themeColor="text1"/>
          <w:sz w:val="21"/>
          <w:szCs w:val="21"/>
          <w:lang w:eastAsia="zh-CN"/>
        </w:rPr>
        <w:t>f</w:t>
      </w:r>
      <w:r w:rsidRPr="00907CE9">
        <w:rPr>
          <w:rFonts w:eastAsia="SimSun" w:cs="Times New Roman"/>
          <w:color w:val="000000" w:themeColor="text1"/>
          <w:sz w:val="21"/>
          <w:szCs w:val="21"/>
          <w:lang w:eastAsia="zh-CN"/>
        </w:rPr>
        <w:t>” należy podpisywać tylko formatem PAdES;</w:t>
      </w:r>
    </w:p>
    <w:p w14:paraId="10CA9BA8" w14:textId="5063647D"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b)</w:t>
      </w:r>
      <w:r w:rsidRPr="00907CE9">
        <w:rPr>
          <w:rFonts w:eastAsia="SimSun" w:cs="Times New Roman"/>
          <w:color w:val="000000" w:themeColor="text1"/>
          <w:sz w:val="21"/>
          <w:szCs w:val="21"/>
          <w:lang w:eastAsia="zh-CN"/>
        </w:rPr>
        <w:tab/>
        <w:t>zamawiający dopuszcza podpisanie dokumentów w formacie innym n</w:t>
      </w:r>
      <w:r w:rsidR="00A574C7" w:rsidRPr="00907CE9">
        <w:rPr>
          <w:rFonts w:eastAsia="SimSun" w:cs="Times New Roman"/>
          <w:color w:val="000000" w:themeColor="text1"/>
          <w:sz w:val="21"/>
          <w:szCs w:val="21"/>
          <w:lang w:eastAsia="zh-CN"/>
        </w:rPr>
        <w:t>i</w:t>
      </w:r>
      <w:r w:rsidRPr="00907CE9">
        <w:rPr>
          <w:rFonts w:eastAsia="SimSun" w:cs="Times New Roman"/>
          <w:color w:val="000000" w:themeColor="text1"/>
          <w:sz w:val="21"/>
          <w:szCs w:val="21"/>
          <w:lang w:eastAsia="zh-CN"/>
        </w:rPr>
        <w:t>ż „pdf”, wtedy należy użyć formatu XAdES.</w:t>
      </w:r>
    </w:p>
    <w:p w14:paraId="7F7D21B5" w14:textId="503E6A2D"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22)</w:t>
      </w:r>
      <w:r w:rsidRPr="00907CE9">
        <w:rPr>
          <w:rFonts w:eastAsia="SimSun" w:cs="Times New Roman"/>
          <w:color w:val="000000" w:themeColor="text1"/>
          <w:sz w:val="21"/>
          <w:szCs w:val="21"/>
          <w:lang w:eastAsia="zh-CN"/>
        </w:rPr>
        <w:tab/>
        <w:t>Dopuszczalne formaty przesyłanych danych tj. plików o wielkości do 100 MB w formatach .png, .jpg, .jpeg, .gif, .doc, .docx, .xls, .xlsx, .ppt, .pptx, .odt, .ods,.odp, .odf, .pdf, .zip, .rar, .7zip, .txt, .ath, .xml, .dwg, .xades, .tar, .7z, .eml, .msg. Inne formaty mo</w:t>
      </w:r>
      <w:r w:rsidR="00115894">
        <w:rPr>
          <w:rFonts w:eastAsia="SimSun" w:cs="Times New Roman"/>
          <w:color w:val="000000" w:themeColor="text1"/>
          <w:sz w:val="21"/>
          <w:szCs w:val="21"/>
          <w:lang w:eastAsia="zh-CN"/>
        </w:rPr>
        <w:t>żn</w:t>
      </w:r>
      <w:r w:rsidRPr="00907CE9">
        <w:rPr>
          <w:rFonts w:eastAsia="SimSun" w:cs="Times New Roman"/>
          <w:color w:val="000000" w:themeColor="text1"/>
          <w:sz w:val="21"/>
          <w:szCs w:val="21"/>
          <w:lang w:eastAsia="zh-CN"/>
        </w:rPr>
        <w:t>a przesłać, korzystając z archiwum np.: .zip lub .rar .</w:t>
      </w:r>
    </w:p>
    <w:p w14:paraId="50D4EA79" w14:textId="7E830979"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23)</w:t>
      </w:r>
      <w:r w:rsidRPr="00907CE9">
        <w:rPr>
          <w:rFonts w:eastAsia="SimSun" w:cs="Times New Roman"/>
          <w:color w:val="000000" w:themeColor="text1"/>
          <w:sz w:val="21"/>
          <w:szCs w:val="21"/>
          <w:lang w:eastAsia="zh-CN"/>
        </w:rPr>
        <w:tab/>
        <w:t>Zasady określone w niniejszym rozdziale nie dotyczą dokumentów składanych przez wykonawców po wyborze oferty, w celu zawarcia umowy.</w:t>
      </w:r>
    </w:p>
    <w:p w14:paraId="3F5F233B" w14:textId="77777777" w:rsidR="004432C5" w:rsidRPr="00676F34" w:rsidRDefault="004432C5" w:rsidP="004432C5">
      <w:pPr>
        <w:widowControl w:val="0"/>
        <w:suppressAutoHyphens/>
        <w:spacing w:before="20" w:after="40" w:line="276" w:lineRule="auto"/>
        <w:ind w:left="709"/>
        <w:contextualSpacing/>
        <w:jc w:val="both"/>
        <w:outlineLvl w:val="3"/>
        <w:rPr>
          <w:rFonts w:eastAsia="SimSun" w:cs="Times New Roman"/>
          <w:color w:val="000000" w:themeColor="text1"/>
          <w:sz w:val="21"/>
          <w:szCs w:val="21"/>
          <w:highlight w:val="yellow"/>
          <w:lang w:eastAsia="zh-CN"/>
        </w:rPr>
      </w:pPr>
    </w:p>
    <w:p w14:paraId="3FD77037" w14:textId="77777777" w:rsidR="004432C5" w:rsidRPr="007321D7" w:rsidRDefault="004432C5" w:rsidP="004432C5">
      <w:pPr>
        <w:widowControl w:val="0"/>
        <w:suppressAutoHyphens/>
        <w:spacing w:after="0" w:line="276" w:lineRule="auto"/>
        <w:jc w:val="center"/>
        <w:outlineLvl w:val="3"/>
        <w:rPr>
          <w:rFonts w:eastAsia="Times New Roman" w:cs="Times New Roman"/>
          <w:b/>
          <w:bCs/>
          <w:color w:val="000000" w:themeColor="text1"/>
          <w:sz w:val="21"/>
          <w:szCs w:val="21"/>
          <w:lang w:eastAsia="pl-PL"/>
        </w:rPr>
      </w:pPr>
      <w:r w:rsidRPr="007321D7">
        <w:rPr>
          <w:rFonts w:eastAsia="Times New Roman" w:cs="Times New Roman"/>
          <w:b/>
          <w:bCs/>
          <w:color w:val="000000" w:themeColor="text1"/>
          <w:sz w:val="21"/>
          <w:szCs w:val="21"/>
          <w:lang w:eastAsia="pl-PL"/>
        </w:rPr>
        <w:t>Składanie ofert.</w:t>
      </w:r>
    </w:p>
    <w:p w14:paraId="46F8C965" w14:textId="77777777" w:rsidR="004432C5" w:rsidRPr="00676F34" w:rsidRDefault="004432C5" w:rsidP="004432C5">
      <w:pPr>
        <w:widowControl w:val="0"/>
        <w:suppressAutoHyphens/>
        <w:spacing w:before="20" w:after="40" w:line="276" w:lineRule="auto"/>
        <w:ind w:left="709"/>
        <w:contextualSpacing/>
        <w:jc w:val="both"/>
        <w:outlineLvl w:val="3"/>
        <w:rPr>
          <w:rFonts w:eastAsia="SimSun" w:cs="Times New Roman"/>
          <w:b/>
          <w:bCs/>
          <w:color w:val="000000" w:themeColor="text1"/>
          <w:sz w:val="21"/>
          <w:szCs w:val="21"/>
          <w:highlight w:val="yellow"/>
          <w:lang w:eastAsia="zh-CN"/>
        </w:rPr>
      </w:pPr>
    </w:p>
    <w:p w14:paraId="76242A75" w14:textId="1B93E44E" w:rsidR="004432C5" w:rsidRPr="00676F34" w:rsidRDefault="00F24E32" w:rsidP="00AF36CB">
      <w:pPr>
        <w:widowControl w:val="0"/>
        <w:suppressAutoHyphens/>
        <w:spacing w:before="20" w:after="40" w:line="276" w:lineRule="auto"/>
        <w:ind w:left="709"/>
        <w:contextualSpacing/>
        <w:jc w:val="both"/>
        <w:outlineLvl w:val="3"/>
        <w:rPr>
          <w:rFonts w:eastAsia="SimSun" w:cs="Times New Roman"/>
          <w:color w:val="000000" w:themeColor="text1"/>
          <w:sz w:val="21"/>
          <w:szCs w:val="21"/>
          <w:highlight w:val="yellow"/>
          <w:lang w:eastAsia="zh-CN"/>
        </w:rPr>
      </w:pPr>
      <w:r w:rsidRPr="00AF36CB">
        <w:rPr>
          <w:rFonts w:eastAsia="SimSun" w:cs="Times New Roman"/>
          <w:b/>
          <w:sz w:val="21"/>
          <w:szCs w:val="21"/>
          <w:lang w:eastAsia="zh-CN"/>
        </w:rPr>
        <w:t>9.</w:t>
      </w:r>
      <w:r w:rsidR="00907CE9">
        <w:rPr>
          <w:rFonts w:eastAsia="SimSun" w:cs="Times New Roman"/>
          <w:b/>
          <w:sz w:val="21"/>
          <w:szCs w:val="21"/>
          <w:lang w:eastAsia="zh-CN"/>
        </w:rPr>
        <w:t>5</w:t>
      </w:r>
      <w:r w:rsidRPr="00AF36CB">
        <w:rPr>
          <w:rFonts w:eastAsia="SimSun" w:cs="Times New Roman"/>
          <w:b/>
          <w:sz w:val="21"/>
          <w:szCs w:val="21"/>
          <w:lang w:eastAsia="zh-CN"/>
        </w:rPr>
        <w:t>.</w:t>
      </w:r>
      <w:r w:rsidRPr="00AF36CB">
        <w:rPr>
          <w:rFonts w:eastAsia="SimSun" w:cs="Times New Roman"/>
          <w:sz w:val="21"/>
          <w:szCs w:val="21"/>
          <w:lang w:eastAsia="zh-CN"/>
        </w:rPr>
        <w:t xml:space="preserve"> </w:t>
      </w:r>
      <w:r w:rsidR="004432C5" w:rsidRPr="00AF36CB">
        <w:rPr>
          <w:rFonts w:eastAsia="SimSun" w:cs="Times New Roman"/>
          <w:sz w:val="21"/>
          <w:szCs w:val="21"/>
          <w:lang w:eastAsia="zh-CN"/>
        </w:rPr>
        <w:t>Wykonawca składa ofert</w:t>
      </w:r>
      <w:r w:rsidR="005E6D34" w:rsidRPr="005E6D34">
        <w:rPr>
          <w:rFonts w:eastAsia="SimSun" w:cs="Times New Roman"/>
          <w:sz w:val="21"/>
          <w:szCs w:val="21"/>
          <w:lang w:eastAsia="zh-CN"/>
        </w:rPr>
        <w:t>ę za pośrednictwem platfo</w:t>
      </w:r>
      <w:r w:rsidR="00AF36CB" w:rsidRPr="00AF36CB">
        <w:rPr>
          <w:rFonts w:eastAsia="SimSun" w:cs="Times New Roman"/>
          <w:sz w:val="21"/>
          <w:szCs w:val="21"/>
          <w:lang w:eastAsia="zh-CN"/>
        </w:rPr>
        <w:t xml:space="preserve">rmy zakupowej </w:t>
      </w:r>
      <w:r w:rsidR="00AF36CB" w:rsidRPr="008E62DC">
        <w:rPr>
          <w:rFonts w:eastAsia="SimSun" w:cs="Times New Roman"/>
          <w:color w:val="0070C0"/>
          <w:sz w:val="21"/>
          <w:szCs w:val="21"/>
          <w:u w:val="single"/>
          <w:lang w:eastAsia="zh-CN"/>
        </w:rPr>
        <w:t>https://platformazakupowa.pl/pn/trzcinsko_zdroj</w:t>
      </w:r>
      <w:r w:rsidR="00AF36CB" w:rsidRPr="00676F34">
        <w:rPr>
          <w:rFonts w:eastAsia="SimSun" w:cs="Times New Roman"/>
          <w:b/>
          <w:bCs/>
          <w:i/>
          <w:iCs/>
          <w:sz w:val="21"/>
          <w:szCs w:val="21"/>
          <w:highlight w:val="yellow"/>
          <w:lang w:eastAsia="zh-CN"/>
        </w:rPr>
        <w:t xml:space="preserve"> </w:t>
      </w:r>
    </w:p>
    <w:p w14:paraId="647DC6F5" w14:textId="4AA40E8D" w:rsidR="004432C5" w:rsidRPr="008534FC" w:rsidRDefault="00F24E32" w:rsidP="00F24E32">
      <w:pPr>
        <w:widowControl w:val="0"/>
        <w:suppressAutoHyphens/>
        <w:spacing w:before="20" w:after="40" w:line="276" w:lineRule="auto"/>
        <w:ind w:left="709"/>
        <w:contextualSpacing/>
        <w:jc w:val="both"/>
        <w:outlineLvl w:val="3"/>
        <w:rPr>
          <w:rFonts w:eastAsia="SimSun" w:cs="Times New Roman"/>
          <w:color w:val="000000" w:themeColor="text1"/>
          <w:sz w:val="21"/>
          <w:szCs w:val="21"/>
          <w:lang w:eastAsia="zh-CN"/>
        </w:rPr>
      </w:pPr>
      <w:r w:rsidRPr="008534FC">
        <w:rPr>
          <w:rFonts w:eastAsia="SimSun" w:cs="Times New Roman"/>
          <w:b/>
          <w:sz w:val="21"/>
          <w:szCs w:val="21"/>
          <w:lang w:eastAsia="zh-CN"/>
        </w:rPr>
        <w:t>9.</w:t>
      </w:r>
      <w:r w:rsidR="00907CE9">
        <w:rPr>
          <w:rFonts w:eastAsia="SimSun" w:cs="Times New Roman"/>
          <w:b/>
          <w:sz w:val="21"/>
          <w:szCs w:val="21"/>
          <w:lang w:eastAsia="zh-CN"/>
        </w:rPr>
        <w:t>6</w:t>
      </w:r>
      <w:r w:rsidRPr="008534FC">
        <w:rPr>
          <w:rFonts w:eastAsia="SimSun" w:cs="Times New Roman"/>
          <w:b/>
          <w:sz w:val="21"/>
          <w:szCs w:val="21"/>
          <w:lang w:eastAsia="zh-CN"/>
        </w:rPr>
        <w:t>.</w:t>
      </w:r>
      <w:r w:rsidRPr="008534FC">
        <w:rPr>
          <w:rFonts w:eastAsia="SimSun" w:cs="Times New Roman"/>
          <w:sz w:val="21"/>
          <w:szCs w:val="21"/>
          <w:lang w:eastAsia="zh-CN"/>
        </w:rPr>
        <w:t xml:space="preserve"> </w:t>
      </w:r>
      <w:r w:rsidR="004432C5" w:rsidRPr="008534FC">
        <w:rPr>
          <w:rFonts w:eastAsia="SimSun" w:cs="Times New Roman"/>
          <w:sz w:val="21"/>
          <w:szCs w:val="21"/>
          <w:lang w:eastAsia="zh-CN"/>
        </w:rPr>
        <w:t xml:space="preserve">Ofertę należy sporządzić w języku polskim. </w:t>
      </w:r>
    </w:p>
    <w:p w14:paraId="484699F7" w14:textId="74A29BF6" w:rsidR="004432C5" w:rsidRPr="008534FC" w:rsidRDefault="00F24E32" w:rsidP="00F24E32">
      <w:pPr>
        <w:widowControl w:val="0"/>
        <w:suppressAutoHyphens/>
        <w:spacing w:before="20" w:after="40" w:line="276" w:lineRule="auto"/>
        <w:ind w:left="709"/>
        <w:contextualSpacing/>
        <w:jc w:val="both"/>
        <w:outlineLvl w:val="3"/>
        <w:rPr>
          <w:rFonts w:eastAsia="SimSun" w:cs="Times New Roman"/>
          <w:b/>
          <w:bCs/>
          <w:color w:val="000000" w:themeColor="text1"/>
          <w:sz w:val="21"/>
          <w:szCs w:val="21"/>
          <w:lang w:eastAsia="zh-CN"/>
        </w:rPr>
      </w:pPr>
      <w:r w:rsidRPr="008534FC">
        <w:rPr>
          <w:rFonts w:eastAsia="SimSun" w:cs="Times New Roman"/>
          <w:b/>
          <w:bCs/>
          <w:sz w:val="21"/>
          <w:szCs w:val="21"/>
          <w:lang w:eastAsia="zh-CN"/>
        </w:rPr>
        <w:t>9.</w:t>
      </w:r>
      <w:r w:rsidR="00907CE9">
        <w:rPr>
          <w:rFonts w:eastAsia="SimSun" w:cs="Times New Roman"/>
          <w:b/>
          <w:bCs/>
          <w:sz w:val="21"/>
          <w:szCs w:val="21"/>
          <w:lang w:eastAsia="zh-CN"/>
        </w:rPr>
        <w:t>7</w:t>
      </w:r>
      <w:r w:rsidRPr="008534FC">
        <w:rPr>
          <w:rFonts w:eastAsia="SimSun" w:cs="Times New Roman"/>
          <w:b/>
          <w:bCs/>
          <w:sz w:val="21"/>
          <w:szCs w:val="21"/>
          <w:lang w:eastAsia="zh-CN"/>
        </w:rPr>
        <w:t xml:space="preserve">. </w:t>
      </w:r>
      <w:r w:rsidR="004432C5" w:rsidRPr="008534FC">
        <w:rPr>
          <w:rFonts w:eastAsia="SimSun" w:cs="Times New Roman"/>
          <w:b/>
          <w:bCs/>
          <w:sz w:val="21"/>
          <w:szCs w:val="21"/>
          <w:lang w:eastAsia="zh-CN"/>
        </w:rPr>
        <w:t xml:space="preserve">Ofertę składa się, </w:t>
      </w:r>
      <w:r w:rsidR="004432C5" w:rsidRPr="008534FC">
        <w:rPr>
          <w:rFonts w:eastAsia="SimSun" w:cs="Times New Roman"/>
          <w:b/>
          <w:bCs/>
          <w:sz w:val="21"/>
          <w:szCs w:val="21"/>
          <w:u w:val="single"/>
          <w:lang w:eastAsia="zh-CN"/>
        </w:rPr>
        <w:t>pod rygorem nieważności</w:t>
      </w:r>
      <w:r w:rsidR="004432C5" w:rsidRPr="008534FC">
        <w:rPr>
          <w:rFonts w:eastAsia="SimSun" w:cs="Times New Roman"/>
          <w:b/>
          <w:bCs/>
          <w:sz w:val="21"/>
          <w:szCs w:val="21"/>
          <w:lang w:eastAsia="zh-CN"/>
        </w:rPr>
        <w:t xml:space="preserve">, w formie elektronicznej lub w postaci elektronicznej opatrzonej podpisem zaufanym lub podpisem osobistym. </w:t>
      </w:r>
    </w:p>
    <w:p w14:paraId="578D8753" w14:textId="7F1CFFE6" w:rsidR="004432C5" w:rsidRPr="00676F34" w:rsidRDefault="00F24E32" w:rsidP="00F24E32">
      <w:pPr>
        <w:widowControl w:val="0"/>
        <w:suppressAutoHyphens/>
        <w:spacing w:before="20" w:after="40" w:line="276" w:lineRule="auto"/>
        <w:ind w:left="709"/>
        <w:contextualSpacing/>
        <w:jc w:val="both"/>
        <w:outlineLvl w:val="3"/>
        <w:rPr>
          <w:rFonts w:eastAsia="SimSun" w:cs="Times New Roman"/>
          <w:color w:val="000000" w:themeColor="text1"/>
          <w:sz w:val="21"/>
          <w:szCs w:val="21"/>
          <w:highlight w:val="yellow"/>
          <w:lang w:eastAsia="zh-CN"/>
        </w:rPr>
      </w:pPr>
      <w:r w:rsidRPr="00AF36CB">
        <w:rPr>
          <w:rFonts w:eastAsia="SimSun" w:cs="Times New Roman"/>
          <w:b/>
          <w:sz w:val="21"/>
          <w:szCs w:val="21"/>
          <w:lang w:eastAsia="zh-CN"/>
        </w:rPr>
        <w:t>9.</w:t>
      </w:r>
      <w:r w:rsidR="00907CE9">
        <w:rPr>
          <w:rFonts w:eastAsia="SimSun" w:cs="Times New Roman"/>
          <w:b/>
          <w:sz w:val="21"/>
          <w:szCs w:val="21"/>
          <w:lang w:eastAsia="zh-CN"/>
        </w:rPr>
        <w:t>8</w:t>
      </w:r>
      <w:r w:rsidRPr="00AF36CB">
        <w:rPr>
          <w:rFonts w:eastAsia="SimSun" w:cs="Times New Roman"/>
          <w:b/>
          <w:sz w:val="21"/>
          <w:szCs w:val="21"/>
          <w:lang w:eastAsia="zh-CN"/>
        </w:rPr>
        <w:t>.</w:t>
      </w:r>
      <w:r w:rsidRPr="00AF36CB">
        <w:rPr>
          <w:rFonts w:eastAsia="SimSun" w:cs="Times New Roman"/>
          <w:sz w:val="21"/>
          <w:szCs w:val="21"/>
          <w:lang w:eastAsia="zh-CN"/>
        </w:rPr>
        <w:t xml:space="preserve"> </w:t>
      </w:r>
      <w:r w:rsidR="004432C5" w:rsidRPr="00AF36CB">
        <w:rPr>
          <w:rFonts w:eastAsia="SimSun" w:cs="Times New Roman"/>
          <w:sz w:val="21"/>
          <w:szCs w:val="21"/>
          <w:lang w:eastAsia="zh-CN"/>
        </w:rPr>
        <w:t xml:space="preserve">Sposób złożenia oferty, w tym zaszyfrowania oferty opisany został w </w:t>
      </w:r>
      <w:r w:rsidR="004432C5" w:rsidRPr="00AF36CB">
        <w:rPr>
          <w:rFonts w:eastAsia="SimSun" w:cs="Times New Roman"/>
          <w:i/>
          <w:iCs/>
          <w:sz w:val="21"/>
          <w:szCs w:val="21"/>
          <w:lang w:eastAsia="zh-CN"/>
        </w:rPr>
        <w:t>„Instrukcji</w:t>
      </w:r>
      <w:r w:rsidR="00AF36CB" w:rsidRPr="00AF36CB">
        <w:rPr>
          <w:rFonts w:eastAsia="SimSun" w:cs="Times New Roman"/>
          <w:i/>
          <w:iCs/>
          <w:sz w:val="21"/>
          <w:szCs w:val="21"/>
          <w:lang w:eastAsia="zh-CN"/>
        </w:rPr>
        <w:t xml:space="preserve"> dla Wykonawców</w:t>
      </w:r>
      <w:r w:rsidR="004432C5" w:rsidRPr="00AF36CB">
        <w:rPr>
          <w:rFonts w:eastAsia="SimSun" w:cs="Times New Roman"/>
          <w:i/>
          <w:iCs/>
          <w:sz w:val="21"/>
          <w:szCs w:val="21"/>
          <w:lang w:eastAsia="zh-CN"/>
        </w:rPr>
        <w:t>”</w:t>
      </w:r>
      <w:r w:rsidR="004432C5" w:rsidRPr="00AF36CB">
        <w:rPr>
          <w:rFonts w:eastAsia="SimSun" w:cs="Times New Roman"/>
          <w:sz w:val="21"/>
          <w:szCs w:val="21"/>
          <w:lang w:eastAsia="zh-CN"/>
        </w:rPr>
        <w:t xml:space="preserve">, dostępnej na stronie: </w:t>
      </w:r>
      <w:hyperlink r:id="rId14" w:history="1">
        <w:r w:rsidR="00AF36CB" w:rsidRPr="00050C7D">
          <w:rPr>
            <w:rStyle w:val="Hipercze"/>
          </w:rPr>
          <w:t>https://platformazakupowa.pl</w:t>
        </w:r>
      </w:hyperlink>
      <w:r w:rsidR="00AF36CB">
        <w:t xml:space="preserve"> </w:t>
      </w:r>
    </w:p>
    <w:p w14:paraId="6B8D58E3" w14:textId="21A450AF" w:rsidR="004432C5" w:rsidRPr="00AF36CB" w:rsidRDefault="00F24E32" w:rsidP="00F24E32">
      <w:pPr>
        <w:widowControl w:val="0"/>
        <w:suppressAutoHyphens/>
        <w:spacing w:before="20" w:after="40" w:line="276" w:lineRule="auto"/>
        <w:ind w:left="709"/>
        <w:contextualSpacing/>
        <w:jc w:val="both"/>
        <w:outlineLvl w:val="3"/>
        <w:rPr>
          <w:rFonts w:eastAsia="SimSun" w:cs="Times New Roman"/>
          <w:color w:val="000000" w:themeColor="text1"/>
          <w:sz w:val="21"/>
          <w:szCs w:val="21"/>
          <w:lang w:eastAsia="zh-CN"/>
        </w:rPr>
      </w:pPr>
      <w:r w:rsidRPr="00AF36CB">
        <w:rPr>
          <w:rFonts w:eastAsia="SimSun" w:cs="Times New Roman"/>
          <w:b/>
          <w:sz w:val="21"/>
          <w:szCs w:val="21"/>
          <w:lang w:eastAsia="zh-CN"/>
        </w:rPr>
        <w:t>9.</w:t>
      </w:r>
      <w:r w:rsidR="00907CE9">
        <w:rPr>
          <w:rFonts w:eastAsia="SimSun" w:cs="Times New Roman"/>
          <w:b/>
          <w:sz w:val="21"/>
          <w:szCs w:val="21"/>
          <w:lang w:eastAsia="zh-CN"/>
        </w:rPr>
        <w:t>9</w:t>
      </w:r>
      <w:r w:rsidRPr="00AF36CB">
        <w:rPr>
          <w:rFonts w:eastAsia="SimSun" w:cs="Times New Roman"/>
          <w:b/>
          <w:sz w:val="21"/>
          <w:szCs w:val="21"/>
          <w:lang w:eastAsia="zh-CN"/>
        </w:rPr>
        <w:t>.</w:t>
      </w:r>
      <w:r w:rsidRPr="00AF36CB">
        <w:rPr>
          <w:rFonts w:eastAsia="SimSun" w:cs="Times New Roman"/>
          <w:sz w:val="21"/>
          <w:szCs w:val="21"/>
          <w:lang w:eastAsia="zh-CN"/>
        </w:rPr>
        <w:t xml:space="preserve"> </w:t>
      </w:r>
      <w:r w:rsidR="004432C5" w:rsidRPr="00AF36CB">
        <w:rPr>
          <w:rFonts w:eastAsia="SimSun" w:cs="Times New Roman"/>
          <w:sz w:val="21"/>
          <w:szCs w:val="21"/>
          <w:lang w:eastAsia="zh-CN"/>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004432C5" w:rsidRPr="00AF36CB">
        <w:rPr>
          <w:rFonts w:eastAsia="SimSun" w:cs="Times New Roman"/>
          <w:i/>
          <w:iCs/>
          <w:sz w:val="21"/>
          <w:szCs w:val="21"/>
          <w:lang w:eastAsia="zh-CN"/>
        </w:rPr>
        <w:t>„Załącznik stanowiący tajemnicę przedsiębiorstwa”</w:t>
      </w:r>
      <w:r w:rsidR="004432C5" w:rsidRPr="00AF36CB">
        <w:rPr>
          <w:rFonts w:eastAsia="SimSun" w:cs="Times New Roman"/>
          <w:sz w:val="21"/>
          <w:szCs w:val="21"/>
          <w:lang w:eastAsia="zh-CN"/>
        </w:rPr>
        <w:t xml:space="preserve">, a następnie wraz z plikami stanowiącymi jawną część należy ten plik zaszyfrować. </w:t>
      </w:r>
    </w:p>
    <w:p w14:paraId="2897DF39" w14:textId="2B3C8D53" w:rsidR="004432C5" w:rsidRPr="00AF36CB" w:rsidRDefault="000B1530" w:rsidP="000B1530">
      <w:pPr>
        <w:widowControl w:val="0"/>
        <w:suppressAutoHyphens/>
        <w:spacing w:before="20" w:after="40" w:line="276" w:lineRule="auto"/>
        <w:ind w:left="709"/>
        <w:contextualSpacing/>
        <w:jc w:val="both"/>
        <w:outlineLvl w:val="3"/>
        <w:rPr>
          <w:rFonts w:eastAsia="SimSun" w:cs="Times New Roman"/>
          <w:color w:val="000000" w:themeColor="text1"/>
          <w:sz w:val="21"/>
          <w:szCs w:val="21"/>
          <w:lang w:eastAsia="zh-CN"/>
        </w:rPr>
      </w:pPr>
      <w:r w:rsidRPr="00AF36CB">
        <w:rPr>
          <w:rFonts w:eastAsia="SimSun" w:cs="Times New Roman"/>
          <w:b/>
          <w:bCs/>
          <w:sz w:val="21"/>
          <w:szCs w:val="21"/>
          <w:lang w:eastAsia="zh-CN"/>
        </w:rPr>
        <w:t>9.1</w:t>
      </w:r>
      <w:r w:rsidR="00907CE9">
        <w:rPr>
          <w:rFonts w:eastAsia="SimSun" w:cs="Times New Roman"/>
          <w:b/>
          <w:bCs/>
          <w:sz w:val="21"/>
          <w:szCs w:val="21"/>
          <w:lang w:eastAsia="zh-CN"/>
        </w:rPr>
        <w:t>0</w:t>
      </w:r>
      <w:r w:rsidRPr="00AF36CB">
        <w:rPr>
          <w:rFonts w:eastAsia="SimSun" w:cs="Times New Roman"/>
          <w:b/>
          <w:bCs/>
          <w:sz w:val="21"/>
          <w:szCs w:val="21"/>
          <w:lang w:eastAsia="zh-CN"/>
        </w:rPr>
        <w:t xml:space="preserve">. </w:t>
      </w:r>
      <w:r w:rsidR="004432C5" w:rsidRPr="00AF36CB">
        <w:rPr>
          <w:rFonts w:eastAsia="SimSun" w:cs="Times New Roman"/>
          <w:b/>
          <w:bCs/>
          <w:sz w:val="21"/>
          <w:szCs w:val="21"/>
          <w:lang w:eastAsia="zh-CN"/>
        </w:rPr>
        <w:t>Do oferty</w:t>
      </w:r>
      <w:r w:rsidR="004432C5" w:rsidRPr="00AF36CB">
        <w:rPr>
          <w:rFonts w:eastAsia="SimSun" w:cs="Times New Roman"/>
          <w:sz w:val="21"/>
          <w:szCs w:val="21"/>
          <w:lang w:eastAsia="zh-CN"/>
        </w:rPr>
        <w:t xml:space="preserve"> należy dołączyć oświadczenie o niepodleganiu wykluczeniu, spełnianiu warunków udziału w postępowaniu lub kryte</w:t>
      </w:r>
      <w:r w:rsidRPr="00AF36CB">
        <w:rPr>
          <w:rFonts w:eastAsia="SimSun" w:cs="Times New Roman"/>
          <w:sz w:val="21"/>
          <w:szCs w:val="21"/>
          <w:lang w:eastAsia="zh-CN"/>
        </w:rPr>
        <w:t xml:space="preserve">riów selekcji, </w:t>
      </w:r>
      <w:r w:rsidR="004432C5" w:rsidRPr="00AF36CB">
        <w:rPr>
          <w:rFonts w:eastAsia="SimSun" w:cs="Times New Roman"/>
          <w:sz w:val="21"/>
          <w:szCs w:val="21"/>
          <w:lang w:eastAsia="zh-CN"/>
        </w:rPr>
        <w:t>w formie elektronicznej lub w postaci elektronicznej opatrzonej podpisem zaufanym lub podpisem osobistym</w:t>
      </w:r>
      <w:r w:rsidR="00AF36CB" w:rsidRPr="00AF36CB">
        <w:rPr>
          <w:rFonts w:eastAsia="SimSun" w:cs="Times New Roman"/>
          <w:sz w:val="21"/>
          <w:szCs w:val="21"/>
          <w:lang w:eastAsia="zh-CN"/>
        </w:rPr>
        <w:t>.</w:t>
      </w:r>
    </w:p>
    <w:p w14:paraId="655B50C4" w14:textId="0A1C0725" w:rsidR="004432C5" w:rsidRPr="00AF36CB" w:rsidRDefault="000B1530" w:rsidP="000B1530">
      <w:pPr>
        <w:widowControl w:val="0"/>
        <w:suppressAutoHyphens/>
        <w:spacing w:before="20" w:after="40" w:line="276" w:lineRule="auto"/>
        <w:ind w:left="709"/>
        <w:contextualSpacing/>
        <w:jc w:val="both"/>
        <w:outlineLvl w:val="3"/>
        <w:rPr>
          <w:rFonts w:eastAsia="SimSun" w:cs="Times New Roman"/>
          <w:color w:val="000000" w:themeColor="text1"/>
          <w:sz w:val="21"/>
          <w:szCs w:val="21"/>
          <w:lang w:eastAsia="zh-CN"/>
        </w:rPr>
      </w:pPr>
      <w:r w:rsidRPr="00AF36CB">
        <w:rPr>
          <w:rFonts w:eastAsia="SimSun" w:cs="Times New Roman"/>
          <w:b/>
          <w:sz w:val="21"/>
          <w:szCs w:val="21"/>
          <w:lang w:eastAsia="zh-CN"/>
        </w:rPr>
        <w:t>9.1</w:t>
      </w:r>
      <w:r w:rsidR="00907CE9">
        <w:rPr>
          <w:rFonts w:eastAsia="SimSun" w:cs="Times New Roman"/>
          <w:b/>
          <w:sz w:val="21"/>
          <w:szCs w:val="21"/>
          <w:lang w:eastAsia="zh-CN"/>
        </w:rPr>
        <w:t>1</w:t>
      </w:r>
      <w:r w:rsidRPr="00AF36CB">
        <w:rPr>
          <w:rFonts w:eastAsia="SimSun" w:cs="Times New Roman"/>
          <w:b/>
          <w:sz w:val="21"/>
          <w:szCs w:val="21"/>
          <w:lang w:eastAsia="zh-CN"/>
        </w:rPr>
        <w:t>.</w:t>
      </w:r>
      <w:r w:rsidRPr="00AF36CB">
        <w:rPr>
          <w:rFonts w:eastAsia="SimSun" w:cs="Times New Roman"/>
          <w:sz w:val="21"/>
          <w:szCs w:val="21"/>
          <w:lang w:eastAsia="zh-CN"/>
        </w:rPr>
        <w:t xml:space="preserve"> </w:t>
      </w:r>
      <w:r w:rsidR="004432C5" w:rsidRPr="00AF36CB">
        <w:rPr>
          <w:rFonts w:eastAsia="SimSun" w:cs="Times New Roman"/>
          <w:sz w:val="21"/>
          <w:szCs w:val="21"/>
          <w:lang w:eastAsia="zh-CN"/>
        </w:rPr>
        <w:t xml:space="preserve">Oferta może być złożona tylko do upływu terminu składania ofert. </w:t>
      </w:r>
    </w:p>
    <w:p w14:paraId="7B365ED8" w14:textId="7F6D96D5" w:rsidR="004432C5" w:rsidRPr="00AF36CB" w:rsidRDefault="0056559E" w:rsidP="0056559E">
      <w:pPr>
        <w:widowControl w:val="0"/>
        <w:suppressAutoHyphens/>
        <w:spacing w:before="20" w:after="40" w:line="276" w:lineRule="auto"/>
        <w:ind w:left="709"/>
        <w:contextualSpacing/>
        <w:jc w:val="both"/>
        <w:outlineLvl w:val="3"/>
        <w:rPr>
          <w:rFonts w:eastAsia="SimSun" w:cs="Times New Roman"/>
          <w:color w:val="000000" w:themeColor="text1"/>
          <w:sz w:val="21"/>
          <w:szCs w:val="21"/>
          <w:lang w:eastAsia="zh-CN"/>
        </w:rPr>
      </w:pPr>
      <w:r w:rsidRPr="00AF36CB">
        <w:rPr>
          <w:rFonts w:eastAsia="SimSun" w:cs="Times New Roman"/>
          <w:b/>
          <w:sz w:val="21"/>
          <w:szCs w:val="21"/>
          <w:lang w:eastAsia="zh-CN"/>
        </w:rPr>
        <w:t>9.1</w:t>
      </w:r>
      <w:r w:rsidR="00907CE9">
        <w:rPr>
          <w:rFonts w:eastAsia="SimSun" w:cs="Times New Roman"/>
          <w:b/>
          <w:sz w:val="21"/>
          <w:szCs w:val="21"/>
          <w:lang w:eastAsia="zh-CN"/>
        </w:rPr>
        <w:t>2</w:t>
      </w:r>
      <w:r w:rsidRPr="00AF36CB">
        <w:rPr>
          <w:rFonts w:eastAsia="SimSun" w:cs="Times New Roman"/>
          <w:b/>
          <w:sz w:val="21"/>
          <w:szCs w:val="21"/>
          <w:lang w:eastAsia="zh-CN"/>
        </w:rPr>
        <w:t>.</w:t>
      </w:r>
      <w:r w:rsidRPr="00AF36CB">
        <w:rPr>
          <w:rFonts w:eastAsia="SimSun" w:cs="Times New Roman"/>
          <w:sz w:val="21"/>
          <w:szCs w:val="21"/>
          <w:lang w:eastAsia="zh-CN"/>
        </w:rPr>
        <w:t xml:space="preserve"> </w:t>
      </w:r>
      <w:r w:rsidR="004432C5" w:rsidRPr="00AF36CB">
        <w:rPr>
          <w:rFonts w:eastAsia="SimSun" w:cs="Times New Roman"/>
          <w:sz w:val="21"/>
          <w:szCs w:val="21"/>
          <w:lang w:eastAsia="zh-CN"/>
        </w:rPr>
        <w:t>Wykonawca może przed upływem terminu do składania ofert wycofać ofertę za pośrednictwem</w:t>
      </w:r>
      <w:r w:rsidR="00AF36CB" w:rsidRPr="00AF36CB">
        <w:rPr>
          <w:rFonts w:eastAsia="SimSun" w:cs="Times New Roman"/>
          <w:sz w:val="21"/>
          <w:szCs w:val="21"/>
          <w:lang w:eastAsia="zh-CN"/>
        </w:rPr>
        <w:t xml:space="preserve"> Platformy Zakupowej.</w:t>
      </w:r>
      <w:r w:rsidR="004432C5" w:rsidRPr="00AF36CB">
        <w:rPr>
          <w:rFonts w:eastAsia="SimSun" w:cs="Times New Roman"/>
          <w:sz w:val="21"/>
          <w:szCs w:val="21"/>
          <w:lang w:eastAsia="zh-CN"/>
        </w:rPr>
        <w:t xml:space="preserve"> Sposób wycofania oferty został opisany w </w:t>
      </w:r>
      <w:r w:rsidR="004432C5" w:rsidRPr="00AF36CB">
        <w:rPr>
          <w:rFonts w:eastAsia="SimSun" w:cs="Times New Roman"/>
          <w:i/>
          <w:iCs/>
          <w:sz w:val="21"/>
          <w:szCs w:val="21"/>
          <w:lang w:eastAsia="zh-CN"/>
        </w:rPr>
        <w:t xml:space="preserve">„Instrukcji </w:t>
      </w:r>
      <w:r w:rsidR="00AF36CB" w:rsidRPr="00AF36CB">
        <w:rPr>
          <w:rFonts w:eastAsia="SimSun" w:cs="Times New Roman"/>
          <w:i/>
          <w:iCs/>
          <w:sz w:val="21"/>
          <w:szCs w:val="21"/>
          <w:lang w:eastAsia="zh-CN"/>
        </w:rPr>
        <w:t>dla Wykonawcy</w:t>
      </w:r>
      <w:r w:rsidR="004432C5" w:rsidRPr="00AF36CB">
        <w:rPr>
          <w:rFonts w:eastAsia="SimSun" w:cs="Times New Roman"/>
          <w:i/>
          <w:iCs/>
          <w:sz w:val="21"/>
          <w:szCs w:val="21"/>
          <w:lang w:eastAsia="zh-CN"/>
        </w:rPr>
        <w:t>”</w:t>
      </w:r>
      <w:r w:rsidR="004432C5" w:rsidRPr="00AF36CB">
        <w:rPr>
          <w:rFonts w:eastAsia="SimSun" w:cs="Times New Roman"/>
          <w:sz w:val="21"/>
          <w:szCs w:val="21"/>
          <w:lang w:eastAsia="zh-CN"/>
        </w:rPr>
        <w:t xml:space="preserve"> dostępnej na </w:t>
      </w:r>
      <w:r w:rsidR="00AF36CB" w:rsidRPr="00AF36CB">
        <w:rPr>
          <w:rFonts w:eastAsia="SimSun" w:cs="Times New Roman"/>
          <w:sz w:val="21"/>
          <w:szCs w:val="21"/>
          <w:lang w:eastAsia="zh-CN"/>
        </w:rPr>
        <w:t>Portalu.</w:t>
      </w:r>
    </w:p>
    <w:p w14:paraId="6FE17708" w14:textId="135E7950" w:rsidR="004432C5" w:rsidRPr="00907CE9" w:rsidRDefault="00907CE9" w:rsidP="00907CE9">
      <w:pPr>
        <w:pStyle w:val="Akapitzlist"/>
        <w:widowControl w:val="0"/>
        <w:numPr>
          <w:ilvl w:val="1"/>
          <w:numId w:val="142"/>
        </w:numPr>
        <w:suppressAutoHyphens/>
        <w:spacing w:before="20" w:after="40" w:line="276" w:lineRule="auto"/>
        <w:jc w:val="both"/>
        <w:outlineLvl w:val="3"/>
        <w:rPr>
          <w:rFonts w:eastAsia="SimSun" w:cs="Times New Roman"/>
          <w:color w:val="000000" w:themeColor="text1"/>
          <w:sz w:val="21"/>
          <w:szCs w:val="21"/>
          <w:lang w:eastAsia="zh-CN"/>
        </w:rPr>
      </w:pPr>
      <w:r>
        <w:rPr>
          <w:rFonts w:eastAsia="SimSun" w:cs="Times New Roman"/>
          <w:sz w:val="21"/>
          <w:szCs w:val="21"/>
          <w:lang w:eastAsia="zh-CN"/>
        </w:rPr>
        <w:t xml:space="preserve">. </w:t>
      </w:r>
      <w:r w:rsidR="004432C5" w:rsidRPr="00907CE9">
        <w:rPr>
          <w:rFonts w:eastAsia="SimSun" w:cs="Times New Roman"/>
          <w:sz w:val="21"/>
          <w:szCs w:val="21"/>
          <w:lang w:eastAsia="zh-CN"/>
        </w:rPr>
        <w:t xml:space="preserve">Wykonawca po upływie terminu do składania ofert nie może skutecznie dokonać zmiany ani wycofać złożonej oferty. </w:t>
      </w:r>
    </w:p>
    <w:p w14:paraId="37A063C5" w14:textId="77777777" w:rsidR="004432C5" w:rsidRPr="00676F34" w:rsidRDefault="004432C5" w:rsidP="004432C5">
      <w:pPr>
        <w:widowControl w:val="0"/>
        <w:suppressAutoHyphens/>
        <w:spacing w:before="20" w:after="40" w:line="276" w:lineRule="auto"/>
        <w:ind w:left="709"/>
        <w:contextualSpacing/>
        <w:jc w:val="both"/>
        <w:outlineLvl w:val="3"/>
        <w:rPr>
          <w:rFonts w:eastAsia="SimSun" w:cs="Times New Roman"/>
          <w:color w:val="000000" w:themeColor="text1"/>
          <w:sz w:val="21"/>
          <w:szCs w:val="21"/>
          <w:highlight w:val="yellow"/>
          <w:lang w:eastAsia="zh-CN"/>
        </w:rPr>
      </w:pPr>
    </w:p>
    <w:p w14:paraId="1F204BC5" w14:textId="18CC9FC7" w:rsidR="004432C5" w:rsidRPr="009C6876" w:rsidRDefault="004432C5" w:rsidP="004432C5">
      <w:pPr>
        <w:widowControl w:val="0"/>
        <w:suppressAutoHyphens/>
        <w:spacing w:after="0" w:line="276" w:lineRule="auto"/>
        <w:jc w:val="center"/>
        <w:outlineLvl w:val="3"/>
        <w:rPr>
          <w:rFonts w:eastAsia="Times New Roman" w:cs="Times New Roman"/>
          <w:b/>
          <w:bCs/>
          <w:color w:val="000000" w:themeColor="text1"/>
          <w:sz w:val="21"/>
          <w:szCs w:val="21"/>
          <w:lang w:eastAsia="pl-PL"/>
        </w:rPr>
      </w:pPr>
      <w:r w:rsidRPr="009C6876">
        <w:rPr>
          <w:rFonts w:eastAsia="Times New Roman" w:cs="Times New Roman"/>
          <w:b/>
          <w:bCs/>
          <w:color w:val="000000" w:themeColor="text1"/>
          <w:sz w:val="21"/>
          <w:szCs w:val="21"/>
          <w:lang w:eastAsia="pl-PL"/>
        </w:rPr>
        <w:t>Składanie dokumentów innych n</w:t>
      </w:r>
      <w:r w:rsidR="0056559E" w:rsidRPr="009C6876">
        <w:rPr>
          <w:rFonts w:eastAsia="Times New Roman" w:cs="Times New Roman"/>
          <w:b/>
          <w:bCs/>
          <w:color w:val="000000" w:themeColor="text1"/>
          <w:sz w:val="21"/>
          <w:szCs w:val="21"/>
          <w:lang w:eastAsia="pl-PL"/>
        </w:rPr>
        <w:t>iż oferty oraz oświadczenia</w:t>
      </w:r>
    </w:p>
    <w:p w14:paraId="350777D1" w14:textId="77777777" w:rsidR="004432C5" w:rsidRPr="009C6876" w:rsidRDefault="004432C5" w:rsidP="004432C5">
      <w:pPr>
        <w:widowControl w:val="0"/>
        <w:suppressAutoHyphens/>
        <w:spacing w:after="0" w:line="276" w:lineRule="auto"/>
        <w:jc w:val="center"/>
        <w:outlineLvl w:val="3"/>
        <w:rPr>
          <w:rFonts w:eastAsia="Times New Roman" w:cs="Times New Roman"/>
          <w:b/>
          <w:bCs/>
          <w:color w:val="000000" w:themeColor="text1"/>
          <w:sz w:val="21"/>
          <w:szCs w:val="21"/>
          <w:lang w:eastAsia="pl-PL"/>
        </w:rPr>
      </w:pPr>
    </w:p>
    <w:p w14:paraId="7A8C700D" w14:textId="61DAF37F" w:rsidR="004432C5" w:rsidRPr="009C6876" w:rsidRDefault="004D2146" w:rsidP="00907CE9">
      <w:pPr>
        <w:pStyle w:val="Akapitzlist"/>
        <w:widowControl w:val="0"/>
        <w:numPr>
          <w:ilvl w:val="1"/>
          <w:numId w:val="142"/>
        </w:numPr>
        <w:suppressAutoHyphens/>
        <w:spacing w:before="20" w:after="40" w:line="276" w:lineRule="auto"/>
        <w:jc w:val="both"/>
        <w:outlineLvl w:val="3"/>
        <w:rPr>
          <w:rFonts w:eastAsia="SimSun" w:cs="Times New Roman"/>
          <w:color w:val="000000" w:themeColor="text1"/>
          <w:sz w:val="21"/>
          <w:szCs w:val="21"/>
          <w:lang w:eastAsia="zh-CN"/>
        </w:rPr>
      </w:pPr>
      <w:r w:rsidRPr="009C6876">
        <w:rPr>
          <w:rFonts w:eastAsia="SimSun" w:cs="Times New Roman"/>
          <w:b/>
          <w:sz w:val="21"/>
          <w:szCs w:val="21"/>
          <w:lang w:eastAsia="zh-CN"/>
        </w:rPr>
        <w:t>.</w:t>
      </w:r>
      <w:r w:rsidRPr="009C6876">
        <w:rPr>
          <w:rFonts w:eastAsia="SimSun" w:cs="Times New Roman"/>
          <w:sz w:val="21"/>
          <w:szCs w:val="21"/>
          <w:lang w:eastAsia="zh-CN"/>
        </w:rPr>
        <w:t xml:space="preserve"> </w:t>
      </w:r>
      <w:r w:rsidR="004432C5" w:rsidRPr="009C6876">
        <w:rPr>
          <w:rFonts w:eastAsia="SimSun" w:cs="Times New Roman"/>
          <w:sz w:val="21"/>
          <w:szCs w:val="21"/>
          <w:lang w:eastAsia="zh-CN"/>
        </w:rPr>
        <w:t>W postępowaniu o udzielenie zamówienia komunikacja pomiędzy Zamawiającym a Wykonawcami w zakresie składania dokumentów, oświadczeń, wniosków (innych niż ofert</w:t>
      </w:r>
      <w:r w:rsidR="00A574C7">
        <w:rPr>
          <w:rFonts w:eastAsia="SimSun" w:cs="Times New Roman"/>
          <w:sz w:val="21"/>
          <w:szCs w:val="21"/>
          <w:lang w:eastAsia="zh-CN"/>
        </w:rPr>
        <w:t>–</w:t>
      </w:r>
      <w:r w:rsidR="004432C5" w:rsidRPr="009C6876">
        <w:rPr>
          <w:rFonts w:eastAsia="SimSun" w:cs="Times New Roman"/>
          <w:sz w:val="21"/>
          <w:szCs w:val="21"/>
          <w:lang w:eastAsia="zh-CN"/>
        </w:rPr>
        <w:t xml:space="preserve">i </w:t>
      </w:r>
      <w:r w:rsidR="004432C5" w:rsidRPr="009C6876">
        <w:rPr>
          <w:rFonts w:eastAsia="SimSun" w:cs="Times New Roman"/>
          <w:sz w:val="21"/>
          <w:szCs w:val="21"/>
          <w:lang w:eastAsia="zh-CN"/>
        </w:rPr>
        <w:lastRenderedPageBreak/>
        <w:t>oświadczeń wskazanych w pkt 8.1 SWZ - które mogą być przekazywane jedynie w sposób wskazany w pkt</w:t>
      </w:r>
      <w:r w:rsidR="00E82D2B" w:rsidRPr="009C6876">
        <w:rPr>
          <w:rFonts w:eastAsia="SimSun" w:cs="Times New Roman"/>
          <w:sz w:val="21"/>
          <w:szCs w:val="21"/>
          <w:lang w:eastAsia="zh-CN"/>
        </w:rPr>
        <w:t xml:space="preserve"> 9</w:t>
      </w:r>
      <w:r w:rsidR="004432C5" w:rsidRPr="009C6876">
        <w:rPr>
          <w:rFonts w:eastAsia="SimSun" w:cs="Times New Roman"/>
          <w:sz w:val="21"/>
          <w:szCs w:val="21"/>
          <w:lang w:eastAsia="zh-CN"/>
        </w:rPr>
        <w:t>.8</w:t>
      </w:r>
      <w:r w:rsidR="00E82D2B" w:rsidRPr="009C6876">
        <w:rPr>
          <w:rFonts w:eastAsia="SimSun" w:cs="Times New Roman"/>
          <w:sz w:val="21"/>
          <w:szCs w:val="21"/>
          <w:lang w:eastAsia="zh-CN"/>
        </w:rPr>
        <w:t>.</w:t>
      </w:r>
      <w:r w:rsidR="004432C5" w:rsidRPr="009C6876">
        <w:rPr>
          <w:rFonts w:eastAsia="SimSun" w:cs="Times New Roman"/>
          <w:sz w:val="21"/>
          <w:szCs w:val="21"/>
          <w:lang w:eastAsia="zh-CN"/>
        </w:rPr>
        <w:t xml:space="preserve"> odbywa się elektronicznie za pośrednictwem</w:t>
      </w:r>
      <w:r w:rsidR="009C6876" w:rsidRPr="009C6876">
        <w:rPr>
          <w:rFonts w:eastAsia="SimSun" w:cs="Times New Roman"/>
          <w:sz w:val="21"/>
          <w:szCs w:val="21"/>
          <w:lang w:eastAsia="zh-CN"/>
        </w:rPr>
        <w:t xml:space="preserve"> Portalu.</w:t>
      </w:r>
    </w:p>
    <w:p w14:paraId="35E69CF6" w14:textId="75914161" w:rsidR="005E0682" w:rsidRPr="009C6876" w:rsidRDefault="004D2146" w:rsidP="00907CE9">
      <w:pPr>
        <w:pStyle w:val="Akapitzlist"/>
        <w:widowControl w:val="0"/>
        <w:numPr>
          <w:ilvl w:val="1"/>
          <w:numId w:val="142"/>
        </w:numPr>
        <w:suppressAutoHyphens/>
        <w:spacing w:before="20" w:after="40" w:line="276" w:lineRule="auto"/>
        <w:jc w:val="both"/>
        <w:outlineLvl w:val="3"/>
        <w:rPr>
          <w:rFonts w:eastAsia="SimSun" w:cs="Times New Roman"/>
          <w:color w:val="000000" w:themeColor="text1"/>
          <w:sz w:val="21"/>
          <w:szCs w:val="21"/>
          <w:lang w:eastAsia="zh-CN"/>
        </w:rPr>
      </w:pPr>
      <w:r w:rsidRPr="009C6876">
        <w:rPr>
          <w:rFonts w:eastAsia="SimSun" w:cs="Times New Roman"/>
          <w:b/>
          <w:sz w:val="21"/>
          <w:szCs w:val="21"/>
          <w:lang w:eastAsia="zh-CN"/>
        </w:rPr>
        <w:t>.</w:t>
      </w:r>
      <w:r w:rsidRPr="009C6876">
        <w:rPr>
          <w:rFonts w:eastAsia="SimSun" w:cs="Times New Roman"/>
          <w:sz w:val="21"/>
          <w:szCs w:val="21"/>
          <w:lang w:eastAsia="zh-CN"/>
        </w:rPr>
        <w:t xml:space="preserve"> </w:t>
      </w:r>
      <w:r w:rsidR="004432C5" w:rsidRPr="009C6876">
        <w:rPr>
          <w:rFonts w:eastAsia="SimSun" w:cs="Times New Roman"/>
          <w:sz w:val="21"/>
          <w:szCs w:val="21"/>
          <w:lang w:eastAsia="zh-CN"/>
        </w:rPr>
        <w:t xml:space="preserve">Sposób sporządzenia dokumentów elektronicznych musi być zgody </w:t>
      </w:r>
      <w:r w:rsidR="004432C5" w:rsidRPr="009C6876">
        <w:rPr>
          <w:rFonts w:eastAsia="SimSun" w:cs="Times New Roman"/>
          <w:sz w:val="21"/>
          <w:szCs w:val="21"/>
          <w:lang w:eastAsia="zh-CN"/>
        </w:rPr>
        <w:br/>
        <w:t xml:space="preserve">z wymaganiami określonymi w rozporządzeniu Prezesa Rady Ministrów </w:t>
      </w:r>
      <w:r w:rsidR="004432C5" w:rsidRPr="009C6876">
        <w:rPr>
          <w:rFonts w:eastAsia="SimSun" w:cs="Times New Roman"/>
          <w:sz w:val="21"/>
          <w:szCs w:val="21"/>
          <w:lang w:eastAsia="zh-CN"/>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tbl>
      <w:tblPr>
        <w:tblStyle w:val="Tabela-Siatka"/>
        <w:tblW w:w="0" w:type="auto"/>
        <w:tblLook w:val="04A0" w:firstRow="1" w:lastRow="0" w:firstColumn="1" w:lastColumn="0" w:noHBand="0" w:noVBand="1"/>
      </w:tblPr>
      <w:tblGrid>
        <w:gridCol w:w="9061"/>
      </w:tblGrid>
      <w:tr w:rsidR="005E0682" w:rsidRPr="009C6876" w14:paraId="51F597AC" w14:textId="77777777" w:rsidTr="00BD6E8B">
        <w:trPr>
          <w:trHeight w:hRule="exact" w:val="567"/>
        </w:trPr>
        <w:tc>
          <w:tcPr>
            <w:tcW w:w="9061" w:type="dxa"/>
            <w:shd w:val="clear" w:color="auto" w:fill="DEEAF6" w:themeFill="accent1" w:themeFillTint="33"/>
            <w:vAlign w:val="center"/>
          </w:tcPr>
          <w:p w14:paraId="6B2051F8" w14:textId="77777777" w:rsidR="005E0682" w:rsidRPr="009C6876" w:rsidRDefault="005E0682" w:rsidP="00D93572">
            <w:pPr>
              <w:pStyle w:val="Akapitzlist"/>
              <w:numPr>
                <w:ilvl w:val="0"/>
                <w:numId w:val="20"/>
              </w:numPr>
              <w:ind w:right="284"/>
              <w:jc w:val="both"/>
              <w:rPr>
                <w:b/>
                <w:snapToGrid w:val="0"/>
              </w:rPr>
            </w:pPr>
            <w:r w:rsidRPr="009C6876">
              <w:rPr>
                <w:b/>
                <w:snapToGrid w:val="0"/>
              </w:rPr>
              <w:t>OSOBY UPRAWNIONE DO KOMUNIKOWANIA SIĘ Z WYKONAWCAMI</w:t>
            </w:r>
          </w:p>
        </w:tc>
      </w:tr>
    </w:tbl>
    <w:p w14:paraId="55C86FA2" w14:textId="77777777" w:rsidR="005E0682" w:rsidRPr="00676F34" w:rsidRDefault="005E0682" w:rsidP="005E0682">
      <w:pPr>
        <w:pStyle w:val="Bezodstpw"/>
        <w:rPr>
          <w:snapToGrid w:val="0"/>
          <w:sz w:val="14"/>
          <w:highlight w:val="yellow"/>
        </w:rPr>
      </w:pPr>
    </w:p>
    <w:p w14:paraId="056F8501" w14:textId="29F73082" w:rsidR="005E0682" w:rsidRPr="009C6876" w:rsidRDefault="005E0682" w:rsidP="00603154">
      <w:pPr>
        <w:pStyle w:val="Akapitzlist"/>
        <w:spacing w:after="0" w:line="240" w:lineRule="auto"/>
        <w:ind w:left="0" w:right="-1"/>
        <w:jc w:val="both"/>
        <w:rPr>
          <w:rFonts w:eastAsia="Times New Roman" w:cs="Times New Roman"/>
          <w:color w:val="00000A"/>
          <w:sz w:val="21"/>
          <w:szCs w:val="21"/>
          <w:lang w:eastAsia="ar-SA"/>
        </w:rPr>
      </w:pPr>
      <w:r w:rsidRPr="009C6876">
        <w:rPr>
          <w:rFonts w:eastAsia="Times New Roman" w:cs="Times New Roman"/>
          <w:color w:val="00000A"/>
          <w:sz w:val="21"/>
          <w:szCs w:val="21"/>
          <w:lang w:eastAsia="ar-SA"/>
        </w:rPr>
        <w:t>Osobą uprawnioną do kontaktu z W</w:t>
      </w:r>
      <w:r w:rsidR="00AA5D30" w:rsidRPr="009C6876">
        <w:rPr>
          <w:rFonts w:eastAsia="Times New Roman" w:cs="Times New Roman"/>
          <w:color w:val="00000A"/>
          <w:sz w:val="21"/>
          <w:szCs w:val="21"/>
          <w:lang w:eastAsia="ar-SA"/>
        </w:rPr>
        <w:t xml:space="preserve">ykonawcami jest: </w:t>
      </w:r>
      <w:r w:rsidR="005C192C" w:rsidRPr="00BC67A9">
        <w:rPr>
          <w:rFonts w:eastAsia="Times New Roman" w:cs="Times New Roman"/>
          <w:color w:val="00000A"/>
          <w:sz w:val="21"/>
          <w:szCs w:val="21"/>
          <w:lang w:eastAsia="ar-SA"/>
        </w:rPr>
        <w:t>Iwona Sozańska</w:t>
      </w:r>
      <w:r w:rsidR="00D42198" w:rsidRPr="00BC67A9">
        <w:rPr>
          <w:rFonts w:eastAsia="Times New Roman" w:cs="Times New Roman"/>
          <w:color w:val="00000A"/>
          <w:sz w:val="21"/>
          <w:szCs w:val="21"/>
          <w:lang w:eastAsia="ar-SA"/>
        </w:rPr>
        <w:t xml:space="preserve"> </w:t>
      </w:r>
      <w:r w:rsidR="00D42198" w:rsidRPr="00BC67A9">
        <w:rPr>
          <w:rFonts w:eastAsia="Times New Roman" w:cs="Times New Roman"/>
          <w:color w:val="00000A"/>
          <w:sz w:val="21"/>
          <w:szCs w:val="21"/>
          <w:lang w:eastAsia="ar-SA"/>
        </w:rPr>
        <w:br/>
      </w:r>
      <w:r w:rsidR="005C192C" w:rsidRPr="00BC67A9">
        <w:rPr>
          <w:rFonts w:eastAsia="Times New Roman" w:cs="Times New Roman"/>
          <w:color w:val="00000A"/>
          <w:sz w:val="21"/>
          <w:szCs w:val="21"/>
          <w:lang w:eastAsia="ar-SA"/>
        </w:rPr>
        <w:t xml:space="preserve">w dni robocze od poniedziałku do czwartku w godz. </w:t>
      </w:r>
      <w:r w:rsidR="00AA5D30" w:rsidRPr="00BC67A9">
        <w:rPr>
          <w:rFonts w:eastAsia="Times New Roman" w:cs="Times New Roman"/>
          <w:color w:val="00000A"/>
          <w:sz w:val="21"/>
          <w:szCs w:val="21"/>
          <w:lang w:eastAsia="ar-SA"/>
        </w:rPr>
        <w:t>7</w:t>
      </w:r>
      <w:r w:rsidR="00653995" w:rsidRPr="00BC67A9">
        <w:rPr>
          <w:rFonts w:eastAsia="Times New Roman" w:cs="Times New Roman"/>
          <w:color w:val="00000A"/>
          <w:sz w:val="21"/>
          <w:szCs w:val="21"/>
          <w:lang w:eastAsia="ar-SA"/>
        </w:rPr>
        <w:t>:</w:t>
      </w:r>
      <w:r w:rsidR="005C192C" w:rsidRPr="00BC67A9">
        <w:rPr>
          <w:rFonts w:eastAsia="Times New Roman" w:cs="Times New Roman"/>
          <w:color w:val="00000A"/>
          <w:sz w:val="21"/>
          <w:szCs w:val="21"/>
          <w:lang w:eastAsia="ar-SA"/>
        </w:rPr>
        <w:t>3</w:t>
      </w:r>
      <w:r w:rsidR="00AA5D30" w:rsidRPr="00BC67A9">
        <w:rPr>
          <w:rFonts w:eastAsia="Times New Roman" w:cs="Times New Roman"/>
          <w:color w:val="00000A"/>
          <w:sz w:val="21"/>
          <w:szCs w:val="21"/>
          <w:lang w:eastAsia="ar-SA"/>
        </w:rPr>
        <w:t>0 – 15:</w:t>
      </w:r>
      <w:r w:rsidR="005C192C" w:rsidRPr="00BC67A9">
        <w:rPr>
          <w:rFonts w:eastAsia="Times New Roman" w:cs="Times New Roman"/>
          <w:color w:val="00000A"/>
          <w:sz w:val="21"/>
          <w:szCs w:val="21"/>
          <w:lang w:eastAsia="ar-SA"/>
        </w:rPr>
        <w:t>3</w:t>
      </w:r>
      <w:r w:rsidR="00AA5D30" w:rsidRPr="00BC67A9">
        <w:rPr>
          <w:rFonts w:eastAsia="Times New Roman" w:cs="Times New Roman"/>
          <w:color w:val="00000A"/>
          <w:sz w:val="21"/>
          <w:szCs w:val="21"/>
          <w:lang w:eastAsia="ar-SA"/>
        </w:rPr>
        <w:t>0</w:t>
      </w:r>
      <w:r w:rsidR="005C192C" w:rsidRPr="00BC67A9">
        <w:rPr>
          <w:rFonts w:eastAsia="Times New Roman" w:cs="Times New Roman"/>
          <w:color w:val="00000A"/>
          <w:sz w:val="21"/>
          <w:szCs w:val="21"/>
          <w:lang w:eastAsia="ar-SA"/>
        </w:rPr>
        <w:t>, piątek w godz. od 7.00 do 15.00</w:t>
      </w:r>
      <w:r w:rsidR="00BC67A9" w:rsidRPr="00BC67A9">
        <w:rPr>
          <w:rFonts w:eastAsia="Times New Roman" w:cs="Times New Roman"/>
          <w:color w:val="00000A"/>
          <w:sz w:val="21"/>
          <w:szCs w:val="21"/>
          <w:lang w:eastAsia="ar-SA"/>
        </w:rPr>
        <w:t>.</w:t>
      </w:r>
    </w:p>
    <w:p w14:paraId="73385457" w14:textId="77777777" w:rsidR="005E0682" w:rsidRPr="00676F34" w:rsidRDefault="005E0682" w:rsidP="000E5808">
      <w:pPr>
        <w:pStyle w:val="Akapitzlist"/>
        <w:spacing w:after="0" w:line="240" w:lineRule="auto"/>
        <w:ind w:left="0" w:right="284"/>
        <w:jc w:val="both"/>
        <w:rPr>
          <w:rFonts w:eastAsia="Times New Roman" w:cs="Times New Roman"/>
          <w:color w:val="00000A"/>
          <w:sz w:val="14"/>
          <w:szCs w:val="21"/>
          <w:highlight w:val="yellow"/>
          <w:lang w:eastAsia="ar-SA"/>
        </w:rPr>
      </w:pPr>
    </w:p>
    <w:tbl>
      <w:tblPr>
        <w:tblStyle w:val="Tabela-Siatka"/>
        <w:tblW w:w="0" w:type="auto"/>
        <w:tblLook w:val="04A0" w:firstRow="1" w:lastRow="0" w:firstColumn="1" w:lastColumn="0" w:noHBand="0" w:noVBand="1"/>
      </w:tblPr>
      <w:tblGrid>
        <w:gridCol w:w="9061"/>
      </w:tblGrid>
      <w:tr w:rsidR="005E0682" w:rsidRPr="00653995" w14:paraId="3458A7AE" w14:textId="77777777" w:rsidTr="0055482C">
        <w:trPr>
          <w:trHeight w:val="567"/>
        </w:trPr>
        <w:tc>
          <w:tcPr>
            <w:tcW w:w="9061" w:type="dxa"/>
            <w:shd w:val="clear" w:color="auto" w:fill="DEEAF6" w:themeFill="accent1" w:themeFillTint="33"/>
            <w:vAlign w:val="center"/>
          </w:tcPr>
          <w:p w14:paraId="0FB1D582" w14:textId="0B5893EE" w:rsidR="005E0682" w:rsidRPr="00653995" w:rsidRDefault="0055482C" w:rsidP="00D93572">
            <w:pPr>
              <w:pStyle w:val="Akapitzlist"/>
              <w:numPr>
                <w:ilvl w:val="0"/>
                <w:numId w:val="20"/>
              </w:numPr>
              <w:ind w:right="284"/>
              <w:jc w:val="both"/>
              <w:rPr>
                <w:rFonts w:eastAsia="Times New Roman" w:cs="Times New Roman"/>
                <w:b/>
                <w:color w:val="00000A"/>
                <w:sz w:val="21"/>
                <w:szCs w:val="21"/>
                <w:lang w:eastAsia="ar-SA"/>
              </w:rPr>
            </w:pPr>
            <w:r w:rsidRPr="00653995">
              <w:rPr>
                <w:rFonts w:eastAsia="Times New Roman" w:cs="Times New Roman"/>
                <w:b/>
                <w:color w:val="00000A"/>
                <w:sz w:val="21"/>
                <w:szCs w:val="21"/>
                <w:lang w:eastAsia="ar-SA"/>
              </w:rPr>
              <w:t>TERMIN ZWIĄZANIA OFERTĄ</w:t>
            </w:r>
          </w:p>
        </w:tc>
      </w:tr>
    </w:tbl>
    <w:p w14:paraId="530892FA" w14:textId="77777777" w:rsidR="005E0682" w:rsidRPr="00676F34" w:rsidRDefault="005E0682" w:rsidP="000E5808">
      <w:pPr>
        <w:pStyle w:val="Akapitzlist"/>
        <w:spacing w:after="0" w:line="240" w:lineRule="auto"/>
        <w:ind w:left="0" w:right="284"/>
        <w:jc w:val="both"/>
        <w:rPr>
          <w:rFonts w:eastAsia="Times New Roman" w:cs="Times New Roman"/>
          <w:color w:val="00000A"/>
          <w:sz w:val="14"/>
          <w:szCs w:val="21"/>
          <w:highlight w:val="yellow"/>
          <w:lang w:eastAsia="ar-SA"/>
        </w:rPr>
      </w:pPr>
    </w:p>
    <w:p w14:paraId="2BF84917" w14:textId="626BD3B9" w:rsidR="00603154" w:rsidRPr="00653995" w:rsidRDefault="006248D3" w:rsidP="006248D3">
      <w:pPr>
        <w:pStyle w:val="Akapitzlist"/>
        <w:spacing w:after="0" w:line="240" w:lineRule="auto"/>
        <w:ind w:left="709" w:right="-1"/>
        <w:jc w:val="both"/>
        <w:rPr>
          <w:rFonts w:eastAsia="Times New Roman" w:cs="Times New Roman"/>
          <w:color w:val="00000A"/>
          <w:sz w:val="21"/>
          <w:szCs w:val="21"/>
          <w:lang w:eastAsia="ar-SA"/>
        </w:rPr>
      </w:pPr>
      <w:r w:rsidRPr="00653995">
        <w:rPr>
          <w:rFonts w:eastAsia="Courier New" w:cs="Courier New"/>
          <w:b/>
          <w:color w:val="000000"/>
          <w:sz w:val="21"/>
          <w:szCs w:val="21"/>
          <w:lang w:eastAsia="pl-PL" w:bidi="pl-PL"/>
        </w:rPr>
        <w:t>11.1.</w:t>
      </w:r>
      <w:r w:rsidRPr="00653995">
        <w:rPr>
          <w:rFonts w:eastAsia="Courier New" w:cs="Courier New"/>
          <w:color w:val="000000"/>
          <w:sz w:val="21"/>
          <w:szCs w:val="21"/>
          <w:lang w:eastAsia="pl-PL" w:bidi="pl-PL"/>
        </w:rPr>
        <w:t xml:space="preserve"> </w:t>
      </w:r>
      <w:r w:rsidR="00273958" w:rsidRPr="00653995">
        <w:rPr>
          <w:rFonts w:eastAsia="Courier New" w:cs="Courier New"/>
          <w:color w:val="000000"/>
          <w:sz w:val="21"/>
          <w:szCs w:val="21"/>
          <w:lang w:eastAsia="pl-PL" w:bidi="pl-PL"/>
        </w:rPr>
        <w:t xml:space="preserve">Wykonawca jest związany ofertą </w:t>
      </w:r>
      <w:r w:rsidR="00305A06">
        <w:rPr>
          <w:rFonts w:eastAsia="Courier New" w:cs="Courier New"/>
          <w:color w:val="000000"/>
          <w:sz w:val="21"/>
          <w:szCs w:val="21"/>
          <w:lang w:eastAsia="pl-PL" w:bidi="pl-PL"/>
        </w:rPr>
        <w:t xml:space="preserve">30 dni, tj. </w:t>
      </w:r>
      <w:r w:rsidR="00273958" w:rsidRPr="00653995">
        <w:rPr>
          <w:rFonts w:eastAsia="Courier New" w:cs="Courier New"/>
          <w:color w:val="000000"/>
          <w:sz w:val="21"/>
          <w:szCs w:val="21"/>
          <w:lang w:eastAsia="pl-PL" w:bidi="pl-PL"/>
        </w:rPr>
        <w:t>od dnia upływu t</w:t>
      </w:r>
      <w:r w:rsidR="00B97E21" w:rsidRPr="00653995">
        <w:rPr>
          <w:rFonts w:eastAsia="Courier New" w:cs="Courier New"/>
          <w:color w:val="000000"/>
          <w:sz w:val="21"/>
          <w:szCs w:val="21"/>
          <w:lang w:eastAsia="pl-PL" w:bidi="pl-PL"/>
        </w:rPr>
        <w:t xml:space="preserve">erminu składania ofert do dnia </w:t>
      </w:r>
      <w:r w:rsidR="008B3FF2">
        <w:rPr>
          <w:rFonts w:eastAsia="Courier New" w:cs="Courier New"/>
          <w:color w:val="000000"/>
          <w:sz w:val="21"/>
          <w:szCs w:val="21"/>
          <w:lang w:eastAsia="pl-PL" w:bidi="pl-PL"/>
        </w:rPr>
        <w:t>14 kwietnia</w:t>
      </w:r>
      <w:r w:rsidR="006F4056" w:rsidRPr="00653995">
        <w:rPr>
          <w:rFonts w:eastAsia="Courier New" w:cs="Courier New"/>
          <w:color w:val="000000"/>
          <w:sz w:val="21"/>
          <w:szCs w:val="21"/>
          <w:lang w:eastAsia="pl-PL" w:bidi="pl-PL"/>
        </w:rPr>
        <w:t xml:space="preserve"> 2022 </w:t>
      </w:r>
      <w:r w:rsidR="00F4222A" w:rsidRPr="00653995">
        <w:rPr>
          <w:rFonts w:eastAsia="Courier New" w:cs="Courier New"/>
          <w:color w:val="000000"/>
          <w:sz w:val="21"/>
          <w:szCs w:val="21"/>
          <w:lang w:eastAsia="pl-PL" w:bidi="pl-PL"/>
        </w:rPr>
        <w:t>r</w:t>
      </w:r>
      <w:r w:rsidR="00273958" w:rsidRPr="00653995">
        <w:rPr>
          <w:rFonts w:eastAsia="Courier New" w:cs="Courier New"/>
          <w:color w:val="000000"/>
          <w:sz w:val="21"/>
          <w:szCs w:val="21"/>
          <w:lang w:eastAsia="pl-PL" w:bidi="pl-PL"/>
        </w:rPr>
        <w:t>.</w:t>
      </w:r>
    </w:p>
    <w:p w14:paraId="33790635" w14:textId="0D95D347" w:rsidR="00603154" w:rsidRPr="00653995" w:rsidRDefault="006248D3" w:rsidP="006248D3">
      <w:pPr>
        <w:pStyle w:val="Akapitzlist"/>
        <w:spacing w:after="0" w:line="240" w:lineRule="auto"/>
        <w:ind w:left="709" w:right="-1"/>
        <w:jc w:val="both"/>
        <w:rPr>
          <w:rFonts w:eastAsia="Times New Roman" w:cs="Times New Roman"/>
          <w:color w:val="00000A"/>
          <w:sz w:val="21"/>
          <w:szCs w:val="21"/>
          <w:lang w:eastAsia="ar-SA"/>
        </w:rPr>
      </w:pPr>
      <w:r w:rsidRPr="00653995">
        <w:rPr>
          <w:rFonts w:eastAsia="Courier New" w:cs="Courier New"/>
          <w:b/>
          <w:color w:val="000000"/>
          <w:sz w:val="21"/>
          <w:szCs w:val="21"/>
          <w:lang w:eastAsia="pl-PL" w:bidi="pl-PL"/>
        </w:rPr>
        <w:t>11.2.</w:t>
      </w:r>
      <w:r w:rsidRPr="00653995">
        <w:rPr>
          <w:rFonts w:eastAsia="Courier New" w:cs="Courier New"/>
          <w:color w:val="000000"/>
          <w:sz w:val="21"/>
          <w:szCs w:val="21"/>
          <w:lang w:eastAsia="pl-PL" w:bidi="pl-PL"/>
        </w:rPr>
        <w:t xml:space="preserve"> </w:t>
      </w:r>
      <w:r w:rsidR="00273958" w:rsidRPr="00653995">
        <w:rPr>
          <w:rFonts w:eastAsia="Courier New" w:cs="Courier New"/>
          <w:color w:val="000000"/>
          <w:sz w:val="21"/>
          <w:szCs w:val="21"/>
          <w:lang w:eastAsia="pl-PL" w:bidi="pl-PL"/>
        </w:rPr>
        <w:t>W przypadku gdy wybór najkorzystniejszej oferty nie nastąpi przed upływem terminu związania ofertą określonego w SWZ, Zamawiający przed upływem terminu związania ofert</w:t>
      </w:r>
      <w:r w:rsidR="00D42198" w:rsidRPr="00653995">
        <w:rPr>
          <w:rFonts w:eastAsia="Courier New" w:cs="Courier New"/>
          <w:color w:val="000000"/>
          <w:sz w:val="21"/>
          <w:szCs w:val="21"/>
          <w:lang w:eastAsia="pl-PL" w:bidi="pl-PL"/>
        </w:rPr>
        <w:t>ą zwró</w:t>
      </w:r>
      <w:r w:rsidR="00273958" w:rsidRPr="00653995">
        <w:rPr>
          <w:rFonts w:eastAsia="Courier New" w:cs="Courier New"/>
          <w:color w:val="000000"/>
          <w:sz w:val="21"/>
          <w:szCs w:val="21"/>
          <w:lang w:eastAsia="pl-PL" w:bidi="pl-PL"/>
        </w:rPr>
        <w:t>c</w:t>
      </w:r>
      <w:r w:rsidR="00D42198" w:rsidRPr="00653995">
        <w:rPr>
          <w:rFonts w:eastAsia="Courier New" w:cs="Courier New"/>
          <w:color w:val="000000"/>
          <w:sz w:val="21"/>
          <w:szCs w:val="21"/>
          <w:lang w:eastAsia="pl-PL" w:bidi="pl-PL"/>
        </w:rPr>
        <w:t>i</w:t>
      </w:r>
      <w:r w:rsidR="00273958" w:rsidRPr="00653995">
        <w:rPr>
          <w:rFonts w:eastAsia="Courier New" w:cs="Courier New"/>
          <w:color w:val="000000"/>
          <w:sz w:val="21"/>
          <w:szCs w:val="21"/>
          <w:lang w:eastAsia="pl-PL" w:bidi="pl-PL"/>
        </w:rPr>
        <w:t xml:space="preserve"> się jednokrotnie do Wykonawców o wyrażenie zgody na przedłużenie tego terminu o wskazany przez </w:t>
      </w:r>
      <w:r w:rsidR="00D42198" w:rsidRPr="00653995">
        <w:rPr>
          <w:rFonts w:eastAsia="Courier New" w:cs="Courier New"/>
          <w:color w:val="000000"/>
          <w:sz w:val="21"/>
          <w:szCs w:val="21"/>
          <w:lang w:eastAsia="pl-PL" w:bidi="pl-PL"/>
        </w:rPr>
        <w:t xml:space="preserve">Zamawiającego </w:t>
      </w:r>
      <w:r w:rsidR="00273958" w:rsidRPr="00653995">
        <w:rPr>
          <w:rFonts w:eastAsia="Courier New" w:cs="Courier New"/>
          <w:color w:val="000000"/>
          <w:sz w:val="21"/>
          <w:szCs w:val="21"/>
          <w:lang w:eastAsia="pl-PL" w:bidi="pl-PL"/>
        </w:rPr>
        <w:t xml:space="preserve">okres, nie dłuższy niż 30 dni. </w:t>
      </w:r>
    </w:p>
    <w:p w14:paraId="61BBBA84" w14:textId="0B5E6315" w:rsidR="00D42198" w:rsidRPr="00653995" w:rsidRDefault="006248D3" w:rsidP="006248D3">
      <w:pPr>
        <w:pStyle w:val="Akapitzlist"/>
        <w:spacing w:after="0" w:line="240" w:lineRule="auto"/>
        <w:ind w:left="709" w:right="-1"/>
        <w:jc w:val="both"/>
        <w:rPr>
          <w:rFonts w:eastAsia="Times New Roman" w:cs="Times New Roman"/>
          <w:color w:val="00000A"/>
          <w:sz w:val="21"/>
          <w:szCs w:val="21"/>
          <w:lang w:eastAsia="ar-SA"/>
        </w:rPr>
      </w:pPr>
      <w:r w:rsidRPr="00653995">
        <w:rPr>
          <w:rFonts w:eastAsia="Courier New" w:cs="Courier New"/>
          <w:b/>
          <w:color w:val="000000"/>
          <w:sz w:val="21"/>
          <w:szCs w:val="21"/>
          <w:lang w:eastAsia="pl-PL" w:bidi="pl-PL"/>
        </w:rPr>
        <w:t>11.3.</w:t>
      </w:r>
      <w:r w:rsidRPr="00653995">
        <w:rPr>
          <w:rFonts w:eastAsia="Courier New" w:cs="Courier New"/>
          <w:color w:val="000000"/>
          <w:sz w:val="21"/>
          <w:szCs w:val="21"/>
          <w:lang w:eastAsia="pl-PL" w:bidi="pl-PL"/>
        </w:rPr>
        <w:t xml:space="preserve"> </w:t>
      </w:r>
      <w:r w:rsidR="00273958" w:rsidRPr="00653995">
        <w:rPr>
          <w:rFonts w:eastAsia="Courier New" w:cs="Courier New"/>
          <w:color w:val="000000"/>
          <w:sz w:val="21"/>
          <w:szCs w:val="21"/>
          <w:lang w:eastAsia="pl-PL" w:bidi="pl-PL"/>
        </w:rPr>
        <w:t xml:space="preserve">Przedłużenie terminu związania ofertą, o którym mowa w </w:t>
      </w:r>
      <w:r w:rsidRPr="00653995">
        <w:rPr>
          <w:rFonts w:eastAsia="Courier New" w:cs="Courier New"/>
          <w:color w:val="000000"/>
          <w:sz w:val="21"/>
          <w:szCs w:val="21"/>
          <w:lang w:eastAsia="pl-PL" w:bidi="pl-PL"/>
        </w:rPr>
        <w:t>pk</w:t>
      </w:r>
      <w:r w:rsidR="00273958" w:rsidRPr="00653995">
        <w:rPr>
          <w:rFonts w:eastAsia="Courier New" w:cs="Courier New"/>
          <w:color w:val="000000"/>
          <w:sz w:val="21"/>
          <w:szCs w:val="21"/>
          <w:lang w:eastAsia="pl-PL" w:bidi="pl-PL"/>
        </w:rPr>
        <w:t xml:space="preserve">t. </w:t>
      </w:r>
      <w:r w:rsidRPr="00653995">
        <w:rPr>
          <w:rFonts w:eastAsia="Courier New" w:cs="Courier New"/>
          <w:color w:val="000000"/>
          <w:sz w:val="21"/>
          <w:szCs w:val="21"/>
          <w:lang w:eastAsia="pl-PL" w:bidi="pl-PL"/>
        </w:rPr>
        <w:t>11.</w:t>
      </w:r>
      <w:r w:rsidR="00273958" w:rsidRPr="00653995">
        <w:rPr>
          <w:rFonts w:eastAsia="Courier New" w:cs="Courier New"/>
          <w:color w:val="000000"/>
          <w:sz w:val="21"/>
          <w:szCs w:val="21"/>
          <w:lang w:eastAsia="pl-PL" w:bidi="pl-PL"/>
        </w:rPr>
        <w:t>2, wymaga złożenia przez Wykonawcę pisemnego oświadczenia o wyrażeniu zgody na przedłużenie terminu związania ofertą</w:t>
      </w:r>
      <w:r w:rsidR="00D42198" w:rsidRPr="00653995">
        <w:rPr>
          <w:rFonts w:eastAsia="Courier New" w:cs="Courier New"/>
          <w:color w:val="000000"/>
          <w:sz w:val="21"/>
          <w:szCs w:val="21"/>
          <w:lang w:eastAsia="pl-PL" w:bidi="pl-PL"/>
        </w:rPr>
        <w:t xml:space="preserve"> </w:t>
      </w:r>
      <w:r w:rsidR="00D42198" w:rsidRPr="00653995">
        <w:rPr>
          <w:sz w:val="21"/>
          <w:szCs w:val="21"/>
        </w:rPr>
        <w:t>wraz z przedłużeniem okresu ważności wadium albo, jeżeli nie jest to możliwe, z wniesieniem nowego wadium na przedłużony okres związania ofertą.</w:t>
      </w:r>
    </w:p>
    <w:p w14:paraId="3F8DB313" w14:textId="77777777" w:rsidR="006D0725" w:rsidRPr="00676F34" w:rsidRDefault="006D0725" w:rsidP="000E5808">
      <w:pPr>
        <w:widowControl w:val="0"/>
        <w:spacing w:after="0" w:line="240" w:lineRule="auto"/>
        <w:ind w:right="284"/>
        <w:jc w:val="both"/>
        <w:rPr>
          <w:rFonts w:eastAsia="Courier New" w:cs="Courier New"/>
          <w:color w:val="000000"/>
          <w:sz w:val="14"/>
          <w:szCs w:val="21"/>
          <w:highlight w:val="yellow"/>
          <w:lang w:eastAsia="pl-PL" w:bidi="pl-PL"/>
        </w:rPr>
      </w:pPr>
    </w:p>
    <w:tbl>
      <w:tblPr>
        <w:tblStyle w:val="Tabela-Siatka"/>
        <w:tblW w:w="0" w:type="auto"/>
        <w:tblLook w:val="04A0" w:firstRow="1" w:lastRow="0" w:firstColumn="1" w:lastColumn="0" w:noHBand="0" w:noVBand="1"/>
      </w:tblPr>
      <w:tblGrid>
        <w:gridCol w:w="9061"/>
      </w:tblGrid>
      <w:tr w:rsidR="001E6193" w:rsidRPr="00653995" w14:paraId="4C3FE906" w14:textId="77777777" w:rsidTr="001E6193">
        <w:trPr>
          <w:trHeight w:val="567"/>
        </w:trPr>
        <w:tc>
          <w:tcPr>
            <w:tcW w:w="9061" w:type="dxa"/>
            <w:shd w:val="clear" w:color="auto" w:fill="DEEAF6" w:themeFill="accent1" w:themeFillTint="33"/>
            <w:vAlign w:val="center"/>
          </w:tcPr>
          <w:p w14:paraId="1D1BBD75" w14:textId="6849787D" w:rsidR="001E6193" w:rsidRPr="00653995" w:rsidRDefault="001E6193" w:rsidP="00D93572">
            <w:pPr>
              <w:pStyle w:val="Akapitzlist"/>
              <w:numPr>
                <w:ilvl w:val="0"/>
                <w:numId w:val="20"/>
              </w:numPr>
              <w:ind w:right="284"/>
              <w:jc w:val="both"/>
              <w:rPr>
                <w:rFonts w:eastAsia="Courier New" w:cs="Courier New"/>
                <w:color w:val="000000"/>
                <w:sz w:val="14"/>
                <w:szCs w:val="21"/>
                <w:lang w:eastAsia="pl-PL" w:bidi="pl-PL"/>
              </w:rPr>
            </w:pPr>
            <w:r w:rsidRPr="00653995">
              <w:rPr>
                <w:rFonts w:eastAsia="Courier New" w:cs="Courier New"/>
                <w:b/>
                <w:color w:val="000000"/>
                <w:sz w:val="21"/>
                <w:szCs w:val="21"/>
                <w:lang w:eastAsia="pl-PL" w:bidi="pl-PL"/>
              </w:rPr>
              <w:t>WYMAGANIA DOTYCZĄCE WADIUM</w:t>
            </w:r>
          </w:p>
        </w:tc>
      </w:tr>
    </w:tbl>
    <w:p w14:paraId="415BA3BB" w14:textId="77777777" w:rsidR="001E6193" w:rsidRPr="00676F34" w:rsidRDefault="001E6193" w:rsidP="000E5808">
      <w:pPr>
        <w:widowControl w:val="0"/>
        <w:spacing w:after="0" w:line="240" w:lineRule="auto"/>
        <w:ind w:right="284"/>
        <w:jc w:val="both"/>
        <w:rPr>
          <w:rFonts w:eastAsia="Courier New" w:cs="Courier New"/>
          <w:color w:val="000000"/>
          <w:sz w:val="14"/>
          <w:szCs w:val="21"/>
          <w:highlight w:val="yellow"/>
          <w:lang w:eastAsia="pl-PL" w:bidi="pl-PL"/>
        </w:rPr>
      </w:pPr>
    </w:p>
    <w:p w14:paraId="427BF21E" w14:textId="1D0BBA27" w:rsidR="00603154" w:rsidRPr="00653995" w:rsidRDefault="00810C2E" w:rsidP="00810C2E">
      <w:pPr>
        <w:pStyle w:val="Akapitzlist"/>
        <w:spacing w:after="0" w:line="240" w:lineRule="auto"/>
        <w:ind w:left="709" w:right="-1"/>
        <w:jc w:val="both"/>
        <w:rPr>
          <w:rFonts w:eastAsia="Courier New" w:cs="Courier New"/>
          <w:color w:val="000000"/>
          <w:sz w:val="21"/>
          <w:szCs w:val="21"/>
          <w:lang w:eastAsia="pl-PL" w:bidi="pl-PL"/>
        </w:rPr>
      </w:pPr>
      <w:r w:rsidRPr="00653995">
        <w:rPr>
          <w:rFonts w:eastAsia="Courier New" w:cs="Courier New"/>
          <w:b/>
          <w:color w:val="000000"/>
          <w:sz w:val="21"/>
          <w:szCs w:val="21"/>
          <w:lang w:eastAsia="pl-PL" w:bidi="pl-PL"/>
        </w:rPr>
        <w:t>12.1.</w:t>
      </w:r>
      <w:r w:rsidRPr="00653995">
        <w:rPr>
          <w:rFonts w:eastAsia="Courier New" w:cs="Courier New"/>
          <w:color w:val="000000"/>
          <w:sz w:val="21"/>
          <w:szCs w:val="21"/>
          <w:lang w:eastAsia="pl-PL" w:bidi="pl-PL"/>
        </w:rPr>
        <w:t xml:space="preserve"> </w:t>
      </w:r>
      <w:r w:rsidR="001E6193" w:rsidRPr="00653995">
        <w:rPr>
          <w:rFonts w:eastAsia="Courier New" w:cs="Courier New"/>
          <w:color w:val="000000"/>
          <w:sz w:val="21"/>
          <w:szCs w:val="21"/>
          <w:lang w:eastAsia="pl-PL" w:bidi="pl-PL"/>
        </w:rPr>
        <w:t>Wykonawca przystępujący do postępowania jest zob</w:t>
      </w:r>
      <w:r w:rsidR="00603154" w:rsidRPr="00653995">
        <w:rPr>
          <w:rFonts w:eastAsia="Courier New" w:cs="Courier New"/>
          <w:color w:val="000000"/>
          <w:sz w:val="21"/>
          <w:szCs w:val="21"/>
          <w:lang w:eastAsia="pl-PL" w:bidi="pl-PL"/>
        </w:rPr>
        <w:t xml:space="preserve">owiązany, przed upływem terminu </w:t>
      </w:r>
      <w:r w:rsidR="00ED6283" w:rsidRPr="00653995">
        <w:rPr>
          <w:rFonts w:eastAsia="Courier New" w:cs="Courier New"/>
          <w:color w:val="000000"/>
          <w:sz w:val="21"/>
          <w:szCs w:val="21"/>
          <w:lang w:eastAsia="pl-PL" w:bidi="pl-PL"/>
        </w:rPr>
        <w:t>składania ofert,</w:t>
      </w:r>
      <w:r w:rsidR="001E6193" w:rsidRPr="00653995">
        <w:rPr>
          <w:rFonts w:eastAsia="Courier New" w:cs="Courier New"/>
          <w:color w:val="000000"/>
          <w:sz w:val="21"/>
          <w:szCs w:val="21"/>
          <w:lang w:eastAsia="pl-PL" w:bidi="pl-PL"/>
        </w:rPr>
        <w:t xml:space="preserve"> wnieść wadium w </w:t>
      </w:r>
      <w:r w:rsidR="008C55A8" w:rsidRPr="00653995">
        <w:rPr>
          <w:rFonts w:eastAsia="Courier New" w:cs="Courier New"/>
          <w:color w:val="000000"/>
          <w:sz w:val="21"/>
          <w:szCs w:val="21"/>
          <w:lang w:eastAsia="pl-PL" w:bidi="pl-PL"/>
        </w:rPr>
        <w:t>wysokości</w:t>
      </w:r>
      <w:r w:rsidR="00603154" w:rsidRPr="00653995">
        <w:rPr>
          <w:rFonts w:eastAsia="Courier New" w:cs="Courier New"/>
          <w:color w:val="000000"/>
          <w:sz w:val="21"/>
          <w:szCs w:val="21"/>
          <w:lang w:eastAsia="pl-PL" w:bidi="pl-PL"/>
        </w:rPr>
        <w:t xml:space="preserve">: </w:t>
      </w:r>
      <w:r w:rsidR="00653995" w:rsidRPr="00653995">
        <w:rPr>
          <w:rFonts w:eastAsia="Courier New" w:cs="Courier New"/>
          <w:b/>
          <w:color w:val="000000"/>
          <w:sz w:val="21"/>
          <w:szCs w:val="21"/>
          <w:lang w:eastAsia="pl-PL" w:bidi="pl-PL"/>
        </w:rPr>
        <w:t>25</w:t>
      </w:r>
      <w:r w:rsidR="00F521C3" w:rsidRPr="00653995">
        <w:rPr>
          <w:rFonts w:eastAsia="Courier New" w:cs="Courier New"/>
          <w:b/>
          <w:color w:val="000000"/>
          <w:sz w:val="21"/>
          <w:szCs w:val="21"/>
          <w:lang w:eastAsia="pl-PL" w:bidi="pl-PL"/>
        </w:rPr>
        <w:t> </w:t>
      </w:r>
      <w:r w:rsidR="00CA7991" w:rsidRPr="00653995">
        <w:rPr>
          <w:rFonts w:eastAsia="Courier New" w:cs="Courier New"/>
          <w:b/>
          <w:color w:val="000000"/>
          <w:sz w:val="21"/>
          <w:szCs w:val="21"/>
          <w:lang w:eastAsia="pl-PL" w:bidi="pl-PL"/>
        </w:rPr>
        <w:t>000</w:t>
      </w:r>
      <w:r w:rsidR="00F521C3" w:rsidRPr="00653995">
        <w:rPr>
          <w:rFonts w:eastAsia="Courier New" w:cs="Courier New"/>
          <w:b/>
          <w:color w:val="000000"/>
          <w:sz w:val="21"/>
          <w:szCs w:val="21"/>
          <w:lang w:eastAsia="pl-PL" w:bidi="pl-PL"/>
        </w:rPr>
        <w:t>,00</w:t>
      </w:r>
      <w:r w:rsidR="00CA7991" w:rsidRPr="00653995">
        <w:rPr>
          <w:rFonts w:eastAsia="Courier New" w:cs="Courier New"/>
          <w:b/>
          <w:color w:val="000000"/>
          <w:sz w:val="21"/>
          <w:szCs w:val="21"/>
          <w:lang w:eastAsia="pl-PL" w:bidi="pl-PL"/>
        </w:rPr>
        <w:t xml:space="preserve"> zł</w:t>
      </w:r>
      <w:r w:rsidR="00603154" w:rsidRPr="00653995">
        <w:rPr>
          <w:rFonts w:eastAsia="Courier New" w:cs="Courier New"/>
          <w:color w:val="000000"/>
          <w:sz w:val="21"/>
          <w:szCs w:val="21"/>
          <w:lang w:eastAsia="pl-PL" w:bidi="pl-PL"/>
        </w:rPr>
        <w:t xml:space="preserve"> (słownie</w:t>
      </w:r>
      <w:r w:rsidR="00C03FE2" w:rsidRPr="00653995">
        <w:rPr>
          <w:rFonts w:eastAsia="Courier New" w:cs="Courier New"/>
          <w:color w:val="000000"/>
          <w:sz w:val="21"/>
          <w:szCs w:val="21"/>
          <w:lang w:eastAsia="pl-PL" w:bidi="pl-PL"/>
        </w:rPr>
        <w:t xml:space="preserve">: </w:t>
      </w:r>
      <w:r w:rsidR="00653995" w:rsidRPr="00653995">
        <w:rPr>
          <w:rFonts w:eastAsia="Courier New" w:cs="Courier New"/>
          <w:color w:val="000000"/>
          <w:sz w:val="21"/>
          <w:szCs w:val="21"/>
          <w:lang w:eastAsia="pl-PL" w:bidi="pl-PL"/>
        </w:rPr>
        <w:t xml:space="preserve">dwadzieścia pięć </w:t>
      </w:r>
      <w:r w:rsidR="00CA7991" w:rsidRPr="00653995">
        <w:rPr>
          <w:rFonts w:eastAsia="Courier New" w:cs="Courier New"/>
          <w:color w:val="000000"/>
          <w:sz w:val="21"/>
          <w:szCs w:val="21"/>
          <w:lang w:eastAsia="pl-PL" w:bidi="pl-PL"/>
        </w:rPr>
        <w:t>tysięcy złotych</w:t>
      </w:r>
      <w:r w:rsidR="001E6193" w:rsidRPr="00653995">
        <w:rPr>
          <w:rFonts w:eastAsia="Courier New" w:cs="Courier New"/>
          <w:color w:val="000000"/>
          <w:sz w:val="21"/>
          <w:szCs w:val="21"/>
          <w:lang w:eastAsia="pl-PL" w:bidi="pl-PL"/>
        </w:rPr>
        <w:t>).</w:t>
      </w:r>
    </w:p>
    <w:p w14:paraId="6E4E1683" w14:textId="506F001B" w:rsidR="00603154" w:rsidRPr="00653995" w:rsidRDefault="00810C2E" w:rsidP="00810C2E">
      <w:pPr>
        <w:pStyle w:val="Akapitzlist"/>
        <w:spacing w:after="0" w:line="240" w:lineRule="auto"/>
        <w:ind w:left="709" w:right="-1"/>
        <w:jc w:val="both"/>
        <w:rPr>
          <w:rFonts w:eastAsia="Courier New" w:cs="Courier New"/>
          <w:color w:val="000000"/>
          <w:sz w:val="21"/>
          <w:szCs w:val="21"/>
          <w:lang w:eastAsia="pl-PL" w:bidi="pl-PL"/>
        </w:rPr>
      </w:pPr>
      <w:r w:rsidRPr="00653995">
        <w:rPr>
          <w:rFonts w:eastAsia="Times New Roman" w:cs="Times New Roman"/>
          <w:b/>
          <w:sz w:val="21"/>
          <w:szCs w:val="21"/>
          <w:lang w:eastAsia="pl-PL"/>
        </w:rPr>
        <w:t>12.2.</w:t>
      </w:r>
      <w:r w:rsidRPr="00653995">
        <w:rPr>
          <w:rFonts w:eastAsia="Times New Roman" w:cs="Times New Roman"/>
          <w:sz w:val="21"/>
          <w:szCs w:val="21"/>
          <w:lang w:eastAsia="pl-PL"/>
        </w:rPr>
        <w:t xml:space="preserve"> </w:t>
      </w:r>
      <w:r w:rsidR="001E6193" w:rsidRPr="00653995">
        <w:rPr>
          <w:rFonts w:eastAsia="Times New Roman" w:cs="Times New Roman"/>
          <w:sz w:val="21"/>
          <w:szCs w:val="21"/>
          <w:lang w:eastAsia="pl-PL"/>
        </w:rPr>
        <w:t>Wadium musi obejmować pełen okres związania ofe</w:t>
      </w:r>
      <w:r w:rsidR="00D42198" w:rsidRPr="00653995">
        <w:rPr>
          <w:rFonts w:eastAsia="Times New Roman" w:cs="Times New Roman"/>
          <w:sz w:val="21"/>
          <w:szCs w:val="21"/>
          <w:lang w:eastAsia="pl-PL"/>
        </w:rPr>
        <w:t xml:space="preserve">rtą tj. do dnia </w:t>
      </w:r>
      <w:r w:rsidR="008B3FF2">
        <w:rPr>
          <w:rFonts w:eastAsia="Times New Roman" w:cs="Times New Roman"/>
          <w:sz w:val="21"/>
          <w:szCs w:val="21"/>
          <w:lang w:eastAsia="pl-PL"/>
        </w:rPr>
        <w:t xml:space="preserve">14 kwietnia </w:t>
      </w:r>
      <w:r w:rsidR="00D42198" w:rsidRPr="00653995">
        <w:rPr>
          <w:rFonts w:eastAsia="Times New Roman" w:cs="Times New Roman"/>
          <w:sz w:val="21"/>
          <w:szCs w:val="21"/>
          <w:lang w:eastAsia="pl-PL"/>
        </w:rPr>
        <w:t>20</w:t>
      </w:r>
      <w:r w:rsidR="00653995" w:rsidRPr="00653995">
        <w:rPr>
          <w:rFonts w:eastAsia="Times New Roman" w:cs="Times New Roman"/>
          <w:sz w:val="21"/>
          <w:szCs w:val="21"/>
          <w:lang w:eastAsia="pl-PL"/>
        </w:rPr>
        <w:t>22</w:t>
      </w:r>
      <w:r w:rsidR="00D42198" w:rsidRPr="00653995">
        <w:rPr>
          <w:rFonts w:eastAsia="Times New Roman" w:cs="Times New Roman"/>
          <w:sz w:val="21"/>
          <w:szCs w:val="21"/>
          <w:lang w:eastAsia="pl-PL"/>
        </w:rPr>
        <w:t xml:space="preserve"> r.</w:t>
      </w:r>
    </w:p>
    <w:p w14:paraId="42DAFD16" w14:textId="7C44B025" w:rsidR="001346D7" w:rsidRPr="00880974" w:rsidRDefault="00810C2E" w:rsidP="00810C2E">
      <w:pPr>
        <w:pStyle w:val="Akapitzlist"/>
        <w:spacing w:after="0" w:line="240" w:lineRule="auto"/>
        <w:ind w:left="709" w:right="-1"/>
        <w:jc w:val="both"/>
        <w:rPr>
          <w:rFonts w:eastAsia="Courier New" w:cs="Courier New"/>
          <w:color w:val="000000"/>
          <w:sz w:val="21"/>
          <w:szCs w:val="21"/>
          <w:lang w:eastAsia="pl-PL" w:bidi="pl-PL"/>
        </w:rPr>
      </w:pPr>
      <w:r w:rsidRPr="00880974">
        <w:rPr>
          <w:b/>
          <w:sz w:val="21"/>
          <w:szCs w:val="21"/>
        </w:rPr>
        <w:t>12.3.</w:t>
      </w:r>
      <w:r w:rsidRPr="00880974">
        <w:rPr>
          <w:sz w:val="21"/>
          <w:szCs w:val="21"/>
        </w:rPr>
        <w:t xml:space="preserve"> </w:t>
      </w:r>
      <w:r w:rsidR="001346D7" w:rsidRPr="00880974">
        <w:rPr>
          <w:sz w:val="21"/>
          <w:szCs w:val="21"/>
        </w:rPr>
        <w:t>Wadium może być wnoszone według wyboru Wykonawcy w jednej lub kilku następujących formach:</w:t>
      </w:r>
    </w:p>
    <w:p w14:paraId="1C904704" w14:textId="77777777" w:rsidR="001346D7" w:rsidRPr="00880974" w:rsidRDefault="001346D7" w:rsidP="00CA6BD1">
      <w:pPr>
        <w:pStyle w:val="Akapitzlist"/>
        <w:widowControl w:val="0"/>
        <w:numPr>
          <w:ilvl w:val="3"/>
          <w:numId w:val="11"/>
        </w:numPr>
        <w:spacing w:after="0" w:line="240" w:lineRule="auto"/>
        <w:ind w:left="1134" w:right="284" w:hanging="425"/>
        <w:jc w:val="both"/>
        <w:rPr>
          <w:rFonts w:eastAsia="Courier New" w:cs="Courier New"/>
          <w:color w:val="000000"/>
          <w:sz w:val="21"/>
          <w:szCs w:val="21"/>
          <w:lang w:eastAsia="pl-PL" w:bidi="pl-PL"/>
        </w:rPr>
      </w:pPr>
      <w:r w:rsidRPr="00880974">
        <w:rPr>
          <w:sz w:val="21"/>
          <w:szCs w:val="21"/>
        </w:rPr>
        <w:t>pieniądzu;</w:t>
      </w:r>
    </w:p>
    <w:p w14:paraId="31708035" w14:textId="77777777" w:rsidR="001346D7" w:rsidRPr="00880974" w:rsidRDefault="001346D7" w:rsidP="00CA6BD1">
      <w:pPr>
        <w:pStyle w:val="Akapitzlist"/>
        <w:widowControl w:val="0"/>
        <w:numPr>
          <w:ilvl w:val="3"/>
          <w:numId w:val="11"/>
        </w:numPr>
        <w:spacing w:after="0" w:line="240" w:lineRule="auto"/>
        <w:ind w:left="1134" w:right="284" w:hanging="425"/>
        <w:jc w:val="both"/>
        <w:rPr>
          <w:rFonts w:eastAsia="Courier New" w:cs="Courier New"/>
          <w:color w:val="000000"/>
          <w:sz w:val="21"/>
          <w:szCs w:val="21"/>
          <w:lang w:eastAsia="pl-PL" w:bidi="pl-PL"/>
        </w:rPr>
      </w:pPr>
      <w:r w:rsidRPr="00880974">
        <w:rPr>
          <w:sz w:val="21"/>
          <w:szCs w:val="21"/>
        </w:rPr>
        <w:t>gwarancjach bankowych;</w:t>
      </w:r>
    </w:p>
    <w:p w14:paraId="63CA0C4D" w14:textId="77777777" w:rsidR="001346D7" w:rsidRPr="00880974" w:rsidRDefault="001346D7" w:rsidP="00CA6BD1">
      <w:pPr>
        <w:pStyle w:val="Akapitzlist"/>
        <w:widowControl w:val="0"/>
        <w:numPr>
          <w:ilvl w:val="3"/>
          <w:numId w:val="11"/>
        </w:numPr>
        <w:spacing w:after="0" w:line="240" w:lineRule="auto"/>
        <w:ind w:left="1134" w:right="284" w:hanging="425"/>
        <w:jc w:val="both"/>
        <w:rPr>
          <w:rFonts w:eastAsia="Courier New" w:cs="Courier New"/>
          <w:color w:val="000000"/>
          <w:sz w:val="21"/>
          <w:szCs w:val="21"/>
          <w:lang w:eastAsia="pl-PL" w:bidi="pl-PL"/>
        </w:rPr>
      </w:pPr>
      <w:r w:rsidRPr="00880974">
        <w:rPr>
          <w:sz w:val="21"/>
          <w:szCs w:val="21"/>
        </w:rPr>
        <w:t>gwarancjach ubezpieczeniowych;</w:t>
      </w:r>
    </w:p>
    <w:p w14:paraId="4A4EC53E" w14:textId="227A5870" w:rsidR="001346D7" w:rsidRPr="00880974" w:rsidRDefault="001346D7" w:rsidP="00CA6BD1">
      <w:pPr>
        <w:pStyle w:val="Akapitzlist"/>
        <w:widowControl w:val="0"/>
        <w:numPr>
          <w:ilvl w:val="3"/>
          <w:numId w:val="11"/>
        </w:numPr>
        <w:spacing w:after="0" w:line="240" w:lineRule="auto"/>
        <w:ind w:left="1134" w:right="-1" w:hanging="425"/>
        <w:jc w:val="both"/>
        <w:rPr>
          <w:rFonts w:eastAsia="Courier New" w:cs="Courier New"/>
          <w:color w:val="000000"/>
          <w:sz w:val="21"/>
          <w:szCs w:val="21"/>
          <w:lang w:eastAsia="pl-PL" w:bidi="pl-PL"/>
        </w:rPr>
      </w:pPr>
      <w:r w:rsidRPr="00880974">
        <w:rPr>
          <w:rFonts w:eastAsia="Courier New" w:cs="Courier New"/>
          <w:color w:val="000000"/>
          <w:sz w:val="21"/>
          <w:szCs w:val="21"/>
          <w:lang w:eastAsia="pl-PL" w:bidi="pl-PL"/>
        </w:rPr>
        <w:t>poręczeniach udziel</w:t>
      </w:r>
      <w:r w:rsidR="00305A06">
        <w:rPr>
          <w:rFonts w:eastAsia="Courier New" w:cs="Courier New"/>
          <w:color w:val="000000"/>
          <w:sz w:val="21"/>
          <w:szCs w:val="21"/>
          <w:lang w:eastAsia="pl-PL" w:bidi="pl-PL"/>
        </w:rPr>
        <w:t>any</w:t>
      </w:r>
      <w:r w:rsidRPr="00880974">
        <w:rPr>
          <w:rFonts w:eastAsia="Courier New" w:cs="Courier New"/>
          <w:color w:val="000000"/>
          <w:sz w:val="21"/>
          <w:szCs w:val="21"/>
          <w:lang w:eastAsia="pl-PL" w:bidi="pl-PL"/>
        </w:rPr>
        <w:t xml:space="preserve">ch przez podmioty, o których mowa w art. 6b ust. 5 pkt 2 ustawy </w:t>
      </w:r>
      <w:r w:rsidR="00C47C48" w:rsidRPr="00880974">
        <w:rPr>
          <w:rFonts w:eastAsia="Courier New" w:cs="Courier New"/>
          <w:color w:val="000000"/>
          <w:sz w:val="21"/>
          <w:szCs w:val="21"/>
          <w:lang w:eastAsia="pl-PL" w:bidi="pl-PL"/>
        </w:rPr>
        <w:br/>
      </w:r>
      <w:r w:rsidRPr="00880974">
        <w:rPr>
          <w:rFonts w:eastAsia="Courier New" w:cs="Courier New"/>
          <w:color w:val="000000"/>
          <w:sz w:val="21"/>
          <w:szCs w:val="21"/>
          <w:lang w:eastAsia="pl-PL" w:bidi="pl-PL"/>
        </w:rPr>
        <w:t xml:space="preserve">z dnia 9 listopada 2000 r. o utworzeniu Polskiej Agencji Rozwoju Przedsiębiorczości </w:t>
      </w:r>
      <w:r w:rsidR="00D42198" w:rsidRPr="00880974">
        <w:rPr>
          <w:rFonts w:eastAsia="Courier New" w:cs="Courier New"/>
          <w:color w:val="000000"/>
          <w:sz w:val="21"/>
          <w:szCs w:val="21"/>
          <w:lang w:eastAsia="pl-PL" w:bidi="pl-PL"/>
        </w:rPr>
        <w:br/>
      </w:r>
      <w:r w:rsidRPr="00880974">
        <w:rPr>
          <w:rFonts w:eastAsia="Courier New" w:cs="Courier New"/>
          <w:color w:val="000000"/>
          <w:sz w:val="21"/>
          <w:szCs w:val="21"/>
          <w:lang w:eastAsia="pl-PL" w:bidi="pl-PL"/>
        </w:rPr>
        <w:t>(Dz.U. z 2019 r. poz. 310, 836 i 1572).</w:t>
      </w:r>
    </w:p>
    <w:p w14:paraId="3B371BDD" w14:textId="77777777" w:rsidR="00BC67A9" w:rsidRDefault="00810C2E" w:rsidP="00F31855">
      <w:pPr>
        <w:pStyle w:val="Akapitzlist"/>
        <w:spacing w:line="240" w:lineRule="auto"/>
        <w:ind w:left="709" w:right="-1"/>
        <w:jc w:val="both"/>
        <w:rPr>
          <w:sz w:val="21"/>
          <w:szCs w:val="21"/>
        </w:rPr>
      </w:pPr>
      <w:r w:rsidRPr="00880974">
        <w:rPr>
          <w:b/>
          <w:sz w:val="21"/>
          <w:szCs w:val="21"/>
        </w:rPr>
        <w:t>12.4.</w:t>
      </w:r>
      <w:r w:rsidRPr="00880974">
        <w:rPr>
          <w:sz w:val="21"/>
          <w:szCs w:val="21"/>
        </w:rPr>
        <w:t xml:space="preserve"> </w:t>
      </w:r>
      <w:r w:rsidR="001E6193" w:rsidRPr="00880974">
        <w:rPr>
          <w:sz w:val="21"/>
          <w:szCs w:val="21"/>
        </w:rPr>
        <w:t>Wadium wnoszone w pieniądzu należy wpłacić przele</w:t>
      </w:r>
      <w:r w:rsidR="00AA5D30" w:rsidRPr="00880974">
        <w:rPr>
          <w:sz w:val="21"/>
          <w:szCs w:val="21"/>
        </w:rPr>
        <w:t>wem na rachunek bankowy</w:t>
      </w:r>
      <w:r w:rsidR="00880974" w:rsidRPr="00880974">
        <w:rPr>
          <w:sz w:val="21"/>
          <w:szCs w:val="21"/>
        </w:rPr>
        <w:t xml:space="preserve"> Zamawiającego</w:t>
      </w:r>
      <w:r w:rsidR="00AA5D30" w:rsidRPr="00880974">
        <w:rPr>
          <w:sz w:val="21"/>
          <w:szCs w:val="21"/>
        </w:rPr>
        <w:t xml:space="preserve">: </w:t>
      </w:r>
      <w:r w:rsidR="00880974" w:rsidRPr="00880974">
        <w:rPr>
          <w:bCs/>
          <w:sz w:val="21"/>
          <w:szCs w:val="21"/>
        </w:rPr>
        <w:t xml:space="preserve">: </w:t>
      </w:r>
      <w:r w:rsidR="00880974" w:rsidRPr="00BC67A9">
        <w:rPr>
          <w:bCs/>
          <w:sz w:val="21"/>
          <w:szCs w:val="21"/>
        </w:rPr>
        <w:t>94 9370 1020 0400 0130 2004 0001</w:t>
      </w:r>
      <w:r w:rsidR="00AA5D30" w:rsidRPr="00BC67A9">
        <w:rPr>
          <w:bCs/>
          <w:sz w:val="21"/>
          <w:szCs w:val="21"/>
        </w:rPr>
        <w:t>.</w:t>
      </w:r>
      <w:r w:rsidR="00D209D6" w:rsidRPr="00880974">
        <w:rPr>
          <w:bCs/>
          <w:sz w:val="21"/>
          <w:szCs w:val="21"/>
        </w:rPr>
        <w:t xml:space="preserve"> </w:t>
      </w:r>
      <w:r w:rsidR="001E6193" w:rsidRPr="00880974">
        <w:rPr>
          <w:sz w:val="21"/>
          <w:szCs w:val="21"/>
        </w:rPr>
        <w:t>Wadium musi wpłyną</w:t>
      </w:r>
      <w:r w:rsidR="00075D9C" w:rsidRPr="00880974">
        <w:rPr>
          <w:sz w:val="21"/>
          <w:szCs w:val="21"/>
        </w:rPr>
        <w:t>ć na wskazany rachunek bankowy Z</w:t>
      </w:r>
      <w:r w:rsidR="001E6193" w:rsidRPr="00880974">
        <w:rPr>
          <w:sz w:val="21"/>
          <w:szCs w:val="21"/>
        </w:rPr>
        <w:t>amawiającego najpóźniej przed upływem terminu składania ofert (decyduje d</w:t>
      </w:r>
      <w:r w:rsidR="00603154" w:rsidRPr="00880974">
        <w:rPr>
          <w:sz w:val="21"/>
          <w:szCs w:val="21"/>
        </w:rPr>
        <w:t>ata wpływu na rachunek bankowy Z</w:t>
      </w:r>
      <w:r w:rsidR="001E6193" w:rsidRPr="00880974">
        <w:rPr>
          <w:sz w:val="21"/>
          <w:szCs w:val="21"/>
        </w:rPr>
        <w:t>amawiającego).</w:t>
      </w:r>
      <w:r w:rsidR="00305A06">
        <w:rPr>
          <w:sz w:val="21"/>
          <w:szCs w:val="21"/>
        </w:rPr>
        <w:t xml:space="preserve"> </w:t>
      </w:r>
      <w:r w:rsidR="00F31855">
        <w:rPr>
          <w:sz w:val="21"/>
          <w:szCs w:val="21"/>
        </w:rPr>
        <w:t xml:space="preserve">W tytule przelewu zaleca wpisać się nazwę zadnia tj.: Wadium - </w:t>
      </w:r>
      <w:r w:rsidR="00F31855" w:rsidRPr="00F31855">
        <w:rPr>
          <w:sz w:val="21"/>
          <w:szCs w:val="21"/>
        </w:rPr>
        <w:t>Przebudowa dróg gminnych w Trzcińsko-Zdrój”</w:t>
      </w:r>
    </w:p>
    <w:p w14:paraId="23329B27" w14:textId="3169999E" w:rsidR="001E6193" w:rsidRPr="00880974" w:rsidRDefault="00D209D6" w:rsidP="00F31855">
      <w:pPr>
        <w:pStyle w:val="Akapitzlist"/>
        <w:spacing w:line="240" w:lineRule="auto"/>
        <w:ind w:left="709" w:right="-1"/>
        <w:jc w:val="both"/>
        <w:rPr>
          <w:sz w:val="21"/>
          <w:szCs w:val="21"/>
        </w:rPr>
      </w:pPr>
      <w:r w:rsidRPr="00880974">
        <w:rPr>
          <w:rFonts w:eastAsia="Times New Roman" w:cs="Times New Roman"/>
          <w:b/>
          <w:sz w:val="21"/>
          <w:szCs w:val="21"/>
          <w:lang w:eastAsia="pl-PL"/>
        </w:rPr>
        <w:lastRenderedPageBreak/>
        <w:t>12.5</w:t>
      </w:r>
      <w:r w:rsidR="00810C2E" w:rsidRPr="00880974">
        <w:rPr>
          <w:rFonts w:eastAsia="Times New Roman" w:cs="Times New Roman"/>
          <w:b/>
          <w:sz w:val="21"/>
          <w:szCs w:val="21"/>
          <w:lang w:eastAsia="pl-PL"/>
        </w:rPr>
        <w:t>.</w:t>
      </w:r>
      <w:r w:rsidR="00810C2E" w:rsidRPr="00880974">
        <w:rPr>
          <w:rFonts w:eastAsia="Times New Roman" w:cs="Times New Roman"/>
          <w:sz w:val="21"/>
          <w:szCs w:val="21"/>
          <w:lang w:eastAsia="pl-PL"/>
        </w:rPr>
        <w:t xml:space="preserve"> </w:t>
      </w:r>
      <w:r w:rsidR="001E6193" w:rsidRPr="00880974">
        <w:rPr>
          <w:rFonts w:eastAsia="Times New Roman" w:cs="Times New Roman"/>
          <w:sz w:val="21"/>
          <w:szCs w:val="21"/>
          <w:lang w:eastAsia="pl-PL"/>
        </w:rPr>
        <w:t>Wadium wnoszone w poręczeniach lub gwarancjach należy załączyć do oferty w oryginale w postaci dokumentu elektronicznego podpisanego kwalifikowanym podpisem elektronicznym przez wystawcę dokumentu i powinno zawierać następujące elementy:</w:t>
      </w:r>
    </w:p>
    <w:p w14:paraId="586272F9" w14:textId="77777777" w:rsidR="00880974" w:rsidRPr="00880974" w:rsidRDefault="00603154" w:rsidP="00483558">
      <w:pPr>
        <w:pStyle w:val="Akapitzlist"/>
        <w:numPr>
          <w:ilvl w:val="0"/>
          <w:numId w:val="1"/>
        </w:numPr>
        <w:spacing w:after="0" w:line="240" w:lineRule="auto"/>
        <w:ind w:left="1134" w:hanging="425"/>
        <w:jc w:val="both"/>
        <w:rPr>
          <w:rFonts w:eastAsia="Times New Roman" w:cs="Times New Roman"/>
          <w:sz w:val="21"/>
          <w:szCs w:val="21"/>
          <w:lang w:eastAsia="pl-PL"/>
        </w:rPr>
      </w:pPr>
      <w:r w:rsidRPr="00880974">
        <w:rPr>
          <w:rFonts w:eastAsia="Times New Roman" w:cs="Times New Roman"/>
          <w:sz w:val="21"/>
          <w:szCs w:val="21"/>
          <w:lang w:eastAsia="pl-PL"/>
        </w:rPr>
        <w:t>nazwę zlec</w:t>
      </w:r>
      <w:r w:rsidR="007C6C1D" w:rsidRPr="00880974">
        <w:rPr>
          <w:rFonts w:eastAsia="Times New Roman" w:cs="Times New Roman"/>
          <w:sz w:val="21"/>
          <w:szCs w:val="21"/>
          <w:lang w:eastAsia="pl-PL"/>
        </w:rPr>
        <w:t>eniodawcy</w:t>
      </w:r>
      <w:r w:rsidRPr="00880974">
        <w:rPr>
          <w:rFonts w:eastAsia="Times New Roman" w:cs="Times New Roman"/>
          <w:sz w:val="21"/>
          <w:szCs w:val="21"/>
          <w:lang w:eastAsia="pl-PL"/>
        </w:rPr>
        <w:t xml:space="preserve"> (W</w:t>
      </w:r>
      <w:r w:rsidR="001E6193" w:rsidRPr="00880974">
        <w:rPr>
          <w:rFonts w:eastAsia="Times New Roman" w:cs="Times New Roman"/>
          <w:sz w:val="21"/>
          <w:szCs w:val="21"/>
          <w:lang w:eastAsia="pl-PL"/>
        </w:rPr>
        <w:t>ykon</w:t>
      </w:r>
      <w:r w:rsidRPr="00880974">
        <w:rPr>
          <w:rFonts w:eastAsia="Times New Roman" w:cs="Times New Roman"/>
          <w:sz w:val="21"/>
          <w:szCs w:val="21"/>
          <w:lang w:eastAsia="pl-PL"/>
        </w:rPr>
        <w:t>awcy), beneficjenta gwarancji (Z</w:t>
      </w:r>
      <w:r w:rsidR="007C6C1D" w:rsidRPr="00880974">
        <w:rPr>
          <w:rFonts w:eastAsia="Times New Roman" w:cs="Times New Roman"/>
          <w:sz w:val="21"/>
          <w:szCs w:val="21"/>
          <w:lang w:eastAsia="pl-PL"/>
        </w:rPr>
        <w:t xml:space="preserve">amawiającego), </w:t>
      </w:r>
      <w:r w:rsidR="001E6193" w:rsidRPr="00880974">
        <w:rPr>
          <w:rFonts w:eastAsia="Times New Roman" w:cs="Times New Roman"/>
          <w:sz w:val="21"/>
          <w:szCs w:val="21"/>
          <w:lang w:eastAsia="pl-PL"/>
        </w:rPr>
        <w:t>gwaranta/</w:t>
      </w:r>
      <w:r w:rsidR="00C47C48" w:rsidRPr="00880974">
        <w:rPr>
          <w:rFonts w:eastAsia="Times New Roman" w:cs="Times New Roman"/>
          <w:sz w:val="21"/>
          <w:szCs w:val="21"/>
          <w:lang w:eastAsia="pl-PL"/>
        </w:rPr>
        <w:t xml:space="preserve"> </w:t>
      </w:r>
      <w:r w:rsidR="001E6193" w:rsidRPr="00880974">
        <w:rPr>
          <w:rFonts w:eastAsia="Times New Roman" w:cs="Times New Roman"/>
          <w:sz w:val="21"/>
          <w:szCs w:val="21"/>
          <w:lang w:eastAsia="pl-PL"/>
        </w:rPr>
        <w:t>poręczyciela oraz wskazanie ich siedzib. Beneficj</w:t>
      </w:r>
      <w:r w:rsidR="00C47C48" w:rsidRPr="00880974">
        <w:rPr>
          <w:rFonts w:eastAsia="Times New Roman" w:cs="Times New Roman"/>
          <w:sz w:val="21"/>
          <w:szCs w:val="21"/>
          <w:lang w:eastAsia="pl-PL"/>
        </w:rPr>
        <w:t xml:space="preserve">entem wskazanym w gwarancji lub </w:t>
      </w:r>
      <w:r w:rsidR="001E6193" w:rsidRPr="00880974">
        <w:rPr>
          <w:rFonts w:eastAsia="Times New Roman" w:cs="Times New Roman"/>
          <w:sz w:val="21"/>
          <w:szCs w:val="21"/>
          <w:lang w:eastAsia="pl-PL"/>
        </w:rPr>
        <w:t xml:space="preserve">poręczeniu musi być </w:t>
      </w:r>
      <w:r w:rsidR="00880974" w:rsidRPr="00880974">
        <w:rPr>
          <w:rFonts w:eastAsia="Times New Roman" w:cs="Times New Roman"/>
          <w:sz w:val="21"/>
          <w:szCs w:val="21"/>
          <w:lang w:eastAsia="pl-PL"/>
        </w:rPr>
        <w:t xml:space="preserve">Gminy Trzcińsko-Zdrój ul. Rynek 15, 74-510 Trzcińsko-Zdrój) </w:t>
      </w:r>
    </w:p>
    <w:p w14:paraId="4219A457" w14:textId="5D7E7BDB" w:rsidR="00603154" w:rsidRPr="00880974" w:rsidRDefault="001E6193" w:rsidP="00483558">
      <w:pPr>
        <w:pStyle w:val="Akapitzlist"/>
        <w:numPr>
          <w:ilvl w:val="0"/>
          <w:numId w:val="1"/>
        </w:numPr>
        <w:spacing w:after="0" w:line="240" w:lineRule="auto"/>
        <w:ind w:left="1134" w:hanging="425"/>
        <w:jc w:val="both"/>
        <w:rPr>
          <w:rFonts w:eastAsia="Times New Roman" w:cs="Times New Roman"/>
          <w:sz w:val="21"/>
          <w:szCs w:val="21"/>
          <w:lang w:eastAsia="pl-PL"/>
        </w:rPr>
      </w:pPr>
      <w:r w:rsidRPr="00880974">
        <w:rPr>
          <w:rFonts w:eastAsia="Times New Roman" w:cs="Times New Roman"/>
          <w:sz w:val="21"/>
          <w:szCs w:val="21"/>
          <w:lang w:eastAsia="pl-PL"/>
        </w:rPr>
        <w:t>określenie wierzytelności, która ma być zabe</w:t>
      </w:r>
      <w:r w:rsidR="00D42198" w:rsidRPr="00880974">
        <w:rPr>
          <w:rFonts w:eastAsia="Times New Roman" w:cs="Times New Roman"/>
          <w:sz w:val="21"/>
          <w:szCs w:val="21"/>
          <w:lang w:eastAsia="pl-PL"/>
        </w:rPr>
        <w:t>zpieczona gwarancją/poręczeniem,</w:t>
      </w:r>
    </w:p>
    <w:p w14:paraId="01A51684" w14:textId="77777777" w:rsidR="00603154" w:rsidRPr="00880974" w:rsidRDefault="001E6193" w:rsidP="00CA6BD1">
      <w:pPr>
        <w:pStyle w:val="Akapitzlist"/>
        <w:numPr>
          <w:ilvl w:val="0"/>
          <w:numId w:val="1"/>
        </w:numPr>
        <w:spacing w:after="0" w:line="240" w:lineRule="auto"/>
        <w:ind w:left="1134" w:hanging="425"/>
        <w:jc w:val="both"/>
        <w:rPr>
          <w:rFonts w:eastAsia="Times New Roman" w:cs="Times New Roman"/>
          <w:sz w:val="21"/>
          <w:szCs w:val="21"/>
          <w:lang w:eastAsia="pl-PL"/>
        </w:rPr>
      </w:pPr>
      <w:r w:rsidRPr="00880974">
        <w:rPr>
          <w:rFonts w:eastAsia="Times New Roman" w:cs="Times New Roman"/>
          <w:sz w:val="21"/>
          <w:szCs w:val="21"/>
          <w:lang w:eastAsia="pl-PL"/>
        </w:rPr>
        <w:t>kwotę gwarancji/poręczenia,</w:t>
      </w:r>
    </w:p>
    <w:p w14:paraId="779A8B29" w14:textId="77777777" w:rsidR="00603154" w:rsidRPr="00880974" w:rsidRDefault="001E6193" w:rsidP="00CA6BD1">
      <w:pPr>
        <w:pStyle w:val="Akapitzlist"/>
        <w:numPr>
          <w:ilvl w:val="0"/>
          <w:numId w:val="1"/>
        </w:numPr>
        <w:spacing w:after="0" w:line="240" w:lineRule="auto"/>
        <w:ind w:left="1134" w:hanging="425"/>
        <w:jc w:val="both"/>
        <w:rPr>
          <w:rFonts w:eastAsia="Times New Roman" w:cs="Times New Roman"/>
          <w:sz w:val="21"/>
          <w:szCs w:val="21"/>
          <w:lang w:eastAsia="pl-PL"/>
        </w:rPr>
      </w:pPr>
      <w:r w:rsidRPr="00880974">
        <w:rPr>
          <w:rFonts w:eastAsia="Times New Roman" w:cs="Times New Roman"/>
          <w:sz w:val="21"/>
          <w:szCs w:val="21"/>
          <w:lang w:eastAsia="pl-PL"/>
        </w:rPr>
        <w:t>termin ważności gwarancji/poręczenia,</w:t>
      </w:r>
    </w:p>
    <w:p w14:paraId="1A7E4FEB" w14:textId="11D5520F" w:rsidR="00603154" w:rsidRPr="00880974" w:rsidRDefault="001E6193" w:rsidP="00CA6BD1">
      <w:pPr>
        <w:pStyle w:val="Akapitzlist"/>
        <w:numPr>
          <w:ilvl w:val="0"/>
          <w:numId w:val="1"/>
        </w:numPr>
        <w:spacing w:after="0" w:line="240" w:lineRule="auto"/>
        <w:ind w:left="1134" w:hanging="425"/>
        <w:jc w:val="both"/>
        <w:rPr>
          <w:rFonts w:eastAsia="Times New Roman" w:cs="Times New Roman"/>
          <w:sz w:val="21"/>
          <w:szCs w:val="21"/>
          <w:lang w:eastAsia="pl-PL"/>
        </w:rPr>
      </w:pPr>
      <w:r w:rsidRPr="00880974">
        <w:rPr>
          <w:rFonts w:eastAsia="Times New Roman" w:cs="Times New Roman"/>
          <w:sz w:val="21"/>
          <w:szCs w:val="21"/>
          <w:lang w:eastAsia="pl-PL"/>
        </w:rPr>
        <w:t>zobowiązanie gwaranta</w:t>
      </w:r>
      <w:r w:rsidR="00D42198" w:rsidRPr="00880974">
        <w:rPr>
          <w:rFonts w:eastAsia="Times New Roman" w:cs="Times New Roman"/>
          <w:sz w:val="21"/>
          <w:szCs w:val="21"/>
          <w:lang w:eastAsia="pl-PL"/>
        </w:rPr>
        <w:t>/poręczyciela</w:t>
      </w:r>
      <w:r w:rsidRPr="00880974">
        <w:rPr>
          <w:rFonts w:eastAsia="Times New Roman" w:cs="Times New Roman"/>
          <w:sz w:val="21"/>
          <w:szCs w:val="21"/>
          <w:lang w:eastAsia="pl-PL"/>
        </w:rPr>
        <w:t xml:space="preserve"> do zapłacenia kwoty gwa</w:t>
      </w:r>
      <w:r w:rsidR="00C47C48" w:rsidRPr="00880974">
        <w:rPr>
          <w:rFonts w:eastAsia="Times New Roman" w:cs="Times New Roman"/>
          <w:sz w:val="21"/>
          <w:szCs w:val="21"/>
          <w:lang w:eastAsia="pl-PL"/>
        </w:rPr>
        <w:t>r</w:t>
      </w:r>
      <w:r w:rsidR="00D42198" w:rsidRPr="00880974">
        <w:rPr>
          <w:rFonts w:eastAsia="Times New Roman" w:cs="Times New Roman"/>
          <w:sz w:val="21"/>
          <w:szCs w:val="21"/>
          <w:lang w:eastAsia="pl-PL"/>
        </w:rPr>
        <w:t xml:space="preserve">ancji/poręczenia bezwarunkowo, </w:t>
      </w:r>
      <w:r w:rsidR="00603154" w:rsidRPr="00880974">
        <w:rPr>
          <w:rFonts w:eastAsia="Times New Roman" w:cs="Times New Roman"/>
          <w:sz w:val="21"/>
          <w:szCs w:val="21"/>
          <w:lang w:eastAsia="pl-PL"/>
        </w:rPr>
        <w:t>na pierwsze pisemne żądanie Z</w:t>
      </w:r>
      <w:r w:rsidR="00E066DA">
        <w:rPr>
          <w:rFonts w:eastAsia="Times New Roman" w:cs="Times New Roman"/>
          <w:sz w:val="21"/>
          <w:szCs w:val="21"/>
          <w:lang w:eastAsia="pl-PL"/>
        </w:rPr>
        <w:t>ama</w:t>
      </w:r>
      <w:r w:rsidRPr="00880974">
        <w:rPr>
          <w:rFonts w:eastAsia="Times New Roman" w:cs="Times New Roman"/>
          <w:sz w:val="21"/>
          <w:szCs w:val="21"/>
          <w:lang w:eastAsia="pl-PL"/>
        </w:rPr>
        <w:t xml:space="preserve">wiającego, w sytuacjach określonych </w:t>
      </w:r>
      <w:r w:rsidR="00D42198" w:rsidRPr="00880974">
        <w:rPr>
          <w:rFonts w:eastAsia="Times New Roman" w:cs="Times New Roman"/>
          <w:sz w:val="21"/>
          <w:szCs w:val="21"/>
          <w:lang w:eastAsia="pl-PL"/>
        </w:rPr>
        <w:br/>
      </w:r>
      <w:r w:rsidRPr="00880974">
        <w:rPr>
          <w:rFonts w:eastAsia="Times New Roman" w:cs="Times New Roman"/>
          <w:sz w:val="21"/>
          <w:szCs w:val="21"/>
          <w:lang w:eastAsia="pl-PL"/>
        </w:rPr>
        <w:t>w art</w:t>
      </w:r>
      <w:bookmarkStart w:id="3" w:name="_Toc42045495"/>
      <w:r w:rsidRPr="00880974">
        <w:rPr>
          <w:rFonts w:eastAsia="Times New Roman" w:cs="Times New Roman"/>
          <w:sz w:val="21"/>
          <w:szCs w:val="21"/>
          <w:lang w:eastAsia="pl-PL"/>
        </w:rPr>
        <w:t>. 98 ust. 6 ustawy Pzp.</w:t>
      </w:r>
    </w:p>
    <w:p w14:paraId="35EBB596" w14:textId="3BF51F3B" w:rsidR="00603154" w:rsidRPr="00880974" w:rsidRDefault="007B55B0" w:rsidP="00810C2E">
      <w:pPr>
        <w:pStyle w:val="Akapitzlist"/>
        <w:spacing w:after="0" w:line="240" w:lineRule="auto"/>
        <w:ind w:left="709"/>
        <w:jc w:val="both"/>
        <w:rPr>
          <w:rFonts w:eastAsia="Times New Roman" w:cs="Times New Roman"/>
          <w:sz w:val="21"/>
          <w:szCs w:val="21"/>
          <w:lang w:eastAsia="pl-PL"/>
        </w:rPr>
      </w:pPr>
      <w:r w:rsidRPr="00880974">
        <w:rPr>
          <w:rFonts w:eastAsia="Times New Roman" w:cs="Times New Roman"/>
          <w:b/>
          <w:sz w:val="21"/>
          <w:szCs w:val="21"/>
          <w:lang w:eastAsia="pl-PL"/>
        </w:rPr>
        <w:t>12.6</w:t>
      </w:r>
      <w:r w:rsidR="00810C2E" w:rsidRPr="00880974">
        <w:rPr>
          <w:rFonts w:eastAsia="Times New Roman" w:cs="Times New Roman"/>
          <w:b/>
          <w:sz w:val="21"/>
          <w:szCs w:val="21"/>
          <w:lang w:eastAsia="pl-PL"/>
        </w:rPr>
        <w:t>.</w:t>
      </w:r>
      <w:r w:rsidR="00810C2E" w:rsidRPr="00880974">
        <w:rPr>
          <w:rFonts w:eastAsia="Times New Roman" w:cs="Times New Roman"/>
          <w:sz w:val="21"/>
          <w:szCs w:val="21"/>
          <w:lang w:eastAsia="pl-PL"/>
        </w:rPr>
        <w:t xml:space="preserve"> </w:t>
      </w:r>
      <w:r w:rsidR="001E6193" w:rsidRPr="00880974">
        <w:rPr>
          <w:rFonts w:eastAsia="Times New Roman" w:cs="Times New Roman"/>
          <w:sz w:val="21"/>
          <w:szCs w:val="21"/>
          <w:lang w:eastAsia="pl-PL"/>
        </w:rPr>
        <w:t>W przypadku, gdy Wykonawca nie wniósł wadium lub wniósł w sposób nieprawidłowy lub nie utrzymywał wadium nieprzerwanie do upływu terminu związania ofertą lub złożył wniosek</w:t>
      </w:r>
      <w:r w:rsidR="00E066DA">
        <w:rPr>
          <w:rFonts w:eastAsia="Times New Roman" w:cs="Times New Roman"/>
          <w:sz w:val="21"/>
          <w:szCs w:val="21"/>
          <w:lang w:eastAsia="pl-PL"/>
        </w:rPr>
        <w:t xml:space="preserve"> o </w:t>
      </w:r>
      <w:r w:rsidR="001E6193" w:rsidRPr="00880974">
        <w:rPr>
          <w:rFonts w:eastAsia="Times New Roman" w:cs="Times New Roman"/>
          <w:sz w:val="21"/>
          <w:szCs w:val="21"/>
          <w:lang w:eastAsia="pl-PL"/>
        </w:rPr>
        <w:t>zwrot wadium, w przypadku o którym mowa w art. 98 ust. 2 pkt 3 usta</w:t>
      </w:r>
      <w:r w:rsidR="00E066DA">
        <w:rPr>
          <w:rFonts w:eastAsia="Times New Roman" w:cs="Times New Roman"/>
          <w:sz w:val="21"/>
          <w:szCs w:val="21"/>
          <w:lang w:eastAsia="pl-PL"/>
        </w:rPr>
        <w:t xml:space="preserve">wy </w:t>
      </w:r>
      <w:r w:rsidR="001E6193" w:rsidRPr="00880974">
        <w:rPr>
          <w:rFonts w:eastAsia="Times New Roman" w:cs="Times New Roman"/>
          <w:sz w:val="21"/>
          <w:szCs w:val="21"/>
          <w:lang w:eastAsia="pl-PL"/>
        </w:rPr>
        <w:t xml:space="preserve">Pzp, </w:t>
      </w:r>
      <w:r w:rsidR="00603154" w:rsidRPr="00880974">
        <w:rPr>
          <w:rFonts w:eastAsia="Times New Roman" w:cs="Times New Roman"/>
          <w:sz w:val="21"/>
          <w:szCs w:val="21"/>
          <w:lang w:eastAsia="pl-PL"/>
        </w:rPr>
        <w:t>Z</w:t>
      </w:r>
      <w:r w:rsidR="001E6193" w:rsidRPr="00880974">
        <w:rPr>
          <w:rFonts w:eastAsia="Times New Roman" w:cs="Times New Roman"/>
          <w:sz w:val="21"/>
          <w:szCs w:val="21"/>
          <w:lang w:eastAsia="pl-PL"/>
        </w:rPr>
        <w:t>amawiający odrzuci ofertę na podstawie art. 226 ust. 1 pkt 14 ustawy Pzp.</w:t>
      </w:r>
      <w:bookmarkStart w:id="4" w:name="_Toc42045496"/>
      <w:bookmarkEnd w:id="3"/>
    </w:p>
    <w:p w14:paraId="1E305E5B" w14:textId="254571DC" w:rsidR="00603154" w:rsidRPr="00880974" w:rsidRDefault="007B55B0" w:rsidP="00810C2E">
      <w:pPr>
        <w:pStyle w:val="Akapitzlist"/>
        <w:spacing w:after="0" w:line="240" w:lineRule="auto"/>
        <w:ind w:left="709"/>
        <w:jc w:val="both"/>
        <w:rPr>
          <w:rFonts w:eastAsia="Times New Roman" w:cs="Times New Roman"/>
          <w:sz w:val="21"/>
          <w:szCs w:val="21"/>
          <w:lang w:eastAsia="pl-PL"/>
        </w:rPr>
      </w:pPr>
      <w:r w:rsidRPr="00880974">
        <w:rPr>
          <w:rFonts w:eastAsia="Times New Roman" w:cs="Times New Roman"/>
          <w:b/>
          <w:sz w:val="21"/>
          <w:szCs w:val="21"/>
          <w:lang w:eastAsia="pl-PL"/>
        </w:rPr>
        <w:t>12.7</w:t>
      </w:r>
      <w:r w:rsidR="00810C2E" w:rsidRPr="00880974">
        <w:rPr>
          <w:rFonts w:eastAsia="Times New Roman" w:cs="Times New Roman"/>
          <w:b/>
          <w:sz w:val="21"/>
          <w:szCs w:val="21"/>
          <w:lang w:eastAsia="pl-PL"/>
        </w:rPr>
        <w:t>.</w:t>
      </w:r>
      <w:r w:rsidR="00810C2E" w:rsidRPr="00880974">
        <w:rPr>
          <w:rFonts w:eastAsia="Times New Roman" w:cs="Times New Roman"/>
          <w:sz w:val="21"/>
          <w:szCs w:val="21"/>
          <w:lang w:eastAsia="pl-PL"/>
        </w:rPr>
        <w:t xml:space="preserve"> </w:t>
      </w:r>
      <w:r w:rsidR="001E6193" w:rsidRPr="00880974">
        <w:rPr>
          <w:rFonts w:eastAsia="Times New Roman" w:cs="Times New Roman"/>
          <w:sz w:val="21"/>
          <w:szCs w:val="21"/>
          <w:lang w:eastAsia="pl-PL"/>
        </w:rPr>
        <w:t>Zamawiaj</w:t>
      </w:r>
      <w:r w:rsidR="00E066DA">
        <w:rPr>
          <w:rFonts w:eastAsia="Times New Roman" w:cs="Times New Roman"/>
          <w:sz w:val="21"/>
          <w:szCs w:val="21"/>
          <w:lang w:eastAsia="pl-PL"/>
        </w:rPr>
        <w:t xml:space="preserve">ący </w:t>
      </w:r>
      <w:r w:rsidR="001E6193" w:rsidRPr="00880974">
        <w:rPr>
          <w:rFonts w:eastAsia="Times New Roman" w:cs="Times New Roman"/>
          <w:sz w:val="21"/>
          <w:szCs w:val="21"/>
          <w:lang w:eastAsia="pl-PL"/>
        </w:rPr>
        <w:t xml:space="preserve"> dokona zwrotu wadium na zasadach określonych w art. 98 ust. 1–5 ustawy Pzp.</w:t>
      </w:r>
      <w:bookmarkEnd w:id="4"/>
    </w:p>
    <w:p w14:paraId="29880AAF" w14:textId="71C6A11A" w:rsidR="001E6193" w:rsidRPr="00880974" w:rsidRDefault="007B55B0" w:rsidP="00810C2E">
      <w:pPr>
        <w:pStyle w:val="Akapitzlist"/>
        <w:spacing w:after="0" w:line="240" w:lineRule="auto"/>
        <w:ind w:left="709"/>
        <w:jc w:val="both"/>
        <w:rPr>
          <w:rFonts w:eastAsia="Times New Roman" w:cs="Times New Roman"/>
          <w:sz w:val="21"/>
          <w:szCs w:val="21"/>
          <w:lang w:eastAsia="pl-PL"/>
        </w:rPr>
      </w:pPr>
      <w:r w:rsidRPr="00880974">
        <w:rPr>
          <w:rFonts w:eastAsia="Times New Roman" w:cs="Times New Roman"/>
          <w:b/>
          <w:sz w:val="21"/>
          <w:szCs w:val="21"/>
          <w:lang w:eastAsia="pl-PL"/>
        </w:rPr>
        <w:t>12.8</w:t>
      </w:r>
      <w:r w:rsidR="00810C2E" w:rsidRPr="00880974">
        <w:rPr>
          <w:rFonts w:eastAsia="Times New Roman" w:cs="Times New Roman"/>
          <w:b/>
          <w:sz w:val="21"/>
          <w:szCs w:val="21"/>
          <w:lang w:eastAsia="pl-PL"/>
        </w:rPr>
        <w:t>.</w:t>
      </w:r>
      <w:r w:rsidR="00810C2E" w:rsidRPr="00880974">
        <w:rPr>
          <w:rFonts w:eastAsia="Times New Roman" w:cs="Times New Roman"/>
          <w:sz w:val="21"/>
          <w:szCs w:val="21"/>
          <w:lang w:eastAsia="pl-PL"/>
        </w:rPr>
        <w:t xml:space="preserve"> </w:t>
      </w:r>
      <w:r w:rsidR="00F31855">
        <w:rPr>
          <w:rFonts w:eastAsia="Times New Roman" w:cs="Times New Roman"/>
          <w:sz w:val="21"/>
          <w:szCs w:val="21"/>
          <w:lang w:eastAsia="pl-PL"/>
        </w:rPr>
        <w:t>Zamawiający</w:t>
      </w:r>
      <w:r w:rsidR="001E6193" w:rsidRPr="00880974">
        <w:rPr>
          <w:rFonts w:eastAsia="Times New Roman" w:cs="Times New Roman"/>
          <w:sz w:val="21"/>
          <w:szCs w:val="21"/>
          <w:lang w:eastAsia="pl-PL"/>
        </w:rPr>
        <w:t xml:space="preserve"> zatrzymuje wadium wraz z odsetkami na podstawie art. 98 ust. 6 ustawy Pzp.</w:t>
      </w:r>
    </w:p>
    <w:p w14:paraId="2CB986B7" w14:textId="77777777" w:rsidR="001E6193" w:rsidRPr="00676F34" w:rsidRDefault="001E6193" w:rsidP="000E5808">
      <w:pPr>
        <w:widowControl w:val="0"/>
        <w:spacing w:after="0" w:line="240" w:lineRule="auto"/>
        <w:ind w:right="284"/>
        <w:jc w:val="both"/>
        <w:rPr>
          <w:rFonts w:eastAsia="Courier New" w:cs="Courier New"/>
          <w:color w:val="000000"/>
          <w:sz w:val="14"/>
          <w:szCs w:val="21"/>
          <w:highlight w:val="yellow"/>
          <w:lang w:eastAsia="pl-PL" w:bidi="pl-PL"/>
        </w:rPr>
      </w:pPr>
    </w:p>
    <w:tbl>
      <w:tblPr>
        <w:tblStyle w:val="Tabela-Siatka"/>
        <w:tblW w:w="0" w:type="auto"/>
        <w:tblLook w:val="04A0" w:firstRow="1" w:lastRow="0" w:firstColumn="1" w:lastColumn="0" w:noHBand="0" w:noVBand="1"/>
      </w:tblPr>
      <w:tblGrid>
        <w:gridCol w:w="9061"/>
      </w:tblGrid>
      <w:tr w:rsidR="0055482C" w:rsidRPr="00880974" w14:paraId="15669BAC" w14:textId="77777777" w:rsidTr="0055482C">
        <w:trPr>
          <w:trHeight w:val="567"/>
        </w:trPr>
        <w:tc>
          <w:tcPr>
            <w:tcW w:w="9061" w:type="dxa"/>
            <w:shd w:val="clear" w:color="auto" w:fill="DEEAF6" w:themeFill="accent1" w:themeFillTint="33"/>
            <w:vAlign w:val="center"/>
          </w:tcPr>
          <w:p w14:paraId="28927386" w14:textId="576A1C47" w:rsidR="0055482C" w:rsidRPr="00880974" w:rsidRDefault="0055482C" w:rsidP="00D93572">
            <w:pPr>
              <w:pStyle w:val="Akapitzlist"/>
              <w:numPr>
                <w:ilvl w:val="0"/>
                <w:numId w:val="20"/>
              </w:numPr>
              <w:ind w:right="284"/>
              <w:jc w:val="both"/>
              <w:rPr>
                <w:rFonts w:eastAsia="Courier New" w:cs="Courier New"/>
                <w:b/>
                <w:color w:val="000000"/>
                <w:sz w:val="21"/>
                <w:szCs w:val="21"/>
                <w:lang w:eastAsia="pl-PL" w:bidi="pl-PL"/>
              </w:rPr>
            </w:pPr>
            <w:r w:rsidRPr="00880974">
              <w:rPr>
                <w:rFonts w:eastAsia="Courier New" w:cs="Courier New"/>
                <w:b/>
                <w:color w:val="000000"/>
                <w:sz w:val="21"/>
                <w:szCs w:val="21"/>
                <w:lang w:eastAsia="pl-PL" w:bidi="pl-PL"/>
              </w:rPr>
              <w:t>OPIS SPOSOBU PRZYGOTOWANIA OFERTY</w:t>
            </w:r>
          </w:p>
        </w:tc>
      </w:tr>
    </w:tbl>
    <w:p w14:paraId="72C8B97A" w14:textId="77777777" w:rsidR="0055482C" w:rsidRPr="00676F34" w:rsidRDefault="0055482C" w:rsidP="000E5808">
      <w:pPr>
        <w:widowControl w:val="0"/>
        <w:spacing w:after="0" w:line="240" w:lineRule="auto"/>
        <w:ind w:right="284"/>
        <w:jc w:val="both"/>
        <w:rPr>
          <w:rFonts w:eastAsia="Courier New" w:cs="Courier New"/>
          <w:color w:val="000000"/>
          <w:sz w:val="14"/>
          <w:szCs w:val="21"/>
          <w:highlight w:val="yellow"/>
          <w:lang w:eastAsia="pl-PL" w:bidi="pl-PL"/>
        </w:rPr>
      </w:pPr>
    </w:p>
    <w:p w14:paraId="4CD32D15" w14:textId="35B6D128" w:rsidR="0054196B" w:rsidRPr="00880974" w:rsidRDefault="006C6CD3" w:rsidP="006C6CD3">
      <w:pPr>
        <w:pStyle w:val="Akapitzlist"/>
        <w:widowControl w:val="0"/>
        <w:tabs>
          <w:tab w:val="left" w:pos="8787"/>
        </w:tabs>
        <w:spacing w:after="0" w:line="240" w:lineRule="auto"/>
        <w:ind w:left="709" w:right="284"/>
        <w:jc w:val="both"/>
        <w:rPr>
          <w:rFonts w:eastAsia="Courier New" w:cs="Courier New"/>
          <w:color w:val="000000"/>
          <w:sz w:val="21"/>
          <w:szCs w:val="21"/>
          <w:lang w:eastAsia="pl-PL" w:bidi="pl-PL"/>
        </w:rPr>
      </w:pPr>
      <w:r w:rsidRPr="00880974">
        <w:rPr>
          <w:rFonts w:eastAsia="Courier New" w:cs="Courier New"/>
          <w:b/>
          <w:color w:val="000000"/>
          <w:sz w:val="21"/>
          <w:szCs w:val="21"/>
          <w:lang w:eastAsia="pl-PL" w:bidi="pl-PL"/>
        </w:rPr>
        <w:t>13.1.</w:t>
      </w:r>
      <w:r w:rsidRPr="00880974">
        <w:rPr>
          <w:rFonts w:eastAsia="Courier New" w:cs="Courier New"/>
          <w:color w:val="000000"/>
          <w:sz w:val="21"/>
          <w:szCs w:val="21"/>
          <w:lang w:eastAsia="pl-PL" w:bidi="pl-PL"/>
        </w:rPr>
        <w:t xml:space="preserve"> </w:t>
      </w:r>
      <w:r w:rsidR="0054196B" w:rsidRPr="00880974">
        <w:rPr>
          <w:rFonts w:eastAsia="Courier New" w:cs="Courier New"/>
          <w:color w:val="000000"/>
          <w:sz w:val="21"/>
          <w:szCs w:val="21"/>
          <w:lang w:eastAsia="pl-PL" w:bidi="pl-PL"/>
        </w:rPr>
        <w:t xml:space="preserve">Wykonawca może złożyć jedną ofertę. </w:t>
      </w:r>
    </w:p>
    <w:p w14:paraId="5531F6D8" w14:textId="7BF228A8" w:rsidR="008D536A" w:rsidRPr="00880974" w:rsidRDefault="006C6CD3" w:rsidP="006C6CD3">
      <w:pPr>
        <w:pStyle w:val="Akapitzlist"/>
        <w:widowControl w:val="0"/>
        <w:spacing w:after="0" w:line="240" w:lineRule="auto"/>
        <w:ind w:left="709" w:right="-1"/>
        <w:jc w:val="both"/>
        <w:rPr>
          <w:rFonts w:eastAsia="Courier New" w:cs="Courier New"/>
          <w:color w:val="000000"/>
          <w:sz w:val="21"/>
          <w:szCs w:val="21"/>
          <w:lang w:eastAsia="pl-PL" w:bidi="pl-PL"/>
        </w:rPr>
      </w:pPr>
      <w:r w:rsidRPr="00880974">
        <w:rPr>
          <w:rFonts w:eastAsia="Times New Roman" w:cs="Calibri"/>
          <w:b/>
          <w:sz w:val="21"/>
          <w:szCs w:val="21"/>
          <w:lang w:eastAsia="pl-PL"/>
        </w:rPr>
        <w:t xml:space="preserve">13.2. </w:t>
      </w:r>
      <w:r w:rsidR="004350D2" w:rsidRPr="00880974">
        <w:rPr>
          <w:rFonts w:eastAsia="Times New Roman" w:cs="Calibri"/>
          <w:b/>
          <w:sz w:val="21"/>
          <w:szCs w:val="21"/>
          <w:lang w:eastAsia="pl-PL"/>
        </w:rPr>
        <w:t>Ofert</w:t>
      </w:r>
      <w:r w:rsidR="0054196B" w:rsidRPr="00880974">
        <w:rPr>
          <w:rFonts w:eastAsia="Times New Roman" w:cs="Calibri"/>
          <w:b/>
          <w:sz w:val="21"/>
          <w:szCs w:val="21"/>
          <w:lang w:eastAsia="pl-PL"/>
        </w:rPr>
        <w:t>ę</w:t>
      </w:r>
      <w:r w:rsidR="004350D2" w:rsidRPr="00880974">
        <w:rPr>
          <w:rFonts w:eastAsia="Times New Roman" w:cs="Calibri"/>
          <w:b/>
          <w:sz w:val="21"/>
          <w:szCs w:val="21"/>
          <w:lang w:eastAsia="pl-PL"/>
        </w:rPr>
        <w:t xml:space="preserve"> wraz z załącznikami </w:t>
      </w:r>
      <w:r w:rsidR="0054196B" w:rsidRPr="00880974">
        <w:rPr>
          <w:rFonts w:eastAsia="Times New Roman" w:cs="Calibri"/>
          <w:b/>
          <w:sz w:val="21"/>
          <w:szCs w:val="21"/>
          <w:lang w:eastAsia="pl-PL"/>
        </w:rPr>
        <w:t>sporządza się</w:t>
      </w:r>
      <w:r w:rsidR="005A2E11" w:rsidRPr="00880974">
        <w:rPr>
          <w:rFonts w:eastAsia="Times New Roman" w:cs="Calibri"/>
          <w:b/>
          <w:sz w:val="21"/>
          <w:szCs w:val="21"/>
          <w:lang w:eastAsia="pl-PL"/>
        </w:rPr>
        <w:t xml:space="preserve"> w języku polskim</w:t>
      </w:r>
      <w:r w:rsidR="0055482C" w:rsidRPr="00880974">
        <w:rPr>
          <w:rFonts w:eastAsia="Times New Roman" w:cs="Calibri"/>
          <w:b/>
          <w:sz w:val="21"/>
          <w:szCs w:val="21"/>
          <w:lang w:eastAsia="pl-PL"/>
        </w:rPr>
        <w:t xml:space="preserve"> w postaci elektronicznej</w:t>
      </w:r>
      <w:r w:rsidR="005A2E11" w:rsidRPr="00880974">
        <w:rPr>
          <w:rFonts w:eastAsia="Times New Roman" w:cs="Calibri"/>
          <w:b/>
          <w:sz w:val="21"/>
          <w:szCs w:val="21"/>
          <w:lang w:eastAsia="pl-PL"/>
        </w:rPr>
        <w:t xml:space="preserve">, </w:t>
      </w:r>
      <w:r w:rsidR="0054196B" w:rsidRPr="00880974">
        <w:rPr>
          <w:rFonts w:eastAsia="Times New Roman" w:cs="Calibri"/>
          <w:b/>
          <w:sz w:val="21"/>
          <w:szCs w:val="21"/>
          <w:lang w:eastAsia="pl-PL"/>
        </w:rPr>
        <w:t xml:space="preserve">i opatruje się </w:t>
      </w:r>
      <w:r w:rsidR="004350D2" w:rsidRPr="00880974">
        <w:rPr>
          <w:rFonts w:eastAsia="Times New Roman" w:cs="Calibri"/>
          <w:b/>
          <w:sz w:val="21"/>
          <w:szCs w:val="21"/>
          <w:lang w:eastAsia="pl-PL"/>
        </w:rPr>
        <w:t>kwalifikowanym podpisem elektronicznym</w:t>
      </w:r>
      <w:r w:rsidR="0067509F" w:rsidRPr="00880974">
        <w:rPr>
          <w:rFonts w:eastAsia="Times New Roman" w:cs="Calibri"/>
          <w:b/>
          <w:sz w:val="21"/>
          <w:szCs w:val="21"/>
          <w:lang w:eastAsia="pl-PL"/>
        </w:rPr>
        <w:t xml:space="preserve"> lub </w:t>
      </w:r>
      <w:r w:rsidR="005A2E11" w:rsidRPr="00880974">
        <w:rPr>
          <w:rFonts w:eastAsia="Times New Roman" w:cs="Calibri"/>
          <w:b/>
          <w:sz w:val="21"/>
          <w:szCs w:val="21"/>
          <w:lang w:eastAsia="pl-PL"/>
        </w:rPr>
        <w:t>podpisem zaufanym lub podpisem osobistym pr</w:t>
      </w:r>
      <w:r w:rsidR="00E066DA">
        <w:rPr>
          <w:rFonts w:eastAsia="Times New Roman" w:cs="Calibri"/>
          <w:b/>
          <w:sz w:val="21"/>
          <w:szCs w:val="21"/>
          <w:lang w:eastAsia="pl-PL"/>
        </w:rPr>
        <w:t>zez</w:t>
      </w:r>
      <w:r w:rsidR="005A2E11" w:rsidRPr="00880974">
        <w:rPr>
          <w:rFonts w:eastAsia="Times New Roman" w:cs="Calibri"/>
          <w:b/>
          <w:sz w:val="21"/>
          <w:szCs w:val="21"/>
          <w:lang w:eastAsia="pl-PL"/>
        </w:rPr>
        <w:t xml:space="preserve"> osobę uprawnioną</w:t>
      </w:r>
      <w:r w:rsidR="00C06EE8" w:rsidRPr="00880974">
        <w:rPr>
          <w:rFonts w:eastAsia="Times New Roman" w:cs="Calibri"/>
          <w:b/>
          <w:sz w:val="21"/>
          <w:szCs w:val="21"/>
          <w:lang w:eastAsia="pl-PL"/>
        </w:rPr>
        <w:t>, pod rygorem</w:t>
      </w:r>
      <w:r w:rsidR="004350D2" w:rsidRPr="00880974">
        <w:rPr>
          <w:rFonts w:eastAsia="Times New Roman" w:cs="Calibri"/>
          <w:b/>
          <w:sz w:val="21"/>
          <w:szCs w:val="21"/>
          <w:lang w:eastAsia="pl-PL"/>
        </w:rPr>
        <w:t xml:space="preserve"> nieważności</w:t>
      </w:r>
      <w:r w:rsidR="0067509F" w:rsidRPr="00880974">
        <w:rPr>
          <w:rFonts w:eastAsia="Times New Roman" w:cs="Calibri"/>
          <w:b/>
          <w:sz w:val="21"/>
          <w:szCs w:val="21"/>
          <w:lang w:eastAsia="pl-PL"/>
        </w:rPr>
        <w:t>, zgodnie z art. 63 ust. 2 ustawy Pzp</w:t>
      </w:r>
      <w:r w:rsidR="00F521C3" w:rsidRPr="00880974">
        <w:rPr>
          <w:rFonts w:eastAsia="Times New Roman" w:cs="Calibri"/>
          <w:b/>
          <w:sz w:val="21"/>
          <w:szCs w:val="21"/>
          <w:lang w:eastAsia="pl-PL"/>
        </w:rPr>
        <w:t xml:space="preserve"> oraz zaleceniami dotyczącymi podpisu wskazanymi w pkt 9.9 SWZ</w:t>
      </w:r>
      <w:r w:rsidR="004350D2" w:rsidRPr="00880974">
        <w:rPr>
          <w:rFonts w:eastAsia="Times New Roman" w:cs="Calibri"/>
          <w:b/>
          <w:sz w:val="21"/>
          <w:szCs w:val="21"/>
          <w:lang w:eastAsia="pl-PL"/>
        </w:rPr>
        <w:t xml:space="preserve">. </w:t>
      </w:r>
      <w:r w:rsidR="0054196B" w:rsidRPr="00880974">
        <w:rPr>
          <w:rFonts w:eastAsia="Times New Roman" w:cs="Calibri"/>
          <w:sz w:val="21"/>
          <w:szCs w:val="21"/>
          <w:lang w:eastAsia="pl-PL"/>
        </w:rPr>
        <w:t>Dokumenty lub oświadczenia sporządzone w języku obcym są składane wraz z tłumaczeniem na język polski.</w:t>
      </w:r>
    </w:p>
    <w:p w14:paraId="170CF019" w14:textId="51BAD518" w:rsidR="00CB1564" w:rsidRPr="00880974" w:rsidRDefault="006C6CD3" w:rsidP="006C6CD3">
      <w:pPr>
        <w:pStyle w:val="Akapitzlist"/>
        <w:widowControl w:val="0"/>
        <w:spacing w:after="0" w:line="240" w:lineRule="auto"/>
        <w:ind w:left="709" w:right="-1"/>
        <w:jc w:val="both"/>
        <w:rPr>
          <w:rFonts w:eastAsia="Courier New" w:cs="Courier New"/>
          <w:color w:val="000000"/>
          <w:sz w:val="21"/>
          <w:szCs w:val="21"/>
          <w:lang w:eastAsia="pl-PL" w:bidi="pl-PL"/>
        </w:rPr>
      </w:pPr>
      <w:r w:rsidRPr="00880974">
        <w:rPr>
          <w:rFonts w:eastAsia="Times New Roman" w:cs="Calibri"/>
          <w:b/>
          <w:sz w:val="21"/>
          <w:szCs w:val="21"/>
          <w:lang w:eastAsia="pl-PL"/>
        </w:rPr>
        <w:t>13.3.</w:t>
      </w:r>
      <w:r w:rsidRPr="00880974">
        <w:rPr>
          <w:rFonts w:eastAsia="Times New Roman" w:cs="Calibri"/>
          <w:sz w:val="21"/>
          <w:szCs w:val="21"/>
          <w:lang w:eastAsia="pl-PL"/>
        </w:rPr>
        <w:t xml:space="preserve"> </w:t>
      </w:r>
      <w:r w:rsidR="00CB1564" w:rsidRPr="00880974">
        <w:rPr>
          <w:rFonts w:eastAsia="Times New Roman" w:cs="Calibri"/>
          <w:sz w:val="21"/>
          <w:szCs w:val="21"/>
          <w:lang w:eastAsia="pl-PL"/>
        </w:rPr>
        <w:t xml:space="preserve">W przypadku, gdy podmiotowe środki dowodowe, inne dokumenty lub dokumenty potwierdzające umocowanie do reprezentowania, </w:t>
      </w:r>
      <w:r w:rsidR="00CB1564" w:rsidRPr="00880974">
        <w:rPr>
          <w:rFonts w:eastAsia="Times New Roman" w:cs="Calibri"/>
          <w:b/>
          <w:sz w:val="21"/>
          <w:szCs w:val="21"/>
          <w:lang w:eastAsia="pl-PL"/>
        </w:rPr>
        <w:t>zostały wystawione przez upoważnione podmioty jako dokument w postaci papierowej</w:t>
      </w:r>
      <w:r w:rsidR="00CB1564" w:rsidRPr="00880974">
        <w:rPr>
          <w:rFonts w:eastAsia="Times New Roman" w:cs="Calibri"/>
          <w:sz w:val="21"/>
          <w:szCs w:val="21"/>
          <w:lang w:eastAsia="pl-PL"/>
        </w:rPr>
        <w:t>, przekazuje się cyfrowe odwzorowanie tego dokumentu opatrzone kwalifikowanym podpisem elektronicznym, podpisem zaufanym lub podpisem osobistym, poświadczające zgodność cyfrowego odwzorowania</w:t>
      </w:r>
      <w:r w:rsidR="00A21DF4" w:rsidRPr="00880974">
        <w:rPr>
          <w:rFonts w:eastAsia="Times New Roman" w:cs="Calibri"/>
          <w:sz w:val="21"/>
          <w:szCs w:val="21"/>
          <w:lang w:eastAsia="pl-PL"/>
        </w:rPr>
        <w:t xml:space="preserve"> </w:t>
      </w:r>
      <w:r w:rsidR="00CB1564" w:rsidRPr="00880974">
        <w:rPr>
          <w:rFonts w:eastAsia="Times New Roman" w:cs="Calibri"/>
          <w:sz w:val="21"/>
          <w:szCs w:val="21"/>
          <w:lang w:eastAsia="pl-PL"/>
        </w:rPr>
        <w:t xml:space="preserve">z dokumentem w postaci papierowej. </w:t>
      </w:r>
    </w:p>
    <w:p w14:paraId="6663BC2E" w14:textId="069889B4" w:rsidR="00CB1564" w:rsidRPr="00880974" w:rsidRDefault="00CB1564" w:rsidP="00CA6BD1">
      <w:pPr>
        <w:pStyle w:val="Akapitzlist"/>
        <w:numPr>
          <w:ilvl w:val="2"/>
          <w:numId w:val="132"/>
        </w:numPr>
        <w:spacing w:after="0" w:line="240" w:lineRule="auto"/>
        <w:ind w:right="-1"/>
        <w:jc w:val="both"/>
        <w:rPr>
          <w:rFonts w:ascii="Calibri" w:eastAsia="Times New Roman" w:hAnsi="Calibri" w:cs="Calibri"/>
          <w:color w:val="00000A"/>
          <w:sz w:val="21"/>
          <w:szCs w:val="21"/>
          <w:lang w:eastAsia="pl-PL"/>
        </w:rPr>
      </w:pPr>
      <w:r w:rsidRPr="00880974">
        <w:rPr>
          <w:rFonts w:eastAsia="Times New Roman" w:cs="Calibri"/>
          <w:sz w:val="21"/>
          <w:szCs w:val="21"/>
          <w:lang w:eastAsia="pl-PL"/>
        </w:rPr>
        <w:t>Poświadczenia zgodności cyfrowego odwzorowania z dokumentem w postaci papierowej, o któr</w:t>
      </w:r>
      <w:r w:rsidR="00A21DF4" w:rsidRPr="00880974">
        <w:rPr>
          <w:rFonts w:eastAsia="Times New Roman" w:cs="Calibri"/>
          <w:sz w:val="21"/>
          <w:szCs w:val="21"/>
          <w:lang w:eastAsia="pl-PL"/>
        </w:rPr>
        <w:t>ym mowa w pkt 13</w:t>
      </w:r>
      <w:r w:rsidRPr="00880974">
        <w:rPr>
          <w:rFonts w:eastAsia="Times New Roman" w:cs="Calibri"/>
          <w:sz w:val="21"/>
          <w:szCs w:val="21"/>
          <w:lang w:eastAsia="pl-PL"/>
        </w:rPr>
        <w:t>.3., d</w:t>
      </w:r>
      <w:r w:rsidRPr="00880974">
        <w:rPr>
          <w:rFonts w:cs="Times New Roman"/>
          <w:color w:val="000000"/>
          <w:sz w:val="21"/>
          <w:szCs w:val="21"/>
        </w:rPr>
        <w:t xml:space="preserve">okonuje w przypadku: </w:t>
      </w:r>
    </w:p>
    <w:p w14:paraId="1B372D65" w14:textId="77777777" w:rsidR="00CB1564" w:rsidRPr="00880974" w:rsidRDefault="00CB1564" w:rsidP="00CA6BD1">
      <w:pPr>
        <w:pStyle w:val="Akapitzlist"/>
        <w:numPr>
          <w:ilvl w:val="0"/>
          <w:numId w:val="15"/>
        </w:numPr>
        <w:autoSpaceDE w:val="0"/>
        <w:autoSpaceDN w:val="0"/>
        <w:adjustRightInd w:val="0"/>
        <w:spacing w:after="0" w:line="240" w:lineRule="auto"/>
        <w:jc w:val="both"/>
        <w:rPr>
          <w:rFonts w:cs="Times New Roman"/>
          <w:color w:val="000000"/>
          <w:sz w:val="21"/>
          <w:szCs w:val="21"/>
        </w:rPr>
      </w:pPr>
      <w:r w:rsidRPr="00880974">
        <w:rPr>
          <w:rFonts w:cs="Times New Roman"/>
          <w:color w:val="000000"/>
          <w:sz w:val="21"/>
          <w:szCs w:val="21"/>
        </w:rPr>
        <w:t xml:space="preserve">podmiotowych środków dowodowych oraz dokumentów potwierdzających umocowanie </w:t>
      </w:r>
      <w:r w:rsidRPr="00880974">
        <w:rPr>
          <w:rFonts w:cs="Times New Roman"/>
          <w:color w:val="000000"/>
          <w:sz w:val="21"/>
          <w:szCs w:val="21"/>
        </w:rPr>
        <w:br/>
        <w:t xml:space="preserve">do reprezentowania – odpowiednio Wykonawca, Wykonawca wspólnie ubiegający się </w:t>
      </w:r>
      <w:r w:rsidRPr="00880974">
        <w:rPr>
          <w:rFonts w:cs="Times New Roman"/>
          <w:color w:val="000000"/>
          <w:sz w:val="21"/>
          <w:szCs w:val="21"/>
        </w:rPr>
        <w:br/>
        <w:t xml:space="preserve">o udzielenie zamówienia, podmiot udostępniający zasoby lub Podwykonawca, w zakresie podmiotowych środków dowodowych lub dokumentów potwierdzających umocowanie </w:t>
      </w:r>
      <w:r w:rsidRPr="00880974">
        <w:rPr>
          <w:rFonts w:cs="Times New Roman"/>
          <w:color w:val="000000"/>
          <w:sz w:val="21"/>
          <w:szCs w:val="21"/>
        </w:rPr>
        <w:br/>
        <w:t xml:space="preserve">do reprezentowania, które każdego z nich dotyczą; </w:t>
      </w:r>
    </w:p>
    <w:p w14:paraId="44EF45BD" w14:textId="77777777" w:rsidR="00CB1564" w:rsidRPr="00880974" w:rsidRDefault="00CB1564" w:rsidP="00CA6BD1">
      <w:pPr>
        <w:pStyle w:val="Akapitzlist"/>
        <w:numPr>
          <w:ilvl w:val="0"/>
          <w:numId w:val="15"/>
        </w:numPr>
        <w:autoSpaceDE w:val="0"/>
        <w:autoSpaceDN w:val="0"/>
        <w:adjustRightInd w:val="0"/>
        <w:spacing w:after="0" w:line="240" w:lineRule="auto"/>
        <w:jc w:val="both"/>
        <w:rPr>
          <w:rFonts w:cs="Times New Roman"/>
          <w:color w:val="000000"/>
          <w:sz w:val="21"/>
          <w:szCs w:val="21"/>
        </w:rPr>
      </w:pPr>
      <w:r w:rsidRPr="00880974">
        <w:rPr>
          <w:rFonts w:cs="Times New Roman"/>
          <w:color w:val="000000"/>
          <w:sz w:val="21"/>
          <w:szCs w:val="21"/>
        </w:rPr>
        <w:t xml:space="preserve">innych dokumentów – odpowiednio Wykonawca lub Wykonawca wspólnie ubiegający się </w:t>
      </w:r>
      <w:r w:rsidRPr="00880974">
        <w:rPr>
          <w:rFonts w:cs="Times New Roman"/>
          <w:color w:val="000000"/>
          <w:sz w:val="21"/>
          <w:szCs w:val="21"/>
        </w:rPr>
        <w:br/>
        <w:t>o udzielenie zamówienia, w zakresie dokumentów, które każdego z nich dotyczą.</w:t>
      </w:r>
    </w:p>
    <w:p w14:paraId="2A5346A4" w14:textId="266B5453" w:rsidR="00CB1564" w:rsidRPr="00880974" w:rsidRDefault="006C6CD3" w:rsidP="006C6CD3">
      <w:pPr>
        <w:pStyle w:val="Akapitzlist"/>
        <w:spacing w:after="0" w:line="240" w:lineRule="auto"/>
        <w:ind w:left="709" w:right="-1"/>
        <w:jc w:val="both"/>
        <w:rPr>
          <w:rFonts w:ascii="Calibri" w:eastAsia="Times New Roman" w:hAnsi="Calibri" w:cs="Calibri"/>
          <w:color w:val="00000A"/>
          <w:sz w:val="21"/>
          <w:szCs w:val="21"/>
          <w:lang w:eastAsia="pl-PL"/>
        </w:rPr>
      </w:pPr>
      <w:r w:rsidRPr="00880974">
        <w:rPr>
          <w:rFonts w:cs="Times New Roman"/>
          <w:b/>
          <w:color w:val="000000"/>
          <w:sz w:val="21"/>
          <w:szCs w:val="21"/>
        </w:rPr>
        <w:t>13.4.</w:t>
      </w:r>
      <w:r w:rsidRPr="00880974">
        <w:rPr>
          <w:rFonts w:cs="Times New Roman"/>
          <w:color w:val="000000"/>
          <w:sz w:val="21"/>
          <w:szCs w:val="21"/>
        </w:rPr>
        <w:t xml:space="preserve"> </w:t>
      </w:r>
      <w:r w:rsidR="00CB1564" w:rsidRPr="00880974">
        <w:rPr>
          <w:rFonts w:cs="Times New Roman"/>
          <w:color w:val="000000"/>
          <w:sz w:val="21"/>
          <w:szCs w:val="21"/>
        </w:rPr>
        <w:t xml:space="preserve">W przypadku gdy </w:t>
      </w:r>
      <w:r w:rsidR="00F31855">
        <w:rPr>
          <w:rFonts w:cs="Times New Roman"/>
          <w:color w:val="000000"/>
          <w:sz w:val="21"/>
          <w:szCs w:val="21"/>
        </w:rPr>
        <w:t>podmiotowe</w:t>
      </w:r>
      <w:r w:rsidR="00CB1564" w:rsidRPr="00880974">
        <w:rPr>
          <w:rFonts w:cs="Times New Roman"/>
          <w:color w:val="000000"/>
          <w:sz w:val="21"/>
          <w:szCs w:val="21"/>
        </w:rPr>
        <w:t xml:space="preserve"> środki dowodowe, w tym oświadczenie, o którym mowa w art. 117 ust. 4 ustawy Pzp, oraz zobowiązanie podmiotu udostępniającego zasoby, </w:t>
      </w:r>
      <w:r w:rsidR="00CB1564" w:rsidRPr="00880974">
        <w:rPr>
          <w:rFonts w:cs="Times New Roman"/>
          <w:b/>
          <w:color w:val="000000"/>
          <w:sz w:val="21"/>
          <w:szCs w:val="21"/>
        </w:rPr>
        <w:t>niewystawione przez upoważnione podmioty lub pełnomocnictwo, zostały sporządzone jako dokument w postaci papierowej i opatrzone własnoręcznym podpisem</w:t>
      </w:r>
      <w:r w:rsidR="00CB1564" w:rsidRPr="00880974">
        <w:rPr>
          <w:rFonts w:cs="Times New Roman"/>
          <w:color w:val="000000"/>
          <w:sz w:val="21"/>
          <w:szCs w:val="21"/>
        </w:rPr>
        <w:t xml:space="preserve">, przekazuje się cyfrowe odwzorowanie tego dokumentu opatrzone kwalifikowanym podpisem elektronicznym, podpisem zaufanym lub podpisem osobistym, poświadczającym zgodność cyfrowego odwzorowania z dokumentem </w:t>
      </w:r>
      <w:r w:rsidR="00A21DF4" w:rsidRPr="00880974">
        <w:rPr>
          <w:rFonts w:cs="Times New Roman"/>
          <w:color w:val="000000"/>
          <w:sz w:val="21"/>
          <w:szCs w:val="21"/>
        </w:rPr>
        <w:br/>
      </w:r>
      <w:r w:rsidR="00CB1564" w:rsidRPr="00880974">
        <w:rPr>
          <w:rFonts w:cs="Times New Roman"/>
          <w:color w:val="000000"/>
          <w:sz w:val="21"/>
          <w:szCs w:val="21"/>
        </w:rPr>
        <w:t>w postaci papierowej.</w:t>
      </w:r>
    </w:p>
    <w:p w14:paraId="57C9D965" w14:textId="74108F68" w:rsidR="00CB1564" w:rsidRPr="00880974" w:rsidRDefault="00CB1564" w:rsidP="00CA6BD1">
      <w:pPr>
        <w:pStyle w:val="Akapitzlist"/>
        <w:numPr>
          <w:ilvl w:val="2"/>
          <w:numId w:val="133"/>
        </w:numPr>
        <w:spacing w:after="0" w:line="240" w:lineRule="auto"/>
        <w:ind w:right="-1"/>
        <w:jc w:val="both"/>
        <w:rPr>
          <w:rFonts w:ascii="Calibri" w:eastAsia="Times New Roman" w:hAnsi="Calibri" w:cs="Calibri"/>
          <w:color w:val="00000A"/>
          <w:sz w:val="21"/>
          <w:szCs w:val="21"/>
          <w:lang w:eastAsia="pl-PL"/>
        </w:rPr>
      </w:pPr>
      <w:r w:rsidRPr="00880974">
        <w:rPr>
          <w:rFonts w:cs="Times New Roman"/>
          <w:color w:val="000000"/>
          <w:sz w:val="21"/>
          <w:szCs w:val="21"/>
        </w:rPr>
        <w:t>Poświadczenia zgodności cyfrowego odwzorowania z dokumentem w postaci papierowej, o którym mowa w pkt 1</w:t>
      </w:r>
      <w:r w:rsidR="00A21DF4" w:rsidRPr="00880974">
        <w:rPr>
          <w:rFonts w:cs="Times New Roman"/>
          <w:color w:val="000000"/>
          <w:sz w:val="21"/>
          <w:szCs w:val="21"/>
        </w:rPr>
        <w:t>3</w:t>
      </w:r>
      <w:r w:rsidRPr="00880974">
        <w:rPr>
          <w:rFonts w:cs="Times New Roman"/>
          <w:color w:val="000000"/>
          <w:sz w:val="21"/>
          <w:szCs w:val="21"/>
        </w:rPr>
        <w:t>.4., dokonuje w przypadku:</w:t>
      </w:r>
    </w:p>
    <w:p w14:paraId="75A5CD08" w14:textId="2C1F2F32" w:rsidR="00CB1564" w:rsidRPr="00880974" w:rsidRDefault="00CB1564" w:rsidP="00CA6BD1">
      <w:pPr>
        <w:pStyle w:val="Akapitzlist"/>
        <w:numPr>
          <w:ilvl w:val="2"/>
          <w:numId w:val="8"/>
        </w:numPr>
        <w:tabs>
          <w:tab w:val="left" w:pos="1134"/>
        </w:tabs>
        <w:spacing w:after="0" w:line="240" w:lineRule="auto"/>
        <w:ind w:left="1134" w:right="-1" w:hanging="425"/>
        <w:jc w:val="both"/>
        <w:rPr>
          <w:rFonts w:ascii="Calibri" w:eastAsia="Times New Roman" w:hAnsi="Calibri" w:cs="Calibri"/>
          <w:color w:val="00000A"/>
          <w:sz w:val="21"/>
          <w:szCs w:val="21"/>
          <w:lang w:eastAsia="pl-PL"/>
        </w:rPr>
      </w:pPr>
      <w:r w:rsidRPr="00880974">
        <w:rPr>
          <w:rFonts w:cs="Times New Roman"/>
          <w:color w:val="000000"/>
          <w:sz w:val="21"/>
          <w:szCs w:val="21"/>
        </w:rPr>
        <w:lastRenderedPageBreak/>
        <w:t>podmiotowych środków dowodowych – odpowiednio Wykonawca, Wykonawca wspólnie ubiegający się o udzielenie zamówienia, podmiot udostępniający zasoby lub Podwykonawca, w zakresie podmiotowych środków dowodowych</w:t>
      </w:r>
      <w:r w:rsidR="00E15437">
        <w:rPr>
          <w:rFonts w:cs="Times New Roman"/>
          <w:color w:val="000000"/>
          <w:sz w:val="21"/>
          <w:szCs w:val="21"/>
        </w:rPr>
        <w:t xml:space="preserve">, które </w:t>
      </w:r>
      <w:r w:rsidRPr="00880974">
        <w:rPr>
          <w:rFonts w:cs="Times New Roman"/>
          <w:color w:val="000000"/>
          <w:sz w:val="21"/>
          <w:szCs w:val="21"/>
        </w:rPr>
        <w:t>każdego z nich dotyczą;</w:t>
      </w:r>
    </w:p>
    <w:p w14:paraId="74B7A7D6" w14:textId="17BBC203" w:rsidR="00CB1564" w:rsidRPr="00880974" w:rsidRDefault="00CB1564" w:rsidP="00CA6BD1">
      <w:pPr>
        <w:pStyle w:val="Akapitzlist"/>
        <w:numPr>
          <w:ilvl w:val="2"/>
          <w:numId w:val="8"/>
        </w:numPr>
        <w:tabs>
          <w:tab w:val="left" w:pos="1134"/>
        </w:tabs>
        <w:spacing w:after="0" w:line="240" w:lineRule="auto"/>
        <w:ind w:left="1134" w:right="-1" w:hanging="425"/>
        <w:jc w:val="both"/>
        <w:rPr>
          <w:rFonts w:ascii="Calibri" w:eastAsia="Times New Roman" w:hAnsi="Calibri" w:cs="Calibri"/>
          <w:color w:val="00000A"/>
          <w:sz w:val="21"/>
          <w:szCs w:val="21"/>
          <w:lang w:eastAsia="pl-PL"/>
        </w:rPr>
      </w:pPr>
      <w:r w:rsidRPr="00880974">
        <w:rPr>
          <w:rFonts w:cs="Times New Roman"/>
          <w:color w:val="000000"/>
          <w:sz w:val="21"/>
          <w:szCs w:val="21"/>
        </w:rPr>
        <w:t xml:space="preserve"> oświadczenia, o którym mowa w art. 117 ust. 4 ustawy P</w:t>
      </w:r>
      <w:r w:rsidR="00A21DF4" w:rsidRPr="00880974">
        <w:rPr>
          <w:rFonts w:cs="Times New Roman"/>
          <w:color w:val="000000"/>
          <w:sz w:val="21"/>
          <w:szCs w:val="21"/>
        </w:rPr>
        <w:t>zp</w:t>
      </w:r>
      <w:r w:rsidRPr="00880974">
        <w:rPr>
          <w:rFonts w:cs="Times New Roman"/>
          <w:color w:val="000000"/>
          <w:sz w:val="21"/>
          <w:szCs w:val="21"/>
        </w:rPr>
        <w:t>, lub zobowiązania podmiotu udostępniającego zasoby – odpowiednio Wykonawca lub Wykonawca wspólnie ubiegający się o udzielenie zamówienia;</w:t>
      </w:r>
    </w:p>
    <w:p w14:paraId="44AEA75D" w14:textId="77777777" w:rsidR="00CB1564" w:rsidRPr="00880974" w:rsidRDefault="00CB1564" w:rsidP="00CA6BD1">
      <w:pPr>
        <w:pStyle w:val="Akapitzlist"/>
        <w:numPr>
          <w:ilvl w:val="2"/>
          <w:numId w:val="8"/>
        </w:numPr>
        <w:tabs>
          <w:tab w:val="left" w:pos="1134"/>
        </w:tabs>
        <w:spacing w:after="0" w:line="240" w:lineRule="auto"/>
        <w:ind w:left="1134" w:right="-1" w:hanging="425"/>
        <w:jc w:val="both"/>
        <w:rPr>
          <w:rFonts w:ascii="Calibri" w:eastAsia="Times New Roman" w:hAnsi="Calibri" w:cs="Calibri"/>
          <w:color w:val="00000A"/>
          <w:sz w:val="21"/>
          <w:szCs w:val="21"/>
          <w:lang w:eastAsia="pl-PL"/>
        </w:rPr>
      </w:pPr>
      <w:r w:rsidRPr="00880974">
        <w:rPr>
          <w:rFonts w:cs="Times New Roman"/>
          <w:color w:val="000000"/>
          <w:sz w:val="21"/>
          <w:szCs w:val="21"/>
        </w:rPr>
        <w:t>pełnomocnictwa – mocodawca.</w:t>
      </w:r>
    </w:p>
    <w:p w14:paraId="7DD55C57" w14:textId="65A05E6F" w:rsidR="00CB1564" w:rsidRPr="00880974" w:rsidRDefault="006C6CD3" w:rsidP="006C6CD3">
      <w:pPr>
        <w:pStyle w:val="Akapitzlist"/>
        <w:spacing w:after="0" w:line="240" w:lineRule="auto"/>
        <w:ind w:left="709" w:right="-1"/>
        <w:jc w:val="both"/>
        <w:rPr>
          <w:rFonts w:ascii="Calibri" w:eastAsia="Times New Roman" w:hAnsi="Calibri" w:cs="Calibri"/>
          <w:color w:val="00000A"/>
          <w:sz w:val="21"/>
          <w:szCs w:val="21"/>
          <w:lang w:eastAsia="pl-PL"/>
        </w:rPr>
      </w:pPr>
      <w:r w:rsidRPr="00880974">
        <w:rPr>
          <w:rFonts w:cs="Times New Roman"/>
          <w:b/>
          <w:color w:val="000000"/>
          <w:sz w:val="21"/>
          <w:szCs w:val="21"/>
        </w:rPr>
        <w:t xml:space="preserve">13.5. </w:t>
      </w:r>
      <w:r w:rsidR="00CB1564" w:rsidRPr="00880974">
        <w:rPr>
          <w:rFonts w:cs="Times New Roman"/>
          <w:color w:val="000000"/>
          <w:sz w:val="21"/>
          <w:szCs w:val="21"/>
        </w:rPr>
        <w:t>Poświadczenia zgodności cyfrowego odwzorowania z dokumentem w postaci papierowej, może dokonać również notariusz.</w:t>
      </w:r>
    </w:p>
    <w:p w14:paraId="544FDE38" w14:textId="5453A888" w:rsidR="00CB1564" w:rsidRPr="00880974" w:rsidRDefault="006C6CD3" w:rsidP="006C6CD3">
      <w:pPr>
        <w:pStyle w:val="Akapitzlist"/>
        <w:spacing w:after="0" w:line="240" w:lineRule="auto"/>
        <w:ind w:left="709" w:right="-1"/>
        <w:jc w:val="both"/>
        <w:rPr>
          <w:rFonts w:ascii="Calibri" w:eastAsia="Times New Roman" w:hAnsi="Calibri" w:cs="Calibri"/>
          <w:color w:val="00000A"/>
          <w:sz w:val="21"/>
          <w:szCs w:val="21"/>
          <w:lang w:eastAsia="pl-PL"/>
        </w:rPr>
      </w:pPr>
      <w:r w:rsidRPr="00880974">
        <w:rPr>
          <w:rFonts w:cs="Times New Roman"/>
          <w:b/>
          <w:color w:val="000000"/>
          <w:sz w:val="21"/>
          <w:szCs w:val="21"/>
        </w:rPr>
        <w:t>13.6.</w:t>
      </w:r>
      <w:r w:rsidRPr="00880974">
        <w:rPr>
          <w:rFonts w:cs="Times New Roman"/>
          <w:color w:val="000000"/>
          <w:sz w:val="21"/>
          <w:szCs w:val="21"/>
        </w:rPr>
        <w:t xml:space="preserve"> </w:t>
      </w:r>
      <w:r w:rsidR="00CB1564" w:rsidRPr="00880974">
        <w:rPr>
          <w:rFonts w:cs="Times New Roman"/>
          <w:color w:val="000000"/>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76EF58F" w14:textId="2FA27F6C" w:rsidR="008D536A" w:rsidRPr="00880974" w:rsidRDefault="006C6CD3" w:rsidP="006C6CD3">
      <w:pPr>
        <w:pStyle w:val="Akapitzlist"/>
        <w:widowControl w:val="0"/>
        <w:spacing w:after="0" w:line="240" w:lineRule="auto"/>
        <w:ind w:left="709" w:right="-1"/>
        <w:jc w:val="both"/>
        <w:rPr>
          <w:rFonts w:eastAsia="Courier New" w:cs="Courier New"/>
          <w:color w:val="000000"/>
          <w:sz w:val="21"/>
          <w:szCs w:val="21"/>
          <w:lang w:eastAsia="pl-PL" w:bidi="pl-PL"/>
        </w:rPr>
      </w:pPr>
      <w:r w:rsidRPr="00880974">
        <w:rPr>
          <w:b/>
          <w:sz w:val="21"/>
          <w:szCs w:val="21"/>
        </w:rPr>
        <w:t>13.7.</w:t>
      </w:r>
      <w:r w:rsidRPr="00880974">
        <w:rPr>
          <w:sz w:val="21"/>
          <w:szCs w:val="21"/>
        </w:rPr>
        <w:t xml:space="preserve"> </w:t>
      </w:r>
      <w:r w:rsidR="009B550D" w:rsidRPr="00880974">
        <w:rPr>
          <w:sz w:val="21"/>
          <w:szCs w:val="21"/>
        </w:rPr>
        <w:t xml:space="preserve">Zamawiający dopuszcza złożenie oferty na formularzach sporządzonych przez Wykonawcę, pod warunkiem, że ich treść, odpowiadać </w:t>
      </w:r>
      <w:r w:rsidR="00E15437">
        <w:rPr>
          <w:sz w:val="21"/>
          <w:szCs w:val="21"/>
        </w:rPr>
        <w:t>będzie</w:t>
      </w:r>
      <w:r w:rsidR="009B550D" w:rsidRPr="00880974">
        <w:rPr>
          <w:sz w:val="21"/>
          <w:szCs w:val="21"/>
        </w:rPr>
        <w:t xml:space="preserve"> formularzom określonym przez Zamawiającego.</w:t>
      </w:r>
    </w:p>
    <w:p w14:paraId="536B063E" w14:textId="374B45A7" w:rsidR="005116CF" w:rsidRPr="00880974" w:rsidRDefault="006C6CD3" w:rsidP="006C6CD3">
      <w:pPr>
        <w:pStyle w:val="Akapitzlist"/>
        <w:widowControl w:val="0"/>
        <w:spacing w:after="0" w:line="240" w:lineRule="auto"/>
        <w:ind w:left="709" w:right="-1"/>
        <w:jc w:val="both"/>
        <w:rPr>
          <w:rFonts w:eastAsia="Courier New" w:cs="Courier New"/>
          <w:color w:val="000000"/>
          <w:sz w:val="21"/>
          <w:szCs w:val="21"/>
          <w:lang w:eastAsia="pl-PL" w:bidi="pl-PL"/>
        </w:rPr>
      </w:pPr>
      <w:r w:rsidRPr="00880974">
        <w:rPr>
          <w:rFonts w:eastAsia="Times New Roman" w:cs="Calibri"/>
          <w:b/>
          <w:color w:val="00000A"/>
          <w:sz w:val="21"/>
          <w:szCs w:val="21"/>
          <w:lang w:eastAsia="pl-PL"/>
        </w:rPr>
        <w:t>13.8.</w:t>
      </w:r>
      <w:r w:rsidRPr="00880974">
        <w:rPr>
          <w:rFonts w:eastAsia="Times New Roman" w:cs="Calibri"/>
          <w:color w:val="00000A"/>
          <w:sz w:val="21"/>
          <w:szCs w:val="21"/>
          <w:lang w:eastAsia="pl-PL"/>
        </w:rPr>
        <w:t xml:space="preserve"> </w:t>
      </w:r>
      <w:r w:rsidR="0038640E" w:rsidRPr="00880974">
        <w:rPr>
          <w:rFonts w:eastAsia="Times New Roman" w:cs="Calibri"/>
          <w:color w:val="00000A"/>
          <w:sz w:val="21"/>
          <w:szCs w:val="21"/>
          <w:lang w:eastAsia="pl-PL"/>
        </w:rPr>
        <w:t xml:space="preserve">Zgodnie z art. 18 ust. 3 ustawy Pzp, nie ujawnia się informacji stanowiących tajemnicę przedsiębiorstwa, w rozumieniu przepisów ustawy z dnia 16 kwietnia 1993 r. o zwalczaniu nieuczciwej konkurencji (Dz. U. z 2019 r., poz. 1010 ze zm.), jeżeli Wykonawca, wraz z przekazaniem tych informacji zastrzegł, że nie mogą być one udostępnione oraz wykazał, załączając stosowne wyjaśnienia, że zastrzeżone informacje stanowią tajemnicę przedsiębiorstwa. Informacje </w:t>
      </w:r>
      <w:r w:rsidR="008D536A" w:rsidRPr="00880974">
        <w:rPr>
          <w:rFonts w:eastAsia="Times New Roman" w:cs="Calibri"/>
          <w:color w:val="00000A"/>
          <w:sz w:val="21"/>
          <w:szCs w:val="21"/>
          <w:lang w:eastAsia="pl-PL"/>
        </w:rPr>
        <w:br/>
      </w:r>
      <w:r w:rsidR="0038640E" w:rsidRPr="00880974">
        <w:rPr>
          <w:rFonts w:eastAsia="Times New Roman" w:cs="Calibri"/>
          <w:color w:val="00000A"/>
          <w:sz w:val="21"/>
          <w:szCs w:val="21"/>
          <w:lang w:eastAsia="pl-PL"/>
        </w:rPr>
        <w:t xml:space="preserve">te powinny zostać załączone na Platformie Zakupowej w </w:t>
      </w:r>
      <w:r w:rsidR="00964DF1" w:rsidRPr="00880974">
        <w:rPr>
          <w:rFonts w:eastAsia="Times New Roman" w:cs="Calibri"/>
          <w:color w:val="00000A"/>
          <w:sz w:val="21"/>
          <w:szCs w:val="21"/>
          <w:lang w:eastAsia="pl-PL"/>
        </w:rPr>
        <w:t>wydzielonym i odpowiednio oznaczonym pliku</w:t>
      </w:r>
      <w:r w:rsidR="0038640E" w:rsidRPr="00880974">
        <w:rPr>
          <w:rFonts w:eastAsia="Times New Roman" w:cs="Calibri"/>
          <w:color w:val="00000A"/>
          <w:sz w:val="21"/>
          <w:szCs w:val="21"/>
          <w:lang w:eastAsia="pl-PL"/>
        </w:rPr>
        <w:t xml:space="preserve"> wraz z jednoczesnym zaznaczeniem polecenia „Załącznik stanowiący tajemnicę przedsiębiorstwa”. </w:t>
      </w:r>
    </w:p>
    <w:p w14:paraId="232413FC" w14:textId="77777777" w:rsidR="005116CF" w:rsidRPr="00676F34" w:rsidRDefault="005116CF" w:rsidP="005116CF">
      <w:pPr>
        <w:widowControl w:val="0"/>
        <w:spacing w:after="0" w:line="240" w:lineRule="auto"/>
        <w:ind w:right="284"/>
        <w:jc w:val="both"/>
        <w:rPr>
          <w:rFonts w:eastAsia="Courier New" w:cs="Courier New"/>
          <w:color w:val="000000"/>
          <w:sz w:val="14"/>
          <w:szCs w:val="21"/>
          <w:highlight w:val="yellow"/>
          <w:lang w:eastAsia="pl-PL" w:bidi="pl-PL"/>
        </w:rPr>
      </w:pPr>
    </w:p>
    <w:tbl>
      <w:tblPr>
        <w:tblStyle w:val="Tabela-Siatka"/>
        <w:tblW w:w="0" w:type="auto"/>
        <w:tblLook w:val="04A0" w:firstRow="1" w:lastRow="0" w:firstColumn="1" w:lastColumn="0" w:noHBand="0" w:noVBand="1"/>
      </w:tblPr>
      <w:tblGrid>
        <w:gridCol w:w="9061"/>
      </w:tblGrid>
      <w:tr w:rsidR="005116CF" w:rsidRPr="00880974" w14:paraId="1059F423" w14:textId="77777777" w:rsidTr="005116CF">
        <w:trPr>
          <w:trHeight w:val="567"/>
        </w:trPr>
        <w:tc>
          <w:tcPr>
            <w:tcW w:w="9061" w:type="dxa"/>
            <w:shd w:val="clear" w:color="auto" w:fill="DEEAF6" w:themeFill="accent1" w:themeFillTint="33"/>
            <w:vAlign w:val="center"/>
          </w:tcPr>
          <w:p w14:paraId="4D249AF8" w14:textId="5959187F" w:rsidR="005116CF" w:rsidRPr="00880974" w:rsidRDefault="005116CF" w:rsidP="00D93572">
            <w:pPr>
              <w:pStyle w:val="Akapitzlist"/>
              <w:numPr>
                <w:ilvl w:val="0"/>
                <w:numId w:val="20"/>
              </w:numPr>
              <w:ind w:right="284"/>
              <w:jc w:val="both"/>
              <w:rPr>
                <w:rFonts w:eastAsia="Times New Roman" w:cs="Calibri"/>
                <w:b/>
                <w:sz w:val="21"/>
                <w:szCs w:val="21"/>
                <w:lang w:eastAsia="pl-PL"/>
              </w:rPr>
            </w:pPr>
            <w:r w:rsidRPr="00880974">
              <w:rPr>
                <w:rFonts w:eastAsia="Times New Roman" w:cs="Calibri"/>
                <w:b/>
                <w:sz w:val="21"/>
                <w:szCs w:val="21"/>
                <w:lang w:eastAsia="pl-PL"/>
              </w:rPr>
              <w:t>SPOSÓB ORAZ TERMIN SKŁADANIA OFERT</w:t>
            </w:r>
          </w:p>
        </w:tc>
      </w:tr>
    </w:tbl>
    <w:p w14:paraId="7F24BB44" w14:textId="77777777" w:rsidR="005116CF" w:rsidRPr="00676F34" w:rsidRDefault="005116CF" w:rsidP="008D536A">
      <w:pPr>
        <w:tabs>
          <w:tab w:val="left" w:pos="8787"/>
        </w:tabs>
        <w:autoSpaceDE w:val="0"/>
        <w:autoSpaceDN w:val="0"/>
        <w:spacing w:after="0" w:line="240" w:lineRule="auto"/>
        <w:ind w:right="284"/>
        <w:jc w:val="both"/>
        <w:rPr>
          <w:rFonts w:eastAsia="Times New Roman" w:cs="Calibri"/>
          <w:sz w:val="14"/>
          <w:szCs w:val="21"/>
          <w:highlight w:val="yellow"/>
          <w:lang w:eastAsia="pl-PL"/>
        </w:rPr>
      </w:pPr>
    </w:p>
    <w:p w14:paraId="4D01772C" w14:textId="4D63F5AF" w:rsidR="008D536A" w:rsidRPr="00676F34" w:rsidRDefault="00892F0B" w:rsidP="00892F0B">
      <w:pPr>
        <w:pStyle w:val="Akapitzlist"/>
        <w:autoSpaceDE w:val="0"/>
        <w:autoSpaceDN w:val="0"/>
        <w:spacing w:after="0" w:line="240" w:lineRule="auto"/>
        <w:ind w:left="709"/>
        <w:jc w:val="both"/>
        <w:rPr>
          <w:rFonts w:eastAsia="Times New Roman" w:cs="Calibri"/>
          <w:sz w:val="21"/>
          <w:szCs w:val="21"/>
          <w:highlight w:val="yellow"/>
          <w:lang w:eastAsia="pl-PL"/>
        </w:rPr>
      </w:pPr>
      <w:r w:rsidRPr="00880974">
        <w:rPr>
          <w:rFonts w:eastAsia="Times New Roman" w:cs="Calibri"/>
          <w:b/>
          <w:sz w:val="21"/>
          <w:szCs w:val="21"/>
          <w:lang w:eastAsia="pl-PL"/>
        </w:rPr>
        <w:t xml:space="preserve">14.1. </w:t>
      </w:r>
      <w:r w:rsidR="00BD001E" w:rsidRPr="00880974">
        <w:rPr>
          <w:rFonts w:eastAsia="Times New Roman" w:cs="Calibri"/>
          <w:b/>
          <w:sz w:val="21"/>
          <w:szCs w:val="21"/>
          <w:lang w:eastAsia="pl-PL"/>
        </w:rPr>
        <w:t>Ofertę należy złożyć za p</w:t>
      </w:r>
      <w:r w:rsidR="006233B6" w:rsidRPr="00880974">
        <w:rPr>
          <w:rFonts w:eastAsia="Times New Roman" w:cs="Calibri"/>
          <w:b/>
          <w:sz w:val="21"/>
          <w:szCs w:val="21"/>
          <w:lang w:eastAsia="pl-PL"/>
        </w:rPr>
        <w:t xml:space="preserve">ośrednictwem </w:t>
      </w:r>
      <w:r w:rsidR="00E22EDF">
        <w:rPr>
          <w:rFonts w:eastAsia="Times New Roman" w:cs="Calibri"/>
          <w:b/>
          <w:sz w:val="21"/>
          <w:szCs w:val="21"/>
          <w:lang w:eastAsia="pl-PL"/>
        </w:rPr>
        <w:t>Platformy</w:t>
      </w:r>
      <w:r w:rsidR="00BD001E" w:rsidRPr="00880974">
        <w:rPr>
          <w:rFonts w:eastAsia="Times New Roman" w:cs="Calibri"/>
          <w:b/>
          <w:sz w:val="21"/>
          <w:szCs w:val="21"/>
          <w:lang w:eastAsia="pl-PL"/>
        </w:rPr>
        <w:t xml:space="preserve"> dostępnej pod adresem:</w:t>
      </w:r>
      <w:r w:rsidR="006233B6" w:rsidRPr="00880974">
        <w:rPr>
          <w:rFonts w:asciiTheme="majorHAnsi" w:eastAsia="SimSun" w:hAnsiTheme="majorHAnsi" w:cs="Times New Roman"/>
          <w:color w:val="0070C0"/>
          <w:sz w:val="24"/>
          <w:szCs w:val="24"/>
          <w:u w:val="single"/>
          <w:lang w:eastAsia="zh-CN"/>
        </w:rPr>
        <w:t xml:space="preserve"> </w:t>
      </w:r>
      <w:bookmarkStart w:id="5" w:name="_Hlk79325983"/>
      <w:r w:rsidR="00880974" w:rsidRPr="00880974">
        <w:rPr>
          <w:sz w:val="21"/>
          <w:szCs w:val="21"/>
        </w:rPr>
        <w:fldChar w:fldCharType="begin"/>
      </w:r>
      <w:r w:rsidR="00880974" w:rsidRPr="00880974">
        <w:rPr>
          <w:sz w:val="21"/>
          <w:szCs w:val="21"/>
        </w:rPr>
        <w:instrText xml:space="preserve"> HYPERLINK "https://platformazakupowa.pl/pn/trzcinsko_zdroj" </w:instrText>
      </w:r>
      <w:r w:rsidR="00880974" w:rsidRPr="00880974">
        <w:rPr>
          <w:sz w:val="21"/>
          <w:szCs w:val="21"/>
        </w:rPr>
        <w:fldChar w:fldCharType="separate"/>
      </w:r>
      <w:r w:rsidR="00880974" w:rsidRPr="00880974">
        <w:rPr>
          <w:rStyle w:val="Hipercze"/>
          <w:sz w:val="21"/>
          <w:szCs w:val="21"/>
        </w:rPr>
        <w:t>https://platformazakupowa.pl/pn/trzcinsko_zdroj</w:t>
      </w:r>
      <w:r w:rsidR="00880974" w:rsidRPr="00880974">
        <w:rPr>
          <w:sz w:val="21"/>
          <w:szCs w:val="21"/>
        </w:rPr>
        <w:fldChar w:fldCharType="end"/>
      </w:r>
      <w:bookmarkEnd w:id="5"/>
      <w:r w:rsidR="00880974" w:rsidRPr="00880974">
        <w:rPr>
          <w:b/>
          <w:bCs/>
          <w:sz w:val="21"/>
          <w:szCs w:val="21"/>
        </w:rPr>
        <w:t xml:space="preserve"> </w:t>
      </w:r>
      <w:r w:rsidR="00880974">
        <w:rPr>
          <w:b/>
          <w:bCs/>
          <w:sz w:val="21"/>
          <w:szCs w:val="21"/>
        </w:rPr>
        <w:t xml:space="preserve"> </w:t>
      </w:r>
      <w:r w:rsidR="00880974" w:rsidRPr="008C4824">
        <w:rPr>
          <w:b/>
          <w:bCs/>
          <w:sz w:val="21"/>
          <w:szCs w:val="21"/>
        </w:rPr>
        <w:t>d</w:t>
      </w:r>
      <w:r w:rsidR="00F521C3" w:rsidRPr="008C4824">
        <w:rPr>
          <w:rFonts w:eastAsia="Times New Roman" w:cs="Calibri"/>
          <w:b/>
          <w:sz w:val="21"/>
          <w:szCs w:val="21"/>
          <w:lang w:eastAsia="pl-PL"/>
        </w:rPr>
        <w:t>o dnia</w:t>
      </w:r>
      <w:r w:rsidR="00BD001E" w:rsidRPr="008C4824">
        <w:rPr>
          <w:rFonts w:eastAsia="Times New Roman" w:cs="Calibri"/>
          <w:b/>
          <w:sz w:val="21"/>
          <w:szCs w:val="21"/>
          <w:lang w:eastAsia="pl-PL"/>
        </w:rPr>
        <w:t xml:space="preserve"> </w:t>
      </w:r>
      <w:r w:rsidR="008B3FF2">
        <w:rPr>
          <w:rFonts w:eastAsia="Times New Roman" w:cs="Calibri"/>
          <w:b/>
          <w:sz w:val="21"/>
          <w:szCs w:val="21"/>
          <w:lang w:eastAsia="pl-PL"/>
        </w:rPr>
        <w:t>16</w:t>
      </w:r>
      <w:r w:rsidR="00BC67A9" w:rsidRPr="008C4824">
        <w:rPr>
          <w:rFonts w:eastAsia="Times New Roman" w:cs="Calibri"/>
          <w:b/>
          <w:sz w:val="21"/>
          <w:szCs w:val="21"/>
          <w:lang w:eastAsia="pl-PL"/>
        </w:rPr>
        <w:t xml:space="preserve"> marca</w:t>
      </w:r>
      <w:r w:rsidR="004B7884" w:rsidRPr="008C4824">
        <w:rPr>
          <w:rFonts w:eastAsia="Times New Roman" w:cs="Calibri"/>
          <w:b/>
          <w:sz w:val="21"/>
          <w:szCs w:val="21"/>
          <w:lang w:eastAsia="pl-PL"/>
        </w:rPr>
        <w:t xml:space="preserve"> </w:t>
      </w:r>
      <w:r w:rsidR="00AF4E34" w:rsidRPr="008C4824">
        <w:rPr>
          <w:rFonts w:eastAsia="Times New Roman" w:cs="Calibri"/>
          <w:b/>
          <w:sz w:val="21"/>
          <w:szCs w:val="21"/>
          <w:lang w:eastAsia="pl-PL"/>
        </w:rPr>
        <w:t>2022</w:t>
      </w:r>
      <w:r w:rsidR="002102D7" w:rsidRPr="008C4824">
        <w:rPr>
          <w:rFonts w:eastAsia="Times New Roman" w:cs="Calibri"/>
          <w:b/>
          <w:sz w:val="21"/>
          <w:szCs w:val="21"/>
          <w:lang w:eastAsia="pl-PL"/>
        </w:rPr>
        <w:t xml:space="preserve"> </w:t>
      </w:r>
      <w:r w:rsidR="004B7884" w:rsidRPr="008C4824">
        <w:rPr>
          <w:rFonts w:eastAsia="Times New Roman" w:cs="Calibri"/>
          <w:b/>
          <w:sz w:val="21"/>
          <w:szCs w:val="21"/>
          <w:lang w:eastAsia="pl-PL"/>
        </w:rPr>
        <w:t xml:space="preserve">r. do godziny </w:t>
      </w:r>
      <w:r w:rsidR="008C4824" w:rsidRPr="008C4824">
        <w:rPr>
          <w:rFonts w:eastAsia="Times New Roman" w:cs="Calibri"/>
          <w:b/>
          <w:sz w:val="21"/>
          <w:szCs w:val="21"/>
          <w:lang w:eastAsia="pl-PL"/>
        </w:rPr>
        <w:t>12</w:t>
      </w:r>
      <w:r w:rsidR="004B7884" w:rsidRPr="008C4824">
        <w:rPr>
          <w:rFonts w:eastAsia="Times New Roman" w:cs="Calibri"/>
          <w:b/>
          <w:sz w:val="21"/>
          <w:szCs w:val="21"/>
          <w:lang w:eastAsia="pl-PL"/>
        </w:rPr>
        <w:t>:00.</w:t>
      </w:r>
    </w:p>
    <w:p w14:paraId="3ED6D79F" w14:textId="4233686C" w:rsidR="006A24C9" w:rsidRPr="00E22EDF" w:rsidRDefault="00892F0B" w:rsidP="00892F0B">
      <w:pPr>
        <w:pStyle w:val="Akapitzlist"/>
        <w:autoSpaceDE w:val="0"/>
        <w:autoSpaceDN w:val="0"/>
        <w:spacing w:after="0" w:line="240" w:lineRule="auto"/>
        <w:ind w:left="709"/>
        <w:jc w:val="both"/>
        <w:rPr>
          <w:rFonts w:eastAsia="Times New Roman" w:cs="Calibri"/>
          <w:sz w:val="21"/>
          <w:szCs w:val="21"/>
          <w:lang w:eastAsia="pl-PL"/>
        </w:rPr>
      </w:pPr>
      <w:r w:rsidRPr="00E22EDF">
        <w:rPr>
          <w:rFonts w:eastAsia="Times New Roman" w:cs="Calibri"/>
          <w:b/>
          <w:sz w:val="21"/>
          <w:szCs w:val="21"/>
          <w:lang w:eastAsia="pl-PL"/>
        </w:rPr>
        <w:t xml:space="preserve">14.2. </w:t>
      </w:r>
      <w:r w:rsidR="00307078" w:rsidRPr="00E22EDF">
        <w:rPr>
          <w:rFonts w:eastAsia="Times New Roman" w:cs="Calibri"/>
          <w:b/>
          <w:sz w:val="21"/>
          <w:szCs w:val="21"/>
          <w:lang w:eastAsia="pl-PL"/>
        </w:rPr>
        <w:t xml:space="preserve">Wykonawca składa ofertę wraz z wymaganymi oświadczeniami i dokumentami wskazanymi </w:t>
      </w:r>
      <w:r w:rsidR="008D536A" w:rsidRPr="00E22EDF">
        <w:rPr>
          <w:rFonts w:eastAsia="Times New Roman" w:cs="Calibri"/>
          <w:b/>
          <w:sz w:val="21"/>
          <w:szCs w:val="21"/>
          <w:lang w:eastAsia="pl-PL"/>
        </w:rPr>
        <w:br/>
      </w:r>
      <w:r w:rsidR="00307078" w:rsidRPr="00E22EDF">
        <w:rPr>
          <w:rFonts w:eastAsia="Times New Roman" w:cs="Calibri"/>
          <w:b/>
          <w:sz w:val="21"/>
          <w:szCs w:val="21"/>
          <w:lang w:eastAsia="pl-PL"/>
        </w:rPr>
        <w:t>w pkt</w:t>
      </w:r>
      <w:r w:rsidR="00474278" w:rsidRPr="00E22EDF">
        <w:rPr>
          <w:rFonts w:eastAsia="Times New Roman" w:cs="Calibri"/>
          <w:b/>
          <w:sz w:val="21"/>
          <w:szCs w:val="21"/>
          <w:lang w:eastAsia="pl-PL"/>
        </w:rPr>
        <w:t xml:space="preserve"> 8.1. i 8</w:t>
      </w:r>
      <w:r w:rsidR="008C63E5" w:rsidRPr="00E22EDF">
        <w:rPr>
          <w:rFonts w:eastAsia="Times New Roman" w:cs="Calibri"/>
          <w:b/>
          <w:sz w:val="21"/>
          <w:szCs w:val="21"/>
          <w:lang w:eastAsia="pl-PL"/>
        </w:rPr>
        <w:t>.2.</w:t>
      </w:r>
      <w:r w:rsidR="00307078" w:rsidRPr="00E22EDF">
        <w:rPr>
          <w:rFonts w:eastAsia="Times New Roman" w:cs="Calibri"/>
          <w:b/>
          <w:sz w:val="21"/>
          <w:szCs w:val="21"/>
          <w:lang w:eastAsia="pl-PL"/>
        </w:rPr>
        <w:t xml:space="preserve"> SWZ. </w:t>
      </w:r>
    </w:p>
    <w:p w14:paraId="5D69A545" w14:textId="348ADB7A" w:rsidR="006A24C9" w:rsidRPr="00E22EDF" w:rsidRDefault="00892F0B" w:rsidP="00892F0B">
      <w:pPr>
        <w:pStyle w:val="Akapitzlist"/>
        <w:autoSpaceDE w:val="0"/>
        <w:autoSpaceDN w:val="0"/>
        <w:spacing w:after="0" w:line="240" w:lineRule="auto"/>
        <w:ind w:left="709"/>
        <w:jc w:val="both"/>
        <w:rPr>
          <w:rFonts w:eastAsia="Times New Roman" w:cs="Calibri"/>
          <w:b/>
          <w:sz w:val="21"/>
          <w:szCs w:val="21"/>
          <w:lang w:eastAsia="pl-PL"/>
        </w:rPr>
      </w:pPr>
      <w:r w:rsidRPr="00E22EDF">
        <w:rPr>
          <w:rFonts w:cs="Open Sans"/>
          <w:b/>
          <w:sz w:val="21"/>
          <w:szCs w:val="21"/>
        </w:rPr>
        <w:t xml:space="preserve">14.4. </w:t>
      </w:r>
      <w:r w:rsidR="0067509F" w:rsidRPr="00E22EDF">
        <w:rPr>
          <w:rFonts w:cs="Open Sans"/>
          <w:b/>
          <w:sz w:val="21"/>
          <w:szCs w:val="21"/>
        </w:rPr>
        <w:t>Zamawiający nie ponosi odpowiedzialności za złożenie oferty w sposób niezgodny z In</w:t>
      </w:r>
      <w:r w:rsidR="001C7F75" w:rsidRPr="00E22EDF">
        <w:rPr>
          <w:rFonts w:cs="Open Sans"/>
          <w:b/>
          <w:sz w:val="21"/>
          <w:szCs w:val="21"/>
        </w:rPr>
        <w:t xml:space="preserve">strukcją korzystania z </w:t>
      </w:r>
      <w:r w:rsidR="00E22EDF">
        <w:rPr>
          <w:rFonts w:cs="Open Sans"/>
          <w:b/>
          <w:sz w:val="21"/>
          <w:szCs w:val="21"/>
        </w:rPr>
        <w:t>Platformy Zakupowej</w:t>
      </w:r>
      <w:r w:rsidR="005146B0" w:rsidRPr="00E22EDF">
        <w:rPr>
          <w:rFonts w:cs="Open Sans"/>
          <w:b/>
          <w:sz w:val="21"/>
          <w:szCs w:val="21"/>
        </w:rPr>
        <w:t xml:space="preserve"> (pkt 9.8. – 9.16</w:t>
      </w:r>
      <w:r w:rsidR="00933270" w:rsidRPr="00E22EDF">
        <w:rPr>
          <w:rFonts w:cs="Open Sans"/>
          <w:b/>
          <w:sz w:val="21"/>
          <w:szCs w:val="21"/>
        </w:rPr>
        <w:t>. SWZ)</w:t>
      </w:r>
      <w:r w:rsidR="0067509F" w:rsidRPr="00E22EDF">
        <w:rPr>
          <w:rFonts w:cs="Open Sans"/>
          <w:b/>
          <w:sz w:val="21"/>
          <w:szCs w:val="21"/>
        </w:rPr>
        <w:t>.</w:t>
      </w:r>
    </w:p>
    <w:p w14:paraId="64B699EA" w14:textId="21584125" w:rsidR="006A24C9" w:rsidRPr="00E22EDF" w:rsidRDefault="00892F0B" w:rsidP="00892F0B">
      <w:pPr>
        <w:pStyle w:val="Akapitzlist"/>
        <w:autoSpaceDE w:val="0"/>
        <w:autoSpaceDN w:val="0"/>
        <w:spacing w:after="0" w:line="240" w:lineRule="auto"/>
        <w:ind w:left="709"/>
        <w:jc w:val="both"/>
        <w:rPr>
          <w:rFonts w:eastAsia="Times New Roman" w:cs="Calibri"/>
          <w:sz w:val="21"/>
          <w:szCs w:val="21"/>
          <w:lang w:eastAsia="pl-PL"/>
        </w:rPr>
      </w:pPr>
      <w:r w:rsidRPr="00E22EDF">
        <w:rPr>
          <w:rFonts w:eastAsia="Times New Roman" w:cs="Calibri"/>
          <w:b/>
          <w:sz w:val="21"/>
          <w:szCs w:val="21"/>
          <w:lang w:eastAsia="pl-PL"/>
        </w:rPr>
        <w:t>14.5.</w:t>
      </w:r>
      <w:r w:rsidRPr="00E22EDF">
        <w:rPr>
          <w:rFonts w:eastAsia="Times New Roman" w:cs="Calibri"/>
          <w:sz w:val="21"/>
          <w:szCs w:val="21"/>
          <w:lang w:eastAsia="pl-PL"/>
        </w:rPr>
        <w:t xml:space="preserve"> </w:t>
      </w:r>
      <w:r w:rsidR="00BD001E" w:rsidRPr="00E22EDF">
        <w:rPr>
          <w:rFonts w:eastAsia="Times New Roman" w:cs="Calibri"/>
          <w:sz w:val="21"/>
          <w:szCs w:val="21"/>
          <w:lang w:eastAsia="pl-PL"/>
        </w:rPr>
        <w:t xml:space="preserve">O terminie złożenia oferty decyduje </w:t>
      </w:r>
      <w:r w:rsidR="00BC3A63" w:rsidRPr="00E22EDF">
        <w:rPr>
          <w:rFonts w:eastAsia="Times New Roman" w:cs="Calibri"/>
          <w:sz w:val="21"/>
          <w:szCs w:val="21"/>
          <w:lang w:eastAsia="pl-PL"/>
        </w:rPr>
        <w:t xml:space="preserve">data jej przesłania na </w:t>
      </w:r>
      <w:r w:rsidR="00E22EDF" w:rsidRPr="00E22EDF">
        <w:rPr>
          <w:rFonts w:eastAsia="Times New Roman" w:cs="Calibri"/>
          <w:sz w:val="21"/>
          <w:szCs w:val="21"/>
          <w:lang w:eastAsia="pl-PL"/>
        </w:rPr>
        <w:t>Platformę Zakupową</w:t>
      </w:r>
      <w:r w:rsidR="00BD001E" w:rsidRPr="00E22EDF">
        <w:rPr>
          <w:rFonts w:eastAsia="Times New Roman" w:cs="Calibri"/>
          <w:sz w:val="21"/>
          <w:szCs w:val="21"/>
          <w:lang w:eastAsia="pl-PL"/>
        </w:rPr>
        <w:t>.</w:t>
      </w:r>
    </w:p>
    <w:p w14:paraId="4AEABAA3" w14:textId="360238A3" w:rsidR="006A24C9" w:rsidRPr="00E22EDF" w:rsidRDefault="00892F0B" w:rsidP="00892F0B">
      <w:pPr>
        <w:pStyle w:val="Akapitzlist"/>
        <w:autoSpaceDE w:val="0"/>
        <w:autoSpaceDN w:val="0"/>
        <w:spacing w:after="0" w:line="240" w:lineRule="auto"/>
        <w:ind w:left="709"/>
        <w:jc w:val="both"/>
        <w:rPr>
          <w:rFonts w:eastAsia="Times New Roman" w:cs="Calibri"/>
          <w:sz w:val="21"/>
          <w:szCs w:val="21"/>
          <w:lang w:eastAsia="pl-PL"/>
        </w:rPr>
      </w:pPr>
      <w:r w:rsidRPr="00E22EDF">
        <w:rPr>
          <w:rFonts w:eastAsia="Times New Roman" w:cs="Calibri"/>
          <w:b/>
          <w:sz w:val="21"/>
          <w:szCs w:val="21"/>
          <w:lang w:eastAsia="pl-PL"/>
        </w:rPr>
        <w:t>14.6.</w:t>
      </w:r>
      <w:r w:rsidRPr="00E22EDF">
        <w:rPr>
          <w:rFonts w:eastAsia="Times New Roman" w:cs="Calibri"/>
          <w:sz w:val="21"/>
          <w:szCs w:val="21"/>
          <w:lang w:eastAsia="pl-PL"/>
        </w:rPr>
        <w:t xml:space="preserve"> </w:t>
      </w:r>
      <w:r w:rsidR="00BD001E" w:rsidRPr="00E22EDF">
        <w:rPr>
          <w:rFonts w:eastAsia="Times New Roman" w:cs="Calibri"/>
          <w:sz w:val="21"/>
          <w:szCs w:val="21"/>
          <w:lang w:eastAsia="pl-PL"/>
        </w:rPr>
        <w:t>Przed upływem terminu składania ofert, Wykonawca za pośrednictwem Platformy może wprowadzić zmiany do złożonej of</w:t>
      </w:r>
      <w:r w:rsidR="00474E00" w:rsidRPr="00E22EDF">
        <w:rPr>
          <w:rFonts w:eastAsia="Times New Roman" w:cs="Calibri"/>
          <w:sz w:val="21"/>
          <w:szCs w:val="21"/>
          <w:lang w:eastAsia="pl-PL"/>
        </w:rPr>
        <w:t>erty lub wycofać ofertę.</w:t>
      </w:r>
      <w:r w:rsidR="00BD001E" w:rsidRPr="00E22EDF">
        <w:rPr>
          <w:rFonts w:eastAsia="Times New Roman" w:cs="Calibri"/>
          <w:sz w:val="21"/>
          <w:szCs w:val="21"/>
          <w:lang w:eastAsia="pl-PL"/>
        </w:rPr>
        <w:t xml:space="preserve"> Po upływie terminu składania ofert dodanie oferty (załączników) nie będzie możliwe. </w:t>
      </w:r>
    </w:p>
    <w:p w14:paraId="41B06B9A" w14:textId="748326D1" w:rsidR="00E45ACE" w:rsidRPr="00E22EDF" w:rsidRDefault="00892F0B" w:rsidP="00892F0B">
      <w:pPr>
        <w:pStyle w:val="Akapitzlist"/>
        <w:autoSpaceDE w:val="0"/>
        <w:autoSpaceDN w:val="0"/>
        <w:spacing w:after="0" w:line="240" w:lineRule="auto"/>
        <w:ind w:left="709"/>
        <w:jc w:val="both"/>
        <w:rPr>
          <w:rFonts w:eastAsia="Times New Roman" w:cs="Calibri"/>
          <w:sz w:val="21"/>
          <w:szCs w:val="21"/>
          <w:lang w:eastAsia="pl-PL"/>
        </w:rPr>
      </w:pPr>
      <w:r w:rsidRPr="00E22EDF">
        <w:rPr>
          <w:rFonts w:eastAsia="Times New Roman" w:cs="Calibri"/>
          <w:b/>
          <w:sz w:val="21"/>
          <w:szCs w:val="21"/>
          <w:lang w:eastAsia="pl-PL"/>
        </w:rPr>
        <w:t>14.7.</w:t>
      </w:r>
      <w:r w:rsidRPr="00E22EDF">
        <w:rPr>
          <w:rFonts w:eastAsia="Times New Roman" w:cs="Calibri"/>
          <w:sz w:val="21"/>
          <w:szCs w:val="21"/>
          <w:lang w:eastAsia="pl-PL"/>
        </w:rPr>
        <w:t xml:space="preserve"> </w:t>
      </w:r>
      <w:r w:rsidR="00BD001E" w:rsidRPr="00E22EDF">
        <w:rPr>
          <w:rFonts w:eastAsia="Times New Roman" w:cs="Calibri"/>
          <w:sz w:val="21"/>
          <w:szCs w:val="21"/>
          <w:lang w:eastAsia="pl-PL"/>
        </w:rPr>
        <w:t>Wykonawca nie może wycofać oferty i wprowadzić jakic</w:t>
      </w:r>
      <w:r w:rsidR="00E71033" w:rsidRPr="00E22EDF">
        <w:rPr>
          <w:rFonts w:eastAsia="Times New Roman" w:cs="Calibri"/>
          <w:sz w:val="21"/>
          <w:szCs w:val="21"/>
          <w:lang w:eastAsia="pl-PL"/>
        </w:rPr>
        <w:t xml:space="preserve">hkolwiek zmian w treści oferty </w:t>
      </w:r>
      <w:r w:rsidR="00BD001E" w:rsidRPr="00E22EDF">
        <w:rPr>
          <w:rFonts w:eastAsia="Times New Roman" w:cs="Calibri"/>
          <w:sz w:val="21"/>
          <w:szCs w:val="21"/>
          <w:lang w:eastAsia="pl-PL"/>
        </w:rPr>
        <w:t>po upływie terminu składania ofert.</w:t>
      </w:r>
    </w:p>
    <w:p w14:paraId="3EBB8DE7" w14:textId="77777777" w:rsidR="00D76F62" w:rsidRPr="00676F34" w:rsidRDefault="00D76F62" w:rsidP="00D76F62">
      <w:pPr>
        <w:autoSpaceDE w:val="0"/>
        <w:autoSpaceDN w:val="0"/>
        <w:spacing w:after="0" w:line="240" w:lineRule="auto"/>
        <w:ind w:right="284"/>
        <w:jc w:val="both"/>
        <w:rPr>
          <w:rFonts w:eastAsia="Times New Roman" w:cs="Calibri"/>
          <w:sz w:val="14"/>
          <w:szCs w:val="21"/>
          <w:highlight w:val="yellow"/>
          <w:lang w:eastAsia="pl-PL"/>
        </w:rPr>
      </w:pPr>
    </w:p>
    <w:tbl>
      <w:tblPr>
        <w:tblStyle w:val="Tabela-Siatka"/>
        <w:tblW w:w="0" w:type="auto"/>
        <w:tblLook w:val="04A0" w:firstRow="1" w:lastRow="0" w:firstColumn="1" w:lastColumn="0" w:noHBand="0" w:noVBand="1"/>
      </w:tblPr>
      <w:tblGrid>
        <w:gridCol w:w="9061"/>
      </w:tblGrid>
      <w:tr w:rsidR="00D76F62" w:rsidRPr="00E22EDF" w14:paraId="2A01F701" w14:textId="77777777" w:rsidTr="00D76F62">
        <w:trPr>
          <w:trHeight w:val="567"/>
        </w:trPr>
        <w:tc>
          <w:tcPr>
            <w:tcW w:w="9061" w:type="dxa"/>
            <w:shd w:val="clear" w:color="auto" w:fill="DEEAF6" w:themeFill="accent1" w:themeFillTint="33"/>
            <w:vAlign w:val="center"/>
          </w:tcPr>
          <w:p w14:paraId="0E77EE69" w14:textId="4A717077" w:rsidR="00D76F62" w:rsidRPr="00E22EDF" w:rsidRDefault="00D76F62" w:rsidP="00D93572">
            <w:pPr>
              <w:pStyle w:val="Akapitzlist"/>
              <w:numPr>
                <w:ilvl w:val="0"/>
                <w:numId w:val="20"/>
              </w:numPr>
              <w:ind w:right="284"/>
              <w:jc w:val="both"/>
              <w:rPr>
                <w:rFonts w:eastAsia="Times New Roman" w:cs="Calibri"/>
                <w:b/>
                <w:sz w:val="21"/>
                <w:szCs w:val="21"/>
                <w:lang w:eastAsia="pl-PL"/>
              </w:rPr>
            </w:pPr>
            <w:r w:rsidRPr="00E22EDF">
              <w:rPr>
                <w:rFonts w:eastAsia="Times New Roman" w:cs="Calibri"/>
                <w:b/>
                <w:sz w:val="21"/>
                <w:szCs w:val="21"/>
                <w:lang w:eastAsia="pl-PL"/>
              </w:rPr>
              <w:t>TERMIN OTWARCIA OFERT</w:t>
            </w:r>
          </w:p>
        </w:tc>
      </w:tr>
    </w:tbl>
    <w:p w14:paraId="53FF4983" w14:textId="77777777" w:rsidR="00D76F62" w:rsidRPr="00676F34" w:rsidRDefault="00D76F62" w:rsidP="00D76F62">
      <w:pPr>
        <w:autoSpaceDE w:val="0"/>
        <w:autoSpaceDN w:val="0"/>
        <w:spacing w:after="0" w:line="240" w:lineRule="auto"/>
        <w:ind w:right="284"/>
        <w:jc w:val="both"/>
        <w:rPr>
          <w:rFonts w:eastAsia="Times New Roman" w:cs="Calibri"/>
          <w:sz w:val="14"/>
          <w:szCs w:val="21"/>
          <w:highlight w:val="yellow"/>
          <w:lang w:eastAsia="pl-PL"/>
        </w:rPr>
      </w:pPr>
    </w:p>
    <w:p w14:paraId="376F9429" w14:textId="0ED5074E" w:rsidR="00D76F62" w:rsidRPr="003A4A47" w:rsidRDefault="00084D1C" w:rsidP="00084D1C">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15.1.</w:t>
      </w:r>
      <w:r w:rsidRPr="003A4A47">
        <w:rPr>
          <w:rFonts w:eastAsia="Times New Roman" w:cs="Calibri"/>
          <w:sz w:val="21"/>
          <w:szCs w:val="21"/>
          <w:lang w:eastAsia="pl-PL"/>
        </w:rPr>
        <w:t xml:space="preserve"> </w:t>
      </w:r>
      <w:r w:rsidR="00892881" w:rsidRPr="003A4A47">
        <w:rPr>
          <w:rFonts w:eastAsia="Times New Roman" w:cs="Calibri"/>
          <w:sz w:val="21"/>
          <w:szCs w:val="21"/>
          <w:lang w:eastAsia="pl-PL"/>
        </w:rPr>
        <w:t xml:space="preserve">Otwarcie ofert nastąpi w dniu </w:t>
      </w:r>
      <w:r w:rsidR="008B3FF2">
        <w:rPr>
          <w:rFonts w:eastAsia="Times New Roman" w:cs="Calibri"/>
          <w:b/>
          <w:sz w:val="21"/>
          <w:szCs w:val="21"/>
          <w:lang w:eastAsia="pl-PL"/>
        </w:rPr>
        <w:t>16</w:t>
      </w:r>
      <w:r w:rsidR="008C4824" w:rsidRPr="008C4824">
        <w:rPr>
          <w:rFonts w:eastAsia="Times New Roman" w:cs="Calibri"/>
          <w:b/>
          <w:sz w:val="21"/>
          <w:szCs w:val="21"/>
          <w:lang w:eastAsia="pl-PL"/>
        </w:rPr>
        <w:t xml:space="preserve"> marca</w:t>
      </w:r>
      <w:r w:rsidR="004B7884" w:rsidRPr="008C4824">
        <w:rPr>
          <w:rFonts w:eastAsia="Times New Roman" w:cs="Calibri"/>
          <w:b/>
          <w:sz w:val="21"/>
          <w:szCs w:val="21"/>
          <w:lang w:eastAsia="pl-PL"/>
        </w:rPr>
        <w:t xml:space="preserve"> </w:t>
      </w:r>
      <w:r w:rsidR="00AF4E34" w:rsidRPr="008C4824">
        <w:rPr>
          <w:rFonts w:eastAsia="Times New Roman" w:cs="Calibri"/>
          <w:b/>
          <w:sz w:val="21"/>
          <w:szCs w:val="21"/>
          <w:lang w:eastAsia="pl-PL"/>
        </w:rPr>
        <w:t>2022</w:t>
      </w:r>
      <w:r w:rsidR="00C142B9" w:rsidRPr="008C4824">
        <w:rPr>
          <w:rFonts w:eastAsia="Times New Roman" w:cs="Calibri"/>
          <w:sz w:val="21"/>
          <w:szCs w:val="21"/>
          <w:lang w:eastAsia="pl-PL"/>
        </w:rPr>
        <w:t xml:space="preserve"> </w:t>
      </w:r>
      <w:r w:rsidR="00D76F62" w:rsidRPr="008C4824">
        <w:rPr>
          <w:rFonts w:eastAsia="Times New Roman" w:cs="Calibri"/>
          <w:sz w:val="21"/>
          <w:szCs w:val="21"/>
          <w:lang w:eastAsia="pl-PL"/>
        </w:rPr>
        <w:t xml:space="preserve">r., o godzinie </w:t>
      </w:r>
      <w:r w:rsidR="008C4824" w:rsidRPr="008C4824">
        <w:rPr>
          <w:rFonts w:eastAsia="Times New Roman" w:cs="Calibri"/>
          <w:sz w:val="21"/>
          <w:szCs w:val="21"/>
          <w:lang w:eastAsia="pl-PL"/>
        </w:rPr>
        <w:t>12:30</w:t>
      </w:r>
      <w:r w:rsidR="00474E00" w:rsidRPr="003A4A47">
        <w:rPr>
          <w:rFonts w:eastAsia="Times New Roman" w:cs="Calibri"/>
          <w:sz w:val="21"/>
          <w:szCs w:val="21"/>
          <w:lang w:eastAsia="pl-PL"/>
        </w:rPr>
        <w:t xml:space="preserve"> za pośrednictwem </w:t>
      </w:r>
      <w:r w:rsidR="003A4A47" w:rsidRPr="003A4A47">
        <w:rPr>
          <w:rFonts w:eastAsia="Times New Roman" w:cs="Calibri"/>
          <w:sz w:val="21"/>
          <w:szCs w:val="21"/>
          <w:lang w:eastAsia="pl-PL"/>
        </w:rPr>
        <w:t>P</w:t>
      </w:r>
      <w:r w:rsidR="00E22EDF" w:rsidRPr="003A4A47">
        <w:rPr>
          <w:rFonts w:eastAsia="Times New Roman" w:cs="Calibri"/>
          <w:sz w:val="21"/>
          <w:szCs w:val="21"/>
          <w:lang w:eastAsia="pl-PL"/>
        </w:rPr>
        <w:t>latformy</w:t>
      </w:r>
      <w:r w:rsidR="00D93572">
        <w:rPr>
          <w:rFonts w:eastAsia="Times New Roman" w:cs="Calibri"/>
          <w:sz w:val="21"/>
          <w:szCs w:val="21"/>
          <w:lang w:eastAsia="pl-PL"/>
        </w:rPr>
        <w:t>.</w:t>
      </w:r>
    </w:p>
    <w:p w14:paraId="01155F03" w14:textId="40A6D79A" w:rsidR="00D76F62" w:rsidRPr="003A4A47" w:rsidRDefault="00084D1C" w:rsidP="00084D1C">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15.2.</w:t>
      </w:r>
      <w:r w:rsidRPr="003A4A47">
        <w:rPr>
          <w:rFonts w:eastAsia="Times New Roman" w:cs="Calibri"/>
          <w:sz w:val="21"/>
          <w:szCs w:val="21"/>
          <w:lang w:eastAsia="pl-PL"/>
        </w:rPr>
        <w:t xml:space="preserve"> </w:t>
      </w:r>
      <w:r w:rsidR="00753F03" w:rsidRPr="003A4A47">
        <w:rPr>
          <w:rFonts w:eastAsia="Times New Roman" w:cs="Calibri"/>
          <w:sz w:val="21"/>
          <w:szCs w:val="21"/>
          <w:lang w:eastAsia="pl-PL"/>
        </w:rPr>
        <w:t>Zamawiający, najpóźniej p</w:t>
      </w:r>
      <w:r w:rsidR="004B7884" w:rsidRPr="003A4A47">
        <w:rPr>
          <w:rFonts w:eastAsia="Times New Roman" w:cs="Calibri"/>
          <w:sz w:val="21"/>
          <w:szCs w:val="21"/>
          <w:lang w:eastAsia="pl-PL"/>
        </w:rPr>
        <w:t>rzed otwarciem ofert, udostępni</w:t>
      </w:r>
      <w:r w:rsidR="00753F03" w:rsidRPr="003A4A47">
        <w:rPr>
          <w:rFonts w:eastAsia="Times New Roman" w:cs="Calibri"/>
          <w:sz w:val="21"/>
          <w:szCs w:val="21"/>
          <w:lang w:eastAsia="pl-PL"/>
        </w:rPr>
        <w:t xml:space="preserve"> na stronie internetowej prowadzonego postępowania informacj</w:t>
      </w:r>
      <w:r w:rsidR="00225BA0" w:rsidRPr="003A4A47">
        <w:rPr>
          <w:rFonts w:eastAsia="Times New Roman" w:cs="Calibri"/>
          <w:sz w:val="21"/>
          <w:szCs w:val="21"/>
          <w:lang w:eastAsia="pl-PL"/>
        </w:rPr>
        <w:t>ę</w:t>
      </w:r>
      <w:r w:rsidR="00753F03" w:rsidRPr="003A4A47">
        <w:rPr>
          <w:rFonts w:eastAsia="Times New Roman" w:cs="Calibri"/>
          <w:sz w:val="21"/>
          <w:szCs w:val="21"/>
          <w:lang w:eastAsia="pl-PL"/>
        </w:rPr>
        <w:t xml:space="preserve"> o kwocie, jaką zamierza przeznaczyć na sfinansowanie zamówienia.</w:t>
      </w:r>
    </w:p>
    <w:p w14:paraId="177C4F0D" w14:textId="5BAA18AB" w:rsidR="00753F03" w:rsidRPr="003A4A47" w:rsidRDefault="00084D1C" w:rsidP="00084D1C">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15.3.</w:t>
      </w:r>
      <w:r w:rsidRPr="003A4A47">
        <w:rPr>
          <w:rFonts w:eastAsia="Times New Roman" w:cs="Calibri"/>
          <w:sz w:val="21"/>
          <w:szCs w:val="21"/>
          <w:lang w:eastAsia="pl-PL"/>
        </w:rPr>
        <w:t xml:space="preserve"> </w:t>
      </w:r>
      <w:r w:rsidR="00753F03" w:rsidRPr="003A4A47">
        <w:rPr>
          <w:rFonts w:eastAsia="Times New Roman" w:cs="Calibri"/>
          <w:sz w:val="21"/>
          <w:szCs w:val="21"/>
          <w:lang w:eastAsia="pl-PL"/>
        </w:rPr>
        <w:t>Zamawiający, niezwłoczn</w:t>
      </w:r>
      <w:r w:rsidR="00F1500D" w:rsidRPr="003A4A47">
        <w:rPr>
          <w:rFonts w:eastAsia="Times New Roman" w:cs="Calibri"/>
          <w:sz w:val="21"/>
          <w:szCs w:val="21"/>
          <w:lang w:eastAsia="pl-PL"/>
        </w:rPr>
        <w:t>ie po otwarciu ofert, udostępni</w:t>
      </w:r>
      <w:r w:rsidR="00753F03" w:rsidRPr="003A4A47">
        <w:rPr>
          <w:rFonts w:eastAsia="Times New Roman" w:cs="Calibri"/>
          <w:sz w:val="21"/>
          <w:szCs w:val="21"/>
          <w:lang w:eastAsia="pl-PL"/>
        </w:rPr>
        <w:t xml:space="preserve"> na stronie internetowej prowadzonego post</w:t>
      </w:r>
      <w:r w:rsidR="00225BA0" w:rsidRPr="003A4A47">
        <w:rPr>
          <w:rFonts w:eastAsia="Times New Roman" w:cs="Calibri"/>
          <w:sz w:val="21"/>
          <w:szCs w:val="21"/>
          <w:lang w:eastAsia="pl-PL"/>
        </w:rPr>
        <w:t>ę</w:t>
      </w:r>
      <w:r w:rsidR="00753F03" w:rsidRPr="003A4A47">
        <w:rPr>
          <w:rFonts w:eastAsia="Times New Roman" w:cs="Calibri"/>
          <w:sz w:val="21"/>
          <w:szCs w:val="21"/>
          <w:lang w:eastAsia="pl-PL"/>
        </w:rPr>
        <w:t>powania informacje o:</w:t>
      </w:r>
    </w:p>
    <w:p w14:paraId="1F29E44E" w14:textId="77777777" w:rsidR="00D76F62" w:rsidRPr="003A4A47" w:rsidRDefault="00753F03" w:rsidP="00CA6BD1">
      <w:pPr>
        <w:pStyle w:val="Akapitzlist"/>
        <w:widowControl w:val="0"/>
        <w:numPr>
          <w:ilvl w:val="0"/>
          <w:numId w:val="2"/>
        </w:numPr>
        <w:tabs>
          <w:tab w:val="left" w:pos="-142"/>
          <w:tab w:val="left" w:pos="142"/>
          <w:tab w:val="left" w:pos="851"/>
        </w:tabs>
        <w:spacing w:after="0" w:line="240" w:lineRule="auto"/>
        <w:ind w:left="1134" w:right="284" w:hanging="425"/>
        <w:jc w:val="both"/>
        <w:rPr>
          <w:rFonts w:eastAsia="Trebuchet MS" w:cs="Trebuchet MS"/>
          <w:color w:val="000000" w:themeColor="text1"/>
          <w:sz w:val="21"/>
          <w:szCs w:val="21"/>
          <w:lang w:eastAsia="pl-PL" w:bidi="pl-PL"/>
        </w:rPr>
      </w:pPr>
      <w:r w:rsidRPr="003A4A47">
        <w:rPr>
          <w:rFonts w:eastAsia="Trebuchet MS" w:cs="Trebuchet MS"/>
          <w:color w:val="000000" w:themeColor="text1"/>
          <w:sz w:val="21"/>
          <w:szCs w:val="21"/>
          <w:lang w:eastAsia="pl-PL" w:bidi="pl-PL"/>
        </w:rPr>
        <w:t>nazwach albo imionach i nazwiskach oraz siedzibach lub miejscach prowadzonej</w:t>
      </w:r>
      <w:r w:rsidR="00D76F62" w:rsidRPr="003A4A47">
        <w:rPr>
          <w:rFonts w:eastAsia="Trebuchet MS" w:cs="Trebuchet MS"/>
          <w:color w:val="000000" w:themeColor="text1"/>
          <w:sz w:val="21"/>
          <w:szCs w:val="21"/>
          <w:lang w:eastAsia="pl-PL" w:bidi="pl-PL"/>
        </w:rPr>
        <w:t xml:space="preserve"> działalności gospodarczej albo </w:t>
      </w:r>
      <w:r w:rsidRPr="003A4A47">
        <w:rPr>
          <w:rFonts w:eastAsia="Trebuchet MS" w:cs="Trebuchet MS"/>
          <w:color w:val="000000" w:themeColor="text1"/>
          <w:sz w:val="21"/>
          <w:szCs w:val="21"/>
          <w:lang w:eastAsia="pl-PL" w:bidi="pl-PL"/>
        </w:rPr>
        <w:t>miejscach zamieszkania Wykonawców, których oferty zostały otwarte;</w:t>
      </w:r>
    </w:p>
    <w:p w14:paraId="25F4D307" w14:textId="25284C6B" w:rsidR="00753F03" w:rsidRPr="003A4A47" w:rsidRDefault="00753F03" w:rsidP="00CA6BD1">
      <w:pPr>
        <w:pStyle w:val="Akapitzlist"/>
        <w:widowControl w:val="0"/>
        <w:numPr>
          <w:ilvl w:val="0"/>
          <w:numId w:val="2"/>
        </w:numPr>
        <w:tabs>
          <w:tab w:val="left" w:pos="-142"/>
          <w:tab w:val="left" w:pos="142"/>
          <w:tab w:val="left" w:pos="851"/>
        </w:tabs>
        <w:spacing w:after="0" w:line="240" w:lineRule="auto"/>
        <w:ind w:left="1134" w:right="284" w:hanging="425"/>
        <w:jc w:val="both"/>
        <w:rPr>
          <w:rFonts w:eastAsia="Trebuchet MS" w:cs="Trebuchet MS"/>
          <w:color w:val="000000" w:themeColor="text1"/>
          <w:sz w:val="21"/>
          <w:szCs w:val="21"/>
          <w:lang w:eastAsia="pl-PL" w:bidi="pl-PL"/>
        </w:rPr>
      </w:pPr>
      <w:r w:rsidRPr="003A4A47">
        <w:rPr>
          <w:rFonts w:eastAsia="Trebuchet MS" w:cs="Trebuchet MS"/>
          <w:color w:val="000000" w:themeColor="text1"/>
          <w:sz w:val="21"/>
          <w:szCs w:val="21"/>
          <w:lang w:eastAsia="pl-PL" w:bidi="pl-PL"/>
        </w:rPr>
        <w:t>cenach lub kosztach zawartych w ofertach.</w:t>
      </w:r>
    </w:p>
    <w:p w14:paraId="073D58DD" w14:textId="27813D47" w:rsidR="00D76F62" w:rsidRPr="003A4A47" w:rsidRDefault="00084D1C" w:rsidP="00084D1C">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lastRenderedPageBreak/>
        <w:t>15.4.</w:t>
      </w:r>
      <w:r w:rsidRPr="003A4A47">
        <w:rPr>
          <w:rFonts w:eastAsia="Times New Roman" w:cs="Calibri"/>
          <w:sz w:val="21"/>
          <w:szCs w:val="21"/>
          <w:lang w:eastAsia="pl-PL"/>
        </w:rPr>
        <w:t xml:space="preserve"> </w:t>
      </w:r>
      <w:r w:rsidR="00753F03" w:rsidRPr="003A4A47">
        <w:rPr>
          <w:rFonts w:eastAsia="Times New Roman" w:cs="Calibri"/>
          <w:sz w:val="21"/>
          <w:szCs w:val="21"/>
          <w:lang w:eastAsia="pl-PL"/>
        </w:rPr>
        <w:t>W przypadku wystąpienia awarii systemu teleinformatycznego, która spowoduje brak możliwości otwarcia ofert w terminie określonym przez Zamawiającego, otwarcie ofert nastąpi niezwłocznie po usunięciu awarii.</w:t>
      </w:r>
    </w:p>
    <w:p w14:paraId="7780CEF6" w14:textId="24188883" w:rsidR="00753F03" w:rsidRPr="003A4A47" w:rsidRDefault="00084D1C" w:rsidP="00084D1C">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15.5.</w:t>
      </w:r>
      <w:r w:rsidRPr="003A4A47">
        <w:rPr>
          <w:rFonts w:eastAsia="Times New Roman" w:cs="Calibri"/>
          <w:sz w:val="21"/>
          <w:szCs w:val="21"/>
          <w:lang w:eastAsia="pl-PL"/>
        </w:rPr>
        <w:t xml:space="preserve"> </w:t>
      </w:r>
      <w:r w:rsidR="00753F03" w:rsidRPr="003A4A47">
        <w:rPr>
          <w:rFonts w:eastAsia="Times New Roman" w:cs="Calibri"/>
          <w:sz w:val="21"/>
          <w:szCs w:val="21"/>
          <w:lang w:eastAsia="pl-PL"/>
        </w:rPr>
        <w:t>Zamawiający poinformuje o zmianie terminu otwarcia ofert na stronie</w:t>
      </w:r>
      <w:r w:rsidR="00F1500D" w:rsidRPr="003A4A47">
        <w:rPr>
          <w:rFonts w:eastAsia="Times New Roman" w:cs="Calibri"/>
          <w:sz w:val="21"/>
          <w:szCs w:val="21"/>
          <w:lang w:eastAsia="pl-PL"/>
        </w:rPr>
        <w:t xml:space="preserve"> internetowej prowadzonego postę</w:t>
      </w:r>
      <w:r w:rsidR="00753F03" w:rsidRPr="003A4A47">
        <w:rPr>
          <w:rFonts w:eastAsia="Times New Roman" w:cs="Calibri"/>
          <w:sz w:val="21"/>
          <w:szCs w:val="21"/>
          <w:lang w:eastAsia="pl-PL"/>
        </w:rPr>
        <w:t>powania.</w:t>
      </w:r>
    </w:p>
    <w:p w14:paraId="6839580C" w14:textId="77777777" w:rsidR="00D76F62" w:rsidRPr="00676F34" w:rsidRDefault="00D76F62" w:rsidP="00D76F62">
      <w:pPr>
        <w:pStyle w:val="Akapitzlist"/>
        <w:widowControl w:val="0"/>
        <w:tabs>
          <w:tab w:val="left" w:pos="-142"/>
        </w:tabs>
        <w:spacing w:after="0" w:line="240" w:lineRule="auto"/>
        <w:ind w:left="709" w:right="284"/>
        <w:jc w:val="both"/>
        <w:rPr>
          <w:rFonts w:eastAsia="Trebuchet MS" w:cs="Trebuchet MS"/>
          <w:color w:val="000000" w:themeColor="text1"/>
          <w:sz w:val="14"/>
          <w:szCs w:val="21"/>
          <w:highlight w:val="yellow"/>
          <w:lang w:eastAsia="pl-PL" w:bidi="pl-PL"/>
        </w:rPr>
      </w:pPr>
    </w:p>
    <w:tbl>
      <w:tblPr>
        <w:tblStyle w:val="Tabela-Siatka"/>
        <w:tblW w:w="0" w:type="auto"/>
        <w:tblLook w:val="04A0" w:firstRow="1" w:lastRow="0" w:firstColumn="1" w:lastColumn="0" w:noHBand="0" w:noVBand="1"/>
      </w:tblPr>
      <w:tblGrid>
        <w:gridCol w:w="9061"/>
      </w:tblGrid>
      <w:tr w:rsidR="009726FC" w:rsidRPr="003A4A47" w14:paraId="4DB698F2" w14:textId="77777777" w:rsidTr="009726FC">
        <w:trPr>
          <w:trHeight w:val="567"/>
        </w:trPr>
        <w:tc>
          <w:tcPr>
            <w:tcW w:w="9061" w:type="dxa"/>
            <w:shd w:val="clear" w:color="auto" w:fill="DEEAF6" w:themeFill="accent1" w:themeFillTint="33"/>
            <w:vAlign w:val="center"/>
          </w:tcPr>
          <w:p w14:paraId="3704C998" w14:textId="36498466" w:rsidR="009726FC" w:rsidRPr="00D93572" w:rsidRDefault="009726FC" w:rsidP="00D93572">
            <w:pPr>
              <w:pStyle w:val="Akapitzlist"/>
              <w:numPr>
                <w:ilvl w:val="0"/>
                <w:numId w:val="20"/>
              </w:numPr>
              <w:ind w:right="284"/>
              <w:jc w:val="both"/>
              <w:rPr>
                <w:rFonts w:eastAsia="Times New Roman" w:cs="Calibri"/>
                <w:b/>
                <w:sz w:val="21"/>
                <w:szCs w:val="21"/>
                <w:lang w:eastAsia="pl-PL"/>
              </w:rPr>
            </w:pPr>
            <w:r w:rsidRPr="00D93572">
              <w:rPr>
                <w:rFonts w:eastAsia="Times New Roman" w:cs="Calibri"/>
                <w:b/>
                <w:sz w:val="21"/>
                <w:szCs w:val="21"/>
                <w:lang w:eastAsia="pl-PL"/>
              </w:rPr>
              <w:t>SPOSÓB OBLICZENIA CENY</w:t>
            </w:r>
          </w:p>
        </w:tc>
      </w:tr>
    </w:tbl>
    <w:p w14:paraId="7AF3A131" w14:textId="77777777" w:rsidR="00D76F62" w:rsidRPr="00676F34" w:rsidRDefault="00D76F62" w:rsidP="00D76F62">
      <w:pPr>
        <w:widowControl w:val="0"/>
        <w:tabs>
          <w:tab w:val="left" w:pos="-142"/>
        </w:tabs>
        <w:spacing w:after="0" w:line="240" w:lineRule="auto"/>
        <w:ind w:right="284"/>
        <w:jc w:val="both"/>
        <w:rPr>
          <w:rFonts w:eastAsia="Trebuchet MS" w:cs="Trebuchet MS"/>
          <w:color w:val="000000" w:themeColor="text1"/>
          <w:sz w:val="14"/>
          <w:szCs w:val="21"/>
          <w:highlight w:val="yellow"/>
          <w:lang w:eastAsia="pl-PL" w:bidi="pl-PL"/>
        </w:rPr>
      </w:pPr>
    </w:p>
    <w:p w14:paraId="44095F5E" w14:textId="14795CAD" w:rsidR="00935A7C" w:rsidRPr="003A4A47" w:rsidRDefault="00C33894" w:rsidP="00C33894">
      <w:pPr>
        <w:pStyle w:val="Akapitzlist"/>
        <w:autoSpaceDE w:val="0"/>
        <w:autoSpaceDN w:val="0"/>
        <w:spacing w:after="0" w:line="240" w:lineRule="auto"/>
        <w:ind w:left="709"/>
        <w:jc w:val="both"/>
        <w:rPr>
          <w:rFonts w:eastAsia="Times New Roman" w:cs="Calibri"/>
          <w:sz w:val="21"/>
          <w:szCs w:val="21"/>
          <w:lang w:eastAsia="pl-PL"/>
        </w:rPr>
      </w:pPr>
      <w:r w:rsidRPr="003A4A47">
        <w:rPr>
          <w:rFonts w:cs="Verdana"/>
          <w:b/>
          <w:color w:val="000000"/>
          <w:sz w:val="21"/>
          <w:szCs w:val="21"/>
        </w:rPr>
        <w:t>16.1.</w:t>
      </w:r>
      <w:r w:rsidRPr="003A4A47">
        <w:rPr>
          <w:rFonts w:cs="Verdana"/>
          <w:color w:val="000000"/>
          <w:sz w:val="21"/>
          <w:szCs w:val="21"/>
        </w:rPr>
        <w:t xml:space="preserve"> </w:t>
      </w:r>
      <w:r w:rsidR="0010368F" w:rsidRPr="003A4A47">
        <w:rPr>
          <w:rFonts w:cs="Verdana"/>
          <w:color w:val="000000"/>
          <w:sz w:val="21"/>
          <w:szCs w:val="21"/>
        </w:rPr>
        <w:t xml:space="preserve">Cena oferty stanowić będzie wynagrodzenie ryczałtowe Wykonawcy i zostanie wyliczona przez Wykonawcę na podstawie Programu Funkcjonalno – Użytkowego, z uwzględnieniem pełnego zakresu przedmiotu zamówienia i wymagań Zamawiającego, określonych w SWZ wraz </w:t>
      </w:r>
      <w:r w:rsidR="0010368F" w:rsidRPr="003A4A47">
        <w:rPr>
          <w:rFonts w:cs="Verdana"/>
          <w:color w:val="000000"/>
          <w:sz w:val="21"/>
          <w:szCs w:val="21"/>
        </w:rPr>
        <w:br/>
        <w:t xml:space="preserve">z załącznikami. Wykonawca zobowiązany jest uwzględnić wszelkie koszty </w:t>
      </w:r>
      <w:r w:rsidR="00935A7C" w:rsidRPr="003A4A47">
        <w:rPr>
          <w:rFonts w:cs="Verdana"/>
          <w:color w:val="000000"/>
          <w:sz w:val="21"/>
          <w:szCs w:val="21"/>
        </w:rPr>
        <w:t xml:space="preserve">ponoszone w związku </w:t>
      </w:r>
      <w:r w:rsidR="0010368F" w:rsidRPr="003A4A47">
        <w:rPr>
          <w:rFonts w:cs="Verdana"/>
          <w:color w:val="000000"/>
          <w:sz w:val="21"/>
          <w:szCs w:val="21"/>
        </w:rPr>
        <w:br/>
      </w:r>
      <w:r w:rsidR="00935A7C" w:rsidRPr="003A4A47">
        <w:rPr>
          <w:rFonts w:cs="Verdana"/>
          <w:color w:val="000000"/>
          <w:sz w:val="21"/>
          <w:szCs w:val="21"/>
        </w:rPr>
        <w:t>z wykonaniem przedmiotu zamówienia w szczególności koszty dok</w:t>
      </w:r>
      <w:r w:rsidR="0010368F" w:rsidRPr="003A4A47">
        <w:rPr>
          <w:rFonts w:cs="Verdana"/>
          <w:color w:val="000000"/>
          <w:sz w:val="21"/>
          <w:szCs w:val="21"/>
        </w:rPr>
        <w:t>umentów</w:t>
      </w:r>
      <w:r w:rsidR="00935A7C" w:rsidRPr="003A4A47">
        <w:rPr>
          <w:rFonts w:cs="Verdana"/>
          <w:color w:val="000000"/>
          <w:sz w:val="21"/>
          <w:szCs w:val="21"/>
        </w:rPr>
        <w:t>, robót, dostaw i usług oraz usunięcia wad i zapewnienia gwarancji jakości a w tym koszty bezpośrednie (robocizny, materiałów, sprzętu i transportu), koszty pośrednie, podatki zgodnie z obowiązującym prawem, inne podobnego rodzaju obciążenia</w:t>
      </w:r>
      <w:r w:rsidR="00B82795" w:rsidRPr="003A4A47">
        <w:rPr>
          <w:rFonts w:cs="Verdana"/>
          <w:color w:val="000000"/>
          <w:sz w:val="21"/>
          <w:szCs w:val="21"/>
        </w:rPr>
        <w:t>, koszty organizacji robót</w:t>
      </w:r>
      <w:r w:rsidR="00935A7C" w:rsidRPr="003A4A47">
        <w:rPr>
          <w:rFonts w:cs="Verdana"/>
          <w:color w:val="000000"/>
          <w:sz w:val="21"/>
          <w:szCs w:val="21"/>
        </w:rPr>
        <w:t>, oraz wszelkie ryzyka i zysk Wykonawcy.</w:t>
      </w:r>
      <w:r w:rsidR="0010368F" w:rsidRPr="003A4A47">
        <w:rPr>
          <w:rFonts w:cs="Verdana"/>
          <w:color w:val="000000"/>
          <w:sz w:val="21"/>
          <w:szCs w:val="21"/>
        </w:rPr>
        <w:t xml:space="preserve"> </w:t>
      </w:r>
      <w:r w:rsidR="0010368F" w:rsidRPr="003A4A47">
        <w:rPr>
          <w:rFonts w:eastAsia="Times New Roman" w:cs="Calibri"/>
          <w:sz w:val="21"/>
          <w:szCs w:val="21"/>
          <w:lang w:eastAsia="pl-PL"/>
        </w:rPr>
        <w:t>Odpowiedzialność za przyjęcie prawidłowej stawki podatku VAT ponosi Wykonawca.</w:t>
      </w:r>
    </w:p>
    <w:p w14:paraId="7B17E180" w14:textId="0CB5846F" w:rsidR="00A83405" w:rsidRPr="003A4A47" w:rsidRDefault="00C33894" w:rsidP="00C33894">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16.2.</w:t>
      </w:r>
      <w:r w:rsidRPr="003A4A47">
        <w:rPr>
          <w:rFonts w:eastAsia="Times New Roman" w:cs="Calibri"/>
          <w:sz w:val="21"/>
          <w:szCs w:val="21"/>
          <w:lang w:eastAsia="pl-PL"/>
        </w:rPr>
        <w:t xml:space="preserve"> </w:t>
      </w:r>
      <w:r w:rsidR="00182198" w:rsidRPr="003A4A47">
        <w:rPr>
          <w:rFonts w:eastAsia="Times New Roman" w:cs="Calibri"/>
          <w:sz w:val="21"/>
          <w:szCs w:val="21"/>
          <w:lang w:eastAsia="pl-PL"/>
        </w:rPr>
        <w:t>Wykonawca określi cen</w:t>
      </w:r>
      <w:r w:rsidR="00926357" w:rsidRPr="003A4A47">
        <w:rPr>
          <w:rFonts w:eastAsia="Times New Roman" w:cs="Calibri"/>
          <w:sz w:val="21"/>
          <w:szCs w:val="21"/>
          <w:lang w:eastAsia="pl-PL"/>
        </w:rPr>
        <w:t>ę</w:t>
      </w:r>
      <w:r w:rsidR="00182198" w:rsidRPr="003A4A47">
        <w:rPr>
          <w:rFonts w:eastAsia="Times New Roman" w:cs="Calibri"/>
          <w:sz w:val="21"/>
          <w:szCs w:val="21"/>
          <w:lang w:eastAsia="pl-PL"/>
        </w:rPr>
        <w:t xml:space="preserve"> </w:t>
      </w:r>
      <w:r w:rsidR="004C5563" w:rsidRPr="003A4A47">
        <w:rPr>
          <w:rFonts w:eastAsia="Times New Roman" w:cs="Calibri"/>
          <w:sz w:val="21"/>
          <w:szCs w:val="21"/>
          <w:lang w:eastAsia="pl-PL"/>
        </w:rPr>
        <w:t xml:space="preserve">netto, </w:t>
      </w:r>
      <w:r w:rsidR="00421D41" w:rsidRPr="003A4A47">
        <w:rPr>
          <w:rFonts w:eastAsia="Times New Roman" w:cs="Calibri"/>
          <w:sz w:val="21"/>
          <w:szCs w:val="21"/>
          <w:lang w:eastAsia="pl-PL"/>
        </w:rPr>
        <w:t xml:space="preserve">wartość </w:t>
      </w:r>
      <w:r w:rsidR="004C5563" w:rsidRPr="003A4A47">
        <w:rPr>
          <w:rFonts w:eastAsia="Times New Roman" w:cs="Calibri"/>
          <w:sz w:val="21"/>
          <w:szCs w:val="21"/>
          <w:lang w:eastAsia="pl-PL"/>
        </w:rPr>
        <w:t xml:space="preserve">podatku VAT oraz </w:t>
      </w:r>
      <w:r w:rsidR="00421D41" w:rsidRPr="003A4A47">
        <w:rPr>
          <w:rFonts w:eastAsia="Times New Roman" w:cs="Calibri"/>
          <w:sz w:val="21"/>
          <w:szCs w:val="21"/>
          <w:lang w:eastAsia="pl-PL"/>
        </w:rPr>
        <w:t>wartość</w:t>
      </w:r>
      <w:r w:rsidR="004C5563" w:rsidRPr="003A4A47">
        <w:rPr>
          <w:rFonts w:eastAsia="Times New Roman" w:cs="Calibri"/>
          <w:sz w:val="21"/>
          <w:szCs w:val="21"/>
          <w:lang w:eastAsia="pl-PL"/>
        </w:rPr>
        <w:t xml:space="preserve"> </w:t>
      </w:r>
      <w:r w:rsidR="00182198" w:rsidRPr="003A4A47">
        <w:rPr>
          <w:rFonts w:eastAsia="Times New Roman" w:cs="Calibri"/>
          <w:sz w:val="21"/>
          <w:szCs w:val="21"/>
          <w:lang w:eastAsia="pl-PL"/>
        </w:rPr>
        <w:t>brutto za realizację przedmiotu zamó</w:t>
      </w:r>
      <w:r w:rsidR="00A83405" w:rsidRPr="003A4A47">
        <w:rPr>
          <w:rFonts w:eastAsia="Times New Roman" w:cs="Calibri"/>
          <w:sz w:val="21"/>
          <w:szCs w:val="21"/>
          <w:lang w:eastAsia="pl-PL"/>
        </w:rPr>
        <w:t xml:space="preserve">wienia opisanego w załączniku </w:t>
      </w:r>
      <w:r w:rsidR="00182198" w:rsidRPr="003A4A47">
        <w:rPr>
          <w:rFonts w:eastAsia="Times New Roman" w:cs="Calibri"/>
          <w:sz w:val="21"/>
          <w:szCs w:val="21"/>
          <w:lang w:eastAsia="pl-PL"/>
        </w:rPr>
        <w:t xml:space="preserve">nr 1 do SWZ, według wzoru stanowiącego </w:t>
      </w:r>
      <w:r w:rsidR="00DA2D4A" w:rsidRPr="003A4A47">
        <w:rPr>
          <w:rFonts w:eastAsia="Times New Roman" w:cs="Calibri"/>
          <w:b/>
          <w:sz w:val="21"/>
          <w:szCs w:val="21"/>
          <w:lang w:eastAsia="pl-PL"/>
        </w:rPr>
        <w:t xml:space="preserve">załącznik nr </w:t>
      </w:r>
      <w:r w:rsidR="006E5CE7">
        <w:rPr>
          <w:rFonts w:eastAsia="Times New Roman" w:cs="Calibri"/>
          <w:b/>
          <w:sz w:val="21"/>
          <w:szCs w:val="21"/>
          <w:lang w:eastAsia="pl-PL"/>
        </w:rPr>
        <w:t>2</w:t>
      </w:r>
      <w:r w:rsidR="00182198" w:rsidRPr="003A4A47">
        <w:rPr>
          <w:rFonts w:eastAsia="Times New Roman" w:cs="Calibri"/>
          <w:sz w:val="21"/>
          <w:szCs w:val="21"/>
          <w:lang w:eastAsia="pl-PL"/>
        </w:rPr>
        <w:t xml:space="preserve"> </w:t>
      </w:r>
      <w:r w:rsidR="00A83405" w:rsidRPr="003A4A47">
        <w:rPr>
          <w:rFonts w:eastAsia="Times New Roman" w:cs="Calibri"/>
          <w:b/>
          <w:sz w:val="21"/>
          <w:szCs w:val="21"/>
          <w:lang w:eastAsia="pl-PL"/>
        </w:rPr>
        <w:t>do SWZ F</w:t>
      </w:r>
      <w:r w:rsidR="00182198" w:rsidRPr="003A4A47">
        <w:rPr>
          <w:rFonts w:eastAsia="Times New Roman" w:cs="Calibri"/>
          <w:b/>
          <w:sz w:val="21"/>
          <w:szCs w:val="21"/>
          <w:lang w:eastAsia="pl-PL"/>
        </w:rPr>
        <w:t>ormularz oferty</w:t>
      </w:r>
      <w:r w:rsidR="00926357" w:rsidRPr="003A4A47">
        <w:rPr>
          <w:rFonts w:eastAsia="Times New Roman" w:cs="Calibri"/>
          <w:sz w:val="21"/>
          <w:szCs w:val="21"/>
          <w:lang w:eastAsia="pl-PL"/>
        </w:rPr>
        <w:t xml:space="preserve">, z uwzględnieniem procentowego udziału kosztowego </w:t>
      </w:r>
      <w:r w:rsidR="00A83405" w:rsidRPr="003A4A47">
        <w:rPr>
          <w:rFonts w:eastAsia="Times New Roman" w:cs="Calibri"/>
          <w:sz w:val="21"/>
          <w:szCs w:val="21"/>
          <w:lang w:eastAsia="pl-PL"/>
        </w:rPr>
        <w:t>za:</w:t>
      </w:r>
    </w:p>
    <w:p w14:paraId="65B9DB86" w14:textId="77777777" w:rsidR="00A83405" w:rsidRPr="003A4A47" w:rsidRDefault="00A83405" w:rsidP="00CA6BD1">
      <w:pPr>
        <w:pStyle w:val="Akapitzlist"/>
        <w:numPr>
          <w:ilvl w:val="0"/>
          <w:numId w:val="21"/>
        </w:numPr>
        <w:autoSpaceDE w:val="0"/>
        <w:autoSpaceDN w:val="0"/>
        <w:spacing w:after="0" w:line="240" w:lineRule="auto"/>
        <w:jc w:val="both"/>
        <w:rPr>
          <w:rFonts w:eastAsia="Times New Roman" w:cs="Calibri"/>
          <w:sz w:val="21"/>
          <w:szCs w:val="21"/>
          <w:lang w:eastAsia="pl-PL"/>
        </w:rPr>
      </w:pPr>
      <w:r w:rsidRPr="003A4A47">
        <w:rPr>
          <w:rFonts w:eastAsia="Times New Roman" w:cs="Calibri"/>
          <w:sz w:val="21"/>
          <w:szCs w:val="21"/>
          <w:lang w:eastAsia="pl-PL"/>
        </w:rPr>
        <w:t>opracowanie dokumentacji,</w:t>
      </w:r>
    </w:p>
    <w:p w14:paraId="4F848B2E" w14:textId="77777777" w:rsidR="00A83405" w:rsidRPr="003A4A47" w:rsidRDefault="00A83405" w:rsidP="00CA6BD1">
      <w:pPr>
        <w:pStyle w:val="Akapitzlist"/>
        <w:numPr>
          <w:ilvl w:val="0"/>
          <w:numId w:val="21"/>
        </w:numPr>
        <w:autoSpaceDE w:val="0"/>
        <w:autoSpaceDN w:val="0"/>
        <w:spacing w:after="0" w:line="240" w:lineRule="auto"/>
        <w:jc w:val="both"/>
        <w:rPr>
          <w:rFonts w:eastAsia="Times New Roman" w:cs="Calibri"/>
          <w:sz w:val="21"/>
          <w:szCs w:val="21"/>
          <w:lang w:eastAsia="pl-PL"/>
        </w:rPr>
      </w:pPr>
      <w:r w:rsidRPr="003A4A47">
        <w:rPr>
          <w:rFonts w:eastAsia="Times New Roman" w:cs="Calibri"/>
          <w:sz w:val="21"/>
          <w:szCs w:val="21"/>
          <w:lang w:eastAsia="pl-PL"/>
        </w:rPr>
        <w:t>roboty budowlane,</w:t>
      </w:r>
    </w:p>
    <w:p w14:paraId="6CE9BB97" w14:textId="15B49D3A" w:rsidR="00935A7C" w:rsidRPr="003A4A47" w:rsidRDefault="00C33894" w:rsidP="00C33894">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16.3.</w:t>
      </w:r>
      <w:r w:rsidRPr="003A4A47">
        <w:rPr>
          <w:rFonts w:eastAsia="Times New Roman" w:cs="Calibri"/>
          <w:sz w:val="21"/>
          <w:szCs w:val="21"/>
          <w:lang w:eastAsia="pl-PL"/>
        </w:rPr>
        <w:t xml:space="preserve"> </w:t>
      </w:r>
      <w:r w:rsidR="00935A7C" w:rsidRPr="003A4A47">
        <w:rPr>
          <w:rFonts w:eastAsia="Times New Roman" w:cs="Calibri"/>
          <w:sz w:val="21"/>
          <w:szCs w:val="21"/>
          <w:lang w:eastAsia="pl-PL"/>
        </w:rPr>
        <w:t xml:space="preserve">Cena oferty musi być wyrażona w złotych polskich (PLN), z dokładnością do dwóch miejsc </w:t>
      </w:r>
      <w:r w:rsidR="00935A7C" w:rsidRPr="003A4A47">
        <w:rPr>
          <w:rFonts w:eastAsia="Times New Roman" w:cs="Calibri"/>
          <w:sz w:val="21"/>
          <w:szCs w:val="21"/>
          <w:lang w:eastAsia="pl-PL"/>
        </w:rPr>
        <w:br/>
        <w:t xml:space="preserve">po przecinku. </w:t>
      </w:r>
    </w:p>
    <w:p w14:paraId="61ED9DFF" w14:textId="4D006F7E" w:rsidR="00A83405" w:rsidRPr="003A4A47" w:rsidRDefault="00C33894" w:rsidP="00C33894">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16.4.</w:t>
      </w:r>
      <w:r w:rsidRPr="003A4A47">
        <w:rPr>
          <w:rFonts w:eastAsia="Times New Roman" w:cs="Calibri"/>
          <w:sz w:val="21"/>
          <w:szCs w:val="21"/>
          <w:lang w:eastAsia="pl-PL"/>
        </w:rPr>
        <w:t xml:space="preserve"> </w:t>
      </w:r>
      <w:r w:rsidR="00A83405" w:rsidRPr="003A4A47">
        <w:rPr>
          <w:rFonts w:eastAsia="Times New Roman" w:cs="Calibri"/>
          <w:sz w:val="21"/>
          <w:szCs w:val="21"/>
          <w:lang w:eastAsia="pl-PL"/>
        </w:rPr>
        <w:t>W przypadku wystąpienia omyłki rachunkowej Zamawiający za prawidłowe uzna poszczególne ceny  netto z tabeli formularza ofertowego i dokona właściwego obliczenia z uwzględnieniem konsekwencji rachunkowych dokonanych poprawek, zgodnie ze sposobem liczenia wskazanym w formularzu oferty.</w:t>
      </w:r>
    </w:p>
    <w:p w14:paraId="2A2DF5C9" w14:textId="24C2222C" w:rsidR="00935A7C" w:rsidRPr="003A4A47" w:rsidRDefault="00C33894" w:rsidP="00C33894">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16.5.</w:t>
      </w:r>
      <w:r w:rsidRPr="003A4A47">
        <w:rPr>
          <w:rFonts w:eastAsia="Times New Roman" w:cs="Calibri"/>
          <w:sz w:val="21"/>
          <w:szCs w:val="21"/>
          <w:lang w:eastAsia="pl-PL"/>
        </w:rPr>
        <w:t xml:space="preserve"> </w:t>
      </w:r>
      <w:r w:rsidR="00935A7C" w:rsidRPr="003A4A47">
        <w:rPr>
          <w:rFonts w:eastAsia="Times New Roman" w:cs="Calibri"/>
          <w:sz w:val="21"/>
          <w:szCs w:val="21"/>
          <w:lang w:eastAsia="pl-PL"/>
        </w:rPr>
        <w:t>W przypadku rozbieżności pomiędzy ceną podaną cyfrowo a słownie, jako wartość właściwa zostanie przyjęta cena podana cyfrowo, z zastrzeżeniem postanowień pkt 16.</w:t>
      </w:r>
      <w:r w:rsidR="00465BA3" w:rsidRPr="003A4A47">
        <w:rPr>
          <w:rFonts w:eastAsia="Times New Roman" w:cs="Calibri"/>
          <w:sz w:val="21"/>
          <w:szCs w:val="21"/>
          <w:lang w:eastAsia="pl-PL"/>
        </w:rPr>
        <w:t>4</w:t>
      </w:r>
      <w:r w:rsidR="00935A7C" w:rsidRPr="003A4A47">
        <w:rPr>
          <w:rFonts w:eastAsia="Times New Roman" w:cs="Calibri"/>
          <w:sz w:val="21"/>
          <w:szCs w:val="21"/>
          <w:lang w:eastAsia="pl-PL"/>
        </w:rPr>
        <w:t>. SWZ.</w:t>
      </w:r>
    </w:p>
    <w:p w14:paraId="68EAC123" w14:textId="07C837FB" w:rsidR="00935A7C" w:rsidRPr="003A4A47" w:rsidRDefault="00C33894" w:rsidP="00C33894">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16.6.</w:t>
      </w:r>
      <w:r w:rsidRPr="003A4A47">
        <w:rPr>
          <w:rFonts w:eastAsia="Times New Roman" w:cs="Calibri"/>
          <w:sz w:val="21"/>
          <w:szCs w:val="21"/>
          <w:lang w:eastAsia="pl-PL"/>
        </w:rPr>
        <w:t xml:space="preserve"> </w:t>
      </w:r>
      <w:r w:rsidR="00935A7C" w:rsidRPr="003A4A47">
        <w:rPr>
          <w:rFonts w:eastAsia="Times New Roman" w:cs="Calibri"/>
          <w:sz w:val="21"/>
          <w:szCs w:val="21"/>
          <w:lang w:eastAsia="pl-PL"/>
        </w:rPr>
        <w:t xml:space="preserve">Określenie ceny ofertowej z zastosowaniem nieprawidłowej stawki podatku od towarów i usług (VAT) potraktowane będzie, jako błąd w obliczeniu ceny i spowoduje odrzucenie </w:t>
      </w:r>
      <w:r w:rsidR="00E15437">
        <w:rPr>
          <w:rFonts w:eastAsia="Times New Roman" w:cs="Calibri"/>
          <w:sz w:val="21"/>
          <w:szCs w:val="21"/>
          <w:lang w:eastAsia="pl-PL"/>
        </w:rPr>
        <w:t>oferty,</w:t>
      </w:r>
      <w:r w:rsidR="00935A7C" w:rsidRPr="003A4A47">
        <w:rPr>
          <w:rFonts w:eastAsia="Times New Roman" w:cs="Calibri"/>
          <w:sz w:val="21"/>
          <w:szCs w:val="21"/>
          <w:lang w:eastAsia="pl-PL"/>
        </w:rPr>
        <w:t xml:space="preserve">, jeżeli nie ziszczą się ustawowe </w:t>
      </w:r>
      <w:r w:rsidR="00E15437">
        <w:rPr>
          <w:rFonts w:eastAsia="Times New Roman" w:cs="Calibri"/>
          <w:sz w:val="21"/>
          <w:szCs w:val="21"/>
          <w:lang w:eastAsia="pl-PL"/>
        </w:rPr>
        <w:t>przesłanki</w:t>
      </w:r>
      <w:r w:rsidR="00935A7C" w:rsidRPr="003A4A47">
        <w:rPr>
          <w:rFonts w:eastAsia="Times New Roman" w:cs="Calibri"/>
          <w:sz w:val="21"/>
          <w:szCs w:val="21"/>
          <w:lang w:eastAsia="pl-PL"/>
        </w:rPr>
        <w:t xml:space="preserve"> omyłki (na podstawie art. 226 ust. 1 pkt 10 </w:t>
      </w:r>
      <w:r w:rsidR="00465BA3" w:rsidRPr="003A4A47">
        <w:rPr>
          <w:rFonts w:eastAsia="Times New Roman" w:cs="Calibri"/>
          <w:sz w:val="21"/>
          <w:szCs w:val="21"/>
          <w:lang w:eastAsia="pl-PL"/>
        </w:rPr>
        <w:t xml:space="preserve">ustawy </w:t>
      </w:r>
      <w:r w:rsidR="007314EF" w:rsidRPr="003A4A47">
        <w:rPr>
          <w:rFonts w:eastAsia="Times New Roman" w:cs="Calibri"/>
          <w:sz w:val="21"/>
          <w:szCs w:val="21"/>
          <w:lang w:eastAsia="pl-PL"/>
        </w:rPr>
        <w:t xml:space="preserve">Pzp w związku </w:t>
      </w:r>
      <w:r w:rsidR="00935A7C" w:rsidRPr="003A4A47">
        <w:rPr>
          <w:rFonts w:eastAsia="Times New Roman" w:cs="Calibri"/>
          <w:sz w:val="21"/>
          <w:szCs w:val="21"/>
          <w:lang w:eastAsia="pl-PL"/>
        </w:rPr>
        <w:t>z art. 223 ust. 2 pkt 3</w:t>
      </w:r>
      <w:r w:rsidR="00465BA3" w:rsidRPr="003A4A47">
        <w:rPr>
          <w:rFonts w:eastAsia="Times New Roman" w:cs="Calibri"/>
          <w:sz w:val="21"/>
          <w:szCs w:val="21"/>
          <w:lang w:eastAsia="pl-PL"/>
        </w:rPr>
        <w:t xml:space="preserve"> ustawy</w:t>
      </w:r>
      <w:r w:rsidR="00935A7C" w:rsidRPr="003A4A47">
        <w:rPr>
          <w:rFonts w:eastAsia="Times New Roman" w:cs="Calibri"/>
          <w:sz w:val="21"/>
          <w:szCs w:val="21"/>
          <w:lang w:eastAsia="pl-PL"/>
        </w:rPr>
        <w:t xml:space="preserve"> Pzp).</w:t>
      </w:r>
    </w:p>
    <w:p w14:paraId="1B10807B" w14:textId="05E36A85" w:rsidR="00297465" w:rsidRPr="003A4A47" w:rsidRDefault="00C33894" w:rsidP="00C33894">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16.7.</w:t>
      </w:r>
      <w:r w:rsidRPr="003A4A47">
        <w:rPr>
          <w:rFonts w:eastAsia="Times New Roman" w:cs="Calibri"/>
          <w:sz w:val="21"/>
          <w:szCs w:val="21"/>
          <w:lang w:eastAsia="pl-PL"/>
        </w:rPr>
        <w:t xml:space="preserve"> </w:t>
      </w:r>
      <w:r w:rsidR="00A83405" w:rsidRPr="003A4A47">
        <w:rPr>
          <w:rFonts w:eastAsia="Times New Roman" w:cs="Calibri"/>
          <w:sz w:val="21"/>
          <w:szCs w:val="21"/>
          <w:lang w:eastAsia="pl-PL"/>
        </w:rPr>
        <w:t xml:space="preserve">W przypadku niezastosowania przez Wykonawcę </w:t>
      </w:r>
      <w:r w:rsidR="00297465" w:rsidRPr="003A4A47">
        <w:rPr>
          <w:rFonts w:eastAsia="Times New Roman" w:cs="Calibri"/>
          <w:sz w:val="21"/>
          <w:szCs w:val="21"/>
          <w:lang w:eastAsia="pl-PL"/>
        </w:rPr>
        <w:t>określonego przez Zamawiającego procentowego udziału kosztowego realizacji przedmiotu zamówienia</w:t>
      </w:r>
      <w:r w:rsidR="00A83405" w:rsidRPr="003A4A47">
        <w:rPr>
          <w:rFonts w:eastAsia="Times New Roman" w:cs="Calibri"/>
          <w:sz w:val="21"/>
          <w:szCs w:val="21"/>
          <w:lang w:eastAsia="pl-PL"/>
        </w:rPr>
        <w:t xml:space="preserve"> – Zamawiający </w:t>
      </w:r>
      <w:r w:rsidR="00D2202C" w:rsidRPr="003A4A47">
        <w:rPr>
          <w:rFonts w:eastAsia="Times New Roman" w:cs="Calibri"/>
          <w:sz w:val="21"/>
          <w:szCs w:val="21"/>
          <w:lang w:eastAsia="pl-PL"/>
        </w:rPr>
        <w:t xml:space="preserve">dokona poprawy uznając </w:t>
      </w:r>
      <w:r w:rsidR="00297465" w:rsidRPr="003A4A47">
        <w:rPr>
          <w:rFonts w:eastAsia="Times New Roman" w:cs="Calibri"/>
          <w:sz w:val="21"/>
          <w:szCs w:val="21"/>
          <w:lang w:eastAsia="pl-PL"/>
        </w:rPr>
        <w:t>za prawidłową łączną wartość netto i brutto za wykonanie zamówienia</w:t>
      </w:r>
      <w:r w:rsidR="00465BA3" w:rsidRPr="003A4A47">
        <w:rPr>
          <w:rFonts w:eastAsia="Times New Roman" w:cs="Calibri"/>
          <w:sz w:val="21"/>
          <w:szCs w:val="21"/>
          <w:lang w:eastAsia="pl-PL"/>
        </w:rPr>
        <w:t>, z zastrzeżeniem postanowień pkt 16.4. SWZ.</w:t>
      </w:r>
    </w:p>
    <w:p w14:paraId="7578AA20" w14:textId="36B5B666" w:rsidR="00732D0A" w:rsidRPr="003A4A47" w:rsidRDefault="00C33894" w:rsidP="00C33894">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16.8.</w:t>
      </w:r>
      <w:r w:rsidRPr="003A4A47">
        <w:rPr>
          <w:rFonts w:eastAsia="Times New Roman" w:cs="Calibri"/>
          <w:sz w:val="21"/>
          <w:szCs w:val="21"/>
          <w:lang w:eastAsia="pl-PL"/>
        </w:rPr>
        <w:t xml:space="preserve"> </w:t>
      </w:r>
      <w:r w:rsidR="00297465" w:rsidRPr="003A4A47">
        <w:rPr>
          <w:rFonts w:eastAsia="Times New Roman" w:cs="Calibri"/>
          <w:sz w:val="21"/>
          <w:szCs w:val="21"/>
          <w:lang w:eastAsia="pl-PL"/>
        </w:rPr>
        <w:t>W przypadku nieokreślenia przez Wykonawcę wynagro</w:t>
      </w:r>
      <w:r w:rsidR="00465BA3" w:rsidRPr="003A4A47">
        <w:rPr>
          <w:rFonts w:eastAsia="Times New Roman" w:cs="Calibri"/>
          <w:sz w:val="21"/>
          <w:szCs w:val="21"/>
          <w:lang w:eastAsia="pl-PL"/>
        </w:rPr>
        <w:t>dzenia, o którym mowa w pkt 16.2</w:t>
      </w:r>
      <w:r w:rsidR="00297465" w:rsidRPr="003A4A47">
        <w:rPr>
          <w:rFonts w:eastAsia="Times New Roman" w:cs="Calibri"/>
          <w:sz w:val="21"/>
          <w:szCs w:val="21"/>
          <w:lang w:eastAsia="pl-PL"/>
        </w:rPr>
        <w:t xml:space="preserve">. lit. c) SWZ – Zamawiający wyliczy wartość </w:t>
      </w:r>
      <w:r w:rsidR="009E67B6" w:rsidRPr="003A4A47">
        <w:rPr>
          <w:rFonts w:eastAsia="Times New Roman" w:cs="Calibri"/>
          <w:sz w:val="21"/>
          <w:szCs w:val="21"/>
          <w:lang w:eastAsia="pl-PL"/>
        </w:rPr>
        <w:t xml:space="preserve">tego </w:t>
      </w:r>
      <w:r w:rsidR="00297465" w:rsidRPr="003A4A47">
        <w:rPr>
          <w:rFonts w:eastAsia="Times New Roman" w:cs="Calibri"/>
          <w:sz w:val="21"/>
          <w:szCs w:val="21"/>
          <w:lang w:eastAsia="pl-PL"/>
        </w:rPr>
        <w:t>wynagrodzenia samodzielnie, pomniejszając o 4</w:t>
      </w:r>
      <w:r w:rsidR="009E67B6" w:rsidRPr="003A4A47">
        <w:rPr>
          <w:rFonts w:eastAsia="Times New Roman" w:cs="Calibri"/>
          <w:sz w:val="21"/>
          <w:szCs w:val="21"/>
          <w:lang w:eastAsia="pl-PL"/>
        </w:rPr>
        <w:t xml:space="preserve">,5% </w:t>
      </w:r>
      <w:r w:rsidR="00297465" w:rsidRPr="003A4A47">
        <w:rPr>
          <w:rFonts w:eastAsia="Times New Roman" w:cs="Calibri"/>
          <w:sz w:val="21"/>
          <w:szCs w:val="21"/>
          <w:lang w:eastAsia="pl-PL"/>
        </w:rPr>
        <w:t>wskazane przez Wykonawcę wyn</w:t>
      </w:r>
      <w:r w:rsidR="009E67B6" w:rsidRPr="003A4A47">
        <w:rPr>
          <w:rFonts w:eastAsia="Times New Roman" w:cs="Calibri"/>
          <w:sz w:val="21"/>
          <w:szCs w:val="21"/>
          <w:lang w:eastAsia="pl-PL"/>
        </w:rPr>
        <w:t>agrodzenie za roboty budowlane, z za</w:t>
      </w:r>
      <w:r w:rsidR="00465BA3" w:rsidRPr="003A4A47">
        <w:rPr>
          <w:rFonts w:eastAsia="Times New Roman" w:cs="Calibri"/>
          <w:sz w:val="21"/>
          <w:szCs w:val="21"/>
          <w:lang w:eastAsia="pl-PL"/>
        </w:rPr>
        <w:t>strzeżeniem postanowień pkt 16.4</w:t>
      </w:r>
      <w:r w:rsidR="00935A7C" w:rsidRPr="003A4A47">
        <w:rPr>
          <w:rFonts w:eastAsia="Times New Roman" w:cs="Calibri"/>
          <w:sz w:val="21"/>
          <w:szCs w:val="21"/>
          <w:lang w:eastAsia="pl-PL"/>
        </w:rPr>
        <w:t>.</w:t>
      </w:r>
      <w:r w:rsidR="009E67B6" w:rsidRPr="003A4A47">
        <w:rPr>
          <w:rFonts w:eastAsia="Times New Roman" w:cs="Calibri"/>
          <w:sz w:val="21"/>
          <w:szCs w:val="21"/>
          <w:lang w:eastAsia="pl-PL"/>
        </w:rPr>
        <w:t xml:space="preserve"> SWZ.</w:t>
      </w:r>
    </w:p>
    <w:p w14:paraId="1173C069" w14:textId="3543B2E9" w:rsidR="00732D0A" w:rsidRDefault="00C33894" w:rsidP="00C33894">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16.9.</w:t>
      </w:r>
      <w:r w:rsidRPr="003A4A47">
        <w:rPr>
          <w:rFonts w:eastAsia="Times New Roman" w:cs="Calibri"/>
          <w:sz w:val="21"/>
          <w:szCs w:val="21"/>
          <w:lang w:eastAsia="pl-PL"/>
        </w:rPr>
        <w:t xml:space="preserve"> </w:t>
      </w:r>
      <w:r w:rsidR="00182198" w:rsidRPr="003A4A47">
        <w:rPr>
          <w:rFonts w:eastAsia="Times New Roman" w:cs="Calibri"/>
          <w:sz w:val="21"/>
          <w:szCs w:val="21"/>
          <w:lang w:eastAsia="pl-PL"/>
        </w:rPr>
        <w:t xml:space="preserve">Podczas oceny oraz porównywania ofert złożonych w postępowaniu, Zamawiający będzie brał pod uwagę jedynie ceny brutto podane w Formularzu oferty. </w:t>
      </w:r>
    </w:p>
    <w:p w14:paraId="01335E87" w14:textId="2E3D54D7" w:rsidR="00233040" w:rsidRDefault="00233040" w:rsidP="00C33894">
      <w:pPr>
        <w:pStyle w:val="Akapitzlist"/>
        <w:autoSpaceDE w:val="0"/>
        <w:autoSpaceDN w:val="0"/>
        <w:spacing w:after="0" w:line="240" w:lineRule="auto"/>
        <w:ind w:left="709"/>
        <w:jc w:val="both"/>
        <w:rPr>
          <w:rFonts w:eastAsia="Times New Roman" w:cs="Calibri"/>
          <w:sz w:val="21"/>
          <w:szCs w:val="21"/>
          <w:lang w:eastAsia="pl-PL"/>
        </w:rPr>
      </w:pPr>
    </w:p>
    <w:p w14:paraId="01EC767B" w14:textId="26FC01D1" w:rsidR="00233040" w:rsidRDefault="00233040" w:rsidP="00C33894">
      <w:pPr>
        <w:pStyle w:val="Akapitzlist"/>
        <w:autoSpaceDE w:val="0"/>
        <w:autoSpaceDN w:val="0"/>
        <w:spacing w:after="0" w:line="240" w:lineRule="auto"/>
        <w:ind w:left="709"/>
        <w:jc w:val="both"/>
        <w:rPr>
          <w:rFonts w:eastAsia="Times New Roman" w:cs="Calibri"/>
          <w:sz w:val="21"/>
          <w:szCs w:val="21"/>
          <w:lang w:eastAsia="pl-PL"/>
        </w:rPr>
      </w:pPr>
    </w:p>
    <w:p w14:paraId="2DE84C68" w14:textId="77777777" w:rsidR="00E45ACE" w:rsidRPr="00676F34" w:rsidRDefault="00E45ACE" w:rsidP="000E5808">
      <w:pPr>
        <w:pStyle w:val="Akapitzlist"/>
        <w:widowControl w:val="0"/>
        <w:spacing w:after="0" w:line="240" w:lineRule="auto"/>
        <w:ind w:left="0" w:right="284"/>
        <w:jc w:val="both"/>
        <w:rPr>
          <w:rFonts w:eastAsia="Courier New" w:cs="Courier New"/>
          <w:color w:val="000000"/>
          <w:sz w:val="14"/>
          <w:szCs w:val="21"/>
          <w:highlight w:val="yellow"/>
          <w:lang w:eastAsia="pl-PL" w:bidi="pl-PL"/>
        </w:rPr>
      </w:pPr>
    </w:p>
    <w:tbl>
      <w:tblPr>
        <w:tblStyle w:val="Tabela-Siatka"/>
        <w:tblW w:w="0" w:type="auto"/>
        <w:tblLook w:val="04A0" w:firstRow="1" w:lastRow="0" w:firstColumn="1" w:lastColumn="0" w:noHBand="0" w:noVBand="1"/>
      </w:tblPr>
      <w:tblGrid>
        <w:gridCol w:w="9061"/>
      </w:tblGrid>
      <w:tr w:rsidR="0011668B" w:rsidRPr="003A4A47" w14:paraId="03111A94" w14:textId="77777777" w:rsidTr="0011668B">
        <w:tc>
          <w:tcPr>
            <w:tcW w:w="9061" w:type="dxa"/>
            <w:shd w:val="clear" w:color="auto" w:fill="DEEAF6" w:themeFill="accent1" w:themeFillTint="33"/>
          </w:tcPr>
          <w:p w14:paraId="1AF34E57" w14:textId="140EB17D" w:rsidR="0011668B" w:rsidRPr="00D93572" w:rsidRDefault="0011668B" w:rsidP="00D93572">
            <w:pPr>
              <w:pStyle w:val="Akapitzlist"/>
              <w:numPr>
                <w:ilvl w:val="0"/>
                <w:numId w:val="20"/>
              </w:numPr>
              <w:ind w:right="284"/>
              <w:jc w:val="both"/>
              <w:rPr>
                <w:rFonts w:eastAsia="Times New Roman" w:cs="Calibri"/>
                <w:b/>
                <w:sz w:val="21"/>
                <w:szCs w:val="21"/>
                <w:lang w:eastAsia="pl-PL"/>
              </w:rPr>
            </w:pPr>
            <w:r w:rsidRPr="00D93572">
              <w:rPr>
                <w:rFonts w:eastAsia="Times New Roman" w:cs="Calibri"/>
                <w:b/>
                <w:sz w:val="21"/>
                <w:szCs w:val="21"/>
                <w:lang w:eastAsia="pl-PL"/>
              </w:rPr>
              <w:t>OPIS KRYTERIÓW OCENY OFERT, WRAZ Z PODANIEM WAG TYCH KRYTI SPOSOBU OCENY OFERT</w:t>
            </w:r>
            <w:r w:rsidR="00FA5775" w:rsidRPr="00D93572">
              <w:rPr>
                <w:rFonts w:eastAsia="Times New Roman" w:cs="Calibri"/>
                <w:b/>
                <w:sz w:val="21"/>
                <w:szCs w:val="21"/>
                <w:lang w:eastAsia="pl-PL"/>
              </w:rPr>
              <w:t>, ORAZ PROWADZENIE PROCEDURY WRAZ Z NEGOCJACJAMI</w:t>
            </w:r>
          </w:p>
        </w:tc>
      </w:tr>
    </w:tbl>
    <w:p w14:paraId="2851D9EE" w14:textId="77777777" w:rsidR="0011668B" w:rsidRPr="003A4A47" w:rsidRDefault="0011668B" w:rsidP="000E5808">
      <w:pPr>
        <w:pStyle w:val="Akapitzlist"/>
        <w:widowControl w:val="0"/>
        <w:spacing w:after="0" w:line="240" w:lineRule="auto"/>
        <w:ind w:left="0" w:right="284"/>
        <w:jc w:val="both"/>
        <w:rPr>
          <w:rFonts w:eastAsia="Courier New" w:cs="Courier New"/>
          <w:color w:val="000000"/>
          <w:sz w:val="14"/>
          <w:szCs w:val="21"/>
          <w:lang w:eastAsia="pl-PL" w:bidi="pl-PL"/>
        </w:rPr>
      </w:pPr>
    </w:p>
    <w:p w14:paraId="5BD4D3E3" w14:textId="3FFE3A31" w:rsidR="00A574C7" w:rsidRDefault="00B67DB0" w:rsidP="00A574C7">
      <w:pPr>
        <w:pStyle w:val="Akapitzlist"/>
        <w:numPr>
          <w:ilvl w:val="1"/>
          <w:numId w:val="20"/>
        </w:numPr>
        <w:autoSpaceDE w:val="0"/>
        <w:autoSpaceDN w:val="0"/>
        <w:spacing w:after="0" w:line="240" w:lineRule="auto"/>
        <w:jc w:val="both"/>
        <w:rPr>
          <w:rFonts w:eastAsia="Times New Roman" w:cs="Calibri"/>
          <w:sz w:val="21"/>
          <w:szCs w:val="21"/>
          <w:lang w:eastAsia="pl-PL"/>
        </w:rPr>
      </w:pPr>
      <w:r w:rsidRPr="003A4A47">
        <w:rPr>
          <w:rFonts w:eastAsia="Times New Roman" w:cs="Calibri"/>
          <w:sz w:val="21"/>
          <w:szCs w:val="21"/>
          <w:lang w:eastAsia="pl-PL"/>
        </w:rPr>
        <w:t xml:space="preserve">Przy wyborze najkorzystniejszej oferty Zamawiający będzie się kierował następującym kryterium i jego wagą: </w:t>
      </w:r>
    </w:p>
    <w:p w14:paraId="1F0AC62B" w14:textId="7C494DD0" w:rsidR="00E93EA6" w:rsidRDefault="00E93EA6" w:rsidP="00E93EA6">
      <w:pPr>
        <w:widowControl w:val="0"/>
        <w:tabs>
          <w:tab w:val="left" w:pos="-142"/>
        </w:tabs>
        <w:spacing w:after="0" w:line="240" w:lineRule="auto"/>
        <w:ind w:left="709" w:right="284"/>
        <w:jc w:val="both"/>
        <w:rPr>
          <w:rFonts w:eastAsia="Trebuchet MS" w:cs="Trebuchet MS"/>
          <w:sz w:val="21"/>
          <w:szCs w:val="21"/>
          <w:lang w:eastAsia="pl-PL" w:bidi="pl-PL"/>
        </w:rPr>
      </w:pPr>
    </w:p>
    <w:p w14:paraId="42D2AD96"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1)</w:t>
      </w:r>
      <w:r w:rsidRPr="00233040">
        <w:rPr>
          <w:rFonts w:eastAsia="Trebuchet MS" w:cs="Trebuchet MS"/>
          <w:sz w:val="21"/>
          <w:szCs w:val="21"/>
          <w:lang w:eastAsia="pl-PL" w:bidi="pl-PL"/>
        </w:rPr>
        <w:tab/>
        <w:t>cena – waga kryterium 60 %</w:t>
      </w:r>
    </w:p>
    <w:p w14:paraId="275A2CBC"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Punkty zostaną przyznane w zależności od zaoferowanej przez wykonawcę ceny w następujący sposób:</w:t>
      </w:r>
    </w:p>
    <w:p w14:paraId="4972E896"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p>
    <w:p w14:paraId="5851967C" w14:textId="68236E53" w:rsidR="00233040" w:rsidRPr="00233040" w:rsidRDefault="00970398" w:rsidP="00233040">
      <w:pPr>
        <w:widowControl w:val="0"/>
        <w:tabs>
          <w:tab w:val="left" w:pos="-142"/>
        </w:tabs>
        <w:spacing w:after="0" w:line="240" w:lineRule="auto"/>
        <w:ind w:left="709" w:right="284"/>
        <w:jc w:val="both"/>
        <w:rPr>
          <w:rFonts w:eastAsia="Trebuchet MS" w:cs="Trebuchet MS"/>
          <w:sz w:val="21"/>
          <w:szCs w:val="21"/>
          <w:lang w:eastAsia="pl-PL" w:bidi="pl-PL"/>
        </w:rPr>
      </w:pPr>
      <w:r>
        <w:rPr>
          <w:rFonts w:eastAsia="Trebuchet MS" w:cs="Trebuchet MS"/>
          <w:sz w:val="21"/>
          <w:szCs w:val="21"/>
          <w:lang w:eastAsia="pl-PL" w:bidi="pl-PL"/>
        </w:rPr>
        <w:t xml:space="preserve">          </w:t>
      </w:r>
      <w:r w:rsidR="00233040" w:rsidRPr="00233040">
        <w:rPr>
          <w:rFonts w:eastAsia="Trebuchet MS" w:cs="Trebuchet MS"/>
          <w:sz w:val="21"/>
          <w:szCs w:val="21"/>
          <w:lang w:eastAsia="pl-PL" w:bidi="pl-PL"/>
        </w:rPr>
        <w:t>najniższa cena ofertowa</w:t>
      </w:r>
    </w:p>
    <w:p w14:paraId="4D0704A3"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 xml:space="preserve">C = ---------------------------------------------------- x 100 pkt x 60 % </w:t>
      </w:r>
    </w:p>
    <w:p w14:paraId="2149C925"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 xml:space="preserve">        cena ofertowa w ofercie ocenianej</w:t>
      </w:r>
    </w:p>
    <w:p w14:paraId="26B64172"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p>
    <w:p w14:paraId="38F98450"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Wykonawca może uzyskać w tym kryterium maksymalnie 60 pkt.</w:t>
      </w:r>
    </w:p>
    <w:p w14:paraId="5755B8FE"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p>
    <w:p w14:paraId="0EA6D081" w14:textId="1E9FB82C"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2)</w:t>
      </w:r>
      <w:r w:rsidRPr="00233040">
        <w:rPr>
          <w:rFonts w:eastAsia="Trebuchet MS" w:cs="Trebuchet MS"/>
          <w:sz w:val="21"/>
          <w:szCs w:val="21"/>
          <w:lang w:eastAsia="pl-PL" w:bidi="pl-PL"/>
        </w:rPr>
        <w:tab/>
        <w:t xml:space="preserve">okres gwarancji i rękojmi – waga kryterium </w:t>
      </w:r>
      <w:r>
        <w:rPr>
          <w:rFonts w:eastAsia="Trebuchet MS" w:cs="Trebuchet MS"/>
          <w:sz w:val="21"/>
          <w:szCs w:val="21"/>
          <w:lang w:eastAsia="pl-PL" w:bidi="pl-PL"/>
        </w:rPr>
        <w:t>4</w:t>
      </w:r>
      <w:r w:rsidRPr="00233040">
        <w:rPr>
          <w:rFonts w:eastAsia="Trebuchet MS" w:cs="Trebuchet MS"/>
          <w:sz w:val="21"/>
          <w:szCs w:val="21"/>
          <w:lang w:eastAsia="pl-PL" w:bidi="pl-PL"/>
        </w:rPr>
        <w:t xml:space="preserve">0%  </w:t>
      </w:r>
    </w:p>
    <w:p w14:paraId="30998B61"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Punkty zostaną przyznane w zależności od zaoferowanego przez wykonawcę w formularzu oferty okresu gwarancji i rękojmi w następujący sposób:</w:t>
      </w:r>
    </w:p>
    <w:p w14:paraId="0D84C9A7"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p>
    <w:p w14:paraId="3A38D519"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ab/>
        <w:t xml:space="preserve">      okres gwarancji i rękojmi w ofercie ocenianej</w:t>
      </w:r>
    </w:p>
    <w:p w14:paraId="3153FA39" w14:textId="39BC74EA"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ab/>
        <w:t xml:space="preserve">G ------------------------------------------------------------   x 100 pkt. x </w:t>
      </w:r>
      <w:r>
        <w:rPr>
          <w:rFonts w:eastAsia="Trebuchet MS" w:cs="Trebuchet MS"/>
          <w:sz w:val="21"/>
          <w:szCs w:val="21"/>
          <w:lang w:eastAsia="pl-PL" w:bidi="pl-PL"/>
        </w:rPr>
        <w:t>4</w:t>
      </w:r>
      <w:r w:rsidRPr="00233040">
        <w:rPr>
          <w:rFonts w:eastAsia="Trebuchet MS" w:cs="Trebuchet MS"/>
          <w:sz w:val="21"/>
          <w:szCs w:val="21"/>
          <w:lang w:eastAsia="pl-PL" w:bidi="pl-PL"/>
        </w:rPr>
        <w:t>0%</w:t>
      </w:r>
    </w:p>
    <w:p w14:paraId="7DB323E3"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ab/>
        <w:t xml:space="preserve">    najdłuższy zaoferowany okres gwaranci i rękojmi</w:t>
      </w:r>
    </w:p>
    <w:p w14:paraId="5C74AABB"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p>
    <w:p w14:paraId="02C6BE19" w14:textId="7463BD0B"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 xml:space="preserve">Minimalny okres gwarancji i rękojmi – </w:t>
      </w:r>
      <w:r w:rsidR="00BC2FD9">
        <w:rPr>
          <w:rFonts w:eastAsia="Trebuchet MS" w:cs="Trebuchet MS"/>
          <w:sz w:val="21"/>
          <w:szCs w:val="21"/>
          <w:lang w:eastAsia="pl-PL" w:bidi="pl-PL"/>
        </w:rPr>
        <w:t>24</w:t>
      </w:r>
      <w:r w:rsidRPr="00233040">
        <w:rPr>
          <w:rFonts w:eastAsia="Trebuchet MS" w:cs="Trebuchet MS"/>
          <w:sz w:val="21"/>
          <w:szCs w:val="21"/>
          <w:lang w:eastAsia="pl-PL" w:bidi="pl-PL"/>
        </w:rPr>
        <w:t xml:space="preserve"> miesięcy od dnia podpisania protokołu odbioru końcowego przedmiotu umowy.</w:t>
      </w:r>
    </w:p>
    <w:p w14:paraId="1D7789B8" w14:textId="77933DD9"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 xml:space="preserve">Maksymalny okres gwarancji i rękojmi – </w:t>
      </w:r>
      <w:r w:rsidR="00BC2FD9">
        <w:rPr>
          <w:rFonts w:eastAsia="Trebuchet MS" w:cs="Trebuchet MS"/>
          <w:sz w:val="21"/>
          <w:szCs w:val="21"/>
          <w:lang w:eastAsia="pl-PL" w:bidi="pl-PL"/>
        </w:rPr>
        <w:t>36</w:t>
      </w:r>
      <w:r w:rsidR="002116FA" w:rsidRPr="00233040">
        <w:rPr>
          <w:rFonts w:eastAsia="Trebuchet MS" w:cs="Trebuchet MS"/>
          <w:sz w:val="21"/>
          <w:szCs w:val="21"/>
          <w:lang w:eastAsia="pl-PL" w:bidi="pl-PL"/>
        </w:rPr>
        <w:t xml:space="preserve"> </w:t>
      </w:r>
      <w:r w:rsidRPr="00233040">
        <w:rPr>
          <w:rFonts w:eastAsia="Trebuchet MS" w:cs="Trebuchet MS"/>
          <w:sz w:val="21"/>
          <w:szCs w:val="21"/>
          <w:lang w:eastAsia="pl-PL" w:bidi="pl-PL"/>
        </w:rPr>
        <w:t>miesięcy od dnia podpisania protokołu odbioru końcowego przedmiotu umowy.</w:t>
      </w:r>
    </w:p>
    <w:p w14:paraId="42284DCA" w14:textId="77777777" w:rsidR="002116FA" w:rsidRDefault="002116FA" w:rsidP="002116FA">
      <w:pPr>
        <w:widowControl w:val="0"/>
        <w:tabs>
          <w:tab w:val="left" w:pos="-142"/>
        </w:tabs>
        <w:spacing w:after="0" w:line="240" w:lineRule="auto"/>
        <w:ind w:left="709" w:right="284"/>
        <w:jc w:val="both"/>
      </w:pPr>
      <w:r>
        <w:t xml:space="preserve">Wykonawca wybiera okres gwarancji spośród podanych poniżej: </w:t>
      </w:r>
    </w:p>
    <w:p w14:paraId="1F3D0A23" w14:textId="2C7F8193" w:rsidR="002116FA" w:rsidRDefault="002116FA" w:rsidP="002116FA">
      <w:pPr>
        <w:widowControl w:val="0"/>
        <w:tabs>
          <w:tab w:val="left" w:pos="-142"/>
        </w:tabs>
        <w:spacing w:after="0" w:line="240" w:lineRule="auto"/>
        <w:ind w:left="709" w:right="284"/>
        <w:jc w:val="both"/>
      </w:pPr>
      <w:r>
        <w:t xml:space="preserve">- </w:t>
      </w:r>
      <w:r w:rsidR="00BC2FD9">
        <w:t>24</w:t>
      </w:r>
      <w:r>
        <w:t xml:space="preserve"> miesięcy - 0 pkt </w:t>
      </w:r>
    </w:p>
    <w:p w14:paraId="03BAACB2" w14:textId="35163F86" w:rsidR="002116FA" w:rsidRDefault="002116FA" w:rsidP="002116FA">
      <w:pPr>
        <w:widowControl w:val="0"/>
        <w:tabs>
          <w:tab w:val="left" w:pos="-142"/>
        </w:tabs>
        <w:spacing w:after="0" w:line="240" w:lineRule="auto"/>
        <w:ind w:left="709" w:right="284"/>
        <w:jc w:val="both"/>
      </w:pPr>
      <w:r>
        <w:t xml:space="preserve">- </w:t>
      </w:r>
      <w:r w:rsidR="00BC2FD9">
        <w:t>36</w:t>
      </w:r>
      <w:r>
        <w:t xml:space="preserve"> miesięcy – 20 pkt </w:t>
      </w:r>
    </w:p>
    <w:p w14:paraId="2B7FE32F" w14:textId="3D8D51FA" w:rsidR="002116FA" w:rsidRDefault="002116FA" w:rsidP="002116FA">
      <w:pPr>
        <w:widowControl w:val="0"/>
        <w:tabs>
          <w:tab w:val="left" w:pos="-142"/>
        </w:tabs>
        <w:spacing w:after="0" w:line="240" w:lineRule="auto"/>
        <w:ind w:left="709" w:right="284"/>
        <w:jc w:val="both"/>
      </w:pPr>
      <w:r>
        <w:t xml:space="preserve">- </w:t>
      </w:r>
      <w:r w:rsidR="00BC2FD9">
        <w:t>48</w:t>
      </w:r>
      <w:r>
        <w:t xml:space="preserve"> miesięcy – 40 pkt </w:t>
      </w:r>
    </w:p>
    <w:p w14:paraId="0DEB1A03"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p>
    <w:p w14:paraId="0F51981F" w14:textId="4884B8D5"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 xml:space="preserve">Jeżeli wykonawca zaproponuje termin gwarancji i rękojmi na okres krótszy niż </w:t>
      </w:r>
      <w:r>
        <w:rPr>
          <w:rFonts w:eastAsia="Trebuchet MS" w:cs="Trebuchet MS"/>
          <w:sz w:val="21"/>
          <w:szCs w:val="21"/>
          <w:lang w:eastAsia="pl-PL" w:bidi="pl-PL"/>
        </w:rPr>
        <w:t>36</w:t>
      </w:r>
      <w:r w:rsidRPr="00233040">
        <w:rPr>
          <w:rFonts w:eastAsia="Trebuchet MS" w:cs="Trebuchet MS"/>
          <w:sz w:val="21"/>
          <w:szCs w:val="21"/>
          <w:lang w:eastAsia="pl-PL" w:bidi="pl-PL"/>
        </w:rPr>
        <w:t xml:space="preserve"> miesięcy, oferta zostanie odrzucona jako niezgodna z warunkami SWZ.</w:t>
      </w:r>
    </w:p>
    <w:p w14:paraId="2E10E861"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p>
    <w:p w14:paraId="233B11F6" w14:textId="11571EDA" w:rsid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 xml:space="preserve">Wykonawca może uzyskać w tym kryterium maksymalnie </w:t>
      </w:r>
      <w:r w:rsidR="002116FA">
        <w:rPr>
          <w:rFonts w:eastAsia="Trebuchet MS" w:cs="Trebuchet MS"/>
          <w:sz w:val="21"/>
          <w:szCs w:val="21"/>
          <w:lang w:eastAsia="pl-PL" w:bidi="pl-PL"/>
        </w:rPr>
        <w:t>4</w:t>
      </w:r>
      <w:r w:rsidRPr="00233040">
        <w:rPr>
          <w:rFonts w:eastAsia="Trebuchet MS" w:cs="Trebuchet MS"/>
          <w:sz w:val="21"/>
          <w:szCs w:val="21"/>
          <w:lang w:eastAsia="pl-PL" w:bidi="pl-PL"/>
        </w:rPr>
        <w:t>0 pkt.</w:t>
      </w:r>
    </w:p>
    <w:p w14:paraId="07407A0C" w14:textId="1DFFA293" w:rsidR="00233040" w:rsidRPr="001C5678" w:rsidRDefault="00233040" w:rsidP="00E93EA6">
      <w:pPr>
        <w:widowControl w:val="0"/>
        <w:tabs>
          <w:tab w:val="left" w:pos="-142"/>
        </w:tabs>
        <w:spacing w:after="0" w:line="240" w:lineRule="auto"/>
        <w:ind w:left="709" w:right="284"/>
        <w:jc w:val="both"/>
        <w:rPr>
          <w:rFonts w:eastAsia="Trebuchet MS" w:cs="Trebuchet MS"/>
          <w:i/>
          <w:iCs/>
          <w:sz w:val="21"/>
          <w:szCs w:val="21"/>
          <w:lang w:eastAsia="pl-PL" w:bidi="pl-PL"/>
        </w:rPr>
      </w:pPr>
    </w:p>
    <w:p w14:paraId="06A21721" w14:textId="4EC07F5A" w:rsidR="00E93EA6" w:rsidRDefault="001C5678" w:rsidP="00E15437">
      <w:pPr>
        <w:widowControl w:val="0"/>
        <w:tabs>
          <w:tab w:val="left" w:pos="-142"/>
        </w:tabs>
        <w:spacing w:after="0" w:line="240" w:lineRule="auto"/>
        <w:ind w:left="709" w:right="284"/>
        <w:jc w:val="both"/>
        <w:rPr>
          <w:rFonts w:eastAsia="Trebuchet MS" w:cs="Trebuchet MS"/>
          <w:sz w:val="21"/>
          <w:szCs w:val="21"/>
          <w:lang w:eastAsia="pl-PL" w:bidi="pl-PL"/>
        </w:rPr>
      </w:pPr>
      <w:r w:rsidRPr="001C5678">
        <w:rPr>
          <w:rFonts w:eastAsia="Trebuchet MS" w:cs="Trebuchet MS"/>
          <w:i/>
          <w:iCs/>
          <w:sz w:val="21"/>
          <w:szCs w:val="21"/>
          <w:lang w:eastAsia="pl-PL" w:bidi="pl-PL"/>
        </w:rPr>
        <w:t>Zamawiający oceni oferty sumując punkty uzyskane w poszczególnych kryteriach</w:t>
      </w:r>
      <w:r w:rsidRPr="001C5678">
        <w:rPr>
          <w:rFonts w:eastAsia="Trebuchet MS" w:cs="Trebuchet MS"/>
          <w:sz w:val="21"/>
          <w:szCs w:val="21"/>
          <w:lang w:eastAsia="pl-PL" w:bidi="pl-PL"/>
        </w:rPr>
        <w:t>.</w:t>
      </w:r>
    </w:p>
    <w:p w14:paraId="49E2915C" w14:textId="77777777" w:rsidR="001C5678" w:rsidRPr="003A4A47" w:rsidRDefault="001C5678" w:rsidP="00E15437">
      <w:pPr>
        <w:widowControl w:val="0"/>
        <w:tabs>
          <w:tab w:val="left" w:pos="-142"/>
        </w:tabs>
        <w:spacing w:after="0" w:line="240" w:lineRule="auto"/>
        <w:ind w:left="709" w:right="284"/>
        <w:jc w:val="both"/>
        <w:rPr>
          <w:rFonts w:eastAsia="Trebuchet MS" w:cs="Trebuchet MS"/>
          <w:sz w:val="21"/>
          <w:szCs w:val="21"/>
          <w:lang w:eastAsia="pl-PL" w:bidi="pl-PL"/>
        </w:rPr>
      </w:pPr>
    </w:p>
    <w:p w14:paraId="4DEE61CE" w14:textId="53399EF2" w:rsidR="00BE747B" w:rsidRPr="003A4A47" w:rsidRDefault="00140FC1" w:rsidP="00140FC1">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17.2.</w:t>
      </w:r>
      <w:r w:rsidRPr="003A4A47">
        <w:rPr>
          <w:rFonts w:eastAsia="Times New Roman" w:cs="Calibri"/>
          <w:sz w:val="21"/>
          <w:szCs w:val="21"/>
          <w:lang w:eastAsia="pl-PL"/>
        </w:rPr>
        <w:t xml:space="preserve"> </w:t>
      </w:r>
      <w:r w:rsidR="008F4C61" w:rsidRPr="003A4A47">
        <w:rPr>
          <w:rFonts w:eastAsia="Times New Roman" w:cs="Calibri"/>
          <w:sz w:val="21"/>
          <w:szCs w:val="21"/>
          <w:lang w:eastAsia="pl-PL"/>
        </w:rPr>
        <w:t>Ocenie będ</w:t>
      </w:r>
      <w:r w:rsidR="00AC2D17" w:rsidRPr="003A4A47">
        <w:rPr>
          <w:rFonts w:eastAsia="Times New Roman" w:cs="Calibri"/>
          <w:sz w:val="21"/>
          <w:szCs w:val="21"/>
          <w:lang w:eastAsia="pl-PL"/>
        </w:rPr>
        <w:t>ą podlegać wyłącznie oferty nie</w:t>
      </w:r>
      <w:r w:rsidR="008F4C61" w:rsidRPr="003A4A47">
        <w:rPr>
          <w:rFonts w:eastAsia="Times New Roman" w:cs="Calibri"/>
          <w:sz w:val="21"/>
          <w:szCs w:val="21"/>
          <w:lang w:eastAsia="pl-PL"/>
        </w:rPr>
        <w:t>podlegające odrzuceniu.</w:t>
      </w:r>
    </w:p>
    <w:p w14:paraId="5E82EBE8" w14:textId="649384F3" w:rsidR="00BE747B" w:rsidRPr="003A4A47" w:rsidRDefault="00140FC1" w:rsidP="00140FC1">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17.3.</w:t>
      </w:r>
      <w:r w:rsidRPr="003A4A47">
        <w:rPr>
          <w:rFonts w:eastAsia="Times New Roman" w:cs="Calibri"/>
          <w:sz w:val="21"/>
          <w:szCs w:val="21"/>
          <w:lang w:eastAsia="pl-PL"/>
        </w:rPr>
        <w:t xml:space="preserve"> </w:t>
      </w:r>
      <w:r w:rsidR="008F4C61" w:rsidRPr="003A4A47">
        <w:rPr>
          <w:rFonts w:eastAsia="Times New Roman" w:cs="Calibri"/>
          <w:sz w:val="21"/>
          <w:szCs w:val="21"/>
          <w:lang w:eastAsia="pl-PL"/>
        </w:rPr>
        <w:t>Za najkorzystniejszą zostanie uznana oferta z najniższą ceną.</w:t>
      </w:r>
    </w:p>
    <w:p w14:paraId="466D393D" w14:textId="0A6052B8" w:rsidR="00BE747B" w:rsidRPr="003A4A47" w:rsidRDefault="00140FC1" w:rsidP="00140FC1">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17.4.</w:t>
      </w:r>
      <w:r w:rsidRPr="003A4A47">
        <w:rPr>
          <w:rFonts w:eastAsia="Times New Roman" w:cs="Calibri"/>
          <w:sz w:val="21"/>
          <w:szCs w:val="21"/>
          <w:lang w:eastAsia="pl-PL"/>
        </w:rPr>
        <w:t xml:space="preserve"> </w:t>
      </w:r>
      <w:r w:rsidR="008F4C61" w:rsidRPr="003A4A47">
        <w:rPr>
          <w:rFonts w:eastAsia="Times New Roman" w:cs="Calibri"/>
          <w:sz w:val="21"/>
          <w:szCs w:val="21"/>
          <w:lang w:eastAsia="pl-PL"/>
        </w:rPr>
        <w:t xml:space="preserve">W sytuacji, gdy Zamawiający nie będzie mógł dokonać wyboru najkorzystniejszej oferty </w:t>
      </w:r>
      <w:r w:rsidR="00BE747B" w:rsidRPr="003A4A47">
        <w:rPr>
          <w:rFonts w:eastAsia="Times New Roman" w:cs="Calibri"/>
          <w:sz w:val="21"/>
          <w:szCs w:val="21"/>
          <w:lang w:eastAsia="pl-PL"/>
        </w:rPr>
        <w:br/>
      </w:r>
      <w:r w:rsidR="008F4C61" w:rsidRPr="003A4A47">
        <w:rPr>
          <w:rFonts w:eastAsia="Times New Roman" w:cs="Calibri"/>
          <w:sz w:val="21"/>
          <w:szCs w:val="21"/>
          <w:lang w:eastAsia="pl-PL"/>
        </w:rPr>
        <w:t xml:space="preserve">ze względu na to, że zostały złożone oferty o takiej samej cenie, </w:t>
      </w:r>
      <w:r w:rsidR="00AD313F" w:rsidRPr="003A4A47">
        <w:rPr>
          <w:rFonts w:eastAsia="Times New Roman" w:cs="Calibri"/>
          <w:sz w:val="21"/>
          <w:szCs w:val="21"/>
          <w:lang w:eastAsia="pl-PL"/>
        </w:rPr>
        <w:t xml:space="preserve">Zamawiający </w:t>
      </w:r>
      <w:r w:rsidR="008F4C61" w:rsidRPr="003A4A47">
        <w:rPr>
          <w:rFonts w:eastAsia="Times New Roman" w:cs="Calibri"/>
          <w:sz w:val="21"/>
          <w:szCs w:val="21"/>
          <w:lang w:eastAsia="pl-PL"/>
        </w:rPr>
        <w:t>wez</w:t>
      </w:r>
      <w:r w:rsidR="00AD313F" w:rsidRPr="003A4A47">
        <w:rPr>
          <w:rFonts w:eastAsia="Times New Roman" w:cs="Calibri"/>
          <w:sz w:val="21"/>
          <w:szCs w:val="21"/>
          <w:lang w:eastAsia="pl-PL"/>
        </w:rPr>
        <w:t xml:space="preserve">wie </w:t>
      </w:r>
      <w:r w:rsidR="008F4C61" w:rsidRPr="003A4A47">
        <w:rPr>
          <w:rFonts w:eastAsia="Times New Roman" w:cs="Calibri"/>
          <w:sz w:val="21"/>
          <w:szCs w:val="21"/>
          <w:lang w:eastAsia="pl-PL"/>
        </w:rPr>
        <w:t>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E832970" w14:textId="6A011C96" w:rsidR="00BE747B" w:rsidRPr="003A4A47" w:rsidRDefault="00140FC1" w:rsidP="00140FC1">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17.5.</w:t>
      </w:r>
      <w:r w:rsidRPr="003A4A47">
        <w:rPr>
          <w:rFonts w:eastAsia="Times New Roman" w:cs="Calibri"/>
          <w:sz w:val="21"/>
          <w:szCs w:val="21"/>
          <w:lang w:eastAsia="pl-PL"/>
        </w:rPr>
        <w:t xml:space="preserve"> </w:t>
      </w:r>
      <w:r w:rsidR="008F4C61" w:rsidRPr="003A4A47">
        <w:rPr>
          <w:rFonts w:eastAsia="Times New Roman" w:cs="Calibri"/>
          <w:sz w:val="21"/>
          <w:szCs w:val="21"/>
          <w:lang w:eastAsia="pl-PL"/>
        </w:rPr>
        <w:t>Jeżeli zostanie złożona oferta, której wybór prowadziłby do powstania u Zamawiającego obowiązku podatkowego zgodnie z ustawą z dnia 11 marca 2004 r. o podatku od towarów i usług (</w:t>
      </w:r>
      <w:r w:rsidR="00FE4027">
        <w:rPr>
          <w:rFonts w:eastAsia="Times New Roman" w:cs="Calibri"/>
          <w:sz w:val="21"/>
          <w:szCs w:val="21"/>
          <w:lang w:eastAsia="pl-PL"/>
        </w:rPr>
        <w:t xml:space="preserve">t.j. </w:t>
      </w:r>
      <w:r w:rsidR="008F4C61" w:rsidRPr="003A4A47">
        <w:rPr>
          <w:rFonts w:eastAsia="Times New Roman" w:cs="Calibri"/>
          <w:sz w:val="21"/>
          <w:szCs w:val="21"/>
          <w:lang w:eastAsia="pl-PL"/>
        </w:rPr>
        <w:t>Dz. U. z 20</w:t>
      </w:r>
      <w:r w:rsidR="00BE747B" w:rsidRPr="003A4A47">
        <w:rPr>
          <w:rFonts w:eastAsia="Times New Roman" w:cs="Calibri"/>
          <w:sz w:val="21"/>
          <w:szCs w:val="21"/>
          <w:lang w:eastAsia="pl-PL"/>
        </w:rPr>
        <w:t>2</w:t>
      </w:r>
      <w:r w:rsidR="00FE4027">
        <w:rPr>
          <w:rFonts w:eastAsia="Times New Roman" w:cs="Calibri"/>
          <w:sz w:val="21"/>
          <w:szCs w:val="21"/>
          <w:lang w:eastAsia="pl-PL"/>
        </w:rPr>
        <w:t>1</w:t>
      </w:r>
      <w:r w:rsidR="008F4C61" w:rsidRPr="003A4A47">
        <w:rPr>
          <w:rFonts w:eastAsia="Times New Roman" w:cs="Calibri"/>
          <w:sz w:val="21"/>
          <w:szCs w:val="21"/>
          <w:lang w:eastAsia="pl-PL"/>
        </w:rPr>
        <w:t xml:space="preserve"> r. poz. </w:t>
      </w:r>
      <w:r w:rsidR="00FE4027">
        <w:rPr>
          <w:rFonts w:eastAsia="Times New Roman" w:cs="Calibri"/>
          <w:sz w:val="21"/>
          <w:szCs w:val="21"/>
          <w:lang w:eastAsia="pl-PL"/>
        </w:rPr>
        <w:t>685</w:t>
      </w:r>
      <w:r w:rsidR="008F4C61" w:rsidRPr="003A4A47">
        <w:rPr>
          <w:rFonts w:eastAsia="Times New Roman" w:cs="Calibri"/>
          <w:sz w:val="21"/>
          <w:szCs w:val="21"/>
          <w:lang w:eastAsia="pl-PL"/>
        </w:rPr>
        <w:t xml:space="preserve"> ze zm.), dla celów zastosowania kryterium ceny Zamawiający dolicza do przedstawionej w tej ofercie ceny kwot</w:t>
      </w:r>
      <w:r w:rsidR="00225BA0" w:rsidRPr="003A4A47">
        <w:rPr>
          <w:rFonts w:eastAsia="Times New Roman" w:cs="Calibri"/>
          <w:sz w:val="21"/>
          <w:szCs w:val="21"/>
          <w:lang w:eastAsia="pl-PL"/>
        </w:rPr>
        <w:t>ę</w:t>
      </w:r>
      <w:r w:rsidR="008F4C61" w:rsidRPr="003A4A47">
        <w:rPr>
          <w:rFonts w:eastAsia="Times New Roman" w:cs="Calibri"/>
          <w:sz w:val="21"/>
          <w:szCs w:val="21"/>
          <w:lang w:eastAsia="pl-PL"/>
        </w:rPr>
        <w:t xml:space="preserve"> podatku od towarów i usług, którą miałby obowiązek rozliczyć.</w:t>
      </w:r>
    </w:p>
    <w:p w14:paraId="4EE909CC" w14:textId="64D5999D" w:rsidR="008F4C61" w:rsidRPr="003A4A47" w:rsidRDefault="00140FC1" w:rsidP="00140FC1">
      <w:pPr>
        <w:pStyle w:val="Akapitzlist"/>
        <w:widowControl w:val="0"/>
        <w:tabs>
          <w:tab w:val="left" w:pos="-142"/>
        </w:tabs>
        <w:spacing w:after="0" w:line="240" w:lineRule="auto"/>
        <w:ind w:left="709" w:right="284"/>
        <w:jc w:val="both"/>
        <w:rPr>
          <w:rFonts w:eastAsia="Trebuchet MS" w:cs="Trebuchet MS"/>
          <w:sz w:val="21"/>
          <w:szCs w:val="21"/>
          <w:lang w:eastAsia="pl-PL" w:bidi="pl-PL"/>
        </w:rPr>
      </w:pPr>
      <w:r w:rsidRPr="003A4A47">
        <w:rPr>
          <w:rFonts w:eastAsia="Trebuchet MS" w:cs="Trebuchet MS"/>
          <w:b/>
          <w:sz w:val="21"/>
          <w:szCs w:val="21"/>
          <w:lang w:eastAsia="pl-PL" w:bidi="pl-PL"/>
        </w:rPr>
        <w:t>17.6.</w:t>
      </w:r>
      <w:r w:rsidRPr="003A4A47">
        <w:rPr>
          <w:rFonts w:eastAsia="Trebuchet MS" w:cs="Trebuchet MS"/>
          <w:sz w:val="21"/>
          <w:szCs w:val="21"/>
          <w:lang w:eastAsia="pl-PL" w:bidi="pl-PL"/>
        </w:rPr>
        <w:t xml:space="preserve"> </w:t>
      </w:r>
      <w:r w:rsidR="008F4C61" w:rsidRPr="003A4A47">
        <w:rPr>
          <w:rFonts w:eastAsia="Trebuchet MS" w:cs="Trebuchet MS"/>
          <w:sz w:val="21"/>
          <w:szCs w:val="21"/>
          <w:lang w:eastAsia="pl-PL" w:bidi="pl-PL"/>
        </w:rPr>
        <w:t>W ofercie, o której mowa w</w:t>
      </w:r>
      <w:r w:rsidR="00704770" w:rsidRPr="003A4A47">
        <w:rPr>
          <w:rFonts w:eastAsia="Trebuchet MS" w:cs="Trebuchet MS"/>
          <w:sz w:val="21"/>
          <w:szCs w:val="21"/>
          <w:lang w:eastAsia="pl-PL" w:bidi="pl-PL"/>
        </w:rPr>
        <w:t xml:space="preserve"> pkt 17</w:t>
      </w:r>
      <w:r w:rsidR="00BE747B" w:rsidRPr="003A4A47">
        <w:rPr>
          <w:rFonts w:eastAsia="Trebuchet MS" w:cs="Trebuchet MS"/>
          <w:sz w:val="21"/>
          <w:szCs w:val="21"/>
          <w:lang w:eastAsia="pl-PL" w:bidi="pl-PL"/>
        </w:rPr>
        <w:t>.</w:t>
      </w:r>
      <w:r w:rsidR="004969A3" w:rsidRPr="003A4A47">
        <w:rPr>
          <w:rFonts w:eastAsia="Trebuchet MS" w:cs="Trebuchet MS"/>
          <w:sz w:val="21"/>
          <w:szCs w:val="21"/>
          <w:lang w:eastAsia="pl-PL" w:bidi="pl-PL"/>
        </w:rPr>
        <w:t>5</w:t>
      </w:r>
      <w:r w:rsidR="00BE747B" w:rsidRPr="003A4A47">
        <w:rPr>
          <w:rFonts w:eastAsia="Trebuchet MS" w:cs="Trebuchet MS"/>
          <w:sz w:val="21"/>
          <w:szCs w:val="21"/>
          <w:lang w:eastAsia="pl-PL" w:bidi="pl-PL"/>
        </w:rPr>
        <w:t xml:space="preserve">. </w:t>
      </w:r>
      <w:r w:rsidR="008F4C61" w:rsidRPr="003A4A47">
        <w:rPr>
          <w:rFonts w:eastAsia="Trebuchet MS" w:cs="Trebuchet MS"/>
          <w:sz w:val="21"/>
          <w:szCs w:val="21"/>
          <w:lang w:eastAsia="pl-PL" w:bidi="pl-PL"/>
        </w:rPr>
        <w:t>Wykonawca ma obowiązek:</w:t>
      </w:r>
    </w:p>
    <w:p w14:paraId="1E969F44" w14:textId="4510FA72" w:rsidR="00BE747B" w:rsidRPr="003A4A47" w:rsidRDefault="008F4C61" w:rsidP="00CA6BD1">
      <w:pPr>
        <w:widowControl w:val="0"/>
        <w:numPr>
          <w:ilvl w:val="0"/>
          <w:numId w:val="3"/>
        </w:numPr>
        <w:tabs>
          <w:tab w:val="left" w:pos="284"/>
        </w:tabs>
        <w:spacing w:after="0" w:line="240" w:lineRule="auto"/>
        <w:ind w:left="1134" w:right="-1" w:hanging="425"/>
        <w:jc w:val="both"/>
        <w:rPr>
          <w:rFonts w:eastAsia="Trebuchet MS" w:cs="Trebuchet MS"/>
          <w:sz w:val="21"/>
          <w:szCs w:val="21"/>
          <w:lang w:eastAsia="pl-PL" w:bidi="pl-PL"/>
        </w:rPr>
      </w:pPr>
      <w:r w:rsidRPr="003A4A47">
        <w:rPr>
          <w:rFonts w:eastAsia="Trebuchet MS" w:cs="Trebuchet MS"/>
          <w:sz w:val="21"/>
          <w:szCs w:val="21"/>
          <w:lang w:eastAsia="pl-PL" w:bidi="pl-PL"/>
        </w:rPr>
        <w:t xml:space="preserve">poinformowania Zamawiającego, </w:t>
      </w:r>
      <w:r w:rsidR="000A115F" w:rsidRPr="003A4A47">
        <w:rPr>
          <w:rFonts w:eastAsia="Trebuchet MS" w:cs="Trebuchet MS"/>
          <w:sz w:val="21"/>
          <w:szCs w:val="21"/>
          <w:lang w:eastAsia="pl-PL" w:bidi="pl-PL"/>
        </w:rPr>
        <w:t>ż</w:t>
      </w:r>
      <w:r w:rsidRPr="003A4A47">
        <w:rPr>
          <w:rFonts w:eastAsia="Trebuchet MS" w:cs="Trebuchet MS"/>
          <w:sz w:val="21"/>
          <w:szCs w:val="21"/>
          <w:lang w:eastAsia="pl-PL" w:bidi="pl-PL"/>
        </w:rPr>
        <w:t xml:space="preserve">e wybór jego oferty będzie prowadził do powstania </w:t>
      </w:r>
      <w:r w:rsidR="00BE747B" w:rsidRPr="003A4A47">
        <w:rPr>
          <w:rFonts w:eastAsia="Trebuchet MS" w:cs="Trebuchet MS"/>
          <w:sz w:val="21"/>
          <w:szCs w:val="21"/>
          <w:lang w:eastAsia="pl-PL" w:bidi="pl-PL"/>
        </w:rPr>
        <w:br/>
      </w:r>
      <w:r w:rsidRPr="003A4A47">
        <w:rPr>
          <w:rFonts w:eastAsia="Trebuchet MS" w:cs="Trebuchet MS"/>
          <w:sz w:val="21"/>
          <w:szCs w:val="21"/>
          <w:lang w:eastAsia="pl-PL" w:bidi="pl-PL"/>
        </w:rPr>
        <w:t>u Zamawiającego obowiązku podatkowego;</w:t>
      </w:r>
    </w:p>
    <w:p w14:paraId="71FE3A7E" w14:textId="77777777" w:rsidR="00BE747B" w:rsidRPr="003A4A47" w:rsidRDefault="008F4C61" w:rsidP="00CA6BD1">
      <w:pPr>
        <w:widowControl w:val="0"/>
        <w:numPr>
          <w:ilvl w:val="0"/>
          <w:numId w:val="3"/>
        </w:numPr>
        <w:tabs>
          <w:tab w:val="left" w:pos="284"/>
        </w:tabs>
        <w:spacing w:after="0" w:line="240" w:lineRule="auto"/>
        <w:ind w:left="1134" w:right="-1" w:hanging="425"/>
        <w:jc w:val="both"/>
        <w:rPr>
          <w:rFonts w:eastAsia="Trebuchet MS" w:cs="Trebuchet MS"/>
          <w:sz w:val="21"/>
          <w:szCs w:val="21"/>
          <w:lang w:eastAsia="pl-PL" w:bidi="pl-PL"/>
        </w:rPr>
      </w:pPr>
      <w:r w:rsidRPr="003A4A47">
        <w:rPr>
          <w:rFonts w:eastAsia="Trebuchet MS" w:cs="Trebuchet MS"/>
          <w:sz w:val="21"/>
          <w:szCs w:val="21"/>
          <w:lang w:eastAsia="pl-PL" w:bidi="pl-PL"/>
        </w:rPr>
        <w:t>wskazania nazwy (rodzaju) towaru lub usługi, których dostawa lub świadczenie będą prowadziły do powstania obowiązku podatkowego;</w:t>
      </w:r>
    </w:p>
    <w:p w14:paraId="69B0EEA5" w14:textId="77777777" w:rsidR="00BE747B" w:rsidRPr="003A4A47" w:rsidRDefault="008F4C61" w:rsidP="00CA6BD1">
      <w:pPr>
        <w:widowControl w:val="0"/>
        <w:numPr>
          <w:ilvl w:val="0"/>
          <w:numId w:val="3"/>
        </w:numPr>
        <w:spacing w:after="0" w:line="240" w:lineRule="auto"/>
        <w:ind w:left="1134" w:right="-1" w:hanging="425"/>
        <w:jc w:val="both"/>
        <w:rPr>
          <w:rFonts w:eastAsia="Trebuchet MS" w:cs="Trebuchet MS"/>
          <w:sz w:val="21"/>
          <w:szCs w:val="21"/>
          <w:lang w:eastAsia="pl-PL" w:bidi="pl-PL"/>
        </w:rPr>
      </w:pPr>
      <w:r w:rsidRPr="003A4A47">
        <w:rPr>
          <w:rFonts w:eastAsia="Trebuchet MS" w:cs="Trebuchet MS"/>
          <w:sz w:val="21"/>
          <w:szCs w:val="21"/>
          <w:lang w:eastAsia="pl-PL" w:bidi="pl-PL"/>
        </w:rPr>
        <w:lastRenderedPageBreak/>
        <w:t>wskazania wartości towaru lub usługi objętego obowiązkiem podatkowym Zamawiającego, bez kwoty podatku;</w:t>
      </w:r>
    </w:p>
    <w:p w14:paraId="290C6B65" w14:textId="77777777" w:rsidR="00BE747B" w:rsidRPr="003A4A47" w:rsidRDefault="008F4C61" w:rsidP="00CA6BD1">
      <w:pPr>
        <w:widowControl w:val="0"/>
        <w:numPr>
          <w:ilvl w:val="0"/>
          <w:numId w:val="3"/>
        </w:numPr>
        <w:tabs>
          <w:tab w:val="left" w:pos="284"/>
        </w:tabs>
        <w:spacing w:after="0" w:line="240" w:lineRule="auto"/>
        <w:ind w:left="1134" w:right="-1" w:hanging="425"/>
        <w:jc w:val="both"/>
        <w:rPr>
          <w:rFonts w:eastAsia="Trebuchet MS" w:cs="Trebuchet MS"/>
          <w:sz w:val="21"/>
          <w:szCs w:val="21"/>
          <w:lang w:eastAsia="pl-PL" w:bidi="pl-PL"/>
        </w:rPr>
      </w:pPr>
      <w:r w:rsidRPr="003A4A47">
        <w:rPr>
          <w:rFonts w:eastAsia="Trebuchet MS" w:cs="Trebuchet MS"/>
          <w:sz w:val="21"/>
          <w:szCs w:val="21"/>
          <w:lang w:eastAsia="pl-PL" w:bidi="pl-PL"/>
        </w:rPr>
        <w:t>wskazania stawki podatku od towarów i usług, która zgodnie z wiedzą Wykonawcy, będzie miała zastosowanie.</w:t>
      </w:r>
    </w:p>
    <w:p w14:paraId="5F4C8C89" w14:textId="7172FC2A" w:rsidR="00BE747B" w:rsidRPr="003A4A47" w:rsidRDefault="00140FC1" w:rsidP="00140FC1">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17.7.</w:t>
      </w:r>
      <w:r w:rsidRPr="003A4A47">
        <w:rPr>
          <w:rFonts w:eastAsia="Times New Roman" w:cs="Calibri"/>
          <w:sz w:val="21"/>
          <w:szCs w:val="21"/>
          <w:lang w:eastAsia="pl-PL"/>
        </w:rPr>
        <w:t xml:space="preserve"> </w:t>
      </w:r>
      <w:r w:rsidR="008F4C61" w:rsidRPr="003A4A47">
        <w:rPr>
          <w:rFonts w:eastAsia="Times New Roman" w:cs="Calibri"/>
          <w:sz w:val="21"/>
          <w:szCs w:val="21"/>
          <w:lang w:eastAsia="pl-PL"/>
        </w:rPr>
        <w:t xml:space="preserve">Zamawiający </w:t>
      </w:r>
      <w:r w:rsidR="00BE747B" w:rsidRPr="003A4A47">
        <w:rPr>
          <w:rFonts w:eastAsia="Times New Roman" w:cs="Calibri"/>
          <w:sz w:val="21"/>
          <w:szCs w:val="21"/>
          <w:lang w:eastAsia="pl-PL"/>
        </w:rPr>
        <w:t>wybiera najkorzystniejszą ofertę</w:t>
      </w:r>
      <w:r w:rsidR="008F4C61" w:rsidRPr="003A4A47">
        <w:rPr>
          <w:rFonts w:eastAsia="Times New Roman" w:cs="Calibri"/>
          <w:sz w:val="21"/>
          <w:szCs w:val="21"/>
          <w:lang w:eastAsia="pl-PL"/>
        </w:rPr>
        <w:t xml:space="preserve"> w terminie związania ofertą określonym w SWZ.</w:t>
      </w:r>
    </w:p>
    <w:p w14:paraId="54BA4AE8" w14:textId="6340D92F" w:rsidR="00BE747B" w:rsidRPr="003A4A47" w:rsidRDefault="00140FC1" w:rsidP="00140FC1">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17.8.</w:t>
      </w:r>
      <w:r w:rsidRPr="003A4A47">
        <w:rPr>
          <w:rFonts w:eastAsia="Times New Roman" w:cs="Calibri"/>
          <w:sz w:val="21"/>
          <w:szCs w:val="21"/>
          <w:lang w:eastAsia="pl-PL"/>
        </w:rPr>
        <w:t xml:space="preserve"> </w:t>
      </w:r>
      <w:r w:rsidR="008F4C61" w:rsidRPr="003A4A47">
        <w:rPr>
          <w:rFonts w:eastAsia="Times New Roman" w:cs="Calibri"/>
          <w:sz w:val="21"/>
          <w:szCs w:val="21"/>
          <w:lang w:eastAsia="pl-PL"/>
        </w:rPr>
        <w:t>Jeżeli termin związania ofertą upłynie przed wyborem najkorzystniejszej oferty, Zamawiający wezwie Wykonawcę którego oferta otrzymała najwyższą ocen</w:t>
      </w:r>
      <w:r w:rsidR="00BE747B" w:rsidRPr="003A4A47">
        <w:rPr>
          <w:rFonts w:eastAsia="Times New Roman" w:cs="Calibri"/>
          <w:sz w:val="21"/>
          <w:szCs w:val="21"/>
          <w:lang w:eastAsia="pl-PL"/>
        </w:rPr>
        <w:t>ę</w:t>
      </w:r>
      <w:r w:rsidR="008F4C61" w:rsidRPr="003A4A47">
        <w:rPr>
          <w:rFonts w:eastAsia="Times New Roman" w:cs="Calibri"/>
          <w:sz w:val="21"/>
          <w:szCs w:val="21"/>
          <w:lang w:eastAsia="pl-PL"/>
        </w:rPr>
        <w:t>, do wyrażenia, w wyznaczonym przez Zamawiającego terminie, pisemnej zgody na wybór jego oferty.</w:t>
      </w:r>
    </w:p>
    <w:p w14:paraId="1F802CED" w14:textId="49D8B8B7" w:rsidR="008F4C61" w:rsidRPr="003A4A47" w:rsidRDefault="00140FC1" w:rsidP="00140FC1">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17.9.</w:t>
      </w:r>
      <w:r w:rsidRPr="003A4A47">
        <w:rPr>
          <w:rFonts w:eastAsia="Times New Roman" w:cs="Calibri"/>
          <w:sz w:val="21"/>
          <w:szCs w:val="21"/>
          <w:lang w:eastAsia="pl-PL"/>
        </w:rPr>
        <w:t xml:space="preserve"> </w:t>
      </w:r>
      <w:r w:rsidR="008F4C61" w:rsidRPr="003A4A47">
        <w:rPr>
          <w:rFonts w:eastAsia="Times New Roman" w:cs="Calibri"/>
          <w:sz w:val="21"/>
          <w:szCs w:val="21"/>
          <w:lang w:eastAsia="pl-PL"/>
        </w:rPr>
        <w:t xml:space="preserve">W przypadku braku zgody, o której mowa w </w:t>
      </w:r>
      <w:r w:rsidR="00BE747B" w:rsidRPr="003A4A47">
        <w:rPr>
          <w:rFonts w:eastAsia="Times New Roman" w:cs="Calibri"/>
          <w:sz w:val="21"/>
          <w:szCs w:val="21"/>
          <w:lang w:eastAsia="pl-PL"/>
        </w:rPr>
        <w:t>pkt 1</w:t>
      </w:r>
      <w:r w:rsidR="00704770" w:rsidRPr="003A4A47">
        <w:rPr>
          <w:rFonts w:eastAsia="Times New Roman" w:cs="Calibri"/>
          <w:sz w:val="21"/>
          <w:szCs w:val="21"/>
          <w:lang w:eastAsia="pl-PL"/>
        </w:rPr>
        <w:t>7</w:t>
      </w:r>
      <w:r w:rsidR="00D1607B" w:rsidRPr="003A4A47">
        <w:rPr>
          <w:rFonts w:eastAsia="Times New Roman" w:cs="Calibri"/>
          <w:sz w:val="21"/>
          <w:szCs w:val="21"/>
          <w:lang w:eastAsia="pl-PL"/>
        </w:rPr>
        <w:t>.8</w:t>
      </w:r>
      <w:r w:rsidR="00BE747B" w:rsidRPr="003A4A47">
        <w:rPr>
          <w:rFonts w:eastAsia="Times New Roman" w:cs="Calibri"/>
          <w:sz w:val="21"/>
          <w:szCs w:val="21"/>
          <w:lang w:eastAsia="pl-PL"/>
        </w:rPr>
        <w:t>.</w:t>
      </w:r>
      <w:r w:rsidR="00712356" w:rsidRPr="003A4A47">
        <w:rPr>
          <w:rFonts w:eastAsia="Times New Roman" w:cs="Calibri"/>
          <w:sz w:val="21"/>
          <w:szCs w:val="21"/>
          <w:lang w:eastAsia="pl-PL"/>
        </w:rPr>
        <w:t xml:space="preserve"> SWZ</w:t>
      </w:r>
      <w:r w:rsidR="008F4C61" w:rsidRPr="003A4A47">
        <w:rPr>
          <w:rFonts w:eastAsia="Times New Roman" w:cs="Calibri"/>
          <w:sz w:val="21"/>
          <w:szCs w:val="21"/>
          <w:lang w:eastAsia="pl-PL"/>
        </w:rPr>
        <w:t xml:space="preserve">, oferta podlega odrzuceniu, </w:t>
      </w:r>
      <w:r w:rsidR="00D1607B" w:rsidRPr="003A4A47">
        <w:rPr>
          <w:rFonts w:eastAsia="Times New Roman" w:cs="Calibri"/>
          <w:sz w:val="21"/>
          <w:szCs w:val="21"/>
          <w:lang w:eastAsia="pl-PL"/>
        </w:rPr>
        <w:br/>
      </w:r>
      <w:r w:rsidR="008F4C61" w:rsidRPr="003A4A47">
        <w:rPr>
          <w:rFonts w:eastAsia="Times New Roman" w:cs="Calibri"/>
          <w:sz w:val="21"/>
          <w:szCs w:val="21"/>
          <w:lang w:eastAsia="pl-PL"/>
        </w:rPr>
        <w:t>a Zamawiający zwraca sią o wyrażenie takiej zgody do kolejnego Wykonawcy, którego oferta została najwyżej oceniona, chyba ze zachodzą p</w:t>
      </w:r>
      <w:r w:rsidR="00704770" w:rsidRPr="003A4A47">
        <w:rPr>
          <w:rFonts w:eastAsia="Times New Roman" w:cs="Calibri"/>
          <w:sz w:val="21"/>
          <w:szCs w:val="21"/>
          <w:lang w:eastAsia="pl-PL"/>
        </w:rPr>
        <w:t>rzesłanki do unieważnienia postę</w:t>
      </w:r>
      <w:r w:rsidR="008F4C61" w:rsidRPr="003A4A47">
        <w:rPr>
          <w:rFonts w:eastAsia="Times New Roman" w:cs="Calibri"/>
          <w:sz w:val="21"/>
          <w:szCs w:val="21"/>
          <w:lang w:eastAsia="pl-PL"/>
        </w:rPr>
        <w:t>powania.</w:t>
      </w:r>
    </w:p>
    <w:p w14:paraId="44F81778" w14:textId="173F4289" w:rsidR="00552ACB" w:rsidRPr="003A4A47" w:rsidRDefault="008A6746" w:rsidP="00552ACB">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17.11.</w:t>
      </w:r>
      <w:r w:rsidRPr="003A4A47">
        <w:rPr>
          <w:rFonts w:eastAsia="Times New Roman" w:cs="Calibri"/>
          <w:sz w:val="21"/>
          <w:szCs w:val="21"/>
          <w:lang w:eastAsia="pl-PL"/>
        </w:rPr>
        <w:t xml:space="preserve"> </w:t>
      </w:r>
      <w:r w:rsidR="00552ACB" w:rsidRPr="003A4A47">
        <w:rPr>
          <w:rFonts w:eastAsia="Times New Roman" w:cs="Calibri"/>
          <w:sz w:val="21"/>
          <w:szCs w:val="21"/>
          <w:lang w:eastAsia="pl-PL"/>
        </w:rPr>
        <w:t>Zamawiający zastosuje kryterium ceny w celu ograniczenia liczby wykonawców zapraszanych do negocjacji ofert.</w:t>
      </w:r>
    </w:p>
    <w:p w14:paraId="7CA93DB1" w14:textId="427A243F" w:rsidR="00552ACB" w:rsidRPr="003A4A47" w:rsidRDefault="008A6746" w:rsidP="00552ACB">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17.12.</w:t>
      </w:r>
      <w:r w:rsidRPr="003A4A47">
        <w:rPr>
          <w:rFonts w:eastAsia="Times New Roman" w:cs="Calibri"/>
          <w:sz w:val="21"/>
          <w:szCs w:val="21"/>
          <w:lang w:eastAsia="pl-PL"/>
        </w:rPr>
        <w:t xml:space="preserve"> </w:t>
      </w:r>
      <w:r w:rsidR="00552ACB" w:rsidRPr="003A4A47">
        <w:rPr>
          <w:rFonts w:eastAsia="Times New Roman" w:cs="Calibri"/>
          <w:sz w:val="21"/>
          <w:szCs w:val="21"/>
          <w:lang w:eastAsia="pl-PL"/>
        </w:rPr>
        <w:t>W przypadku podjęcia decyzji o prowadzeniu negocjacji w pierwszym kroku zamawiający poinformuje równocześnie wszystkich wykonawców, którzy złożyli oferty, o wykonawcach:</w:t>
      </w:r>
    </w:p>
    <w:p w14:paraId="03B0AD1C" w14:textId="77777777" w:rsidR="00552ACB" w:rsidRPr="003A4A47" w:rsidRDefault="00552ACB" w:rsidP="008A6746">
      <w:pPr>
        <w:pStyle w:val="Akapitzlist"/>
        <w:autoSpaceDE w:val="0"/>
        <w:autoSpaceDN w:val="0"/>
        <w:spacing w:after="0" w:line="240" w:lineRule="auto"/>
        <w:ind w:left="1843" w:hanging="425"/>
        <w:jc w:val="both"/>
        <w:rPr>
          <w:rFonts w:eastAsia="Times New Roman" w:cs="Calibri"/>
          <w:sz w:val="21"/>
          <w:szCs w:val="21"/>
          <w:lang w:eastAsia="pl-PL"/>
        </w:rPr>
      </w:pPr>
      <w:r w:rsidRPr="003A4A47">
        <w:rPr>
          <w:rFonts w:eastAsia="Times New Roman" w:cs="Calibri"/>
          <w:sz w:val="21"/>
          <w:szCs w:val="21"/>
          <w:lang w:eastAsia="pl-PL"/>
        </w:rPr>
        <w:t>1)</w:t>
      </w:r>
      <w:r w:rsidRPr="003A4A47">
        <w:rPr>
          <w:rFonts w:eastAsia="Times New Roman" w:cs="Calibri"/>
          <w:sz w:val="21"/>
          <w:szCs w:val="21"/>
          <w:lang w:eastAsia="pl-PL"/>
        </w:rPr>
        <w:tab/>
        <w:t>których oferty nie zostały odrzucone, oraz punktacji przyznanej ofertom w każdym kryterium oceny ofert i łącznej punktacji,</w:t>
      </w:r>
    </w:p>
    <w:p w14:paraId="5A953987" w14:textId="6EE4B1BE" w:rsidR="00552ACB" w:rsidRPr="003A4A47" w:rsidRDefault="00552ACB" w:rsidP="007A2763">
      <w:pPr>
        <w:pStyle w:val="Akapitzlist"/>
        <w:autoSpaceDE w:val="0"/>
        <w:autoSpaceDN w:val="0"/>
        <w:spacing w:after="0" w:line="240" w:lineRule="auto"/>
        <w:ind w:left="1843" w:hanging="425"/>
        <w:jc w:val="both"/>
        <w:rPr>
          <w:rFonts w:eastAsia="Times New Roman" w:cs="Calibri"/>
          <w:sz w:val="21"/>
          <w:szCs w:val="21"/>
          <w:lang w:eastAsia="pl-PL"/>
        </w:rPr>
      </w:pPr>
      <w:r w:rsidRPr="003A4A47">
        <w:rPr>
          <w:rFonts w:eastAsia="Times New Roman" w:cs="Calibri"/>
          <w:sz w:val="21"/>
          <w:szCs w:val="21"/>
          <w:lang w:eastAsia="pl-PL"/>
        </w:rPr>
        <w:t>2)</w:t>
      </w:r>
      <w:r w:rsidRPr="003A4A47">
        <w:rPr>
          <w:rFonts w:eastAsia="Times New Roman" w:cs="Calibri"/>
          <w:sz w:val="21"/>
          <w:szCs w:val="21"/>
          <w:lang w:eastAsia="pl-PL"/>
        </w:rPr>
        <w:tab/>
        <w:t>k</w:t>
      </w:r>
      <w:r w:rsidR="007A2763" w:rsidRPr="003A4A47">
        <w:rPr>
          <w:rFonts w:eastAsia="Times New Roman" w:cs="Calibri"/>
          <w:sz w:val="21"/>
          <w:szCs w:val="21"/>
          <w:lang w:eastAsia="pl-PL"/>
        </w:rPr>
        <w:t xml:space="preserve">tórych oferty zostały odrzucone </w:t>
      </w:r>
      <w:r w:rsidRPr="003A4A47">
        <w:rPr>
          <w:rFonts w:eastAsia="Times New Roman" w:cs="Calibri"/>
          <w:sz w:val="21"/>
          <w:szCs w:val="21"/>
          <w:lang w:eastAsia="pl-PL"/>
        </w:rPr>
        <w:t>podając uzasadnienie faktyczne i prawne.</w:t>
      </w:r>
    </w:p>
    <w:p w14:paraId="29CCD486" w14:textId="1519B645" w:rsidR="00552ACB" w:rsidRPr="003A4A47" w:rsidRDefault="007A2763" w:rsidP="00552ACB">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17.13.</w:t>
      </w:r>
      <w:r w:rsidRPr="003A4A47">
        <w:rPr>
          <w:rFonts w:eastAsia="Times New Roman" w:cs="Calibri"/>
          <w:sz w:val="21"/>
          <w:szCs w:val="21"/>
          <w:lang w:eastAsia="pl-PL"/>
        </w:rPr>
        <w:t xml:space="preserve"> </w:t>
      </w:r>
      <w:r w:rsidR="00552ACB" w:rsidRPr="003A4A47">
        <w:rPr>
          <w:rFonts w:eastAsia="Times New Roman" w:cs="Calibri"/>
          <w:sz w:val="21"/>
          <w:szCs w:val="21"/>
          <w:lang w:eastAsia="pl-PL"/>
        </w:rPr>
        <w:t>Zamawiający w zaproszeniu do negocjacji wskaże miejsce, termin i sposób prowadzenia negocjacji oraz kryteria oceny ofert, w ramach których będą prowadzone negocjacje w celu ulepszenia treści ofert.</w:t>
      </w:r>
    </w:p>
    <w:p w14:paraId="3201E269" w14:textId="36D1B3EA" w:rsidR="00552ACB" w:rsidRPr="003A4A47" w:rsidRDefault="007A2763" w:rsidP="00552ACB">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17.14</w:t>
      </w:r>
      <w:r w:rsidRPr="003A4A47">
        <w:rPr>
          <w:rFonts w:eastAsia="Times New Roman" w:cs="Calibri"/>
          <w:sz w:val="21"/>
          <w:szCs w:val="21"/>
          <w:lang w:eastAsia="pl-PL"/>
        </w:rPr>
        <w:t xml:space="preserve">. </w:t>
      </w:r>
      <w:r w:rsidR="00552ACB" w:rsidRPr="003A4A47">
        <w:rPr>
          <w:rFonts w:eastAsia="Times New Roman" w:cs="Calibri"/>
          <w:sz w:val="21"/>
          <w:szCs w:val="21"/>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57A5CC" w14:textId="0229377B" w:rsidR="00552ACB" w:rsidRPr="003A4A47" w:rsidRDefault="007A2763" w:rsidP="00552ACB">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17.15.</w:t>
      </w:r>
      <w:r w:rsidRPr="003A4A47">
        <w:rPr>
          <w:rFonts w:eastAsia="Times New Roman" w:cs="Calibri"/>
          <w:sz w:val="21"/>
          <w:szCs w:val="21"/>
          <w:lang w:eastAsia="pl-PL"/>
        </w:rPr>
        <w:t xml:space="preserve"> </w:t>
      </w:r>
      <w:r w:rsidR="00552ACB" w:rsidRPr="003A4A47">
        <w:rPr>
          <w:rFonts w:eastAsia="Times New Roman" w:cs="Calibri"/>
          <w:sz w:val="21"/>
          <w:szCs w:val="21"/>
          <w:lang w:eastAsia="pl-PL"/>
        </w:rPr>
        <w:t>Po zakończeniu negocjacji z wszystkimi wykonawcami, zamawiający informuje o tym fakcie uczestników negocjacji oraz zaprasza ich do składania ofert dodatkowych.</w:t>
      </w:r>
    </w:p>
    <w:p w14:paraId="768039CE" w14:textId="3D629FB3" w:rsidR="00552ACB" w:rsidRPr="003A4A47" w:rsidRDefault="007A2763" w:rsidP="00552ACB">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17.16.</w:t>
      </w:r>
      <w:r w:rsidRPr="003A4A47">
        <w:rPr>
          <w:rFonts w:eastAsia="Times New Roman" w:cs="Calibri"/>
          <w:sz w:val="21"/>
          <w:szCs w:val="21"/>
          <w:lang w:eastAsia="pl-PL"/>
        </w:rPr>
        <w:t xml:space="preserve"> </w:t>
      </w:r>
      <w:r w:rsidR="00552ACB" w:rsidRPr="003A4A47">
        <w:rPr>
          <w:rFonts w:eastAsia="Times New Roman" w:cs="Calibri"/>
          <w:sz w:val="21"/>
          <w:szCs w:val="21"/>
          <w:lang w:eastAsia="pl-PL"/>
        </w:rPr>
        <w:t>Zaproszenie do złożenia ofert dodatkowych będzie zawierać co najmniej:</w:t>
      </w:r>
    </w:p>
    <w:p w14:paraId="3036849B" w14:textId="77777777" w:rsidR="00552ACB" w:rsidRPr="003A4A47" w:rsidRDefault="00552ACB" w:rsidP="000751A3">
      <w:pPr>
        <w:pStyle w:val="Akapitzlist"/>
        <w:autoSpaceDE w:val="0"/>
        <w:autoSpaceDN w:val="0"/>
        <w:spacing w:after="0" w:line="240" w:lineRule="auto"/>
        <w:ind w:left="1843" w:hanging="425"/>
        <w:jc w:val="both"/>
        <w:rPr>
          <w:rFonts w:eastAsia="Times New Roman" w:cs="Calibri"/>
          <w:sz w:val="21"/>
          <w:szCs w:val="21"/>
          <w:lang w:eastAsia="pl-PL"/>
        </w:rPr>
      </w:pPr>
      <w:r w:rsidRPr="003A4A47">
        <w:rPr>
          <w:rFonts w:eastAsia="Times New Roman" w:cs="Calibri"/>
          <w:sz w:val="21"/>
          <w:szCs w:val="21"/>
          <w:lang w:eastAsia="pl-PL"/>
        </w:rPr>
        <w:t>1)</w:t>
      </w:r>
      <w:r w:rsidRPr="003A4A47">
        <w:rPr>
          <w:rFonts w:eastAsia="Times New Roman" w:cs="Calibri"/>
          <w:sz w:val="21"/>
          <w:szCs w:val="21"/>
          <w:lang w:eastAsia="pl-PL"/>
        </w:rPr>
        <w:tab/>
        <w:t>nazwę oraz adres zamawiającego, numer telefonu, adres poczty elektronicznej oraz strony internetowej prowadzonego postępowania;</w:t>
      </w:r>
    </w:p>
    <w:p w14:paraId="3689F006" w14:textId="77777777" w:rsidR="00552ACB" w:rsidRPr="003A4A47" w:rsidRDefault="00552ACB" w:rsidP="000751A3">
      <w:pPr>
        <w:pStyle w:val="Akapitzlist"/>
        <w:autoSpaceDE w:val="0"/>
        <w:autoSpaceDN w:val="0"/>
        <w:spacing w:after="0" w:line="240" w:lineRule="auto"/>
        <w:ind w:left="1843" w:hanging="425"/>
        <w:jc w:val="both"/>
        <w:rPr>
          <w:rFonts w:eastAsia="Times New Roman" w:cs="Calibri"/>
          <w:sz w:val="21"/>
          <w:szCs w:val="21"/>
          <w:lang w:eastAsia="pl-PL"/>
        </w:rPr>
      </w:pPr>
      <w:r w:rsidRPr="003A4A47">
        <w:rPr>
          <w:rFonts w:eastAsia="Times New Roman" w:cs="Calibri"/>
          <w:sz w:val="21"/>
          <w:szCs w:val="21"/>
          <w:lang w:eastAsia="pl-PL"/>
        </w:rPr>
        <w:t>2)</w:t>
      </w:r>
      <w:r w:rsidRPr="003A4A47">
        <w:rPr>
          <w:rFonts w:eastAsia="Times New Roman" w:cs="Calibri"/>
          <w:sz w:val="21"/>
          <w:szCs w:val="21"/>
          <w:lang w:eastAsia="pl-PL"/>
        </w:rPr>
        <w:tab/>
        <w:t>sposób i termin składania ofert dodatkowych oraz język lub języki, w jakich muszą one być sporządzone, oraz termin otwarcia tych ofert.</w:t>
      </w:r>
    </w:p>
    <w:p w14:paraId="64C9D51E" w14:textId="5737CADC" w:rsidR="00552ACB" w:rsidRPr="003A4A47" w:rsidRDefault="000751A3" w:rsidP="00552ACB">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17.17.</w:t>
      </w:r>
      <w:r w:rsidRPr="003A4A47">
        <w:rPr>
          <w:rFonts w:eastAsia="Times New Roman" w:cs="Calibri"/>
          <w:sz w:val="21"/>
          <w:szCs w:val="21"/>
          <w:lang w:eastAsia="pl-PL"/>
        </w:rPr>
        <w:t xml:space="preserve"> </w:t>
      </w:r>
      <w:r w:rsidR="00552ACB" w:rsidRPr="003A4A47">
        <w:rPr>
          <w:rFonts w:eastAsia="Times New Roman" w:cs="Calibri"/>
          <w:sz w:val="21"/>
          <w:szCs w:val="21"/>
          <w:lang w:eastAsia="pl-PL"/>
        </w:rPr>
        <w:t>Wykonawca może złożyć ofertę dodatkową, która zawiera nowe propozycje w zakresie treści oferty podlegających ocenie w ramach kryteriów oceny ofert wskazanych przez zamawiającego w zaproszeniu do negocjacji.</w:t>
      </w:r>
    </w:p>
    <w:p w14:paraId="2E01CFEB" w14:textId="2B653340" w:rsidR="00552ACB" w:rsidRPr="003A4A47" w:rsidRDefault="000751A3" w:rsidP="00552ACB">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17.18.</w:t>
      </w:r>
      <w:r w:rsidRPr="003A4A47">
        <w:rPr>
          <w:rFonts w:eastAsia="Times New Roman" w:cs="Calibri"/>
          <w:sz w:val="21"/>
          <w:szCs w:val="21"/>
          <w:lang w:eastAsia="pl-PL"/>
        </w:rPr>
        <w:t xml:space="preserve"> </w:t>
      </w:r>
      <w:r w:rsidR="00552ACB" w:rsidRPr="003A4A47">
        <w:rPr>
          <w:rFonts w:eastAsia="Times New Roman" w:cs="Calibri"/>
          <w:sz w:val="21"/>
          <w:szCs w:val="21"/>
          <w:lang w:eastAsia="pl-PL"/>
        </w:rPr>
        <w:t>Oferta dodatkowa nie może być mniej korzystna w żadnym z kryteriów oceny ofert wskazanych w zaproszeniu do negocjacji niż oferta złożona w odpowiedzi na ogłoszenie o zamówieniu.</w:t>
      </w:r>
    </w:p>
    <w:p w14:paraId="1692330E" w14:textId="693A5929" w:rsidR="00552ACB" w:rsidRPr="003A4A47" w:rsidRDefault="000751A3" w:rsidP="00552ACB">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17.19.</w:t>
      </w:r>
      <w:r w:rsidRPr="003A4A47">
        <w:rPr>
          <w:rFonts w:eastAsia="Times New Roman" w:cs="Calibri"/>
          <w:sz w:val="21"/>
          <w:szCs w:val="21"/>
          <w:lang w:eastAsia="pl-PL"/>
        </w:rPr>
        <w:t xml:space="preserve"> O</w:t>
      </w:r>
      <w:r w:rsidR="00552ACB" w:rsidRPr="003A4A47">
        <w:rPr>
          <w:rFonts w:eastAsia="Times New Roman" w:cs="Calibri"/>
          <w:sz w:val="21"/>
          <w:szCs w:val="21"/>
          <w:lang w:eastAsia="pl-PL"/>
        </w:rPr>
        <w:t xml:space="preserve">ferta </w:t>
      </w:r>
      <w:r w:rsidR="00305489" w:rsidRPr="003A4A47">
        <w:rPr>
          <w:rFonts w:eastAsia="Times New Roman" w:cs="Calibri"/>
          <w:sz w:val="21"/>
          <w:szCs w:val="21"/>
          <w:lang w:eastAsia="pl-PL"/>
        </w:rPr>
        <w:t xml:space="preserve">złożona w odpowiedzi na ogłoszenie o zamówieniu </w:t>
      </w:r>
      <w:r w:rsidR="00552ACB" w:rsidRPr="003A4A47">
        <w:rPr>
          <w:rFonts w:eastAsia="Times New Roman" w:cs="Calibri"/>
          <w:sz w:val="21"/>
          <w:szCs w:val="21"/>
          <w:lang w:eastAsia="pl-PL"/>
        </w:rPr>
        <w:t>przestaje wiązać wykonawcę w zakresie, w jakim złoży on ofertę dodatkową zawierającą korzystniejsze propozycje w ramach każdego z kryteriów oceny ofert wskazanych w zaproszeniu do negocjacji.</w:t>
      </w:r>
    </w:p>
    <w:p w14:paraId="61534FCE" w14:textId="4A2CC424" w:rsidR="00552ACB" w:rsidRDefault="000751A3" w:rsidP="00552ACB">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17.20.</w:t>
      </w:r>
      <w:r w:rsidRPr="003A4A47">
        <w:rPr>
          <w:rFonts w:eastAsia="Times New Roman" w:cs="Calibri"/>
          <w:sz w:val="21"/>
          <w:szCs w:val="21"/>
          <w:lang w:eastAsia="pl-PL"/>
        </w:rPr>
        <w:t xml:space="preserve"> </w:t>
      </w:r>
      <w:r w:rsidR="00552ACB" w:rsidRPr="003A4A47">
        <w:rPr>
          <w:rFonts w:eastAsia="Times New Roman" w:cs="Calibri"/>
          <w:sz w:val="21"/>
          <w:szCs w:val="21"/>
          <w:lang w:eastAsia="pl-PL"/>
        </w:rPr>
        <w:t>Oferta dodatkowa, która jest mniej korzystna w którymkolwiek z kryteriów oceny ofert wskazanych w zaproszeniu do negocjacji niż oferta złożona w odpowiedzi na ogłoszenie o zamówieniu, podlega odrzuceniu.</w:t>
      </w:r>
    </w:p>
    <w:p w14:paraId="326D7D69" w14:textId="77CAFFB8" w:rsidR="00674942" w:rsidRDefault="00674942" w:rsidP="00552ACB">
      <w:pPr>
        <w:pStyle w:val="Akapitzlist"/>
        <w:autoSpaceDE w:val="0"/>
        <w:autoSpaceDN w:val="0"/>
        <w:spacing w:after="0" w:line="240" w:lineRule="auto"/>
        <w:ind w:left="709"/>
        <w:jc w:val="both"/>
        <w:rPr>
          <w:rFonts w:eastAsia="Times New Roman" w:cs="Calibri"/>
          <w:sz w:val="21"/>
          <w:szCs w:val="21"/>
          <w:lang w:eastAsia="pl-PL"/>
        </w:rPr>
      </w:pPr>
    </w:p>
    <w:p w14:paraId="41C1384B" w14:textId="77777777" w:rsidR="00674942" w:rsidRPr="003A4A47" w:rsidRDefault="00674942" w:rsidP="00552ACB">
      <w:pPr>
        <w:pStyle w:val="Akapitzlist"/>
        <w:autoSpaceDE w:val="0"/>
        <w:autoSpaceDN w:val="0"/>
        <w:spacing w:after="0" w:line="240" w:lineRule="auto"/>
        <w:ind w:left="709"/>
        <w:jc w:val="both"/>
        <w:rPr>
          <w:rFonts w:eastAsia="Times New Roman" w:cs="Calibri"/>
          <w:sz w:val="21"/>
          <w:szCs w:val="21"/>
          <w:lang w:eastAsia="pl-PL"/>
        </w:rPr>
      </w:pPr>
    </w:p>
    <w:p w14:paraId="6077D2C9" w14:textId="77777777" w:rsidR="00BE747B" w:rsidRPr="00676F34" w:rsidRDefault="00BE747B" w:rsidP="00BE747B">
      <w:pPr>
        <w:widowControl w:val="0"/>
        <w:tabs>
          <w:tab w:val="left" w:pos="284"/>
        </w:tabs>
        <w:spacing w:after="0" w:line="240" w:lineRule="auto"/>
        <w:ind w:right="284"/>
        <w:jc w:val="both"/>
        <w:rPr>
          <w:rFonts w:eastAsia="Trebuchet MS" w:cs="Trebuchet MS"/>
          <w:sz w:val="14"/>
          <w:szCs w:val="21"/>
          <w:highlight w:val="yellow"/>
          <w:lang w:eastAsia="pl-PL" w:bidi="pl-PL"/>
        </w:rPr>
      </w:pPr>
    </w:p>
    <w:tbl>
      <w:tblPr>
        <w:tblStyle w:val="Tabela-Siatka"/>
        <w:tblW w:w="0" w:type="auto"/>
        <w:tblLook w:val="04A0" w:firstRow="1" w:lastRow="0" w:firstColumn="1" w:lastColumn="0" w:noHBand="0" w:noVBand="1"/>
      </w:tblPr>
      <w:tblGrid>
        <w:gridCol w:w="9061"/>
      </w:tblGrid>
      <w:tr w:rsidR="00BE747B" w:rsidRPr="003A4A47" w14:paraId="74FC734C" w14:textId="77777777" w:rsidTr="00BE747B">
        <w:tc>
          <w:tcPr>
            <w:tcW w:w="9061" w:type="dxa"/>
            <w:shd w:val="clear" w:color="auto" w:fill="DEEAF6" w:themeFill="accent1" w:themeFillTint="33"/>
          </w:tcPr>
          <w:p w14:paraId="33E861CB" w14:textId="12D52376" w:rsidR="00BE747B" w:rsidRPr="00D93572" w:rsidRDefault="00BE747B" w:rsidP="00D93572">
            <w:pPr>
              <w:pStyle w:val="Akapitzlist"/>
              <w:numPr>
                <w:ilvl w:val="0"/>
                <w:numId w:val="20"/>
              </w:numPr>
              <w:ind w:right="284"/>
              <w:jc w:val="both"/>
              <w:rPr>
                <w:rFonts w:eastAsia="Times New Roman" w:cs="Calibri"/>
                <w:b/>
                <w:sz w:val="21"/>
                <w:szCs w:val="21"/>
                <w:lang w:eastAsia="pl-PL"/>
              </w:rPr>
            </w:pPr>
            <w:r w:rsidRPr="00D93572">
              <w:rPr>
                <w:rFonts w:eastAsia="Times New Roman" w:cs="Calibri"/>
                <w:b/>
                <w:sz w:val="21"/>
                <w:szCs w:val="21"/>
                <w:lang w:eastAsia="pl-PL"/>
              </w:rPr>
              <w:t>INFORMACJE O FORMALNOŚCIACH JAKIE MUSZĄ ZOSTAĆ DOPEŁNIONE PO WYBORZE OFERTY W CELU ZAWARCIA UMOWY W SPRAWIE ZAMÓWIENIA PUBLICZNEGO</w:t>
            </w:r>
          </w:p>
        </w:tc>
      </w:tr>
    </w:tbl>
    <w:p w14:paraId="5D20A014" w14:textId="77777777" w:rsidR="00BE747B" w:rsidRPr="00676F34" w:rsidRDefault="00BE747B" w:rsidP="00BE747B">
      <w:pPr>
        <w:widowControl w:val="0"/>
        <w:tabs>
          <w:tab w:val="left" w:pos="284"/>
        </w:tabs>
        <w:spacing w:after="0" w:line="240" w:lineRule="auto"/>
        <w:ind w:right="284"/>
        <w:jc w:val="both"/>
        <w:rPr>
          <w:rFonts w:eastAsia="Trebuchet MS" w:cs="Trebuchet MS"/>
          <w:sz w:val="14"/>
          <w:szCs w:val="21"/>
          <w:highlight w:val="yellow"/>
          <w:lang w:eastAsia="pl-PL" w:bidi="pl-PL"/>
        </w:rPr>
      </w:pPr>
    </w:p>
    <w:p w14:paraId="0ED7D5DD" w14:textId="7ACA0649" w:rsidR="001E61BF" w:rsidRPr="003A4A47" w:rsidRDefault="001B2EC0" w:rsidP="001B2EC0">
      <w:pPr>
        <w:pStyle w:val="Akapitzlist"/>
        <w:widowControl w:val="0"/>
        <w:spacing w:after="0" w:line="240" w:lineRule="auto"/>
        <w:ind w:left="709" w:right="-1"/>
        <w:jc w:val="both"/>
        <w:rPr>
          <w:rFonts w:eastAsia="Courier New" w:cs="Courier New"/>
          <w:color w:val="000000"/>
          <w:sz w:val="21"/>
          <w:szCs w:val="21"/>
          <w:lang w:eastAsia="pl-PL" w:bidi="pl-PL"/>
        </w:rPr>
      </w:pPr>
      <w:r w:rsidRPr="003A4A47">
        <w:rPr>
          <w:rFonts w:eastAsia="Trebuchet MS" w:cs="Trebuchet MS"/>
          <w:b/>
          <w:sz w:val="21"/>
          <w:szCs w:val="21"/>
          <w:lang w:eastAsia="pl-PL" w:bidi="pl-PL"/>
        </w:rPr>
        <w:t>18.1.</w:t>
      </w:r>
      <w:r w:rsidRPr="003A4A47">
        <w:rPr>
          <w:rFonts w:eastAsia="Trebuchet MS" w:cs="Trebuchet MS"/>
          <w:sz w:val="21"/>
          <w:szCs w:val="21"/>
          <w:lang w:eastAsia="pl-PL" w:bidi="pl-PL"/>
        </w:rPr>
        <w:t xml:space="preserve"> </w:t>
      </w:r>
      <w:r w:rsidR="008F4C61" w:rsidRPr="003A4A47">
        <w:rPr>
          <w:rFonts w:eastAsia="Trebuchet MS" w:cs="Trebuchet MS"/>
          <w:sz w:val="21"/>
          <w:szCs w:val="21"/>
          <w:lang w:eastAsia="pl-PL" w:bidi="pl-PL"/>
        </w:rPr>
        <w:t xml:space="preserve">Wykonawca ma obowiązek zawrzeć umowę w sprawie zamówienia na warunkach określonych </w:t>
      </w:r>
      <w:r w:rsidR="000A115F" w:rsidRPr="003A4A47">
        <w:rPr>
          <w:rFonts w:eastAsia="Trebuchet MS" w:cs="Trebuchet MS"/>
          <w:sz w:val="21"/>
          <w:szCs w:val="21"/>
          <w:lang w:eastAsia="pl-PL" w:bidi="pl-PL"/>
        </w:rPr>
        <w:t>we</w:t>
      </w:r>
      <w:r w:rsidR="002116FA">
        <w:rPr>
          <w:rFonts w:eastAsia="Trebuchet MS" w:cs="Trebuchet MS"/>
          <w:sz w:val="21"/>
          <w:szCs w:val="21"/>
          <w:lang w:eastAsia="pl-PL" w:bidi="pl-PL"/>
        </w:rPr>
        <w:t xml:space="preserve"> </w:t>
      </w:r>
      <w:r w:rsidR="00305489">
        <w:rPr>
          <w:rFonts w:eastAsia="Trebuchet MS" w:cs="Trebuchet MS"/>
          <w:sz w:val="21"/>
          <w:szCs w:val="21"/>
          <w:lang w:eastAsia="pl-PL" w:bidi="pl-PL"/>
        </w:rPr>
        <w:t xml:space="preserve">projekcie </w:t>
      </w:r>
      <w:r w:rsidR="008F4C61" w:rsidRPr="003A4A47">
        <w:rPr>
          <w:rFonts w:eastAsia="Trebuchet MS" w:cs="Trebuchet MS"/>
          <w:sz w:val="21"/>
          <w:szCs w:val="21"/>
          <w:lang w:eastAsia="pl-PL" w:bidi="pl-PL"/>
        </w:rPr>
        <w:t>umowy, któr</w:t>
      </w:r>
      <w:r w:rsidR="000A115F" w:rsidRPr="003A4A47">
        <w:rPr>
          <w:rFonts w:eastAsia="Trebuchet MS" w:cs="Trebuchet MS"/>
          <w:sz w:val="21"/>
          <w:szCs w:val="21"/>
          <w:lang w:eastAsia="pl-PL" w:bidi="pl-PL"/>
        </w:rPr>
        <w:t>y</w:t>
      </w:r>
      <w:r w:rsidR="008F4C61" w:rsidRPr="003A4A47">
        <w:rPr>
          <w:rFonts w:eastAsia="Trebuchet MS" w:cs="Trebuchet MS"/>
          <w:sz w:val="21"/>
          <w:szCs w:val="21"/>
          <w:lang w:eastAsia="pl-PL" w:bidi="pl-PL"/>
        </w:rPr>
        <w:t xml:space="preserve"> stanowi </w:t>
      </w:r>
      <w:r w:rsidR="00704770" w:rsidRPr="003A4A47">
        <w:rPr>
          <w:rFonts w:eastAsia="Trebuchet MS" w:cs="Trebuchet MS"/>
          <w:b/>
          <w:sz w:val="21"/>
          <w:szCs w:val="21"/>
          <w:lang w:eastAsia="pl-PL" w:bidi="pl-PL"/>
        </w:rPr>
        <w:t>załącznik n</w:t>
      </w:r>
      <w:r w:rsidR="00DA2D4A" w:rsidRPr="003A4A47">
        <w:rPr>
          <w:rFonts w:eastAsia="Trebuchet MS" w:cs="Trebuchet MS"/>
          <w:b/>
          <w:sz w:val="21"/>
          <w:szCs w:val="21"/>
          <w:lang w:eastAsia="pl-PL" w:bidi="pl-PL"/>
        </w:rPr>
        <w:t xml:space="preserve">r </w:t>
      </w:r>
      <w:r w:rsidR="006E5CE7">
        <w:rPr>
          <w:rFonts w:eastAsia="Trebuchet MS" w:cs="Trebuchet MS"/>
          <w:b/>
          <w:sz w:val="21"/>
          <w:szCs w:val="21"/>
          <w:lang w:eastAsia="pl-PL" w:bidi="pl-PL"/>
        </w:rPr>
        <w:t>8</w:t>
      </w:r>
      <w:r w:rsidR="008F4C61" w:rsidRPr="003A4A47">
        <w:rPr>
          <w:rFonts w:eastAsia="Trebuchet MS" w:cs="Trebuchet MS"/>
          <w:b/>
          <w:sz w:val="21"/>
          <w:szCs w:val="21"/>
          <w:lang w:eastAsia="pl-PL" w:bidi="pl-PL"/>
        </w:rPr>
        <w:t xml:space="preserve"> do SWZ.</w:t>
      </w:r>
      <w:r w:rsidR="008F4C61" w:rsidRPr="003A4A47">
        <w:rPr>
          <w:rFonts w:eastAsia="Trebuchet MS" w:cs="Trebuchet MS"/>
          <w:sz w:val="21"/>
          <w:szCs w:val="21"/>
          <w:lang w:eastAsia="pl-PL" w:bidi="pl-PL"/>
        </w:rPr>
        <w:t xml:space="preserve"> Umowa zostanie </w:t>
      </w:r>
      <w:r w:rsidR="008F4C61" w:rsidRPr="003A4A47">
        <w:rPr>
          <w:rFonts w:eastAsia="Trebuchet MS" w:cs="Trebuchet MS"/>
          <w:sz w:val="21"/>
          <w:szCs w:val="21"/>
          <w:lang w:eastAsia="pl-PL" w:bidi="pl-PL"/>
        </w:rPr>
        <w:lastRenderedPageBreak/>
        <w:t>uzupełniona o zapisy wynikające ze złożonej oferty.</w:t>
      </w:r>
    </w:p>
    <w:p w14:paraId="6C62D93B" w14:textId="14BB19B8" w:rsidR="004E6B28" w:rsidRPr="003A4A47" w:rsidRDefault="001B2EC0" w:rsidP="001B2EC0">
      <w:pPr>
        <w:pStyle w:val="Akapitzlist"/>
        <w:widowControl w:val="0"/>
        <w:spacing w:after="0" w:line="240" w:lineRule="auto"/>
        <w:ind w:left="709" w:right="-1"/>
        <w:jc w:val="both"/>
        <w:rPr>
          <w:rFonts w:eastAsia="Courier New" w:cs="Courier New"/>
          <w:color w:val="000000"/>
          <w:sz w:val="21"/>
          <w:szCs w:val="21"/>
          <w:lang w:eastAsia="pl-PL" w:bidi="pl-PL"/>
        </w:rPr>
      </w:pPr>
      <w:r w:rsidRPr="003A4A47">
        <w:rPr>
          <w:rFonts w:ascii="Calibri" w:hAnsi="Calibri" w:cs="Arial"/>
          <w:b/>
          <w:sz w:val="21"/>
          <w:szCs w:val="21"/>
        </w:rPr>
        <w:t>18.2.</w:t>
      </w:r>
      <w:r w:rsidRPr="003A4A47">
        <w:rPr>
          <w:rFonts w:ascii="Calibri" w:hAnsi="Calibri" w:cs="Arial"/>
          <w:sz w:val="21"/>
          <w:szCs w:val="21"/>
        </w:rPr>
        <w:t xml:space="preserve"> </w:t>
      </w:r>
      <w:r w:rsidR="004E6B28" w:rsidRPr="003A4A47">
        <w:rPr>
          <w:rFonts w:ascii="Calibri" w:hAnsi="Calibri" w:cs="Arial"/>
          <w:sz w:val="21"/>
          <w:szCs w:val="21"/>
        </w:rPr>
        <w:t>Po dokonaniu wyboru oferty najkorzystniejszej, a przed zawarciem umowy, Wykonawca, którego oferta zostanie uznana za najkorzystniejszą będzie zobowiązany do przedłożenia:</w:t>
      </w:r>
    </w:p>
    <w:p w14:paraId="7CC084D3" w14:textId="6C7C780C" w:rsidR="00874042" w:rsidRPr="003A4A47" w:rsidRDefault="003461E0" w:rsidP="00CA6BD1">
      <w:pPr>
        <w:numPr>
          <w:ilvl w:val="0"/>
          <w:numId w:val="12"/>
        </w:numPr>
        <w:tabs>
          <w:tab w:val="left" w:pos="709"/>
          <w:tab w:val="left" w:pos="1276"/>
        </w:tabs>
        <w:autoSpaceDE w:val="0"/>
        <w:autoSpaceDN w:val="0"/>
        <w:spacing w:after="0" w:line="240" w:lineRule="auto"/>
        <w:ind w:left="1276" w:hanging="567"/>
        <w:jc w:val="both"/>
        <w:rPr>
          <w:rFonts w:ascii="Calibri" w:hAnsi="Calibri" w:cs="Arial"/>
          <w:sz w:val="21"/>
          <w:szCs w:val="21"/>
        </w:rPr>
      </w:pPr>
      <w:r w:rsidRPr="003A4A47">
        <w:rPr>
          <w:rFonts w:ascii="Calibri" w:hAnsi="Calibri" w:cs="Arial"/>
          <w:sz w:val="21"/>
          <w:szCs w:val="21"/>
        </w:rPr>
        <w:t xml:space="preserve">poświadczonych za zgodność z oryginałem przez Wykonawcę bądź upełnomocnionego przedstawiciela Wykonawcy kopii </w:t>
      </w:r>
      <w:r w:rsidR="006B5806" w:rsidRPr="003A4A47">
        <w:rPr>
          <w:rFonts w:ascii="Calibri" w:hAnsi="Calibri" w:cs="Arial"/>
          <w:sz w:val="21"/>
          <w:szCs w:val="21"/>
        </w:rPr>
        <w:t>uprawnień osób skierowanych do realizacji</w:t>
      </w:r>
      <w:r w:rsidRPr="003A4A47">
        <w:rPr>
          <w:rFonts w:ascii="Calibri" w:hAnsi="Calibri" w:cs="Arial"/>
          <w:sz w:val="21"/>
          <w:szCs w:val="21"/>
        </w:rPr>
        <w:t xml:space="preserve"> zamówienia </w:t>
      </w:r>
      <w:r w:rsidRPr="003A4A47">
        <w:rPr>
          <w:rFonts w:ascii="Calibri" w:hAnsi="Calibri" w:cs="Arial"/>
          <w:sz w:val="21"/>
          <w:szCs w:val="21"/>
        </w:rPr>
        <w:br/>
        <w:t xml:space="preserve">i zaświadczeń o ich wpisie na listę członków właściwej izby samorządu zawodowego, ważnych przez cały okres prowadzenia obowiązków we wszystkich wymaganych </w:t>
      </w:r>
      <w:r w:rsidR="00874042" w:rsidRPr="003A4A47">
        <w:rPr>
          <w:rFonts w:ascii="Calibri" w:hAnsi="Calibri" w:cs="Arial"/>
          <w:sz w:val="21"/>
          <w:szCs w:val="21"/>
        </w:rPr>
        <w:t>specjalnościach</w:t>
      </w:r>
      <w:r w:rsidRPr="003A4A47">
        <w:rPr>
          <w:rFonts w:ascii="Calibri" w:hAnsi="Calibri" w:cs="Arial"/>
          <w:sz w:val="21"/>
          <w:szCs w:val="21"/>
        </w:rPr>
        <w:t>;</w:t>
      </w:r>
      <w:r w:rsidR="00874042" w:rsidRPr="003A4A47">
        <w:rPr>
          <w:rFonts w:ascii="Calibri" w:hAnsi="Calibri" w:cs="Arial"/>
          <w:sz w:val="21"/>
          <w:szCs w:val="21"/>
        </w:rPr>
        <w:t xml:space="preserve"> </w:t>
      </w:r>
    </w:p>
    <w:p w14:paraId="6BE203AA" w14:textId="00B49029" w:rsidR="004E6B28" w:rsidRPr="003A4A47" w:rsidRDefault="004E6B28" w:rsidP="00CA6BD1">
      <w:pPr>
        <w:numPr>
          <w:ilvl w:val="0"/>
          <w:numId w:val="12"/>
        </w:numPr>
        <w:tabs>
          <w:tab w:val="left" w:pos="709"/>
          <w:tab w:val="left" w:pos="1276"/>
        </w:tabs>
        <w:autoSpaceDE w:val="0"/>
        <w:autoSpaceDN w:val="0"/>
        <w:spacing w:after="0" w:line="240" w:lineRule="auto"/>
        <w:ind w:left="426" w:firstLine="283"/>
        <w:jc w:val="both"/>
        <w:rPr>
          <w:rFonts w:ascii="Calibri" w:hAnsi="Calibri" w:cs="Arial"/>
          <w:sz w:val="21"/>
          <w:szCs w:val="21"/>
        </w:rPr>
      </w:pPr>
      <w:r w:rsidRPr="003A4A47">
        <w:rPr>
          <w:rFonts w:ascii="Calibri" w:hAnsi="Calibri" w:cs="Arial"/>
          <w:sz w:val="21"/>
          <w:szCs w:val="21"/>
        </w:rPr>
        <w:t>dokumentu potwierdzającego wniesienie zabezpieczenia należytego wykonania umowy;</w:t>
      </w:r>
    </w:p>
    <w:p w14:paraId="63F29672" w14:textId="47B2899F" w:rsidR="001E6193" w:rsidRPr="007612A9" w:rsidRDefault="004E6B28" w:rsidP="00CA6BD1">
      <w:pPr>
        <w:numPr>
          <w:ilvl w:val="0"/>
          <w:numId w:val="12"/>
        </w:numPr>
        <w:tabs>
          <w:tab w:val="clear" w:pos="1620"/>
          <w:tab w:val="left" w:pos="709"/>
          <w:tab w:val="left" w:pos="1276"/>
        </w:tabs>
        <w:autoSpaceDE w:val="0"/>
        <w:autoSpaceDN w:val="0"/>
        <w:spacing w:after="0" w:line="240" w:lineRule="auto"/>
        <w:ind w:left="1276" w:hanging="567"/>
        <w:jc w:val="both"/>
        <w:rPr>
          <w:rFonts w:ascii="Calibri" w:hAnsi="Calibri" w:cs="Arial"/>
          <w:sz w:val="21"/>
          <w:szCs w:val="21"/>
        </w:rPr>
      </w:pPr>
      <w:r w:rsidRPr="007612A9">
        <w:rPr>
          <w:rFonts w:ascii="Calibri" w:hAnsi="Calibri" w:cs="Calibri"/>
          <w:sz w:val="21"/>
          <w:szCs w:val="21"/>
        </w:rPr>
        <w:t xml:space="preserve">polisy ubezpieczeniowej lub innego dokumentu ubezpieczenia potwierdzającego, </w:t>
      </w:r>
      <w:r w:rsidRPr="007612A9">
        <w:rPr>
          <w:rFonts w:ascii="Calibri" w:hAnsi="Calibri" w:cs="Calibri"/>
          <w:sz w:val="21"/>
          <w:szCs w:val="21"/>
        </w:rPr>
        <w:br/>
        <w:t>że Wykonawca posiada ważne w dniu przystąpienia do realizacji zamówienia, ubezpieczenie odpowiedzialności cywilnej w zakresie prowadzonej przez niego działalności gospodarczej, obejmującej wszelkie ryzyka związane z t</w:t>
      </w:r>
      <w:r w:rsidR="00157DEF" w:rsidRPr="007612A9">
        <w:rPr>
          <w:rFonts w:ascii="Calibri" w:hAnsi="Calibri" w:cs="Calibri"/>
          <w:sz w:val="21"/>
          <w:szCs w:val="21"/>
        </w:rPr>
        <w:t>ą</w:t>
      </w:r>
      <w:r w:rsidRPr="007612A9">
        <w:rPr>
          <w:rFonts w:ascii="Calibri" w:hAnsi="Calibri" w:cs="Calibri"/>
          <w:sz w:val="21"/>
          <w:szCs w:val="21"/>
        </w:rPr>
        <w:t xml:space="preserve"> działalnością, w tym z działalnością objętą przedmiotem niniejs</w:t>
      </w:r>
      <w:r w:rsidR="001E6193" w:rsidRPr="007612A9">
        <w:rPr>
          <w:rFonts w:ascii="Calibri" w:hAnsi="Calibri" w:cs="Calibri"/>
          <w:sz w:val="21"/>
          <w:szCs w:val="21"/>
        </w:rPr>
        <w:t xml:space="preserve">zej umowy, </w:t>
      </w:r>
      <w:r w:rsidRPr="007612A9">
        <w:rPr>
          <w:rFonts w:ascii="Calibri" w:hAnsi="Calibri" w:cs="Calibri"/>
          <w:sz w:val="21"/>
          <w:szCs w:val="21"/>
        </w:rPr>
        <w:t xml:space="preserve">na wymaganą sumę gwarancyjną. Suma ta musi wynosić </w:t>
      </w:r>
      <w:r w:rsidR="001E6193" w:rsidRPr="007612A9">
        <w:rPr>
          <w:rFonts w:ascii="Calibri" w:hAnsi="Calibri" w:cs="Calibri"/>
          <w:sz w:val="21"/>
          <w:szCs w:val="21"/>
        </w:rPr>
        <w:br/>
      </w:r>
      <w:r w:rsidRPr="007612A9">
        <w:rPr>
          <w:rFonts w:ascii="Calibri" w:hAnsi="Calibri" w:cs="Calibri"/>
          <w:sz w:val="21"/>
          <w:szCs w:val="21"/>
        </w:rPr>
        <w:t xml:space="preserve">co najmniej </w:t>
      </w:r>
      <w:r w:rsidR="009B17FA" w:rsidRPr="009B17FA">
        <w:rPr>
          <w:rFonts w:ascii="Calibri" w:hAnsi="Calibri" w:cs="Calibri"/>
          <w:color w:val="000000" w:themeColor="text1"/>
          <w:sz w:val="21"/>
          <w:szCs w:val="21"/>
        </w:rPr>
        <w:t>4</w:t>
      </w:r>
      <w:r w:rsidR="00694C83" w:rsidRPr="009B17FA">
        <w:rPr>
          <w:rFonts w:ascii="Calibri" w:hAnsi="Calibri" w:cs="Calibri"/>
          <w:sz w:val="21"/>
          <w:szCs w:val="21"/>
        </w:rPr>
        <w:t> </w:t>
      </w:r>
      <w:r w:rsidR="00BC2FD9" w:rsidRPr="009B17FA">
        <w:rPr>
          <w:rFonts w:ascii="Calibri" w:hAnsi="Calibri" w:cs="Calibri"/>
          <w:sz w:val="21"/>
          <w:szCs w:val="21"/>
        </w:rPr>
        <w:t>0</w:t>
      </w:r>
      <w:r w:rsidR="00704770" w:rsidRPr="009B17FA">
        <w:rPr>
          <w:rFonts w:ascii="Calibri" w:hAnsi="Calibri" w:cs="Calibri"/>
          <w:sz w:val="21"/>
          <w:szCs w:val="21"/>
        </w:rPr>
        <w:t>00 000,00</w:t>
      </w:r>
      <w:r w:rsidR="00704770" w:rsidRPr="007612A9">
        <w:rPr>
          <w:rFonts w:ascii="Calibri" w:hAnsi="Calibri" w:cs="Calibri"/>
          <w:sz w:val="21"/>
          <w:szCs w:val="21"/>
        </w:rPr>
        <w:t xml:space="preserve"> zł (słownie: </w:t>
      </w:r>
      <w:r w:rsidR="009B17FA">
        <w:rPr>
          <w:rFonts w:ascii="Calibri" w:hAnsi="Calibri" w:cs="Calibri"/>
          <w:sz w:val="21"/>
          <w:szCs w:val="21"/>
        </w:rPr>
        <w:t>cztery</w:t>
      </w:r>
      <w:r w:rsidR="00BC2FD9">
        <w:rPr>
          <w:rFonts w:ascii="Calibri" w:hAnsi="Calibri" w:cs="Calibri"/>
          <w:sz w:val="21"/>
          <w:szCs w:val="21"/>
        </w:rPr>
        <w:t xml:space="preserve"> miliony</w:t>
      </w:r>
      <w:r w:rsidR="00704770" w:rsidRPr="007612A9">
        <w:rPr>
          <w:rFonts w:ascii="Calibri" w:hAnsi="Calibri" w:cs="Calibri"/>
          <w:sz w:val="21"/>
          <w:szCs w:val="21"/>
        </w:rPr>
        <w:t xml:space="preserve"> złotych).</w:t>
      </w:r>
      <w:r w:rsidR="001E6193" w:rsidRPr="007612A9">
        <w:rPr>
          <w:rFonts w:ascii="Calibri" w:hAnsi="Calibri" w:cs="Calibri"/>
          <w:sz w:val="21"/>
          <w:szCs w:val="21"/>
        </w:rPr>
        <w:t xml:space="preserve"> </w:t>
      </w:r>
      <w:r w:rsidRPr="007612A9">
        <w:rPr>
          <w:rFonts w:ascii="Calibri" w:hAnsi="Calibri" w:cs="Calibri"/>
          <w:sz w:val="21"/>
          <w:szCs w:val="21"/>
        </w:rPr>
        <w:t xml:space="preserve">W przypadku ekspiracji ubezpieczenia w trakcie trwania umowy, której dotyczy zamówienie, Wykonawca na </w:t>
      </w:r>
      <w:r w:rsidR="00704770" w:rsidRPr="007612A9">
        <w:rPr>
          <w:rFonts w:ascii="Calibri" w:hAnsi="Calibri" w:cs="Calibri"/>
          <w:sz w:val="21"/>
          <w:szCs w:val="21"/>
        </w:rPr>
        <w:t>7</w:t>
      </w:r>
      <w:r w:rsidRPr="007612A9">
        <w:rPr>
          <w:rFonts w:ascii="Calibri" w:hAnsi="Calibri" w:cs="Calibri"/>
          <w:sz w:val="21"/>
          <w:szCs w:val="21"/>
        </w:rPr>
        <w:t xml:space="preserve"> dni przed końcem obowiązywania ochrony ubezpieczeniowej zobowiązany będzie </w:t>
      </w:r>
      <w:r w:rsidR="001E6193" w:rsidRPr="007612A9">
        <w:rPr>
          <w:rFonts w:ascii="Calibri" w:hAnsi="Calibri" w:cs="Calibri"/>
          <w:sz w:val="21"/>
          <w:szCs w:val="21"/>
        </w:rPr>
        <w:br/>
      </w:r>
      <w:r w:rsidRPr="007612A9">
        <w:rPr>
          <w:rFonts w:ascii="Calibri" w:hAnsi="Calibri" w:cs="Calibri"/>
          <w:sz w:val="21"/>
          <w:szCs w:val="21"/>
        </w:rPr>
        <w:t xml:space="preserve">do przedłożenia polisy na kolejny okres </w:t>
      </w:r>
      <w:r w:rsidRPr="007612A9">
        <w:rPr>
          <w:rFonts w:ascii="Calibri" w:hAnsi="Calibri" w:cs="Calibri"/>
          <w:b/>
          <w:sz w:val="21"/>
          <w:szCs w:val="21"/>
        </w:rPr>
        <w:t xml:space="preserve">w zakresie </w:t>
      </w:r>
      <w:r w:rsidR="00483558">
        <w:rPr>
          <w:rFonts w:ascii="Calibri" w:hAnsi="Calibri" w:cs="Calibri"/>
          <w:b/>
          <w:sz w:val="21"/>
          <w:szCs w:val="21"/>
        </w:rPr>
        <w:t xml:space="preserve"> spełniającym co najmniej powyższe wymagania</w:t>
      </w:r>
      <w:r w:rsidRPr="007612A9">
        <w:rPr>
          <w:rFonts w:ascii="Calibri" w:hAnsi="Calibri" w:cs="Calibri"/>
          <w:sz w:val="21"/>
          <w:szCs w:val="21"/>
        </w:rPr>
        <w:t>. W przypadku wyboru oferty złożonej przez Wykonawców składających ofertę wspólną należy przedłożyć polisę ubezpieczeniową lub inny d</w:t>
      </w:r>
      <w:r w:rsidR="001E6193" w:rsidRPr="007612A9">
        <w:rPr>
          <w:rFonts w:ascii="Calibri" w:hAnsi="Calibri" w:cs="Calibri"/>
          <w:sz w:val="21"/>
          <w:szCs w:val="21"/>
        </w:rPr>
        <w:t>okument ubezpieczenia</w:t>
      </w:r>
      <w:r w:rsidR="007C6C1D" w:rsidRPr="007612A9">
        <w:rPr>
          <w:rFonts w:ascii="Calibri" w:hAnsi="Calibri" w:cs="Calibri"/>
          <w:sz w:val="21"/>
          <w:szCs w:val="21"/>
        </w:rPr>
        <w:t xml:space="preserve"> obejmujący każdego </w:t>
      </w:r>
      <w:r w:rsidR="007C6C1D" w:rsidRPr="007612A9">
        <w:rPr>
          <w:rFonts w:ascii="Calibri" w:hAnsi="Calibri" w:cs="Calibri"/>
          <w:sz w:val="21"/>
          <w:szCs w:val="21"/>
        </w:rPr>
        <w:br/>
      </w:r>
      <w:r w:rsidRPr="007612A9">
        <w:rPr>
          <w:rFonts w:ascii="Calibri" w:hAnsi="Calibri" w:cs="Calibri"/>
          <w:sz w:val="21"/>
          <w:szCs w:val="21"/>
        </w:rPr>
        <w:t>z Wykonawców</w:t>
      </w:r>
      <w:r w:rsidRPr="007612A9">
        <w:rPr>
          <w:rFonts w:ascii="Calibri" w:hAnsi="Calibri" w:cs="Arial"/>
          <w:sz w:val="21"/>
          <w:szCs w:val="21"/>
        </w:rPr>
        <w:t>;</w:t>
      </w:r>
    </w:p>
    <w:p w14:paraId="26466F36" w14:textId="048565F9" w:rsidR="004E6B28" w:rsidRPr="007612A9" w:rsidRDefault="004E6B28" w:rsidP="00CA6BD1">
      <w:pPr>
        <w:numPr>
          <w:ilvl w:val="0"/>
          <w:numId w:val="12"/>
        </w:numPr>
        <w:tabs>
          <w:tab w:val="clear" w:pos="1620"/>
          <w:tab w:val="left" w:pos="709"/>
          <w:tab w:val="left" w:pos="1276"/>
        </w:tabs>
        <w:autoSpaceDE w:val="0"/>
        <w:autoSpaceDN w:val="0"/>
        <w:spacing w:after="0" w:line="240" w:lineRule="auto"/>
        <w:ind w:left="1276" w:hanging="567"/>
        <w:jc w:val="both"/>
        <w:rPr>
          <w:rFonts w:ascii="Calibri" w:hAnsi="Calibri" w:cs="Arial"/>
          <w:sz w:val="21"/>
          <w:szCs w:val="21"/>
        </w:rPr>
      </w:pPr>
      <w:r w:rsidRPr="007612A9">
        <w:rPr>
          <w:rFonts w:ascii="Calibri" w:hAnsi="Calibri" w:cs="Arial"/>
          <w:sz w:val="21"/>
          <w:szCs w:val="21"/>
        </w:rPr>
        <w:t xml:space="preserve">Wykonawcy wspólnie ubiegający się o udzielenie zamówienia publicznego, których oferta zostanie uznana za najkorzystniejszą, będą zobowiązani do przedłożenia </w:t>
      </w:r>
      <w:r w:rsidR="001E6193" w:rsidRPr="007612A9">
        <w:rPr>
          <w:rFonts w:ascii="Calibri" w:hAnsi="Calibri" w:cs="Arial"/>
          <w:sz w:val="21"/>
          <w:szCs w:val="21"/>
        </w:rPr>
        <w:t xml:space="preserve">umowy regulującej współpracę tych Wykonawców w </w:t>
      </w:r>
      <w:r w:rsidRPr="007612A9">
        <w:rPr>
          <w:rFonts w:ascii="Calibri" w:hAnsi="Calibri" w:cs="Arial"/>
          <w:sz w:val="21"/>
          <w:szCs w:val="21"/>
        </w:rPr>
        <w:t>orygina</w:t>
      </w:r>
      <w:r w:rsidR="001E6193" w:rsidRPr="007612A9">
        <w:rPr>
          <w:rFonts w:ascii="Calibri" w:hAnsi="Calibri" w:cs="Arial"/>
          <w:sz w:val="21"/>
          <w:szCs w:val="21"/>
        </w:rPr>
        <w:t xml:space="preserve">le </w:t>
      </w:r>
      <w:r w:rsidRPr="007612A9">
        <w:rPr>
          <w:rFonts w:ascii="Calibri" w:hAnsi="Calibri" w:cs="Arial"/>
          <w:sz w:val="21"/>
          <w:szCs w:val="21"/>
        </w:rPr>
        <w:t xml:space="preserve">lub kopii poświadczonej za zgodność </w:t>
      </w:r>
      <w:r w:rsidR="001E6193" w:rsidRPr="007612A9">
        <w:rPr>
          <w:rFonts w:ascii="Calibri" w:hAnsi="Calibri" w:cs="Arial"/>
          <w:sz w:val="21"/>
          <w:szCs w:val="21"/>
        </w:rPr>
        <w:br/>
      </w:r>
      <w:r w:rsidRPr="007612A9">
        <w:rPr>
          <w:rFonts w:ascii="Calibri" w:hAnsi="Calibri" w:cs="Arial"/>
          <w:sz w:val="21"/>
          <w:szCs w:val="21"/>
        </w:rPr>
        <w:t>z oryginałem przez Wykonawcę bądź upełnomocni</w:t>
      </w:r>
      <w:r w:rsidR="001E6193" w:rsidRPr="007612A9">
        <w:rPr>
          <w:rFonts w:ascii="Calibri" w:hAnsi="Calibri" w:cs="Arial"/>
          <w:sz w:val="21"/>
          <w:szCs w:val="21"/>
        </w:rPr>
        <w:t>onego przedstawiciela Wykonawcy</w:t>
      </w:r>
      <w:r w:rsidRPr="007612A9">
        <w:rPr>
          <w:rFonts w:ascii="Calibri" w:hAnsi="Calibri" w:cs="Arial"/>
          <w:sz w:val="21"/>
          <w:szCs w:val="21"/>
        </w:rPr>
        <w:t>.</w:t>
      </w:r>
    </w:p>
    <w:p w14:paraId="68B20B15" w14:textId="68D65B18" w:rsidR="000E5808" w:rsidRPr="007612A9" w:rsidRDefault="001B2EC0" w:rsidP="001B2EC0">
      <w:pPr>
        <w:pStyle w:val="Akapitzlist"/>
        <w:widowControl w:val="0"/>
        <w:spacing w:after="0" w:line="240" w:lineRule="auto"/>
        <w:ind w:left="709" w:right="-1"/>
        <w:jc w:val="both"/>
        <w:rPr>
          <w:rFonts w:eastAsia="Courier New" w:cs="Courier New"/>
          <w:color w:val="000000"/>
          <w:sz w:val="21"/>
          <w:szCs w:val="21"/>
          <w:lang w:eastAsia="pl-PL" w:bidi="pl-PL"/>
        </w:rPr>
      </w:pPr>
      <w:r w:rsidRPr="007612A9">
        <w:rPr>
          <w:rFonts w:eastAsia="Trebuchet MS" w:cs="Trebuchet MS"/>
          <w:b/>
          <w:sz w:val="21"/>
          <w:szCs w:val="21"/>
          <w:lang w:eastAsia="pl-PL" w:bidi="pl-PL"/>
        </w:rPr>
        <w:t>18.3</w:t>
      </w:r>
      <w:r w:rsidRPr="007612A9">
        <w:rPr>
          <w:rFonts w:eastAsia="Trebuchet MS" w:cs="Trebuchet MS"/>
          <w:sz w:val="21"/>
          <w:szCs w:val="21"/>
          <w:lang w:eastAsia="pl-PL" w:bidi="pl-PL"/>
        </w:rPr>
        <w:t xml:space="preserve">. </w:t>
      </w:r>
      <w:r w:rsidR="008F4C61" w:rsidRPr="007612A9">
        <w:rPr>
          <w:rFonts w:eastAsia="Trebuchet MS" w:cs="Trebuchet MS"/>
          <w:sz w:val="21"/>
          <w:szCs w:val="21"/>
          <w:lang w:eastAsia="pl-PL" w:bidi="pl-PL"/>
        </w:rPr>
        <w:t>Jeżeli Wykonawca, którego oferta została wybrana jako najkorzystniejsza</w:t>
      </w:r>
      <w:r w:rsidR="001E6193" w:rsidRPr="007612A9">
        <w:rPr>
          <w:rFonts w:eastAsia="Trebuchet MS" w:cs="Trebuchet MS"/>
          <w:sz w:val="21"/>
          <w:szCs w:val="21"/>
          <w:lang w:eastAsia="pl-PL" w:bidi="pl-PL"/>
        </w:rPr>
        <w:t xml:space="preserve">, uchyla się od zawarcia umowy </w:t>
      </w:r>
      <w:r w:rsidR="008F4C61" w:rsidRPr="007612A9">
        <w:rPr>
          <w:rFonts w:eastAsia="Trebuchet MS" w:cs="Trebuchet MS"/>
          <w:sz w:val="21"/>
          <w:szCs w:val="21"/>
          <w:lang w:eastAsia="pl-PL" w:bidi="pl-PL"/>
        </w:rPr>
        <w:t xml:space="preserve">w sprawie zamówienia publicznego </w:t>
      </w:r>
      <w:r w:rsidR="00275D01" w:rsidRPr="007612A9">
        <w:rPr>
          <w:rFonts w:eastAsia="Trebuchet MS" w:cs="Trebuchet MS"/>
          <w:sz w:val="21"/>
          <w:szCs w:val="21"/>
          <w:lang w:eastAsia="pl-PL" w:bidi="pl-PL"/>
        </w:rPr>
        <w:t xml:space="preserve">lub nie wnosi zabezpieczenia należytego wykonania umowy, </w:t>
      </w:r>
      <w:r w:rsidR="008F4C61" w:rsidRPr="007612A9">
        <w:rPr>
          <w:rFonts w:eastAsia="Trebuchet MS" w:cs="Trebuchet MS"/>
          <w:sz w:val="21"/>
          <w:szCs w:val="21"/>
          <w:lang w:eastAsia="pl-PL" w:bidi="pl-PL"/>
        </w:rPr>
        <w:t>Zamawiający może dokonać ponownego badania i oceny ofert s</w:t>
      </w:r>
      <w:r w:rsidR="00157DEF" w:rsidRPr="007612A9">
        <w:rPr>
          <w:rFonts w:eastAsia="Trebuchet MS" w:cs="Trebuchet MS"/>
          <w:sz w:val="21"/>
          <w:szCs w:val="21"/>
          <w:lang w:eastAsia="pl-PL" w:bidi="pl-PL"/>
        </w:rPr>
        <w:t>pośród ofert pozostałych w postę</w:t>
      </w:r>
      <w:r w:rsidR="008F4C61" w:rsidRPr="007612A9">
        <w:rPr>
          <w:rFonts w:eastAsia="Trebuchet MS" w:cs="Trebuchet MS"/>
          <w:sz w:val="21"/>
          <w:szCs w:val="21"/>
          <w:lang w:eastAsia="pl-PL" w:bidi="pl-PL"/>
        </w:rPr>
        <w:t>powaniu Wykonawców albo unieważnić post</w:t>
      </w:r>
      <w:r w:rsidR="001E6193" w:rsidRPr="007612A9">
        <w:rPr>
          <w:rFonts w:eastAsia="Trebuchet MS" w:cs="Trebuchet MS"/>
          <w:sz w:val="21"/>
          <w:szCs w:val="21"/>
          <w:lang w:eastAsia="pl-PL" w:bidi="pl-PL"/>
        </w:rPr>
        <w:t>ę</w:t>
      </w:r>
      <w:r w:rsidR="008F4C61" w:rsidRPr="007612A9">
        <w:rPr>
          <w:rFonts w:eastAsia="Trebuchet MS" w:cs="Trebuchet MS"/>
          <w:sz w:val="21"/>
          <w:szCs w:val="21"/>
          <w:lang w:eastAsia="pl-PL" w:bidi="pl-PL"/>
        </w:rPr>
        <w:t>powanie.</w:t>
      </w:r>
    </w:p>
    <w:p w14:paraId="116016F9" w14:textId="77777777" w:rsidR="00286610" w:rsidRPr="00676F34" w:rsidRDefault="00286610" w:rsidP="007F1DBA">
      <w:pPr>
        <w:widowControl w:val="0"/>
        <w:tabs>
          <w:tab w:val="left" w:pos="-142"/>
          <w:tab w:val="left" w:pos="284"/>
        </w:tabs>
        <w:spacing w:after="0" w:line="240" w:lineRule="auto"/>
        <w:ind w:right="284"/>
        <w:jc w:val="both"/>
        <w:rPr>
          <w:rFonts w:eastAsia="Trebuchet MS" w:cs="Trebuchet MS"/>
          <w:sz w:val="14"/>
          <w:szCs w:val="21"/>
          <w:highlight w:val="yellow"/>
          <w:lang w:eastAsia="pl-PL" w:bidi="pl-PL"/>
        </w:rPr>
      </w:pPr>
    </w:p>
    <w:tbl>
      <w:tblPr>
        <w:tblStyle w:val="Tabela-Siatka"/>
        <w:tblW w:w="0" w:type="auto"/>
        <w:tblLook w:val="04A0" w:firstRow="1" w:lastRow="0" w:firstColumn="1" w:lastColumn="0" w:noHBand="0" w:noVBand="1"/>
      </w:tblPr>
      <w:tblGrid>
        <w:gridCol w:w="9061"/>
      </w:tblGrid>
      <w:tr w:rsidR="00681D9F" w:rsidRPr="007612A9" w14:paraId="244D1044" w14:textId="77777777" w:rsidTr="00E22CAC">
        <w:trPr>
          <w:trHeight w:val="567"/>
        </w:trPr>
        <w:tc>
          <w:tcPr>
            <w:tcW w:w="9061" w:type="dxa"/>
            <w:shd w:val="clear" w:color="auto" w:fill="DEEAF6" w:themeFill="accent1" w:themeFillTint="33"/>
            <w:vAlign w:val="center"/>
          </w:tcPr>
          <w:p w14:paraId="722C307D" w14:textId="0B028759" w:rsidR="00681D9F" w:rsidRPr="00D93572" w:rsidRDefault="00681D9F" w:rsidP="00D93572">
            <w:pPr>
              <w:pStyle w:val="Akapitzlist"/>
              <w:numPr>
                <w:ilvl w:val="0"/>
                <w:numId w:val="20"/>
              </w:numPr>
              <w:ind w:right="284"/>
              <w:jc w:val="both"/>
              <w:rPr>
                <w:rFonts w:eastAsia="Times New Roman" w:cs="Calibri"/>
                <w:b/>
                <w:sz w:val="21"/>
                <w:szCs w:val="21"/>
                <w:lang w:eastAsia="pl-PL"/>
              </w:rPr>
            </w:pPr>
            <w:r w:rsidRPr="00D93572">
              <w:rPr>
                <w:rFonts w:eastAsia="Times New Roman" w:cs="Calibri"/>
                <w:b/>
                <w:sz w:val="21"/>
                <w:szCs w:val="21"/>
                <w:lang w:eastAsia="pl-PL"/>
              </w:rPr>
              <w:t>ZABEZPIECZENIE NALEŻYTEGO WYKONANIA UMOWY</w:t>
            </w:r>
          </w:p>
        </w:tc>
      </w:tr>
    </w:tbl>
    <w:p w14:paraId="2E5E08FA" w14:textId="77777777" w:rsidR="00286610" w:rsidRPr="00676F34" w:rsidRDefault="00286610" w:rsidP="00286610">
      <w:pPr>
        <w:widowControl w:val="0"/>
        <w:tabs>
          <w:tab w:val="left" w:pos="-142"/>
        </w:tabs>
        <w:spacing w:after="0" w:line="240" w:lineRule="auto"/>
        <w:ind w:right="284"/>
        <w:jc w:val="both"/>
        <w:rPr>
          <w:rFonts w:eastAsia="Trebuchet MS" w:cs="Trebuchet MS"/>
          <w:sz w:val="14"/>
          <w:szCs w:val="21"/>
          <w:highlight w:val="yellow"/>
          <w:lang w:eastAsia="pl-PL" w:bidi="pl-PL"/>
        </w:rPr>
      </w:pPr>
    </w:p>
    <w:p w14:paraId="0FB90D74" w14:textId="2D14174D" w:rsidR="00286610" w:rsidRPr="007612A9" w:rsidRDefault="00D929C3" w:rsidP="00D929C3">
      <w:pPr>
        <w:pStyle w:val="Akapitzlist"/>
        <w:spacing w:after="0" w:line="240" w:lineRule="auto"/>
        <w:ind w:left="709" w:right="-1"/>
        <w:jc w:val="both"/>
        <w:rPr>
          <w:rFonts w:eastAsia="Times New Roman" w:cs="Times New Roman"/>
          <w:iCs/>
          <w:sz w:val="21"/>
          <w:szCs w:val="21"/>
          <w:lang w:eastAsia="pl-PL"/>
        </w:rPr>
      </w:pPr>
      <w:r w:rsidRPr="007612A9">
        <w:rPr>
          <w:rFonts w:eastAsia="Times New Roman" w:cs="Times New Roman"/>
          <w:b/>
          <w:sz w:val="21"/>
          <w:szCs w:val="21"/>
          <w:lang w:eastAsia="pl-PL"/>
        </w:rPr>
        <w:t>19.1.</w:t>
      </w:r>
      <w:r w:rsidRPr="007612A9">
        <w:rPr>
          <w:rFonts w:eastAsia="Times New Roman" w:cs="Times New Roman"/>
          <w:sz w:val="21"/>
          <w:szCs w:val="21"/>
          <w:lang w:eastAsia="pl-PL"/>
        </w:rPr>
        <w:t xml:space="preserve"> </w:t>
      </w:r>
      <w:r w:rsidR="00286610" w:rsidRPr="007612A9">
        <w:rPr>
          <w:rFonts w:eastAsia="Times New Roman" w:cs="Times New Roman"/>
          <w:sz w:val="21"/>
          <w:szCs w:val="21"/>
          <w:lang w:eastAsia="pl-PL"/>
        </w:rPr>
        <w:t xml:space="preserve">Od Wykonawcy, którego oferta zostanie wybrana jako najkorzystniejsza, wymagane będzie wniesienie, przed zawarciem umowy, zabezpieczenia należytego wykonania umowy </w:t>
      </w:r>
      <w:r w:rsidR="00286610" w:rsidRPr="007612A9">
        <w:rPr>
          <w:rFonts w:eastAsia="Times New Roman" w:cs="Times New Roman"/>
          <w:b/>
          <w:sz w:val="21"/>
          <w:szCs w:val="21"/>
          <w:lang w:eastAsia="pl-PL"/>
        </w:rPr>
        <w:t xml:space="preserve">w wysokości </w:t>
      </w:r>
      <w:r w:rsidR="007612A9" w:rsidRPr="007612A9">
        <w:rPr>
          <w:rFonts w:eastAsia="Times New Roman" w:cs="Times New Roman"/>
          <w:b/>
          <w:sz w:val="21"/>
          <w:szCs w:val="21"/>
          <w:lang w:eastAsia="pl-PL"/>
        </w:rPr>
        <w:t>1</w:t>
      </w:r>
      <w:r w:rsidR="00286610" w:rsidRPr="007612A9">
        <w:rPr>
          <w:rFonts w:eastAsia="Times New Roman" w:cs="Times New Roman"/>
          <w:b/>
          <w:sz w:val="21"/>
          <w:szCs w:val="21"/>
          <w:lang w:eastAsia="pl-PL"/>
        </w:rPr>
        <w:t>% ceny całkowitej (brutto) podanej w ofercie</w:t>
      </w:r>
      <w:r w:rsidR="00286610" w:rsidRPr="007612A9">
        <w:rPr>
          <w:rFonts w:eastAsia="Times New Roman" w:cs="Times New Roman"/>
          <w:sz w:val="21"/>
          <w:szCs w:val="21"/>
          <w:lang w:eastAsia="pl-PL"/>
        </w:rPr>
        <w:t xml:space="preserve"> za wykonanie całości przedmiotu zamówienia.</w:t>
      </w:r>
      <w:r w:rsidR="00286610" w:rsidRPr="007612A9">
        <w:rPr>
          <w:rFonts w:eastAsia="Times New Roman" w:cs="Times New Roman"/>
          <w:i/>
          <w:color w:val="002060"/>
          <w:sz w:val="21"/>
          <w:szCs w:val="21"/>
        </w:rPr>
        <w:t xml:space="preserve"> </w:t>
      </w:r>
      <w:r w:rsidR="00286610" w:rsidRPr="007612A9">
        <w:rPr>
          <w:rFonts w:eastAsia="Times New Roman" w:cs="Times New Roman"/>
          <w:iCs/>
          <w:sz w:val="21"/>
          <w:szCs w:val="21"/>
          <w:lang w:eastAsia="pl-PL"/>
        </w:rPr>
        <w:t>Zabezpieczenie służy pokryciu roszczeń z tytułu niewykonania lub nienależytego wykonania umowy.</w:t>
      </w:r>
    </w:p>
    <w:p w14:paraId="7334FE4C" w14:textId="14814817" w:rsidR="00286610" w:rsidRPr="007612A9" w:rsidRDefault="00D929C3" w:rsidP="00D929C3">
      <w:pPr>
        <w:pStyle w:val="Akapitzlist"/>
        <w:tabs>
          <w:tab w:val="left" w:pos="284"/>
        </w:tabs>
        <w:spacing w:after="0" w:line="240" w:lineRule="auto"/>
        <w:ind w:left="709" w:right="-1"/>
        <w:jc w:val="both"/>
        <w:rPr>
          <w:rFonts w:eastAsia="Times New Roman" w:cs="Times New Roman"/>
          <w:iCs/>
          <w:sz w:val="21"/>
          <w:szCs w:val="21"/>
          <w:lang w:eastAsia="pl-PL"/>
        </w:rPr>
      </w:pPr>
      <w:r w:rsidRPr="007612A9">
        <w:rPr>
          <w:rFonts w:eastAsia="Times New Roman" w:cs="Times New Roman"/>
          <w:b/>
          <w:sz w:val="21"/>
          <w:szCs w:val="21"/>
          <w:lang w:eastAsia="pl-PL"/>
        </w:rPr>
        <w:t>19.2.</w:t>
      </w:r>
      <w:r w:rsidRPr="007612A9">
        <w:rPr>
          <w:rFonts w:eastAsia="Times New Roman" w:cs="Times New Roman"/>
          <w:sz w:val="21"/>
          <w:szCs w:val="21"/>
          <w:lang w:eastAsia="pl-PL"/>
        </w:rPr>
        <w:t xml:space="preserve"> </w:t>
      </w:r>
      <w:r w:rsidR="00286610" w:rsidRPr="007612A9">
        <w:rPr>
          <w:rFonts w:eastAsia="Times New Roman" w:cs="Times New Roman"/>
          <w:sz w:val="21"/>
          <w:szCs w:val="21"/>
          <w:lang w:eastAsia="pl-PL"/>
        </w:rPr>
        <w:t>Zabezpieczenie należytego wykonania umowy m</w:t>
      </w:r>
      <w:r w:rsidR="0048525C" w:rsidRPr="007612A9">
        <w:rPr>
          <w:rFonts w:eastAsia="Times New Roman" w:cs="Times New Roman"/>
          <w:sz w:val="21"/>
          <w:szCs w:val="21"/>
          <w:lang w:eastAsia="pl-PL"/>
        </w:rPr>
        <w:t>oże być wnoszone według wyboru W</w:t>
      </w:r>
      <w:r w:rsidR="00286610" w:rsidRPr="007612A9">
        <w:rPr>
          <w:rFonts w:eastAsia="Times New Roman" w:cs="Times New Roman"/>
          <w:sz w:val="21"/>
          <w:szCs w:val="21"/>
          <w:lang w:eastAsia="pl-PL"/>
        </w:rPr>
        <w:t>ykonawcy w jednej lub w kilku formach wskazanych w art. 450 ust. 1 ustawy Pzp tj.:</w:t>
      </w:r>
    </w:p>
    <w:p w14:paraId="3D33E559" w14:textId="77777777" w:rsidR="0048525C" w:rsidRPr="007612A9" w:rsidRDefault="00286610" w:rsidP="00CA6BD1">
      <w:pPr>
        <w:pStyle w:val="Akapitzlist"/>
        <w:numPr>
          <w:ilvl w:val="0"/>
          <w:numId w:val="13"/>
        </w:numPr>
        <w:tabs>
          <w:tab w:val="left" w:pos="284"/>
          <w:tab w:val="left" w:pos="993"/>
          <w:tab w:val="left" w:pos="1276"/>
        </w:tabs>
        <w:spacing w:after="0" w:line="240" w:lineRule="auto"/>
        <w:ind w:right="-108" w:firstLine="131"/>
        <w:jc w:val="both"/>
        <w:rPr>
          <w:rFonts w:eastAsia="Times New Roman" w:cs="Times New Roman"/>
          <w:sz w:val="21"/>
          <w:szCs w:val="21"/>
          <w:lang w:eastAsia="pl-PL"/>
        </w:rPr>
      </w:pPr>
      <w:r w:rsidRPr="007612A9">
        <w:rPr>
          <w:rFonts w:eastAsia="Times New Roman" w:cs="Times New Roman"/>
          <w:sz w:val="21"/>
          <w:szCs w:val="21"/>
          <w:lang w:eastAsia="pl-PL"/>
        </w:rPr>
        <w:t>pieniądzu;</w:t>
      </w:r>
    </w:p>
    <w:p w14:paraId="7F6C4508" w14:textId="77777777" w:rsidR="0048525C" w:rsidRPr="007612A9" w:rsidRDefault="00286610" w:rsidP="00CA6BD1">
      <w:pPr>
        <w:pStyle w:val="Akapitzlist"/>
        <w:numPr>
          <w:ilvl w:val="0"/>
          <w:numId w:val="13"/>
        </w:numPr>
        <w:tabs>
          <w:tab w:val="left" w:pos="284"/>
          <w:tab w:val="left" w:pos="1276"/>
        </w:tabs>
        <w:spacing w:after="0" w:line="240" w:lineRule="auto"/>
        <w:ind w:left="1276" w:right="-1" w:hanging="425"/>
        <w:jc w:val="both"/>
        <w:rPr>
          <w:rFonts w:eastAsia="Times New Roman" w:cs="Times New Roman"/>
          <w:sz w:val="21"/>
          <w:szCs w:val="21"/>
          <w:lang w:eastAsia="pl-PL"/>
        </w:rPr>
      </w:pPr>
      <w:r w:rsidRPr="007612A9">
        <w:rPr>
          <w:rFonts w:eastAsia="Times New Roman" w:cs="Times New Roman"/>
          <w:sz w:val="21"/>
          <w:szCs w:val="21"/>
          <w:lang w:eastAsia="pl-PL"/>
        </w:rPr>
        <w:t>poręczeniach bankowych lub poręczeniach spółdzielczej kasy oszczędnościowo-kredytowej, z tym że zobowiązanie kasy jest zawsze zobowiązaniem pieniężnym;</w:t>
      </w:r>
    </w:p>
    <w:p w14:paraId="1046A911" w14:textId="77777777" w:rsidR="0048525C" w:rsidRPr="007612A9" w:rsidRDefault="00286610" w:rsidP="00CA6BD1">
      <w:pPr>
        <w:pStyle w:val="Akapitzlist"/>
        <w:numPr>
          <w:ilvl w:val="0"/>
          <w:numId w:val="13"/>
        </w:numPr>
        <w:tabs>
          <w:tab w:val="left" w:pos="284"/>
          <w:tab w:val="left" w:pos="1276"/>
          <w:tab w:val="left" w:pos="1418"/>
        </w:tabs>
        <w:spacing w:after="0" w:line="240" w:lineRule="auto"/>
        <w:ind w:left="1418" w:right="-1" w:hanging="567"/>
        <w:jc w:val="both"/>
        <w:rPr>
          <w:rFonts w:eastAsia="Times New Roman" w:cs="Times New Roman"/>
          <w:sz w:val="21"/>
          <w:szCs w:val="21"/>
          <w:lang w:eastAsia="pl-PL"/>
        </w:rPr>
      </w:pPr>
      <w:r w:rsidRPr="007612A9">
        <w:rPr>
          <w:rFonts w:eastAsia="Times New Roman" w:cs="Times New Roman"/>
          <w:sz w:val="21"/>
          <w:szCs w:val="21"/>
          <w:lang w:eastAsia="pl-PL"/>
        </w:rPr>
        <w:t>gwarancjach bankowych;</w:t>
      </w:r>
    </w:p>
    <w:p w14:paraId="7E90BE5A" w14:textId="77777777" w:rsidR="0048525C" w:rsidRPr="007612A9" w:rsidRDefault="00286610" w:rsidP="00CA6BD1">
      <w:pPr>
        <w:pStyle w:val="Akapitzlist"/>
        <w:numPr>
          <w:ilvl w:val="0"/>
          <w:numId w:val="13"/>
        </w:numPr>
        <w:tabs>
          <w:tab w:val="left" w:pos="284"/>
          <w:tab w:val="left" w:pos="1276"/>
          <w:tab w:val="left" w:pos="1418"/>
        </w:tabs>
        <w:spacing w:after="0" w:line="240" w:lineRule="auto"/>
        <w:ind w:left="1418" w:right="-1" w:hanging="567"/>
        <w:jc w:val="both"/>
        <w:rPr>
          <w:rFonts w:eastAsia="Times New Roman" w:cs="Times New Roman"/>
          <w:sz w:val="21"/>
          <w:szCs w:val="21"/>
          <w:lang w:eastAsia="pl-PL"/>
        </w:rPr>
      </w:pPr>
      <w:r w:rsidRPr="007612A9">
        <w:rPr>
          <w:rFonts w:eastAsia="Times New Roman" w:cs="Times New Roman"/>
          <w:sz w:val="21"/>
          <w:szCs w:val="21"/>
          <w:lang w:eastAsia="pl-PL"/>
        </w:rPr>
        <w:t>gwarancjach ubezpieczeniowych;</w:t>
      </w:r>
    </w:p>
    <w:p w14:paraId="3EF1F25D" w14:textId="2C48FEFD" w:rsidR="0048525C" w:rsidRPr="007612A9" w:rsidRDefault="00286610" w:rsidP="00CA6BD1">
      <w:pPr>
        <w:pStyle w:val="Akapitzlist"/>
        <w:numPr>
          <w:ilvl w:val="0"/>
          <w:numId w:val="13"/>
        </w:numPr>
        <w:tabs>
          <w:tab w:val="left" w:pos="284"/>
          <w:tab w:val="left" w:pos="1276"/>
        </w:tabs>
        <w:spacing w:after="0" w:line="240" w:lineRule="auto"/>
        <w:ind w:left="1276" w:right="-1" w:hanging="425"/>
        <w:jc w:val="both"/>
        <w:rPr>
          <w:rFonts w:eastAsia="Times New Roman" w:cs="Times New Roman"/>
          <w:sz w:val="21"/>
          <w:szCs w:val="21"/>
          <w:lang w:eastAsia="pl-PL"/>
        </w:rPr>
      </w:pPr>
      <w:r w:rsidRPr="007612A9">
        <w:rPr>
          <w:rFonts w:eastAsia="Times New Roman" w:cs="Times New Roman"/>
          <w:sz w:val="21"/>
          <w:szCs w:val="21"/>
          <w:lang w:eastAsia="pl-PL"/>
        </w:rPr>
        <w:t xml:space="preserve">poręczeniach udzielanych przez podmioty, o których mowa w art. 6b ust. 5 pkt 2 ustawy </w:t>
      </w:r>
      <w:r w:rsidR="006E75EB" w:rsidRPr="007612A9">
        <w:rPr>
          <w:rFonts w:eastAsia="Times New Roman" w:cs="Times New Roman"/>
          <w:sz w:val="21"/>
          <w:szCs w:val="21"/>
          <w:lang w:eastAsia="pl-PL"/>
        </w:rPr>
        <w:br/>
      </w:r>
      <w:r w:rsidRPr="007612A9">
        <w:rPr>
          <w:rFonts w:eastAsia="Times New Roman" w:cs="Times New Roman"/>
          <w:sz w:val="21"/>
          <w:szCs w:val="21"/>
          <w:lang w:eastAsia="pl-PL"/>
        </w:rPr>
        <w:t>z 9 listopada 2000 r. o utworzeniu Polskiej Agencji Rozwoju Przedsiębiorczości.</w:t>
      </w:r>
    </w:p>
    <w:p w14:paraId="6F93D94A" w14:textId="12BBD703" w:rsidR="006E75EB" w:rsidRPr="007612A9" w:rsidRDefault="00D929C3" w:rsidP="00D929C3">
      <w:pPr>
        <w:pStyle w:val="Akapitzlist"/>
        <w:tabs>
          <w:tab w:val="left" w:pos="284"/>
          <w:tab w:val="left" w:pos="993"/>
        </w:tabs>
        <w:spacing w:after="0" w:line="240" w:lineRule="auto"/>
        <w:ind w:left="709" w:right="-1"/>
        <w:jc w:val="both"/>
        <w:rPr>
          <w:rFonts w:eastAsia="Times New Roman" w:cs="Times New Roman"/>
          <w:sz w:val="21"/>
          <w:szCs w:val="21"/>
          <w:lang w:eastAsia="pl-PL"/>
        </w:rPr>
      </w:pPr>
      <w:r w:rsidRPr="007612A9">
        <w:rPr>
          <w:rFonts w:eastAsia="Times New Roman" w:cs="Times New Roman"/>
          <w:b/>
          <w:sz w:val="21"/>
          <w:szCs w:val="21"/>
          <w:lang w:eastAsia="pl-PL"/>
        </w:rPr>
        <w:t>19.3.</w:t>
      </w:r>
      <w:r w:rsidRPr="007612A9">
        <w:rPr>
          <w:rFonts w:eastAsia="Times New Roman" w:cs="Times New Roman"/>
          <w:sz w:val="21"/>
          <w:szCs w:val="21"/>
          <w:lang w:eastAsia="pl-PL"/>
        </w:rPr>
        <w:t xml:space="preserve"> </w:t>
      </w:r>
      <w:r w:rsidR="00286610" w:rsidRPr="007612A9">
        <w:rPr>
          <w:rFonts w:eastAsia="Times New Roman" w:cs="Times New Roman"/>
          <w:sz w:val="21"/>
          <w:szCs w:val="21"/>
          <w:lang w:eastAsia="pl-PL"/>
        </w:rPr>
        <w:t>Zamawiający nie wyraża zgody na wniesienie zabezpieczenia w formach wskazanych w art. 450 ust. 2 ustawy Pzp.</w:t>
      </w:r>
    </w:p>
    <w:p w14:paraId="08F2253C" w14:textId="4B345652" w:rsidR="006E75EB" w:rsidRPr="007612A9" w:rsidRDefault="00D929C3" w:rsidP="00D929C3">
      <w:pPr>
        <w:pStyle w:val="Akapitzlist"/>
        <w:tabs>
          <w:tab w:val="left" w:pos="284"/>
          <w:tab w:val="left" w:pos="993"/>
        </w:tabs>
        <w:spacing w:after="0" w:line="240" w:lineRule="auto"/>
        <w:ind w:left="709" w:right="-1"/>
        <w:jc w:val="both"/>
        <w:rPr>
          <w:rFonts w:eastAsia="Times New Roman" w:cs="Times New Roman"/>
          <w:sz w:val="21"/>
          <w:szCs w:val="21"/>
          <w:lang w:eastAsia="pl-PL"/>
        </w:rPr>
      </w:pPr>
      <w:r w:rsidRPr="007612A9">
        <w:rPr>
          <w:rFonts w:eastAsia="Times New Roman" w:cs="Times New Roman"/>
          <w:b/>
          <w:sz w:val="21"/>
          <w:szCs w:val="21"/>
          <w:lang w:eastAsia="pl-PL"/>
        </w:rPr>
        <w:t>19.4.</w:t>
      </w:r>
      <w:r w:rsidRPr="007612A9">
        <w:rPr>
          <w:rFonts w:eastAsia="Times New Roman" w:cs="Times New Roman"/>
          <w:sz w:val="21"/>
          <w:szCs w:val="21"/>
          <w:lang w:eastAsia="pl-PL"/>
        </w:rPr>
        <w:t xml:space="preserve"> </w:t>
      </w:r>
      <w:r w:rsidR="00286610" w:rsidRPr="007612A9">
        <w:rPr>
          <w:rFonts w:eastAsia="Times New Roman" w:cs="Times New Roman"/>
          <w:sz w:val="21"/>
          <w:szCs w:val="21"/>
          <w:lang w:eastAsia="pl-PL"/>
        </w:rPr>
        <w:t xml:space="preserve">Zamawiający nie wyraża zgody na tworzenie zabezpieczenia przez potrącenia z należności za częściowo wykonane świadczenia. </w:t>
      </w:r>
    </w:p>
    <w:p w14:paraId="1222B635" w14:textId="3CD467CC" w:rsidR="006E75EB" w:rsidRPr="007612A9" w:rsidRDefault="00D929C3" w:rsidP="00D929C3">
      <w:pPr>
        <w:pStyle w:val="Akapitzlist"/>
        <w:tabs>
          <w:tab w:val="left" w:pos="284"/>
          <w:tab w:val="left" w:pos="993"/>
        </w:tabs>
        <w:spacing w:after="0" w:line="240" w:lineRule="auto"/>
        <w:ind w:left="709" w:right="-1"/>
        <w:jc w:val="both"/>
        <w:rPr>
          <w:rFonts w:eastAsia="Times New Roman" w:cs="Times New Roman"/>
          <w:sz w:val="21"/>
          <w:szCs w:val="21"/>
          <w:lang w:eastAsia="pl-PL"/>
        </w:rPr>
      </w:pPr>
      <w:r w:rsidRPr="007612A9">
        <w:rPr>
          <w:rFonts w:eastAsia="Times New Roman" w:cs="Times New Roman"/>
          <w:b/>
          <w:sz w:val="21"/>
          <w:szCs w:val="21"/>
          <w:lang w:eastAsia="pl-PL"/>
        </w:rPr>
        <w:lastRenderedPageBreak/>
        <w:t>19.5.</w:t>
      </w:r>
      <w:r w:rsidRPr="007612A9">
        <w:rPr>
          <w:rFonts w:eastAsia="Times New Roman" w:cs="Times New Roman"/>
          <w:sz w:val="21"/>
          <w:szCs w:val="21"/>
          <w:lang w:eastAsia="pl-PL"/>
        </w:rPr>
        <w:t xml:space="preserve"> </w:t>
      </w:r>
      <w:r w:rsidR="00286610" w:rsidRPr="007612A9">
        <w:rPr>
          <w:rFonts w:eastAsia="Times New Roman" w:cs="Times New Roman"/>
          <w:sz w:val="21"/>
          <w:szCs w:val="21"/>
          <w:lang w:eastAsia="pl-PL"/>
        </w:rPr>
        <w:t>Do zmiany formy zabezpieczenia w trakcie realizacji umowy stosuje się art. 451 ustawy Pzp.</w:t>
      </w:r>
    </w:p>
    <w:p w14:paraId="56DA6065" w14:textId="3B9EDE38" w:rsidR="00286610" w:rsidRPr="007612A9" w:rsidRDefault="00D929C3" w:rsidP="00D929C3">
      <w:pPr>
        <w:pStyle w:val="Akapitzlist"/>
        <w:tabs>
          <w:tab w:val="left" w:pos="284"/>
          <w:tab w:val="left" w:pos="993"/>
        </w:tabs>
        <w:spacing w:after="0" w:line="240" w:lineRule="auto"/>
        <w:ind w:left="709" w:right="-1"/>
        <w:jc w:val="both"/>
        <w:rPr>
          <w:rFonts w:eastAsia="Times New Roman" w:cs="Times New Roman"/>
          <w:sz w:val="21"/>
          <w:szCs w:val="21"/>
          <w:lang w:eastAsia="pl-PL"/>
        </w:rPr>
      </w:pPr>
      <w:r w:rsidRPr="007612A9">
        <w:rPr>
          <w:rFonts w:eastAsia="Times New Roman" w:cs="Times New Roman"/>
          <w:b/>
          <w:sz w:val="21"/>
          <w:szCs w:val="21"/>
          <w:lang w:eastAsia="pl-PL"/>
        </w:rPr>
        <w:t>19.6.</w:t>
      </w:r>
      <w:r w:rsidRPr="007612A9">
        <w:rPr>
          <w:rFonts w:eastAsia="Times New Roman" w:cs="Times New Roman"/>
          <w:sz w:val="21"/>
          <w:szCs w:val="21"/>
          <w:lang w:eastAsia="pl-PL"/>
        </w:rPr>
        <w:t xml:space="preserve"> </w:t>
      </w:r>
      <w:r w:rsidR="00286610" w:rsidRPr="007612A9">
        <w:rPr>
          <w:rFonts w:eastAsia="Times New Roman" w:cs="Times New Roman"/>
          <w:sz w:val="21"/>
          <w:szCs w:val="21"/>
          <w:lang w:eastAsia="pl-PL"/>
        </w:rPr>
        <w:t>Zamawiający zwróci zabezpieczenie w następujących terminach:</w:t>
      </w:r>
    </w:p>
    <w:p w14:paraId="4971FCC0" w14:textId="56DA0702" w:rsidR="006E75EB" w:rsidRPr="007612A9" w:rsidRDefault="00286610" w:rsidP="00CA6BD1">
      <w:pPr>
        <w:numPr>
          <w:ilvl w:val="1"/>
          <w:numId w:val="4"/>
        </w:numPr>
        <w:spacing w:after="0" w:line="240" w:lineRule="auto"/>
        <w:ind w:left="1276" w:right="-1" w:hanging="567"/>
        <w:jc w:val="both"/>
        <w:rPr>
          <w:rFonts w:eastAsia="Times New Roman" w:cs="Times New Roman"/>
          <w:sz w:val="21"/>
          <w:szCs w:val="21"/>
          <w:lang w:eastAsia="pl-PL"/>
        </w:rPr>
      </w:pPr>
      <w:r w:rsidRPr="007612A9">
        <w:rPr>
          <w:rFonts w:eastAsia="Times New Roman" w:cs="Times New Roman"/>
          <w:sz w:val="21"/>
          <w:szCs w:val="21"/>
          <w:lang w:eastAsia="pl-PL"/>
        </w:rPr>
        <w:t>70% wysokości zabezpieczenia w terminie 30 dni od dnia podpisania protokołu odbioru końcowego przedmiotu zamówienia, tj. od dnia wykona</w:t>
      </w:r>
      <w:r w:rsidR="00A07CEA" w:rsidRPr="007612A9">
        <w:rPr>
          <w:rFonts w:eastAsia="Times New Roman" w:cs="Times New Roman"/>
          <w:sz w:val="21"/>
          <w:szCs w:val="21"/>
          <w:lang w:eastAsia="pl-PL"/>
        </w:rPr>
        <w:t>nia zamówienia i uznania przez Z</w:t>
      </w:r>
      <w:r w:rsidRPr="007612A9">
        <w:rPr>
          <w:rFonts w:eastAsia="Times New Roman" w:cs="Times New Roman"/>
          <w:sz w:val="21"/>
          <w:szCs w:val="21"/>
          <w:lang w:eastAsia="pl-PL"/>
        </w:rPr>
        <w:t>amawiającego za należycie wykonane;</w:t>
      </w:r>
    </w:p>
    <w:p w14:paraId="262B9D87" w14:textId="74C49DE7" w:rsidR="00286610" w:rsidRPr="007612A9" w:rsidRDefault="00286610" w:rsidP="00CA6BD1">
      <w:pPr>
        <w:numPr>
          <w:ilvl w:val="1"/>
          <w:numId w:val="4"/>
        </w:numPr>
        <w:spacing w:after="0" w:line="240" w:lineRule="auto"/>
        <w:ind w:left="1276" w:right="-1" w:hanging="567"/>
        <w:jc w:val="both"/>
        <w:rPr>
          <w:rFonts w:eastAsia="Times New Roman" w:cs="Times New Roman"/>
          <w:sz w:val="21"/>
          <w:szCs w:val="21"/>
          <w:lang w:eastAsia="pl-PL"/>
        </w:rPr>
      </w:pPr>
      <w:r w:rsidRPr="007612A9">
        <w:rPr>
          <w:rFonts w:eastAsia="Times New Roman" w:cs="Times New Roman"/>
          <w:sz w:val="21"/>
          <w:szCs w:val="21"/>
          <w:lang w:eastAsia="pl-PL"/>
        </w:rPr>
        <w:t xml:space="preserve">30% wysokości zabezpieczenia w terminie 15 dni od dnia, w którym upływa okres </w:t>
      </w:r>
      <w:r w:rsidR="00A07CEA" w:rsidRPr="007612A9">
        <w:rPr>
          <w:rFonts w:eastAsia="Times New Roman" w:cs="Times New Roman"/>
          <w:sz w:val="21"/>
          <w:szCs w:val="21"/>
          <w:lang w:eastAsia="pl-PL"/>
        </w:rPr>
        <w:t>rękojmi</w:t>
      </w:r>
      <w:r w:rsidRPr="007612A9">
        <w:rPr>
          <w:rFonts w:eastAsia="Times New Roman" w:cs="Times New Roman"/>
          <w:sz w:val="21"/>
          <w:szCs w:val="21"/>
          <w:lang w:eastAsia="pl-PL"/>
        </w:rPr>
        <w:t>, liczony zgodnie z postanowieniami zawartej umowy.</w:t>
      </w:r>
    </w:p>
    <w:p w14:paraId="3BB0A32E" w14:textId="32E4EE76" w:rsidR="007105E0" w:rsidRPr="007612A9" w:rsidRDefault="00D929C3" w:rsidP="00D929C3">
      <w:pPr>
        <w:pStyle w:val="Akapitzlist"/>
        <w:spacing w:after="0" w:line="240" w:lineRule="auto"/>
        <w:ind w:left="709" w:right="-1"/>
        <w:jc w:val="both"/>
        <w:rPr>
          <w:rFonts w:eastAsia="Times New Roman" w:cs="Times New Roman"/>
          <w:sz w:val="21"/>
          <w:szCs w:val="21"/>
          <w:lang w:eastAsia="pl-PL"/>
        </w:rPr>
      </w:pPr>
      <w:r w:rsidRPr="007612A9">
        <w:rPr>
          <w:rFonts w:eastAsia="Times New Roman" w:cs="Times New Roman"/>
          <w:b/>
          <w:sz w:val="21"/>
          <w:szCs w:val="21"/>
          <w:lang w:eastAsia="pl-PL"/>
        </w:rPr>
        <w:t>19.7.</w:t>
      </w:r>
      <w:r w:rsidRPr="007612A9">
        <w:rPr>
          <w:rFonts w:eastAsia="Times New Roman" w:cs="Times New Roman"/>
          <w:sz w:val="21"/>
          <w:szCs w:val="21"/>
          <w:lang w:eastAsia="pl-PL"/>
        </w:rPr>
        <w:t xml:space="preserve"> </w:t>
      </w:r>
      <w:r w:rsidR="00286610" w:rsidRPr="007612A9">
        <w:rPr>
          <w:rFonts w:eastAsia="Times New Roman" w:cs="Times New Roman"/>
          <w:sz w:val="21"/>
          <w:szCs w:val="21"/>
          <w:lang w:eastAsia="pl-PL"/>
        </w:rPr>
        <w:t>Zabezpieczenie wnoszone w pieniądzu powinno zostać wpłacone</w:t>
      </w:r>
      <w:r w:rsidR="006E75EB" w:rsidRPr="007612A9">
        <w:rPr>
          <w:rFonts w:eastAsia="Times New Roman" w:cs="Times New Roman"/>
          <w:sz w:val="21"/>
          <w:szCs w:val="21"/>
          <w:lang w:eastAsia="pl-PL"/>
        </w:rPr>
        <w:t xml:space="preserve"> przelewem na rachunek bankowy Z</w:t>
      </w:r>
      <w:r w:rsidR="00F417F4" w:rsidRPr="007612A9">
        <w:rPr>
          <w:rFonts w:eastAsia="Times New Roman" w:cs="Times New Roman"/>
          <w:sz w:val="21"/>
          <w:szCs w:val="21"/>
          <w:lang w:eastAsia="pl-PL"/>
        </w:rPr>
        <w:t>amawiającego:</w:t>
      </w:r>
      <w:r w:rsidR="00F417F4" w:rsidRPr="007612A9">
        <w:rPr>
          <w:rFonts w:ascii="Times New Roman" w:eastAsia="Cambria" w:hAnsi="Times New Roman"/>
          <w:sz w:val="24"/>
          <w:szCs w:val="24"/>
        </w:rPr>
        <w:t xml:space="preserve"> </w:t>
      </w:r>
      <w:r w:rsidR="007612A9" w:rsidRPr="008C4824">
        <w:rPr>
          <w:rFonts w:eastAsia="Times New Roman" w:cs="Times New Roman"/>
          <w:sz w:val="21"/>
          <w:szCs w:val="21"/>
          <w:lang w:eastAsia="pl-PL"/>
        </w:rPr>
        <w:t>94 9370 1020 0400 0130 2004 0001.</w:t>
      </w:r>
      <w:r w:rsidR="007612A9" w:rsidRPr="007612A9">
        <w:rPr>
          <w:rFonts w:eastAsia="Times New Roman" w:cs="Times New Roman"/>
          <w:sz w:val="21"/>
          <w:szCs w:val="21"/>
          <w:lang w:eastAsia="pl-PL"/>
        </w:rPr>
        <w:t xml:space="preserve"> </w:t>
      </w:r>
    </w:p>
    <w:p w14:paraId="29177E26" w14:textId="5137D80F" w:rsidR="007105E0" w:rsidRPr="007612A9" w:rsidRDefault="00D929C3" w:rsidP="00D929C3">
      <w:pPr>
        <w:pStyle w:val="Akapitzlist"/>
        <w:spacing w:after="0" w:line="240" w:lineRule="auto"/>
        <w:ind w:left="709" w:right="-1"/>
        <w:jc w:val="both"/>
        <w:rPr>
          <w:rFonts w:eastAsia="Times New Roman" w:cs="Times New Roman"/>
          <w:sz w:val="21"/>
          <w:szCs w:val="21"/>
          <w:lang w:eastAsia="pl-PL"/>
        </w:rPr>
      </w:pPr>
      <w:r w:rsidRPr="00D93572">
        <w:rPr>
          <w:rFonts w:eastAsia="Times New Roman" w:cs="Times New Roman"/>
          <w:b/>
          <w:sz w:val="21"/>
          <w:szCs w:val="21"/>
          <w:lang w:eastAsia="pl-PL"/>
        </w:rPr>
        <w:t>19.8.</w:t>
      </w:r>
      <w:r w:rsidRPr="00D93572">
        <w:rPr>
          <w:rFonts w:eastAsia="Times New Roman" w:cs="Times New Roman"/>
          <w:sz w:val="21"/>
          <w:szCs w:val="21"/>
          <w:lang w:eastAsia="pl-PL"/>
        </w:rPr>
        <w:t xml:space="preserve"> </w:t>
      </w:r>
      <w:r w:rsidR="00286610" w:rsidRPr="00D93572">
        <w:rPr>
          <w:rFonts w:eastAsia="Times New Roman" w:cs="Times New Roman"/>
          <w:sz w:val="21"/>
          <w:szCs w:val="21"/>
          <w:lang w:eastAsia="pl-PL"/>
        </w:rPr>
        <w:t>Zabezpieczenie wnoszone w formie innej niż w pieniądzu powinno być dostarc</w:t>
      </w:r>
      <w:r w:rsidR="007105E0" w:rsidRPr="00D93572">
        <w:rPr>
          <w:rFonts w:eastAsia="Times New Roman" w:cs="Times New Roman"/>
          <w:sz w:val="21"/>
          <w:szCs w:val="21"/>
          <w:lang w:eastAsia="pl-PL"/>
        </w:rPr>
        <w:t xml:space="preserve">zone w formie </w:t>
      </w:r>
      <w:r w:rsidR="007105E0" w:rsidRPr="007612A9">
        <w:rPr>
          <w:rFonts w:eastAsia="Times New Roman" w:cs="Times New Roman"/>
          <w:sz w:val="21"/>
          <w:szCs w:val="21"/>
          <w:lang w:eastAsia="pl-PL"/>
        </w:rPr>
        <w:t>oryginału, przez W</w:t>
      </w:r>
      <w:r w:rsidR="00286610" w:rsidRPr="007612A9">
        <w:rPr>
          <w:rFonts w:eastAsia="Times New Roman" w:cs="Times New Roman"/>
          <w:sz w:val="21"/>
          <w:szCs w:val="21"/>
          <w:lang w:eastAsia="pl-PL"/>
        </w:rPr>
        <w:t>ykonawcę do </w:t>
      </w:r>
      <w:r w:rsidR="007105E0" w:rsidRPr="007612A9">
        <w:rPr>
          <w:rFonts w:eastAsia="Times New Roman" w:cs="Times New Roman"/>
          <w:sz w:val="21"/>
          <w:szCs w:val="21"/>
          <w:lang w:eastAsia="pl-PL"/>
        </w:rPr>
        <w:t xml:space="preserve"> Z</w:t>
      </w:r>
      <w:r w:rsidR="00286610" w:rsidRPr="007612A9">
        <w:rPr>
          <w:rFonts w:eastAsia="Times New Roman" w:cs="Times New Roman"/>
          <w:sz w:val="21"/>
          <w:szCs w:val="21"/>
          <w:lang w:eastAsia="pl-PL"/>
        </w:rPr>
        <w:t>amawiającego, najpóźniej w dniu podpisania umowy – do chwili jej podpisania.</w:t>
      </w:r>
    </w:p>
    <w:p w14:paraId="0E254BC3" w14:textId="6668AA03" w:rsidR="007105E0" w:rsidRPr="007612A9" w:rsidRDefault="00D929C3" w:rsidP="00D929C3">
      <w:pPr>
        <w:pStyle w:val="Akapitzlist"/>
        <w:spacing w:after="0" w:line="240" w:lineRule="auto"/>
        <w:ind w:left="709" w:right="-1"/>
        <w:jc w:val="both"/>
        <w:rPr>
          <w:rFonts w:eastAsia="Times New Roman" w:cs="Times New Roman"/>
          <w:sz w:val="21"/>
          <w:szCs w:val="21"/>
          <w:lang w:eastAsia="pl-PL"/>
        </w:rPr>
      </w:pPr>
      <w:r w:rsidRPr="007612A9">
        <w:rPr>
          <w:rFonts w:eastAsia="Times New Roman" w:cs="Times New Roman"/>
          <w:b/>
          <w:sz w:val="21"/>
          <w:szCs w:val="21"/>
          <w:lang w:eastAsia="pl-PL"/>
        </w:rPr>
        <w:t>19.9.</w:t>
      </w:r>
      <w:r w:rsidRPr="007612A9">
        <w:rPr>
          <w:rFonts w:eastAsia="Times New Roman" w:cs="Times New Roman"/>
          <w:sz w:val="21"/>
          <w:szCs w:val="21"/>
          <w:lang w:eastAsia="pl-PL"/>
        </w:rPr>
        <w:t xml:space="preserve"> </w:t>
      </w:r>
      <w:r w:rsidR="00B9675C" w:rsidRPr="007612A9">
        <w:rPr>
          <w:rFonts w:eastAsia="Times New Roman" w:cs="Times New Roman"/>
          <w:sz w:val="21"/>
          <w:szCs w:val="21"/>
          <w:lang w:eastAsia="pl-PL"/>
        </w:rPr>
        <w:t xml:space="preserve">Jeżeli okres, </w:t>
      </w:r>
      <w:r w:rsidR="00286610" w:rsidRPr="007612A9">
        <w:rPr>
          <w:rFonts w:eastAsia="Times New Roman" w:cs="Times New Roman"/>
          <w:sz w:val="21"/>
          <w:szCs w:val="21"/>
          <w:lang w:eastAsia="pl-PL"/>
        </w:rPr>
        <w:t>na jaki ma zostać wniesione zabezpieczenie, przekracza 5 lat, zabezpieczenie w pieniądzu wnosi się na cały ten okres, a zabezpieczenie w innej formie wnosi się na okres nie krótszy niż 5 lat, z </w:t>
      </w:r>
      <w:r w:rsidR="007105E0" w:rsidRPr="007612A9">
        <w:rPr>
          <w:rFonts w:eastAsia="Times New Roman" w:cs="Times New Roman"/>
          <w:sz w:val="21"/>
          <w:szCs w:val="21"/>
          <w:lang w:eastAsia="pl-PL"/>
        </w:rPr>
        <w:t>jednoczesnym zobowiązaniem się W</w:t>
      </w:r>
      <w:r w:rsidR="00286610" w:rsidRPr="007612A9">
        <w:rPr>
          <w:rFonts w:eastAsia="Times New Roman" w:cs="Times New Roman"/>
          <w:sz w:val="21"/>
          <w:szCs w:val="21"/>
          <w:lang w:eastAsia="pl-PL"/>
        </w:rPr>
        <w:t>ykonawcy do przedłużenia zabezpieczenia lub wniesienia nowego zabezpieczenia na kolejne okresy.</w:t>
      </w:r>
    </w:p>
    <w:p w14:paraId="4A8B9CE8" w14:textId="584F2AE0" w:rsidR="007105E0" w:rsidRPr="007612A9" w:rsidRDefault="00D929C3" w:rsidP="00D929C3">
      <w:pPr>
        <w:pStyle w:val="Akapitzlist"/>
        <w:spacing w:after="0" w:line="240" w:lineRule="auto"/>
        <w:ind w:left="709" w:right="-1"/>
        <w:jc w:val="both"/>
        <w:rPr>
          <w:rFonts w:eastAsia="Times New Roman" w:cs="Times New Roman"/>
          <w:sz w:val="21"/>
          <w:szCs w:val="21"/>
          <w:lang w:eastAsia="pl-PL"/>
        </w:rPr>
      </w:pPr>
      <w:r w:rsidRPr="007612A9">
        <w:rPr>
          <w:rFonts w:eastAsia="Times New Roman" w:cs="Times New Roman"/>
          <w:b/>
          <w:sz w:val="21"/>
          <w:szCs w:val="21"/>
          <w:lang w:eastAsia="pl-PL"/>
        </w:rPr>
        <w:t>19.10.</w:t>
      </w:r>
      <w:r w:rsidRPr="007612A9">
        <w:rPr>
          <w:rFonts w:eastAsia="Times New Roman" w:cs="Times New Roman"/>
          <w:sz w:val="21"/>
          <w:szCs w:val="21"/>
          <w:lang w:eastAsia="pl-PL"/>
        </w:rPr>
        <w:t xml:space="preserve"> </w:t>
      </w:r>
      <w:r w:rsidR="00286610" w:rsidRPr="007612A9">
        <w:rPr>
          <w:rFonts w:eastAsia="Times New Roman" w:cs="Times New Roman"/>
          <w:sz w:val="21"/>
          <w:szCs w:val="21"/>
          <w:lang w:eastAsia="pl-PL"/>
        </w:rPr>
        <w:t>W przypadku nieprzedłużenia lub niewniesienia nowego zabezpieczenia najpóźniej na 30 dni przed upływem terminu ważności dotychczasowego zabezpieczenia wniesionego w innej for</w:t>
      </w:r>
      <w:r w:rsidR="00157DEF" w:rsidRPr="007612A9">
        <w:rPr>
          <w:rFonts w:eastAsia="Times New Roman" w:cs="Times New Roman"/>
          <w:sz w:val="21"/>
          <w:szCs w:val="21"/>
          <w:lang w:eastAsia="pl-PL"/>
        </w:rPr>
        <w:t>mie niż w pieniądzu Z</w:t>
      </w:r>
      <w:r w:rsidR="00286610" w:rsidRPr="007612A9">
        <w:rPr>
          <w:rFonts w:eastAsia="Times New Roman" w:cs="Times New Roman"/>
          <w:sz w:val="21"/>
          <w:szCs w:val="21"/>
          <w:lang w:eastAsia="pl-PL"/>
        </w:rPr>
        <w:t>amawiający zmienia formę na zabezpieczenie w pieniądzu, przez wypłatę kwoty z dotychczasowego zabezpieczenia.</w:t>
      </w:r>
    </w:p>
    <w:p w14:paraId="17238277" w14:textId="702CC1E4" w:rsidR="007105E0" w:rsidRPr="007612A9" w:rsidRDefault="00D929C3" w:rsidP="00D929C3">
      <w:pPr>
        <w:pStyle w:val="Akapitzlist"/>
        <w:spacing w:after="0" w:line="240" w:lineRule="auto"/>
        <w:ind w:left="709" w:right="-1"/>
        <w:jc w:val="both"/>
        <w:rPr>
          <w:rFonts w:eastAsia="Times New Roman" w:cs="Times New Roman"/>
          <w:sz w:val="21"/>
          <w:szCs w:val="21"/>
          <w:lang w:eastAsia="pl-PL"/>
        </w:rPr>
      </w:pPr>
      <w:r w:rsidRPr="007612A9">
        <w:rPr>
          <w:rFonts w:eastAsia="Times New Roman" w:cs="Times New Roman"/>
          <w:b/>
          <w:sz w:val="21"/>
          <w:szCs w:val="21"/>
          <w:lang w:eastAsia="pl-PL"/>
        </w:rPr>
        <w:t>19.11.</w:t>
      </w:r>
      <w:r w:rsidRPr="007612A9">
        <w:rPr>
          <w:rFonts w:eastAsia="Times New Roman" w:cs="Times New Roman"/>
          <w:sz w:val="21"/>
          <w:szCs w:val="21"/>
          <w:lang w:eastAsia="pl-PL"/>
        </w:rPr>
        <w:t xml:space="preserve"> </w:t>
      </w:r>
      <w:r w:rsidR="00286610" w:rsidRPr="007612A9">
        <w:rPr>
          <w:rFonts w:eastAsia="Times New Roman" w:cs="Times New Roman"/>
          <w:sz w:val="21"/>
          <w:szCs w:val="21"/>
          <w:lang w:eastAsia="pl-PL"/>
        </w:rPr>
        <w:t>Wypłata, o któ</w:t>
      </w:r>
      <w:r w:rsidR="00BD0404" w:rsidRPr="007612A9">
        <w:rPr>
          <w:rFonts w:eastAsia="Times New Roman" w:cs="Times New Roman"/>
          <w:sz w:val="21"/>
          <w:szCs w:val="21"/>
          <w:lang w:eastAsia="pl-PL"/>
        </w:rPr>
        <w:t>rej mowa w pkt 19.1</w:t>
      </w:r>
      <w:r w:rsidR="00953CA7" w:rsidRPr="007612A9">
        <w:rPr>
          <w:rFonts w:eastAsia="Times New Roman" w:cs="Times New Roman"/>
          <w:sz w:val="21"/>
          <w:szCs w:val="21"/>
          <w:lang w:eastAsia="pl-PL"/>
        </w:rPr>
        <w:t>0</w:t>
      </w:r>
      <w:r w:rsidR="00BD0404" w:rsidRPr="007612A9">
        <w:rPr>
          <w:rFonts w:eastAsia="Times New Roman" w:cs="Times New Roman"/>
          <w:sz w:val="21"/>
          <w:szCs w:val="21"/>
          <w:lang w:eastAsia="pl-PL"/>
        </w:rPr>
        <w:t>.</w:t>
      </w:r>
      <w:r w:rsidR="00286610" w:rsidRPr="007612A9">
        <w:rPr>
          <w:rFonts w:eastAsia="Times New Roman" w:cs="Times New Roman"/>
          <w:sz w:val="21"/>
          <w:szCs w:val="21"/>
          <w:lang w:eastAsia="pl-PL"/>
        </w:rPr>
        <w:t xml:space="preserve"> następuje nie później niż w ostatnim dniu ważności dotychczasowego zabezpieczenia.  </w:t>
      </w:r>
    </w:p>
    <w:p w14:paraId="2E28F932" w14:textId="001744F6" w:rsidR="00286610" w:rsidRPr="007612A9" w:rsidRDefault="00D929C3" w:rsidP="00D929C3">
      <w:pPr>
        <w:pStyle w:val="Akapitzlist"/>
        <w:spacing w:after="0" w:line="240" w:lineRule="auto"/>
        <w:ind w:left="709" w:right="-108"/>
        <w:jc w:val="both"/>
        <w:rPr>
          <w:rFonts w:eastAsia="Times New Roman" w:cs="Times New Roman"/>
          <w:sz w:val="21"/>
          <w:szCs w:val="21"/>
          <w:lang w:eastAsia="pl-PL"/>
        </w:rPr>
      </w:pPr>
      <w:r w:rsidRPr="007612A9">
        <w:rPr>
          <w:rFonts w:eastAsia="Times New Roman" w:cs="Times New Roman"/>
          <w:b/>
          <w:sz w:val="21"/>
          <w:szCs w:val="21"/>
          <w:lang w:eastAsia="pl-PL"/>
        </w:rPr>
        <w:t>19.12.</w:t>
      </w:r>
      <w:r w:rsidRPr="007612A9">
        <w:rPr>
          <w:rFonts w:eastAsia="Times New Roman" w:cs="Times New Roman"/>
          <w:sz w:val="21"/>
          <w:szCs w:val="21"/>
          <w:lang w:eastAsia="pl-PL"/>
        </w:rPr>
        <w:t xml:space="preserve"> </w:t>
      </w:r>
      <w:r w:rsidR="00286610" w:rsidRPr="007612A9">
        <w:rPr>
          <w:rFonts w:eastAsia="Times New Roman" w:cs="Times New Roman"/>
          <w:sz w:val="21"/>
          <w:szCs w:val="21"/>
          <w:lang w:eastAsia="pl-PL"/>
        </w:rPr>
        <w:t>Z treści gwarancji lub poręczenia musi jednocześnie wynikać:</w:t>
      </w:r>
    </w:p>
    <w:p w14:paraId="4FAAF8E0" w14:textId="202F7870" w:rsidR="003B428B" w:rsidRPr="007612A9" w:rsidRDefault="00286610" w:rsidP="00CA6BD1">
      <w:pPr>
        <w:numPr>
          <w:ilvl w:val="1"/>
          <w:numId w:val="5"/>
        </w:numPr>
        <w:spacing w:after="0" w:line="240" w:lineRule="auto"/>
        <w:ind w:left="1276" w:right="-1" w:hanging="567"/>
        <w:jc w:val="both"/>
        <w:rPr>
          <w:rFonts w:eastAsia="Times New Roman" w:cs="Times New Roman"/>
          <w:sz w:val="21"/>
          <w:szCs w:val="21"/>
          <w:lang w:eastAsia="pl-PL"/>
        </w:rPr>
      </w:pPr>
      <w:r w:rsidRPr="007612A9">
        <w:rPr>
          <w:rFonts w:eastAsia="Times New Roman" w:cs="Times New Roman"/>
          <w:sz w:val="21"/>
          <w:szCs w:val="21"/>
          <w:lang w:eastAsia="pl-PL"/>
        </w:rPr>
        <w:t xml:space="preserve">nazwa </w:t>
      </w:r>
      <w:r w:rsidR="003B428B" w:rsidRPr="007612A9">
        <w:rPr>
          <w:rFonts w:eastAsia="Times New Roman" w:cs="Times New Roman"/>
          <w:sz w:val="21"/>
          <w:szCs w:val="21"/>
          <w:lang w:eastAsia="pl-PL"/>
        </w:rPr>
        <w:t>Zleceniodawcy (W</w:t>
      </w:r>
      <w:r w:rsidRPr="007612A9">
        <w:rPr>
          <w:rFonts w:eastAsia="Times New Roman" w:cs="Times New Roman"/>
          <w:sz w:val="21"/>
          <w:szCs w:val="21"/>
          <w:lang w:eastAsia="pl-PL"/>
        </w:rPr>
        <w:t>ykonawcy), beneficj</w:t>
      </w:r>
      <w:r w:rsidR="003B428B" w:rsidRPr="007612A9">
        <w:rPr>
          <w:rFonts w:eastAsia="Times New Roman" w:cs="Times New Roman"/>
          <w:sz w:val="21"/>
          <w:szCs w:val="21"/>
          <w:lang w:eastAsia="pl-PL"/>
        </w:rPr>
        <w:t>enta gwarancji lub poręczenia (Z</w:t>
      </w:r>
      <w:r w:rsidRPr="007612A9">
        <w:rPr>
          <w:rFonts w:eastAsia="Times New Roman" w:cs="Times New Roman"/>
          <w:sz w:val="21"/>
          <w:szCs w:val="21"/>
          <w:lang w:eastAsia="pl-PL"/>
        </w:rPr>
        <w:t xml:space="preserve">amawiającego), gwaranta lub poręczyciela (podmiotu udzielającego gwarancji lub poręczenia) oraz adresy ich siedzib, </w:t>
      </w:r>
    </w:p>
    <w:p w14:paraId="32571714" w14:textId="77777777" w:rsidR="003B428B" w:rsidRPr="007612A9" w:rsidRDefault="00286610" w:rsidP="00CA6BD1">
      <w:pPr>
        <w:numPr>
          <w:ilvl w:val="1"/>
          <w:numId w:val="5"/>
        </w:numPr>
        <w:spacing w:after="0" w:line="240" w:lineRule="auto"/>
        <w:ind w:left="1276" w:right="-108" w:hanging="567"/>
        <w:jc w:val="both"/>
        <w:rPr>
          <w:rFonts w:eastAsia="Times New Roman" w:cs="Times New Roman"/>
          <w:sz w:val="21"/>
          <w:szCs w:val="21"/>
          <w:lang w:eastAsia="pl-PL"/>
        </w:rPr>
      </w:pPr>
      <w:r w:rsidRPr="007612A9">
        <w:rPr>
          <w:rFonts w:eastAsia="Times New Roman" w:cs="Times New Roman"/>
          <w:sz w:val="21"/>
          <w:szCs w:val="21"/>
          <w:lang w:eastAsia="pl-PL"/>
        </w:rPr>
        <w:t>określenie wierzytelności, która ma być zabezpieczona gwarancją lub poręczeniem,</w:t>
      </w:r>
    </w:p>
    <w:p w14:paraId="4C94A2AE" w14:textId="77777777" w:rsidR="003B428B" w:rsidRPr="007612A9" w:rsidRDefault="00286610" w:rsidP="00CA6BD1">
      <w:pPr>
        <w:numPr>
          <w:ilvl w:val="1"/>
          <w:numId w:val="5"/>
        </w:numPr>
        <w:spacing w:after="0" w:line="240" w:lineRule="auto"/>
        <w:ind w:left="1276" w:right="-108" w:hanging="567"/>
        <w:jc w:val="both"/>
        <w:rPr>
          <w:rFonts w:eastAsia="Times New Roman" w:cs="Times New Roman"/>
          <w:sz w:val="21"/>
          <w:szCs w:val="21"/>
          <w:lang w:eastAsia="pl-PL"/>
        </w:rPr>
      </w:pPr>
      <w:r w:rsidRPr="007612A9">
        <w:rPr>
          <w:rFonts w:eastAsia="Times New Roman" w:cs="Times New Roman"/>
          <w:sz w:val="21"/>
          <w:szCs w:val="21"/>
          <w:lang w:eastAsia="pl-PL"/>
        </w:rPr>
        <w:t>kwota gwarancji lub poręczenia,</w:t>
      </w:r>
    </w:p>
    <w:p w14:paraId="3806AB3C" w14:textId="657B465C" w:rsidR="003B428B" w:rsidRPr="007612A9" w:rsidRDefault="00286610" w:rsidP="00CA6BD1">
      <w:pPr>
        <w:numPr>
          <w:ilvl w:val="1"/>
          <w:numId w:val="5"/>
        </w:numPr>
        <w:spacing w:after="0" w:line="240" w:lineRule="auto"/>
        <w:ind w:left="1276" w:right="-1" w:hanging="567"/>
        <w:jc w:val="both"/>
        <w:rPr>
          <w:rFonts w:eastAsia="Times New Roman" w:cs="Times New Roman"/>
          <w:sz w:val="21"/>
          <w:szCs w:val="21"/>
          <w:lang w:eastAsia="pl-PL"/>
        </w:rPr>
      </w:pPr>
      <w:r w:rsidRPr="007612A9">
        <w:rPr>
          <w:rFonts w:eastAsia="Times New Roman" w:cs="Times New Roman"/>
          <w:sz w:val="21"/>
          <w:szCs w:val="21"/>
          <w:lang w:eastAsia="pl-PL"/>
        </w:rPr>
        <w:t xml:space="preserve">termin ważności gwarancji lub poręczenia, obejmujący cały okres wykonania zamówienia, począwszy co najmniej od dnia wyznaczonego na dzień zawarcia umowy, z zastrzeżeniem pkt </w:t>
      </w:r>
      <w:r w:rsidR="00953CA7" w:rsidRPr="007612A9">
        <w:rPr>
          <w:rFonts w:eastAsia="Times New Roman" w:cs="Times New Roman"/>
          <w:sz w:val="21"/>
          <w:szCs w:val="21"/>
          <w:lang w:eastAsia="pl-PL"/>
        </w:rPr>
        <w:t xml:space="preserve">19.9. </w:t>
      </w:r>
      <w:r w:rsidRPr="007612A9">
        <w:rPr>
          <w:rFonts w:eastAsia="Times New Roman" w:cs="Times New Roman"/>
          <w:sz w:val="21"/>
          <w:szCs w:val="21"/>
          <w:lang w:eastAsia="pl-PL"/>
        </w:rPr>
        <w:t>powyżej,</w:t>
      </w:r>
    </w:p>
    <w:p w14:paraId="332A1B9A" w14:textId="46A21668" w:rsidR="003B428B" w:rsidRPr="007612A9" w:rsidRDefault="00286610" w:rsidP="00CA6BD1">
      <w:pPr>
        <w:numPr>
          <w:ilvl w:val="1"/>
          <w:numId w:val="5"/>
        </w:numPr>
        <w:spacing w:after="0" w:line="240" w:lineRule="auto"/>
        <w:ind w:left="1276" w:right="-1" w:hanging="567"/>
        <w:jc w:val="both"/>
        <w:rPr>
          <w:rFonts w:eastAsia="Times New Roman" w:cs="Times New Roman"/>
          <w:sz w:val="21"/>
          <w:szCs w:val="21"/>
          <w:lang w:eastAsia="pl-PL"/>
        </w:rPr>
      </w:pPr>
      <w:r w:rsidRPr="007612A9">
        <w:rPr>
          <w:rFonts w:eastAsia="Times New Roman" w:cs="Times New Roman"/>
          <w:sz w:val="21"/>
          <w:szCs w:val="21"/>
          <w:lang w:eastAsia="pl-PL"/>
        </w:rPr>
        <w:t>bezwarunkowe, nieodwołalne, płatne na pierwsze żądanie, zo</w:t>
      </w:r>
      <w:r w:rsidR="003B428B" w:rsidRPr="007612A9">
        <w:rPr>
          <w:rFonts w:eastAsia="Times New Roman" w:cs="Times New Roman"/>
          <w:sz w:val="21"/>
          <w:szCs w:val="21"/>
          <w:lang w:eastAsia="pl-PL"/>
        </w:rPr>
        <w:t xml:space="preserve">bowiązanie gwaranta </w:t>
      </w:r>
      <w:r w:rsidR="009760A2" w:rsidRPr="007612A9">
        <w:rPr>
          <w:rFonts w:eastAsia="Times New Roman" w:cs="Times New Roman"/>
          <w:sz w:val="21"/>
          <w:szCs w:val="21"/>
          <w:lang w:eastAsia="pl-PL"/>
        </w:rPr>
        <w:t xml:space="preserve">lub poręczyciela </w:t>
      </w:r>
      <w:r w:rsidR="003B428B" w:rsidRPr="007612A9">
        <w:rPr>
          <w:rFonts w:eastAsia="Times New Roman" w:cs="Times New Roman"/>
          <w:sz w:val="21"/>
          <w:szCs w:val="21"/>
          <w:lang w:eastAsia="pl-PL"/>
        </w:rPr>
        <w:t>do wypłaty Z</w:t>
      </w:r>
      <w:r w:rsidRPr="007612A9">
        <w:rPr>
          <w:rFonts w:eastAsia="Times New Roman" w:cs="Times New Roman"/>
          <w:sz w:val="21"/>
          <w:szCs w:val="21"/>
          <w:lang w:eastAsia="pl-PL"/>
        </w:rPr>
        <w:t xml:space="preserve">amawiającemu pełnej kwoty zabezpieczenia lub do wypłat łącznie do pełnej kwoty zabezpieczenia w przypadku </w:t>
      </w:r>
      <w:r w:rsidR="00B9675C" w:rsidRPr="007612A9">
        <w:rPr>
          <w:rFonts w:eastAsia="Times New Roman" w:cs="Times New Roman"/>
          <w:sz w:val="21"/>
          <w:szCs w:val="21"/>
          <w:lang w:eastAsia="pl-PL"/>
        </w:rPr>
        <w:t xml:space="preserve">niewykonania lub nienależytego wykonania umowy, w tym </w:t>
      </w:r>
      <w:r w:rsidR="009760A2" w:rsidRPr="007612A9">
        <w:rPr>
          <w:rFonts w:eastAsia="Times New Roman" w:cs="Times New Roman"/>
          <w:sz w:val="21"/>
          <w:szCs w:val="21"/>
          <w:lang w:eastAsia="pl-PL"/>
        </w:rPr>
        <w:t>pokrycia roszczeń Zamawiającego z tytułu kar umownych,</w:t>
      </w:r>
    </w:p>
    <w:p w14:paraId="0E68EDC5" w14:textId="534278B5" w:rsidR="00286610" w:rsidRPr="007612A9" w:rsidRDefault="00286610" w:rsidP="00CA6BD1">
      <w:pPr>
        <w:numPr>
          <w:ilvl w:val="1"/>
          <w:numId w:val="5"/>
        </w:numPr>
        <w:spacing w:after="0" w:line="240" w:lineRule="auto"/>
        <w:ind w:left="1276" w:right="-1" w:hanging="567"/>
        <w:jc w:val="both"/>
        <w:rPr>
          <w:rFonts w:eastAsia="Times New Roman" w:cs="Times New Roman"/>
          <w:sz w:val="21"/>
          <w:szCs w:val="21"/>
          <w:lang w:eastAsia="pl-PL"/>
        </w:rPr>
      </w:pPr>
      <w:r w:rsidRPr="007612A9">
        <w:rPr>
          <w:rFonts w:eastAsia="Times New Roman" w:cs="Times New Roman"/>
          <w:sz w:val="21"/>
          <w:szCs w:val="21"/>
          <w:lang w:eastAsia="pl-PL"/>
        </w:rPr>
        <w:t>bezwarunkowe, nieodwołalne, płatne na pierwsze żądanie, zo</w:t>
      </w:r>
      <w:r w:rsidR="003B428B" w:rsidRPr="007612A9">
        <w:rPr>
          <w:rFonts w:eastAsia="Times New Roman" w:cs="Times New Roman"/>
          <w:sz w:val="21"/>
          <w:szCs w:val="21"/>
          <w:lang w:eastAsia="pl-PL"/>
        </w:rPr>
        <w:t xml:space="preserve">bowiązanie gwaranta </w:t>
      </w:r>
      <w:r w:rsidR="009760A2" w:rsidRPr="007612A9">
        <w:rPr>
          <w:rFonts w:eastAsia="Times New Roman" w:cs="Times New Roman"/>
          <w:sz w:val="21"/>
          <w:szCs w:val="21"/>
          <w:lang w:eastAsia="pl-PL"/>
        </w:rPr>
        <w:t xml:space="preserve">lub poręczyciela </w:t>
      </w:r>
      <w:r w:rsidR="003B428B" w:rsidRPr="007612A9">
        <w:rPr>
          <w:rFonts w:eastAsia="Times New Roman" w:cs="Times New Roman"/>
          <w:sz w:val="21"/>
          <w:szCs w:val="21"/>
          <w:lang w:eastAsia="pl-PL"/>
        </w:rPr>
        <w:t>do wypłaty Z</w:t>
      </w:r>
      <w:r w:rsidRPr="007612A9">
        <w:rPr>
          <w:rFonts w:eastAsia="Times New Roman" w:cs="Times New Roman"/>
          <w:sz w:val="21"/>
          <w:szCs w:val="21"/>
          <w:lang w:eastAsia="pl-PL"/>
        </w:rPr>
        <w:t>amawiającemu pełnej kwoty zabezpieczenia w</w:t>
      </w:r>
      <w:r w:rsidR="00953CA7" w:rsidRPr="007612A9">
        <w:rPr>
          <w:rFonts w:eastAsia="Times New Roman" w:cs="Times New Roman"/>
          <w:sz w:val="21"/>
          <w:szCs w:val="21"/>
          <w:lang w:eastAsia="pl-PL"/>
        </w:rPr>
        <w:t> przypadku, o którym mowa w pkt 19.9.–19.10.</w:t>
      </w:r>
      <w:r w:rsidR="003B428B" w:rsidRPr="007612A9">
        <w:rPr>
          <w:rFonts w:eastAsia="Times New Roman" w:cs="Times New Roman"/>
          <w:sz w:val="21"/>
          <w:szCs w:val="21"/>
          <w:lang w:eastAsia="pl-PL"/>
        </w:rPr>
        <w:t xml:space="preserve">, </w:t>
      </w:r>
      <w:r w:rsidRPr="007612A9">
        <w:rPr>
          <w:rFonts w:eastAsia="Times New Roman" w:cs="Times New Roman"/>
          <w:sz w:val="21"/>
          <w:szCs w:val="21"/>
          <w:lang w:eastAsia="pl-PL"/>
        </w:rPr>
        <w:t xml:space="preserve">tj. w przypadku nieprzedłużenia lub niewniesienia nowego zabezpieczenia najpóźniej na 30 dni przed upływem terminu ważności dotychczasowego zabezpieczenia wniesionego w innej </w:t>
      </w:r>
      <w:r w:rsidR="003B428B" w:rsidRPr="007612A9">
        <w:rPr>
          <w:rFonts w:eastAsia="Times New Roman" w:cs="Times New Roman"/>
          <w:sz w:val="21"/>
          <w:szCs w:val="21"/>
          <w:lang w:eastAsia="pl-PL"/>
        </w:rPr>
        <w:t>formie niż w pieniądzu, jeżeli W</w:t>
      </w:r>
      <w:r w:rsidRPr="007612A9">
        <w:rPr>
          <w:rFonts w:eastAsia="Times New Roman" w:cs="Times New Roman"/>
          <w:sz w:val="21"/>
          <w:szCs w:val="21"/>
          <w:lang w:eastAsia="pl-PL"/>
        </w:rPr>
        <w:t>ykonawca skorzystał z możliwości wniesienia zabezpieczenia na okres nie krótszy niż 5 lat, a okres, na jaki miało zostać wniesione zabezpieczenie, jest dłuższy od tego okresu.</w:t>
      </w:r>
    </w:p>
    <w:p w14:paraId="03D844F7" w14:textId="13A3FD3A" w:rsidR="00953CA7" w:rsidRPr="007612A9" w:rsidRDefault="00D929C3" w:rsidP="00D929C3">
      <w:pPr>
        <w:pStyle w:val="Akapitzlist"/>
        <w:spacing w:after="0" w:line="240" w:lineRule="auto"/>
        <w:ind w:left="709" w:right="-1"/>
        <w:jc w:val="both"/>
        <w:rPr>
          <w:rFonts w:eastAsia="Times New Roman" w:cs="Times New Roman"/>
          <w:sz w:val="21"/>
          <w:szCs w:val="21"/>
          <w:lang w:eastAsia="pl-PL"/>
        </w:rPr>
      </w:pPr>
      <w:r w:rsidRPr="007612A9">
        <w:rPr>
          <w:rFonts w:eastAsia="Times New Roman" w:cs="Times New Roman"/>
          <w:b/>
          <w:sz w:val="21"/>
          <w:szCs w:val="21"/>
          <w:lang w:eastAsia="pl-PL"/>
        </w:rPr>
        <w:t>19.13.</w:t>
      </w:r>
      <w:r w:rsidRPr="007612A9">
        <w:rPr>
          <w:rFonts w:eastAsia="Times New Roman" w:cs="Times New Roman"/>
          <w:sz w:val="21"/>
          <w:szCs w:val="21"/>
          <w:lang w:eastAsia="pl-PL"/>
        </w:rPr>
        <w:t xml:space="preserve"> </w:t>
      </w:r>
      <w:r w:rsidR="00953CA7" w:rsidRPr="007612A9">
        <w:rPr>
          <w:rFonts w:eastAsia="Times New Roman" w:cs="Times New Roman"/>
          <w:sz w:val="21"/>
          <w:szCs w:val="21"/>
          <w:lang w:eastAsia="pl-PL"/>
        </w:rPr>
        <w:t xml:space="preserve">Treść oświadczenia zawartego w gwarancji lub w poręczeniu musi zostać zaakceptowana przez Zamawiającego przed podpisaniem umowy. </w:t>
      </w:r>
    </w:p>
    <w:p w14:paraId="2F7157F8" w14:textId="426B23A9" w:rsidR="00B00218" w:rsidRDefault="00B00218" w:rsidP="00B00218">
      <w:pPr>
        <w:spacing w:after="0" w:line="240" w:lineRule="auto"/>
        <w:ind w:right="-1"/>
        <w:jc w:val="both"/>
        <w:rPr>
          <w:rFonts w:eastAsia="Times New Roman" w:cs="Times New Roman"/>
          <w:sz w:val="14"/>
          <w:szCs w:val="21"/>
          <w:highlight w:val="yellow"/>
          <w:lang w:eastAsia="pl-PL"/>
        </w:rPr>
      </w:pPr>
    </w:p>
    <w:p w14:paraId="2343DF37" w14:textId="77777777" w:rsidR="00694C83" w:rsidRPr="00676F34" w:rsidRDefault="00694C83" w:rsidP="00B00218">
      <w:pPr>
        <w:spacing w:after="0" w:line="240" w:lineRule="auto"/>
        <w:ind w:right="-1"/>
        <w:jc w:val="both"/>
        <w:rPr>
          <w:rFonts w:eastAsia="Times New Roman" w:cs="Times New Roman"/>
          <w:sz w:val="14"/>
          <w:szCs w:val="21"/>
          <w:highlight w:val="yellow"/>
          <w:lang w:eastAsia="pl-PL"/>
        </w:rPr>
      </w:pPr>
    </w:p>
    <w:tbl>
      <w:tblPr>
        <w:tblStyle w:val="Tabela-Siatka"/>
        <w:tblW w:w="0" w:type="auto"/>
        <w:tblLook w:val="04A0" w:firstRow="1" w:lastRow="0" w:firstColumn="1" w:lastColumn="0" w:noHBand="0" w:noVBand="1"/>
      </w:tblPr>
      <w:tblGrid>
        <w:gridCol w:w="9061"/>
      </w:tblGrid>
      <w:tr w:rsidR="00922E5D" w:rsidRPr="007612A9" w14:paraId="69845682" w14:textId="77777777" w:rsidTr="00922E5D">
        <w:trPr>
          <w:trHeight w:val="567"/>
        </w:trPr>
        <w:tc>
          <w:tcPr>
            <w:tcW w:w="9061" w:type="dxa"/>
            <w:shd w:val="clear" w:color="auto" w:fill="DEEAF6" w:themeFill="accent1" w:themeFillTint="33"/>
            <w:vAlign w:val="center"/>
          </w:tcPr>
          <w:p w14:paraId="02B80AD6" w14:textId="0CD53126" w:rsidR="00922E5D" w:rsidRPr="00D93572" w:rsidRDefault="00922E5D" w:rsidP="00D93572">
            <w:pPr>
              <w:pStyle w:val="Akapitzlist"/>
              <w:numPr>
                <w:ilvl w:val="0"/>
                <w:numId w:val="20"/>
              </w:numPr>
              <w:ind w:right="284"/>
              <w:jc w:val="both"/>
              <w:rPr>
                <w:rFonts w:eastAsia="Times New Roman" w:cs="Calibri"/>
                <w:b/>
                <w:sz w:val="21"/>
                <w:szCs w:val="21"/>
                <w:lang w:eastAsia="pl-PL"/>
              </w:rPr>
            </w:pPr>
            <w:r w:rsidRPr="00D93572">
              <w:rPr>
                <w:rFonts w:eastAsia="Times New Roman" w:cs="Calibri"/>
                <w:b/>
                <w:sz w:val="21"/>
                <w:szCs w:val="21"/>
                <w:lang w:eastAsia="pl-PL"/>
              </w:rPr>
              <w:t>POUCZENIE O ŚRODKACH OCHRONY PRAWNEJ PRZYSŁUGUJACYCH WYKONAWCY</w:t>
            </w:r>
          </w:p>
        </w:tc>
      </w:tr>
    </w:tbl>
    <w:p w14:paraId="2A489EC9" w14:textId="77777777" w:rsidR="00B00218" w:rsidRPr="00676F34" w:rsidRDefault="00B00218" w:rsidP="00B00218">
      <w:pPr>
        <w:spacing w:after="0" w:line="240" w:lineRule="auto"/>
        <w:ind w:right="-1"/>
        <w:jc w:val="both"/>
        <w:rPr>
          <w:rFonts w:eastAsia="Times New Roman" w:cs="Times New Roman"/>
          <w:sz w:val="14"/>
          <w:szCs w:val="21"/>
          <w:highlight w:val="yellow"/>
          <w:lang w:eastAsia="pl-PL"/>
        </w:rPr>
      </w:pPr>
    </w:p>
    <w:p w14:paraId="21FAA6E1" w14:textId="313DC138" w:rsidR="00922E5D" w:rsidRPr="007612A9" w:rsidRDefault="00A320D1" w:rsidP="00A320D1">
      <w:pPr>
        <w:pStyle w:val="Akapitzlist"/>
        <w:spacing w:after="0" w:line="240" w:lineRule="auto"/>
        <w:ind w:left="709" w:right="-1"/>
        <w:jc w:val="both"/>
        <w:rPr>
          <w:rFonts w:eastAsia="Times New Roman" w:cs="Times New Roman"/>
          <w:sz w:val="21"/>
          <w:szCs w:val="21"/>
          <w:lang w:eastAsia="pl-PL"/>
        </w:rPr>
      </w:pPr>
      <w:r w:rsidRPr="007612A9">
        <w:rPr>
          <w:rFonts w:eastAsia="Trebuchet MS" w:cs="Trebuchet MS"/>
          <w:b/>
          <w:sz w:val="21"/>
          <w:szCs w:val="21"/>
          <w:lang w:eastAsia="pl-PL" w:bidi="pl-PL"/>
        </w:rPr>
        <w:t>20.1.</w:t>
      </w:r>
      <w:r w:rsidRPr="007612A9">
        <w:rPr>
          <w:rFonts w:eastAsia="Trebuchet MS" w:cs="Trebuchet MS"/>
          <w:sz w:val="21"/>
          <w:szCs w:val="21"/>
          <w:lang w:eastAsia="pl-PL" w:bidi="pl-PL"/>
        </w:rPr>
        <w:t xml:space="preserve"> </w:t>
      </w:r>
      <w:r w:rsidR="00C123E4" w:rsidRPr="007612A9">
        <w:rPr>
          <w:rFonts w:eastAsia="Trebuchet MS" w:cs="Trebuchet MS"/>
          <w:sz w:val="21"/>
          <w:szCs w:val="21"/>
          <w:lang w:eastAsia="pl-PL" w:bidi="pl-PL"/>
        </w:rPr>
        <w:t>Środki ochrony prawnej przysługują Wykonawcy, jeżeli ma lub miał interes w uzyskaniu zamówienia oraz poniósł lub może ponieść szkodę w wyniku naruszenia przez Zam</w:t>
      </w:r>
      <w:r w:rsidR="00922E5D" w:rsidRPr="007612A9">
        <w:rPr>
          <w:rFonts w:eastAsia="Trebuchet MS" w:cs="Trebuchet MS"/>
          <w:sz w:val="21"/>
          <w:szCs w:val="21"/>
          <w:lang w:eastAsia="pl-PL" w:bidi="pl-PL"/>
        </w:rPr>
        <w:t>awiającego przepisów ustawy Pzp.</w:t>
      </w:r>
    </w:p>
    <w:p w14:paraId="66042BB0" w14:textId="292A454E" w:rsidR="00336DBC" w:rsidRPr="007612A9" w:rsidRDefault="00A320D1" w:rsidP="00A320D1">
      <w:pPr>
        <w:pStyle w:val="Akapitzlist"/>
        <w:spacing w:after="0" w:line="240" w:lineRule="auto"/>
        <w:ind w:left="709" w:right="-1"/>
        <w:jc w:val="both"/>
        <w:rPr>
          <w:rFonts w:eastAsia="Times New Roman" w:cs="Times New Roman"/>
          <w:sz w:val="21"/>
          <w:szCs w:val="21"/>
          <w:lang w:eastAsia="pl-PL"/>
        </w:rPr>
      </w:pPr>
      <w:r w:rsidRPr="007612A9">
        <w:rPr>
          <w:rFonts w:eastAsia="Trebuchet MS" w:cs="Trebuchet MS"/>
          <w:b/>
          <w:sz w:val="21"/>
          <w:szCs w:val="21"/>
          <w:lang w:eastAsia="pl-PL" w:bidi="pl-PL"/>
        </w:rPr>
        <w:lastRenderedPageBreak/>
        <w:t>20.2.</w:t>
      </w:r>
      <w:r w:rsidRPr="007612A9">
        <w:rPr>
          <w:rFonts w:eastAsia="Trebuchet MS" w:cs="Trebuchet MS"/>
          <w:sz w:val="21"/>
          <w:szCs w:val="21"/>
          <w:lang w:eastAsia="pl-PL" w:bidi="pl-PL"/>
        </w:rPr>
        <w:t xml:space="preserve"> </w:t>
      </w:r>
      <w:r w:rsidR="00C123E4" w:rsidRPr="007612A9">
        <w:rPr>
          <w:rFonts w:eastAsia="Trebuchet MS" w:cs="Trebuchet MS"/>
          <w:sz w:val="21"/>
          <w:szCs w:val="21"/>
          <w:lang w:eastAsia="pl-PL" w:bidi="pl-PL"/>
        </w:rPr>
        <w:t>Odwołanie przysługuje na:</w:t>
      </w:r>
    </w:p>
    <w:p w14:paraId="71CB217C" w14:textId="34BF5697" w:rsidR="00922E5D" w:rsidRPr="007612A9" w:rsidRDefault="00C123E4" w:rsidP="00CA6BD1">
      <w:pPr>
        <w:pStyle w:val="Akapitzlist"/>
        <w:widowControl w:val="0"/>
        <w:numPr>
          <w:ilvl w:val="0"/>
          <w:numId w:val="14"/>
        </w:numPr>
        <w:tabs>
          <w:tab w:val="left" w:pos="-142"/>
          <w:tab w:val="left" w:pos="1276"/>
        </w:tabs>
        <w:spacing w:after="0" w:line="240" w:lineRule="auto"/>
        <w:ind w:left="1276" w:right="-1" w:hanging="567"/>
        <w:jc w:val="both"/>
        <w:rPr>
          <w:rFonts w:eastAsia="Trebuchet MS" w:cs="Trebuchet MS"/>
          <w:sz w:val="21"/>
          <w:szCs w:val="21"/>
          <w:lang w:eastAsia="pl-PL" w:bidi="pl-PL"/>
        </w:rPr>
      </w:pPr>
      <w:r w:rsidRPr="007612A9">
        <w:rPr>
          <w:rFonts w:eastAsia="Trebuchet MS" w:cs="Trebuchet MS"/>
          <w:sz w:val="21"/>
          <w:szCs w:val="21"/>
          <w:lang w:eastAsia="pl-PL" w:bidi="pl-PL"/>
        </w:rPr>
        <w:t>niezgodną z przepisami ustawy czynność Zamawiającego, podjęt</w:t>
      </w:r>
      <w:r w:rsidR="00157DEF" w:rsidRPr="007612A9">
        <w:rPr>
          <w:rFonts w:eastAsia="Trebuchet MS" w:cs="Trebuchet MS"/>
          <w:sz w:val="21"/>
          <w:szCs w:val="21"/>
          <w:lang w:eastAsia="pl-PL" w:bidi="pl-PL"/>
        </w:rPr>
        <w:t>ą w postę</w:t>
      </w:r>
      <w:r w:rsidRPr="007612A9">
        <w:rPr>
          <w:rFonts w:eastAsia="Trebuchet MS" w:cs="Trebuchet MS"/>
          <w:sz w:val="21"/>
          <w:szCs w:val="21"/>
          <w:lang w:eastAsia="pl-PL" w:bidi="pl-PL"/>
        </w:rPr>
        <w:t xml:space="preserve">powaniu </w:t>
      </w:r>
      <w:r w:rsidR="00922E5D" w:rsidRPr="007612A9">
        <w:rPr>
          <w:rFonts w:eastAsia="Trebuchet MS" w:cs="Trebuchet MS"/>
          <w:sz w:val="21"/>
          <w:szCs w:val="21"/>
          <w:lang w:eastAsia="pl-PL" w:bidi="pl-PL"/>
        </w:rPr>
        <w:br/>
      </w:r>
      <w:r w:rsidRPr="007612A9">
        <w:rPr>
          <w:rFonts w:eastAsia="Trebuchet MS" w:cs="Trebuchet MS"/>
          <w:sz w:val="21"/>
          <w:szCs w:val="21"/>
          <w:lang w:eastAsia="pl-PL" w:bidi="pl-PL"/>
        </w:rPr>
        <w:t>o udzielenie zamówienia</w:t>
      </w:r>
      <w:r w:rsidR="00336DBC" w:rsidRPr="007612A9">
        <w:rPr>
          <w:rFonts w:eastAsia="Trebuchet MS" w:cs="Trebuchet MS"/>
          <w:sz w:val="21"/>
          <w:szCs w:val="21"/>
          <w:lang w:eastAsia="pl-PL" w:bidi="pl-PL"/>
        </w:rPr>
        <w:t xml:space="preserve">, w tym </w:t>
      </w:r>
      <w:r w:rsidRPr="007612A9">
        <w:rPr>
          <w:rFonts w:eastAsia="Trebuchet MS" w:cs="Trebuchet MS"/>
          <w:sz w:val="21"/>
          <w:szCs w:val="21"/>
          <w:lang w:eastAsia="pl-PL" w:bidi="pl-PL"/>
        </w:rPr>
        <w:t>na projektowane postanowienie umowy;</w:t>
      </w:r>
      <w:r w:rsidR="00336DBC" w:rsidRPr="007612A9">
        <w:rPr>
          <w:rFonts w:eastAsia="Trebuchet MS" w:cs="Trebuchet MS"/>
          <w:sz w:val="21"/>
          <w:szCs w:val="21"/>
          <w:lang w:eastAsia="pl-PL" w:bidi="pl-PL"/>
        </w:rPr>
        <w:t xml:space="preserve"> </w:t>
      </w:r>
    </w:p>
    <w:p w14:paraId="50DFCB61" w14:textId="115DFC29" w:rsidR="00922E5D" w:rsidRPr="007612A9" w:rsidRDefault="00157DEF" w:rsidP="00CA6BD1">
      <w:pPr>
        <w:pStyle w:val="Akapitzlist"/>
        <w:widowControl w:val="0"/>
        <w:numPr>
          <w:ilvl w:val="0"/>
          <w:numId w:val="14"/>
        </w:numPr>
        <w:tabs>
          <w:tab w:val="left" w:pos="-142"/>
          <w:tab w:val="left" w:pos="1276"/>
        </w:tabs>
        <w:spacing w:after="0" w:line="240" w:lineRule="auto"/>
        <w:ind w:left="1276" w:right="-1" w:hanging="567"/>
        <w:jc w:val="both"/>
        <w:rPr>
          <w:rFonts w:eastAsia="Trebuchet MS" w:cs="Trebuchet MS"/>
          <w:sz w:val="21"/>
          <w:szCs w:val="21"/>
          <w:lang w:eastAsia="pl-PL" w:bidi="pl-PL"/>
        </w:rPr>
      </w:pPr>
      <w:r w:rsidRPr="007612A9">
        <w:rPr>
          <w:rFonts w:eastAsia="Trebuchet MS" w:cs="Trebuchet MS"/>
          <w:sz w:val="21"/>
          <w:szCs w:val="21"/>
          <w:lang w:eastAsia="pl-PL" w:bidi="pl-PL"/>
        </w:rPr>
        <w:t>zaniechanie czynności w postę</w:t>
      </w:r>
      <w:r w:rsidR="00C123E4" w:rsidRPr="007612A9">
        <w:rPr>
          <w:rFonts w:eastAsia="Trebuchet MS" w:cs="Trebuchet MS"/>
          <w:sz w:val="21"/>
          <w:szCs w:val="21"/>
          <w:lang w:eastAsia="pl-PL" w:bidi="pl-PL"/>
        </w:rPr>
        <w:t>powaniu o udzielenie zamówienia, do której Zamawiający był obowiązany na podstawie ustawy.</w:t>
      </w:r>
    </w:p>
    <w:p w14:paraId="6070CD8D" w14:textId="55B19182" w:rsidR="007E2384" w:rsidRPr="007612A9" w:rsidRDefault="00A320D1" w:rsidP="00A320D1">
      <w:pPr>
        <w:pStyle w:val="Akapitzlist"/>
        <w:widowControl w:val="0"/>
        <w:tabs>
          <w:tab w:val="left" w:pos="-142"/>
        </w:tabs>
        <w:spacing w:after="0" w:line="240" w:lineRule="auto"/>
        <w:ind w:left="709" w:right="-1"/>
        <w:jc w:val="both"/>
        <w:rPr>
          <w:rFonts w:eastAsia="Trebuchet MS" w:cs="Trebuchet MS"/>
          <w:sz w:val="21"/>
          <w:szCs w:val="21"/>
          <w:lang w:eastAsia="pl-PL" w:bidi="pl-PL"/>
        </w:rPr>
      </w:pPr>
      <w:r w:rsidRPr="007612A9">
        <w:rPr>
          <w:rFonts w:eastAsia="Trebuchet MS" w:cs="Trebuchet MS"/>
          <w:b/>
          <w:sz w:val="21"/>
          <w:szCs w:val="21"/>
          <w:lang w:eastAsia="pl-PL" w:bidi="pl-PL"/>
        </w:rPr>
        <w:t>20.3.</w:t>
      </w:r>
      <w:r w:rsidRPr="007612A9">
        <w:rPr>
          <w:rFonts w:eastAsia="Trebuchet MS" w:cs="Trebuchet MS"/>
          <w:sz w:val="21"/>
          <w:szCs w:val="21"/>
          <w:lang w:eastAsia="pl-PL" w:bidi="pl-PL"/>
        </w:rPr>
        <w:t xml:space="preserve"> </w:t>
      </w:r>
      <w:r w:rsidR="001F6A05" w:rsidRPr="007612A9">
        <w:rPr>
          <w:rFonts w:eastAsia="Trebuchet MS" w:cs="Trebuchet MS"/>
          <w:sz w:val="21"/>
          <w:szCs w:val="21"/>
          <w:lang w:eastAsia="pl-PL" w:bidi="pl-PL"/>
        </w:rPr>
        <w:t>Odwołanie wnosi się</w:t>
      </w:r>
      <w:r w:rsidR="00C123E4" w:rsidRPr="007612A9">
        <w:rPr>
          <w:rFonts w:eastAsia="Trebuchet MS" w:cs="Trebuchet MS"/>
          <w:sz w:val="21"/>
          <w:szCs w:val="21"/>
          <w:lang w:eastAsia="pl-PL" w:bidi="pl-PL"/>
        </w:rPr>
        <w:t xml:space="preserve"> do Prezesa Krajowej Izby Odwoławczej w formie pisemnej albo w formie elektronicznej albo w postaci elektronicz</w:t>
      </w:r>
      <w:r w:rsidR="007E2384" w:rsidRPr="007612A9">
        <w:rPr>
          <w:rFonts w:eastAsia="Trebuchet MS" w:cs="Trebuchet MS"/>
          <w:sz w:val="21"/>
          <w:szCs w:val="21"/>
          <w:lang w:eastAsia="pl-PL" w:bidi="pl-PL"/>
        </w:rPr>
        <w:t>nej opatrzone podpisem zaufanym.</w:t>
      </w:r>
    </w:p>
    <w:p w14:paraId="23DF3160" w14:textId="21C2D292" w:rsidR="007E2384" w:rsidRPr="007612A9" w:rsidRDefault="00A320D1" w:rsidP="00A320D1">
      <w:pPr>
        <w:pStyle w:val="Akapitzlist"/>
        <w:widowControl w:val="0"/>
        <w:tabs>
          <w:tab w:val="left" w:pos="-142"/>
        </w:tabs>
        <w:spacing w:after="0" w:line="240" w:lineRule="auto"/>
        <w:ind w:left="709" w:right="-1"/>
        <w:jc w:val="both"/>
        <w:rPr>
          <w:rFonts w:eastAsia="Trebuchet MS" w:cs="Trebuchet MS"/>
          <w:sz w:val="21"/>
          <w:szCs w:val="21"/>
          <w:lang w:eastAsia="pl-PL" w:bidi="pl-PL"/>
        </w:rPr>
      </w:pPr>
      <w:r w:rsidRPr="007612A9">
        <w:rPr>
          <w:rFonts w:eastAsia="Trebuchet MS" w:cs="Trebuchet MS"/>
          <w:b/>
          <w:sz w:val="21"/>
          <w:szCs w:val="21"/>
          <w:lang w:eastAsia="pl-PL" w:bidi="pl-PL"/>
        </w:rPr>
        <w:t>20.4.</w:t>
      </w:r>
      <w:r w:rsidRPr="007612A9">
        <w:rPr>
          <w:rFonts w:eastAsia="Trebuchet MS" w:cs="Trebuchet MS"/>
          <w:sz w:val="21"/>
          <w:szCs w:val="21"/>
          <w:lang w:eastAsia="pl-PL" w:bidi="pl-PL"/>
        </w:rPr>
        <w:t xml:space="preserve"> </w:t>
      </w:r>
      <w:r w:rsidR="00C123E4" w:rsidRPr="007612A9">
        <w:rPr>
          <w:rFonts w:eastAsia="Trebuchet MS" w:cs="Trebuchet MS"/>
          <w:sz w:val="21"/>
          <w:szCs w:val="21"/>
          <w:lang w:eastAsia="pl-PL" w:bidi="pl-PL"/>
        </w:rPr>
        <w:t xml:space="preserve">Na orzeczenie Krajowej Izby Odwoławczej oraz postanowienie Prezesa Krajowej Izby Odwoławczej, o którym mowa w art. 519 ust. 1 </w:t>
      </w:r>
      <w:r w:rsidR="00A95FF9" w:rsidRPr="007612A9">
        <w:rPr>
          <w:rFonts w:eastAsia="Trebuchet MS" w:cs="Trebuchet MS"/>
          <w:sz w:val="21"/>
          <w:szCs w:val="21"/>
          <w:lang w:eastAsia="pl-PL" w:bidi="pl-PL"/>
        </w:rPr>
        <w:t xml:space="preserve">ustawy </w:t>
      </w:r>
      <w:r w:rsidR="008F4C61" w:rsidRPr="007612A9">
        <w:rPr>
          <w:rFonts w:eastAsia="Trebuchet MS" w:cs="Trebuchet MS"/>
          <w:sz w:val="21"/>
          <w:szCs w:val="21"/>
          <w:lang w:eastAsia="pl-PL" w:bidi="pl-PL"/>
        </w:rPr>
        <w:t>P</w:t>
      </w:r>
      <w:r w:rsidR="00C123E4" w:rsidRPr="007612A9">
        <w:rPr>
          <w:rFonts w:eastAsia="Trebuchet MS" w:cs="Trebuchet MS"/>
          <w:sz w:val="21"/>
          <w:szCs w:val="21"/>
          <w:lang w:eastAsia="pl-PL" w:bidi="pl-PL"/>
        </w:rPr>
        <w:t>zp, stro</w:t>
      </w:r>
      <w:r w:rsidR="00157DEF" w:rsidRPr="007612A9">
        <w:rPr>
          <w:rFonts w:eastAsia="Trebuchet MS" w:cs="Trebuchet MS"/>
          <w:sz w:val="21"/>
          <w:szCs w:val="21"/>
          <w:lang w:eastAsia="pl-PL" w:bidi="pl-PL"/>
        </w:rPr>
        <w:t>nom oraz uczestnikom postę</w:t>
      </w:r>
      <w:r w:rsidR="00C123E4" w:rsidRPr="007612A9">
        <w:rPr>
          <w:rFonts w:eastAsia="Trebuchet MS" w:cs="Trebuchet MS"/>
          <w:sz w:val="21"/>
          <w:szCs w:val="21"/>
          <w:lang w:eastAsia="pl-PL" w:bidi="pl-PL"/>
        </w:rPr>
        <w:t>powania odwoł</w:t>
      </w:r>
      <w:r w:rsidR="007C6C1D" w:rsidRPr="007612A9">
        <w:rPr>
          <w:rFonts w:eastAsia="Trebuchet MS" w:cs="Trebuchet MS"/>
          <w:sz w:val="21"/>
          <w:szCs w:val="21"/>
          <w:lang w:eastAsia="pl-PL" w:bidi="pl-PL"/>
        </w:rPr>
        <w:t>awczego przysługuje skarga do sądu</w:t>
      </w:r>
      <w:r w:rsidR="00412EF1" w:rsidRPr="007612A9">
        <w:rPr>
          <w:rFonts w:eastAsia="Trebuchet MS" w:cs="Trebuchet MS"/>
          <w:sz w:val="21"/>
          <w:szCs w:val="21"/>
          <w:lang w:eastAsia="pl-PL" w:bidi="pl-PL"/>
        </w:rPr>
        <w:t>. Skargę</w:t>
      </w:r>
      <w:r w:rsidR="001F6A05" w:rsidRPr="007612A9">
        <w:rPr>
          <w:rFonts w:eastAsia="Trebuchet MS" w:cs="Trebuchet MS"/>
          <w:sz w:val="21"/>
          <w:szCs w:val="21"/>
          <w:lang w:eastAsia="pl-PL" w:bidi="pl-PL"/>
        </w:rPr>
        <w:t xml:space="preserve"> wnosi się</w:t>
      </w:r>
      <w:r w:rsidR="00C123E4" w:rsidRPr="007612A9">
        <w:rPr>
          <w:rFonts w:eastAsia="Trebuchet MS" w:cs="Trebuchet MS"/>
          <w:sz w:val="21"/>
          <w:szCs w:val="21"/>
          <w:lang w:eastAsia="pl-PL" w:bidi="pl-PL"/>
        </w:rPr>
        <w:t xml:space="preserve"> do</w:t>
      </w:r>
      <w:r w:rsidR="005A2E11" w:rsidRPr="007612A9">
        <w:rPr>
          <w:rFonts w:eastAsia="Trebuchet MS" w:cs="Trebuchet MS"/>
          <w:sz w:val="21"/>
          <w:szCs w:val="21"/>
          <w:lang w:eastAsia="pl-PL" w:bidi="pl-PL"/>
        </w:rPr>
        <w:t xml:space="preserve"> Sądu</w:t>
      </w:r>
      <w:r w:rsidR="00C123E4" w:rsidRPr="007612A9">
        <w:rPr>
          <w:rFonts w:eastAsia="Trebuchet MS" w:cs="Trebuchet MS"/>
          <w:sz w:val="21"/>
          <w:szCs w:val="21"/>
          <w:lang w:eastAsia="pl-PL" w:bidi="pl-PL"/>
        </w:rPr>
        <w:t xml:space="preserve"> Okręgowego w Warszawie za pośrednictwem Prezesa Krajowej Izby Odwoławczej.</w:t>
      </w:r>
    </w:p>
    <w:p w14:paraId="5DC8F272" w14:textId="7B7F7DD1" w:rsidR="00C123E4" w:rsidRDefault="00A320D1" w:rsidP="00A320D1">
      <w:pPr>
        <w:pStyle w:val="Akapitzlist"/>
        <w:widowControl w:val="0"/>
        <w:tabs>
          <w:tab w:val="left" w:pos="-142"/>
        </w:tabs>
        <w:spacing w:after="0" w:line="240" w:lineRule="auto"/>
        <w:ind w:left="709" w:right="-1"/>
        <w:jc w:val="both"/>
        <w:rPr>
          <w:rFonts w:eastAsia="Trebuchet MS" w:cs="Trebuchet MS"/>
          <w:sz w:val="21"/>
          <w:szCs w:val="21"/>
          <w:lang w:eastAsia="pl-PL" w:bidi="pl-PL"/>
        </w:rPr>
      </w:pPr>
      <w:r w:rsidRPr="007612A9">
        <w:rPr>
          <w:rFonts w:eastAsia="Trebuchet MS" w:cs="Trebuchet MS"/>
          <w:b/>
          <w:sz w:val="21"/>
          <w:szCs w:val="21"/>
          <w:lang w:eastAsia="pl-PL" w:bidi="pl-PL"/>
        </w:rPr>
        <w:t>20.5.</w:t>
      </w:r>
      <w:r w:rsidRPr="007612A9">
        <w:rPr>
          <w:rFonts w:eastAsia="Trebuchet MS" w:cs="Trebuchet MS"/>
          <w:sz w:val="21"/>
          <w:szCs w:val="21"/>
          <w:lang w:eastAsia="pl-PL" w:bidi="pl-PL"/>
        </w:rPr>
        <w:t xml:space="preserve"> </w:t>
      </w:r>
      <w:r w:rsidR="00C123E4" w:rsidRPr="007612A9">
        <w:rPr>
          <w:rFonts w:eastAsia="Trebuchet MS" w:cs="Trebuchet MS"/>
          <w:sz w:val="21"/>
          <w:szCs w:val="21"/>
          <w:lang w:eastAsia="pl-PL" w:bidi="pl-PL"/>
        </w:rPr>
        <w:t xml:space="preserve">Szczegółowe informacje dotyczące środków ochrony prawnej określone są w Dziale IX „Środki ochrony prawnej” </w:t>
      </w:r>
      <w:r w:rsidR="00A95FF9" w:rsidRPr="007612A9">
        <w:rPr>
          <w:rFonts w:eastAsia="Trebuchet MS" w:cs="Trebuchet MS"/>
          <w:sz w:val="21"/>
          <w:szCs w:val="21"/>
          <w:lang w:eastAsia="pl-PL" w:bidi="pl-PL"/>
        </w:rPr>
        <w:t xml:space="preserve">ustawy </w:t>
      </w:r>
      <w:r w:rsidR="008F4C61" w:rsidRPr="007612A9">
        <w:rPr>
          <w:rFonts w:eastAsia="Trebuchet MS" w:cs="Trebuchet MS"/>
          <w:sz w:val="21"/>
          <w:szCs w:val="21"/>
          <w:lang w:eastAsia="pl-PL" w:bidi="pl-PL"/>
        </w:rPr>
        <w:t>P</w:t>
      </w:r>
      <w:r w:rsidR="00C123E4" w:rsidRPr="007612A9">
        <w:rPr>
          <w:rFonts w:eastAsia="Trebuchet MS" w:cs="Trebuchet MS"/>
          <w:sz w:val="21"/>
          <w:szCs w:val="21"/>
          <w:lang w:eastAsia="pl-PL" w:bidi="pl-PL"/>
        </w:rPr>
        <w:t>zp.</w:t>
      </w:r>
    </w:p>
    <w:p w14:paraId="650AA4F3" w14:textId="6466D903" w:rsidR="00D93572" w:rsidRDefault="00D93572" w:rsidP="00A320D1">
      <w:pPr>
        <w:pStyle w:val="Akapitzlist"/>
        <w:widowControl w:val="0"/>
        <w:tabs>
          <w:tab w:val="left" w:pos="-142"/>
        </w:tabs>
        <w:spacing w:after="0" w:line="240" w:lineRule="auto"/>
        <w:ind w:left="709" w:right="-1"/>
        <w:jc w:val="both"/>
        <w:rPr>
          <w:rFonts w:eastAsia="Trebuchet MS" w:cs="Trebuchet MS"/>
          <w:sz w:val="21"/>
          <w:szCs w:val="21"/>
          <w:lang w:eastAsia="pl-PL" w:bidi="pl-PL"/>
        </w:rPr>
      </w:pPr>
    </w:p>
    <w:p w14:paraId="58A04704" w14:textId="17D1591F" w:rsidR="00D93572" w:rsidRDefault="00D93572" w:rsidP="00A320D1">
      <w:pPr>
        <w:pStyle w:val="Akapitzlist"/>
        <w:widowControl w:val="0"/>
        <w:tabs>
          <w:tab w:val="left" w:pos="-142"/>
        </w:tabs>
        <w:spacing w:after="0" w:line="240" w:lineRule="auto"/>
        <w:ind w:left="709" w:right="-1"/>
        <w:jc w:val="both"/>
        <w:rPr>
          <w:rFonts w:eastAsia="Trebuchet MS" w:cs="Trebuchet MS"/>
          <w:sz w:val="21"/>
          <w:szCs w:val="21"/>
          <w:lang w:eastAsia="pl-PL" w:bidi="pl-PL"/>
        </w:rPr>
      </w:pPr>
    </w:p>
    <w:p w14:paraId="0109E505" w14:textId="77777777" w:rsidR="006D0725" w:rsidRPr="00676F34" w:rsidRDefault="006D0725" w:rsidP="000B616F">
      <w:pPr>
        <w:widowControl w:val="0"/>
        <w:spacing w:after="0" w:line="240" w:lineRule="auto"/>
        <w:ind w:right="284"/>
        <w:jc w:val="both"/>
        <w:rPr>
          <w:rFonts w:eastAsia="Courier New" w:cs="Courier New"/>
          <w:color w:val="000000"/>
          <w:sz w:val="14"/>
          <w:szCs w:val="21"/>
          <w:highlight w:val="yellow"/>
          <w:lang w:eastAsia="pl-PL" w:bidi="pl-PL"/>
        </w:rPr>
      </w:pPr>
    </w:p>
    <w:tbl>
      <w:tblPr>
        <w:tblStyle w:val="Tabela-Siatka"/>
        <w:tblW w:w="0" w:type="auto"/>
        <w:tblLook w:val="04A0" w:firstRow="1" w:lastRow="0" w:firstColumn="1" w:lastColumn="0" w:noHBand="0" w:noVBand="1"/>
      </w:tblPr>
      <w:tblGrid>
        <w:gridCol w:w="9061"/>
      </w:tblGrid>
      <w:tr w:rsidR="007E2384" w:rsidRPr="007612A9" w14:paraId="19F7ADCA" w14:textId="77777777" w:rsidTr="007E2384">
        <w:trPr>
          <w:trHeight w:val="567"/>
        </w:trPr>
        <w:tc>
          <w:tcPr>
            <w:tcW w:w="9061" w:type="dxa"/>
            <w:shd w:val="clear" w:color="auto" w:fill="DEEAF6" w:themeFill="accent1" w:themeFillTint="33"/>
            <w:vAlign w:val="center"/>
          </w:tcPr>
          <w:p w14:paraId="583F9303" w14:textId="5ACCA48A" w:rsidR="007E2384" w:rsidRPr="00D93572" w:rsidRDefault="007E2384" w:rsidP="00D93572">
            <w:pPr>
              <w:pStyle w:val="Akapitzlist"/>
              <w:numPr>
                <w:ilvl w:val="0"/>
                <w:numId w:val="20"/>
              </w:numPr>
              <w:ind w:right="284"/>
              <w:jc w:val="both"/>
              <w:rPr>
                <w:rFonts w:eastAsia="Times New Roman" w:cs="Calibri"/>
                <w:b/>
                <w:sz w:val="21"/>
                <w:szCs w:val="21"/>
                <w:lang w:eastAsia="pl-PL"/>
              </w:rPr>
            </w:pPr>
            <w:r w:rsidRPr="00D93572">
              <w:rPr>
                <w:rFonts w:eastAsia="Times New Roman" w:cs="Calibri"/>
                <w:b/>
                <w:sz w:val="21"/>
                <w:szCs w:val="21"/>
                <w:lang w:eastAsia="pl-PL"/>
              </w:rPr>
              <w:t>KLAUZULA INFORMACYJNA Z ART. 13 RODO</w:t>
            </w:r>
          </w:p>
        </w:tc>
      </w:tr>
    </w:tbl>
    <w:p w14:paraId="444E54AB" w14:textId="77777777" w:rsidR="007E2384" w:rsidRPr="00676F34" w:rsidRDefault="007E2384" w:rsidP="007E2384">
      <w:pPr>
        <w:widowControl w:val="0"/>
        <w:spacing w:after="0" w:line="240" w:lineRule="auto"/>
        <w:ind w:right="-1"/>
        <w:jc w:val="both"/>
        <w:rPr>
          <w:rFonts w:eastAsia="Courier New" w:cs="Courier New"/>
          <w:color w:val="000000"/>
          <w:sz w:val="14"/>
          <w:szCs w:val="21"/>
          <w:highlight w:val="yellow"/>
          <w:lang w:eastAsia="pl-PL" w:bidi="pl-PL"/>
        </w:rPr>
      </w:pPr>
    </w:p>
    <w:p w14:paraId="5C170956" w14:textId="2855C01B" w:rsidR="00FE4C7F" w:rsidRPr="007612A9" w:rsidRDefault="00FE4C7F" w:rsidP="00FE4C7F">
      <w:pPr>
        <w:spacing w:after="0" w:line="276" w:lineRule="auto"/>
        <w:jc w:val="both"/>
        <w:rPr>
          <w:rFonts w:eastAsia="Times New Roman" w:cs="Arial"/>
          <w:b/>
          <w:sz w:val="21"/>
          <w:szCs w:val="21"/>
          <w:lang w:eastAsia="pl-PL"/>
        </w:rPr>
      </w:pPr>
      <w:r w:rsidRPr="007612A9">
        <w:rPr>
          <w:rFonts w:eastAsia="Times New Roman" w:cs="Arial"/>
          <w:sz w:val="21"/>
          <w:szCs w:val="21"/>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2D0B2E" w:rsidRPr="007612A9">
        <w:rPr>
          <w:rFonts w:eastAsia="Times New Roman" w:cs="Arial"/>
          <w:sz w:val="21"/>
          <w:szCs w:val="21"/>
          <w:lang w:eastAsia="pl-PL"/>
        </w:rPr>
        <w:t xml:space="preserve">                          </w:t>
      </w:r>
      <w:r w:rsidRPr="007612A9">
        <w:rPr>
          <w:rFonts w:eastAsia="Times New Roman" w:cs="Arial"/>
          <w:sz w:val="21"/>
          <w:szCs w:val="21"/>
          <w:lang w:eastAsia="pl-PL"/>
        </w:rPr>
        <w:t xml:space="preserve">o ochronie danych) (Dz. Urz. UE L 119 z 04.05.2016, str. 1), dalej </w:t>
      </w:r>
      <w:r w:rsidRPr="007612A9">
        <w:rPr>
          <w:rFonts w:eastAsia="Times New Roman" w:cs="Arial"/>
          <w:i/>
          <w:iCs/>
          <w:sz w:val="21"/>
          <w:szCs w:val="21"/>
          <w:lang w:eastAsia="pl-PL"/>
        </w:rPr>
        <w:t>„RODO”,</w:t>
      </w:r>
      <w:r w:rsidRPr="007612A9">
        <w:rPr>
          <w:rFonts w:eastAsia="Times New Roman" w:cs="Arial"/>
          <w:sz w:val="21"/>
          <w:szCs w:val="21"/>
          <w:lang w:eastAsia="pl-PL"/>
        </w:rPr>
        <w:t xml:space="preserve"> </w:t>
      </w:r>
      <w:r w:rsidRPr="007612A9">
        <w:rPr>
          <w:rFonts w:eastAsia="Times New Roman" w:cs="Arial"/>
          <w:b/>
          <w:sz w:val="21"/>
          <w:szCs w:val="21"/>
          <w:lang w:eastAsia="pl-PL"/>
        </w:rPr>
        <w:t xml:space="preserve">Zamawiający informuje, że: </w:t>
      </w:r>
    </w:p>
    <w:p w14:paraId="7ACE1290" w14:textId="77777777" w:rsidR="00FE4C7F" w:rsidRPr="000062DA" w:rsidRDefault="00FE4C7F" w:rsidP="00CA6BD1">
      <w:pPr>
        <w:numPr>
          <w:ilvl w:val="0"/>
          <w:numId w:val="136"/>
        </w:numPr>
        <w:spacing w:after="0" w:line="276" w:lineRule="auto"/>
        <w:ind w:left="426" w:hanging="426"/>
        <w:contextualSpacing/>
        <w:jc w:val="both"/>
        <w:rPr>
          <w:rFonts w:eastAsia="Times New Roman" w:cs="Arial"/>
          <w:i/>
          <w:sz w:val="21"/>
          <w:szCs w:val="21"/>
          <w:lang w:eastAsia="pl-PL"/>
        </w:rPr>
      </w:pPr>
      <w:r w:rsidRPr="007612A9">
        <w:rPr>
          <w:rFonts w:eastAsia="Times New Roman" w:cs="Arial"/>
          <w:sz w:val="21"/>
          <w:szCs w:val="21"/>
          <w:lang w:eastAsia="pl-PL"/>
        </w:rPr>
        <w:t xml:space="preserve">Jest administratorem danych osobowych Wykonawcy oraz osób, których dane Wykonawca przekazał </w:t>
      </w:r>
      <w:r w:rsidRPr="000062DA">
        <w:rPr>
          <w:rFonts w:eastAsia="Times New Roman" w:cs="Arial"/>
          <w:sz w:val="21"/>
          <w:szCs w:val="21"/>
          <w:lang w:eastAsia="pl-PL"/>
        </w:rPr>
        <w:t>w niniejszym postępowaniu</w:t>
      </w:r>
      <w:r w:rsidRPr="000062DA">
        <w:rPr>
          <w:rFonts w:eastAsia="SimSun" w:cs="Arial"/>
          <w:i/>
          <w:sz w:val="21"/>
          <w:szCs w:val="21"/>
          <w:lang w:eastAsia="zh-CN"/>
        </w:rPr>
        <w:t>;</w:t>
      </w:r>
    </w:p>
    <w:p w14:paraId="4EAB14D9" w14:textId="08557BCA" w:rsidR="00FE4C7F" w:rsidRPr="000062DA" w:rsidRDefault="00FE4C7F" w:rsidP="00CA6BD1">
      <w:pPr>
        <w:numPr>
          <w:ilvl w:val="0"/>
          <w:numId w:val="136"/>
        </w:numPr>
        <w:spacing w:after="0" w:line="276" w:lineRule="auto"/>
        <w:ind w:left="426" w:hanging="426"/>
        <w:contextualSpacing/>
        <w:jc w:val="both"/>
        <w:rPr>
          <w:rFonts w:eastAsia="SimSun" w:cs="Arial"/>
          <w:b/>
          <w:bCs/>
          <w:sz w:val="21"/>
          <w:szCs w:val="21"/>
          <w:lang w:eastAsia="zh-CN"/>
        </w:rPr>
      </w:pPr>
      <w:r w:rsidRPr="000062DA">
        <w:rPr>
          <w:rFonts w:eastAsia="Times New Roman" w:cs="Arial"/>
          <w:sz w:val="21"/>
          <w:szCs w:val="21"/>
          <w:lang w:eastAsia="zh-CN"/>
        </w:rPr>
        <w:t>dane osobowe Wykonawcy przetwarzane będą na podstawie art. 6 ust. 1 lit. c</w:t>
      </w:r>
      <w:r w:rsidRPr="000062DA">
        <w:rPr>
          <w:rFonts w:eastAsia="Times New Roman" w:cs="Arial"/>
          <w:i/>
          <w:sz w:val="21"/>
          <w:szCs w:val="21"/>
          <w:lang w:eastAsia="zh-CN"/>
        </w:rPr>
        <w:t xml:space="preserve"> </w:t>
      </w:r>
      <w:r w:rsidRPr="000062DA">
        <w:rPr>
          <w:rFonts w:eastAsia="Times New Roman" w:cs="Arial"/>
          <w:sz w:val="21"/>
          <w:szCs w:val="21"/>
          <w:lang w:eastAsia="zh-CN"/>
        </w:rPr>
        <w:t xml:space="preserve">RODO w celu </w:t>
      </w:r>
      <w:r w:rsidRPr="000062DA">
        <w:rPr>
          <w:rFonts w:eastAsia="SimSun" w:cs="Arial"/>
          <w:sz w:val="21"/>
          <w:szCs w:val="21"/>
          <w:lang w:eastAsia="zh-CN"/>
        </w:rPr>
        <w:t>związanym z postępowaniem o udzielenie zamówie</w:t>
      </w:r>
      <w:r w:rsidR="0052526F" w:rsidRPr="000062DA">
        <w:rPr>
          <w:rFonts w:eastAsia="SimSun" w:cs="Arial"/>
          <w:sz w:val="21"/>
          <w:szCs w:val="21"/>
          <w:lang w:eastAsia="zh-CN"/>
        </w:rPr>
        <w:t xml:space="preserve">nia publicznego na zadanie pn.: </w:t>
      </w:r>
      <w:r w:rsidR="000062DA" w:rsidRPr="000062DA">
        <w:rPr>
          <w:rFonts w:eastAsia="SimSun" w:cs="Arial"/>
          <w:sz w:val="21"/>
          <w:szCs w:val="21"/>
          <w:lang w:eastAsia="zh-CN"/>
        </w:rPr>
        <w:t>Przebudowa dróg w Gminie Trzcińsko-Zdrój</w:t>
      </w:r>
      <w:r w:rsidR="00BE606C" w:rsidRPr="000062DA">
        <w:rPr>
          <w:rFonts w:eastAsia="SimSun" w:cs="Arial"/>
          <w:bCs/>
          <w:sz w:val="21"/>
          <w:szCs w:val="21"/>
          <w:lang w:eastAsia="zh-CN" w:bidi="pl-PL"/>
        </w:rPr>
        <w:t>,</w:t>
      </w:r>
      <w:r w:rsidRPr="000062DA">
        <w:rPr>
          <w:rFonts w:eastAsia="SimSun" w:cs="Arial"/>
          <w:b/>
          <w:bCs/>
          <w:sz w:val="21"/>
          <w:szCs w:val="21"/>
          <w:lang w:eastAsia="zh-CN" w:bidi="pl-PL"/>
        </w:rPr>
        <w:t xml:space="preserve"> </w:t>
      </w:r>
      <w:r w:rsidRPr="000062DA">
        <w:rPr>
          <w:rFonts w:eastAsia="SimSun" w:cs="Arial"/>
          <w:sz w:val="21"/>
          <w:szCs w:val="21"/>
          <w:lang w:eastAsia="zh-CN"/>
        </w:rPr>
        <w:t>prowadzonym w trybie podstawowym;</w:t>
      </w:r>
    </w:p>
    <w:p w14:paraId="144BB076" w14:textId="66A20F3D" w:rsidR="00FE4C7F" w:rsidRPr="000062DA" w:rsidRDefault="00FE4C7F" w:rsidP="00CA6BD1">
      <w:pPr>
        <w:numPr>
          <w:ilvl w:val="0"/>
          <w:numId w:val="136"/>
        </w:numPr>
        <w:spacing w:after="0" w:line="276" w:lineRule="auto"/>
        <w:ind w:left="426" w:hanging="426"/>
        <w:contextualSpacing/>
        <w:jc w:val="both"/>
        <w:rPr>
          <w:rFonts w:eastAsia="Times New Roman" w:cs="Arial"/>
          <w:i/>
          <w:sz w:val="21"/>
          <w:szCs w:val="21"/>
          <w:lang w:eastAsia="pl-PL"/>
        </w:rPr>
      </w:pPr>
      <w:r w:rsidRPr="000062DA">
        <w:rPr>
          <w:rFonts w:eastAsia="Times New Roman" w:cs="Arial"/>
          <w:sz w:val="21"/>
          <w:szCs w:val="21"/>
          <w:lang w:eastAsia="pl-PL"/>
        </w:rPr>
        <w:t>odbiorcami danych osobowych Wykonawcy będą osoby lub podmioty, którym udostępniona zostanie dokumentacja postępowania w oparciu o art. 8 oraz art. 96 ust. 3 ustawy z dnia 29 stycznia 2004 r</w:t>
      </w:r>
      <w:r w:rsidR="002C62CF" w:rsidRPr="000062DA">
        <w:rPr>
          <w:rFonts w:eastAsia="Times New Roman" w:cs="Arial"/>
          <w:sz w:val="21"/>
          <w:szCs w:val="21"/>
          <w:lang w:eastAsia="pl-PL"/>
        </w:rPr>
        <w:t xml:space="preserve">. – Prawo zamówień publicznych </w:t>
      </w:r>
      <w:r w:rsidR="00476B5C" w:rsidRPr="000062DA">
        <w:rPr>
          <w:rFonts w:eastAsia="Times New Roman" w:cs="Arial"/>
          <w:sz w:val="21"/>
          <w:szCs w:val="21"/>
          <w:lang w:eastAsia="pl-PL"/>
        </w:rPr>
        <w:t>(Dz. U. z 2021 r. poz. 112</w:t>
      </w:r>
      <w:r w:rsidRPr="000062DA">
        <w:rPr>
          <w:rFonts w:eastAsia="Times New Roman" w:cs="Arial"/>
          <w:sz w:val="21"/>
          <w:szCs w:val="21"/>
          <w:lang w:eastAsia="pl-PL"/>
        </w:rPr>
        <w:t xml:space="preserve">9 z późn. zm.), dalej „ustawa Pzp”;  </w:t>
      </w:r>
    </w:p>
    <w:p w14:paraId="36BD5A5C" w14:textId="77777777" w:rsidR="00FE4C7F" w:rsidRPr="000062DA" w:rsidRDefault="00FE4C7F" w:rsidP="00CA6BD1">
      <w:pPr>
        <w:numPr>
          <w:ilvl w:val="0"/>
          <w:numId w:val="136"/>
        </w:numPr>
        <w:spacing w:after="0" w:line="276" w:lineRule="auto"/>
        <w:ind w:left="426" w:hanging="426"/>
        <w:contextualSpacing/>
        <w:jc w:val="both"/>
        <w:rPr>
          <w:rFonts w:eastAsia="Times New Roman" w:cs="Arial"/>
          <w:i/>
          <w:sz w:val="21"/>
          <w:szCs w:val="21"/>
          <w:lang w:eastAsia="pl-PL"/>
        </w:rPr>
      </w:pPr>
      <w:r w:rsidRPr="000062DA">
        <w:rPr>
          <w:rFonts w:eastAsia="Times New Roman" w:cs="Arial"/>
          <w:sz w:val="21"/>
          <w:szCs w:val="21"/>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19405DCE" w14:textId="27B1B8A6" w:rsidR="00FE4C7F" w:rsidRPr="000062DA" w:rsidRDefault="00FE4C7F" w:rsidP="00CA6BD1">
      <w:pPr>
        <w:numPr>
          <w:ilvl w:val="0"/>
          <w:numId w:val="136"/>
        </w:numPr>
        <w:spacing w:after="0" w:line="276" w:lineRule="auto"/>
        <w:ind w:left="426" w:hanging="426"/>
        <w:contextualSpacing/>
        <w:jc w:val="both"/>
        <w:rPr>
          <w:rFonts w:eastAsia="Times New Roman" w:cs="Arial"/>
          <w:i/>
          <w:sz w:val="21"/>
          <w:szCs w:val="21"/>
          <w:lang w:eastAsia="pl-PL"/>
        </w:rPr>
      </w:pPr>
      <w:r w:rsidRPr="000062DA">
        <w:rPr>
          <w:rFonts w:eastAsia="Times New Roman" w:cs="Arial"/>
          <w:sz w:val="21"/>
          <w:szCs w:val="21"/>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w:t>
      </w:r>
      <w:r w:rsidR="002D0B2E" w:rsidRPr="000062DA">
        <w:rPr>
          <w:rFonts w:eastAsia="Times New Roman" w:cs="Arial"/>
          <w:sz w:val="21"/>
          <w:szCs w:val="21"/>
          <w:lang w:eastAsia="pl-PL"/>
        </w:rPr>
        <w:t xml:space="preserve">                         </w:t>
      </w:r>
      <w:r w:rsidRPr="000062DA">
        <w:rPr>
          <w:rFonts w:eastAsia="Times New Roman" w:cs="Arial"/>
          <w:sz w:val="21"/>
          <w:szCs w:val="21"/>
          <w:lang w:eastAsia="pl-PL"/>
        </w:rPr>
        <w:t xml:space="preserve">z ustawy Pzp;  </w:t>
      </w:r>
    </w:p>
    <w:p w14:paraId="555B6E44" w14:textId="77777777" w:rsidR="00FE4C7F" w:rsidRPr="000062DA" w:rsidRDefault="00FE4C7F" w:rsidP="00CA6BD1">
      <w:pPr>
        <w:numPr>
          <w:ilvl w:val="0"/>
          <w:numId w:val="136"/>
        </w:numPr>
        <w:spacing w:after="0" w:line="276" w:lineRule="auto"/>
        <w:ind w:left="426" w:hanging="426"/>
        <w:contextualSpacing/>
        <w:jc w:val="both"/>
        <w:rPr>
          <w:rFonts w:eastAsia="Times New Roman" w:cs="Arial"/>
          <w:i/>
          <w:sz w:val="21"/>
          <w:szCs w:val="21"/>
          <w:lang w:eastAsia="pl-PL"/>
        </w:rPr>
      </w:pPr>
      <w:r w:rsidRPr="000062DA">
        <w:rPr>
          <w:rFonts w:eastAsia="Times New Roman" w:cs="Arial"/>
          <w:sz w:val="21"/>
          <w:szCs w:val="21"/>
          <w:lang w:eastAsia="pl-PL"/>
        </w:rPr>
        <w:t>w odniesieniu do danych osobowych Wykonawcy decyzje nie będą podejmowane w sposób zautomatyzowany, stosowanie do art. 22 RODO;</w:t>
      </w:r>
    </w:p>
    <w:p w14:paraId="2FA21D04" w14:textId="77777777" w:rsidR="00FE4C7F" w:rsidRPr="000062DA" w:rsidRDefault="00FE4C7F" w:rsidP="00CA6BD1">
      <w:pPr>
        <w:numPr>
          <w:ilvl w:val="0"/>
          <w:numId w:val="136"/>
        </w:numPr>
        <w:spacing w:after="0" w:line="276" w:lineRule="auto"/>
        <w:ind w:left="426" w:hanging="426"/>
        <w:contextualSpacing/>
        <w:jc w:val="both"/>
        <w:rPr>
          <w:rFonts w:eastAsia="Times New Roman" w:cs="Arial"/>
          <w:i/>
          <w:sz w:val="21"/>
          <w:szCs w:val="21"/>
          <w:lang w:eastAsia="pl-PL"/>
        </w:rPr>
      </w:pPr>
      <w:r w:rsidRPr="000062DA">
        <w:rPr>
          <w:rFonts w:eastAsia="Times New Roman" w:cs="Arial"/>
          <w:sz w:val="21"/>
          <w:szCs w:val="21"/>
          <w:lang w:eastAsia="pl-PL"/>
        </w:rPr>
        <w:t>Wykonawca posiada:</w:t>
      </w:r>
    </w:p>
    <w:p w14:paraId="793FF505" w14:textId="77777777" w:rsidR="00FE4C7F" w:rsidRPr="000062DA" w:rsidRDefault="00FE4C7F" w:rsidP="00CA6BD1">
      <w:pPr>
        <w:numPr>
          <w:ilvl w:val="0"/>
          <w:numId w:val="134"/>
        </w:numPr>
        <w:spacing w:after="0" w:line="276" w:lineRule="auto"/>
        <w:ind w:left="709" w:hanging="283"/>
        <w:contextualSpacing/>
        <w:jc w:val="both"/>
        <w:rPr>
          <w:rFonts w:eastAsia="Times New Roman" w:cs="Arial"/>
          <w:sz w:val="21"/>
          <w:szCs w:val="21"/>
          <w:lang w:eastAsia="pl-PL"/>
        </w:rPr>
      </w:pPr>
      <w:r w:rsidRPr="000062DA">
        <w:rPr>
          <w:rFonts w:eastAsia="Times New Roman" w:cs="Arial"/>
          <w:sz w:val="21"/>
          <w:szCs w:val="21"/>
          <w:lang w:eastAsia="pl-PL"/>
        </w:rPr>
        <w:t>na podstawie art. 15 RODO prawo dostępu do danych osobowych dotyczących Wykonawcy;</w:t>
      </w:r>
    </w:p>
    <w:p w14:paraId="25A7C777" w14:textId="77777777" w:rsidR="00FE4C7F" w:rsidRPr="000062DA" w:rsidRDefault="00FE4C7F" w:rsidP="00CA6BD1">
      <w:pPr>
        <w:numPr>
          <w:ilvl w:val="0"/>
          <w:numId w:val="134"/>
        </w:numPr>
        <w:spacing w:after="0" w:line="276" w:lineRule="auto"/>
        <w:ind w:left="709" w:hanging="283"/>
        <w:contextualSpacing/>
        <w:jc w:val="both"/>
        <w:rPr>
          <w:rFonts w:eastAsia="Times New Roman" w:cs="Arial"/>
          <w:sz w:val="21"/>
          <w:szCs w:val="21"/>
          <w:lang w:eastAsia="pl-PL"/>
        </w:rPr>
      </w:pPr>
      <w:r w:rsidRPr="000062DA">
        <w:rPr>
          <w:rFonts w:eastAsia="Times New Roman" w:cs="Arial"/>
          <w:sz w:val="21"/>
          <w:szCs w:val="21"/>
          <w:lang w:eastAsia="pl-PL"/>
        </w:rPr>
        <w:t xml:space="preserve">na podstawie art. 16 RODO prawo do sprostowania danych osobowych, o ile ich zmiana nie skutkuje zmianą </w:t>
      </w:r>
      <w:r w:rsidRPr="000062DA">
        <w:rPr>
          <w:rFonts w:eastAsia="SimSun" w:cs="Arial"/>
          <w:sz w:val="21"/>
          <w:szCs w:val="21"/>
          <w:lang w:eastAsia="zh-CN"/>
        </w:rPr>
        <w:t xml:space="preserve">wyniku postępowania o udzielenie zamówienia </w:t>
      </w:r>
      <w:r w:rsidRPr="000062DA">
        <w:rPr>
          <w:rFonts w:eastAsia="SimSun" w:cs="Arial"/>
          <w:sz w:val="21"/>
          <w:szCs w:val="21"/>
          <w:lang w:eastAsia="zh-CN"/>
        </w:rPr>
        <w:br/>
        <w:t>publicznego ani zmianą postanowień umowy w zakresie niezgodnym z ustawą Pzp oraz nie narusza integralności protokołu oraz jego załączników</w:t>
      </w:r>
      <w:r w:rsidRPr="000062DA">
        <w:rPr>
          <w:rFonts w:eastAsia="Times New Roman" w:cs="Arial"/>
          <w:sz w:val="21"/>
          <w:szCs w:val="21"/>
          <w:lang w:eastAsia="pl-PL"/>
        </w:rPr>
        <w:t>;</w:t>
      </w:r>
    </w:p>
    <w:p w14:paraId="309BE371" w14:textId="77777777" w:rsidR="00FE4C7F" w:rsidRPr="000062DA" w:rsidRDefault="00FE4C7F" w:rsidP="00CA6BD1">
      <w:pPr>
        <w:numPr>
          <w:ilvl w:val="0"/>
          <w:numId w:val="134"/>
        </w:numPr>
        <w:spacing w:after="0" w:line="276" w:lineRule="auto"/>
        <w:ind w:left="709" w:hanging="283"/>
        <w:contextualSpacing/>
        <w:jc w:val="both"/>
        <w:rPr>
          <w:rFonts w:eastAsia="Times New Roman" w:cs="Arial"/>
          <w:sz w:val="21"/>
          <w:szCs w:val="21"/>
          <w:lang w:eastAsia="pl-PL"/>
        </w:rPr>
      </w:pPr>
      <w:r w:rsidRPr="000062DA">
        <w:rPr>
          <w:rFonts w:eastAsia="Times New Roman" w:cs="Arial"/>
          <w:sz w:val="21"/>
          <w:szCs w:val="21"/>
          <w:lang w:eastAsia="pl-PL"/>
        </w:rPr>
        <w:t>na podstawie art. 18 RODO prawo żądania od administratora ograniczenia przetwarzania danych osobowych z zastrzeżeniem przypadków, o których mowa w art. 18 ust. 2 RODO;</w:t>
      </w:r>
    </w:p>
    <w:p w14:paraId="67713D44" w14:textId="77777777" w:rsidR="00FE4C7F" w:rsidRPr="000062DA" w:rsidRDefault="00FE4C7F" w:rsidP="00CA6BD1">
      <w:pPr>
        <w:numPr>
          <w:ilvl w:val="0"/>
          <w:numId w:val="134"/>
        </w:numPr>
        <w:spacing w:after="0" w:line="276" w:lineRule="auto"/>
        <w:ind w:left="709" w:hanging="283"/>
        <w:contextualSpacing/>
        <w:jc w:val="both"/>
        <w:rPr>
          <w:rFonts w:eastAsia="Times New Roman" w:cs="Arial"/>
          <w:i/>
          <w:sz w:val="21"/>
          <w:szCs w:val="21"/>
          <w:lang w:eastAsia="pl-PL"/>
        </w:rPr>
      </w:pPr>
      <w:r w:rsidRPr="000062DA">
        <w:rPr>
          <w:rFonts w:eastAsia="Times New Roman" w:cs="Arial"/>
          <w:sz w:val="21"/>
          <w:szCs w:val="21"/>
          <w:lang w:eastAsia="pl-PL"/>
        </w:rPr>
        <w:lastRenderedPageBreak/>
        <w:t>prawo do wniesienia skargi do Prezesa Urzędu Ochrony Danych Osobowych, gdy Wykonawca uzna, że przetwarzanie jego danych osobowych narusza przepisy RODO;</w:t>
      </w:r>
    </w:p>
    <w:p w14:paraId="7E484406" w14:textId="77777777" w:rsidR="00FE4C7F" w:rsidRPr="000062DA" w:rsidRDefault="00FE4C7F" w:rsidP="00CA6BD1">
      <w:pPr>
        <w:numPr>
          <w:ilvl w:val="0"/>
          <w:numId w:val="136"/>
        </w:numPr>
        <w:spacing w:after="0" w:line="276" w:lineRule="auto"/>
        <w:ind w:left="426" w:hanging="426"/>
        <w:contextualSpacing/>
        <w:jc w:val="both"/>
        <w:rPr>
          <w:rFonts w:eastAsia="Times New Roman" w:cs="Arial"/>
          <w:i/>
          <w:sz w:val="21"/>
          <w:szCs w:val="21"/>
          <w:lang w:eastAsia="pl-PL"/>
        </w:rPr>
      </w:pPr>
      <w:r w:rsidRPr="000062DA">
        <w:rPr>
          <w:rFonts w:eastAsia="Times New Roman" w:cs="Arial"/>
          <w:sz w:val="21"/>
          <w:szCs w:val="21"/>
          <w:lang w:eastAsia="pl-PL"/>
        </w:rPr>
        <w:t>Wykonawcy nie przysługuje:</w:t>
      </w:r>
    </w:p>
    <w:p w14:paraId="356690B8" w14:textId="77777777" w:rsidR="00FE4C7F" w:rsidRPr="000062DA" w:rsidRDefault="00FE4C7F" w:rsidP="00CA6BD1">
      <w:pPr>
        <w:numPr>
          <w:ilvl w:val="0"/>
          <w:numId w:val="135"/>
        </w:numPr>
        <w:spacing w:after="0" w:line="276" w:lineRule="auto"/>
        <w:ind w:left="709" w:hanging="283"/>
        <w:contextualSpacing/>
        <w:jc w:val="both"/>
        <w:rPr>
          <w:rFonts w:eastAsia="Times New Roman" w:cs="Arial"/>
          <w:i/>
          <w:sz w:val="21"/>
          <w:szCs w:val="21"/>
          <w:lang w:eastAsia="pl-PL"/>
        </w:rPr>
      </w:pPr>
      <w:r w:rsidRPr="000062DA">
        <w:rPr>
          <w:rFonts w:eastAsia="Times New Roman" w:cs="Arial"/>
          <w:sz w:val="21"/>
          <w:szCs w:val="21"/>
          <w:lang w:eastAsia="pl-PL"/>
        </w:rPr>
        <w:t>w związku z art. 17 ust. 3 lit. b, d lub e RODO prawo do usunięcia danych osobowych;</w:t>
      </w:r>
    </w:p>
    <w:p w14:paraId="3ACAA41B" w14:textId="77777777" w:rsidR="00FE4C7F" w:rsidRPr="000062DA" w:rsidRDefault="00FE4C7F" w:rsidP="00CA6BD1">
      <w:pPr>
        <w:numPr>
          <w:ilvl w:val="0"/>
          <w:numId w:val="135"/>
        </w:numPr>
        <w:spacing w:after="0" w:line="276" w:lineRule="auto"/>
        <w:ind w:left="709" w:hanging="283"/>
        <w:contextualSpacing/>
        <w:jc w:val="both"/>
        <w:rPr>
          <w:rFonts w:eastAsia="Times New Roman" w:cs="Arial"/>
          <w:b/>
          <w:i/>
          <w:sz w:val="21"/>
          <w:szCs w:val="21"/>
          <w:lang w:eastAsia="pl-PL"/>
        </w:rPr>
      </w:pPr>
      <w:r w:rsidRPr="000062DA">
        <w:rPr>
          <w:rFonts w:eastAsia="Times New Roman" w:cs="Arial"/>
          <w:sz w:val="21"/>
          <w:szCs w:val="21"/>
          <w:lang w:eastAsia="pl-PL"/>
        </w:rPr>
        <w:t>prawo do przenoszenia danych osobowych, o którym mowa w art. 20 RODO;</w:t>
      </w:r>
    </w:p>
    <w:p w14:paraId="0B0681AB" w14:textId="77777777" w:rsidR="00FE4C7F" w:rsidRPr="000062DA" w:rsidRDefault="00FE4C7F" w:rsidP="00CA6BD1">
      <w:pPr>
        <w:numPr>
          <w:ilvl w:val="0"/>
          <w:numId w:val="135"/>
        </w:numPr>
        <w:spacing w:after="0" w:line="276" w:lineRule="auto"/>
        <w:ind w:left="709" w:hanging="283"/>
        <w:contextualSpacing/>
        <w:jc w:val="both"/>
        <w:rPr>
          <w:rFonts w:eastAsia="Times New Roman" w:cs="Arial"/>
          <w:i/>
          <w:sz w:val="21"/>
          <w:szCs w:val="21"/>
          <w:lang w:eastAsia="pl-PL"/>
        </w:rPr>
      </w:pPr>
      <w:r w:rsidRPr="000062DA">
        <w:rPr>
          <w:rFonts w:eastAsia="Times New Roman" w:cs="Arial"/>
          <w:sz w:val="21"/>
          <w:szCs w:val="21"/>
          <w:lang w:eastAsia="pl-PL"/>
        </w:rPr>
        <w:t xml:space="preserve">na podstawie art. 21 RODO prawo sprzeciwu, wobec przetwarzania danych osobowych, gdyż podstawą prawną przetwarzania danych osobowych Wykonawcy jest art. 6 ust. 1 lit. c RODO. </w:t>
      </w:r>
    </w:p>
    <w:p w14:paraId="13A93924" w14:textId="77777777" w:rsidR="00FE4C7F" w:rsidRPr="000062DA" w:rsidRDefault="00FE4C7F" w:rsidP="00FE4C7F">
      <w:pPr>
        <w:shd w:val="clear" w:color="auto" w:fill="FFFFFF"/>
        <w:spacing w:before="120" w:after="150" w:line="276" w:lineRule="auto"/>
        <w:ind w:left="142"/>
        <w:jc w:val="both"/>
        <w:rPr>
          <w:rFonts w:eastAsia="Times New Roman" w:cs="Times New Roman"/>
          <w:sz w:val="21"/>
          <w:szCs w:val="21"/>
          <w:lang w:eastAsia="pl-PL"/>
        </w:rPr>
      </w:pPr>
      <w:r w:rsidRPr="000062DA">
        <w:rPr>
          <w:rFonts w:eastAsia="Times New Roman" w:cs="Times New Roman"/>
          <w:sz w:val="21"/>
          <w:szCs w:val="21"/>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E01E082" w14:textId="77777777" w:rsidR="00FE4C7F" w:rsidRPr="000062DA" w:rsidRDefault="00FE4C7F" w:rsidP="00FE4C7F">
      <w:pPr>
        <w:shd w:val="clear" w:color="auto" w:fill="FFFFFF"/>
        <w:spacing w:before="120" w:after="150" w:line="276" w:lineRule="auto"/>
        <w:ind w:left="142"/>
        <w:jc w:val="both"/>
        <w:rPr>
          <w:rFonts w:eastAsia="Times New Roman" w:cs="Times New Roman"/>
          <w:sz w:val="21"/>
          <w:szCs w:val="21"/>
          <w:lang w:eastAsia="pl-PL"/>
        </w:rPr>
      </w:pPr>
      <w:r w:rsidRPr="000062DA">
        <w:rPr>
          <w:rFonts w:eastAsia="Times New Roman" w:cs="Times New Roman"/>
          <w:sz w:val="21"/>
          <w:szCs w:val="21"/>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90ED18B" w14:textId="77777777" w:rsidR="00FE4C7F" w:rsidRPr="000062DA" w:rsidRDefault="00FE4C7F" w:rsidP="00FE4C7F">
      <w:pPr>
        <w:shd w:val="clear" w:color="auto" w:fill="FFFFFF"/>
        <w:spacing w:before="120" w:after="150" w:line="276" w:lineRule="auto"/>
        <w:ind w:left="142"/>
        <w:jc w:val="both"/>
        <w:rPr>
          <w:rFonts w:eastAsia="Times New Roman" w:cs="Times New Roman"/>
          <w:sz w:val="21"/>
          <w:szCs w:val="21"/>
          <w:lang w:eastAsia="pl-PL"/>
        </w:rPr>
      </w:pPr>
      <w:r w:rsidRPr="000062DA">
        <w:rPr>
          <w:rFonts w:eastAsia="Times New Roman" w:cs="Times New Roman"/>
          <w:sz w:val="21"/>
          <w:szCs w:val="21"/>
          <w:lang w:eastAsia="pl-PL"/>
        </w:rPr>
        <w:t>Wystąpienie z żądaniem, o którym mowa w art. 18 ust. 1 rozporządzenia 2016/679, nie ogranicza przetwarzania danych osobowych do czasu zakończenia postępowania  o udzielenie zamówienia publicznego lub konkursu.</w:t>
      </w:r>
    </w:p>
    <w:p w14:paraId="18896DB5" w14:textId="77777777" w:rsidR="00FE4C7F" w:rsidRPr="000062DA" w:rsidRDefault="00FE4C7F" w:rsidP="00FE4C7F">
      <w:pPr>
        <w:spacing w:after="0" w:line="276" w:lineRule="auto"/>
        <w:ind w:left="142"/>
        <w:jc w:val="both"/>
        <w:rPr>
          <w:rFonts w:eastAsia="Times New Roman" w:cs="Times New Roman"/>
          <w:sz w:val="21"/>
          <w:szCs w:val="21"/>
          <w:shd w:val="clear" w:color="auto" w:fill="FFFFFF"/>
          <w:lang w:eastAsia="pl-PL"/>
        </w:rPr>
      </w:pPr>
      <w:r w:rsidRPr="000062DA">
        <w:rPr>
          <w:rFonts w:eastAsia="Times New Roman" w:cs="Times New Roman"/>
          <w:sz w:val="21"/>
          <w:szCs w:val="21"/>
          <w:shd w:val="clear" w:color="auto" w:fill="FFFFFF"/>
          <w:lang w:eastAsia="pl-PL"/>
        </w:rPr>
        <w:t>W przypadku danych osobowych zamieszczonych przez Zamawiającego w Biuletynie Zamówień Publicznych, prawa, o których mowa w art. 15 i art. 16 rozporządzenia 2016/679, są wykonywane w drodze żądania skierowanego do Zamawiającego.</w:t>
      </w:r>
    </w:p>
    <w:p w14:paraId="6B4272AC" w14:textId="77777777" w:rsidR="00FE4C7F" w:rsidRPr="000062DA" w:rsidRDefault="00FE4C7F" w:rsidP="00FE4C7F">
      <w:pPr>
        <w:spacing w:after="0" w:line="276" w:lineRule="auto"/>
        <w:jc w:val="both"/>
        <w:rPr>
          <w:rFonts w:asciiTheme="majorHAnsi" w:eastAsia="Times New Roman" w:hAnsiTheme="majorHAnsi" w:cs="Times New Roman"/>
          <w:sz w:val="24"/>
          <w:szCs w:val="24"/>
          <w:shd w:val="clear" w:color="auto" w:fill="FFFFFF"/>
          <w:lang w:eastAsia="pl-PL"/>
        </w:rPr>
      </w:pPr>
    </w:p>
    <w:p w14:paraId="20F03674" w14:textId="77777777" w:rsidR="00B8381F" w:rsidRPr="00676F34" w:rsidRDefault="00B8381F" w:rsidP="000B616F">
      <w:pPr>
        <w:widowControl w:val="0"/>
        <w:snapToGrid w:val="0"/>
        <w:spacing w:after="0" w:line="240" w:lineRule="auto"/>
        <w:jc w:val="both"/>
        <w:rPr>
          <w:rFonts w:eastAsia="Times New Roman" w:cs="Times New Roman"/>
          <w:b/>
          <w:sz w:val="21"/>
          <w:szCs w:val="21"/>
          <w:highlight w:val="yellow"/>
          <w:u w:val="single"/>
          <w:lang w:eastAsia="pl-PL"/>
        </w:rPr>
      </w:pPr>
    </w:p>
    <w:p w14:paraId="68B52711" w14:textId="77777777" w:rsidR="00434724" w:rsidRPr="006E5CE7" w:rsidRDefault="00434724" w:rsidP="00641A00">
      <w:pPr>
        <w:widowControl w:val="0"/>
        <w:snapToGrid w:val="0"/>
        <w:spacing w:after="0" w:line="240" w:lineRule="auto"/>
        <w:ind w:left="-426" w:firstLine="360"/>
        <w:jc w:val="both"/>
        <w:rPr>
          <w:rFonts w:eastAsia="Times New Roman" w:cs="Times New Roman"/>
          <w:b/>
          <w:sz w:val="21"/>
          <w:szCs w:val="21"/>
          <w:lang w:eastAsia="pl-PL"/>
        </w:rPr>
      </w:pPr>
      <w:r w:rsidRPr="006E5CE7">
        <w:rPr>
          <w:rFonts w:eastAsia="Times New Roman" w:cs="Times New Roman"/>
          <w:b/>
          <w:sz w:val="21"/>
          <w:szCs w:val="21"/>
          <w:lang w:eastAsia="pl-PL"/>
        </w:rPr>
        <w:t>Zał</w:t>
      </w:r>
      <w:r w:rsidRPr="006E5CE7">
        <w:rPr>
          <w:rFonts w:eastAsia="Times New Roman" w:cs="Calibri"/>
          <w:b/>
          <w:sz w:val="21"/>
          <w:szCs w:val="21"/>
          <w:lang w:eastAsia="pl-PL"/>
        </w:rPr>
        <w:t>ą</w:t>
      </w:r>
      <w:r w:rsidRPr="006E5CE7">
        <w:rPr>
          <w:rFonts w:eastAsia="Times New Roman" w:cs="Times New Roman"/>
          <w:b/>
          <w:sz w:val="21"/>
          <w:szCs w:val="21"/>
          <w:lang w:eastAsia="pl-PL"/>
        </w:rPr>
        <w:t>czniki do SWZ:</w:t>
      </w:r>
    </w:p>
    <w:p w14:paraId="7E803BE0" w14:textId="77777777" w:rsidR="0093441B" w:rsidRPr="006E5CE7" w:rsidRDefault="0093441B" w:rsidP="00641A00">
      <w:pPr>
        <w:widowControl w:val="0"/>
        <w:snapToGrid w:val="0"/>
        <w:spacing w:after="0" w:line="240" w:lineRule="auto"/>
        <w:ind w:left="-426" w:firstLine="360"/>
        <w:jc w:val="both"/>
        <w:rPr>
          <w:rFonts w:eastAsia="Times New Roman" w:cs="Times New Roman"/>
          <w:b/>
          <w:sz w:val="21"/>
          <w:szCs w:val="21"/>
          <w:lang w:eastAsia="pl-PL"/>
        </w:rPr>
      </w:pPr>
    </w:p>
    <w:p w14:paraId="59BDD7A8" w14:textId="4ED2008E" w:rsidR="00F62FF5" w:rsidRPr="006E5CE7" w:rsidRDefault="00641A00" w:rsidP="00F62FF5">
      <w:pPr>
        <w:pStyle w:val="Akapitzlist"/>
        <w:widowControl w:val="0"/>
        <w:snapToGrid w:val="0"/>
        <w:spacing w:after="0" w:line="240" w:lineRule="auto"/>
        <w:ind w:left="-66"/>
        <w:jc w:val="both"/>
        <w:rPr>
          <w:rFonts w:eastAsia="Times New Roman" w:cs="Times New Roman"/>
          <w:sz w:val="21"/>
          <w:szCs w:val="21"/>
          <w:lang w:eastAsia="pl-PL"/>
        </w:rPr>
      </w:pPr>
      <w:r w:rsidRPr="006E5CE7">
        <w:rPr>
          <w:rFonts w:eastAsia="Times New Roman" w:cs="Times New Roman"/>
          <w:sz w:val="21"/>
          <w:szCs w:val="21"/>
          <w:lang w:eastAsia="pl-PL"/>
        </w:rPr>
        <w:t xml:space="preserve">Nr 1 – </w:t>
      </w:r>
      <w:r w:rsidR="009664A4" w:rsidRPr="006E5CE7">
        <w:rPr>
          <w:rFonts w:eastAsia="Times New Roman" w:cs="Times New Roman"/>
          <w:sz w:val="21"/>
          <w:szCs w:val="21"/>
          <w:lang w:eastAsia="pl-PL"/>
        </w:rPr>
        <w:t xml:space="preserve">  </w:t>
      </w:r>
      <w:r w:rsidRPr="006E5CE7">
        <w:rPr>
          <w:rFonts w:eastAsia="Times New Roman" w:cs="Times New Roman"/>
          <w:sz w:val="21"/>
          <w:szCs w:val="21"/>
          <w:lang w:eastAsia="pl-PL"/>
        </w:rPr>
        <w:t>Opis przedmiotu zamówienia</w:t>
      </w:r>
      <w:r w:rsidR="000F5F6F" w:rsidRPr="006E5CE7">
        <w:rPr>
          <w:rFonts w:eastAsia="Times New Roman" w:cs="Times New Roman"/>
          <w:sz w:val="21"/>
          <w:szCs w:val="21"/>
          <w:lang w:eastAsia="pl-PL"/>
        </w:rPr>
        <w:t xml:space="preserve"> – Program Funkcjonalno</w:t>
      </w:r>
      <w:r w:rsidR="00F62FF5" w:rsidRPr="006E5CE7">
        <w:rPr>
          <w:rFonts w:eastAsia="Times New Roman" w:cs="Times New Roman"/>
          <w:sz w:val="21"/>
          <w:szCs w:val="21"/>
          <w:lang w:eastAsia="pl-PL"/>
        </w:rPr>
        <w:t>-</w:t>
      </w:r>
      <w:r w:rsidR="000F5F6F" w:rsidRPr="006E5CE7">
        <w:rPr>
          <w:rFonts w:eastAsia="Times New Roman" w:cs="Times New Roman"/>
          <w:sz w:val="21"/>
          <w:szCs w:val="21"/>
          <w:lang w:eastAsia="pl-PL"/>
        </w:rPr>
        <w:t>Użytkowy</w:t>
      </w:r>
    </w:p>
    <w:p w14:paraId="49A16C27" w14:textId="44F63846" w:rsidR="00434724" w:rsidRPr="006E5CE7" w:rsidRDefault="003C4E6E" w:rsidP="00641A00">
      <w:pPr>
        <w:pStyle w:val="Akapitzlist"/>
        <w:widowControl w:val="0"/>
        <w:snapToGrid w:val="0"/>
        <w:spacing w:after="0" w:line="240" w:lineRule="auto"/>
        <w:ind w:left="-66"/>
        <w:jc w:val="both"/>
        <w:rPr>
          <w:rFonts w:eastAsia="Times New Roman" w:cs="Times New Roman"/>
          <w:sz w:val="21"/>
          <w:szCs w:val="21"/>
          <w:lang w:eastAsia="pl-PL"/>
        </w:rPr>
      </w:pPr>
      <w:r w:rsidRPr="006E5CE7">
        <w:rPr>
          <w:rFonts w:eastAsia="Times New Roman" w:cs="Times New Roman"/>
          <w:sz w:val="21"/>
          <w:szCs w:val="21"/>
          <w:lang w:eastAsia="pl-PL"/>
        </w:rPr>
        <w:t xml:space="preserve">Nr </w:t>
      </w:r>
      <w:r w:rsidR="006E5CE7" w:rsidRPr="006E5CE7">
        <w:rPr>
          <w:rFonts w:eastAsia="Times New Roman" w:cs="Times New Roman"/>
          <w:sz w:val="21"/>
          <w:szCs w:val="21"/>
          <w:lang w:eastAsia="pl-PL"/>
        </w:rPr>
        <w:t>2</w:t>
      </w:r>
      <w:r w:rsidR="00641A00" w:rsidRPr="006E5CE7">
        <w:rPr>
          <w:rFonts w:eastAsia="Times New Roman" w:cs="Times New Roman"/>
          <w:sz w:val="21"/>
          <w:szCs w:val="21"/>
          <w:lang w:eastAsia="pl-PL"/>
        </w:rPr>
        <w:t xml:space="preserve"> – </w:t>
      </w:r>
      <w:r w:rsidR="009664A4" w:rsidRPr="006E5CE7">
        <w:rPr>
          <w:rFonts w:eastAsia="Times New Roman" w:cs="Times New Roman"/>
          <w:sz w:val="21"/>
          <w:szCs w:val="21"/>
          <w:lang w:eastAsia="pl-PL"/>
        </w:rPr>
        <w:t xml:space="preserve">  </w:t>
      </w:r>
      <w:r w:rsidR="00641A00" w:rsidRPr="006E5CE7">
        <w:rPr>
          <w:rFonts w:eastAsia="Times New Roman" w:cs="Times New Roman"/>
          <w:sz w:val="21"/>
          <w:szCs w:val="21"/>
          <w:lang w:eastAsia="pl-PL"/>
        </w:rPr>
        <w:t>Formularz oferty</w:t>
      </w:r>
    </w:p>
    <w:p w14:paraId="3421BE36" w14:textId="1C990D96" w:rsidR="007C78AE" w:rsidRPr="006E5CE7" w:rsidRDefault="007C78AE" w:rsidP="007C78AE">
      <w:pPr>
        <w:pStyle w:val="Akapitzlist"/>
        <w:widowControl w:val="0"/>
        <w:snapToGrid w:val="0"/>
        <w:spacing w:after="0" w:line="240" w:lineRule="auto"/>
        <w:ind w:left="-66"/>
        <w:jc w:val="both"/>
        <w:rPr>
          <w:rFonts w:eastAsia="Times New Roman" w:cs="Times New Roman"/>
          <w:sz w:val="21"/>
          <w:szCs w:val="21"/>
          <w:lang w:eastAsia="pl-PL"/>
        </w:rPr>
      </w:pPr>
      <w:r w:rsidRPr="006E5CE7">
        <w:rPr>
          <w:rFonts w:eastAsia="Times New Roman" w:cs="Times New Roman"/>
          <w:sz w:val="21"/>
          <w:szCs w:val="21"/>
          <w:lang w:eastAsia="pl-PL"/>
        </w:rPr>
        <w:t xml:space="preserve">Nr </w:t>
      </w:r>
      <w:r w:rsidR="006E5CE7" w:rsidRPr="006E5CE7">
        <w:rPr>
          <w:rFonts w:eastAsia="Times New Roman" w:cs="Times New Roman"/>
          <w:sz w:val="21"/>
          <w:szCs w:val="21"/>
          <w:lang w:eastAsia="pl-PL"/>
        </w:rPr>
        <w:t>2</w:t>
      </w:r>
      <w:r w:rsidRPr="006E5CE7">
        <w:rPr>
          <w:rFonts w:eastAsia="Times New Roman" w:cs="Times New Roman"/>
          <w:sz w:val="21"/>
          <w:szCs w:val="21"/>
          <w:lang w:eastAsia="pl-PL"/>
        </w:rPr>
        <w:t xml:space="preserve">A – Oświadczenie </w:t>
      </w:r>
      <w:r w:rsidRPr="006E5CE7">
        <w:rPr>
          <w:rFonts w:ascii="Calibri" w:hAnsi="Calibri" w:cs="Calibri"/>
          <w:sz w:val="21"/>
          <w:szCs w:val="21"/>
        </w:rPr>
        <w:t xml:space="preserve">Wykonawców wspólnie ubiegających się o udzielenie zamówienia </w:t>
      </w:r>
    </w:p>
    <w:p w14:paraId="50BEFFD7" w14:textId="5A1753F7" w:rsidR="00434724" w:rsidRPr="006E5CE7" w:rsidRDefault="003C4E6E" w:rsidP="00641A00">
      <w:pPr>
        <w:pStyle w:val="Akapitzlist"/>
        <w:widowControl w:val="0"/>
        <w:snapToGrid w:val="0"/>
        <w:spacing w:after="0" w:line="240" w:lineRule="auto"/>
        <w:ind w:left="-66"/>
        <w:jc w:val="both"/>
        <w:rPr>
          <w:rFonts w:eastAsia="Times New Roman" w:cs="Times New Roman"/>
          <w:sz w:val="21"/>
          <w:szCs w:val="21"/>
          <w:lang w:eastAsia="pl-PL"/>
        </w:rPr>
      </w:pPr>
      <w:r w:rsidRPr="006E5CE7">
        <w:rPr>
          <w:rFonts w:eastAsia="Times New Roman" w:cs="Times New Roman"/>
          <w:sz w:val="21"/>
          <w:szCs w:val="21"/>
          <w:lang w:eastAsia="pl-PL"/>
        </w:rPr>
        <w:t xml:space="preserve">Nr </w:t>
      </w:r>
      <w:r w:rsidR="006E5CE7" w:rsidRPr="006E5CE7">
        <w:rPr>
          <w:rFonts w:eastAsia="Times New Roman" w:cs="Times New Roman"/>
          <w:sz w:val="21"/>
          <w:szCs w:val="21"/>
          <w:lang w:eastAsia="pl-PL"/>
        </w:rPr>
        <w:t>3</w:t>
      </w:r>
      <w:r w:rsidR="00641A00" w:rsidRPr="006E5CE7">
        <w:rPr>
          <w:rFonts w:eastAsia="Times New Roman" w:cs="Times New Roman"/>
          <w:sz w:val="21"/>
          <w:szCs w:val="21"/>
          <w:lang w:eastAsia="pl-PL"/>
        </w:rPr>
        <w:t xml:space="preserve"> – </w:t>
      </w:r>
      <w:r w:rsidR="009664A4" w:rsidRPr="006E5CE7">
        <w:rPr>
          <w:rFonts w:eastAsia="Times New Roman" w:cs="Times New Roman"/>
          <w:sz w:val="21"/>
          <w:szCs w:val="21"/>
          <w:lang w:eastAsia="pl-PL"/>
        </w:rPr>
        <w:t xml:space="preserve">  </w:t>
      </w:r>
      <w:r w:rsidR="00641A00" w:rsidRPr="006E5CE7">
        <w:rPr>
          <w:rFonts w:eastAsia="Times New Roman" w:cs="Times New Roman"/>
          <w:sz w:val="21"/>
          <w:szCs w:val="21"/>
          <w:lang w:eastAsia="pl-PL"/>
        </w:rPr>
        <w:t xml:space="preserve">Oświadczenie o braku podstaw wykluczenia </w:t>
      </w:r>
    </w:p>
    <w:p w14:paraId="79EA89B6" w14:textId="465FD2CB" w:rsidR="003C4E6E" w:rsidRPr="006E5CE7" w:rsidRDefault="003C4E6E" w:rsidP="003C4E6E">
      <w:pPr>
        <w:pStyle w:val="Akapitzlist"/>
        <w:widowControl w:val="0"/>
        <w:snapToGrid w:val="0"/>
        <w:spacing w:after="0" w:line="240" w:lineRule="auto"/>
        <w:ind w:left="-66"/>
        <w:jc w:val="both"/>
        <w:rPr>
          <w:rFonts w:eastAsia="Times New Roman" w:cs="Times New Roman"/>
          <w:sz w:val="21"/>
          <w:szCs w:val="21"/>
          <w:lang w:eastAsia="pl-PL"/>
        </w:rPr>
      </w:pPr>
      <w:r w:rsidRPr="006E5CE7">
        <w:rPr>
          <w:rFonts w:eastAsia="Times New Roman" w:cs="Times New Roman"/>
          <w:sz w:val="21"/>
          <w:szCs w:val="21"/>
          <w:lang w:eastAsia="pl-PL"/>
        </w:rPr>
        <w:t xml:space="preserve">Nr </w:t>
      </w:r>
      <w:r w:rsidR="006E5CE7" w:rsidRPr="006E5CE7">
        <w:rPr>
          <w:rFonts w:eastAsia="Times New Roman" w:cs="Times New Roman"/>
          <w:sz w:val="21"/>
          <w:szCs w:val="21"/>
          <w:lang w:eastAsia="pl-PL"/>
        </w:rPr>
        <w:t>4</w:t>
      </w:r>
      <w:r w:rsidR="00641A00" w:rsidRPr="006E5CE7">
        <w:rPr>
          <w:rFonts w:eastAsia="Times New Roman" w:cs="Times New Roman"/>
          <w:sz w:val="21"/>
          <w:szCs w:val="21"/>
          <w:lang w:eastAsia="pl-PL"/>
        </w:rPr>
        <w:t xml:space="preserve"> –</w:t>
      </w:r>
      <w:r w:rsidR="009664A4" w:rsidRPr="006E5CE7">
        <w:rPr>
          <w:rFonts w:eastAsia="Times New Roman" w:cs="Times New Roman"/>
          <w:sz w:val="21"/>
          <w:szCs w:val="21"/>
          <w:lang w:eastAsia="pl-PL"/>
        </w:rPr>
        <w:t xml:space="preserve">  </w:t>
      </w:r>
      <w:r w:rsidR="00641A00" w:rsidRPr="006E5CE7">
        <w:rPr>
          <w:rFonts w:eastAsia="Times New Roman" w:cs="Times New Roman"/>
          <w:sz w:val="21"/>
          <w:szCs w:val="21"/>
          <w:lang w:eastAsia="pl-PL"/>
        </w:rPr>
        <w:t xml:space="preserve"> Oświadczenie o spełnianiu </w:t>
      </w:r>
      <w:r w:rsidRPr="006E5CE7">
        <w:rPr>
          <w:rFonts w:eastAsia="Times New Roman" w:cs="Times New Roman"/>
          <w:sz w:val="21"/>
          <w:szCs w:val="21"/>
          <w:lang w:eastAsia="pl-PL"/>
        </w:rPr>
        <w:t>warunków udziału w postępowaniu</w:t>
      </w:r>
    </w:p>
    <w:p w14:paraId="3BE2C380" w14:textId="15EEA1AE" w:rsidR="003C4E6E" w:rsidRPr="006E5CE7" w:rsidRDefault="003C4E6E" w:rsidP="003C4E6E">
      <w:pPr>
        <w:pStyle w:val="Akapitzlist"/>
        <w:widowControl w:val="0"/>
        <w:snapToGrid w:val="0"/>
        <w:spacing w:after="0" w:line="240" w:lineRule="auto"/>
        <w:ind w:left="-66"/>
        <w:jc w:val="both"/>
        <w:rPr>
          <w:rFonts w:ascii="Calibri" w:eastAsia="Times New Roman" w:hAnsi="Calibri" w:cs="Arial"/>
          <w:sz w:val="21"/>
          <w:szCs w:val="21"/>
          <w:lang w:eastAsia="pl-PL"/>
        </w:rPr>
      </w:pPr>
      <w:r w:rsidRPr="006E5CE7">
        <w:rPr>
          <w:rFonts w:eastAsia="Times New Roman" w:cs="Times New Roman"/>
          <w:sz w:val="21"/>
          <w:szCs w:val="21"/>
          <w:lang w:eastAsia="pl-PL"/>
        </w:rPr>
        <w:t xml:space="preserve">Nr </w:t>
      </w:r>
      <w:r w:rsidR="006E5CE7" w:rsidRPr="006E5CE7">
        <w:rPr>
          <w:rFonts w:eastAsia="Times New Roman" w:cs="Times New Roman"/>
          <w:sz w:val="21"/>
          <w:szCs w:val="21"/>
          <w:lang w:eastAsia="pl-PL"/>
        </w:rPr>
        <w:t>5</w:t>
      </w:r>
      <w:r w:rsidR="00973FB7" w:rsidRPr="006E5CE7">
        <w:rPr>
          <w:rFonts w:eastAsia="Times New Roman" w:cs="Times New Roman"/>
          <w:sz w:val="21"/>
          <w:szCs w:val="21"/>
          <w:lang w:eastAsia="pl-PL"/>
        </w:rPr>
        <w:t xml:space="preserve"> – </w:t>
      </w:r>
      <w:r w:rsidR="009664A4" w:rsidRPr="006E5CE7">
        <w:rPr>
          <w:rFonts w:eastAsia="Times New Roman" w:cs="Times New Roman"/>
          <w:sz w:val="21"/>
          <w:szCs w:val="21"/>
          <w:lang w:eastAsia="pl-PL"/>
        </w:rPr>
        <w:t xml:space="preserve">  </w:t>
      </w:r>
      <w:r w:rsidR="00973FB7" w:rsidRPr="006E5CE7">
        <w:rPr>
          <w:rFonts w:ascii="Calibri" w:eastAsia="Times New Roman" w:hAnsi="Calibri" w:cs="Arial"/>
          <w:sz w:val="21"/>
          <w:szCs w:val="21"/>
          <w:lang w:eastAsia="pl-PL"/>
        </w:rPr>
        <w:t>Oświadczenie o przynależności lub braku przynależnośc</w:t>
      </w:r>
      <w:r w:rsidRPr="006E5CE7">
        <w:rPr>
          <w:rFonts w:ascii="Calibri" w:eastAsia="Times New Roman" w:hAnsi="Calibri" w:cs="Arial"/>
          <w:sz w:val="21"/>
          <w:szCs w:val="21"/>
          <w:lang w:eastAsia="pl-PL"/>
        </w:rPr>
        <w:t>i do tej samej grupy kapitałowej</w:t>
      </w:r>
    </w:p>
    <w:p w14:paraId="0E01CB74" w14:textId="40B4A7C3" w:rsidR="003C4E6E" w:rsidRPr="006E5CE7" w:rsidRDefault="003C4E6E" w:rsidP="003C4E6E">
      <w:pPr>
        <w:pStyle w:val="Akapitzlist"/>
        <w:widowControl w:val="0"/>
        <w:snapToGrid w:val="0"/>
        <w:spacing w:after="0" w:line="240" w:lineRule="auto"/>
        <w:ind w:left="-66"/>
        <w:jc w:val="both"/>
        <w:rPr>
          <w:rFonts w:eastAsia="Times New Roman" w:cs="Times New Roman"/>
          <w:sz w:val="21"/>
          <w:szCs w:val="21"/>
          <w:lang w:eastAsia="pl-PL"/>
        </w:rPr>
      </w:pPr>
      <w:r w:rsidRPr="006E5CE7">
        <w:rPr>
          <w:rFonts w:eastAsia="Times New Roman" w:cs="Times New Roman"/>
          <w:sz w:val="21"/>
          <w:szCs w:val="21"/>
          <w:lang w:eastAsia="pl-PL"/>
        </w:rPr>
        <w:t xml:space="preserve">Nr </w:t>
      </w:r>
      <w:r w:rsidR="006E5CE7" w:rsidRPr="006E5CE7">
        <w:rPr>
          <w:rFonts w:eastAsia="Times New Roman" w:cs="Times New Roman"/>
          <w:sz w:val="21"/>
          <w:szCs w:val="21"/>
          <w:lang w:eastAsia="pl-PL"/>
        </w:rPr>
        <w:t>6</w:t>
      </w:r>
      <w:r w:rsidR="000F5F6F" w:rsidRPr="006E5CE7">
        <w:rPr>
          <w:rFonts w:eastAsia="Times New Roman" w:cs="Times New Roman"/>
          <w:sz w:val="21"/>
          <w:szCs w:val="21"/>
          <w:lang w:eastAsia="pl-PL"/>
        </w:rPr>
        <w:t xml:space="preserve"> – </w:t>
      </w:r>
      <w:r w:rsidR="009664A4" w:rsidRPr="006E5CE7">
        <w:rPr>
          <w:rFonts w:eastAsia="Times New Roman" w:cs="Times New Roman"/>
          <w:sz w:val="21"/>
          <w:szCs w:val="21"/>
          <w:lang w:eastAsia="pl-PL"/>
        </w:rPr>
        <w:t xml:space="preserve">  </w:t>
      </w:r>
      <w:r w:rsidR="000F5F6F" w:rsidRPr="006E5CE7">
        <w:rPr>
          <w:rFonts w:eastAsia="Times New Roman" w:cs="Times New Roman"/>
          <w:sz w:val="21"/>
          <w:szCs w:val="21"/>
          <w:lang w:eastAsia="pl-PL"/>
        </w:rPr>
        <w:t>Wykaz robót budowlanych</w:t>
      </w:r>
    </w:p>
    <w:p w14:paraId="0A7D39B6" w14:textId="7C88A189" w:rsidR="003C4E6E" w:rsidRPr="006E5CE7" w:rsidRDefault="009760A2" w:rsidP="003C4E6E">
      <w:pPr>
        <w:pStyle w:val="Akapitzlist"/>
        <w:widowControl w:val="0"/>
        <w:snapToGrid w:val="0"/>
        <w:spacing w:after="0" w:line="240" w:lineRule="auto"/>
        <w:ind w:left="-66"/>
        <w:jc w:val="both"/>
        <w:rPr>
          <w:rFonts w:eastAsia="Times New Roman" w:cs="Times New Roman"/>
          <w:sz w:val="21"/>
          <w:szCs w:val="21"/>
          <w:lang w:eastAsia="pl-PL"/>
        </w:rPr>
      </w:pPr>
      <w:r w:rsidRPr="006E5CE7">
        <w:rPr>
          <w:rFonts w:eastAsia="Times New Roman" w:cs="Times New Roman"/>
          <w:sz w:val="21"/>
          <w:szCs w:val="21"/>
          <w:lang w:eastAsia="pl-PL"/>
        </w:rPr>
        <w:t xml:space="preserve">Nr </w:t>
      </w:r>
      <w:r w:rsidR="006E5CE7" w:rsidRPr="006E5CE7">
        <w:rPr>
          <w:rFonts w:eastAsia="Times New Roman" w:cs="Times New Roman"/>
          <w:sz w:val="21"/>
          <w:szCs w:val="21"/>
          <w:lang w:eastAsia="pl-PL"/>
        </w:rPr>
        <w:t>7</w:t>
      </w:r>
      <w:r w:rsidR="000F5F6F" w:rsidRPr="006E5CE7">
        <w:rPr>
          <w:rFonts w:eastAsia="Times New Roman" w:cs="Times New Roman"/>
          <w:sz w:val="21"/>
          <w:szCs w:val="21"/>
          <w:lang w:eastAsia="pl-PL"/>
        </w:rPr>
        <w:t xml:space="preserve"> – </w:t>
      </w:r>
      <w:r w:rsidR="009664A4" w:rsidRPr="006E5CE7">
        <w:rPr>
          <w:rFonts w:eastAsia="Times New Roman" w:cs="Times New Roman"/>
          <w:sz w:val="21"/>
          <w:szCs w:val="21"/>
          <w:lang w:eastAsia="pl-PL"/>
        </w:rPr>
        <w:t xml:space="preserve">  </w:t>
      </w:r>
      <w:r w:rsidR="000F5F6F" w:rsidRPr="006E5CE7">
        <w:rPr>
          <w:rFonts w:eastAsia="Times New Roman" w:cs="Times New Roman"/>
          <w:sz w:val="21"/>
          <w:szCs w:val="21"/>
          <w:lang w:eastAsia="pl-PL"/>
        </w:rPr>
        <w:t>Wykaz osób</w:t>
      </w:r>
    </w:p>
    <w:p w14:paraId="3D8D9735" w14:textId="3B016295" w:rsidR="00C426DE" w:rsidRPr="006E5CE7" w:rsidRDefault="003C4E6E" w:rsidP="00E16CB7">
      <w:pPr>
        <w:pStyle w:val="Akapitzlist"/>
        <w:widowControl w:val="0"/>
        <w:snapToGrid w:val="0"/>
        <w:spacing w:after="0" w:line="240" w:lineRule="auto"/>
        <w:ind w:left="-66"/>
        <w:jc w:val="both"/>
        <w:rPr>
          <w:rFonts w:eastAsia="Times New Roman" w:cs="Times New Roman"/>
          <w:sz w:val="21"/>
          <w:szCs w:val="21"/>
          <w:lang w:eastAsia="pl-PL"/>
        </w:rPr>
      </w:pPr>
      <w:r w:rsidRPr="006E5CE7">
        <w:rPr>
          <w:rFonts w:eastAsia="Times New Roman" w:cs="Times New Roman"/>
          <w:sz w:val="21"/>
          <w:szCs w:val="21"/>
          <w:lang w:eastAsia="pl-PL"/>
        </w:rPr>
        <w:t xml:space="preserve">Nr </w:t>
      </w:r>
      <w:r w:rsidR="006E5CE7" w:rsidRPr="006E5CE7">
        <w:rPr>
          <w:rFonts w:eastAsia="Times New Roman" w:cs="Times New Roman"/>
          <w:sz w:val="21"/>
          <w:szCs w:val="21"/>
          <w:lang w:eastAsia="pl-PL"/>
        </w:rPr>
        <w:t>8</w:t>
      </w:r>
      <w:r w:rsidRPr="006E5CE7">
        <w:rPr>
          <w:rFonts w:eastAsia="Times New Roman" w:cs="Times New Roman"/>
          <w:sz w:val="21"/>
          <w:szCs w:val="21"/>
          <w:lang w:eastAsia="pl-PL"/>
        </w:rPr>
        <w:t xml:space="preserve"> –</w:t>
      </w:r>
      <w:r w:rsidR="001C5678">
        <w:rPr>
          <w:rFonts w:eastAsia="Times New Roman" w:cs="Times New Roman"/>
          <w:strike/>
          <w:sz w:val="21"/>
          <w:szCs w:val="21"/>
          <w:lang w:eastAsia="pl-PL"/>
        </w:rPr>
        <w:t xml:space="preserve">   </w:t>
      </w:r>
      <w:r w:rsidR="009760A2" w:rsidRPr="006E5CE7">
        <w:rPr>
          <w:rFonts w:eastAsia="Times New Roman" w:cs="Times New Roman"/>
          <w:sz w:val="21"/>
          <w:szCs w:val="21"/>
          <w:lang w:eastAsia="pl-PL"/>
        </w:rPr>
        <w:t xml:space="preserve"> </w:t>
      </w:r>
      <w:r w:rsidR="004167DD">
        <w:rPr>
          <w:rFonts w:eastAsia="Times New Roman" w:cs="Times New Roman"/>
          <w:sz w:val="21"/>
          <w:szCs w:val="21"/>
          <w:lang w:eastAsia="pl-PL"/>
        </w:rPr>
        <w:t xml:space="preserve">Projekt </w:t>
      </w:r>
      <w:r w:rsidR="009760A2" w:rsidRPr="006E5CE7">
        <w:rPr>
          <w:rFonts w:eastAsia="Times New Roman" w:cs="Times New Roman"/>
          <w:sz w:val="21"/>
          <w:szCs w:val="21"/>
          <w:lang w:eastAsia="pl-PL"/>
        </w:rPr>
        <w:t>umowy</w:t>
      </w:r>
    </w:p>
    <w:sectPr w:rsidR="00C426DE" w:rsidRPr="006E5CE7" w:rsidSect="00046F0B">
      <w:headerReference w:type="default" r:id="rId15"/>
      <w:footerReference w:type="default" r:id="rId16"/>
      <w:headerReference w:type="first" r:id="rId17"/>
      <w:pgSz w:w="11906" w:h="16838"/>
      <w:pgMar w:top="1701" w:right="1417"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0406" w14:textId="77777777" w:rsidR="00F41C9F" w:rsidRDefault="00F41C9F" w:rsidP="006D0725">
      <w:pPr>
        <w:spacing w:after="0" w:line="240" w:lineRule="auto"/>
      </w:pPr>
      <w:r>
        <w:separator/>
      </w:r>
    </w:p>
  </w:endnote>
  <w:endnote w:type="continuationSeparator" w:id="0">
    <w:p w14:paraId="02C06C20" w14:textId="77777777" w:rsidR="00F41C9F" w:rsidRDefault="00F41C9F" w:rsidP="006D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Optimist">
    <w:altName w:val="Arial"/>
    <w:panose1 w:val="00000000000000000000"/>
    <w:charset w:val="00"/>
    <w:family w:val="modern"/>
    <w:notTrueType/>
    <w:pitch w:val="variable"/>
    <w:sig w:usb0="00000001" w:usb1="4000004A"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208656"/>
      <w:docPartObj>
        <w:docPartGallery w:val="Page Numbers (Bottom of Page)"/>
        <w:docPartUnique/>
      </w:docPartObj>
    </w:sdtPr>
    <w:sdtEndPr>
      <w:rPr>
        <w:sz w:val="16"/>
        <w:szCs w:val="16"/>
      </w:rPr>
    </w:sdtEndPr>
    <w:sdtContent>
      <w:p w14:paraId="156AB85B" w14:textId="07A8B0F8" w:rsidR="00483558" w:rsidRPr="00046F0B" w:rsidRDefault="00483558" w:rsidP="00AC1461">
        <w:pPr>
          <w:pStyle w:val="Stopka"/>
          <w:jc w:val="right"/>
          <w:rPr>
            <w:sz w:val="16"/>
            <w:szCs w:val="16"/>
          </w:rPr>
        </w:pPr>
        <w:r w:rsidRPr="00385207">
          <w:rPr>
            <w:rFonts w:eastAsia="Times New Roman" w:cs="Arial"/>
            <w:b/>
            <w:bCs/>
            <w:i/>
            <w:color w:val="00000A"/>
            <w:sz w:val="18"/>
            <w:szCs w:val="18"/>
            <w:lang w:eastAsia="pl-PL"/>
          </w:rPr>
          <w:t xml:space="preserve">                                                                                                     </w:t>
        </w:r>
        <w:r w:rsidRPr="00336DBC">
          <w:rPr>
            <w:sz w:val="16"/>
            <w:szCs w:val="16"/>
          </w:rPr>
          <w:fldChar w:fldCharType="begin"/>
        </w:r>
        <w:r w:rsidRPr="00336DBC">
          <w:rPr>
            <w:sz w:val="16"/>
            <w:szCs w:val="16"/>
          </w:rPr>
          <w:instrText>PAGE   \* MERGEFORMAT</w:instrText>
        </w:r>
        <w:r w:rsidRPr="00336DBC">
          <w:rPr>
            <w:sz w:val="16"/>
            <w:szCs w:val="16"/>
          </w:rPr>
          <w:fldChar w:fldCharType="separate"/>
        </w:r>
        <w:r w:rsidR="00B62342">
          <w:rPr>
            <w:noProof/>
            <w:sz w:val="16"/>
            <w:szCs w:val="16"/>
          </w:rPr>
          <w:t>22</w:t>
        </w:r>
        <w:r w:rsidRPr="00336DBC">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0879" w14:textId="77777777" w:rsidR="00F41C9F" w:rsidRDefault="00F41C9F" w:rsidP="006D0725">
      <w:pPr>
        <w:spacing w:after="0" w:line="240" w:lineRule="auto"/>
      </w:pPr>
      <w:r>
        <w:separator/>
      </w:r>
    </w:p>
  </w:footnote>
  <w:footnote w:type="continuationSeparator" w:id="0">
    <w:p w14:paraId="066B4BBA" w14:textId="77777777" w:rsidR="00F41C9F" w:rsidRDefault="00F41C9F" w:rsidP="006D0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1431" w14:textId="6F3CA96F" w:rsidR="00483558" w:rsidRDefault="00483558" w:rsidP="00B17C85">
    <w:pPr>
      <w:pStyle w:val="Nagwek"/>
      <w:tabs>
        <w:tab w:val="clear" w:pos="4536"/>
        <w:tab w:val="clear" w:pos="9072"/>
      </w:tabs>
      <w:jc w:val="center"/>
      <w:rPr>
        <w:sz w:val="16"/>
        <w:szCs w:val="16"/>
      </w:rPr>
    </w:pPr>
    <w:r w:rsidRPr="00E86F71">
      <w:rPr>
        <w:noProof/>
        <w:lang w:eastAsia="pl-PL"/>
      </w:rPr>
      <w:drawing>
        <wp:anchor distT="0" distB="0" distL="114300" distR="114300" simplePos="0" relativeHeight="251658240" behindDoc="0" locked="0" layoutInCell="1" allowOverlap="1" wp14:anchorId="18E7D37B" wp14:editId="210CD6EB">
          <wp:simplePos x="0" y="0"/>
          <wp:positionH relativeFrom="column">
            <wp:posOffset>1833245</wp:posOffset>
          </wp:positionH>
          <wp:positionV relativeFrom="paragraph">
            <wp:posOffset>-1905</wp:posOffset>
          </wp:positionV>
          <wp:extent cx="2000250" cy="666750"/>
          <wp:effectExtent l="0" t="0" r="0" b="0"/>
          <wp:wrapThrough wrapText="bothSides">
            <wp:wrapPolygon edited="0">
              <wp:start x="1029" y="2469"/>
              <wp:lineTo x="1029" y="18514"/>
              <wp:lineTo x="8229" y="18514"/>
              <wp:lineTo x="9874" y="17280"/>
              <wp:lineTo x="14400" y="14811"/>
              <wp:lineTo x="14194" y="13577"/>
              <wp:lineTo x="20571" y="10491"/>
              <wp:lineTo x="20160" y="6171"/>
              <wp:lineTo x="8229" y="2469"/>
              <wp:lineTo x="1029" y="2469"/>
            </wp:wrapPolygon>
          </wp:wrapThrough>
          <wp:docPr id="4" name="Obraz 4" descr="W:\IN.272.2_Dokumentacja_zp_powyżej_30TYS\272_2022\IN.272...2022 drogówka nowy ład\barwy\BARWY RP\POLSKI\POZIOM\z linią zamykającą\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72.2_Dokumentacja_zp_powyżej_30TYS\272_2022\IN.272...2022 drogówka nowy ład\barwy\BARWY RP\POLSKI\POZIOM\z linią zamykającą\znak_barw_rp_poziom_szara_ramka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6BBC3D65" wp14:editId="50A7A801">
          <wp:extent cx="1413269" cy="792000"/>
          <wp:effectExtent l="0" t="0" r="0" b="0"/>
          <wp:docPr id="3" name="Obraz 3"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p>
  <w:p w14:paraId="0E4B3ED9" w14:textId="2D5FEA13" w:rsidR="00483558" w:rsidRDefault="00483558" w:rsidP="001A0DFC">
    <w:pPr>
      <w:pStyle w:val="Nagwek"/>
      <w:tabs>
        <w:tab w:val="clear" w:pos="4536"/>
        <w:tab w:val="clear" w:pos="9072"/>
      </w:tabs>
      <w:jc w:val="center"/>
      <w:rPr>
        <w:b/>
        <w:i/>
        <w:iCs/>
        <w:sz w:val="16"/>
        <w:szCs w:val="16"/>
      </w:rPr>
    </w:pPr>
    <w:r>
      <w:rPr>
        <w:sz w:val="16"/>
        <w:szCs w:val="16"/>
      </w:rPr>
      <w:t xml:space="preserve">Przebudowa dróg gminnych Trzcińsko-Zdrój </w:t>
    </w:r>
    <w:r>
      <w:rPr>
        <w:bCs/>
        <w:i/>
        <w:iCs/>
        <w:sz w:val="16"/>
        <w:szCs w:val="16"/>
      </w:rPr>
      <w:t>- dofinansowana</w:t>
    </w:r>
    <w:r w:rsidRPr="001A0DFC">
      <w:rPr>
        <w:bCs/>
        <w:i/>
        <w:iCs/>
        <w:sz w:val="16"/>
        <w:szCs w:val="16"/>
      </w:rPr>
      <w:t xml:space="preserve"> ze środków </w:t>
    </w:r>
    <w:r w:rsidRPr="001A0DFC">
      <w:rPr>
        <w:b/>
        <w:i/>
        <w:iCs/>
        <w:sz w:val="16"/>
        <w:szCs w:val="16"/>
      </w:rPr>
      <w:t>Rządowego Funduszu Polski Ład: Program Inwestycji Strategicznych.</w:t>
    </w:r>
  </w:p>
  <w:p w14:paraId="40BC107C" w14:textId="77777777" w:rsidR="00483558" w:rsidRDefault="00483558" w:rsidP="001A0DFC">
    <w:pPr>
      <w:pStyle w:val="Nagwek"/>
      <w:tabs>
        <w:tab w:val="clear" w:pos="4536"/>
        <w:tab w:val="clear" w:pos="9072"/>
      </w:tabs>
      <w:jc w:val="center"/>
      <w:rPr>
        <w:b/>
        <w:i/>
        <w:i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4F95" w14:textId="539A2F95" w:rsidR="00483558" w:rsidRDefault="00483558">
    <w:pPr>
      <w:pStyle w:val="Nagwek"/>
    </w:pPr>
    <w:r w:rsidRPr="00E86F71">
      <w:rPr>
        <w:noProof/>
        <w:lang w:eastAsia="pl-PL"/>
      </w:rPr>
      <w:drawing>
        <wp:anchor distT="0" distB="0" distL="114300" distR="114300" simplePos="0" relativeHeight="251660288" behindDoc="0" locked="0" layoutInCell="1" allowOverlap="1" wp14:anchorId="5FD0C64F" wp14:editId="6FA49FD1">
          <wp:simplePos x="0" y="0"/>
          <wp:positionH relativeFrom="column">
            <wp:posOffset>2057400</wp:posOffset>
          </wp:positionH>
          <wp:positionV relativeFrom="paragraph">
            <wp:posOffset>-635</wp:posOffset>
          </wp:positionV>
          <wp:extent cx="2000250" cy="666750"/>
          <wp:effectExtent l="0" t="0" r="0" b="0"/>
          <wp:wrapThrough wrapText="bothSides">
            <wp:wrapPolygon edited="0">
              <wp:start x="1029" y="2469"/>
              <wp:lineTo x="1029" y="18514"/>
              <wp:lineTo x="8229" y="18514"/>
              <wp:lineTo x="9874" y="17280"/>
              <wp:lineTo x="14400" y="14811"/>
              <wp:lineTo x="14194" y="13577"/>
              <wp:lineTo x="20571" y="10491"/>
              <wp:lineTo x="20160" y="6171"/>
              <wp:lineTo x="8229" y="2469"/>
              <wp:lineTo x="1029" y="2469"/>
            </wp:wrapPolygon>
          </wp:wrapThrough>
          <wp:docPr id="6" name="Obraz 6" descr="W:\IN.272.2_Dokumentacja_zp_powyżej_30TYS\272_2022\IN.272...2022 drogówka nowy ład\barwy\BARWY RP\POLSKI\POZIOM\z linią zamykającą\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72.2_Dokumentacja_zp_powyżej_30TYS\272_2022\IN.272...2022 drogówka nowy ład\barwy\BARWY RP\POLSKI\POZIOM\z linią zamykającą\znak_barw_rp_poziom_szara_ramka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534DE438" wp14:editId="5D20495C">
          <wp:extent cx="1413269" cy="792000"/>
          <wp:effectExtent l="0" t="0" r="0" b="0"/>
          <wp:docPr id="5" name="Obraz 5"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p>
  <w:p w14:paraId="5F9B36C5" w14:textId="089F7DD6" w:rsidR="00483558" w:rsidRDefault="00483558" w:rsidP="00E86F71">
    <w:pPr>
      <w:pStyle w:val="Nagwek"/>
      <w:tabs>
        <w:tab w:val="clear" w:pos="4536"/>
        <w:tab w:val="clear" w:pos="9072"/>
      </w:tabs>
      <w:jc w:val="center"/>
      <w:rPr>
        <w:b/>
        <w:i/>
        <w:iCs/>
        <w:sz w:val="16"/>
        <w:szCs w:val="16"/>
      </w:rPr>
    </w:pPr>
    <w:r w:rsidRPr="00E0151B">
      <w:rPr>
        <w:sz w:val="16"/>
        <w:szCs w:val="16"/>
      </w:rPr>
      <w:t>„Przebudowa dróg gminnych w Trzcińsko-Zdrój”</w:t>
    </w:r>
    <w:r>
      <w:rPr>
        <w:bCs/>
        <w:i/>
        <w:iCs/>
        <w:sz w:val="16"/>
        <w:szCs w:val="16"/>
      </w:rPr>
      <w:t>- dofinansowana</w:t>
    </w:r>
    <w:r w:rsidRPr="001A0DFC">
      <w:rPr>
        <w:bCs/>
        <w:i/>
        <w:iCs/>
        <w:sz w:val="16"/>
        <w:szCs w:val="16"/>
      </w:rPr>
      <w:t xml:space="preserve"> ze środków </w:t>
    </w:r>
    <w:r w:rsidRPr="001A0DFC">
      <w:rPr>
        <w:b/>
        <w:i/>
        <w:iCs/>
        <w:sz w:val="16"/>
        <w:szCs w:val="16"/>
      </w:rPr>
      <w:t>Rządowego Funduszu Polski Ład: Program Inwestycji Strategicznych.</w:t>
    </w:r>
  </w:p>
  <w:p w14:paraId="1993F5A9" w14:textId="77777777" w:rsidR="00483558" w:rsidRDefault="004835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2870A2"/>
    <w:lvl w:ilvl="0">
      <w:start w:val="1"/>
      <w:numFmt w:val="bullet"/>
      <w:pStyle w:val="Listapunktowana2"/>
      <w:lvlText w:val=""/>
      <w:lvlJc w:val="left"/>
      <w:pPr>
        <w:tabs>
          <w:tab w:val="num" w:pos="1701"/>
        </w:tabs>
        <w:ind w:left="1701" w:hanging="360"/>
      </w:pPr>
      <w:rPr>
        <w:rFonts w:ascii="Symbol" w:hAnsi="Symbol" w:hint="default"/>
      </w:rPr>
    </w:lvl>
  </w:abstractNum>
  <w:abstractNum w:abstractNumId="1" w15:restartNumberingAfterBreak="0">
    <w:nsid w:val="FFFFFF88"/>
    <w:multiLevelType w:val="singleLevel"/>
    <w:tmpl w:val="B3A07210"/>
    <w:lvl w:ilvl="0">
      <w:start w:val="1"/>
      <w:numFmt w:val="decimal"/>
      <w:pStyle w:val="Listanumerowana"/>
      <w:lvlText w:val="%1."/>
      <w:lvlJc w:val="left"/>
      <w:pPr>
        <w:tabs>
          <w:tab w:val="num" w:pos="360"/>
        </w:tabs>
        <w:ind w:left="360" w:hanging="360"/>
      </w:pPr>
    </w:lvl>
  </w:abstractNum>
  <w:abstractNum w:abstractNumId="2" w15:restartNumberingAfterBreak="0">
    <w:nsid w:val="FFFFFF89"/>
    <w:multiLevelType w:val="singleLevel"/>
    <w:tmpl w:val="B34625A4"/>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A"/>
    <w:multiLevelType w:val="multilevel"/>
    <w:tmpl w:val="364ED5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Times New Roman" w:hAnsi="Arial" w:cs="Aria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heme="minorHAnsi" w:hAnsiTheme="minorHAnsi" w:cs="Arial" w:hint="default"/>
      </w:rPr>
    </w:lvl>
    <w:lvl w:ilvl="4">
      <w:start w:val="1"/>
      <w:numFmt w:val="decimal"/>
      <w:lvlText w:val="%5."/>
      <w:lvlJc w:val="left"/>
      <w:pPr>
        <w:tabs>
          <w:tab w:val="num" w:pos="360"/>
        </w:tabs>
        <w:ind w:left="360" w:hanging="360"/>
      </w:pPr>
    </w:lvl>
    <w:lvl w:ilvl="5">
      <w:start w:val="1"/>
      <w:numFmt w:val="bullet"/>
      <w:lvlText w:val=""/>
      <w:lvlJc w:val="left"/>
      <w:pPr>
        <w:tabs>
          <w:tab w:val="num" w:pos="2520"/>
        </w:tabs>
        <w:ind w:left="2520" w:hanging="360"/>
      </w:pPr>
      <w:rPr>
        <w:rFonts w:ascii="Wingdings" w:hAnsi="Wingdings"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3A5496"/>
    <w:multiLevelType w:val="hybridMultilevel"/>
    <w:tmpl w:val="B19899B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04B59C6"/>
    <w:multiLevelType w:val="hybridMultilevel"/>
    <w:tmpl w:val="D5B633DE"/>
    <w:lvl w:ilvl="0" w:tplc="3CDC0EB0">
      <w:start w:val="1"/>
      <w:numFmt w:val="decimal"/>
      <w:lvlText w:val="%1."/>
      <w:lvlJc w:val="left"/>
      <w:pPr>
        <w:tabs>
          <w:tab w:val="num" w:pos="0"/>
        </w:tabs>
        <w:ind w:left="284" w:hanging="284"/>
      </w:pPr>
      <w:rPr>
        <w:rFonts w:hint="default"/>
        <w:b w:val="0"/>
        <w:i w:val="0"/>
        <w:color w:val="auto"/>
        <w:sz w:val="21"/>
        <w:szCs w:val="21"/>
      </w:rPr>
    </w:lvl>
    <w:lvl w:ilvl="1" w:tplc="45C02E76">
      <w:start w:val="1"/>
      <w:numFmt w:val="lowerLetter"/>
      <w:lvlText w:val="%2."/>
      <w:lvlJc w:val="left"/>
      <w:pPr>
        <w:tabs>
          <w:tab w:val="num" w:pos="510"/>
        </w:tabs>
        <w:ind w:left="510"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1401605"/>
    <w:multiLevelType w:val="multilevel"/>
    <w:tmpl w:val="1F16D4C0"/>
    <w:lvl w:ilvl="0">
      <w:start w:val="9"/>
      <w:numFmt w:val="decimal"/>
      <w:lvlText w:val="%1"/>
      <w:lvlJc w:val="left"/>
      <w:pPr>
        <w:ind w:left="360" w:hanging="360"/>
      </w:pPr>
      <w:rPr>
        <w:rFonts w:hint="default"/>
        <w:color w:val="auto"/>
      </w:rPr>
    </w:lvl>
    <w:lvl w:ilvl="1">
      <w:start w:val="3"/>
      <w:numFmt w:val="decimal"/>
      <w:lvlText w:val="%1.%2"/>
      <w:lvlJc w:val="left"/>
      <w:pPr>
        <w:ind w:left="928"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017648D5"/>
    <w:multiLevelType w:val="hybridMultilevel"/>
    <w:tmpl w:val="43D82DE8"/>
    <w:lvl w:ilvl="0" w:tplc="650E298A">
      <w:start w:val="1"/>
      <w:numFmt w:val="decimal"/>
      <w:lvlText w:val="%1."/>
      <w:lvlJc w:val="left"/>
      <w:pPr>
        <w:ind w:left="360" w:hanging="360"/>
      </w:pPr>
      <w:rPr>
        <w:sz w:val="21"/>
        <w:szCs w:val="21"/>
      </w:rPr>
    </w:lvl>
    <w:lvl w:ilvl="1" w:tplc="04150019">
      <w:start w:val="1"/>
      <w:numFmt w:val="lowerLetter"/>
      <w:lvlText w:val="%2."/>
      <w:lvlJc w:val="left"/>
      <w:pPr>
        <w:ind w:left="927"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1C52277"/>
    <w:multiLevelType w:val="hybridMultilevel"/>
    <w:tmpl w:val="EE26C44A"/>
    <w:lvl w:ilvl="0" w:tplc="492CA32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3F5950"/>
    <w:multiLevelType w:val="hybridMultilevel"/>
    <w:tmpl w:val="2AFA141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35B65D8"/>
    <w:multiLevelType w:val="hybridMultilevel"/>
    <w:tmpl w:val="020CD5DC"/>
    <w:lvl w:ilvl="0" w:tplc="872E70EA">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3C4310A"/>
    <w:multiLevelType w:val="hybridMultilevel"/>
    <w:tmpl w:val="F85A5258"/>
    <w:lvl w:ilvl="0" w:tplc="00000015">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3C82C1C"/>
    <w:multiLevelType w:val="hybridMultilevel"/>
    <w:tmpl w:val="DA860944"/>
    <w:lvl w:ilvl="0" w:tplc="F182909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CE2825"/>
    <w:multiLevelType w:val="hybridMultilevel"/>
    <w:tmpl w:val="9E5465A8"/>
    <w:lvl w:ilvl="0" w:tplc="5C84C4BC">
      <w:start w:val="1"/>
      <w:numFmt w:val="lowerLetter"/>
      <w:lvlText w:val="%1)"/>
      <w:lvlJc w:val="left"/>
      <w:pPr>
        <w:ind w:left="1854" w:hanging="360"/>
      </w:pPr>
      <w:rPr>
        <w:rFonts w:hint="default"/>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041B24F9"/>
    <w:multiLevelType w:val="hybridMultilevel"/>
    <w:tmpl w:val="7FE2685A"/>
    <w:lvl w:ilvl="0" w:tplc="D6F2AF2E">
      <w:start w:val="1"/>
      <w:numFmt w:val="decimal"/>
      <w:lvlText w:val="%1."/>
      <w:lvlJc w:val="left"/>
      <w:pPr>
        <w:ind w:left="360" w:hanging="360"/>
      </w:pPr>
      <w:rPr>
        <w:rFonts w:hint="default"/>
        <w:b w:val="0"/>
      </w:rPr>
    </w:lvl>
    <w:lvl w:ilvl="1" w:tplc="04150019" w:tentative="1">
      <w:start w:val="1"/>
      <w:numFmt w:val="lowerLetter"/>
      <w:lvlText w:val="%2."/>
      <w:lvlJc w:val="left"/>
      <w:pPr>
        <w:ind w:left="-823" w:hanging="360"/>
      </w:pPr>
    </w:lvl>
    <w:lvl w:ilvl="2" w:tplc="0415001B" w:tentative="1">
      <w:start w:val="1"/>
      <w:numFmt w:val="lowerRoman"/>
      <w:lvlText w:val="%3."/>
      <w:lvlJc w:val="right"/>
      <w:pPr>
        <w:ind w:left="-103" w:hanging="180"/>
      </w:pPr>
    </w:lvl>
    <w:lvl w:ilvl="3" w:tplc="0415000F" w:tentative="1">
      <w:start w:val="1"/>
      <w:numFmt w:val="decimal"/>
      <w:lvlText w:val="%4."/>
      <w:lvlJc w:val="left"/>
      <w:pPr>
        <w:ind w:left="617" w:hanging="360"/>
      </w:pPr>
    </w:lvl>
    <w:lvl w:ilvl="4" w:tplc="04150019" w:tentative="1">
      <w:start w:val="1"/>
      <w:numFmt w:val="lowerLetter"/>
      <w:lvlText w:val="%5."/>
      <w:lvlJc w:val="left"/>
      <w:pPr>
        <w:ind w:left="1337" w:hanging="360"/>
      </w:pPr>
    </w:lvl>
    <w:lvl w:ilvl="5" w:tplc="0415001B" w:tentative="1">
      <w:start w:val="1"/>
      <w:numFmt w:val="lowerRoman"/>
      <w:lvlText w:val="%6."/>
      <w:lvlJc w:val="right"/>
      <w:pPr>
        <w:ind w:left="2057" w:hanging="180"/>
      </w:pPr>
    </w:lvl>
    <w:lvl w:ilvl="6" w:tplc="0415000F" w:tentative="1">
      <w:start w:val="1"/>
      <w:numFmt w:val="decimal"/>
      <w:lvlText w:val="%7."/>
      <w:lvlJc w:val="left"/>
      <w:pPr>
        <w:ind w:left="2777" w:hanging="360"/>
      </w:pPr>
    </w:lvl>
    <w:lvl w:ilvl="7" w:tplc="04150019" w:tentative="1">
      <w:start w:val="1"/>
      <w:numFmt w:val="lowerLetter"/>
      <w:lvlText w:val="%8."/>
      <w:lvlJc w:val="left"/>
      <w:pPr>
        <w:ind w:left="3497" w:hanging="360"/>
      </w:pPr>
    </w:lvl>
    <w:lvl w:ilvl="8" w:tplc="0415001B" w:tentative="1">
      <w:start w:val="1"/>
      <w:numFmt w:val="lowerRoman"/>
      <w:lvlText w:val="%9."/>
      <w:lvlJc w:val="right"/>
      <w:pPr>
        <w:ind w:left="4217" w:hanging="180"/>
      </w:pPr>
    </w:lvl>
  </w:abstractNum>
  <w:abstractNum w:abstractNumId="15" w15:restartNumberingAfterBreak="0">
    <w:nsid w:val="05276576"/>
    <w:multiLevelType w:val="hybridMultilevel"/>
    <w:tmpl w:val="787A5F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5F8343B"/>
    <w:multiLevelType w:val="hybridMultilevel"/>
    <w:tmpl w:val="4CC6CABC"/>
    <w:lvl w:ilvl="0" w:tplc="353A61E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6761355"/>
    <w:multiLevelType w:val="hybridMultilevel"/>
    <w:tmpl w:val="33BE6C42"/>
    <w:lvl w:ilvl="0" w:tplc="247AB2E6">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07046782"/>
    <w:multiLevelType w:val="hybridMultilevel"/>
    <w:tmpl w:val="5C9C45FC"/>
    <w:lvl w:ilvl="0" w:tplc="04150011">
      <w:start w:val="1"/>
      <w:numFmt w:val="decimal"/>
      <w:lvlText w:val="%1)"/>
      <w:lvlJc w:val="left"/>
      <w:pPr>
        <w:ind w:left="2727" w:hanging="180"/>
      </w:pPr>
    </w:lvl>
    <w:lvl w:ilvl="1" w:tplc="04150019">
      <w:start w:val="1"/>
      <w:numFmt w:val="lowerLetter"/>
      <w:lvlText w:val="%2."/>
      <w:lvlJc w:val="left"/>
      <w:pPr>
        <w:ind w:left="1069" w:hanging="360"/>
      </w:pPr>
    </w:lvl>
    <w:lvl w:ilvl="2" w:tplc="3B768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433BF6"/>
    <w:multiLevelType w:val="hybridMultilevel"/>
    <w:tmpl w:val="0938E814"/>
    <w:lvl w:ilvl="0" w:tplc="DB4CB0E0">
      <w:start w:val="1"/>
      <w:numFmt w:val="decimal"/>
      <w:lvlText w:val="%1)"/>
      <w:lvlJc w:val="left"/>
      <w:pPr>
        <w:ind w:left="1287" w:hanging="360"/>
      </w:pPr>
      <w:rPr>
        <w:rFonts w:asciiTheme="minorHAnsi" w:hAnsiTheme="minorHAnsi" w:cs="Arial" w:hint="default"/>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075B612E"/>
    <w:multiLevelType w:val="hybridMultilevel"/>
    <w:tmpl w:val="C564FF54"/>
    <w:lvl w:ilvl="0" w:tplc="C6C87880">
      <w:start w:val="1"/>
      <w:numFmt w:val="lowerLetter"/>
      <w:lvlText w:val="%1)"/>
      <w:lvlJc w:val="left"/>
      <w:pPr>
        <w:ind w:left="1854" w:hanging="360"/>
      </w:pPr>
      <w:rPr>
        <w:rFonts w:hint="default"/>
        <w:sz w:val="21"/>
        <w:szCs w:val="2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08055C94"/>
    <w:multiLevelType w:val="multilevel"/>
    <w:tmpl w:val="98F8ECF2"/>
    <w:lvl w:ilvl="0">
      <w:start w:val="1"/>
      <w:numFmt w:val="decimal"/>
      <w:lvlText w:val="%1."/>
      <w:lvlJc w:val="left"/>
      <w:pPr>
        <w:ind w:left="360" w:hanging="360"/>
      </w:pPr>
      <w:rPr>
        <w:rFonts w:ascii="Calibri" w:hAnsi="Calibri"/>
        <w:b/>
        <w:sz w:val="21"/>
        <w:szCs w:val="21"/>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08EB472B"/>
    <w:multiLevelType w:val="hybridMultilevel"/>
    <w:tmpl w:val="EDB49FA8"/>
    <w:lvl w:ilvl="0" w:tplc="825EE4E4">
      <w:start w:val="1"/>
      <w:numFmt w:val="decimal"/>
      <w:lvlText w:val="%1)"/>
      <w:lvlJc w:val="left"/>
      <w:pPr>
        <w:ind w:left="1287" w:hanging="360"/>
      </w:pPr>
      <w:rPr>
        <w:rFonts w:asciiTheme="minorHAnsi" w:hAnsiTheme="minorHAnsi" w:cs="Arial" w:hint="default"/>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0A14474F"/>
    <w:multiLevelType w:val="hybridMultilevel"/>
    <w:tmpl w:val="AFB64D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B1C6764"/>
    <w:multiLevelType w:val="multilevel"/>
    <w:tmpl w:val="E41498BA"/>
    <w:styleLink w:val="Styl1132"/>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0BDF2BA0"/>
    <w:multiLevelType w:val="hybridMultilevel"/>
    <w:tmpl w:val="377E6952"/>
    <w:lvl w:ilvl="0" w:tplc="EEA6E7BA">
      <w:start w:val="1"/>
      <w:numFmt w:val="lowerLetter"/>
      <w:lvlText w:val="%1)"/>
      <w:lvlJc w:val="left"/>
      <w:pPr>
        <w:ind w:left="1855" w:hanging="360"/>
      </w:pPr>
      <w:rPr>
        <w:rFonts w:hint="default"/>
        <w:sz w:val="21"/>
        <w:szCs w:val="21"/>
      </w:rPr>
    </w:lvl>
    <w:lvl w:ilvl="1" w:tplc="04150019">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26" w15:restartNumberingAfterBreak="0">
    <w:nsid w:val="0C195E0B"/>
    <w:multiLevelType w:val="hybridMultilevel"/>
    <w:tmpl w:val="CC1A7BA4"/>
    <w:lvl w:ilvl="0" w:tplc="04150005">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7" w15:restartNumberingAfterBreak="0">
    <w:nsid w:val="0C5B2CF9"/>
    <w:multiLevelType w:val="multilevel"/>
    <w:tmpl w:val="43046E7C"/>
    <w:lvl w:ilvl="0">
      <w:start w:val="1"/>
      <w:numFmt w:val="decimal"/>
      <w:lvlText w:val="%1."/>
      <w:lvlJc w:val="left"/>
      <w:pPr>
        <w:ind w:left="720" w:hanging="360"/>
      </w:pPr>
      <w:rPr>
        <w:rFonts w:ascii="Open Sans" w:hAnsi="Open Sans" w:hint="default"/>
        <w:b w:val="0"/>
        <w:color w:val="auto"/>
        <w:sz w:val="22"/>
        <w:szCs w:val="24"/>
      </w:rPr>
    </w:lvl>
    <w:lvl w:ilvl="1">
      <w:start w:val="1"/>
      <w:numFmt w:val="decimal"/>
      <w:lvlText w:val="%2."/>
      <w:lvlJc w:val="left"/>
      <w:pPr>
        <w:ind w:left="1440" w:hanging="720"/>
      </w:pPr>
      <w:rPr>
        <w:rFonts w:ascii="Open Sans" w:hAnsi="Open Sans" w:hint="default"/>
        <w:b w:val="0"/>
        <w:color w:val="auto"/>
        <w:sz w:val="22"/>
        <w:szCs w:val="24"/>
      </w:rPr>
    </w:lvl>
    <w:lvl w:ilvl="2">
      <w:start w:val="1"/>
      <w:numFmt w:val="lowerLetter"/>
      <w:lvlText w:val="%3)"/>
      <w:lvlJc w:val="left"/>
      <w:pPr>
        <w:ind w:left="1997" w:hanging="720"/>
      </w:pPr>
      <w:rPr>
        <w:b/>
        <w:sz w:val="21"/>
        <w:szCs w:val="21"/>
      </w:rPr>
    </w:lvl>
    <w:lvl w:ilvl="3">
      <w:start w:val="1"/>
      <w:numFmt w:val="lowerLetter"/>
      <w:lvlText w:val="%4)"/>
      <w:lvlJc w:val="left"/>
      <w:pPr>
        <w:ind w:left="2520" w:hanging="1080"/>
      </w:pPr>
      <w:rPr>
        <w:b/>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0CD14EF4"/>
    <w:multiLevelType w:val="hybridMultilevel"/>
    <w:tmpl w:val="55C4D3DC"/>
    <w:lvl w:ilvl="0" w:tplc="2BDE6F4E">
      <w:start w:val="1"/>
      <w:numFmt w:val="lowerLetter"/>
      <w:lvlText w:val="%1)"/>
      <w:lvlJc w:val="left"/>
      <w:pPr>
        <w:ind w:left="1080" w:hanging="360"/>
      </w:pPr>
      <w:rPr>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D0B15C4"/>
    <w:multiLevelType w:val="hybridMultilevel"/>
    <w:tmpl w:val="452AE9B8"/>
    <w:lvl w:ilvl="0" w:tplc="8744CC98">
      <w:start w:val="1"/>
      <w:numFmt w:val="lowerLetter"/>
      <w:lvlText w:val="%1)"/>
      <w:lvlJc w:val="left"/>
      <w:pPr>
        <w:ind w:left="1854" w:hanging="360"/>
      </w:pPr>
      <w:rPr>
        <w:rFonts w:hint="default"/>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0D1F020C"/>
    <w:multiLevelType w:val="hybridMultilevel"/>
    <w:tmpl w:val="D264DAC4"/>
    <w:lvl w:ilvl="0" w:tplc="D7823A3A">
      <w:start w:val="1"/>
      <w:numFmt w:val="decimal"/>
      <w:lvlText w:val="%1."/>
      <w:lvlJc w:val="left"/>
      <w:pPr>
        <w:ind w:left="720" w:hanging="360"/>
      </w:pPr>
      <w:rPr>
        <w:rFonts w:eastAsia="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E0344CC"/>
    <w:multiLevelType w:val="hybridMultilevel"/>
    <w:tmpl w:val="45A65D48"/>
    <w:lvl w:ilvl="0" w:tplc="E70435A8">
      <w:start w:val="1"/>
      <w:numFmt w:val="decimal"/>
      <w:lvlText w:val="%1."/>
      <w:lvlJc w:val="left"/>
      <w:pPr>
        <w:tabs>
          <w:tab w:val="num" w:pos="284"/>
        </w:tabs>
        <w:ind w:left="284" w:hanging="284"/>
      </w:pPr>
      <w:rPr>
        <w:rFonts w:hint="default"/>
        <w:b w:val="0"/>
        <w:strike w:val="0"/>
      </w:rPr>
    </w:lvl>
    <w:lvl w:ilvl="1" w:tplc="04150019">
      <w:start w:val="1"/>
      <w:numFmt w:val="lowerLetter"/>
      <w:lvlText w:val="%2."/>
      <w:lvlJc w:val="left"/>
      <w:pPr>
        <w:ind w:left="1440" w:hanging="360"/>
      </w:pPr>
    </w:lvl>
    <w:lvl w:ilvl="2" w:tplc="2CE837B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D11A8C"/>
    <w:multiLevelType w:val="hybridMultilevel"/>
    <w:tmpl w:val="55F04788"/>
    <w:lvl w:ilvl="0" w:tplc="ADE23058">
      <w:start w:val="1"/>
      <w:numFmt w:val="decimal"/>
      <w:lvlText w:val="%1)"/>
      <w:lvlJc w:val="left"/>
      <w:pPr>
        <w:ind w:left="1428" w:hanging="360"/>
      </w:pPr>
      <w:rPr>
        <w:rFonts w:ascii="Arial" w:eastAsia="Times New Roman" w:hAnsi="Arial" w:cs="Arial"/>
      </w:rPr>
    </w:lvl>
    <w:lvl w:ilvl="1" w:tplc="04150019" w:tentative="1">
      <w:start w:val="1"/>
      <w:numFmt w:val="lowerLetter"/>
      <w:lvlText w:val="%2."/>
      <w:lvlJc w:val="left"/>
      <w:pPr>
        <w:ind w:left="2148" w:hanging="360"/>
      </w:pPr>
    </w:lvl>
    <w:lvl w:ilvl="2" w:tplc="A9AA6310">
      <w:start w:val="1"/>
      <w:numFmt w:val="decimal"/>
      <w:lvlText w:val="%3)"/>
      <w:lvlJc w:val="left"/>
      <w:pPr>
        <w:ind w:left="2868" w:hanging="180"/>
      </w:pPr>
      <w:rPr>
        <w:rFonts w:asciiTheme="minorHAnsi" w:eastAsia="Times New Roman" w:hAnsiTheme="minorHAnsi" w:cs="Arial"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12A16117"/>
    <w:multiLevelType w:val="multilevel"/>
    <w:tmpl w:val="D8108704"/>
    <w:lvl w:ilvl="0">
      <w:start w:val="1"/>
      <w:numFmt w:val="decimal"/>
      <w:pStyle w:val="Nagwek0"/>
      <w:lvlText w:val="%1."/>
      <w:lvlJc w:val="left"/>
      <w:pPr>
        <w:tabs>
          <w:tab w:val="num" w:pos="360"/>
        </w:tabs>
        <w:ind w:left="360" w:hanging="360"/>
      </w:pPr>
      <w:rPr>
        <w:rFonts w:ascii="Arial Narrow" w:hAnsi="Arial Narrow" w:hint="default"/>
        <w:b/>
        <w:i w:val="0"/>
        <w:sz w:val="28"/>
        <w:u w:val="single"/>
      </w:rPr>
    </w:lvl>
    <w:lvl w:ilvl="1">
      <w:start w:val="1"/>
      <w:numFmt w:val="decimal"/>
      <w:lvlText w:val="%1.%2."/>
      <w:lvlJc w:val="left"/>
      <w:pPr>
        <w:tabs>
          <w:tab w:val="num" w:pos="567"/>
        </w:tabs>
        <w:ind w:left="567" w:hanging="567"/>
      </w:pPr>
      <w:rPr>
        <w:rFonts w:ascii="Arial Narrow" w:hAnsi="Arial Narrow" w:hint="default"/>
        <w:b/>
        <w:i w:val="0"/>
        <w:sz w:val="24"/>
        <w:u w:val="single"/>
      </w:rPr>
    </w:lvl>
    <w:lvl w:ilvl="2">
      <w:start w:val="1"/>
      <w:numFmt w:val="decimal"/>
      <w:lvlText w:val="%1.%2.%3."/>
      <w:lvlJc w:val="left"/>
      <w:pPr>
        <w:tabs>
          <w:tab w:val="num" w:pos="720"/>
        </w:tabs>
        <w:ind w:left="0" w:firstLine="0"/>
      </w:pPr>
      <w:rPr>
        <w:rFonts w:ascii="Arial Narrow" w:hAnsi="Arial Narrow" w:hint="default"/>
        <w:b w:val="0"/>
        <w:i/>
        <w:sz w:val="24"/>
        <w:u w:val="none"/>
      </w:rPr>
    </w:lvl>
    <w:lvl w:ilvl="3">
      <w:start w:val="1"/>
      <w:numFmt w:val="decimal"/>
      <w:lvlText w:val="%1.%2.%3.%4."/>
      <w:lvlJc w:val="left"/>
      <w:pPr>
        <w:tabs>
          <w:tab w:val="num" w:pos="737"/>
        </w:tabs>
        <w:ind w:left="737" w:hanging="680"/>
      </w:pPr>
      <w:rPr>
        <w:rFonts w:ascii="Arial Narrow" w:hAnsi="Arial Narrow" w:hint="default"/>
        <w:b w:val="0"/>
        <w:i/>
        <w:sz w:val="24"/>
        <w:u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137400F5"/>
    <w:multiLevelType w:val="hybridMultilevel"/>
    <w:tmpl w:val="3B24568C"/>
    <w:lvl w:ilvl="0" w:tplc="A3AA42C4">
      <w:start w:val="1"/>
      <w:numFmt w:val="decimal"/>
      <w:lvlText w:val="%1)"/>
      <w:lvlJc w:val="left"/>
      <w:pPr>
        <w:ind w:left="786" w:hanging="360"/>
      </w:pPr>
      <w:rPr>
        <w:rFonts w:asciiTheme="minorHAnsi" w:eastAsia="Times New Roman" w:hAnsiTheme="minorHAnsi" w:cs="Arial" w:hint="default"/>
        <w:b w:val="0"/>
        <w:color w:val="auto"/>
      </w:r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155C2A7B"/>
    <w:multiLevelType w:val="hybridMultilevel"/>
    <w:tmpl w:val="DAEC0A2C"/>
    <w:lvl w:ilvl="0" w:tplc="04150019">
      <w:start w:val="1"/>
      <w:numFmt w:val="lowerLetter"/>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145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343191"/>
    <w:multiLevelType w:val="hybridMultilevel"/>
    <w:tmpl w:val="8CCE291C"/>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7" w15:restartNumberingAfterBreak="0">
    <w:nsid w:val="1A2F2968"/>
    <w:multiLevelType w:val="hybridMultilevel"/>
    <w:tmpl w:val="730AD91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1A7663AB"/>
    <w:multiLevelType w:val="hybridMultilevel"/>
    <w:tmpl w:val="8760D7EA"/>
    <w:lvl w:ilvl="0" w:tplc="E0022EB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AD0464"/>
    <w:multiLevelType w:val="multilevel"/>
    <w:tmpl w:val="7166BBB2"/>
    <w:lvl w:ilvl="0">
      <w:start w:val="1"/>
      <w:numFmt w:val="none"/>
      <w:lvlText w:val="%1"/>
      <w:lvlJc w:val="center"/>
      <w:pPr>
        <w:tabs>
          <w:tab w:val="num" w:pos="360"/>
        </w:tabs>
        <w:ind w:left="0" w:firstLine="0"/>
      </w:pPr>
      <w:rPr>
        <w:rFonts w:hint="default"/>
      </w:rPr>
    </w:lvl>
    <w:lvl w:ilvl="1">
      <w:start w:val="1"/>
      <w:numFmt w:val="upperLetter"/>
      <w:lvlText w:val="%2%1"/>
      <w:lvlJc w:val="left"/>
      <w:pPr>
        <w:tabs>
          <w:tab w:val="num" w:pos="480"/>
        </w:tabs>
        <w:ind w:left="480" w:hanging="480"/>
      </w:pPr>
      <w:rPr>
        <w:rFonts w:hint="default"/>
      </w:rPr>
    </w:lvl>
    <w:lvl w:ilvl="2">
      <w:start w:val="2"/>
      <w:numFmt w:val="upperRoman"/>
      <w:lvlText w:val="%1%3."/>
      <w:lvlJc w:val="left"/>
      <w:pPr>
        <w:tabs>
          <w:tab w:val="num" w:pos="720"/>
        </w:tabs>
        <w:ind w:left="0" w:firstLine="0"/>
      </w:pPr>
      <w:rPr>
        <w:rFonts w:hint="default"/>
        <w:b/>
        <w:i w:val="0"/>
      </w:rPr>
    </w:lvl>
    <w:lvl w:ilvl="3">
      <w:start w:val="1"/>
      <w:numFmt w:val="decimal"/>
      <w:lvlText w:val="%1%4."/>
      <w:lvlJc w:val="left"/>
      <w:pPr>
        <w:tabs>
          <w:tab w:val="num" w:pos="644"/>
        </w:tabs>
        <w:ind w:left="567" w:hanging="567"/>
      </w:pPr>
      <w:rPr>
        <w:rFonts w:hint="default"/>
      </w:rPr>
    </w:lvl>
    <w:lvl w:ilvl="4">
      <w:start w:val="1"/>
      <w:numFmt w:val="decimal"/>
      <w:lvlText w:val="%5)"/>
      <w:lvlJc w:val="left"/>
      <w:pPr>
        <w:tabs>
          <w:tab w:val="num" w:pos="1070"/>
        </w:tabs>
        <w:ind w:left="1135" w:hanging="567"/>
      </w:pPr>
      <w:rPr>
        <w:b w:val="0"/>
        <w:strike w:val="0"/>
        <w:color w:val="auto"/>
      </w:rPr>
    </w:lvl>
    <w:lvl w:ilvl="5">
      <w:start w:val="1"/>
      <w:numFmt w:val="bullet"/>
      <w:lvlText w:val=""/>
      <w:lvlJc w:val="left"/>
      <w:pPr>
        <w:tabs>
          <w:tab w:val="num" w:pos="1664"/>
        </w:tabs>
        <w:ind w:left="1304" w:firstLine="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B7F1414"/>
    <w:multiLevelType w:val="hybridMultilevel"/>
    <w:tmpl w:val="2032A88A"/>
    <w:lvl w:ilvl="0" w:tplc="04150011">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1C8D05C2"/>
    <w:multiLevelType w:val="hybridMultilevel"/>
    <w:tmpl w:val="1AF6B5B6"/>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3" w15:restartNumberingAfterBreak="0">
    <w:nsid w:val="1CCD1012"/>
    <w:multiLevelType w:val="hybridMultilevel"/>
    <w:tmpl w:val="7194A66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1FDF6627"/>
    <w:multiLevelType w:val="hybridMultilevel"/>
    <w:tmpl w:val="7B68A37E"/>
    <w:lvl w:ilvl="0" w:tplc="04150005">
      <w:start w:val="1"/>
      <w:numFmt w:val="bullet"/>
      <w:lvlText w:val=""/>
      <w:lvlJc w:val="left"/>
      <w:pPr>
        <w:ind w:left="1630" w:hanging="360"/>
      </w:pPr>
      <w:rPr>
        <w:rFonts w:ascii="Wingdings" w:hAnsi="Wingdings" w:hint="default"/>
      </w:rPr>
    </w:lvl>
    <w:lvl w:ilvl="1" w:tplc="04150003">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5" w15:restartNumberingAfterBreak="0">
    <w:nsid w:val="200B08C0"/>
    <w:multiLevelType w:val="multilevel"/>
    <w:tmpl w:val="CB0E5F0A"/>
    <w:lvl w:ilvl="0">
      <w:start w:val="6"/>
      <w:numFmt w:val="decimal"/>
      <w:lvlText w:val="%1."/>
      <w:lvlJc w:val="left"/>
      <w:pPr>
        <w:ind w:left="495" w:hanging="495"/>
      </w:pPr>
      <w:rPr>
        <w:rFonts w:hint="default"/>
        <w:b/>
        <w:sz w:val="21"/>
        <w:szCs w:val="21"/>
      </w:rPr>
    </w:lvl>
    <w:lvl w:ilvl="1">
      <w:start w:val="1"/>
      <w:numFmt w:val="bullet"/>
      <w:lvlText w:val=""/>
      <w:lvlJc w:val="left"/>
      <w:pPr>
        <w:ind w:left="6598" w:hanging="360"/>
      </w:pPr>
      <w:rPr>
        <w:rFonts w:ascii="Wingdings" w:hAnsi="Wingdings" w:hint="default"/>
        <w:b/>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0AA4289"/>
    <w:multiLevelType w:val="singleLevel"/>
    <w:tmpl w:val="6B96C1A0"/>
    <w:lvl w:ilvl="0">
      <w:start w:val="1"/>
      <w:numFmt w:val="upperLetter"/>
      <w:pStyle w:val="Nagwek00"/>
      <w:lvlText w:val="%1."/>
      <w:lvlJc w:val="left"/>
      <w:pPr>
        <w:tabs>
          <w:tab w:val="num" w:pos="720"/>
        </w:tabs>
        <w:ind w:left="720" w:hanging="720"/>
      </w:pPr>
      <w:rPr>
        <w:rFonts w:ascii="Arial Narrow" w:hAnsi="Arial Narrow" w:hint="default"/>
        <w:b/>
        <w:i w:val="0"/>
        <w:sz w:val="32"/>
        <w:u w:val="single"/>
      </w:rPr>
    </w:lvl>
  </w:abstractNum>
  <w:abstractNum w:abstractNumId="47" w15:restartNumberingAfterBreak="0">
    <w:nsid w:val="214224BE"/>
    <w:multiLevelType w:val="hybridMultilevel"/>
    <w:tmpl w:val="9DD22F8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786"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1DD462E"/>
    <w:multiLevelType w:val="hybridMultilevel"/>
    <w:tmpl w:val="9B08FC42"/>
    <w:lvl w:ilvl="0" w:tplc="04150005">
      <w:start w:val="1"/>
      <w:numFmt w:val="bullet"/>
      <w:lvlText w:val=""/>
      <w:lvlJc w:val="left"/>
      <w:pPr>
        <w:ind w:left="1630" w:hanging="360"/>
      </w:pPr>
      <w:rPr>
        <w:rFonts w:ascii="Wingdings" w:hAnsi="Wingdings"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9" w15:restartNumberingAfterBreak="0">
    <w:nsid w:val="249B03D3"/>
    <w:multiLevelType w:val="hybridMultilevel"/>
    <w:tmpl w:val="AA68042E"/>
    <w:lvl w:ilvl="0" w:tplc="04150005">
      <w:start w:val="1"/>
      <w:numFmt w:val="bullet"/>
      <w:lvlText w:val=""/>
      <w:lvlJc w:val="left"/>
      <w:pPr>
        <w:ind w:left="1489" w:hanging="360"/>
      </w:pPr>
      <w:rPr>
        <w:rFonts w:ascii="Wingdings" w:hAnsi="Wingdings" w:hint="default"/>
      </w:rPr>
    </w:lvl>
    <w:lvl w:ilvl="1" w:tplc="04150003" w:tentative="1">
      <w:start w:val="1"/>
      <w:numFmt w:val="bullet"/>
      <w:lvlText w:val="o"/>
      <w:lvlJc w:val="left"/>
      <w:pPr>
        <w:ind w:left="2209" w:hanging="360"/>
      </w:pPr>
      <w:rPr>
        <w:rFonts w:ascii="Courier New" w:hAnsi="Courier New" w:cs="Courier New" w:hint="default"/>
      </w:rPr>
    </w:lvl>
    <w:lvl w:ilvl="2" w:tplc="04150005" w:tentative="1">
      <w:start w:val="1"/>
      <w:numFmt w:val="bullet"/>
      <w:lvlText w:val=""/>
      <w:lvlJc w:val="left"/>
      <w:pPr>
        <w:ind w:left="2929" w:hanging="360"/>
      </w:pPr>
      <w:rPr>
        <w:rFonts w:ascii="Wingdings" w:hAnsi="Wingdings" w:hint="default"/>
      </w:rPr>
    </w:lvl>
    <w:lvl w:ilvl="3" w:tplc="04150001" w:tentative="1">
      <w:start w:val="1"/>
      <w:numFmt w:val="bullet"/>
      <w:lvlText w:val=""/>
      <w:lvlJc w:val="left"/>
      <w:pPr>
        <w:ind w:left="3649" w:hanging="360"/>
      </w:pPr>
      <w:rPr>
        <w:rFonts w:ascii="Symbol" w:hAnsi="Symbol" w:hint="default"/>
      </w:rPr>
    </w:lvl>
    <w:lvl w:ilvl="4" w:tplc="04150003" w:tentative="1">
      <w:start w:val="1"/>
      <w:numFmt w:val="bullet"/>
      <w:lvlText w:val="o"/>
      <w:lvlJc w:val="left"/>
      <w:pPr>
        <w:ind w:left="4369" w:hanging="360"/>
      </w:pPr>
      <w:rPr>
        <w:rFonts w:ascii="Courier New" w:hAnsi="Courier New" w:cs="Courier New" w:hint="default"/>
      </w:rPr>
    </w:lvl>
    <w:lvl w:ilvl="5" w:tplc="04150005" w:tentative="1">
      <w:start w:val="1"/>
      <w:numFmt w:val="bullet"/>
      <w:lvlText w:val=""/>
      <w:lvlJc w:val="left"/>
      <w:pPr>
        <w:ind w:left="5089" w:hanging="360"/>
      </w:pPr>
      <w:rPr>
        <w:rFonts w:ascii="Wingdings" w:hAnsi="Wingdings" w:hint="default"/>
      </w:rPr>
    </w:lvl>
    <w:lvl w:ilvl="6" w:tplc="04150001" w:tentative="1">
      <w:start w:val="1"/>
      <w:numFmt w:val="bullet"/>
      <w:lvlText w:val=""/>
      <w:lvlJc w:val="left"/>
      <w:pPr>
        <w:ind w:left="5809" w:hanging="360"/>
      </w:pPr>
      <w:rPr>
        <w:rFonts w:ascii="Symbol" w:hAnsi="Symbol" w:hint="default"/>
      </w:rPr>
    </w:lvl>
    <w:lvl w:ilvl="7" w:tplc="04150003" w:tentative="1">
      <w:start w:val="1"/>
      <w:numFmt w:val="bullet"/>
      <w:lvlText w:val="o"/>
      <w:lvlJc w:val="left"/>
      <w:pPr>
        <w:ind w:left="6529" w:hanging="360"/>
      </w:pPr>
      <w:rPr>
        <w:rFonts w:ascii="Courier New" w:hAnsi="Courier New" w:cs="Courier New" w:hint="default"/>
      </w:rPr>
    </w:lvl>
    <w:lvl w:ilvl="8" w:tplc="04150005" w:tentative="1">
      <w:start w:val="1"/>
      <w:numFmt w:val="bullet"/>
      <w:lvlText w:val=""/>
      <w:lvlJc w:val="left"/>
      <w:pPr>
        <w:ind w:left="7249" w:hanging="360"/>
      </w:pPr>
      <w:rPr>
        <w:rFonts w:ascii="Wingdings" w:hAnsi="Wingdings" w:hint="default"/>
      </w:rPr>
    </w:lvl>
  </w:abstractNum>
  <w:abstractNum w:abstractNumId="50" w15:restartNumberingAfterBreak="0">
    <w:nsid w:val="24E75C30"/>
    <w:multiLevelType w:val="multilevel"/>
    <w:tmpl w:val="BDEEC320"/>
    <w:lvl w:ilvl="0">
      <w:start w:val="13"/>
      <w:numFmt w:val="decimal"/>
      <w:lvlText w:val="%1"/>
      <w:lvlJc w:val="left"/>
      <w:pPr>
        <w:ind w:left="540" w:hanging="540"/>
      </w:pPr>
      <w:rPr>
        <w:rFonts w:asciiTheme="minorHAnsi" w:hAnsiTheme="minorHAnsi" w:hint="default"/>
        <w:color w:val="auto"/>
      </w:rPr>
    </w:lvl>
    <w:lvl w:ilvl="1">
      <w:start w:val="3"/>
      <w:numFmt w:val="decimal"/>
      <w:lvlText w:val="%1.%2"/>
      <w:lvlJc w:val="left"/>
      <w:pPr>
        <w:ind w:left="892" w:hanging="540"/>
      </w:pPr>
      <w:rPr>
        <w:rFonts w:asciiTheme="minorHAnsi" w:hAnsiTheme="minorHAnsi" w:hint="default"/>
        <w:color w:val="auto"/>
      </w:rPr>
    </w:lvl>
    <w:lvl w:ilvl="2">
      <w:start w:val="1"/>
      <w:numFmt w:val="decimal"/>
      <w:lvlText w:val="%1.%2.%3"/>
      <w:lvlJc w:val="left"/>
      <w:pPr>
        <w:ind w:left="1424" w:hanging="720"/>
      </w:pPr>
      <w:rPr>
        <w:rFonts w:asciiTheme="minorHAnsi" w:hAnsiTheme="minorHAnsi" w:hint="default"/>
        <w:b/>
        <w:color w:val="auto"/>
      </w:rPr>
    </w:lvl>
    <w:lvl w:ilvl="3">
      <w:start w:val="1"/>
      <w:numFmt w:val="decimal"/>
      <w:lvlText w:val="%1.%2.%3.%4"/>
      <w:lvlJc w:val="left"/>
      <w:pPr>
        <w:ind w:left="1776" w:hanging="720"/>
      </w:pPr>
      <w:rPr>
        <w:rFonts w:asciiTheme="minorHAnsi" w:hAnsiTheme="minorHAnsi" w:hint="default"/>
        <w:color w:val="auto"/>
      </w:rPr>
    </w:lvl>
    <w:lvl w:ilvl="4">
      <w:start w:val="1"/>
      <w:numFmt w:val="decimal"/>
      <w:lvlText w:val="%1.%2.%3.%4.%5"/>
      <w:lvlJc w:val="left"/>
      <w:pPr>
        <w:ind w:left="2488" w:hanging="1080"/>
      </w:pPr>
      <w:rPr>
        <w:rFonts w:asciiTheme="minorHAnsi" w:hAnsiTheme="minorHAnsi" w:hint="default"/>
        <w:color w:val="auto"/>
      </w:rPr>
    </w:lvl>
    <w:lvl w:ilvl="5">
      <w:start w:val="1"/>
      <w:numFmt w:val="decimal"/>
      <w:lvlText w:val="%1.%2.%3.%4.%5.%6"/>
      <w:lvlJc w:val="left"/>
      <w:pPr>
        <w:ind w:left="2840" w:hanging="1080"/>
      </w:pPr>
      <w:rPr>
        <w:rFonts w:asciiTheme="minorHAnsi" w:hAnsiTheme="minorHAnsi" w:hint="default"/>
        <w:color w:val="auto"/>
      </w:rPr>
    </w:lvl>
    <w:lvl w:ilvl="6">
      <w:start w:val="1"/>
      <w:numFmt w:val="decimal"/>
      <w:lvlText w:val="%1.%2.%3.%4.%5.%6.%7"/>
      <w:lvlJc w:val="left"/>
      <w:pPr>
        <w:ind w:left="3192" w:hanging="1080"/>
      </w:pPr>
      <w:rPr>
        <w:rFonts w:asciiTheme="minorHAnsi" w:hAnsiTheme="minorHAnsi" w:hint="default"/>
        <w:color w:val="auto"/>
      </w:rPr>
    </w:lvl>
    <w:lvl w:ilvl="7">
      <w:start w:val="1"/>
      <w:numFmt w:val="decimal"/>
      <w:lvlText w:val="%1.%2.%3.%4.%5.%6.%7.%8"/>
      <w:lvlJc w:val="left"/>
      <w:pPr>
        <w:ind w:left="3904" w:hanging="1440"/>
      </w:pPr>
      <w:rPr>
        <w:rFonts w:asciiTheme="minorHAnsi" w:hAnsiTheme="minorHAnsi" w:hint="default"/>
        <w:color w:val="auto"/>
      </w:rPr>
    </w:lvl>
    <w:lvl w:ilvl="8">
      <w:start w:val="1"/>
      <w:numFmt w:val="decimal"/>
      <w:lvlText w:val="%1.%2.%3.%4.%5.%6.%7.%8.%9"/>
      <w:lvlJc w:val="left"/>
      <w:pPr>
        <w:ind w:left="4256" w:hanging="1440"/>
      </w:pPr>
      <w:rPr>
        <w:rFonts w:asciiTheme="minorHAnsi" w:hAnsiTheme="minorHAnsi" w:hint="default"/>
        <w:color w:val="auto"/>
      </w:rPr>
    </w:lvl>
  </w:abstractNum>
  <w:abstractNum w:abstractNumId="51" w15:restartNumberingAfterBreak="0">
    <w:nsid w:val="25D20FCB"/>
    <w:multiLevelType w:val="hybridMultilevel"/>
    <w:tmpl w:val="0E9E0D9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69D0DE3"/>
    <w:multiLevelType w:val="hybridMultilevel"/>
    <w:tmpl w:val="64A6AED4"/>
    <w:lvl w:ilvl="0" w:tplc="9710AAE4">
      <w:start w:val="1"/>
      <w:numFmt w:val="decimal"/>
      <w:lvlText w:val="%1."/>
      <w:lvlJc w:val="left"/>
      <w:pPr>
        <w:ind w:left="720" w:hanging="360"/>
      </w:pPr>
      <w:rPr>
        <w:b w:val="0"/>
      </w:rPr>
    </w:lvl>
    <w:lvl w:ilvl="1" w:tplc="73E6B6A6">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6C1D6F"/>
    <w:multiLevelType w:val="hybridMultilevel"/>
    <w:tmpl w:val="025E3A70"/>
    <w:lvl w:ilvl="0" w:tplc="4C7C83A0">
      <w:start w:val="1"/>
      <w:numFmt w:val="lowerLetter"/>
      <w:lvlText w:val="%1)"/>
      <w:lvlJc w:val="left"/>
      <w:pPr>
        <w:tabs>
          <w:tab w:val="num" w:pos="1620"/>
        </w:tabs>
        <w:ind w:left="1620" w:hanging="360"/>
      </w:pPr>
      <w:rPr>
        <w:rFonts w:ascii="Calibri" w:eastAsia="Calibri" w:hAnsi="Calibri" w:cs="Arial" w:hint="default"/>
        <w:b/>
      </w:rPr>
    </w:lvl>
    <w:lvl w:ilvl="1" w:tplc="04150003">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54" w15:restartNumberingAfterBreak="0">
    <w:nsid w:val="2850367B"/>
    <w:multiLevelType w:val="hybridMultilevel"/>
    <w:tmpl w:val="5C4EB0C0"/>
    <w:lvl w:ilvl="0" w:tplc="3F6A367E">
      <w:start w:val="1"/>
      <w:numFmt w:val="decimal"/>
      <w:lvlText w:val="%1)"/>
      <w:lvlJc w:val="left"/>
      <w:pPr>
        <w:ind w:left="1287" w:hanging="360"/>
      </w:pPr>
      <w:rPr>
        <w:rFonts w:hint="default"/>
        <w:b w:val="0"/>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286E3B33"/>
    <w:multiLevelType w:val="multilevel"/>
    <w:tmpl w:val="1FC2B900"/>
    <w:lvl w:ilvl="0">
      <w:start w:val="6"/>
      <w:numFmt w:val="decimal"/>
      <w:lvlText w:val="%1."/>
      <w:lvlJc w:val="left"/>
      <w:pPr>
        <w:ind w:left="495" w:hanging="495"/>
      </w:pPr>
      <w:rPr>
        <w:rFonts w:hint="default"/>
        <w:b/>
        <w:sz w:val="21"/>
        <w:szCs w:val="21"/>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B127C76"/>
    <w:multiLevelType w:val="hybridMultilevel"/>
    <w:tmpl w:val="1F1CD652"/>
    <w:lvl w:ilvl="0" w:tplc="B9C07B10">
      <w:start w:val="1"/>
      <w:numFmt w:val="decimal"/>
      <w:lvlText w:val="%1)"/>
      <w:lvlJc w:val="left"/>
      <w:pPr>
        <w:ind w:left="1287" w:hanging="360"/>
      </w:pPr>
      <w:rPr>
        <w:rFonts w:asciiTheme="minorHAnsi" w:hAnsiTheme="minorHAnsi" w:cs="Arial" w:hint="default"/>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2C4637BA"/>
    <w:multiLevelType w:val="hybridMultilevel"/>
    <w:tmpl w:val="725E0EFA"/>
    <w:lvl w:ilvl="0" w:tplc="13EE03EA">
      <w:start w:val="1"/>
      <w:numFmt w:val="lowerLetter"/>
      <w:lvlText w:val="%1)"/>
      <w:lvlJc w:val="left"/>
      <w:pPr>
        <w:ind w:left="1854" w:hanging="360"/>
      </w:pPr>
      <w:rPr>
        <w:rFonts w:hint="default"/>
        <w:sz w:val="21"/>
        <w:szCs w:val="2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2C54475A"/>
    <w:multiLevelType w:val="hybridMultilevel"/>
    <w:tmpl w:val="91D654E8"/>
    <w:lvl w:ilvl="0" w:tplc="04150005">
      <w:start w:val="1"/>
      <w:numFmt w:val="bulle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9" w15:restartNumberingAfterBreak="0">
    <w:nsid w:val="2FA16631"/>
    <w:multiLevelType w:val="hybridMultilevel"/>
    <w:tmpl w:val="1194A430"/>
    <w:lvl w:ilvl="0" w:tplc="45AEB6D6">
      <w:start w:val="1"/>
      <w:numFmt w:val="bullet"/>
      <w:lvlText w:val=""/>
      <w:lvlJc w:val="left"/>
      <w:pPr>
        <w:ind w:left="2192" w:hanging="360"/>
      </w:pPr>
      <w:rPr>
        <w:rFonts w:ascii="Symbol" w:hAnsi="Symbol" w:hint="default"/>
      </w:rPr>
    </w:lvl>
    <w:lvl w:ilvl="1" w:tplc="04150003" w:tentative="1">
      <w:start w:val="1"/>
      <w:numFmt w:val="bullet"/>
      <w:lvlText w:val="o"/>
      <w:lvlJc w:val="left"/>
      <w:pPr>
        <w:ind w:left="2912" w:hanging="360"/>
      </w:pPr>
      <w:rPr>
        <w:rFonts w:ascii="Courier New" w:hAnsi="Courier New" w:cs="Courier New" w:hint="default"/>
      </w:rPr>
    </w:lvl>
    <w:lvl w:ilvl="2" w:tplc="04150005" w:tentative="1">
      <w:start w:val="1"/>
      <w:numFmt w:val="bullet"/>
      <w:lvlText w:val=""/>
      <w:lvlJc w:val="left"/>
      <w:pPr>
        <w:ind w:left="3632" w:hanging="360"/>
      </w:pPr>
      <w:rPr>
        <w:rFonts w:ascii="Wingdings" w:hAnsi="Wingdings" w:hint="default"/>
      </w:rPr>
    </w:lvl>
    <w:lvl w:ilvl="3" w:tplc="04150001" w:tentative="1">
      <w:start w:val="1"/>
      <w:numFmt w:val="bullet"/>
      <w:lvlText w:val=""/>
      <w:lvlJc w:val="left"/>
      <w:pPr>
        <w:ind w:left="4352" w:hanging="360"/>
      </w:pPr>
      <w:rPr>
        <w:rFonts w:ascii="Symbol" w:hAnsi="Symbol" w:hint="default"/>
      </w:rPr>
    </w:lvl>
    <w:lvl w:ilvl="4" w:tplc="04150003" w:tentative="1">
      <w:start w:val="1"/>
      <w:numFmt w:val="bullet"/>
      <w:lvlText w:val="o"/>
      <w:lvlJc w:val="left"/>
      <w:pPr>
        <w:ind w:left="5072" w:hanging="360"/>
      </w:pPr>
      <w:rPr>
        <w:rFonts w:ascii="Courier New" w:hAnsi="Courier New" w:cs="Courier New" w:hint="default"/>
      </w:rPr>
    </w:lvl>
    <w:lvl w:ilvl="5" w:tplc="04150005" w:tentative="1">
      <w:start w:val="1"/>
      <w:numFmt w:val="bullet"/>
      <w:lvlText w:val=""/>
      <w:lvlJc w:val="left"/>
      <w:pPr>
        <w:ind w:left="5792" w:hanging="360"/>
      </w:pPr>
      <w:rPr>
        <w:rFonts w:ascii="Wingdings" w:hAnsi="Wingdings" w:hint="default"/>
      </w:rPr>
    </w:lvl>
    <w:lvl w:ilvl="6" w:tplc="04150001" w:tentative="1">
      <w:start w:val="1"/>
      <w:numFmt w:val="bullet"/>
      <w:lvlText w:val=""/>
      <w:lvlJc w:val="left"/>
      <w:pPr>
        <w:ind w:left="6512" w:hanging="360"/>
      </w:pPr>
      <w:rPr>
        <w:rFonts w:ascii="Symbol" w:hAnsi="Symbol" w:hint="default"/>
      </w:rPr>
    </w:lvl>
    <w:lvl w:ilvl="7" w:tplc="04150003" w:tentative="1">
      <w:start w:val="1"/>
      <w:numFmt w:val="bullet"/>
      <w:lvlText w:val="o"/>
      <w:lvlJc w:val="left"/>
      <w:pPr>
        <w:ind w:left="7232" w:hanging="360"/>
      </w:pPr>
      <w:rPr>
        <w:rFonts w:ascii="Courier New" w:hAnsi="Courier New" w:cs="Courier New" w:hint="default"/>
      </w:rPr>
    </w:lvl>
    <w:lvl w:ilvl="8" w:tplc="04150005" w:tentative="1">
      <w:start w:val="1"/>
      <w:numFmt w:val="bullet"/>
      <w:lvlText w:val=""/>
      <w:lvlJc w:val="left"/>
      <w:pPr>
        <w:ind w:left="7952" w:hanging="360"/>
      </w:pPr>
      <w:rPr>
        <w:rFonts w:ascii="Wingdings" w:hAnsi="Wingdings" w:hint="default"/>
      </w:rPr>
    </w:lvl>
  </w:abstractNum>
  <w:abstractNum w:abstractNumId="60" w15:restartNumberingAfterBreak="0">
    <w:nsid w:val="2FCF6349"/>
    <w:multiLevelType w:val="hybridMultilevel"/>
    <w:tmpl w:val="39189F7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62" w15:restartNumberingAfterBreak="0">
    <w:nsid w:val="32AE01B0"/>
    <w:multiLevelType w:val="hybridMultilevel"/>
    <w:tmpl w:val="169806A6"/>
    <w:lvl w:ilvl="0" w:tplc="6D747DAA">
      <w:start w:val="1"/>
      <w:numFmt w:val="decimal"/>
      <w:lvlText w:val="%1)"/>
      <w:lvlJc w:val="left"/>
      <w:pPr>
        <w:ind w:left="1287" w:hanging="360"/>
      </w:pPr>
      <w:rPr>
        <w:rFonts w:asciiTheme="minorHAnsi" w:hAnsiTheme="minorHAnsi" w:cs="Arial" w:hint="default"/>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32BF0B82"/>
    <w:multiLevelType w:val="hybridMultilevel"/>
    <w:tmpl w:val="E86C2F3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34321752"/>
    <w:multiLevelType w:val="hybridMultilevel"/>
    <w:tmpl w:val="B9DA7554"/>
    <w:lvl w:ilvl="0" w:tplc="12A45E78">
      <w:start w:val="1"/>
      <w:numFmt w:val="lowerLetter"/>
      <w:lvlText w:val="%1)"/>
      <w:lvlJc w:val="left"/>
      <w:pPr>
        <w:ind w:left="436" w:hanging="360"/>
      </w:pPr>
      <w:rPr>
        <w:b/>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6"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7410366"/>
    <w:multiLevelType w:val="multilevel"/>
    <w:tmpl w:val="7F8EF654"/>
    <w:lvl w:ilvl="0">
      <w:start w:val="9"/>
      <w:numFmt w:val="decimal"/>
      <w:lvlText w:val="%1"/>
      <w:lvlJc w:val="left"/>
      <w:pPr>
        <w:ind w:left="384" w:hanging="384"/>
      </w:pPr>
      <w:rPr>
        <w:rFonts w:hint="default"/>
        <w:color w:val="auto"/>
      </w:rPr>
    </w:lvl>
    <w:lvl w:ilvl="1">
      <w:start w:val="13"/>
      <w:numFmt w:val="decimal"/>
      <w:lvlText w:val="%1.%2"/>
      <w:lvlJc w:val="left"/>
      <w:pPr>
        <w:ind w:left="1093" w:hanging="384"/>
      </w:pPr>
      <w:rPr>
        <w:rFonts w:hint="default"/>
        <w:b/>
        <w:bCs/>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334" w:hanging="108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68" w15:restartNumberingAfterBreak="0">
    <w:nsid w:val="375F69CA"/>
    <w:multiLevelType w:val="hybridMultilevel"/>
    <w:tmpl w:val="0B2258E0"/>
    <w:lvl w:ilvl="0" w:tplc="FB347BDE">
      <w:start w:val="1"/>
      <w:numFmt w:val="decimal"/>
      <w:lvlText w:val="%1)"/>
      <w:lvlJc w:val="left"/>
      <w:pPr>
        <w:ind w:left="1287" w:hanging="360"/>
      </w:pPr>
      <w:rPr>
        <w:rFonts w:hint="default"/>
        <w:b w:val="0"/>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37770911"/>
    <w:multiLevelType w:val="hybridMultilevel"/>
    <w:tmpl w:val="2F926E74"/>
    <w:lvl w:ilvl="0" w:tplc="D6E24E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78C3CBE"/>
    <w:multiLevelType w:val="hybridMultilevel"/>
    <w:tmpl w:val="FF9CCDF0"/>
    <w:lvl w:ilvl="0" w:tplc="1C125E78">
      <w:start w:val="1"/>
      <w:numFmt w:val="decimal"/>
      <w:lvlText w:val="%1."/>
      <w:lvlJc w:val="left"/>
      <w:pPr>
        <w:ind w:left="426" w:hanging="360"/>
      </w:pPr>
      <w:rPr>
        <w:b w:val="0"/>
      </w:rPr>
    </w:lvl>
    <w:lvl w:ilvl="1" w:tplc="AFCCC61C">
      <w:start w:val="1"/>
      <w:numFmt w:val="decimal"/>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71" w15:restartNumberingAfterBreak="0">
    <w:nsid w:val="3837566B"/>
    <w:multiLevelType w:val="hybridMultilevel"/>
    <w:tmpl w:val="FAF065DE"/>
    <w:lvl w:ilvl="0" w:tplc="04150011">
      <w:start w:val="1"/>
      <w:numFmt w:val="decimal"/>
      <w:lvlText w:val="%1)"/>
      <w:lvlJc w:val="left"/>
      <w:pPr>
        <w:ind w:left="720" w:hanging="360"/>
      </w:pPr>
    </w:lvl>
    <w:lvl w:ilvl="1" w:tplc="04150019">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8972AE4"/>
    <w:multiLevelType w:val="hybridMultilevel"/>
    <w:tmpl w:val="6F8EF61A"/>
    <w:lvl w:ilvl="0" w:tplc="012689A0">
      <w:start w:val="1"/>
      <w:numFmt w:val="decimal"/>
      <w:lvlText w:val="%1)"/>
      <w:lvlJc w:val="left"/>
      <w:pPr>
        <w:ind w:left="-981" w:hanging="360"/>
      </w:pPr>
      <w:rPr>
        <w:rFonts w:asciiTheme="minorHAnsi" w:eastAsia="Times New Roman" w:hAnsiTheme="minorHAnsi" w:cs="Arial" w:hint="default"/>
        <w:b w:val="0"/>
        <w:color w:val="auto"/>
      </w:rPr>
    </w:lvl>
    <w:lvl w:ilvl="1" w:tplc="04150019">
      <w:start w:val="1"/>
      <w:numFmt w:val="lowerLetter"/>
      <w:lvlText w:val="%2."/>
      <w:lvlJc w:val="left"/>
      <w:pPr>
        <w:ind w:left="-632"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73" w15:restartNumberingAfterBreak="0">
    <w:nsid w:val="396C1E6F"/>
    <w:multiLevelType w:val="hybridMultilevel"/>
    <w:tmpl w:val="1292C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9A52BFF"/>
    <w:multiLevelType w:val="multilevel"/>
    <w:tmpl w:val="88C2013C"/>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A5A3E4B"/>
    <w:multiLevelType w:val="multilevel"/>
    <w:tmpl w:val="B11E600A"/>
    <w:lvl w:ilvl="0">
      <w:start w:val="13"/>
      <w:numFmt w:val="decimal"/>
      <w:lvlText w:val="%1"/>
      <w:lvlJc w:val="left"/>
      <w:pPr>
        <w:ind w:left="540" w:hanging="540"/>
      </w:pPr>
      <w:rPr>
        <w:rFonts w:asciiTheme="minorHAnsi" w:eastAsiaTheme="minorHAnsi" w:hAnsiTheme="minorHAnsi" w:cs="Times New Roman" w:hint="default"/>
        <w:color w:val="000000"/>
      </w:rPr>
    </w:lvl>
    <w:lvl w:ilvl="1">
      <w:start w:val="4"/>
      <w:numFmt w:val="decimal"/>
      <w:lvlText w:val="%1.%2"/>
      <w:lvlJc w:val="left"/>
      <w:pPr>
        <w:ind w:left="540" w:hanging="540"/>
      </w:pPr>
      <w:rPr>
        <w:rFonts w:asciiTheme="minorHAnsi" w:eastAsiaTheme="minorHAnsi" w:hAnsiTheme="minorHAnsi" w:cs="Times New Roman" w:hint="default"/>
        <w:color w:val="000000"/>
      </w:rPr>
    </w:lvl>
    <w:lvl w:ilvl="2">
      <w:start w:val="1"/>
      <w:numFmt w:val="decimal"/>
      <w:lvlText w:val="%1.%2.%3"/>
      <w:lvlJc w:val="left"/>
      <w:pPr>
        <w:ind w:left="720" w:hanging="720"/>
      </w:pPr>
      <w:rPr>
        <w:rFonts w:asciiTheme="minorHAnsi" w:eastAsiaTheme="minorHAnsi" w:hAnsiTheme="minorHAnsi" w:cs="Times New Roman" w:hint="default"/>
        <w:b/>
        <w:color w:val="000000"/>
      </w:rPr>
    </w:lvl>
    <w:lvl w:ilvl="3">
      <w:start w:val="1"/>
      <w:numFmt w:val="decimal"/>
      <w:lvlText w:val="%1.%2.%3.%4"/>
      <w:lvlJc w:val="left"/>
      <w:pPr>
        <w:ind w:left="720" w:hanging="720"/>
      </w:pPr>
      <w:rPr>
        <w:rFonts w:asciiTheme="minorHAnsi" w:eastAsiaTheme="minorHAnsi" w:hAnsiTheme="minorHAnsi" w:cs="Times New Roman" w:hint="default"/>
        <w:color w:val="000000"/>
      </w:rPr>
    </w:lvl>
    <w:lvl w:ilvl="4">
      <w:start w:val="1"/>
      <w:numFmt w:val="decimal"/>
      <w:lvlText w:val="%1.%2.%3.%4.%5"/>
      <w:lvlJc w:val="left"/>
      <w:pPr>
        <w:ind w:left="1080" w:hanging="1080"/>
      </w:pPr>
      <w:rPr>
        <w:rFonts w:asciiTheme="minorHAnsi" w:eastAsiaTheme="minorHAnsi" w:hAnsiTheme="minorHAnsi" w:cs="Times New Roman" w:hint="default"/>
        <w:color w:val="000000"/>
      </w:rPr>
    </w:lvl>
    <w:lvl w:ilvl="5">
      <w:start w:val="1"/>
      <w:numFmt w:val="decimal"/>
      <w:lvlText w:val="%1.%2.%3.%4.%5.%6"/>
      <w:lvlJc w:val="left"/>
      <w:pPr>
        <w:ind w:left="1080" w:hanging="1080"/>
      </w:pPr>
      <w:rPr>
        <w:rFonts w:asciiTheme="minorHAnsi" w:eastAsiaTheme="minorHAnsi" w:hAnsiTheme="minorHAnsi" w:cs="Times New Roman" w:hint="default"/>
        <w:color w:val="000000"/>
      </w:rPr>
    </w:lvl>
    <w:lvl w:ilvl="6">
      <w:start w:val="1"/>
      <w:numFmt w:val="decimal"/>
      <w:lvlText w:val="%1.%2.%3.%4.%5.%6.%7"/>
      <w:lvlJc w:val="left"/>
      <w:pPr>
        <w:ind w:left="1080" w:hanging="1080"/>
      </w:pPr>
      <w:rPr>
        <w:rFonts w:asciiTheme="minorHAnsi" w:eastAsiaTheme="minorHAnsi" w:hAnsiTheme="minorHAnsi" w:cs="Times New Roman" w:hint="default"/>
        <w:color w:val="000000"/>
      </w:rPr>
    </w:lvl>
    <w:lvl w:ilvl="7">
      <w:start w:val="1"/>
      <w:numFmt w:val="decimal"/>
      <w:lvlText w:val="%1.%2.%3.%4.%5.%6.%7.%8"/>
      <w:lvlJc w:val="left"/>
      <w:pPr>
        <w:ind w:left="1440" w:hanging="1440"/>
      </w:pPr>
      <w:rPr>
        <w:rFonts w:asciiTheme="minorHAnsi" w:eastAsiaTheme="minorHAnsi" w:hAnsiTheme="minorHAnsi" w:cs="Times New Roman" w:hint="default"/>
        <w:color w:val="000000"/>
      </w:rPr>
    </w:lvl>
    <w:lvl w:ilvl="8">
      <w:start w:val="1"/>
      <w:numFmt w:val="decimal"/>
      <w:lvlText w:val="%1.%2.%3.%4.%5.%6.%7.%8.%9"/>
      <w:lvlJc w:val="left"/>
      <w:pPr>
        <w:ind w:left="1440" w:hanging="1440"/>
      </w:pPr>
      <w:rPr>
        <w:rFonts w:asciiTheme="minorHAnsi" w:eastAsiaTheme="minorHAnsi" w:hAnsiTheme="minorHAnsi" w:cs="Times New Roman" w:hint="default"/>
        <w:color w:val="000000"/>
      </w:rPr>
    </w:lvl>
  </w:abstractNum>
  <w:abstractNum w:abstractNumId="76" w15:restartNumberingAfterBreak="0">
    <w:nsid w:val="3AF62B7C"/>
    <w:multiLevelType w:val="hybridMultilevel"/>
    <w:tmpl w:val="F4029A70"/>
    <w:lvl w:ilvl="0" w:tplc="8744CC98">
      <w:start w:val="1"/>
      <w:numFmt w:val="lowerLetter"/>
      <w:lvlText w:val="%1)"/>
      <w:lvlJc w:val="left"/>
      <w:pPr>
        <w:ind w:left="1855" w:hanging="360"/>
      </w:pPr>
      <w:rPr>
        <w:rFonts w:hint="default"/>
        <w:sz w:val="22"/>
      </w:r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77" w15:restartNumberingAfterBreak="0">
    <w:nsid w:val="3E24214F"/>
    <w:multiLevelType w:val="multilevel"/>
    <w:tmpl w:val="5CEEA4D6"/>
    <w:lvl w:ilvl="0">
      <w:start w:val="9"/>
      <w:numFmt w:val="decimal"/>
      <w:lvlText w:val="%1."/>
      <w:lvlJc w:val="left"/>
      <w:pPr>
        <w:ind w:left="360" w:hanging="360"/>
      </w:pPr>
      <w:rPr>
        <w:rFonts w:hint="default"/>
        <w:color w:val="auto"/>
      </w:rPr>
    </w:lvl>
    <w:lvl w:ilvl="1">
      <w:start w:val="4"/>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78"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FA1436C"/>
    <w:multiLevelType w:val="hybridMultilevel"/>
    <w:tmpl w:val="2032A88A"/>
    <w:lvl w:ilvl="0" w:tplc="04150011">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0" w15:restartNumberingAfterBreak="0">
    <w:nsid w:val="41077911"/>
    <w:multiLevelType w:val="hybridMultilevel"/>
    <w:tmpl w:val="90B86862"/>
    <w:lvl w:ilvl="0" w:tplc="ED3C97EE">
      <w:start w:val="1"/>
      <w:numFmt w:val="lowerLetter"/>
      <w:lvlText w:val="%1)"/>
      <w:lvlJc w:val="left"/>
      <w:pPr>
        <w:ind w:left="1854" w:hanging="360"/>
      </w:pPr>
      <w:rPr>
        <w:rFonts w:hint="default"/>
        <w:sz w:val="21"/>
        <w:szCs w:val="2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1" w15:restartNumberingAfterBreak="0">
    <w:nsid w:val="41F10730"/>
    <w:multiLevelType w:val="hybridMultilevel"/>
    <w:tmpl w:val="A1C0C75C"/>
    <w:lvl w:ilvl="0" w:tplc="8A4AB422">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435012D3"/>
    <w:multiLevelType w:val="hybridMultilevel"/>
    <w:tmpl w:val="6604FF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439C02B1"/>
    <w:multiLevelType w:val="hybridMultilevel"/>
    <w:tmpl w:val="8982DB6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49C6095"/>
    <w:multiLevelType w:val="hybridMultilevel"/>
    <w:tmpl w:val="127801B2"/>
    <w:lvl w:ilvl="0" w:tplc="A9F0CC38">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85" w15:restartNumberingAfterBreak="0">
    <w:nsid w:val="45CF5AE5"/>
    <w:multiLevelType w:val="hybridMultilevel"/>
    <w:tmpl w:val="D3FE6E58"/>
    <w:lvl w:ilvl="0" w:tplc="04150017">
      <w:start w:val="1"/>
      <w:numFmt w:val="lowerLetter"/>
      <w:lvlText w:val="%1)"/>
      <w:lvlJc w:val="left"/>
      <w:pPr>
        <w:ind w:left="1146" w:hanging="360"/>
      </w:pPr>
    </w:lvl>
    <w:lvl w:ilvl="1" w:tplc="C99CF55E">
      <w:start w:val="1"/>
      <w:numFmt w:val="decimal"/>
      <w:lvlText w:val="%2)"/>
      <w:lvlJc w:val="left"/>
      <w:pPr>
        <w:ind w:left="1866" w:hanging="360"/>
      </w:pPr>
      <w:rPr>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47DB5B8E"/>
    <w:multiLevelType w:val="hybridMultilevel"/>
    <w:tmpl w:val="D144C23E"/>
    <w:lvl w:ilvl="0" w:tplc="8F66A82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864D23"/>
    <w:multiLevelType w:val="hybridMultilevel"/>
    <w:tmpl w:val="DCA070F8"/>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8" w15:restartNumberingAfterBreak="0">
    <w:nsid w:val="4AA729CA"/>
    <w:multiLevelType w:val="hybridMultilevel"/>
    <w:tmpl w:val="F97A3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D0169B3"/>
    <w:multiLevelType w:val="hybridMultilevel"/>
    <w:tmpl w:val="75C4819A"/>
    <w:lvl w:ilvl="0" w:tplc="04150017">
      <w:start w:val="1"/>
      <w:numFmt w:val="lowerLetter"/>
      <w:lvlText w:val="%1)"/>
      <w:lvlJc w:val="left"/>
      <w:pPr>
        <w:ind w:left="1287" w:hanging="360"/>
      </w:pPr>
    </w:lvl>
    <w:lvl w:ilvl="1" w:tplc="04150019">
      <w:start w:val="1"/>
      <w:numFmt w:val="lowerLetter"/>
      <w:lvlText w:val="%2."/>
      <w:lvlJc w:val="left"/>
      <w:pPr>
        <w:ind w:left="1069"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4DFE4D81"/>
    <w:multiLevelType w:val="hybridMultilevel"/>
    <w:tmpl w:val="DE08698E"/>
    <w:lvl w:ilvl="0" w:tplc="D1E6E88C">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4E1A0665"/>
    <w:multiLevelType w:val="hybridMultilevel"/>
    <w:tmpl w:val="EEA01DFE"/>
    <w:lvl w:ilvl="0" w:tplc="23DC24AC">
      <w:start w:val="1"/>
      <w:numFmt w:val="decimal"/>
      <w:lvlText w:val="%1)"/>
      <w:lvlJc w:val="left"/>
      <w:pPr>
        <w:ind w:left="786" w:hanging="360"/>
      </w:pPr>
      <w:rPr>
        <w:rFonts w:asciiTheme="minorHAnsi" w:eastAsia="Times New Roman" w:hAnsiTheme="minorHAnsi"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50230747"/>
    <w:multiLevelType w:val="hybridMultilevel"/>
    <w:tmpl w:val="C8505C68"/>
    <w:lvl w:ilvl="0" w:tplc="85EA0A3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FB45BB"/>
    <w:multiLevelType w:val="hybridMultilevel"/>
    <w:tmpl w:val="54D6313C"/>
    <w:lvl w:ilvl="0" w:tplc="F900002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21C34AF"/>
    <w:multiLevelType w:val="hybridMultilevel"/>
    <w:tmpl w:val="3C0AA714"/>
    <w:lvl w:ilvl="0" w:tplc="04150005">
      <w:start w:val="1"/>
      <w:numFmt w:val="bullet"/>
      <w:lvlText w:val=""/>
      <w:lvlJc w:val="left"/>
      <w:pPr>
        <w:ind w:left="1568" w:hanging="360"/>
      </w:pPr>
      <w:rPr>
        <w:rFonts w:ascii="Wingdings" w:hAnsi="Wingdings" w:hint="default"/>
      </w:rPr>
    </w:lvl>
    <w:lvl w:ilvl="1" w:tplc="04150003">
      <w:start w:val="1"/>
      <w:numFmt w:val="bullet"/>
      <w:lvlText w:val="o"/>
      <w:lvlJc w:val="left"/>
      <w:pPr>
        <w:ind w:left="2288" w:hanging="360"/>
      </w:pPr>
      <w:rPr>
        <w:rFonts w:ascii="Courier New" w:hAnsi="Courier New" w:cs="Courier New" w:hint="default"/>
      </w:rPr>
    </w:lvl>
    <w:lvl w:ilvl="2" w:tplc="04150005">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95" w15:restartNumberingAfterBreak="0">
    <w:nsid w:val="52EB4026"/>
    <w:multiLevelType w:val="hybridMultilevel"/>
    <w:tmpl w:val="FA2E4A9E"/>
    <w:lvl w:ilvl="0" w:tplc="04150011">
      <w:start w:val="1"/>
      <w:numFmt w:val="decimal"/>
      <w:lvlText w:val="%1)"/>
      <w:lvlJc w:val="left"/>
      <w:pPr>
        <w:ind w:left="1287" w:hanging="360"/>
      </w:pPr>
    </w:lvl>
    <w:lvl w:ilvl="1" w:tplc="0F96609E">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52FF410C"/>
    <w:multiLevelType w:val="hybridMultilevel"/>
    <w:tmpl w:val="5D9CA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192B7E"/>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39D04F3"/>
    <w:multiLevelType w:val="hybridMultilevel"/>
    <w:tmpl w:val="F97A3FE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53DD1291"/>
    <w:multiLevelType w:val="multilevel"/>
    <w:tmpl w:val="56C40272"/>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4F33381"/>
    <w:multiLevelType w:val="hybridMultilevel"/>
    <w:tmpl w:val="4B2075D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1" w15:restartNumberingAfterBreak="0">
    <w:nsid w:val="552656BD"/>
    <w:multiLevelType w:val="hybridMultilevel"/>
    <w:tmpl w:val="117AEC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589F1AB1"/>
    <w:multiLevelType w:val="hybridMultilevel"/>
    <w:tmpl w:val="48E03ECC"/>
    <w:lvl w:ilvl="0" w:tplc="9F9EF34A">
      <w:start w:val="1"/>
      <w:numFmt w:val="lowerLetter"/>
      <w:lvlText w:val="%1)"/>
      <w:lvlJc w:val="left"/>
      <w:pPr>
        <w:ind w:left="1854" w:hanging="360"/>
      </w:pPr>
      <w:rPr>
        <w:rFonts w:hint="default"/>
        <w:sz w:val="21"/>
        <w:szCs w:val="2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3" w15:restartNumberingAfterBreak="0">
    <w:nsid w:val="58CD6E09"/>
    <w:multiLevelType w:val="hybridMultilevel"/>
    <w:tmpl w:val="5720C3C4"/>
    <w:lvl w:ilvl="0" w:tplc="04150005">
      <w:start w:val="1"/>
      <w:numFmt w:val="bulle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4" w15:restartNumberingAfterBreak="0">
    <w:nsid w:val="58CE1805"/>
    <w:multiLevelType w:val="hybridMultilevel"/>
    <w:tmpl w:val="6678A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91308ED"/>
    <w:multiLevelType w:val="hybridMultilevel"/>
    <w:tmpl w:val="114E1ADA"/>
    <w:lvl w:ilvl="0" w:tplc="323CA10C">
      <w:start w:val="2"/>
      <w:numFmt w:val="decimal"/>
      <w:lvlText w:val="%1."/>
      <w:lvlJc w:val="left"/>
      <w:pPr>
        <w:ind w:left="14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AA77C09"/>
    <w:multiLevelType w:val="hybridMultilevel"/>
    <w:tmpl w:val="58F2B5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5BE645D2"/>
    <w:multiLevelType w:val="hybridMultilevel"/>
    <w:tmpl w:val="E2884122"/>
    <w:lvl w:ilvl="0" w:tplc="5002DA2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BF875B1"/>
    <w:multiLevelType w:val="hybridMultilevel"/>
    <w:tmpl w:val="9E3AAD26"/>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9"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01A1F60"/>
    <w:multiLevelType w:val="hybridMultilevel"/>
    <w:tmpl w:val="FB62907E"/>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1" w15:restartNumberingAfterBreak="0">
    <w:nsid w:val="601F3DC1"/>
    <w:multiLevelType w:val="hybridMultilevel"/>
    <w:tmpl w:val="7DAE11F4"/>
    <w:lvl w:ilvl="0" w:tplc="1654E38E">
      <w:start w:val="1"/>
      <w:numFmt w:val="decimal"/>
      <w:lvlText w:val="%1."/>
      <w:lvlJc w:val="left"/>
      <w:pPr>
        <w:tabs>
          <w:tab w:val="num" w:pos="1212"/>
        </w:tabs>
        <w:ind w:left="1212" w:hanging="360"/>
      </w:pPr>
      <w:rPr>
        <w:rFonts w:hint="default"/>
        <w:b w:val="0"/>
        <w:i w:val="0"/>
        <w:sz w:val="21"/>
        <w:szCs w:val="21"/>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112" w15:restartNumberingAfterBreak="0">
    <w:nsid w:val="605143DA"/>
    <w:multiLevelType w:val="hybridMultilevel"/>
    <w:tmpl w:val="8FC2AD04"/>
    <w:lvl w:ilvl="0" w:tplc="21F62152">
      <w:start w:val="1"/>
      <w:numFmt w:val="lowerLetter"/>
      <w:lvlText w:val="%1)"/>
      <w:lvlJc w:val="left"/>
      <w:pPr>
        <w:ind w:left="1068" w:hanging="360"/>
      </w:pPr>
      <w:rPr>
        <w:rFonts w:asciiTheme="minorHAnsi" w:eastAsia="Times New Roman" w:hAnsiTheme="minorHAnsi" w:cs="Calibri"/>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15:restartNumberingAfterBreak="0">
    <w:nsid w:val="60C5228C"/>
    <w:multiLevelType w:val="hybridMultilevel"/>
    <w:tmpl w:val="06C29C4A"/>
    <w:lvl w:ilvl="0" w:tplc="2E2010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3D121EC"/>
    <w:multiLevelType w:val="hybridMultilevel"/>
    <w:tmpl w:val="9476F9A8"/>
    <w:lvl w:ilvl="0" w:tplc="04150011">
      <w:start w:val="1"/>
      <w:numFmt w:val="decimal"/>
      <w:lvlText w:val="%1)"/>
      <w:lvlJc w:val="left"/>
      <w:pPr>
        <w:tabs>
          <w:tab w:val="num" w:pos="785"/>
        </w:tabs>
        <w:ind w:left="785"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643F07EB"/>
    <w:multiLevelType w:val="hybridMultilevel"/>
    <w:tmpl w:val="E34EB4E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654E331E"/>
    <w:multiLevelType w:val="hybridMultilevel"/>
    <w:tmpl w:val="A70AC3DC"/>
    <w:lvl w:ilvl="0" w:tplc="E76A8756">
      <w:start w:val="1"/>
      <w:numFmt w:val="upperRoman"/>
      <w:pStyle w:val="Nagwek01"/>
      <w:lvlText w:val="%1."/>
      <w:lvlJc w:val="left"/>
      <w:pPr>
        <w:tabs>
          <w:tab w:val="num" w:pos="720"/>
        </w:tabs>
        <w:ind w:left="720" w:hanging="720"/>
      </w:pPr>
      <w:rPr>
        <w:rFonts w:ascii="Arial Narrow" w:hAnsi="Arial Narrow" w:hint="default"/>
        <w:b/>
        <w:i w:val="0"/>
        <w:sz w:val="32"/>
        <w:u w:val="singl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7" w15:restartNumberingAfterBreak="0">
    <w:nsid w:val="65A548E1"/>
    <w:multiLevelType w:val="multilevel"/>
    <w:tmpl w:val="DF6487B0"/>
    <w:lvl w:ilvl="0">
      <w:start w:val="1"/>
      <w:numFmt w:val="decimal"/>
      <w:lvlText w:val="%1."/>
      <w:lvlJc w:val="left"/>
      <w:pPr>
        <w:ind w:left="360" w:hanging="360"/>
      </w:pPr>
      <w:rPr>
        <w:rFonts w:asciiTheme="minorHAnsi" w:hAnsiTheme="minorHAnsi" w:hint="default"/>
        <w:b/>
        <w:sz w:val="21"/>
        <w:szCs w:val="21"/>
      </w:rPr>
    </w:lvl>
    <w:lvl w:ilvl="1">
      <w:start w:val="1"/>
      <w:numFmt w:val="decimal"/>
      <w:isLgl/>
      <w:lvlText w:val="%1.%2."/>
      <w:lvlJc w:val="left"/>
      <w:pPr>
        <w:ind w:left="360" w:hanging="360"/>
      </w:pPr>
      <w:rPr>
        <w:rFonts w:hint="default"/>
        <w:b/>
        <w:color w:val="00000A"/>
        <w:sz w:val="21"/>
        <w:szCs w:val="21"/>
      </w:rPr>
    </w:lvl>
    <w:lvl w:ilvl="2">
      <w:start w:val="1"/>
      <w:numFmt w:val="lowerLetter"/>
      <w:lvlText w:val="%3)"/>
      <w:lvlJc w:val="left"/>
      <w:pPr>
        <w:ind w:left="720" w:hanging="720"/>
      </w:pPr>
      <w:rPr>
        <w:b/>
        <w:color w:val="00000A"/>
        <w:sz w:val="21"/>
        <w:szCs w:val="21"/>
      </w:rPr>
    </w:lvl>
    <w:lvl w:ilvl="3">
      <w:start w:val="1"/>
      <w:numFmt w:val="decimal"/>
      <w:isLgl/>
      <w:lvlText w:val="%1.%2.%3.%4."/>
      <w:lvlJc w:val="left"/>
      <w:pPr>
        <w:ind w:left="720" w:hanging="720"/>
      </w:pPr>
      <w:rPr>
        <w:rFonts w:hint="default"/>
        <w:color w:val="00000A"/>
      </w:rPr>
    </w:lvl>
    <w:lvl w:ilvl="4">
      <w:start w:val="1"/>
      <w:numFmt w:val="decimal"/>
      <w:isLgl/>
      <w:lvlText w:val="%1.%2.%3.%4.%5."/>
      <w:lvlJc w:val="left"/>
      <w:pPr>
        <w:ind w:left="1080" w:hanging="1080"/>
      </w:pPr>
      <w:rPr>
        <w:rFonts w:hint="default"/>
        <w:color w:val="00000A"/>
      </w:rPr>
    </w:lvl>
    <w:lvl w:ilvl="5">
      <w:start w:val="1"/>
      <w:numFmt w:val="decimal"/>
      <w:isLgl/>
      <w:lvlText w:val="%1.%2.%3.%4.%5.%6."/>
      <w:lvlJc w:val="left"/>
      <w:pPr>
        <w:ind w:left="1080" w:hanging="1080"/>
      </w:pPr>
      <w:rPr>
        <w:rFonts w:hint="default"/>
        <w:color w:val="00000A"/>
      </w:rPr>
    </w:lvl>
    <w:lvl w:ilvl="6">
      <w:start w:val="1"/>
      <w:numFmt w:val="decimal"/>
      <w:isLgl/>
      <w:lvlText w:val="%1.%2.%3.%4.%5.%6.%7."/>
      <w:lvlJc w:val="left"/>
      <w:pPr>
        <w:ind w:left="1440" w:hanging="1440"/>
      </w:pPr>
      <w:rPr>
        <w:rFonts w:hint="default"/>
        <w:color w:val="00000A"/>
      </w:rPr>
    </w:lvl>
    <w:lvl w:ilvl="7">
      <w:start w:val="1"/>
      <w:numFmt w:val="decimal"/>
      <w:isLgl/>
      <w:lvlText w:val="%1.%2.%3.%4.%5.%6.%7.%8."/>
      <w:lvlJc w:val="left"/>
      <w:pPr>
        <w:ind w:left="1440" w:hanging="1440"/>
      </w:pPr>
      <w:rPr>
        <w:rFonts w:hint="default"/>
        <w:color w:val="00000A"/>
      </w:rPr>
    </w:lvl>
    <w:lvl w:ilvl="8">
      <w:start w:val="1"/>
      <w:numFmt w:val="decimal"/>
      <w:isLgl/>
      <w:lvlText w:val="%1.%2.%3.%4.%5.%6.%7.%8.%9."/>
      <w:lvlJc w:val="left"/>
      <w:pPr>
        <w:ind w:left="1440" w:hanging="1440"/>
      </w:pPr>
      <w:rPr>
        <w:rFonts w:hint="default"/>
        <w:color w:val="00000A"/>
      </w:rPr>
    </w:lvl>
  </w:abstractNum>
  <w:abstractNum w:abstractNumId="118" w15:restartNumberingAfterBreak="0">
    <w:nsid w:val="66F806FE"/>
    <w:multiLevelType w:val="hybridMultilevel"/>
    <w:tmpl w:val="618836D0"/>
    <w:lvl w:ilvl="0" w:tplc="460CC358">
      <w:start w:val="1"/>
      <w:numFmt w:val="decimal"/>
      <w:lvlText w:val="%1)"/>
      <w:lvlJc w:val="left"/>
      <w:pPr>
        <w:ind w:left="1287" w:hanging="360"/>
      </w:pPr>
      <w:rPr>
        <w:rFonts w:asciiTheme="minorHAnsi" w:hAnsiTheme="minorHAnsi" w:cs="Arial" w:hint="default"/>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9" w15:restartNumberingAfterBreak="0">
    <w:nsid w:val="6770774B"/>
    <w:multiLevelType w:val="hybridMultilevel"/>
    <w:tmpl w:val="B9021B32"/>
    <w:lvl w:ilvl="0" w:tplc="CB342E16">
      <w:start w:val="1"/>
      <w:numFmt w:val="decimal"/>
      <w:lvlText w:val="%1)"/>
      <w:lvlJc w:val="left"/>
      <w:pPr>
        <w:tabs>
          <w:tab w:val="num" w:pos="1637"/>
        </w:tabs>
        <w:ind w:left="1637" w:hanging="360"/>
      </w:pPr>
      <w:rPr>
        <w:rFonts w:asciiTheme="minorHAnsi" w:eastAsia="Times New Roman" w:hAnsiTheme="minorHAnsi" w:cs="Arial" w:hint="default"/>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pStyle w:val="Listapunktowana3"/>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20" w15:restartNumberingAfterBreak="0">
    <w:nsid w:val="6A174B69"/>
    <w:multiLevelType w:val="hybridMultilevel"/>
    <w:tmpl w:val="3416BD40"/>
    <w:lvl w:ilvl="0" w:tplc="0415000F">
      <w:start w:val="1"/>
      <w:numFmt w:val="decimal"/>
      <w:lvlText w:val="%1."/>
      <w:lvlJc w:val="left"/>
      <w:pPr>
        <w:tabs>
          <w:tab w:val="num" w:pos="360"/>
        </w:tabs>
        <w:ind w:left="360" w:hanging="360"/>
      </w:pPr>
      <w:rPr>
        <w:rFonts w:hint="default"/>
      </w:rPr>
    </w:lvl>
    <w:lvl w:ilvl="1" w:tplc="6AAA77B4">
      <w:start w:val="1"/>
      <w:numFmt w:val="lowerLetter"/>
      <w:lvlText w:val="%2)"/>
      <w:lvlJc w:val="left"/>
      <w:pPr>
        <w:tabs>
          <w:tab w:val="num" w:pos="1421"/>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C037CF9"/>
    <w:multiLevelType w:val="hybridMultilevel"/>
    <w:tmpl w:val="A258A6C4"/>
    <w:lvl w:ilvl="0" w:tplc="2E721B88">
      <w:start w:val="1"/>
      <w:numFmt w:val="lowerLetter"/>
      <w:lvlText w:val="%1)"/>
      <w:lvlJc w:val="left"/>
      <w:pPr>
        <w:ind w:left="1854" w:hanging="360"/>
      </w:pPr>
      <w:rPr>
        <w:rFonts w:hint="default"/>
        <w:sz w:val="21"/>
        <w:szCs w:val="2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2" w15:restartNumberingAfterBreak="0">
    <w:nsid w:val="6C50181F"/>
    <w:multiLevelType w:val="multilevel"/>
    <w:tmpl w:val="0F708D64"/>
    <w:lvl w:ilvl="0">
      <w:start w:val="9"/>
      <w:numFmt w:val="decimal"/>
      <w:lvlText w:val="%1."/>
      <w:lvlJc w:val="left"/>
      <w:pPr>
        <w:ind w:left="480" w:hanging="480"/>
      </w:pPr>
      <w:rPr>
        <w:rFonts w:hint="default"/>
        <w:b/>
        <w:color w:val="auto"/>
        <w:sz w:val="24"/>
        <w:szCs w:val="24"/>
      </w:rPr>
    </w:lvl>
    <w:lvl w:ilvl="1">
      <w:start w:val="16"/>
      <w:numFmt w:val="decimal"/>
      <w:lvlText w:val="%1.%2."/>
      <w:lvlJc w:val="left"/>
      <w:pPr>
        <w:ind w:left="1189" w:hanging="480"/>
      </w:pPr>
      <w:rPr>
        <w:rFonts w:hint="default"/>
        <w:b/>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23"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6CFA7354"/>
    <w:multiLevelType w:val="hybridMultilevel"/>
    <w:tmpl w:val="3E4E9B4A"/>
    <w:lvl w:ilvl="0" w:tplc="B6240E60">
      <w:start w:val="1"/>
      <w:numFmt w:val="decimal"/>
      <w:lvlText w:val="%1)"/>
      <w:lvlJc w:val="left"/>
      <w:pPr>
        <w:ind w:left="720" w:hanging="360"/>
      </w:pPr>
      <w:rPr>
        <w:rFonts w:asciiTheme="minorHAnsi" w:eastAsia="Times New Roman" w:hAnsiTheme="minorHAnsi" w:cs="Arial" w:hint="default"/>
        <w:b w:val="0"/>
        <w:color w:val="auto"/>
      </w:rPr>
    </w:lvl>
    <w:lvl w:ilvl="1" w:tplc="04150017">
      <w:start w:val="1"/>
      <w:numFmt w:val="lowerLetter"/>
      <w:lvlText w:val="%2)"/>
      <w:lvlJc w:val="left"/>
      <w:pPr>
        <w:ind w:left="1069"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D135348"/>
    <w:multiLevelType w:val="hybridMultilevel"/>
    <w:tmpl w:val="66F6703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7" w15:restartNumberingAfterBreak="0">
    <w:nsid w:val="6F1968CA"/>
    <w:multiLevelType w:val="multilevel"/>
    <w:tmpl w:val="0DAA8064"/>
    <w:lvl w:ilvl="0">
      <w:start w:val="1"/>
      <w:numFmt w:val="decimal"/>
      <w:pStyle w:val="Styl4"/>
      <w:lvlText w:val="%1."/>
      <w:lvlJc w:val="left"/>
      <w:pPr>
        <w:tabs>
          <w:tab w:val="num" w:pos="360"/>
        </w:tabs>
        <w:ind w:left="360" w:hanging="360"/>
      </w:pPr>
      <w:rPr>
        <w:rFonts w:ascii="Arial Narrow" w:hAnsi="Arial Narrow" w:hint="default"/>
        <w:b/>
        <w:i w:val="0"/>
        <w:sz w:val="28"/>
        <w:u w:val="single"/>
      </w:rPr>
    </w:lvl>
    <w:lvl w:ilvl="1">
      <w:start w:val="1"/>
      <w:numFmt w:val="decimal"/>
      <w:lvlText w:val="%1.%2."/>
      <w:lvlJc w:val="left"/>
      <w:pPr>
        <w:tabs>
          <w:tab w:val="num" w:pos="567"/>
        </w:tabs>
        <w:ind w:left="567" w:hanging="567"/>
      </w:pPr>
      <w:rPr>
        <w:rFonts w:ascii="Arial Narrow" w:hAnsi="Arial Narrow" w:hint="default"/>
        <w:b/>
        <w:i w:val="0"/>
        <w:sz w:val="24"/>
        <w:u w:val="single"/>
      </w:rPr>
    </w:lvl>
    <w:lvl w:ilvl="2">
      <w:start w:val="1"/>
      <w:numFmt w:val="decimal"/>
      <w:lvlText w:val="%1.%2.%3."/>
      <w:lvlJc w:val="left"/>
      <w:pPr>
        <w:tabs>
          <w:tab w:val="num" w:pos="720"/>
        </w:tabs>
        <w:ind w:left="0" w:firstLine="0"/>
      </w:pPr>
      <w:rPr>
        <w:rFonts w:ascii="Arial Narrow" w:hAnsi="Arial Narrow" w:hint="default"/>
        <w:b/>
        <w:i w:val="0"/>
        <w:sz w:val="24"/>
        <w:u w:val="single"/>
      </w:rPr>
    </w:lvl>
    <w:lvl w:ilvl="3">
      <w:start w:val="1"/>
      <w:numFmt w:val="decimal"/>
      <w:lvlText w:val="%1.%2.%3.%4."/>
      <w:lvlJc w:val="left"/>
      <w:pPr>
        <w:tabs>
          <w:tab w:val="num" w:pos="737"/>
        </w:tabs>
        <w:ind w:left="737" w:hanging="680"/>
      </w:pPr>
      <w:rPr>
        <w:rFonts w:ascii="Arial Narrow" w:hAnsi="Arial Narrow" w:hint="default"/>
        <w:b w:val="0"/>
        <w:i/>
        <w:sz w:val="24"/>
        <w:u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8" w15:restartNumberingAfterBreak="0">
    <w:nsid w:val="70610E32"/>
    <w:multiLevelType w:val="hybridMultilevel"/>
    <w:tmpl w:val="FD82F9A6"/>
    <w:lvl w:ilvl="0" w:tplc="0415000F">
      <w:start w:val="1"/>
      <w:numFmt w:val="decimal"/>
      <w:lvlText w:val="%1."/>
      <w:lvlJc w:val="left"/>
      <w:pPr>
        <w:tabs>
          <w:tab w:val="num" w:pos="360"/>
        </w:tabs>
        <w:ind w:left="360" w:hanging="360"/>
      </w:pPr>
      <w:rPr>
        <w:rFonts w:hint="default"/>
        <w:b w:val="0"/>
        <w:color w:val="auto"/>
      </w:rPr>
    </w:lvl>
    <w:lvl w:ilvl="1" w:tplc="C142A742">
      <w:start w:val="1"/>
      <w:numFmt w:val="decimal"/>
      <w:lvlText w:val="%2."/>
      <w:lvlJc w:val="left"/>
      <w:pPr>
        <w:tabs>
          <w:tab w:val="num" w:pos="1080"/>
        </w:tabs>
        <w:ind w:left="1080" w:hanging="360"/>
      </w:pPr>
      <w:rPr>
        <w:rFonts w:hint="default"/>
        <w:b w:val="0"/>
        <w:i w:val="0"/>
        <w:sz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9" w15:restartNumberingAfterBreak="0">
    <w:nsid w:val="738224ED"/>
    <w:multiLevelType w:val="hybridMultilevel"/>
    <w:tmpl w:val="481A62CA"/>
    <w:lvl w:ilvl="0" w:tplc="62F48FE8">
      <w:start w:val="1"/>
      <w:numFmt w:val="decimal"/>
      <w:lvlText w:val="%1."/>
      <w:lvlJc w:val="left"/>
      <w:pPr>
        <w:ind w:left="720" w:hanging="360"/>
      </w:pPr>
      <w:rPr>
        <w:rFonts w:eastAsia="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408364B"/>
    <w:multiLevelType w:val="hybridMultilevel"/>
    <w:tmpl w:val="57887732"/>
    <w:lvl w:ilvl="0" w:tplc="33C8073C">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5836887"/>
    <w:multiLevelType w:val="hybridMultilevel"/>
    <w:tmpl w:val="8830FBB0"/>
    <w:lvl w:ilvl="0" w:tplc="04150011">
      <w:start w:val="1"/>
      <w:numFmt w:val="decimal"/>
      <w:lvlText w:val="%1)"/>
      <w:lvlJc w:val="left"/>
      <w:pPr>
        <w:ind w:left="1568" w:hanging="360"/>
      </w:pPr>
      <w:rPr>
        <w:rFonts w:hint="default"/>
      </w:rPr>
    </w:lvl>
    <w:lvl w:ilvl="1" w:tplc="04150003">
      <w:start w:val="1"/>
      <w:numFmt w:val="bullet"/>
      <w:lvlText w:val="o"/>
      <w:lvlJc w:val="left"/>
      <w:pPr>
        <w:ind w:left="2288" w:hanging="360"/>
      </w:pPr>
      <w:rPr>
        <w:rFonts w:ascii="Courier New" w:hAnsi="Courier New" w:cs="Courier New" w:hint="default"/>
      </w:rPr>
    </w:lvl>
    <w:lvl w:ilvl="2" w:tplc="04150005">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32" w15:restartNumberingAfterBreak="0">
    <w:nsid w:val="76771392"/>
    <w:multiLevelType w:val="hybridMultilevel"/>
    <w:tmpl w:val="038EC680"/>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3" w15:restartNumberingAfterBreak="0">
    <w:nsid w:val="76ED391E"/>
    <w:multiLevelType w:val="hybridMultilevel"/>
    <w:tmpl w:val="A4329E3E"/>
    <w:lvl w:ilvl="0" w:tplc="469E9E36">
      <w:start w:val="1"/>
      <w:numFmt w:val="decimal"/>
      <w:lvlText w:val="%1)"/>
      <w:lvlJc w:val="left"/>
      <w:pPr>
        <w:ind w:left="1080" w:hanging="360"/>
      </w:pPr>
      <w:rPr>
        <w:rFonts w:asciiTheme="minorHAnsi" w:eastAsia="Times New Roman" w:hAnsi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774276A1"/>
    <w:multiLevelType w:val="hybridMultilevel"/>
    <w:tmpl w:val="A8ECE8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8617FB6"/>
    <w:multiLevelType w:val="hybridMultilevel"/>
    <w:tmpl w:val="08D065EC"/>
    <w:lvl w:ilvl="0" w:tplc="FB3E45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A5C62F1"/>
    <w:multiLevelType w:val="hybridMultilevel"/>
    <w:tmpl w:val="531E2096"/>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7"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C4B17AC"/>
    <w:multiLevelType w:val="hybridMultilevel"/>
    <w:tmpl w:val="955A417C"/>
    <w:lvl w:ilvl="0" w:tplc="95AEAC9E">
      <w:start w:val="1"/>
      <w:numFmt w:val="lowerLetter"/>
      <w:lvlText w:val="%1)"/>
      <w:lvlJc w:val="left"/>
      <w:pPr>
        <w:ind w:left="720" w:hanging="360"/>
      </w:pPr>
      <w:rPr>
        <w:rFonts w:asciiTheme="minorHAnsi" w:eastAsia="Times New Roman" w:hAnsiTheme="minorHAnsi"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D1269DB"/>
    <w:multiLevelType w:val="hybridMultilevel"/>
    <w:tmpl w:val="8EB42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D667510"/>
    <w:multiLevelType w:val="hybridMultilevel"/>
    <w:tmpl w:val="D5301A4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736A0E42">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1" w15:restartNumberingAfterBreak="0">
    <w:nsid w:val="7DF43DEC"/>
    <w:multiLevelType w:val="hybridMultilevel"/>
    <w:tmpl w:val="936E67E4"/>
    <w:lvl w:ilvl="0" w:tplc="153E3D58">
      <w:start w:val="1"/>
      <w:numFmt w:val="decimal"/>
      <w:lvlText w:val="%1."/>
      <w:lvlJc w:val="left"/>
      <w:pPr>
        <w:tabs>
          <w:tab w:val="num" w:pos="284"/>
        </w:tabs>
        <w:ind w:left="284" w:hanging="284"/>
      </w:pPr>
      <w:rPr>
        <w:rFonts w:hint="default"/>
      </w:rPr>
    </w:lvl>
    <w:lvl w:ilvl="1" w:tplc="1A02466E">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FA948802">
      <w:start w:val="2"/>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E107CC7"/>
    <w:multiLevelType w:val="hybridMultilevel"/>
    <w:tmpl w:val="6180D5FE"/>
    <w:lvl w:ilvl="0" w:tplc="CACEC884">
      <w:start w:val="1"/>
      <w:numFmt w:val="decimal"/>
      <w:lvlText w:val="%1."/>
      <w:lvlJc w:val="left"/>
      <w:pPr>
        <w:tabs>
          <w:tab w:val="num" w:pos="1083"/>
        </w:tabs>
        <w:ind w:left="1083" w:hanging="516"/>
      </w:pPr>
      <w:rPr>
        <w:rFonts w:hint="default"/>
        <w:b w:val="0"/>
      </w:rPr>
    </w:lvl>
    <w:lvl w:ilvl="1" w:tplc="04150017">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143" w15:restartNumberingAfterBreak="0">
    <w:nsid w:val="7EA6069B"/>
    <w:multiLevelType w:val="hybridMultilevel"/>
    <w:tmpl w:val="2D8C9AD6"/>
    <w:lvl w:ilvl="0" w:tplc="6CE64E7E">
      <w:start w:val="1"/>
      <w:numFmt w:val="decimal"/>
      <w:lvlText w:val="%1."/>
      <w:lvlJc w:val="left"/>
      <w:pPr>
        <w:ind w:left="1429"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F930C96"/>
    <w:multiLevelType w:val="multilevel"/>
    <w:tmpl w:val="E1BC8B84"/>
    <w:lvl w:ilvl="0">
      <w:start w:val="1"/>
      <w:numFmt w:val="none"/>
      <w:lvlText w:val="%1"/>
      <w:lvlJc w:val="center"/>
      <w:pPr>
        <w:tabs>
          <w:tab w:val="num" w:pos="360"/>
        </w:tabs>
        <w:ind w:left="0" w:firstLine="0"/>
      </w:pPr>
      <w:rPr>
        <w:rFonts w:hint="default"/>
      </w:rPr>
    </w:lvl>
    <w:lvl w:ilvl="1">
      <w:start w:val="1"/>
      <w:numFmt w:val="upperLetter"/>
      <w:lvlText w:val="%2%1"/>
      <w:lvlJc w:val="left"/>
      <w:pPr>
        <w:tabs>
          <w:tab w:val="num" w:pos="480"/>
        </w:tabs>
        <w:ind w:left="480" w:hanging="480"/>
      </w:pPr>
      <w:rPr>
        <w:rFonts w:hint="default"/>
      </w:rPr>
    </w:lvl>
    <w:lvl w:ilvl="2">
      <w:start w:val="2"/>
      <w:numFmt w:val="upperRoman"/>
      <w:lvlText w:val="%1%3."/>
      <w:lvlJc w:val="left"/>
      <w:pPr>
        <w:tabs>
          <w:tab w:val="num" w:pos="720"/>
        </w:tabs>
        <w:ind w:left="0" w:firstLine="0"/>
      </w:pPr>
      <w:rPr>
        <w:rFonts w:hint="default"/>
        <w:b/>
        <w:i w:val="0"/>
      </w:rPr>
    </w:lvl>
    <w:lvl w:ilvl="3">
      <w:start w:val="1"/>
      <w:numFmt w:val="decimal"/>
      <w:lvlText w:val="%1%4."/>
      <w:lvlJc w:val="left"/>
      <w:pPr>
        <w:tabs>
          <w:tab w:val="num" w:pos="644"/>
        </w:tabs>
        <w:ind w:left="567" w:hanging="567"/>
      </w:pPr>
      <w:rPr>
        <w:rFonts w:hint="default"/>
      </w:rPr>
    </w:lvl>
    <w:lvl w:ilvl="4">
      <w:start w:val="1"/>
      <w:numFmt w:val="decimal"/>
      <w:lvlText w:val="%5)"/>
      <w:lvlJc w:val="left"/>
      <w:pPr>
        <w:tabs>
          <w:tab w:val="num" w:pos="1070"/>
        </w:tabs>
        <w:ind w:left="1135" w:hanging="567"/>
      </w:pPr>
      <w:rPr>
        <w:b w:val="0"/>
        <w:strike w:val="0"/>
        <w:color w:val="auto"/>
      </w:rPr>
    </w:lvl>
    <w:lvl w:ilvl="5">
      <w:start w:val="1"/>
      <w:numFmt w:val="bullet"/>
      <w:lvlText w:val=""/>
      <w:lvlJc w:val="left"/>
      <w:pPr>
        <w:tabs>
          <w:tab w:val="num" w:pos="1664"/>
        </w:tabs>
        <w:ind w:left="1304" w:firstLine="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8"/>
  </w:num>
  <w:num w:numId="2">
    <w:abstractNumId w:val="65"/>
  </w:num>
  <w:num w:numId="3">
    <w:abstractNumId w:val="107"/>
  </w:num>
  <w:num w:numId="4">
    <w:abstractNumId w:val="99"/>
  </w:num>
  <w:num w:numId="5">
    <w:abstractNumId w:val="74"/>
  </w:num>
  <w:num w:numId="6">
    <w:abstractNumId w:val="21"/>
  </w:num>
  <w:num w:numId="7">
    <w:abstractNumId w:val="112"/>
  </w:num>
  <w:num w:numId="8">
    <w:abstractNumId w:val="117"/>
  </w:num>
  <w:num w:numId="9">
    <w:abstractNumId w:val="92"/>
  </w:num>
  <w:num w:numId="10">
    <w:abstractNumId w:val="16"/>
  </w:num>
  <w:num w:numId="11">
    <w:abstractNumId w:val="27"/>
  </w:num>
  <w:num w:numId="12">
    <w:abstractNumId w:val="53"/>
  </w:num>
  <w:num w:numId="13">
    <w:abstractNumId w:val="39"/>
  </w:num>
  <w:num w:numId="14">
    <w:abstractNumId w:val="12"/>
  </w:num>
  <w:num w:numId="15">
    <w:abstractNumId w:val="93"/>
  </w:num>
  <w:num w:numId="16">
    <w:abstractNumId w:val="24"/>
  </w:num>
  <w:num w:numId="17">
    <w:abstractNumId w:val="88"/>
  </w:num>
  <w:num w:numId="18">
    <w:abstractNumId w:val="28"/>
  </w:num>
  <w:num w:numId="19">
    <w:abstractNumId w:val="23"/>
  </w:num>
  <w:num w:numId="20">
    <w:abstractNumId w:val="55"/>
  </w:num>
  <w:num w:numId="21">
    <w:abstractNumId w:val="81"/>
  </w:num>
  <w:num w:numId="22">
    <w:abstractNumId w:val="141"/>
  </w:num>
  <w:num w:numId="23">
    <w:abstractNumId w:val="120"/>
  </w:num>
  <w:num w:numId="24">
    <w:abstractNumId w:val="31"/>
  </w:num>
  <w:num w:numId="25">
    <w:abstractNumId w:val="119"/>
  </w:num>
  <w:num w:numId="26">
    <w:abstractNumId w:val="72"/>
  </w:num>
  <w:num w:numId="27">
    <w:abstractNumId w:val="52"/>
  </w:num>
  <w:num w:numId="28">
    <w:abstractNumId w:val="47"/>
  </w:num>
  <w:num w:numId="29">
    <w:abstractNumId w:val="5"/>
  </w:num>
  <w:num w:numId="30">
    <w:abstractNumId w:val="85"/>
  </w:num>
  <w:num w:numId="31">
    <w:abstractNumId w:val="17"/>
  </w:num>
  <w:num w:numId="32">
    <w:abstractNumId w:val="111"/>
  </w:num>
  <w:num w:numId="33">
    <w:abstractNumId w:val="135"/>
  </w:num>
  <w:num w:numId="34">
    <w:abstractNumId w:val="3"/>
  </w:num>
  <w:num w:numId="35">
    <w:abstractNumId w:val="137"/>
  </w:num>
  <w:num w:numId="36">
    <w:abstractNumId w:val="91"/>
  </w:num>
  <w:num w:numId="37">
    <w:abstractNumId w:val="133"/>
  </w:num>
  <w:num w:numId="38">
    <w:abstractNumId w:val="140"/>
  </w:num>
  <w:num w:numId="3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2"/>
  </w:num>
  <w:num w:numId="42">
    <w:abstractNumId w:val="46"/>
  </w:num>
  <w:num w:numId="43">
    <w:abstractNumId w:val="116"/>
  </w:num>
  <w:num w:numId="44">
    <w:abstractNumId w:val="33"/>
  </w:num>
  <w:num w:numId="45">
    <w:abstractNumId w:val="2"/>
  </w:num>
  <w:num w:numId="46">
    <w:abstractNumId w:val="127"/>
  </w:num>
  <w:num w:numId="47">
    <w:abstractNumId w:val="0"/>
  </w:num>
  <w:num w:numId="48">
    <w:abstractNumId w:val="1"/>
  </w:num>
  <w:num w:numId="49">
    <w:abstractNumId w:val="51"/>
  </w:num>
  <w:num w:numId="50">
    <w:abstractNumId w:val="43"/>
  </w:num>
  <w:num w:numId="51">
    <w:abstractNumId w:val="97"/>
  </w:num>
  <w:num w:numId="52">
    <w:abstractNumId w:val="100"/>
  </w:num>
  <w:num w:numId="53">
    <w:abstractNumId w:val="14"/>
  </w:num>
  <w:num w:numId="54">
    <w:abstractNumId w:val="7"/>
  </w:num>
  <w:num w:numId="55">
    <w:abstractNumId w:val="96"/>
  </w:num>
  <w:num w:numId="56">
    <w:abstractNumId w:val="128"/>
  </w:num>
  <w:num w:numId="57">
    <w:abstractNumId w:val="84"/>
  </w:num>
  <w:num w:numId="58">
    <w:abstractNumId w:val="143"/>
  </w:num>
  <w:num w:numId="59">
    <w:abstractNumId w:val="40"/>
  </w:num>
  <w:num w:numId="60">
    <w:abstractNumId w:val="144"/>
  </w:num>
  <w:num w:numId="61">
    <w:abstractNumId w:val="101"/>
  </w:num>
  <w:num w:numId="62">
    <w:abstractNumId w:val="129"/>
  </w:num>
  <w:num w:numId="63">
    <w:abstractNumId w:val="90"/>
  </w:num>
  <w:num w:numId="64">
    <w:abstractNumId w:val="79"/>
  </w:num>
  <w:num w:numId="65">
    <w:abstractNumId w:val="30"/>
  </w:num>
  <w:num w:numId="66">
    <w:abstractNumId w:val="134"/>
  </w:num>
  <w:num w:numId="67">
    <w:abstractNumId w:val="126"/>
  </w:num>
  <w:num w:numId="68">
    <w:abstractNumId w:val="69"/>
  </w:num>
  <w:num w:numId="69">
    <w:abstractNumId w:val="10"/>
  </w:num>
  <w:num w:numId="70">
    <w:abstractNumId w:val="4"/>
  </w:num>
  <w:num w:numId="71">
    <w:abstractNumId w:val="37"/>
  </w:num>
  <w:num w:numId="72">
    <w:abstractNumId w:val="41"/>
  </w:num>
  <w:num w:numId="73">
    <w:abstractNumId w:val="124"/>
  </w:num>
  <w:num w:numId="74">
    <w:abstractNumId w:val="142"/>
  </w:num>
  <w:num w:numId="75">
    <w:abstractNumId w:val="104"/>
  </w:num>
  <w:num w:numId="76">
    <w:abstractNumId w:val="83"/>
  </w:num>
  <w:num w:numId="77">
    <w:abstractNumId w:val="130"/>
  </w:num>
  <w:num w:numId="78">
    <w:abstractNumId w:val="19"/>
  </w:num>
  <w:num w:numId="79">
    <w:abstractNumId w:val="118"/>
  </w:num>
  <w:num w:numId="80">
    <w:abstractNumId w:val="68"/>
  </w:num>
  <w:num w:numId="81">
    <w:abstractNumId w:val="13"/>
  </w:num>
  <w:num w:numId="82">
    <w:abstractNumId w:val="56"/>
  </w:num>
  <w:num w:numId="83">
    <w:abstractNumId w:val="80"/>
  </w:num>
  <w:num w:numId="84">
    <w:abstractNumId w:val="63"/>
  </w:num>
  <w:num w:numId="85">
    <w:abstractNumId w:val="121"/>
  </w:num>
  <w:num w:numId="86">
    <w:abstractNumId w:val="57"/>
  </w:num>
  <w:num w:numId="87">
    <w:abstractNumId w:val="54"/>
  </w:num>
  <w:num w:numId="88">
    <w:abstractNumId w:val="29"/>
  </w:num>
  <w:num w:numId="89">
    <w:abstractNumId w:val="22"/>
  </w:num>
  <w:num w:numId="90">
    <w:abstractNumId w:val="20"/>
  </w:num>
  <w:num w:numId="91">
    <w:abstractNumId w:val="102"/>
  </w:num>
  <w:num w:numId="92">
    <w:abstractNumId w:val="62"/>
  </w:num>
  <w:num w:numId="93">
    <w:abstractNumId w:val="25"/>
  </w:num>
  <w:num w:numId="94">
    <w:abstractNumId w:val="9"/>
  </w:num>
  <w:num w:numId="9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5"/>
  </w:num>
  <w:num w:numId="97">
    <w:abstractNumId w:val="95"/>
  </w:num>
  <w:num w:numId="98">
    <w:abstractNumId w:val="18"/>
  </w:num>
  <w:num w:numId="99">
    <w:abstractNumId w:val="35"/>
  </w:num>
  <w:num w:numId="100">
    <w:abstractNumId w:val="89"/>
  </w:num>
  <w:num w:numId="101">
    <w:abstractNumId w:val="61"/>
  </w:num>
  <w:num w:numId="102">
    <w:abstractNumId w:val="71"/>
  </w:num>
  <w:num w:numId="103">
    <w:abstractNumId w:val="60"/>
  </w:num>
  <w:num w:numId="104">
    <w:abstractNumId w:val="11"/>
  </w:num>
  <w:num w:numId="105">
    <w:abstractNumId w:val="114"/>
  </w:num>
  <w:num w:numId="106">
    <w:abstractNumId w:val="87"/>
  </w:num>
  <w:num w:numId="107">
    <w:abstractNumId w:val="108"/>
  </w:num>
  <w:num w:numId="108">
    <w:abstractNumId w:val="26"/>
  </w:num>
  <w:num w:numId="109">
    <w:abstractNumId w:val="49"/>
  </w:num>
  <w:num w:numId="110">
    <w:abstractNumId w:val="36"/>
  </w:num>
  <w:num w:numId="111">
    <w:abstractNumId w:val="103"/>
  </w:num>
  <w:num w:numId="112">
    <w:abstractNumId w:val="58"/>
  </w:num>
  <w:num w:numId="113">
    <w:abstractNumId w:val="110"/>
  </w:num>
  <w:num w:numId="114">
    <w:abstractNumId w:val="136"/>
  </w:num>
  <w:num w:numId="115">
    <w:abstractNumId w:val="42"/>
  </w:num>
  <w:num w:numId="116">
    <w:abstractNumId w:val="48"/>
  </w:num>
  <w:num w:numId="117">
    <w:abstractNumId w:val="132"/>
  </w:num>
  <w:num w:numId="118">
    <w:abstractNumId w:val="94"/>
  </w:num>
  <w:num w:numId="119">
    <w:abstractNumId w:val="115"/>
  </w:num>
  <w:num w:numId="120">
    <w:abstractNumId w:val="131"/>
  </w:num>
  <w:num w:numId="121">
    <w:abstractNumId w:val="44"/>
  </w:num>
  <w:num w:numId="122">
    <w:abstractNumId w:val="125"/>
  </w:num>
  <w:num w:numId="123">
    <w:abstractNumId w:val="98"/>
  </w:num>
  <w:num w:numId="124">
    <w:abstractNumId w:val="82"/>
  </w:num>
  <w:num w:numId="125">
    <w:abstractNumId w:val="15"/>
  </w:num>
  <w:num w:numId="126">
    <w:abstractNumId w:val="78"/>
  </w:num>
  <w:num w:numId="127">
    <w:abstractNumId w:val="66"/>
  </w:num>
  <w:num w:numId="128">
    <w:abstractNumId w:val="109"/>
  </w:num>
  <w:num w:numId="129">
    <w:abstractNumId w:val="6"/>
  </w:num>
  <w:num w:numId="130">
    <w:abstractNumId w:val="77"/>
  </w:num>
  <w:num w:numId="131">
    <w:abstractNumId w:val="122"/>
  </w:num>
  <w:num w:numId="132">
    <w:abstractNumId w:val="50"/>
  </w:num>
  <w:num w:numId="133">
    <w:abstractNumId w:val="75"/>
  </w:num>
  <w:num w:numId="134">
    <w:abstractNumId w:val="38"/>
  </w:num>
  <w:num w:numId="135">
    <w:abstractNumId w:val="64"/>
  </w:num>
  <w:num w:numId="136">
    <w:abstractNumId w:val="123"/>
  </w:num>
  <w:num w:numId="137">
    <w:abstractNumId w:val="86"/>
  </w:num>
  <w:num w:numId="138">
    <w:abstractNumId w:val="59"/>
  </w:num>
  <w:num w:numId="139">
    <w:abstractNumId w:val="113"/>
  </w:num>
  <w:num w:numId="140">
    <w:abstractNumId w:val="106"/>
  </w:num>
  <w:num w:numId="141">
    <w:abstractNumId w:val="45"/>
  </w:num>
  <w:num w:numId="142">
    <w:abstractNumId w:val="67"/>
  </w:num>
  <w:num w:numId="143">
    <w:abstractNumId w:val="73"/>
  </w:num>
  <w:num w:numId="144">
    <w:abstractNumId w:val="8"/>
  </w:num>
  <w:num w:numId="145">
    <w:abstractNumId w:val="139"/>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5FA"/>
    <w:rsid w:val="00000462"/>
    <w:rsid w:val="00001545"/>
    <w:rsid w:val="0000342F"/>
    <w:rsid w:val="000041E3"/>
    <w:rsid w:val="000062DA"/>
    <w:rsid w:val="000101CD"/>
    <w:rsid w:val="00010F52"/>
    <w:rsid w:val="0001146B"/>
    <w:rsid w:val="00012912"/>
    <w:rsid w:val="00012B92"/>
    <w:rsid w:val="0001560C"/>
    <w:rsid w:val="000165F5"/>
    <w:rsid w:val="00017A24"/>
    <w:rsid w:val="00031304"/>
    <w:rsid w:val="0003188F"/>
    <w:rsid w:val="00031E87"/>
    <w:rsid w:val="00034680"/>
    <w:rsid w:val="000374CE"/>
    <w:rsid w:val="00037B00"/>
    <w:rsid w:val="0004358F"/>
    <w:rsid w:val="00044E7E"/>
    <w:rsid w:val="00046F0B"/>
    <w:rsid w:val="0005096C"/>
    <w:rsid w:val="00057F6A"/>
    <w:rsid w:val="000623FE"/>
    <w:rsid w:val="0006301A"/>
    <w:rsid w:val="00066E8B"/>
    <w:rsid w:val="00067167"/>
    <w:rsid w:val="00067502"/>
    <w:rsid w:val="00072DBF"/>
    <w:rsid w:val="00072E60"/>
    <w:rsid w:val="0007366B"/>
    <w:rsid w:val="000746FB"/>
    <w:rsid w:val="00074FFF"/>
    <w:rsid w:val="000751A3"/>
    <w:rsid w:val="00075D9C"/>
    <w:rsid w:val="00075F3A"/>
    <w:rsid w:val="0007742D"/>
    <w:rsid w:val="0008369C"/>
    <w:rsid w:val="00083B5A"/>
    <w:rsid w:val="00084D1C"/>
    <w:rsid w:val="000873C2"/>
    <w:rsid w:val="0009268D"/>
    <w:rsid w:val="0009291D"/>
    <w:rsid w:val="00093B5A"/>
    <w:rsid w:val="000940FE"/>
    <w:rsid w:val="00096178"/>
    <w:rsid w:val="00097E22"/>
    <w:rsid w:val="000A115F"/>
    <w:rsid w:val="000A36E0"/>
    <w:rsid w:val="000B1530"/>
    <w:rsid w:val="000B254E"/>
    <w:rsid w:val="000B616F"/>
    <w:rsid w:val="000B694D"/>
    <w:rsid w:val="000C0AA9"/>
    <w:rsid w:val="000C185C"/>
    <w:rsid w:val="000C25CF"/>
    <w:rsid w:val="000C2DC8"/>
    <w:rsid w:val="000C5109"/>
    <w:rsid w:val="000C658D"/>
    <w:rsid w:val="000C75C4"/>
    <w:rsid w:val="000D00EA"/>
    <w:rsid w:val="000D0536"/>
    <w:rsid w:val="000D0E75"/>
    <w:rsid w:val="000D72FA"/>
    <w:rsid w:val="000E02D1"/>
    <w:rsid w:val="000E0C52"/>
    <w:rsid w:val="000E2802"/>
    <w:rsid w:val="000E2D82"/>
    <w:rsid w:val="000E5808"/>
    <w:rsid w:val="000E587B"/>
    <w:rsid w:val="000F2CA3"/>
    <w:rsid w:val="000F533C"/>
    <w:rsid w:val="000F545A"/>
    <w:rsid w:val="000F5F6F"/>
    <w:rsid w:val="000F6FA8"/>
    <w:rsid w:val="001004BE"/>
    <w:rsid w:val="00100AB1"/>
    <w:rsid w:val="001028F2"/>
    <w:rsid w:val="0010368F"/>
    <w:rsid w:val="00104C81"/>
    <w:rsid w:val="00106878"/>
    <w:rsid w:val="0011331A"/>
    <w:rsid w:val="00113A3A"/>
    <w:rsid w:val="00115894"/>
    <w:rsid w:val="0011668B"/>
    <w:rsid w:val="00117272"/>
    <w:rsid w:val="00120598"/>
    <w:rsid w:val="00121508"/>
    <w:rsid w:val="0012174E"/>
    <w:rsid w:val="001225A0"/>
    <w:rsid w:val="0012287F"/>
    <w:rsid w:val="001250A1"/>
    <w:rsid w:val="00125FD6"/>
    <w:rsid w:val="001265DD"/>
    <w:rsid w:val="00127936"/>
    <w:rsid w:val="00130D56"/>
    <w:rsid w:val="00131071"/>
    <w:rsid w:val="0013172B"/>
    <w:rsid w:val="00131D32"/>
    <w:rsid w:val="00132018"/>
    <w:rsid w:val="001346D7"/>
    <w:rsid w:val="00135D36"/>
    <w:rsid w:val="00140FC1"/>
    <w:rsid w:val="0014395F"/>
    <w:rsid w:val="001440DF"/>
    <w:rsid w:val="001474D1"/>
    <w:rsid w:val="00147819"/>
    <w:rsid w:val="0015011F"/>
    <w:rsid w:val="001515F4"/>
    <w:rsid w:val="0015293F"/>
    <w:rsid w:val="00152A22"/>
    <w:rsid w:val="001561FF"/>
    <w:rsid w:val="00157DEF"/>
    <w:rsid w:val="0016006B"/>
    <w:rsid w:val="00160C1C"/>
    <w:rsid w:val="00161380"/>
    <w:rsid w:val="001619D2"/>
    <w:rsid w:val="00162E11"/>
    <w:rsid w:val="001637F1"/>
    <w:rsid w:val="0016461E"/>
    <w:rsid w:val="0016472B"/>
    <w:rsid w:val="00165AB5"/>
    <w:rsid w:val="00165D25"/>
    <w:rsid w:val="00167A8D"/>
    <w:rsid w:val="001710BF"/>
    <w:rsid w:val="001740F6"/>
    <w:rsid w:val="00177FD4"/>
    <w:rsid w:val="00181918"/>
    <w:rsid w:val="00182198"/>
    <w:rsid w:val="00184167"/>
    <w:rsid w:val="00186627"/>
    <w:rsid w:val="0019159C"/>
    <w:rsid w:val="00194286"/>
    <w:rsid w:val="00194D39"/>
    <w:rsid w:val="0019519F"/>
    <w:rsid w:val="00195595"/>
    <w:rsid w:val="00197EF3"/>
    <w:rsid w:val="001A062B"/>
    <w:rsid w:val="001A0DFC"/>
    <w:rsid w:val="001A11BA"/>
    <w:rsid w:val="001A39CF"/>
    <w:rsid w:val="001A51BC"/>
    <w:rsid w:val="001B19D3"/>
    <w:rsid w:val="001B2069"/>
    <w:rsid w:val="001B2EC0"/>
    <w:rsid w:val="001B483A"/>
    <w:rsid w:val="001B5494"/>
    <w:rsid w:val="001B57F5"/>
    <w:rsid w:val="001B7C71"/>
    <w:rsid w:val="001B7D2C"/>
    <w:rsid w:val="001B7E8F"/>
    <w:rsid w:val="001C0528"/>
    <w:rsid w:val="001C0829"/>
    <w:rsid w:val="001C0F13"/>
    <w:rsid w:val="001C10BE"/>
    <w:rsid w:val="001C1D4B"/>
    <w:rsid w:val="001C2DA1"/>
    <w:rsid w:val="001C552E"/>
    <w:rsid w:val="001C5678"/>
    <w:rsid w:val="001C5F55"/>
    <w:rsid w:val="001C7F75"/>
    <w:rsid w:val="001D15B6"/>
    <w:rsid w:val="001D17E4"/>
    <w:rsid w:val="001D5363"/>
    <w:rsid w:val="001D5DB3"/>
    <w:rsid w:val="001E0220"/>
    <w:rsid w:val="001E4D7C"/>
    <w:rsid w:val="001E4E79"/>
    <w:rsid w:val="001E54EC"/>
    <w:rsid w:val="001E6193"/>
    <w:rsid w:val="001E61BF"/>
    <w:rsid w:val="001F0CED"/>
    <w:rsid w:val="001F48C9"/>
    <w:rsid w:val="001F4B52"/>
    <w:rsid w:val="001F4D20"/>
    <w:rsid w:val="001F561B"/>
    <w:rsid w:val="001F6A05"/>
    <w:rsid w:val="001F6CD4"/>
    <w:rsid w:val="00202209"/>
    <w:rsid w:val="00202F12"/>
    <w:rsid w:val="00204810"/>
    <w:rsid w:val="002050BB"/>
    <w:rsid w:val="0020550E"/>
    <w:rsid w:val="002058C8"/>
    <w:rsid w:val="0020791D"/>
    <w:rsid w:val="002102D7"/>
    <w:rsid w:val="0021049F"/>
    <w:rsid w:val="002116FA"/>
    <w:rsid w:val="00211A10"/>
    <w:rsid w:val="002150EF"/>
    <w:rsid w:val="0021667C"/>
    <w:rsid w:val="002203A8"/>
    <w:rsid w:val="00221A75"/>
    <w:rsid w:val="00221D2B"/>
    <w:rsid w:val="00225BA0"/>
    <w:rsid w:val="00226873"/>
    <w:rsid w:val="00230E98"/>
    <w:rsid w:val="00233040"/>
    <w:rsid w:val="00235827"/>
    <w:rsid w:val="002359D0"/>
    <w:rsid w:val="0024295F"/>
    <w:rsid w:val="00246E96"/>
    <w:rsid w:val="00250B91"/>
    <w:rsid w:val="00250B9B"/>
    <w:rsid w:val="00250C57"/>
    <w:rsid w:val="00251175"/>
    <w:rsid w:val="002517B0"/>
    <w:rsid w:val="0025288E"/>
    <w:rsid w:val="00253C96"/>
    <w:rsid w:val="00254AB2"/>
    <w:rsid w:val="00257AE9"/>
    <w:rsid w:val="00257ED9"/>
    <w:rsid w:val="00265A9D"/>
    <w:rsid w:val="00266A48"/>
    <w:rsid w:val="00267399"/>
    <w:rsid w:val="002706A9"/>
    <w:rsid w:val="00270B65"/>
    <w:rsid w:val="00272DE1"/>
    <w:rsid w:val="00273958"/>
    <w:rsid w:val="002746A1"/>
    <w:rsid w:val="00274B4A"/>
    <w:rsid w:val="002759C4"/>
    <w:rsid w:val="00275D01"/>
    <w:rsid w:val="00275E9F"/>
    <w:rsid w:val="002809D4"/>
    <w:rsid w:val="00280FC6"/>
    <w:rsid w:val="00283786"/>
    <w:rsid w:val="00286610"/>
    <w:rsid w:val="00297465"/>
    <w:rsid w:val="002A129A"/>
    <w:rsid w:val="002A4494"/>
    <w:rsid w:val="002A7DEC"/>
    <w:rsid w:val="002B3986"/>
    <w:rsid w:val="002B4B11"/>
    <w:rsid w:val="002B690F"/>
    <w:rsid w:val="002B7489"/>
    <w:rsid w:val="002C004A"/>
    <w:rsid w:val="002C3B61"/>
    <w:rsid w:val="002C575A"/>
    <w:rsid w:val="002C5EC9"/>
    <w:rsid w:val="002C62CF"/>
    <w:rsid w:val="002D05DE"/>
    <w:rsid w:val="002D0B2E"/>
    <w:rsid w:val="002D5277"/>
    <w:rsid w:val="002D540B"/>
    <w:rsid w:val="002E79F9"/>
    <w:rsid w:val="002E7A70"/>
    <w:rsid w:val="002F05DE"/>
    <w:rsid w:val="002F1534"/>
    <w:rsid w:val="002F15A8"/>
    <w:rsid w:val="002F5650"/>
    <w:rsid w:val="00305489"/>
    <w:rsid w:val="00305A06"/>
    <w:rsid w:val="00307078"/>
    <w:rsid w:val="00313B71"/>
    <w:rsid w:val="00313BDA"/>
    <w:rsid w:val="00315E67"/>
    <w:rsid w:val="00317112"/>
    <w:rsid w:val="00320588"/>
    <w:rsid w:val="00324DDD"/>
    <w:rsid w:val="003269D7"/>
    <w:rsid w:val="0032713E"/>
    <w:rsid w:val="00330255"/>
    <w:rsid w:val="00331AD8"/>
    <w:rsid w:val="00335398"/>
    <w:rsid w:val="003356E8"/>
    <w:rsid w:val="00336DBC"/>
    <w:rsid w:val="003414BE"/>
    <w:rsid w:val="00342CEA"/>
    <w:rsid w:val="00343E40"/>
    <w:rsid w:val="00345D4E"/>
    <w:rsid w:val="003461E0"/>
    <w:rsid w:val="0034680F"/>
    <w:rsid w:val="003469E7"/>
    <w:rsid w:val="003506A6"/>
    <w:rsid w:val="00351B64"/>
    <w:rsid w:val="00353A27"/>
    <w:rsid w:val="00362D9C"/>
    <w:rsid w:val="00363000"/>
    <w:rsid w:val="0036424B"/>
    <w:rsid w:val="00364C89"/>
    <w:rsid w:val="00364DE4"/>
    <w:rsid w:val="003672F0"/>
    <w:rsid w:val="003710E1"/>
    <w:rsid w:val="00372688"/>
    <w:rsid w:val="00374CC1"/>
    <w:rsid w:val="00375BEB"/>
    <w:rsid w:val="003776E7"/>
    <w:rsid w:val="0038247A"/>
    <w:rsid w:val="00382CEF"/>
    <w:rsid w:val="00383607"/>
    <w:rsid w:val="00385207"/>
    <w:rsid w:val="0038640E"/>
    <w:rsid w:val="003919A5"/>
    <w:rsid w:val="00393B29"/>
    <w:rsid w:val="003958F0"/>
    <w:rsid w:val="00397B2E"/>
    <w:rsid w:val="003A06B1"/>
    <w:rsid w:val="003A216C"/>
    <w:rsid w:val="003A2F89"/>
    <w:rsid w:val="003A3D24"/>
    <w:rsid w:val="003A43AA"/>
    <w:rsid w:val="003A4A47"/>
    <w:rsid w:val="003B12E9"/>
    <w:rsid w:val="003B428B"/>
    <w:rsid w:val="003B4BAA"/>
    <w:rsid w:val="003B5FC2"/>
    <w:rsid w:val="003B7921"/>
    <w:rsid w:val="003C04EA"/>
    <w:rsid w:val="003C09C1"/>
    <w:rsid w:val="003C2B03"/>
    <w:rsid w:val="003C2BC3"/>
    <w:rsid w:val="003C4E6E"/>
    <w:rsid w:val="003C62B5"/>
    <w:rsid w:val="003D413A"/>
    <w:rsid w:val="003D4BAD"/>
    <w:rsid w:val="003D6704"/>
    <w:rsid w:val="003D6928"/>
    <w:rsid w:val="003E15C1"/>
    <w:rsid w:val="003E16E6"/>
    <w:rsid w:val="003E19FA"/>
    <w:rsid w:val="003E5658"/>
    <w:rsid w:val="003E5892"/>
    <w:rsid w:val="003E7035"/>
    <w:rsid w:val="003E7045"/>
    <w:rsid w:val="003E7FD2"/>
    <w:rsid w:val="003F0515"/>
    <w:rsid w:val="003F05B1"/>
    <w:rsid w:val="003F1C9A"/>
    <w:rsid w:val="003F39F9"/>
    <w:rsid w:val="003F5192"/>
    <w:rsid w:val="003F56CF"/>
    <w:rsid w:val="003F5EB1"/>
    <w:rsid w:val="003F608E"/>
    <w:rsid w:val="003F6402"/>
    <w:rsid w:val="003F67E7"/>
    <w:rsid w:val="003F7A2D"/>
    <w:rsid w:val="004041B0"/>
    <w:rsid w:val="00404B9A"/>
    <w:rsid w:val="00411DA2"/>
    <w:rsid w:val="00412EF1"/>
    <w:rsid w:val="00416024"/>
    <w:rsid w:val="0041605E"/>
    <w:rsid w:val="004167DD"/>
    <w:rsid w:val="00421AFA"/>
    <w:rsid w:val="00421CC0"/>
    <w:rsid w:val="00421D41"/>
    <w:rsid w:val="00422ADB"/>
    <w:rsid w:val="0042333D"/>
    <w:rsid w:val="00431795"/>
    <w:rsid w:val="0043221B"/>
    <w:rsid w:val="00434724"/>
    <w:rsid w:val="004350D2"/>
    <w:rsid w:val="00440D31"/>
    <w:rsid w:val="00440F9A"/>
    <w:rsid w:val="004432C5"/>
    <w:rsid w:val="00443683"/>
    <w:rsid w:val="004441D7"/>
    <w:rsid w:val="00450A64"/>
    <w:rsid w:val="0045399E"/>
    <w:rsid w:val="00453FAC"/>
    <w:rsid w:val="00456924"/>
    <w:rsid w:val="00460EEB"/>
    <w:rsid w:val="0046240E"/>
    <w:rsid w:val="00462475"/>
    <w:rsid w:val="00462810"/>
    <w:rsid w:val="00464454"/>
    <w:rsid w:val="00464884"/>
    <w:rsid w:val="00464E85"/>
    <w:rsid w:val="004652FC"/>
    <w:rsid w:val="00465A96"/>
    <w:rsid w:val="00465BA3"/>
    <w:rsid w:val="00470582"/>
    <w:rsid w:val="00470F9C"/>
    <w:rsid w:val="004735BB"/>
    <w:rsid w:val="00474278"/>
    <w:rsid w:val="0047491F"/>
    <w:rsid w:val="00474E00"/>
    <w:rsid w:val="00476B5C"/>
    <w:rsid w:val="00476F4F"/>
    <w:rsid w:val="00476FCE"/>
    <w:rsid w:val="00477511"/>
    <w:rsid w:val="0048157C"/>
    <w:rsid w:val="004831A2"/>
    <w:rsid w:val="00483558"/>
    <w:rsid w:val="00483F7C"/>
    <w:rsid w:val="004848DB"/>
    <w:rsid w:val="0048525C"/>
    <w:rsid w:val="0048612D"/>
    <w:rsid w:val="00486A1A"/>
    <w:rsid w:val="004908A8"/>
    <w:rsid w:val="00493594"/>
    <w:rsid w:val="00495E32"/>
    <w:rsid w:val="00496548"/>
    <w:rsid w:val="004968BD"/>
    <w:rsid w:val="004969A3"/>
    <w:rsid w:val="004A160A"/>
    <w:rsid w:val="004A2361"/>
    <w:rsid w:val="004A2A10"/>
    <w:rsid w:val="004A39E7"/>
    <w:rsid w:val="004A4F6F"/>
    <w:rsid w:val="004A52F9"/>
    <w:rsid w:val="004A62F1"/>
    <w:rsid w:val="004A6EB1"/>
    <w:rsid w:val="004B11A9"/>
    <w:rsid w:val="004B1912"/>
    <w:rsid w:val="004B59B1"/>
    <w:rsid w:val="004B5D10"/>
    <w:rsid w:val="004B6465"/>
    <w:rsid w:val="004B6F65"/>
    <w:rsid w:val="004B7884"/>
    <w:rsid w:val="004C0BD9"/>
    <w:rsid w:val="004C5563"/>
    <w:rsid w:val="004C59FC"/>
    <w:rsid w:val="004D09EC"/>
    <w:rsid w:val="004D1651"/>
    <w:rsid w:val="004D1D4B"/>
    <w:rsid w:val="004D2146"/>
    <w:rsid w:val="004D2433"/>
    <w:rsid w:val="004D483D"/>
    <w:rsid w:val="004D4F2A"/>
    <w:rsid w:val="004D5597"/>
    <w:rsid w:val="004D5F18"/>
    <w:rsid w:val="004D77C9"/>
    <w:rsid w:val="004D7FF5"/>
    <w:rsid w:val="004E01E0"/>
    <w:rsid w:val="004E0EA0"/>
    <w:rsid w:val="004E2814"/>
    <w:rsid w:val="004E6647"/>
    <w:rsid w:val="004E6B28"/>
    <w:rsid w:val="004E7399"/>
    <w:rsid w:val="004F3A00"/>
    <w:rsid w:val="00501C9A"/>
    <w:rsid w:val="00507262"/>
    <w:rsid w:val="00507946"/>
    <w:rsid w:val="005108CF"/>
    <w:rsid w:val="005116CF"/>
    <w:rsid w:val="00513A4C"/>
    <w:rsid w:val="005146B0"/>
    <w:rsid w:val="00514B34"/>
    <w:rsid w:val="0052526F"/>
    <w:rsid w:val="00525D61"/>
    <w:rsid w:val="005269E4"/>
    <w:rsid w:val="00527F7F"/>
    <w:rsid w:val="00531A4D"/>
    <w:rsid w:val="005332FB"/>
    <w:rsid w:val="00536097"/>
    <w:rsid w:val="005408D0"/>
    <w:rsid w:val="0054196B"/>
    <w:rsid w:val="005422CB"/>
    <w:rsid w:val="005426E8"/>
    <w:rsid w:val="00542A78"/>
    <w:rsid w:val="0054328C"/>
    <w:rsid w:val="005458B2"/>
    <w:rsid w:val="00547059"/>
    <w:rsid w:val="0054716B"/>
    <w:rsid w:val="00550390"/>
    <w:rsid w:val="00552ACB"/>
    <w:rsid w:val="0055482C"/>
    <w:rsid w:val="00561083"/>
    <w:rsid w:val="00563990"/>
    <w:rsid w:val="0056559E"/>
    <w:rsid w:val="005706CF"/>
    <w:rsid w:val="0057238A"/>
    <w:rsid w:val="00572F0A"/>
    <w:rsid w:val="005734AA"/>
    <w:rsid w:val="00574337"/>
    <w:rsid w:val="00575A86"/>
    <w:rsid w:val="005777D7"/>
    <w:rsid w:val="005811F1"/>
    <w:rsid w:val="005823DA"/>
    <w:rsid w:val="00582EF7"/>
    <w:rsid w:val="00584FBE"/>
    <w:rsid w:val="00586AA5"/>
    <w:rsid w:val="00592BB2"/>
    <w:rsid w:val="00594611"/>
    <w:rsid w:val="00595166"/>
    <w:rsid w:val="00597B91"/>
    <w:rsid w:val="005A0BE7"/>
    <w:rsid w:val="005A2E11"/>
    <w:rsid w:val="005A3653"/>
    <w:rsid w:val="005A4337"/>
    <w:rsid w:val="005A7630"/>
    <w:rsid w:val="005B1CAC"/>
    <w:rsid w:val="005B4019"/>
    <w:rsid w:val="005B54C6"/>
    <w:rsid w:val="005B55FA"/>
    <w:rsid w:val="005B79E6"/>
    <w:rsid w:val="005C192C"/>
    <w:rsid w:val="005C2845"/>
    <w:rsid w:val="005C4EA3"/>
    <w:rsid w:val="005C5AC8"/>
    <w:rsid w:val="005D1BC1"/>
    <w:rsid w:val="005D4FF1"/>
    <w:rsid w:val="005D5991"/>
    <w:rsid w:val="005D6450"/>
    <w:rsid w:val="005E0682"/>
    <w:rsid w:val="005E0D9D"/>
    <w:rsid w:val="005E2243"/>
    <w:rsid w:val="005E6814"/>
    <w:rsid w:val="005E6D34"/>
    <w:rsid w:val="005F05A6"/>
    <w:rsid w:val="005F0AFD"/>
    <w:rsid w:val="005F1653"/>
    <w:rsid w:val="005F65A3"/>
    <w:rsid w:val="005F70FF"/>
    <w:rsid w:val="005F7282"/>
    <w:rsid w:val="005F7C85"/>
    <w:rsid w:val="00600E5E"/>
    <w:rsid w:val="0060305E"/>
    <w:rsid w:val="00603154"/>
    <w:rsid w:val="006031EA"/>
    <w:rsid w:val="0060686E"/>
    <w:rsid w:val="0060788E"/>
    <w:rsid w:val="006120C1"/>
    <w:rsid w:val="0061353B"/>
    <w:rsid w:val="00613B9B"/>
    <w:rsid w:val="00614F9B"/>
    <w:rsid w:val="0061507C"/>
    <w:rsid w:val="0061716F"/>
    <w:rsid w:val="00617F21"/>
    <w:rsid w:val="00620B7C"/>
    <w:rsid w:val="00621F58"/>
    <w:rsid w:val="006233B6"/>
    <w:rsid w:val="006248D3"/>
    <w:rsid w:val="00624EDA"/>
    <w:rsid w:val="00625070"/>
    <w:rsid w:val="00626988"/>
    <w:rsid w:val="00630474"/>
    <w:rsid w:val="00630497"/>
    <w:rsid w:val="0063135C"/>
    <w:rsid w:val="006317E3"/>
    <w:rsid w:val="006321A1"/>
    <w:rsid w:val="0063237C"/>
    <w:rsid w:val="0063257D"/>
    <w:rsid w:val="00632765"/>
    <w:rsid w:val="00635645"/>
    <w:rsid w:val="00635A78"/>
    <w:rsid w:val="006407E7"/>
    <w:rsid w:val="006418EE"/>
    <w:rsid w:val="00641A00"/>
    <w:rsid w:val="00643508"/>
    <w:rsid w:val="00643919"/>
    <w:rsid w:val="00645CE8"/>
    <w:rsid w:val="00647A35"/>
    <w:rsid w:val="006508FB"/>
    <w:rsid w:val="00651E21"/>
    <w:rsid w:val="00652E74"/>
    <w:rsid w:val="0065376B"/>
    <w:rsid w:val="00653995"/>
    <w:rsid w:val="006562AC"/>
    <w:rsid w:val="0065646F"/>
    <w:rsid w:val="0065657C"/>
    <w:rsid w:val="00656901"/>
    <w:rsid w:val="00662804"/>
    <w:rsid w:val="00663920"/>
    <w:rsid w:val="006719CC"/>
    <w:rsid w:val="00674942"/>
    <w:rsid w:val="0067509F"/>
    <w:rsid w:val="00676F34"/>
    <w:rsid w:val="00677CC9"/>
    <w:rsid w:val="006812A5"/>
    <w:rsid w:val="00681D9F"/>
    <w:rsid w:val="00683378"/>
    <w:rsid w:val="00685503"/>
    <w:rsid w:val="0068566D"/>
    <w:rsid w:val="006909EF"/>
    <w:rsid w:val="00694C83"/>
    <w:rsid w:val="0069556B"/>
    <w:rsid w:val="006A0E81"/>
    <w:rsid w:val="006A1CB8"/>
    <w:rsid w:val="006A24C9"/>
    <w:rsid w:val="006A6DAA"/>
    <w:rsid w:val="006A79EB"/>
    <w:rsid w:val="006B2085"/>
    <w:rsid w:val="006B5806"/>
    <w:rsid w:val="006B5D9E"/>
    <w:rsid w:val="006B78AC"/>
    <w:rsid w:val="006C1722"/>
    <w:rsid w:val="006C349C"/>
    <w:rsid w:val="006C3C2C"/>
    <w:rsid w:val="006C6CD3"/>
    <w:rsid w:val="006C7658"/>
    <w:rsid w:val="006C7DC6"/>
    <w:rsid w:val="006D0725"/>
    <w:rsid w:val="006D28F4"/>
    <w:rsid w:val="006D3677"/>
    <w:rsid w:val="006E09D9"/>
    <w:rsid w:val="006E2694"/>
    <w:rsid w:val="006E2836"/>
    <w:rsid w:val="006E33CF"/>
    <w:rsid w:val="006E57B1"/>
    <w:rsid w:val="006E5CE7"/>
    <w:rsid w:val="006E6650"/>
    <w:rsid w:val="006E75EB"/>
    <w:rsid w:val="006F032B"/>
    <w:rsid w:val="006F079A"/>
    <w:rsid w:val="006F0F27"/>
    <w:rsid w:val="006F27AF"/>
    <w:rsid w:val="006F28A4"/>
    <w:rsid w:val="006F2B95"/>
    <w:rsid w:val="006F3EC8"/>
    <w:rsid w:val="006F4056"/>
    <w:rsid w:val="006F472E"/>
    <w:rsid w:val="006F525F"/>
    <w:rsid w:val="00700A17"/>
    <w:rsid w:val="007013CF"/>
    <w:rsid w:val="00701B98"/>
    <w:rsid w:val="00703451"/>
    <w:rsid w:val="007034AE"/>
    <w:rsid w:val="00704770"/>
    <w:rsid w:val="00705911"/>
    <w:rsid w:val="00706476"/>
    <w:rsid w:val="0071050D"/>
    <w:rsid w:val="007105E0"/>
    <w:rsid w:val="00712356"/>
    <w:rsid w:val="00712AEA"/>
    <w:rsid w:val="00712FA3"/>
    <w:rsid w:val="007144BB"/>
    <w:rsid w:val="00720139"/>
    <w:rsid w:val="00720CCD"/>
    <w:rsid w:val="007226AA"/>
    <w:rsid w:val="0072485D"/>
    <w:rsid w:val="007267B2"/>
    <w:rsid w:val="00727491"/>
    <w:rsid w:val="007314EF"/>
    <w:rsid w:val="007321D7"/>
    <w:rsid w:val="00732D0A"/>
    <w:rsid w:val="00734E2D"/>
    <w:rsid w:val="00735AFF"/>
    <w:rsid w:val="007370FF"/>
    <w:rsid w:val="00740D1C"/>
    <w:rsid w:val="0074575B"/>
    <w:rsid w:val="007475E4"/>
    <w:rsid w:val="0075097A"/>
    <w:rsid w:val="007512B8"/>
    <w:rsid w:val="00753F03"/>
    <w:rsid w:val="00757022"/>
    <w:rsid w:val="00760409"/>
    <w:rsid w:val="007612A9"/>
    <w:rsid w:val="0076293F"/>
    <w:rsid w:val="007716B7"/>
    <w:rsid w:val="00771CE8"/>
    <w:rsid w:val="007726E0"/>
    <w:rsid w:val="007730D4"/>
    <w:rsid w:val="00773768"/>
    <w:rsid w:val="007748BF"/>
    <w:rsid w:val="00776691"/>
    <w:rsid w:val="00777C48"/>
    <w:rsid w:val="00783576"/>
    <w:rsid w:val="00785229"/>
    <w:rsid w:val="00790AC8"/>
    <w:rsid w:val="007913C3"/>
    <w:rsid w:val="00795FEB"/>
    <w:rsid w:val="00796786"/>
    <w:rsid w:val="00796BFD"/>
    <w:rsid w:val="007A12AD"/>
    <w:rsid w:val="007A20C4"/>
    <w:rsid w:val="007A2763"/>
    <w:rsid w:val="007A53F8"/>
    <w:rsid w:val="007B13BA"/>
    <w:rsid w:val="007B1974"/>
    <w:rsid w:val="007B2C5B"/>
    <w:rsid w:val="007B55B0"/>
    <w:rsid w:val="007B6538"/>
    <w:rsid w:val="007B6641"/>
    <w:rsid w:val="007B7DC3"/>
    <w:rsid w:val="007C0FD9"/>
    <w:rsid w:val="007C184E"/>
    <w:rsid w:val="007C3AF0"/>
    <w:rsid w:val="007C546F"/>
    <w:rsid w:val="007C6C1D"/>
    <w:rsid w:val="007C72DF"/>
    <w:rsid w:val="007C78AE"/>
    <w:rsid w:val="007D0BD7"/>
    <w:rsid w:val="007E1868"/>
    <w:rsid w:val="007E2384"/>
    <w:rsid w:val="007E6572"/>
    <w:rsid w:val="007E6A62"/>
    <w:rsid w:val="007F1DBA"/>
    <w:rsid w:val="007F4796"/>
    <w:rsid w:val="007F7FFA"/>
    <w:rsid w:val="00804A3C"/>
    <w:rsid w:val="00810C2E"/>
    <w:rsid w:val="00811953"/>
    <w:rsid w:val="00812234"/>
    <w:rsid w:val="00815603"/>
    <w:rsid w:val="00816425"/>
    <w:rsid w:val="00820A8D"/>
    <w:rsid w:val="00822407"/>
    <w:rsid w:val="00822BCD"/>
    <w:rsid w:val="008238B0"/>
    <w:rsid w:val="0082482D"/>
    <w:rsid w:val="00825D87"/>
    <w:rsid w:val="00830E91"/>
    <w:rsid w:val="00832CF7"/>
    <w:rsid w:val="00836E6B"/>
    <w:rsid w:val="00843A2E"/>
    <w:rsid w:val="00846A08"/>
    <w:rsid w:val="008534FC"/>
    <w:rsid w:val="00855E34"/>
    <w:rsid w:val="00856E0A"/>
    <w:rsid w:val="00857D6C"/>
    <w:rsid w:val="008608A7"/>
    <w:rsid w:val="00862002"/>
    <w:rsid w:val="008642F5"/>
    <w:rsid w:val="00866A91"/>
    <w:rsid w:val="008705E4"/>
    <w:rsid w:val="00872C93"/>
    <w:rsid w:val="00874042"/>
    <w:rsid w:val="00875C6E"/>
    <w:rsid w:val="0087649C"/>
    <w:rsid w:val="00880974"/>
    <w:rsid w:val="00881721"/>
    <w:rsid w:val="008878F7"/>
    <w:rsid w:val="00890371"/>
    <w:rsid w:val="00890E47"/>
    <w:rsid w:val="00891F36"/>
    <w:rsid w:val="00892881"/>
    <w:rsid w:val="00892F0B"/>
    <w:rsid w:val="008934FE"/>
    <w:rsid w:val="00894F86"/>
    <w:rsid w:val="008A052D"/>
    <w:rsid w:val="008A1733"/>
    <w:rsid w:val="008A1ADB"/>
    <w:rsid w:val="008A4586"/>
    <w:rsid w:val="008A4BC0"/>
    <w:rsid w:val="008A4D53"/>
    <w:rsid w:val="008A5278"/>
    <w:rsid w:val="008A6036"/>
    <w:rsid w:val="008A6746"/>
    <w:rsid w:val="008B0023"/>
    <w:rsid w:val="008B1111"/>
    <w:rsid w:val="008B2602"/>
    <w:rsid w:val="008B31A2"/>
    <w:rsid w:val="008B3FF2"/>
    <w:rsid w:val="008B645F"/>
    <w:rsid w:val="008B6557"/>
    <w:rsid w:val="008B6DE1"/>
    <w:rsid w:val="008B7D74"/>
    <w:rsid w:val="008C0B81"/>
    <w:rsid w:val="008C1DD1"/>
    <w:rsid w:val="008C457C"/>
    <w:rsid w:val="008C4824"/>
    <w:rsid w:val="008C4FB1"/>
    <w:rsid w:val="008C55A8"/>
    <w:rsid w:val="008C63E5"/>
    <w:rsid w:val="008C73D5"/>
    <w:rsid w:val="008D0315"/>
    <w:rsid w:val="008D27FA"/>
    <w:rsid w:val="008D4217"/>
    <w:rsid w:val="008D536A"/>
    <w:rsid w:val="008D538E"/>
    <w:rsid w:val="008D5C98"/>
    <w:rsid w:val="008D757A"/>
    <w:rsid w:val="008E0874"/>
    <w:rsid w:val="008E2025"/>
    <w:rsid w:val="008E3667"/>
    <w:rsid w:val="008E3EB5"/>
    <w:rsid w:val="008E47EE"/>
    <w:rsid w:val="008E535B"/>
    <w:rsid w:val="008E5A96"/>
    <w:rsid w:val="008E62DC"/>
    <w:rsid w:val="008E764D"/>
    <w:rsid w:val="008F4C61"/>
    <w:rsid w:val="008F53B4"/>
    <w:rsid w:val="008F7851"/>
    <w:rsid w:val="009010B0"/>
    <w:rsid w:val="00903079"/>
    <w:rsid w:val="00904C0C"/>
    <w:rsid w:val="009050F1"/>
    <w:rsid w:val="00907CE9"/>
    <w:rsid w:val="009123C0"/>
    <w:rsid w:val="0091300C"/>
    <w:rsid w:val="009140BD"/>
    <w:rsid w:val="00917D7B"/>
    <w:rsid w:val="00917D9E"/>
    <w:rsid w:val="00922390"/>
    <w:rsid w:val="00922A0D"/>
    <w:rsid w:val="00922E5D"/>
    <w:rsid w:val="00926357"/>
    <w:rsid w:val="009313F1"/>
    <w:rsid w:val="00932E0D"/>
    <w:rsid w:val="00933270"/>
    <w:rsid w:val="0093441B"/>
    <w:rsid w:val="0093512E"/>
    <w:rsid w:val="00935A7C"/>
    <w:rsid w:val="00937909"/>
    <w:rsid w:val="00946028"/>
    <w:rsid w:val="00953CA7"/>
    <w:rsid w:val="0095412E"/>
    <w:rsid w:val="009550C5"/>
    <w:rsid w:val="009619AF"/>
    <w:rsid w:val="00964CE7"/>
    <w:rsid w:val="00964DF1"/>
    <w:rsid w:val="009652E2"/>
    <w:rsid w:val="00966250"/>
    <w:rsid w:val="009664A4"/>
    <w:rsid w:val="00966E96"/>
    <w:rsid w:val="0097038B"/>
    <w:rsid w:val="00970398"/>
    <w:rsid w:val="00972074"/>
    <w:rsid w:val="009726FC"/>
    <w:rsid w:val="00973DA8"/>
    <w:rsid w:val="00973FB7"/>
    <w:rsid w:val="00974808"/>
    <w:rsid w:val="009760A2"/>
    <w:rsid w:val="0097612A"/>
    <w:rsid w:val="00980F5D"/>
    <w:rsid w:val="0098133D"/>
    <w:rsid w:val="00984964"/>
    <w:rsid w:val="0098739C"/>
    <w:rsid w:val="00992ED3"/>
    <w:rsid w:val="00993DFE"/>
    <w:rsid w:val="0099488C"/>
    <w:rsid w:val="009A087E"/>
    <w:rsid w:val="009A1375"/>
    <w:rsid w:val="009A21A2"/>
    <w:rsid w:val="009A4819"/>
    <w:rsid w:val="009A4A26"/>
    <w:rsid w:val="009A66B3"/>
    <w:rsid w:val="009B17FA"/>
    <w:rsid w:val="009B35D7"/>
    <w:rsid w:val="009B550D"/>
    <w:rsid w:val="009B6BDC"/>
    <w:rsid w:val="009C1E58"/>
    <w:rsid w:val="009C548B"/>
    <w:rsid w:val="009C6876"/>
    <w:rsid w:val="009C6CEC"/>
    <w:rsid w:val="009C727D"/>
    <w:rsid w:val="009C7F65"/>
    <w:rsid w:val="009D043E"/>
    <w:rsid w:val="009D1A19"/>
    <w:rsid w:val="009D57A4"/>
    <w:rsid w:val="009D67D5"/>
    <w:rsid w:val="009D6F04"/>
    <w:rsid w:val="009E0A01"/>
    <w:rsid w:val="009E2C96"/>
    <w:rsid w:val="009E4373"/>
    <w:rsid w:val="009E459B"/>
    <w:rsid w:val="009E65F1"/>
    <w:rsid w:val="009E67B6"/>
    <w:rsid w:val="009E6E4E"/>
    <w:rsid w:val="009E7CE1"/>
    <w:rsid w:val="009F3626"/>
    <w:rsid w:val="009F373F"/>
    <w:rsid w:val="009F7DC8"/>
    <w:rsid w:val="00A01024"/>
    <w:rsid w:val="00A05089"/>
    <w:rsid w:val="00A05A75"/>
    <w:rsid w:val="00A0641C"/>
    <w:rsid w:val="00A06783"/>
    <w:rsid w:val="00A07659"/>
    <w:rsid w:val="00A07CEA"/>
    <w:rsid w:val="00A132C2"/>
    <w:rsid w:val="00A13FE0"/>
    <w:rsid w:val="00A15CF5"/>
    <w:rsid w:val="00A21DF4"/>
    <w:rsid w:val="00A21F5C"/>
    <w:rsid w:val="00A320D1"/>
    <w:rsid w:val="00A41B9C"/>
    <w:rsid w:val="00A50350"/>
    <w:rsid w:val="00A506C4"/>
    <w:rsid w:val="00A531F4"/>
    <w:rsid w:val="00A54390"/>
    <w:rsid w:val="00A54820"/>
    <w:rsid w:val="00A5694F"/>
    <w:rsid w:val="00A574C7"/>
    <w:rsid w:val="00A607FB"/>
    <w:rsid w:val="00A60E6E"/>
    <w:rsid w:val="00A64775"/>
    <w:rsid w:val="00A714D6"/>
    <w:rsid w:val="00A76B2E"/>
    <w:rsid w:val="00A80E25"/>
    <w:rsid w:val="00A83405"/>
    <w:rsid w:val="00A84623"/>
    <w:rsid w:val="00A85D98"/>
    <w:rsid w:val="00A866EF"/>
    <w:rsid w:val="00A873EF"/>
    <w:rsid w:val="00A94D2B"/>
    <w:rsid w:val="00A95FF9"/>
    <w:rsid w:val="00AA1155"/>
    <w:rsid w:val="00AA4132"/>
    <w:rsid w:val="00AA5907"/>
    <w:rsid w:val="00AA5D30"/>
    <w:rsid w:val="00AA6409"/>
    <w:rsid w:val="00AA6532"/>
    <w:rsid w:val="00AA7653"/>
    <w:rsid w:val="00AA7858"/>
    <w:rsid w:val="00AB4529"/>
    <w:rsid w:val="00AB4BC2"/>
    <w:rsid w:val="00AB6BCE"/>
    <w:rsid w:val="00AB7DD4"/>
    <w:rsid w:val="00AC1461"/>
    <w:rsid w:val="00AC26A1"/>
    <w:rsid w:val="00AC2D17"/>
    <w:rsid w:val="00AC6974"/>
    <w:rsid w:val="00AD0408"/>
    <w:rsid w:val="00AD2F2B"/>
    <w:rsid w:val="00AD313F"/>
    <w:rsid w:val="00AD65BE"/>
    <w:rsid w:val="00AD6C47"/>
    <w:rsid w:val="00AE166F"/>
    <w:rsid w:val="00AE34C0"/>
    <w:rsid w:val="00AE37EE"/>
    <w:rsid w:val="00AE46F2"/>
    <w:rsid w:val="00AE597C"/>
    <w:rsid w:val="00AF36CB"/>
    <w:rsid w:val="00AF399C"/>
    <w:rsid w:val="00AF4E34"/>
    <w:rsid w:val="00AF5BCD"/>
    <w:rsid w:val="00AF5CFF"/>
    <w:rsid w:val="00B00218"/>
    <w:rsid w:val="00B01BE9"/>
    <w:rsid w:val="00B035AD"/>
    <w:rsid w:val="00B03CD1"/>
    <w:rsid w:val="00B04F8F"/>
    <w:rsid w:val="00B10B46"/>
    <w:rsid w:val="00B11308"/>
    <w:rsid w:val="00B1702C"/>
    <w:rsid w:val="00B17B19"/>
    <w:rsid w:val="00B17C85"/>
    <w:rsid w:val="00B2297A"/>
    <w:rsid w:val="00B22C39"/>
    <w:rsid w:val="00B25E4F"/>
    <w:rsid w:val="00B27652"/>
    <w:rsid w:val="00B3068A"/>
    <w:rsid w:val="00B31C81"/>
    <w:rsid w:val="00B326D5"/>
    <w:rsid w:val="00B33591"/>
    <w:rsid w:val="00B35443"/>
    <w:rsid w:val="00B35EE7"/>
    <w:rsid w:val="00B36798"/>
    <w:rsid w:val="00B36C4F"/>
    <w:rsid w:val="00B40EF8"/>
    <w:rsid w:val="00B441F7"/>
    <w:rsid w:val="00B45A5C"/>
    <w:rsid w:val="00B46B07"/>
    <w:rsid w:val="00B50BFD"/>
    <w:rsid w:val="00B5574B"/>
    <w:rsid w:val="00B55801"/>
    <w:rsid w:val="00B57184"/>
    <w:rsid w:val="00B62342"/>
    <w:rsid w:val="00B629CF"/>
    <w:rsid w:val="00B63A53"/>
    <w:rsid w:val="00B64BBF"/>
    <w:rsid w:val="00B67057"/>
    <w:rsid w:val="00B674A8"/>
    <w:rsid w:val="00B67CD9"/>
    <w:rsid w:val="00B67DB0"/>
    <w:rsid w:val="00B71312"/>
    <w:rsid w:val="00B71FB3"/>
    <w:rsid w:val="00B75701"/>
    <w:rsid w:val="00B81851"/>
    <w:rsid w:val="00B82795"/>
    <w:rsid w:val="00B8381F"/>
    <w:rsid w:val="00B85898"/>
    <w:rsid w:val="00B85CDD"/>
    <w:rsid w:val="00B872EE"/>
    <w:rsid w:val="00B87F85"/>
    <w:rsid w:val="00B91D39"/>
    <w:rsid w:val="00B9267D"/>
    <w:rsid w:val="00B940E9"/>
    <w:rsid w:val="00B961CD"/>
    <w:rsid w:val="00B9675C"/>
    <w:rsid w:val="00B9737E"/>
    <w:rsid w:val="00B97E21"/>
    <w:rsid w:val="00BA191D"/>
    <w:rsid w:val="00BA2EE2"/>
    <w:rsid w:val="00BA46A8"/>
    <w:rsid w:val="00BA4D6F"/>
    <w:rsid w:val="00BA6B29"/>
    <w:rsid w:val="00BA7D90"/>
    <w:rsid w:val="00BB0198"/>
    <w:rsid w:val="00BB2601"/>
    <w:rsid w:val="00BB30D9"/>
    <w:rsid w:val="00BB33C8"/>
    <w:rsid w:val="00BB3A74"/>
    <w:rsid w:val="00BB40BD"/>
    <w:rsid w:val="00BB5781"/>
    <w:rsid w:val="00BB70CB"/>
    <w:rsid w:val="00BC2FD9"/>
    <w:rsid w:val="00BC37A8"/>
    <w:rsid w:val="00BC3A63"/>
    <w:rsid w:val="00BC4106"/>
    <w:rsid w:val="00BC493C"/>
    <w:rsid w:val="00BC5D63"/>
    <w:rsid w:val="00BC67A9"/>
    <w:rsid w:val="00BC744E"/>
    <w:rsid w:val="00BD001E"/>
    <w:rsid w:val="00BD0404"/>
    <w:rsid w:val="00BD2CAA"/>
    <w:rsid w:val="00BD3C14"/>
    <w:rsid w:val="00BD3D20"/>
    <w:rsid w:val="00BD4C52"/>
    <w:rsid w:val="00BD5100"/>
    <w:rsid w:val="00BD6922"/>
    <w:rsid w:val="00BD6E8B"/>
    <w:rsid w:val="00BE11A5"/>
    <w:rsid w:val="00BE2570"/>
    <w:rsid w:val="00BE2AA7"/>
    <w:rsid w:val="00BE33AE"/>
    <w:rsid w:val="00BE39D4"/>
    <w:rsid w:val="00BE3F3C"/>
    <w:rsid w:val="00BE40F7"/>
    <w:rsid w:val="00BE606C"/>
    <w:rsid w:val="00BE747B"/>
    <w:rsid w:val="00BF2D15"/>
    <w:rsid w:val="00BF627E"/>
    <w:rsid w:val="00BF7765"/>
    <w:rsid w:val="00C028F2"/>
    <w:rsid w:val="00C02B0C"/>
    <w:rsid w:val="00C0304F"/>
    <w:rsid w:val="00C03FE2"/>
    <w:rsid w:val="00C06EE8"/>
    <w:rsid w:val="00C078F9"/>
    <w:rsid w:val="00C07CE8"/>
    <w:rsid w:val="00C100E0"/>
    <w:rsid w:val="00C123E4"/>
    <w:rsid w:val="00C12C56"/>
    <w:rsid w:val="00C142B9"/>
    <w:rsid w:val="00C16D45"/>
    <w:rsid w:val="00C273A5"/>
    <w:rsid w:val="00C31EE8"/>
    <w:rsid w:val="00C326DF"/>
    <w:rsid w:val="00C33705"/>
    <w:rsid w:val="00C33894"/>
    <w:rsid w:val="00C34FBA"/>
    <w:rsid w:val="00C363B4"/>
    <w:rsid w:val="00C36941"/>
    <w:rsid w:val="00C426DE"/>
    <w:rsid w:val="00C46CDD"/>
    <w:rsid w:val="00C47C48"/>
    <w:rsid w:val="00C525B9"/>
    <w:rsid w:val="00C56408"/>
    <w:rsid w:val="00C61FC1"/>
    <w:rsid w:val="00C63661"/>
    <w:rsid w:val="00C679AD"/>
    <w:rsid w:val="00C67E01"/>
    <w:rsid w:val="00C776FD"/>
    <w:rsid w:val="00C7770B"/>
    <w:rsid w:val="00C80600"/>
    <w:rsid w:val="00C80894"/>
    <w:rsid w:val="00C82BF6"/>
    <w:rsid w:val="00C84D9D"/>
    <w:rsid w:val="00C85D87"/>
    <w:rsid w:val="00C91819"/>
    <w:rsid w:val="00C92154"/>
    <w:rsid w:val="00C94B69"/>
    <w:rsid w:val="00C95F3B"/>
    <w:rsid w:val="00C9788A"/>
    <w:rsid w:val="00CA0900"/>
    <w:rsid w:val="00CA1928"/>
    <w:rsid w:val="00CA1FFD"/>
    <w:rsid w:val="00CA21F0"/>
    <w:rsid w:val="00CA28B0"/>
    <w:rsid w:val="00CA38A8"/>
    <w:rsid w:val="00CA3C46"/>
    <w:rsid w:val="00CA41E4"/>
    <w:rsid w:val="00CA6BD1"/>
    <w:rsid w:val="00CA6D39"/>
    <w:rsid w:val="00CA6DA0"/>
    <w:rsid w:val="00CA7991"/>
    <w:rsid w:val="00CB1564"/>
    <w:rsid w:val="00CB1790"/>
    <w:rsid w:val="00CB3148"/>
    <w:rsid w:val="00CC07D0"/>
    <w:rsid w:val="00CC0EDA"/>
    <w:rsid w:val="00CC1F58"/>
    <w:rsid w:val="00CC26DB"/>
    <w:rsid w:val="00CC31E5"/>
    <w:rsid w:val="00CC3C78"/>
    <w:rsid w:val="00CD0072"/>
    <w:rsid w:val="00CD25AB"/>
    <w:rsid w:val="00CD7979"/>
    <w:rsid w:val="00CE1221"/>
    <w:rsid w:val="00CE1B9F"/>
    <w:rsid w:val="00CE2D68"/>
    <w:rsid w:val="00CE3008"/>
    <w:rsid w:val="00CE3C31"/>
    <w:rsid w:val="00CF07D4"/>
    <w:rsid w:val="00CF5782"/>
    <w:rsid w:val="00CF5B09"/>
    <w:rsid w:val="00D00692"/>
    <w:rsid w:val="00D0175A"/>
    <w:rsid w:val="00D04A7B"/>
    <w:rsid w:val="00D11A80"/>
    <w:rsid w:val="00D13105"/>
    <w:rsid w:val="00D14E4E"/>
    <w:rsid w:val="00D1607B"/>
    <w:rsid w:val="00D1770E"/>
    <w:rsid w:val="00D209D6"/>
    <w:rsid w:val="00D21EC9"/>
    <w:rsid w:val="00D2202C"/>
    <w:rsid w:val="00D2213F"/>
    <w:rsid w:val="00D23B6C"/>
    <w:rsid w:val="00D242B1"/>
    <w:rsid w:val="00D24F4E"/>
    <w:rsid w:val="00D312AA"/>
    <w:rsid w:val="00D322D9"/>
    <w:rsid w:val="00D3276D"/>
    <w:rsid w:val="00D348B9"/>
    <w:rsid w:val="00D36E01"/>
    <w:rsid w:val="00D37E28"/>
    <w:rsid w:val="00D401E5"/>
    <w:rsid w:val="00D42198"/>
    <w:rsid w:val="00D4357C"/>
    <w:rsid w:val="00D43FA2"/>
    <w:rsid w:val="00D44921"/>
    <w:rsid w:val="00D44E7A"/>
    <w:rsid w:val="00D45FF2"/>
    <w:rsid w:val="00D55825"/>
    <w:rsid w:val="00D57185"/>
    <w:rsid w:val="00D61AEA"/>
    <w:rsid w:val="00D622A0"/>
    <w:rsid w:val="00D64FB0"/>
    <w:rsid w:val="00D651B7"/>
    <w:rsid w:val="00D70987"/>
    <w:rsid w:val="00D7314A"/>
    <w:rsid w:val="00D73EF7"/>
    <w:rsid w:val="00D76CE3"/>
    <w:rsid w:val="00D76F62"/>
    <w:rsid w:val="00D77BD4"/>
    <w:rsid w:val="00D80781"/>
    <w:rsid w:val="00D809F6"/>
    <w:rsid w:val="00D80CB1"/>
    <w:rsid w:val="00D81178"/>
    <w:rsid w:val="00D81F8C"/>
    <w:rsid w:val="00D82C2F"/>
    <w:rsid w:val="00D833CD"/>
    <w:rsid w:val="00D87FDD"/>
    <w:rsid w:val="00D90D58"/>
    <w:rsid w:val="00D90E75"/>
    <w:rsid w:val="00D91133"/>
    <w:rsid w:val="00D929C3"/>
    <w:rsid w:val="00D93572"/>
    <w:rsid w:val="00D974CC"/>
    <w:rsid w:val="00DA0368"/>
    <w:rsid w:val="00DA05F0"/>
    <w:rsid w:val="00DA0BE2"/>
    <w:rsid w:val="00DA2D4A"/>
    <w:rsid w:val="00DA3019"/>
    <w:rsid w:val="00DA36C1"/>
    <w:rsid w:val="00DA3F48"/>
    <w:rsid w:val="00DA5B56"/>
    <w:rsid w:val="00DA5B8E"/>
    <w:rsid w:val="00DA6E26"/>
    <w:rsid w:val="00DB0326"/>
    <w:rsid w:val="00DB056F"/>
    <w:rsid w:val="00DB2F3C"/>
    <w:rsid w:val="00DB43FF"/>
    <w:rsid w:val="00DB7425"/>
    <w:rsid w:val="00DC0BCF"/>
    <w:rsid w:val="00DC2521"/>
    <w:rsid w:val="00DD0C96"/>
    <w:rsid w:val="00DD11A5"/>
    <w:rsid w:val="00DD183F"/>
    <w:rsid w:val="00DD3143"/>
    <w:rsid w:val="00DD5D4D"/>
    <w:rsid w:val="00DE32E2"/>
    <w:rsid w:val="00DE3D31"/>
    <w:rsid w:val="00DE78BA"/>
    <w:rsid w:val="00DE7ACE"/>
    <w:rsid w:val="00DF0784"/>
    <w:rsid w:val="00DF0E95"/>
    <w:rsid w:val="00DF1742"/>
    <w:rsid w:val="00DF284F"/>
    <w:rsid w:val="00DF3C4A"/>
    <w:rsid w:val="00E0151B"/>
    <w:rsid w:val="00E0196B"/>
    <w:rsid w:val="00E019C0"/>
    <w:rsid w:val="00E0330E"/>
    <w:rsid w:val="00E065A2"/>
    <w:rsid w:val="00E066DA"/>
    <w:rsid w:val="00E10226"/>
    <w:rsid w:val="00E1055F"/>
    <w:rsid w:val="00E15437"/>
    <w:rsid w:val="00E16CB7"/>
    <w:rsid w:val="00E17238"/>
    <w:rsid w:val="00E2049B"/>
    <w:rsid w:val="00E2082A"/>
    <w:rsid w:val="00E2187F"/>
    <w:rsid w:val="00E22CAC"/>
    <w:rsid w:val="00E22EDF"/>
    <w:rsid w:val="00E235FD"/>
    <w:rsid w:val="00E23ADC"/>
    <w:rsid w:val="00E26F0E"/>
    <w:rsid w:val="00E326AB"/>
    <w:rsid w:val="00E32AA5"/>
    <w:rsid w:val="00E33F06"/>
    <w:rsid w:val="00E343AA"/>
    <w:rsid w:val="00E34DB0"/>
    <w:rsid w:val="00E4166A"/>
    <w:rsid w:val="00E41FAC"/>
    <w:rsid w:val="00E426C3"/>
    <w:rsid w:val="00E4285B"/>
    <w:rsid w:val="00E447A9"/>
    <w:rsid w:val="00E450C0"/>
    <w:rsid w:val="00E451BD"/>
    <w:rsid w:val="00E45ACE"/>
    <w:rsid w:val="00E45B70"/>
    <w:rsid w:val="00E45F49"/>
    <w:rsid w:val="00E509B1"/>
    <w:rsid w:val="00E514B2"/>
    <w:rsid w:val="00E5251D"/>
    <w:rsid w:val="00E556BD"/>
    <w:rsid w:val="00E57428"/>
    <w:rsid w:val="00E62018"/>
    <w:rsid w:val="00E6575C"/>
    <w:rsid w:val="00E7035B"/>
    <w:rsid w:val="00E705FF"/>
    <w:rsid w:val="00E71033"/>
    <w:rsid w:val="00E73EDD"/>
    <w:rsid w:val="00E76052"/>
    <w:rsid w:val="00E81858"/>
    <w:rsid w:val="00E82D2B"/>
    <w:rsid w:val="00E84B46"/>
    <w:rsid w:val="00E86F71"/>
    <w:rsid w:val="00E91F49"/>
    <w:rsid w:val="00E92ED6"/>
    <w:rsid w:val="00E93EA6"/>
    <w:rsid w:val="00E94497"/>
    <w:rsid w:val="00EA3546"/>
    <w:rsid w:val="00EA3AC8"/>
    <w:rsid w:val="00EA4465"/>
    <w:rsid w:val="00EB0B33"/>
    <w:rsid w:val="00EB3CDA"/>
    <w:rsid w:val="00EB61D4"/>
    <w:rsid w:val="00EC26AF"/>
    <w:rsid w:val="00EC313D"/>
    <w:rsid w:val="00EC512E"/>
    <w:rsid w:val="00EC7B3A"/>
    <w:rsid w:val="00ED013A"/>
    <w:rsid w:val="00ED5280"/>
    <w:rsid w:val="00ED57C3"/>
    <w:rsid w:val="00ED5D39"/>
    <w:rsid w:val="00ED5D69"/>
    <w:rsid w:val="00ED6283"/>
    <w:rsid w:val="00EE4AF5"/>
    <w:rsid w:val="00EE505B"/>
    <w:rsid w:val="00EF0BC1"/>
    <w:rsid w:val="00EF2A38"/>
    <w:rsid w:val="00EF5C7B"/>
    <w:rsid w:val="00EF6CB7"/>
    <w:rsid w:val="00F01018"/>
    <w:rsid w:val="00F020F7"/>
    <w:rsid w:val="00F0224D"/>
    <w:rsid w:val="00F0266D"/>
    <w:rsid w:val="00F03B76"/>
    <w:rsid w:val="00F042D9"/>
    <w:rsid w:val="00F10651"/>
    <w:rsid w:val="00F13053"/>
    <w:rsid w:val="00F132B4"/>
    <w:rsid w:val="00F1500D"/>
    <w:rsid w:val="00F15073"/>
    <w:rsid w:val="00F153D8"/>
    <w:rsid w:val="00F154F4"/>
    <w:rsid w:val="00F17B70"/>
    <w:rsid w:val="00F21ECC"/>
    <w:rsid w:val="00F24E32"/>
    <w:rsid w:val="00F27722"/>
    <w:rsid w:val="00F30F32"/>
    <w:rsid w:val="00F31855"/>
    <w:rsid w:val="00F33D14"/>
    <w:rsid w:val="00F34270"/>
    <w:rsid w:val="00F353BB"/>
    <w:rsid w:val="00F356D5"/>
    <w:rsid w:val="00F3781C"/>
    <w:rsid w:val="00F4114F"/>
    <w:rsid w:val="00F417F4"/>
    <w:rsid w:val="00F41C9F"/>
    <w:rsid w:val="00F4222A"/>
    <w:rsid w:val="00F439CC"/>
    <w:rsid w:val="00F4643D"/>
    <w:rsid w:val="00F464AD"/>
    <w:rsid w:val="00F51F3C"/>
    <w:rsid w:val="00F521C3"/>
    <w:rsid w:val="00F55FCF"/>
    <w:rsid w:val="00F564FD"/>
    <w:rsid w:val="00F57A34"/>
    <w:rsid w:val="00F60433"/>
    <w:rsid w:val="00F61B1F"/>
    <w:rsid w:val="00F62FF5"/>
    <w:rsid w:val="00F648CA"/>
    <w:rsid w:val="00F7075A"/>
    <w:rsid w:val="00F718E1"/>
    <w:rsid w:val="00F71BF6"/>
    <w:rsid w:val="00F722D4"/>
    <w:rsid w:val="00F725E6"/>
    <w:rsid w:val="00F735AD"/>
    <w:rsid w:val="00F7715E"/>
    <w:rsid w:val="00F7736A"/>
    <w:rsid w:val="00F8136B"/>
    <w:rsid w:val="00F83CA5"/>
    <w:rsid w:val="00F908F0"/>
    <w:rsid w:val="00F90E11"/>
    <w:rsid w:val="00F914DB"/>
    <w:rsid w:val="00F93511"/>
    <w:rsid w:val="00F939CF"/>
    <w:rsid w:val="00F94928"/>
    <w:rsid w:val="00F9515E"/>
    <w:rsid w:val="00F95765"/>
    <w:rsid w:val="00F97931"/>
    <w:rsid w:val="00FA0A5B"/>
    <w:rsid w:val="00FA1168"/>
    <w:rsid w:val="00FA26A6"/>
    <w:rsid w:val="00FA2A20"/>
    <w:rsid w:val="00FA56A5"/>
    <w:rsid w:val="00FA5775"/>
    <w:rsid w:val="00FA5C40"/>
    <w:rsid w:val="00FA6D26"/>
    <w:rsid w:val="00FB10A5"/>
    <w:rsid w:val="00FB1257"/>
    <w:rsid w:val="00FB1A6F"/>
    <w:rsid w:val="00FB2CA0"/>
    <w:rsid w:val="00FB4278"/>
    <w:rsid w:val="00FB65E9"/>
    <w:rsid w:val="00FB6BF3"/>
    <w:rsid w:val="00FC07FC"/>
    <w:rsid w:val="00FC27C3"/>
    <w:rsid w:val="00FC3DE2"/>
    <w:rsid w:val="00FC4665"/>
    <w:rsid w:val="00FC71AC"/>
    <w:rsid w:val="00FD1E54"/>
    <w:rsid w:val="00FD3F75"/>
    <w:rsid w:val="00FD4376"/>
    <w:rsid w:val="00FD45B9"/>
    <w:rsid w:val="00FD701E"/>
    <w:rsid w:val="00FE0C91"/>
    <w:rsid w:val="00FE26F1"/>
    <w:rsid w:val="00FE30FF"/>
    <w:rsid w:val="00FE3EAB"/>
    <w:rsid w:val="00FE4027"/>
    <w:rsid w:val="00FE4C7F"/>
    <w:rsid w:val="00FE502C"/>
    <w:rsid w:val="00FE5201"/>
    <w:rsid w:val="00FE5C46"/>
    <w:rsid w:val="00FE63C2"/>
    <w:rsid w:val="00FF0024"/>
    <w:rsid w:val="00FF1DC0"/>
    <w:rsid w:val="00FF665A"/>
    <w:rsid w:val="00FF6A80"/>
    <w:rsid w:val="00FF6B4D"/>
    <w:rsid w:val="00FF6FE9"/>
    <w:rsid w:val="00FF71AA"/>
    <w:rsid w:val="00FF7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9C29A"/>
  <w15:chartTrackingRefBased/>
  <w15:docId w15:val="{72C5620F-83CC-49B7-9396-9792F2AA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B6C"/>
  </w:style>
  <w:style w:type="paragraph" w:styleId="Nagwek1">
    <w:name w:val="heading 1"/>
    <w:aliases w:val="opis,section:1"/>
    <w:basedOn w:val="Normalny"/>
    <w:next w:val="Normalny"/>
    <w:link w:val="Nagwek1Znak"/>
    <w:qFormat/>
    <w:rsid w:val="004A39E7"/>
    <w:pPr>
      <w:keepNext/>
      <w:keepLines/>
      <w:spacing w:before="480" w:after="0" w:line="276" w:lineRule="auto"/>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nhideWhenUsed/>
    <w:qFormat/>
    <w:rsid w:val="004A39E7"/>
    <w:pPr>
      <w:keepNext/>
      <w:spacing w:before="240" w:after="60" w:line="276" w:lineRule="auto"/>
      <w:outlineLvl w:val="1"/>
    </w:pPr>
    <w:rPr>
      <w:rFonts w:ascii="Calibri Light" w:eastAsia="Times New Roman" w:hAnsi="Calibri Light" w:cs="Times New Roman"/>
      <w:b/>
      <w:bCs/>
      <w:i/>
      <w:iCs/>
      <w:sz w:val="28"/>
      <w:szCs w:val="28"/>
    </w:rPr>
  </w:style>
  <w:style w:type="paragraph" w:styleId="Nagwek3">
    <w:name w:val="heading 3"/>
    <w:aliases w:val="Titlu 3 Caracter,Znak, Znak"/>
    <w:basedOn w:val="Normalny"/>
    <w:next w:val="Normalny"/>
    <w:link w:val="Nagwek3Znak"/>
    <w:autoRedefine/>
    <w:qFormat/>
    <w:rsid w:val="004A39E7"/>
    <w:pPr>
      <w:keepNext/>
      <w:tabs>
        <w:tab w:val="num" w:pos="1080"/>
      </w:tabs>
      <w:suppressAutoHyphens/>
      <w:spacing w:before="120" w:after="60" w:line="240" w:lineRule="auto"/>
      <w:ind w:left="1080" w:hanging="720"/>
      <w:jc w:val="both"/>
      <w:outlineLvl w:val="2"/>
    </w:pPr>
    <w:rPr>
      <w:rFonts w:ascii="Arial Narrow" w:eastAsia="SimSun" w:hAnsi="Arial Narrow" w:cs="Times New Roman"/>
      <w:b/>
      <w:sz w:val="24"/>
      <w:szCs w:val="20"/>
    </w:rPr>
  </w:style>
  <w:style w:type="paragraph" w:styleId="Nagwek4">
    <w:name w:val="heading 4"/>
    <w:aliases w:val="Nagłówek 4 Znak Znak"/>
    <w:basedOn w:val="Normalny"/>
    <w:next w:val="Normalny"/>
    <w:link w:val="Nagwek4Znak"/>
    <w:unhideWhenUsed/>
    <w:qFormat/>
    <w:rsid w:val="004A39E7"/>
    <w:pPr>
      <w:keepNext/>
      <w:spacing w:before="240" w:after="60" w:line="276"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qFormat/>
    <w:rsid w:val="004A39E7"/>
    <w:pPr>
      <w:keepNext/>
      <w:tabs>
        <w:tab w:val="num" w:pos="1368"/>
        <w:tab w:val="left" w:pos="1560"/>
      </w:tabs>
      <w:spacing w:after="100" w:line="288" w:lineRule="auto"/>
      <w:ind w:left="1368" w:hanging="1008"/>
      <w:jc w:val="both"/>
      <w:outlineLvl w:val="4"/>
    </w:pPr>
    <w:rPr>
      <w:rFonts w:ascii="Arial Narrow" w:eastAsia="SimSun" w:hAnsi="Arial Narrow" w:cs="Times New Roman"/>
      <w:b/>
      <w:sz w:val="28"/>
      <w:szCs w:val="20"/>
      <w:lang w:eastAsia="pl-PL"/>
    </w:rPr>
  </w:style>
  <w:style w:type="paragraph" w:styleId="Nagwek6">
    <w:name w:val="heading 6"/>
    <w:basedOn w:val="Normalny"/>
    <w:next w:val="Normalny"/>
    <w:link w:val="Nagwek6Znak"/>
    <w:qFormat/>
    <w:rsid w:val="004A39E7"/>
    <w:pPr>
      <w:keepNext/>
      <w:tabs>
        <w:tab w:val="num" w:pos="1512"/>
        <w:tab w:val="left" w:pos="1701"/>
      </w:tabs>
      <w:spacing w:after="100" w:line="288" w:lineRule="auto"/>
      <w:ind w:left="1512" w:hanging="1152"/>
      <w:jc w:val="both"/>
      <w:outlineLvl w:val="5"/>
    </w:pPr>
    <w:rPr>
      <w:rFonts w:ascii="Arial Narrow" w:eastAsia="SimSun" w:hAnsi="Arial Narrow" w:cs="Times New Roman"/>
      <w:b/>
      <w:smallCaps/>
      <w:sz w:val="28"/>
      <w:szCs w:val="20"/>
      <w:lang w:eastAsia="pl-PL"/>
    </w:rPr>
  </w:style>
  <w:style w:type="paragraph" w:styleId="Nagwek7">
    <w:name w:val="heading 7"/>
    <w:basedOn w:val="Normalny"/>
    <w:next w:val="Normalny"/>
    <w:link w:val="Nagwek7Znak"/>
    <w:qFormat/>
    <w:rsid w:val="004A39E7"/>
    <w:pPr>
      <w:keepNext/>
      <w:tabs>
        <w:tab w:val="num" w:pos="1656"/>
      </w:tabs>
      <w:spacing w:after="240" w:line="288" w:lineRule="auto"/>
      <w:ind w:left="1656" w:hanging="1296"/>
      <w:jc w:val="both"/>
      <w:outlineLvl w:val="6"/>
    </w:pPr>
    <w:rPr>
      <w:rFonts w:ascii="Arial Narrow" w:eastAsia="SimSun" w:hAnsi="Arial Narrow" w:cs="Times New Roman"/>
      <w:b/>
      <w:sz w:val="28"/>
      <w:szCs w:val="20"/>
      <w:lang w:eastAsia="pl-PL"/>
    </w:rPr>
  </w:style>
  <w:style w:type="paragraph" w:styleId="Nagwek8">
    <w:name w:val="heading 8"/>
    <w:basedOn w:val="Normalny"/>
    <w:next w:val="Normalny"/>
    <w:link w:val="Nagwek8Znak"/>
    <w:qFormat/>
    <w:rsid w:val="004A39E7"/>
    <w:pPr>
      <w:keepNext/>
      <w:tabs>
        <w:tab w:val="left" w:pos="1560"/>
        <w:tab w:val="num" w:pos="1800"/>
      </w:tabs>
      <w:spacing w:after="100" w:line="288" w:lineRule="auto"/>
      <w:ind w:left="1800" w:hanging="1440"/>
      <w:jc w:val="both"/>
      <w:outlineLvl w:val="7"/>
    </w:pPr>
    <w:rPr>
      <w:rFonts w:ascii="Arial Narrow" w:eastAsia="SimSun" w:hAnsi="Arial Narrow" w:cs="Times New Roman"/>
      <w:b/>
      <w:sz w:val="24"/>
      <w:szCs w:val="20"/>
      <w:lang w:eastAsia="pl-PL"/>
    </w:rPr>
  </w:style>
  <w:style w:type="paragraph" w:styleId="Nagwek9">
    <w:name w:val="heading 9"/>
    <w:basedOn w:val="Normalny"/>
    <w:next w:val="Normalny"/>
    <w:link w:val="Nagwek9Znak"/>
    <w:qFormat/>
    <w:rsid w:val="004A39E7"/>
    <w:pPr>
      <w:keepNext/>
      <w:tabs>
        <w:tab w:val="num" w:pos="1944"/>
      </w:tabs>
      <w:spacing w:after="100" w:line="288" w:lineRule="auto"/>
      <w:ind w:left="1944" w:hanging="1584"/>
      <w:jc w:val="right"/>
      <w:outlineLvl w:val="8"/>
    </w:pPr>
    <w:rPr>
      <w:rFonts w:ascii="Arial Narrow" w:eastAsia="SimSun" w:hAnsi="Arial Narrow" w:cs="Times New Roman"/>
      <w:b/>
      <w:spacing w:val="200"/>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D07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0725"/>
  </w:style>
  <w:style w:type="paragraph" w:styleId="Stopka">
    <w:name w:val="footer"/>
    <w:basedOn w:val="Normalny"/>
    <w:link w:val="StopkaZnak"/>
    <w:unhideWhenUsed/>
    <w:rsid w:val="006D0725"/>
    <w:pPr>
      <w:tabs>
        <w:tab w:val="center" w:pos="4536"/>
        <w:tab w:val="right" w:pos="9072"/>
      </w:tabs>
      <w:spacing w:after="0" w:line="240" w:lineRule="auto"/>
    </w:pPr>
  </w:style>
  <w:style w:type="character" w:customStyle="1" w:styleId="StopkaZnak">
    <w:name w:val="Stopka Znak"/>
    <w:basedOn w:val="Domylnaczcionkaakapitu"/>
    <w:link w:val="Stopka"/>
    <w:rsid w:val="006D0725"/>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34"/>
    <w:qFormat/>
    <w:rsid w:val="006D0725"/>
    <w:pPr>
      <w:ind w:left="720"/>
      <w:contextualSpacing/>
    </w:pPr>
  </w:style>
  <w:style w:type="paragraph" w:styleId="Tekstprzypisudolnego">
    <w:name w:val="footnote text"/>
    <w:basedOn w:val="Normalny"/>
    <w:link w:val="TekstprzypisudolnegoZnak"/>
    <w:uiPriority w:val="99"/>
    <w:unhideWhenUsed/>
    <w:rsid w:val="009A08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A087E"/>
    <w:rPr>
      <w:sz w:val="20"/>
      <w:szCs w:val="20"/>
    </w:rPr>
  </w:style>
  <w:style w:type="character" w:styleId="Odwoanieprzypisudolnego">
    <w:name w:val="footnote reference"/>
    <w:aliases w:val="Footnote Reference Number,Footnote symbol"/>
    <w:basedOn w:val="Domylnaczcionkaakapitu"/>
    <w:uiPriority w:val="99"/>
    <w:unhideWhenUsed/>
    <w:qFormat/>
    <w:rsid w:val="009A087E"/>
    <w:rPr>
      <w:vertAlign w:val="superscript"/>
    </w:rPr>
  </w:style>
  <w:style w:type="character" w:customStyle="1" w:styleId="Stopka0">
    <w:name w:val="Stopka_"/>
    <w:basedOn w:val="Domylnaczcionkaakapitu"/>
    <w:link w:val="Stopka1"/>
    <w:rsid w:val="00273958"/>
    <w:rPr>
      <w:rFonts w:ascii="Arial" w:eastAsia="Arial" w:hAnsi="Arial" w:cs="Arial"/>
      <w:sz w:val="16"/>
      <w:szCs w:val="16"/>
      <w:shd w:val="clear" w:color="auto" w:fill="FFFFFF"/>
    </w:rPr>
  </w:style>
  <w:style w:type="paragraph" w:customStyle="1" w:styleId="Stopka1">
    <w:name w:val="Stopka1"/>
    <w:basedOn w:val="Normalny"/>
    <w:link w:val="Stopka0"/>
    <w:rsid w:val="00273958"/>
    <w:pPr>
      <w:widowControl w:val="0"/>
      <w:shd w:val="clear" w:color="auto" w:fill="FFFFFF"/>
      <w:spacing w:after="0" w:line="226" w:lineRule="auto"/>
      <w:ind w:right="500"/>
      <w:jc w:val="both"/>
    </w:pPr>
    <w:rPr>
      <w:rFonts w:ascii="Arial" w:eastAsia="Arial" w:hAnsi="Arial" w:cs="Arial"/>
      <w:sz w:val="16"/>
      <w:szCs w:val="16"/>
    </w:rPr>
  </w:style>
  <w:style w:type="paragraph" w:styleId="Tekstprzypisukocowego">
    <w:name w:val="endnote text"/>
    <w:basedOn w:val="Normalny"/>
    <w:link w:val="TekstprzypisukocowegoZnak"/>
    <w:uiPriority w:val="99"/>
    <w:semiHidden/>
    <w:unhideWhenUsed/>
    <w:rsid w:val="002739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3958"/>
    <w:rPr>
      <w:sz w:val="20"/>
      <w:szCs w:val="20"/>
    </w:rPr>
  </w:style>
  <w:style w:type="character" w:styleId="Odwoanieprzypisukocowego">
    <w:name w:val="endnote reference"/>
    <w:basedOn w:val="Domylnaczcionkaakapitu"/>
    <w:uiPriority w:val="99"/>
    <w:semiHidden/>
    <w:unhideWhenUsed/>
    <w:rsid w:val="00273958"/>
    <w:rPr>
      <w:vertAlign w:val="superscript"/>
    </w:rPr>
  </w:style>
  <w:style w:type="table" w:styleId="Tabela-Siatka">
    <w:name w:val="Table Grid"/>
    <w:basedOn w:val="Standardowy"/>
    <w:uiPriority w:val="39"/>
    <w:rsid w:val="00251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2D52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2D5277"/>
    <w:rPr>
      <w:rFonts w:ascii="Segoe UI" w:hAnsi="Segoe UI" w:cs="Segoe UI"/>
      <w:sz w:val="18"/>
      <w:szCs w:val="18"/>
    </w:rPr>
  </w:style>
  <w:style w:type="character" w:styleId="Tytuksiki">
    <w:name w:val="Book Title"/>
    <w:basedOn w:val="Domylnaczcionkaakapitu"/>
    <w:uiPriority w:val="33"/>
    <w:qFormat/>
    <w:rsid w:val="002D5277"/>
    <w:rPr>
      <w:b/>
      <w:bCs/>
      <w:i/>
      <w:iCs/>
      <w:spacing w:val="5"/>
    </w:rPr>
  </w:style>
  <w:style w:type="character" w:styleId="Hipercze">
    <w:name w:val="Hyperlink"/>
    <w:basedOn w:val="Domylnaczcionkaakapitu"/>
    <w:uiPriority w:val="99"/>
    <w:unhideWhenUsed/>
    <w:rsid w:val="000C658D"/>
    <w:rPr>
      <w:color w:val="0563C1" w:themeColor="hyperlink"/>
      <w:u w:val="single"/>
    </w:rPr>
  </w:style>
  <w:style w:type="character" w:styleId="Odwoaniedokomentarza">
    <w:name w:val="annotation reference"/>
    <w:basedOn w:val="Domylnaczcionkaakapitu"/>
    <w:uiPriority w:val="99"/>
    <w:unhideWhenUsed/>
    <w:qFormat/>
    <w:rsid w:val="00F95765"/>
    <w:rPr>
      <w:sz w:val="16"/>
      <w:szCs w:val="16"/>
    </w:rPr>
  </w:style>
  <w:style w:type="paragraph" w:styleId="Tekstkomentarza">
    <w:name w:val="annotation text"/>
    <w:basedOn w:val="Normalny"/>
    <w:link w:val="TekstkomentarzaZnak"/>
    <w:uiPriority w:val="99"/>
    <w:unhideWhenUsed/>
    <w:qFormat/>
    <w:rsid w:val="00F95765"/>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F95765"/>
    <w:rPr>
      <w:sz w:val="20"/>
      <w:szCs w:val="20"/>
    </w:rPr>
  </w:style>
  <w:style w:type="paragraph" w:styleId="Tematkomentarza">
    <w:name w:val="annotation subject"/>
    <w:basedOn w:val="Tekstkomentarza"/>
    <w:next w:val="Tekstkomentarza"/>
    <w:link w:val="TematkomentarzaZnak"/>
    <w:uiPriority w:val="99"/>
    <w:semiHidden/>
    <w:unhideWhenUsed/>
    <w:rsid w:val="00F95765"/>
    <w:rPr>
      <w:b/>
      <w:bCs/>
    </w:rPr>
  </w:style>
  <w:style w:type="character" w:customStyle="1" w:styleId="TematkomentarzaZnak">
    <w:name w:val="Temat komentarza Znak"/>
    <w:basedOn w:val="TekstkomentarzaZnak"/>
    <w:link w:val="Tematkomentarza"/>
    <w:uiPriority w:val="99"/>
    <w:semiHidden/>
    <w:rsid w:val="00F95765"/>
    <w:rPr>
      <w:b/>
      <w:bCs/>
      <w:sz w:val="20"/>
      <w:szCs w:val="20"/>
    </w:rPr>
  </w:style>
  <w:style w:type="paragraph" w:customStyle="1" w:styleId="divparagraph">
    <w:name w:val="div.paragraph"/>
    <w:uiPriority w:val="99"/>
    <w:rsid w:val="003F7A2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equation">
    <w:name w:val="div.equation"/>
    <w:uiPriority w:val="99"/>
    <w:rsid w:val="0045399E"/>
    <w:pPr>
      <w:widowControl w:val="0"/>
      <w:autoSpaceDE w:val="0"/>
      <w:autoSpaceDN w:val="0"/>
      <w:adjustRightInd w:val="0"/>
      <w:spacing w:before="120" w:after="120" w:line="40" w:lineRule="atLeast"/>
      <w:ind w:left="120" w:right="120"/>
      <w:jc w:val="center"/>
    </w:pPr>
    <w:rPr>
      <w:rFonts w:ascii="Helvetica" w:eastAsiaTheme="minorEastAsia" w:hAnsi="Helvetica" w:cs="Helvetica"/>
      <w:color w:val="000000"/>
      <w:sz w:val="18"/>
      <w:szCs w:val="18"/>
      <w:lang w:eastAsia="pl-PL"/>
    </w:rPr>
  </w:style>
  <w:style w:type="paragraph" w:customStyle="1" w:styleId="divpoint">
    <w:name w:val="div.point"/>
    <w:uiPriority w:val="99"/>
    <w:rsid w:val="0045399E"/>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Bezodstpw">
    <w:name w:val="No Spacing"/>
    <w:uiPriority w:val="1"/>
    <w:qFormat/>
    <w:rsid w:val="00132018"/>
    <w:pPr>
      <w:spacing w:after="0" w:line="240" w:lineRule="auto"/>
    </w:p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basedOn w:val="Domylnaczcionkaakapitu"/>
    <w:link w:val="Akapitzlist"/>
    <w:uiPriority w:val="34"/>
    <w:qFormat/>
    <w:locked/>
    <w:rsid w:val="000D0E75"/>
  </w:style>
  <w:style w:type="paragraph" w:customStyle="1" w:styleId="Kolorowalistaakcent11">
    <w:name w:val="Kolorowa lista — akcent 11"/>
    <w:basedOn w:val="Normalny"/>
    <w:link w:val="Kolorowalistaakcent1Znak"/>
    <w:uiPriority w:val="34"/>
    <w:qFormat/>
    <w:rsid w:val="000D0E75"/>
    <w:pPr>
      <w:spacing w:after="200" w:line="276" w:lineRule="auto"/>
      <w:ind w:left="708"/>
    </w:pPr>
    <w:rPr>
      <w:rFonts w:ascii="Calibri" w:eastAsia="Calibri" w:hAnsi="Calibri" w:cs="Times New Roman"/>
    </w:rPr>
  </w:style>
  <w:style w:type="character" w:customStyle="1" w:styleId="Kolorowalistaakcent1Znak">
    <w:name w:val="Kolorowa lista — akcent 1 Znak"/>
    <w:link w:val="Kolorowalistaakcent11"/>
    <w:uiPriority w:val="34"/>
    <w:locked/>
    <w:rsid w:val="000D0E75"/>
    <w:rPr>
      <w:rFonts w:ascii="Calibri" w:eastAsia="Calibri" w:hAnsi="Calibri" w:cs="Times New Roman"/>
    </w:rPr>
  </w:style>
  <w:style w:type="paragraph" w:customStyle="1" w:styleId="Akapitzlist1">
    <w:name w:val="Akapit z listą1"/>
    <w:basedOn w:val="Normalny"/>
    <w:rsid w:val="00B8381F"/>
    <w:pPr>
      <w:spacing w:line="256" w:lineRule="auto"/>
      <w:ind w:left="720"/>
    </w:pPr>
    <w:rPr>
      <w:rFonts w:ascii="Calibri" w:eastAsia="Times New Roman" w:hAnsi="Calibri" w:cs="Times New Roman"/>
    </w:rPr>
  </w:style>
  <w:style w:type="paragraph" w:customStyle="1" w:styleId="Default">
    <w:name w:val="Default"/>
    <w:qFormat/>
    <w:rsid w:val="001E4D7C"/>
    <w:pPr>
      <w:autoSpaceDE w:val="0"/>
      <w:autoSpaceDN w:val="0"/>
      <w:adjustRightInd w:val="0"/>
      <w:spacing w:after="0" w:line="240" w:lineRule="auto"/>
    </w:pPr>
    <w:rPr>
      <w:rFonts w:ascii="Arial" w:hAnsi="Arial" w:cs="Arial"/>
      <w:color w:val="000000"/>
      <w:sz w:val="24"/>
      <w:szCs w:val="24"/>
    </w:rPr>
  </w:style>
  <w:style w:type="paragraph" w:customStyle="1" w:styleId="spec-p1">
    <w:name w:val="spec-p1"/>
    <w:basedOn w:val="Normalny"/>
    <w:rsid w:val="00440D31"/>
    <w:pPr>
      <w:spacing w:after="0" w:line="240" w:lineRule="auto"/>
      <w:ind w:left="284" w:hanging="284"/>
    </w:pPr>
    <w:rPr>
      <w:rFonts w:ascii="Times New Roman" w:eastAsia="Times New Roman" w:hAnsi="Times New Roman" w:cs="Times New Roman"/>
      <w:sz w:val="24"/>
      <w:szCs w:val="20"/>
      <w:lang w:eastAsia="pl-PL"/>
    </w:rPr>
  </w:style>
  <w:style w:type="paragraph" w:customStyle="1" w:styleId="NormalnyOPI">
    <w:name w:val="Normalny OPI"/>
    <w:basedOn w:val="Normalny"/>
    <w:link w:val="NormalnyOPIZnak"/>
    <w:qFormat/>
    <w:rsid w:val="0001146B"/>
    <w:pPr>
      <w:spacing w:line="276" w:lineRule="auto"/>
      <w:jc w:val="both"/>
    </w:pPr>
    <w:rPr>
      <w:rFonts w:ascii="Calibri" w:eastAsia="Times New Roman" w:hAnsi="Calibri" w:cs="Times New Roman"/>
      <w:color w:val="262626"/>
      <w:sz w:val="21"/>
      <w:lang w:val="cs-CZ" w:eastAsia="pl-PL"/>
    </w:rPr>
  </w:style>
  <w:style w:type="character" w:customStyle="1" w:styleId="NormalnyOPIZnak">
    <w:name w:val="Normalny OPI Znak"/>
    <w:link w:val="NormalnyOPI"/>
    <w:locked/>
    <w:rsid w:val="0001146B"/>
    <w:rPr>
      <w:rFonts w:ascii="Calibri" w:eastAsia="Times New Roman" w:hAnsi="Calibri" w:cs="Times New Roman"/>
      <w:color w:val="262626"/>
      <w:sz w:val="21"/>
      <w:lang w:val="cs-CZ" w:eastAsia="pl-PL"/>
    </w:rPr>
  </w:style>
  <w:style w:type="numbering" w:customStyle="1" w:styleId="Styl113">
    <w:name w:val="Styl113"/>
    <w:rsid w:val="001265DD"/>
  </w:style>
  <w:style w:type="paragraph" w:customStyle="1" w:styleId="text-justify1">
    <w:name w:val="text-justify1"/>
    <w:basedOn w:val="Normalny"/>
    <w:rsid w:val="00FE5C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914DB"/>
    <w:pPr>
      <w:widowControl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F914DB"/>
    <w:rPr>
      <w:rFonts w:ascii="Times New Roman" w:eastAsia="Times New Roman" w:hAnsi="Times New Roman" w:cs="Times New Roman"/>
      <w:sz w:val="24"/>
      <w:szCs w:val="20"/>
      <w:lang w:eastAsia="pl-PL"/>
    </w:rPr>
  </w:style>
  <w:style w:type="character" w:customStyle="1" w:styleId="Nagwek1Znak">
    <w:name w:val="Nagłówek 1 Znak"/>
    <w:aliases w:val="opis Znak,section:1 Znak"/>
    <w:basedOn w:val="Domylnaczcionkaakapitu"/>
    <w:link w:val="Nagwek1"/>
    <w:rsid w:val="004A39E7"/>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4A39E7"/>
    <w:rPr>
      <w:rFonts w:ascii="Calibri Light" w:eastAsia="Times New Roman" w:hAnsi="Calibri Light" w:cs="Times New Roman"/>
      <w:b/>
      <w:bCs/>
      <w:i/>
      <w:iCs/>
      <w:sz w:val="28"/>
      <w:szCs w:val="28"/>
    </w:rPr>
  </w:style>
  <w:style w:type="character" w:customStyle="1" w:styleId="Nagwek3Znak">
    <w:name w:val="Nagłówek 3 Znak"/>
    <w:aliases w:val="Titlu 3 Caracter Znak,Znak Znak, Znak Znak"/>
    <w:basedOn w:val="Domylnaczcionkaakapitu"/>
    <w:link w:val="Nagwek3"/>
    <w:rsid w:val="004A39E7"/>
    <w:rPr>
      <w:rFonts w:ascii="Arial Narrow" w:eastAsia="SimSun" w:hAnsi="Arial Narrow" w:cs="Times New Roman"/>
      <w:b/>
      <w:sz w:val="24"/>
      <w:szCs w:val="20"/>
    </w:rPr>
  </w:style>
  <w:style w:type="character" w:customStyle="1" w:styleId="Nagwek4Znak">
    <w:name w:val="Nagłówek 4 Znak"/>
    <w:aliases w:val="Nagłówek 4 Znak Znak Znak"/>
    <w:basedOn w:val="Domylnaczcionkaakapitu"/>
    <w:link w:val="Nagwek4"/>
    <w:rsid w:val="004A39E7"/>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4A39E7"/>
    <w:rPr>
      <w:rFonts w:ascii="Arial Narrow" w:eastAsia="SimSun" w:hAnsi="Arial Narrow" w:cs="Times New Roman"/>
      <w:b/>
      <w:sz w:val="28"/>
      <w:szCs w:val="20"/>
      <w:lang w:eastAsia="pl-PL"/>
    </w:rPr>
  </w:style>
  <w:style w:type="character" w:customStyle="1" w:styleId="Nagwek6Znak">
    <w:name w:val="Nagłówek 6 Znak"/>
    <w:basedOn w:val="Domylnaczcionkaakapitu"/>
    <w:link w:val="Nagwek6"/>
    <w:rsid w:val="004A39E7"/>
    <w:rPr>
      <w:rFonts w:ascii="Arial Narrow" w:eastAsia="SimSun" w:hAnsi="Arial Narrow" w:cs="Times New Roman"/>
      <w:b/>
      <w:smallCaps/>
      <w:sz w:val="28"/>
      <w:szCs w:val="20"/>
      <w:lang w:eastAsia="pl-PL"/>
    </w:rPr>
  </w:style>
  <w:style w:type="character" w:customStyle="1" w:styleId="Nagwek7Znak">
    <w:name w:val="Nagłówek 7 Znak"/>
    <w:basedOn w:val="Domylnaczcionkaakapitu"/>
    <w:link w:val="Nagwek7"/>
    <w:rsid w:val="004A39E7"/>
    <w:rPr>
      <w:rFonts w:ascii="Arial Narrow" w:eastAsia="SimSun" w:hAnsi="Arial Narrow" w:cs="Times New Roman"/>
      <w:b/>
      <w:sz w:val="28"/>
      <w:szCs w:val="20"/>
      <w:lang w:eastAsia="pl-PL"/>
    </w:rPr>
  </w:style>
  <w:style w:type="character" w:customStyle="1" w:styleId="Nagwek8Znak">
    <w:name w:val="Nagłówek 8 Znak"/>
    <w:basedOn w:val="Domylnaczcionkaakapitu"/>
    <w:link w:val="Nagwek8"/>
    <w:rsid w:val="004A39E7"/>
    <w:rPr>
      <w:rFonts w:ascii="Arial Narrow" w:eastAsia="SimSun" w:hAnsi="Arial Narrow" w:cs="Times New Roman"/>
      <w:b/>
      <w:sz w:val="24"/>
      <w:szCs w:val="20"/>
      <w:lang w:eastAsia="pl-PL"/>
    </w:rPr>
  </w:style>
  <w:style w:type="character" w:customStyle="1" w:styleId="Nagwek9Znak">
    <w:name w:val="Nagłówek 9 Znak"/>
    <w:basedOn w:val="Domylnaczcionkaakapitu"/>
    <w:link w:val="Nagwek9"/>
    <w:rsid w:val="004A39E7"/>
    <w:rPr>
      <w:rFonts w:ascii="Arial Narrow" w:eastAsia="SimSun" w:hAnsi="Arial Narrow" w:cs="Times New Roman"/>
      <w:b/>
      <w:spacing w:val="200"/>
      <w:sz w:val="32"/>
      <w:szCs w:val="20"/>
      <w:lang w:eastAsia="pl-PL"/>
    </w:rPr>
  </w:style>
  <w:style w:type="numbering" w:customStyle="1" w:styleId="Bezlisty1">
    <w:name w:val="Bez listy1"/>
    <w:next w:val="Bezlisty"/>
    <w:uiPriority w:val="99"/>
    <w:semiHidden/>
    <w:unhideWhenUsed/>
    <w:rsid w:val="004A39E7"/>
  </w:style>
  <w:style w:type="numbering" w:customStyle="1" w:styleId="Bezlisty11">
    <w:name w:val="Bez listy11"/>
    <w:next w:val="Bezlisty"/>
    <w:uiPriority w:val="99"/>
    <w:semiHidden/>
    <w:unhideWhenUsed/>
    <w:rsid w:val="004A39E7"/>
  </w:style>
  <w:style w:type="paragraph" w:customStyle="1" w:styleId="Standard">
    <w:name w:val="Standard"/>
    <w:rsid w:val="004A39E7"/>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Listapunktowana3">
    <w:name w:val="List Bullet 3"/>
    <w:basedOn w:val="Normalny"/>
    <w:rsid w:val="004A39E7"/>
    <w:pPr>
      <w:numPr>
        <w:ilvl w:val="6"/>
        <w:numId w:val="25"/>
      </w:numPr>
      <w:spacing w:after="0" w:line="270" w:lineRule="exact"/>
      <w:outlineLvl w:val="6"/>
    </w:pPr>
    <w:rPr>
      <w:rFonts w:ascii="Arial" w:eastAsia="Calibri" w:hAnsi="Arial" w:cs="Arial"/>
      <w:szCs w:val="20"/>
    </w:rPr>
  </w:style>
  <w:style w:type="character" w:styleId="Tekstzastpczy">
    <w:name w:val="Placeholder Text"/>
    <w:uiPriority w:val="99"/>
    <w:semiHidden/>
    <w:rsid w:val="004A39E7"/>
    <w:rPr>
      <w:color w:val="808080"/>
    </w:rPr>
  </w:style>
  <w:style w:type="table" w:customStyle="1" w:styleId="Tabela-Siatka1">
    <w:name w:val="Tabela - Siatka1"/>
    <w:basedOn w:val="Standardowy"/>
    <w:next w:val="Tabela-Siatka"/>
    <w:uiPriority w:val="59"/>
    <w:rsid w:val="004A39E7"/>
    <w:pPr>
      <w:spacing w:after="0" w:line="240" w:lineRule="auto"/>
    </w:pPr>
    <w:rPr>
      <w:rFonts w:ascii="Arial" w:eastAsia="Calibri" w:hAnsi="Arial"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A39E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A39E7"/>
    <w:pPr>
      <w:spacing w:after="0" w:line="240" w:lineRule="auto"/>
    </w:pPr>
    <w:rPr>
      <w:rFonts w:ascii="Calibri" w:eastAsia="Calibri" w:hAnsi="Calibri" w:cs="Times New Roman"/>
    </w:rPr>
  </w:style>
  <w:style w:type="character" w:customStyle="1" w:styleId="ZMOKUZnak">
    <w:name w:val="ZMOKU Znak"/>
    <w:link w:val="ZMOKU"/>
    <w:qFormat/>
    <w:rsid w:val="004A39E7"/>
    <w:rPr>
      <w:color w:val="000000"/>
      <w:shd w:val="clear" w:color="auto" w:fill="FFFFFF"/>
    </w:rPr>
  </w:style>
  <w:style w:type="paragraph" w:customStyle="1" w:styleId="ZMOKU">
    <w:name w:val="ZMOKU"/>
    <w:basedOn w:val="Normalny"/>
    <w:link w:val="ZMOKUZnak"/>
    <w:qFormat/>
    <w:rsid w:val="004A39E7"/>
    <w:pPr>
      <w:shd w:val="clear" w:color="auto" w:fill="FFFFFF"/>
      <w:spacing w:before="120" w:after="120" w:line="240" w:lineRule="auto"/>
      <w:jc w:val="both"/>
    </w:pPr>
    <w:rPr>
      <w:color w:val="000000"/>
    </w:rPr>
  </w:style>
  <w:style w:type="paragraph" w:customStyle="1" w:styleId="Tekstpodstawowy21">
    <w:name w:val="Tekst podstawowy 21"/>
    <w:basedOn w:val="Normalny"/>
    <w:rsid w:val="004A39E7"/>
    <w:pPr>
      <w:spacing w:after="0" w:line="240" w:lineRule="auto"/>
    </w:pPr>
    <w:rPr>
      <w:rFonts w:ascii="Times New Roman" w:eastAsia="Times New Roman" w:hAnsi="Times New Roman" w:cs="Times New Roman"/>
      <w:b/>
      <w:sz w:val="24"/>
      <w:szCs w:val="20"/>
      <w:lang w:eastAsia="pl-PL"/>
    </w:rPr>
  </w:style>
  <w:style w:type="paragraph" w:customStyle="1" w:styleId="akapitzlist10">
    <w:name w:val="akapitzlist1"/>
    <w:basedOn w:val="Normalny"/>
    <w:rsid w:val="004A39E7"/>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4A39E7"/>
  </w:style>
  <w:style w:type="table" w:customStyle="1" w:styleId="Tabela-Siatka21">
    <w:name w:val="Tabela - Siatka21"/>
    <w:basedOn w:val="Standardowy"/>
    <w:next w:val="Tabela-Siatka"/>
    <w:uiPriority w:val="59"/>
    <w:rsid w:val="004A39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4A39E7"/>
    <w:pPr>
      <w:suppressAutoHyphens/>
      <w:spacing w:after="0" w:line="240" w:lineRule="auto"/>
      <w:ind w:left="426"/>
    </w:pPr>
    <w:rPr>
      <w:rFonts w:ascii="Times New Roman" w:eastAsia="Times New Roman" w:hAnsi="Times New Roman" w:cs="Arial Unicode MS"/>
      <w:sz w:val="24"/>
      <w:szCs w:val="20"/>
      <w:lang w:eastAsia="ar-SA"/>
    </w:rPr>
  </w:style>
  <w:style w:type="character" w:customStyle="1" w:styleId="Tekstpodstawowywcity2Znak">
    <w:name w:val="Tekst podstawowy wcięty 2 Znak"/>
    <w:basedOn w:val="Domylnaczcionkaakapitu"/>
    <w:link w:val="Tekstpodstawowywcity2"/>
    <w:rsid w:val="004A39E7"/>
    <w:rPr>
      <w:rFonts w:ascii="Times New Roman" w:eastAsia="Times New Roman" w:hAnsi="Times New Roman" w:cs="Arial Unicode MS"/>
      <w:sz w:val="24"/>
      <w:szCs w:val="20"/>
      <w:lang w:eastAsia="ar-SA"/>
    </w:rPr>
  </w:style>
  <w:style w:type="paragraph" w:styleId="Mapadokumentu">
    <w:name w:val="Document Map"/>
    <w:basedOn w:val="Normalny"/>
    <w:link w:val="MapadokumentuZnak"/>
    <w:semiHidden/>
    <w:rsid w:val="004A39E7"/>
    <w:pPr>
      <w:shd w:val="clear" w:color="auto" w:fill="000080"/>
      <w:spacing w:after="100" w:line="288" w:lineRule="auto"/>
      <w:jc w:val="both"/>
    </w:pPr>
    <w:rPr>
      <w:rFonts w:ascii="Tahoma" w:eastAsia="SimSun" w:hAnsi="Tahoma" w:cs="Tahoma"/>
      <w:sz w:val="24"/>
      <w:szCs w:val="20"/>
      <w:lang w:eastAsia="pl-PL"/>
    </w:rPr>
  </w:style>
  <w:style w:type="character" w:customStyle="1" w:styleId="MapadokumentuZnak">
    <w:name w:val="Mapa dokumentu Znak"/>
    <w:basedOn w:val="Domylnaczcionkaakapitu"/>
    <w:link w:val="Mapadokumentu"/>
    <w:semiHidden/>
    <w:rsid w:val="004A39E7"/>
    <w:rPr>
      <w:rFonts w:ascii="Tahoma" w:eastAsia="SimSun" w:hAnsi="Tahoma" w:cs="Tahoma"/>
      <w:sz w:val="24"/>
      <w:szCs w:val="20"/>
      <w:shd w:val="clear" w:color="auto" w:fill="000080"/>
      <w:lang w:eastAsia="pl-PL"/>
    </w:rPr>
  </w:style>
  <w:style w:type="paragraph" w:styleId="Spistreci1">
    <w:name w:val="toc 1"/>
    <w:basedOn w:val="Normalny"/>
    <w:next w:val="Normalny"/>
    <w:autoRedefine/>
    <w:uiPriority w:val="39"/>
    <w:rsid w:val="004A39E7"/>
    <w:pPr>
      <w:tabs>
        <w:tab w:val="left" w:pos="480"/>
        <w:tab w:val="right" w:leader="dot" w:pos="9628"/>
      </w:tabs>
      <w:spacing w:after="100" w:line="288" w:lineRule="auto"/>
      <w:jc w:val="both"/>
    </w:pPr>
    <w:rPr>
      <w:rFonts w:ascii="Arial Narrow" w:eastAsia="SimSun" w:hAnsi="Arial Narrow" w:cs="Times New Roman"/>
      <w:sz w:val="24"/>
      <w:szCs w:val="20"/>
      <w:lang w:eastAsia="pl-PL"/>
    </w:rPr>
  </w:style>
  <w:style w:type="paragraph" w:styleId="Spistreci2">
    <w:name w:val="toc 2"/>
    <w:basedOn w:val="Normalny"/>
    <w:next w:val="Normalny"/>
    <w:autoRedefine/>
    <w:uiPriority w:val="39"/>
    <w:rsid w:val="004A39E7"/>
    <w:pPr>
      <w:spacing w:after="100" w:line="288" w:lineRule="auto"/>
      <w:ind w:left="240"/>
      <w:jc w:val="both"/>
    </w:pPr>
    <w:rPr>
      <w:rFonts w:ascii="Arial Narrow" w:eastAsia="SimSun" w:hAnsi="Arial Narrow" w:cs="Times New Roman"/>
      <w:sz w:val="24"/>
      <w:szCs w:val="20"/>
      <w:lang w:eastAsia="pl-PL"/>
    </w:rPr>
  </w:style>
  <w:style w:type="paragraph" w:styleId="Spistreci3">
    <w:name w:val="toc 3"/>
    <w:basedOn w:val="Normalny"/>
    <w:next w:val="Normalny"/>
    <w:autoRedefine/>
    <w:uiPriority w:val="39"/>
    <w:rsid w:val="004A39E7"/>
    <w:pPr>
      <w:spacing w:after="100" w:line="288" w:lineRule="auto"/>
      <w:ind w:left="480"/>
      <w:jc w:val="both"/>
    </w:pPr>
    <w:rPr>
      <w:rFonts w:ascii="Arial Narrow" w:eastAsia="SimSun" w:hAnsi="Arial Narrow" w:cs="Times New Roman"/>
      <w:sz w:val="24"/>
      <w:szCs w:val="20"/>
      <w:lang w:eastAsia="pl-PL"/>
    </w:rPr>
  </w:style>
  <w:style w:type="paragraph" w:styleId="Spistreci4">
    <w:name w:val="toc 4"/>
    <w:basedOn w:val="Normalny"/>
    <w:next w:val="Normalny"/>
    <w:autoRedefine/>
    <w:uiPriority w:val="39"/>
    <w:rsid w:val="004A39E7"/>
    <w:pPr>
      <w:spacing w:after="100" w:line="288" w:lineRule="auto"/>
      <w:ind w:left="720"/>
      <w:jc w:val="both"/>
    </w:pPr>
    <w:rPr>
      <w:rFonts w:ascii="Arial Narrow" w:eastAsia="SimSun" w:hAnsi="Arial Narrow" w:cs="Times New Roman"/>
      <w:sz w:val="24"/>
      <w:szCs w:val="20"/>
      <w:lang w:eastAsia="pl-PL"/>
    </w:rPr>
  </w:style>
  <w:style w:type="paragraph" w:customStyle="1" w:styleId="Nagwek01">
    <w:name w:val="Nagłówek 0"/>
    <w:basedOn w:val="Normalny"/>
    <w:rsid w:val="004A39E7"/>
    <w:pPr>
      <w:numPr>
        <w:numId w:val="43"/>
      </w:numPr>
      <w:spacing w:after="240" w:line="288" w:lineRule="auto"/>
      <w:jc w:val="center"/>
    </w:pPr>
    <w:rPr>
      <w:rFonts w:ascii="Arial Narrow" w:eastAsia="SimSun" w:hAnsi="Arial Narrow" w:cs="Times New Roman"/>
      <w:b/>
      <w:smallCaps/>
      <w:sz w:val="32"/>
      <w:szCs w:val="20"/>
      <w:u w:val="single"/>
      <w:lang w:eastAsia="pl-PL"/>
    </w:rPr>
  </w:style>
  <w:style w:type="paragraph" w:customStyle="1" w:styleId="Nagwek00">
    <w:name w:val="Nagłówek 00"/>
    <w:basedOn w:val="Nagwek01"/>
    <w:rsid w:val="004A39E7"/>
    <w:pPr>
      <w:numPr>
        <w:numId w:val="42"/>
      </w:numPr>
      <w:jc w:val="left"/>
    </w:pPr>
  </w:style>
  <w:style w:type="paragraph" w:customStyle="1" w:styleId="odp">
    <w:name w:val="odp"/>
    <w:basedOn w:val="Normalny"/>
    <w:rsid w:val="004A39E7"/>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4A39E7"/>
    <w:pPr>
      <w:spacing w:before="240" w:after="240" w:line="288" w:lineRule="auto"/>
      <w:jc w:val="center"/>
      <w:outlineLvl w:val="0"/>
    </w:pPr>
    <w:rPr>
      <w:rFonts w:ascii="Arial Narrow" w:eastAsia="Times New Roman" w:hAnsi="Arial Narrow" w:cs="Times New Roman"/>
      <w:b/>
      <w:bCs/>
      <w:kern w:val="28"/>
      <w:sz w:val="32"/>
      <w:szCs w:val="32"/>
      <w:u w:val="single"/>
    </w:rPr>
  </w:style>
  <w:style w:type="character" w:customStyle="1" w:styleId="TytuZnak">
    <w:name w:val="Tytuł Znak"/>
    <w:basedOn w:val="Domylnaczcionkaakapitu"/>
    <w:link w:val="Tytu"/>
    <w:rsid w:val="004A39E7"/>
    <w:rPr>
      <w:rFonts w:ascii="Arial Narrow" w:eastAsia="Times New Roman" w:hAnsi="Arial Narrow" w:cs="Times New Roman"/>
      <w:b/>
      <w:bCs/>
      <w:kern w:val="28"/>
      <w:sz w:val="32"/>
      <w:szCs w:val="32"/>
      <w:u w:val="single"/>
    </w:rPr>
  </w:style>
  <w:style w:type="paragraph" w:styleId="Spistreci5">
    <w:name w:val="toc 5"/>
    <w:basedOn w:val="Normalny"/>
    <w:next w:val="Normalny"/>
    <w:autoRedefine/>
    <w:uiPriority w:val="39"/>
    <w:unhideWhenUsed/>
    <w:rsid w:val="004A39E7"/>
    <w:pPr>
      <w:spacing w:after="100" w:line="276"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4A39E7"/>
    <w:pPr>
      <w:spacing w:after="100" w:line="276"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4A39E7"/>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4A39E7"/>
    <w:pPr>
      <w:spacing w:after="100" w:line="276"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4A39E7"/>
    <w:pPr>
      <w:spacing w:after="100" w:line="276" w:lineRule="auto"/>
      <w:ind w:left="1760"/>
    </w:pPr>
    <w:rPr>
      <w:rFonts w:ascii="Calibri" w:eastAsia="Times New Roman" w:hAnsi="Calibri" w:cs="Times New Roman"/>
      <w:lang w:eastAsia="pl-PL"/>
    </w:rPr>
  </w:style>
  <w:style w:type="paragraph" w:customStyle="1" w:styleId="NormalIndent10">
    <w:name w:val="Normal Indent 1.0"/>
    <w:basedOn w:val="Normalny"/>
    <w:autoRedefine/>
    <w:rsid w:val="004A39E7"/>
    <w:pPr>
      <w:spacing w:after="0" w:line="288" w:lineRule="auto"/>
      <w:jc w:val="both"/>
    </w:pPr>
    <w:rPr>
      <w:rFonts w:ascii="Arial Narrow" w:eastAsia="SimSun" w:hAnsi="Arial Narrow" w:cs="Times New Roman"/>
      <w:sz w:val="24"/>
      <w:szCs w:val="20"/>
      <w:lang w:eastAsia="pl-PL"/>
    </w:rPr>
  </w:style>
  <w:style w:type="paragraph" w:styleId="Tekstpodstawowy2">
    <w:name w:val="Body Text 2"/>
    <w:basedOn w:val="Normalny"/>
    <w:link w:val="Tekstpodstawowy2Znak"/>
    <w:uiPriority w:val="99"/>
    <w:rsid w:val="004A39E7"/>
    <w:pPr>
      <w:spacing w:after="0" w:line="240" w:lineRule="auto"/>
      <w:jc w:val="both"/>
    </w:pPr>
    <w:rPr>
      <w:rFonts w:ascii="Arial Narrow" w:eastAsia="Times New Roman" w:hAnsi="Arial Narrow" w:cs="Times New Roman"/>
      <w:b/>
      <w:bCs/>
      <w:sz w:val="24"/>
      <w:szCs w:val="24"/>
    </w:rPr>
  </w:style>
  <w:style w:type="character" w:customStyle="1" w:styleId="Tekstpodstawowy2Znak">
    <w:name w:val="Tekst podstawowy 2 Znak"/>
    <w:basedOn w:val="Domylnaczcionkaakapitu"/>
    <w:link w:val="Tekstpodstawowy2"/>
    <w:uiPriority w:val="99"/>
    <w:rsid w:val="004A39E7"/>
    <w:rPr>
      <w:rFonts w:ascii="Arial Narrow" w:eastAsia="Times New Roman" w:hAnsi="Arial Narrow" w:cs="Times New Roman"/>
      <w:b/>
      <w:bCs/>
      <w:sz w:val="24"/>
      <w:szCs w:val="24"/>
    </w:rPr>
  </w:style>
  <w:style w:type="paragraph" w:styleId="NormalnyWeb">
    <w:name w:val="Normal (Web)"/>
    <w:basedOn w:val="Normalny"/>
    <w:uiPriority w:val="99"/>
    <w:unhideWhenUsed/>
    <w:rsid w:val="004A39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0">
    <w:name w:val="Nagłówek0"/>
    <w:rsid w:val="004A39E7"/>
    <w:pPr>
      <w:numPr>
        <w:numId w:val="44"/>
      </w:numPr>
      <w:tabs>
        <w:tab w:val="clear" w:pos="360"/>
        <w:tab w:val="num" w:pos="720"/>
      </w:tabs>
      <w:spacing w:after="0" w:line="240" w:lineRule="auto"/>
      <w:ind w:left="227" w:hanging="227"/>
    </w:pPr>
    <w:rPr>
      <w:rFonts w:ascii="Arial Narrow" w:eastAsia="SimSun" w:hAnsi="Arial Narrow" w:cs="Times New Roman"/>
      <w:b/>
      <w:smallCaps/>
      <w:noProof/>
      <w:sz w:val="32"/>
      <w:szCs w:val="20"/>
      <w:u w:val="single"/>
      <w:lang w:eastAsia="pl-PL"/>
    </w:rPr>
  </w:style>
  <w:style w:type="paragraph" w:styleId="Lista">
    <w:name w:val="List"/>
    <w:basedOn w:val="Normalny"/>
    <w:rsid w:val="004A39E7"/>
    <w:pPr>
      <w:spacing w:after="0" w:line="288" w:lineRule="auto"/>
      <w:ind w:left="283" w:hanging="283"/>
    </w:pPr>
    <w:rPr>
      <w:rFonts w:ascii="Arial Narrow" w:eastAsia="SimSun" w:hAnsi="Arial Narrow" w:cs="Times New Roman"/>
      <w:sz w:val="24"/>
      <w:szCs w:val="20"/>
      <w:lang w:eastAsia="pl-PL"/>
    </w:rPr>
  </w:style>
  <w:style w:type="paragraph" w:styleId="Listapunktowana">
    <w:name w:val="List Bullet"/>
    <w:basedOn w:val="Normalny"/>
    <w:unhideWhenUsed/>
    <w:rsid w:val="004A39E7"/>
    <w:pPr>
      <w:numPr>
        <w:numId w:val="45"/>
      </w:numPr>
      <w:spacing w:after="0" w:line="288" w:lineRule="auto"/>
      <w:contextualSpacing/>
    </w:pPr>
    <w:rPr>
      <w:rFonts w:ascii="Arial Narrow" w:eastAsia="SimSun" w:hAnsi="Arial Narrow" w:cs="Times New Roman"/>
      <w:sz w:val="24"/>
      <w:szCs w:val="20"/>
      <w:lang w:eastAsia="pl-PL"/>
    </w:rPr>
  </w:style>
  <w:style w:type="paragraph" w:customStyle="1" w:styleId="NormalnyNEDE">
    <w:name w:val="Normalny_NEDE"/>
    <w:basedOn w:val="Normalny"/>
    <w:link w:val="NormalnyNEDEZnak"/>
    <w:uiPriority w:val="99"/>
    <w:rsid w:val="004A39E7"/>
    <w:pPr>
      <w:spacing w:after="60" w:line="288" w:lineRule="auto"/>
      <w:ind w:firstLine="425"/>
      <w:jc w:val="both"/>
    </w:pPr>
    <w:rPr>
      <w:rFonts w:ascii="Tahoma" w:eastAsia="Calibri" w:hAnsi="Tahoma" w:cs="Times New Roman"/>
      <w:sz w:val="20"/>
      <w:szCs w:val="20"/>
    </w:rPr>
  </w:style>
  <w:style w:type="character" w:customStyle="1" w:styleId="NormalnyNEDEZnak">
    <w:name w:val="Normalny_NEDE Znak"/>
    <w:link w:val="NormalnyNEDE"/>
    <w:uiPriority w:val="99"/>
    <w:locked/>
    <w:rsid w:val="004A39E7"/>
    <w:rPr>
      <w:rFonts w:ascii="Tahoma" w:eastAsia="Calibri" w:hAnsi="Tahoma" w:cs="Times New Roman"/>
      <w:sz w:val="20"/>
      <w:szCs w:val="20"/>
    </w:rPr>
  </w:style>
  <w:style w:type="character" w:customStyle="1" w:styleId="apple-converted-space">
    <w:name w:val="apple-converted-space"/>
    <w:rsid w:val="004A39E7"/>
  </w:style>
  <w:style w:type="character" w:styleId="Pogrubienie">
    <w:name w:val="Strong"/>
    <w:uiPriority w:val="22"/>
    <w:qFormat/>
    <w:rsid w:val="004A39E7"/>
    <w:rPr>
      <w:b/>
      <w:bCs/>
    </w:rPr>
  </w:style>
  <w:style w:type="paragraph" w:customStyle="1" w:styleId="Styl4">
    <w:name w:val="Styl4"/>
    <w:uiPriority w:val="99"/>
    <w:rsid w:val="004A39E7"/>
    <w:pPr>
      <w:numPr>
        <w:numId w:val="46"/>
      </w:numPr>
      <w:spacing w:after="0" w:line="240" w:lineRule="auto"/>
    </w:pPr>
    <w:rPr>
      <w:rFonts w:ascii="Arial Narrow" w:eastAsia="SimSun" w:hAnsi="Arial Narrow" w:cs="Times New Roman"/>
      <w:noProof/>
      <w:sz w:val="24"/>
      <w:szCs w:val="20"/>
      <w:u w:val="single"/>
      <w:lang w:eastAsia="pl-PL"/>
    </w:rPr>
  </w:style>
  <w:style w:type="paragraph" w:styleId="Zwykytekst">
    <w:name w:val="Plain Text"/>
    <w:basedOn w:val="Normalny"/>
    <w:link w:val="ZwykytekstZnak"/>
    <w:rsid w:val="004A39E7"/>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4A39E7"/>
    <w:rPr>
      <w:rFonts w:ascii="Courier New" w:eastAsia="Times New Roman" w:hAnsi="Courier New" w:cs="Times New Roman"/>
      <w:sz w:val="20"/>
      <w:szCs w:val="20"/>
    </w:rPr>
  </w:style>
  <w:style w:type="paragraph" w:customStyle="1" w:styleId="StylArialNarrow12ptInterliniaWielokrotne12wrs">
    <w:name w:val="Styl Arial Narrow 12 pt Interlinia:  Wielokrotne 12 wrs"/>
    <w:basedOn w:val="Normalny"/>
    <w:rsid w:val="004A39E7"/>
    <w:pPr>
      <w:spacing w:after="0" w:line="264" w:lineRule="auto"/>
      <w:jc w:val="both"/>
    </w:pPr>
    <w:rPr>
      <w:rFonts w:ascii="Arial Narrow" w:eastAsia="Times New Roman" w:hAnsi="Arial Narrow" w:cs="Times New Roman"/>
      <w:sz w:val="24"/>
      <w:szCs w:val="20"/>
      <w:lang w:eastAsia="pl-PL"/>
    </w:rPr>
  </w:style>
  <w:style w:type="paragraph" w:customStyle="1" w:styleId="atekst">
    <w:name w:val="atekst"/>
    <w:basedOn w:val="Normalny"/>
    <w:link w:val="atekstZnak"/>
    <w:rsid w:val="004A39E7"/>
    <w:pPr>
      <w:spacing w:after="0" w:line="240" w:lineRule="auto"/>
      <w:ind w:left="397"/>
      <w:jc w:val="both"/>
    </w:pPr>
    <w:rPr>
      <w:rFonts w:ascii="Arial" w:eastAsia="Times New Roman" w:hAnsi="Arial" w:cs="Times New Roman"/>
      <w:sz w:val="24"/>
      <w:szCs w:val="20"/>
    </w:rPr>
  </w:style>
  <w:style w:type="character" w:customStyle="1" w:styleId="atekstZnak">
    <w:name w:val="atekst Znak"/>
    <w:link w:val="atekst"/>
    <w:rsid w:val="004A39E7"/>
    <w:rPr>
      <w:rFonts w:ascii="Arial" w:eastAsia="Times New Roman" w:hAnsi="Arial" w:cs="Times New Roman"/>
      <w:sz w:val="24"/>
      <w:szCs w:val="20"/>
    </w:rPr>
  </w:style>
  <w:style w:type="paragraph" w:customStyle="1" w:styleId="bodytext">
    <w:name w:val="bodytext"/>
    <w:basedOn w:val="Normalny"/>
    <w:rsid w:val="004A39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3">
    <w:name w:val="Styl3"/>
    <w:rsid w:val="004A39E7"/>
    <w:pPr>
      <w:tabs>
        <w:tab w:val="num" w:pos="360"/>
      </w:tabs>
      <w:spacing w:before="240" w:after="120" w:line="240" w:lineRule="auto"/>
      <w:ind w:left="360" w:hanging="360"/>
    </w:pPr>
    <w:rPr>
      <w:rFonts w:ascii="Arial Narrow" w:eastAsia="Times New Roman" w:hAnsi="Arial Narrow" w:cs="Times New Roman"/>
      <w:b/>
      <w:noProof/>
      <w:sz w:val="24"/>
      <w:szCs w:val="20"/>
      <w:u w:val="single"/>
      <w:lang w:eastAsia="pl-PL"/>
    </w:rPr>
  </w:style>
  <w:style w:type="paragraph" w:customStyle="1" w:styleId="TableContents">
    <w:name w:val="Table Contents"/>
    <w:basedOn w:val="Standard"/>
    <w:rsid w:val="004A39E7"/>
    <w:pPr>
      <w:suppressLineNumbers/>
      <w:suppressAutoHyphens/>
      <w:autoSpaceDE/>
      <w:adjustRightInd/>
      <w:textAlignment w:val="baseline"/>
    </w:pPr>
    <w:rPr>
      <w:rFonts w:eastAsia="Arial Unicode MS" w:cs="Mangal"/>
      <w:kern w:val="3"/>
      <w:sz w:val="24"/>
      <w:szCs w:val="24"/>
      <w:lang w:eastAsia="zh-CN" w:bidi="hi-IN"/>
    </w:rPr>
  </w:style>
  <w:style w:type="paragraph" w:styleId="Tekstpodstawowywcity">
    <w:name w:val="Body Text Indent"/>
    <w:basedOn w:val="Normalny"/>
    <w:link w:val="TekstpodstawowywcityZnak"/>
    <w:unhideWhenUsed/>
    <w:rsid w:val="004A39E7"/>
    <w:pPr>
      <w:spacing w:after="120" w:line="288" w:lineRule="auto"/>
      <w:ind w:left="283"/>
      <w:jc w:val="both"/>
    </w:pPr>
    <w:rPr>
      <w:rFonts w:ascii="Arial Narrow" w:eastAsia="SimSun" w:hAnsi="Arial Narrow" w:cs="Times New Roman"/>
      <w:sz w:val="24"/>
      <w:szCs w:val="20"/>
    </w:rPr>
  </w:style>
  <w:style w:type="character" w:customStyle="1" w:styleId="TekstpodstawowywcityZnak">
    <w:name w:val="Tekst podstawowy wcięty Znak"/>
    <w:basedOn w:val="Domylnaczcionkaakapitu"/>
    <w:link w:val="Tekstpodstawowywcity"/>
    <w:rsid w:val="004A39E7"/>
    <w:rPr>
      <w:rFonts w:ascii="Arial Narrow" w:eastAsia="SimSun" w:hAnsi="Arial Narrow" w:cs="Times New Roman"/>
      <w:sz w:val="24"/>
      <w:szCs w:val="20"/>
    </w:rPr>
  </w:style>
  <w:style w:type="paragraph" w:styleId="Listapunktowana2">
    <w:name w:val="List Bullet 2"/>
    <w:basedOn w:val="Normalny"/>
    <w:unhideWhenUsed/>
    <w:rsid w:val="004A39E7"/>
    <w:pPr>
      <w:numPr>
        <w:numId w:val="47"/>
      </w:numPr>
      <w:spacing w:after="100" w:line="288" w:lineRule="auto"/>
      <w:contextualSpacing/>
      <w:jc w:val="both"/>
    </w:pPr>
    <w:rPr>
      <w:rFonts w:ascii="Arial Narrow" w:eastAsia="SimSun" w:hAnsi="Arial Narrow" w:cs="Times New Roman"/>
      <w:sz w:val="24"/>
      <w:szCs w:val="20"/>
      <w:lang w:eastAsia="pl-PL"/>
    </w:rPr>
  </w:style>
  <w:style w:type="paragraph" w:customStyle="1" w:styleId="2">
    <w:name w:val="2"/>
    <w:basedOn w:val="Normalny"/>
    <w:next w:val="Listapunktowana2"/>
    <w:autoRedefine/>
    <w:rsid w:val="004A39E7"/>
    <w:pPr>
      <w:spacing w:after="0" w:line="240" w:lineRule="auto"/>
      <w:jc w:val="both"/>
    </w:pPr>
    <w:rPr>
      <w:rFonts w:ascii="Arial Narrow" w:eastAsia="Times New Roman" w:hAnsi="Arial Narrow" w:cs="Arial"/>
      <w:b/>
      <w:color w:val="000000"/>
      <w:sz w:val="24"/>
      <w:szCs w:val="24"/>
      <w:lang w:eastAsia="pl-PL" w:bidi="he-IL"/>
    </w:rPr>
  </w:style>
  <w:style w:type="paragraph" w:customStyle="1" w:styleId="xl31">
    <w:name w:val="xl31"/>
    <w:basedOn w:val="Normalny"/>
    <w:rsid w:val="004A39E7"/>
    <w:pPr>
      <w:pBdr>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ekstpodstawowywcity3">
    <w:name w:val="Body Text Indent 3"/>
    <w:basedOn w:val="Normalny"/>
    <w:link w:val="Tekstpodstawowywcity3Znak"/>
    <w:rsid w:val="004A39E7"/>
    <w:pPr>
      <w:tabs>
        <w:tab w:val="left" w:pos="1135"/>
      </w:tabs>
      <w:spacing w:after="0" w:line="360" w:lineRule="auto"/>
      <w:ind w:left="2410" w:hanging="1985"/>
    </w:pPr>
    <w:rPr>
      <w:rFonts w:ascii="Century Gothic" w:eastAsia="Times New Roman" w:hAnsi="Century Gothic" w:cs="Times New Roman"/>
      <w:sz w:val="32"/>
      <w:szCs w:val="24"/>
      <w:lang w:eastAsia="pl-PL"/>
    </w:rPr>
  </w:style>
  <w:style w:type="character" w:customStyle="1" w:styleId="Tekstpodstawowywcity3Znak">
    <w:name w:val="Tekst podstawowy wcięty 3 Znak"/>
    <w:basedOn w:val="Domylnaczcionkaakapitu"/>
    <w:link w:val="Tekstpodstawowywcity3"/>
    <w:rsid w:val="004A39E7"/>
    <w:rPr>
      <w:rFonts w:ascii="Century Gothic" w:eastAsia="Times New Roman" w:hAnsi="Century Gothic" w:cs="Times New Roman"/>
      <w:sz w:val="32"/>
      <w:szCs w:val="24"/>
      <w:lang w:eastAsia="pl-PL"/>
    </w:rPr>
  </w:style>
  <w:style w:type="paragraph" w:customStyle="1" w:styleId="western">
    <w:name w:val="western"/>
    <w:basedOn w:val="Normalny"/>
    <w:rsid w:val="004A39E7"/>
    <w:pPr>
      <w:spacing w:before="100" w:beforeAutospacing="1" w:after="100" w:afterAutospacing="1" w:line="360" w:lineRule="auto"/>
      <w:jc w:val="both"/>
    </w:pPr>
    <w:rPr>
      <w:rFonts w:ascii="Arial" w:eastAsia="Times New Roman" w:hAnsi="Arial" w:cs="Arial"/>
      <w:sz w:val="24"/>
      <w:szCs w:val="24"/>
      <w:lang w:eastAsia="pl-PL"/>
    </w:rPr>
  </w:style>
  <w:style w:type="character" w:customStyle="1" w:styleId="Absatz-Standardschriftart">
    <w:name w:val="Absatz-Standardschriftart"/>
    <w:rsid w:val="004A39E7"/>
  </w:style>
  <w:style w:type="character" w:customStyle="1" w:styleId="WW-Absatz-Standardschriftart">
    <w:name w:val="WW-Absatz-Standardschriftart"/>
    <w:rsid w:val="004A39E7"/>
  </w:style>
  <w:style w:type="character" w:customStyle="1" w:styleId="WW-Absatz-Standardschriftart1">
    <w:name w:val="WW-Absatz-Standardschriftart1"/>
    <w:rsid w:val="004A39E7"/>
  </w:style>
  <w:style w:type="character" w:customStyle="1" w:styleId="WW-Absatz-Standardschriftart11">
    <w:name w:val="WW-Absatz-Standardschriftart11"/>
    <w:rsid w:val="004A39E7"/>
  </w:style>
  <w:style w:type="character" w:customStyle="1" w:styleId="WW-Absatz-Standardschriftart111">
    <w:name w:val="WW-Absatz-Standardschriftart111"/>
    <w:rsid w:val="004A39E7"/>
  </w:style>
  <w:style w:type="character" w:customStyle="1" w:styleId="WW-Absatz-Standardschriftart1111">
    <w:name w:val="WW-Absatz-Standardschriftart1111"/>
    <w:rsid w:val="004A39E7"/>
  </w:style>
  <w:style w:type="character" w:customStyle="1" w:styleId="WW-Absatz-Standardschriftart11111">
    <w:name w:val="WW-Absatz-Standardschriftart11111"/>
    <w:rsid w:val="004A39E7"/>
  </w:style>
  <w:style w:type="character" w:customStyle="1" w:styleId="WW-Absatz-Standardschriftart111111">
    <w:name w:val="WW-Absatz-Standardschriftart111111"/>
    <w:rsid w:val="004A39E7"/>
  </w:style>
  <w:style w:type="character" w:customStyle="1" w:styleId="WW-Absatz-Standardschriftart1111111">
    <w:name w:val="WW-Absatz-Standardschriftart1111111"/>
    <w:rsid w:val="004A39E7"/>
  </w:style>
  <w:style w:type="character" w:customStyle="1" w:styleId="WW-Absatz-Standardschriftart11111111">
    <w:name w:val="WW-Absatz-Standardschriftart11111111"/>
    <w:rsid w:val="004A39E7"/>
  </w:style>
  <w:style w:type="character" w:customStyle="1" w:styleId="WW-Absatz-Standardschriftart111111111">
    <w:name w:val="WW-Absatz-Standardschriftart111111111"/>
    <w:rsid w:val="004A39E7"/>
  </w:style>
  <w:style w:type="character" w:customStyle="1" w:styleId="WW-Domylnaczcionkaakapitu">
    <w:name w:val="WW-Domyślna czcionka akapitu"/>
    <w:rsid w:val="004A39E7"/>
  </w:style>
  <w:style w:type="character" w:customStyle="1" w:styleId="Znakinumeracji">
    <w:name w:val="Znaki numeracji"/>
    <w:rsid w:val="004A39E7"/>
  </w:style>
  <w:style w:type="paragraph" w:customStyle="1" w:styleId="Nagwek10">
    <w:name w:val="Nagłówek1"/>
    <w:basedOn w:val="Normalny"/>
    <w:next w:val="Tekstpodstawowy"/>
    <w:rsid w:val="004A39E7"/>
    <w:pPr>
      <w:keepNext/>
      <w:suppressAutoHyphens/>
      <w:spacing w:before="240" w:after="120" w:line="240" w:lineRule="auto"/>
    </w:pPr>
    <w:rPr>
      <w:rFonts w:ascii="Arial" w:eastAsia="Lucida Sans Unicode" w:hAnsi="Arial" w:cs="Tahoma"/>
      <w:sz w:val="28"/>
      <w:szCs w:val="28"/>
      <w:lang w:eastAsia="pl-PL"/>
    </w:rPr>
  </w:style>
  <w:style w:type="paragraph" w:customStyle="1" w:styleId="Podpis1">
    <w:name w:val="Podpis1"/>
    <w:basedOn w:val="Normalny"/>
    <w:rsid w:val="004A39E7"/>
    <w:pPr>
      <w:suppressLineNumbers/>
      <w:suppressAutoHyphens/>
      <w:spacing w:before="120" w:after="120" w:line="240" w:lineRule="auto"/>
    </w:pPr>
    <w:rPr>
      <w:rFonts w:ascii="Times New Roman" w:eastAsia="Times New Roman" w:hAnsi="Times New Roman" w:cs="Tahoma"/>
      <w:i/>
      <w:iCs/>
      <w:sz w:val="24"/>
      <w:szCs w:val="24"/>
      <w:lang w:eastAsia="pl-PL"/>
    </w:rPr>
  </w:style>
  <w:style w:type="paragraph" w:customStyle="1" w:styleId="Indeks">
    <w:name w:val="Indeks"/>
    <w:basedOn w:val="Normalny"/>
    <w:rsid w:val="004A39E7"/>
    <w:pPr>
      <w:suppressLineNumbers/>
      <w:suppressAutoHyphens/>
      <w:spacing w:after="0" w:line="240" w:lineRule="auto"/>
    </w:pPr>
    <w:rPr>
      <w:rFonts w:ascii="Arial" w:eastAsia="Times New Roman" w:hAnsi="Arial" w:cs="Times New Roman"/>
      <w:sz w:val="24"/>
      <w:szCs w:val="20"/>
      <w:lang w:eastAsia="pl-PL"/>
    </w:rPr>
  </w:style>
  <w:style w:type="paragraph" w:customStyle="1" w:styleId="Etykieta">
    <w:name w:val="Etykieta"/>
    <w:basedOn w:val="Normalny"/>
    <w:rsid w:val="004A39E7"/>
    <w:pPr>
      <w:suppressLineNumbers/>
      <w:suppressAutoHyphens/>
      <w:spacing w:before="120" w:after="120" w:line="240" w:lineRule="auto"/>
    </w:pPr>
    <w:rPr>
      <w:rFonts w:ascii="Arial" w:eastAsia="Times New Roman" w:hAnsi="Arial" w:cs="Times New Roman"/>
      <w:i/>
      <w:sz w:val="20"/>
      <w:szCs w:val="20"/>
      <w:lang w:eastAsia="pl-PL"/>
    </w:rPr>
  </w:style>
  <w:style w:type="paragraph" w:styleId="Podtytu">
    <w:name w:val="Subtitle"/>
    <w:basedOn w:val="Nagwek10"/>
    <w:next w:val="Tekstpodstawowy"/>
    <w:link w:val="PodtytuZnak"/>
    <w:qFormat/>
    <w:rsid w:val="004A39E7"/>
    <w:pPr>
      <w:jc w:val="center"/>
    </w:pPr>
    <w:rPr>
      <w:i/>
      <w:iCs/>
    </w:rPr>
  </w:style>
  <w:style w:type="character" w:customStyle="1" w:styleId="PodtytuZnak">
    <w:name w:val="Podtytuł Znak"/>
    <w:basedOn w:val="Domylnaczcionkaakapitu"/>
    <w:link w:val="Podtytu"/>
    <w:rsid w:val="004A39E7"/>
    <w:rPr>
      <w:rFonts w:ascii="Arial" w:eastAsia="Lucida Sans Unicode" w:hAnsi="Arial" w:cs="Tahoma"/>
      <w:i/>
      <w:iCs/>
      <w:sz w:val="28"/>
      <w:szCs w:val="28"/>
      <w:lang w:eastAsia="pl-PL"/>
    </w:rPr>
  </w:style>
  <w:style w:type="paragraph" w:customStyle="1" w:styleId="Zawartotabeli">
    <w:name w:val="Zawartość tabeli"/>
    <w:basedOn w:val="Tekstpodstawowy"/>
    <w:rsid w:val="004A39E7"/>
    <w:pPr>
      <w:widowControl/>
      <w:suppressLineNumbers/>
      <w:suppressAutoHyphens/>
      <w:spacing w:after="120"/>
      <w:jc w:val="left"/>
    </w:pPr>
  </w:style>
  <w:style w:type="paragraph" w:customStyle="1" w:styleId="Tytutabeli">
    <w:name w:val="Tytuł tabeli"/>
    <w:basedOn w:val="Zawartotabeli"/>
    <w:rsid w:val="004A39E7"/>
    <w:pPr>
      <w:jc w:val="center"/>
    </w:pPr>
    <w:rPr>
      <w:b/>
      <w:i/>
    </w:rPr>
  </w:style>
  <w:style w:type="paragraph" w:customStyle="1" w:styleId="Nagwektabeli">
    <w:name w:val="Nagłówek tabeli"/>
    <w:basedOn w:val="Zawartotabeli"/>
    <w:rsid w:val="004A39E7"/>
    <w:pPr>
      <w:jc w:val="center"/>
    </w:pPr>
    <w:rPr>
      <w:b/>
      <w:bCs/>
      <w:i/>
      <w:iCs/>
    </w:rPr>
  </w:style>
  <w:style w:type="character" w:styleId="Numerstrony">
    <w:name w:val="page number"/>
    <w:rsid w:val="004A39E7"/>
  </w:style>
  <w:style w:type="paragraph" w:styleId="Lista2">
    <w:name w:val="List 2"/>
    <w:basedOn w:val="Normalny"/>
    <w:rsid w:val="004A39E7"/>
    <w:pPr>
      <w:spacing w:after="0" w:line="360" w:lineRule="atLeast"/>
      <w:ind w:left="566" w:hanging="283"/>
    </w:pPr>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4A39E7"/>
    <w:pPr>
      <w:overflowPunct w:val="0"/>
      <w:autoSpaceDE w:val="0"/>
      <w:autoSpaceDN w:val="0"/>
      <w:adjustRightInd w:val="0"/>
      <w:spacing w:after="0" w:line="360" w:lineRule="auto"/>
      <w:ind w:left="1276" w:hanging="1418"/>
    </w:pPr>
    <w:rPr>
      <w:rFonts w:ascii="Times New Roman" w:eastAsia="Times New Roman" w:hAnsi="Times New Roman" w:cs="Times New Roman"/>
      <w:i/>
      <w:sz w:val="24"/>
      <w:szCs w:val="20"/>
      <w:lang w:eastAsia="pl-PL"/>
    </w:rPr>
  </w:style>
  <w:style w:type="paragraph" w:customStyle="1" w:styleId="Tekstpodstawowywcity21">
    <w:name w:val="Tekst podstawowy wcięty 21"/>
    <w:basedOn w:val="Normalny"/>
    <w:rsid w:val="004A39E7"/>
    <w:pPr>
      <w:overflowPunct w:val="0"/>
      <w:autoSpaceDE w:val="0"/>
      <w:autoSpaceDN w:val="0"/>
      <w:adjustRightInd w:val="0"/>
      <w:spacing w:after="0" w:line="480" w:lineRule="auto"/>
      <w:ind w:firstLine="709"/>
      <w:jc w:val="both"/>
      <w:textAlignment w:val="baseline"/>
    </w:pPr>
    <w:rPr>
      <w:rFonts w:ascii="Arial" w:eastAsia="Times New Roman" w:hAnsi="Arial" w:cs="Times New Roman"/>
      <w:sz w:val="24"/>
      <w:szCs w:val="20"/>
      <w:lang w:eastAsia="pl-PL"/>
    </w:rPr>
  </w:style>
  <w:style w:type="paragraph" w:styleId="Tekstpodstawowy3">
    <w:name w:val="Body Text 3"/>
    <w:basedOn w:val="Normalny"/>
    <w:link w:val="Tekstpodstawowy3Znak"/>
    <w:rsid w:val="004A39E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A39E7"/>
    <w:rPr>
      <w:rFonts w:ascii="Times New Roman" w:eastAsia="Times New Roman" w:hAnsi="Times New Roman" w:cs="Times New Roman"/>
      <w:sz w:val="16"/>
      <w:szCs w:val="16"/>
      <w:lang w:eastAsia="pl-PL"/>
    </w:rPr>
  </w:style>
  <w:style w:type="paragraph" w:customStyle="1" w:styleId="Migajcy">
    <w:name w:val="Migaj¹cy"/>
    <w:basedOn w:val="Normalny"/>
    <w:rsid w:val="004A39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Uwagi">
    <w:name w:val="Uwagi"/>
    <w:basedOn w:val="Tekstpodstawowy"/>
    <w:rsid w:val="004A39E7"/>
    <w:pPr>
      <w:widowControl/>
      <w:tabs>
        <w:tab w:val="left" w:pos="709"/>
        <w:tab w:val="left" w:pos="993"/>
      </w:tabs>
      <w:overflowPunct w:val="0"/>
      <w:autoSpaceDE w:val="0"/>
      <w:autoSpaceDN w:val="0"/>
      <w:adjustRightInd w:val="0"/>
      <w:jc w:val="left"/>
      <w:textAlignment w:val="baseline"/>
    </w:pPr>
    <w:rPr>
      <w:i/>
      <w:sz w:val="16"/>
    </w:rPr>
  </w:style>
  <w:style w:type="character" w:styleId="Uwydatnienie">
    <w:name w:val="Emphasis"/>
    <w:qFormat/>
    <w:rsid w:val="004A39E7"/>
    <w:rPr>
      <w:i/>
    </w:rPr>
  </w:style>
  <w:style w:type="paragraph" w:customStyle="1" w:styleId="WW-Tekstblokowy">
    <w:name w:val="WW-Tekst blokowy"/>
    <w:basedOn w:val="Normalny"/>
    <w:rsid w:val="004A39E7"/>
    <w:pPr>
      <w:tabs>
        <w:tab w:val="left" w:pos="851"/>
      </w:tabs>
      <w:suppressAutoHyphens/>
      <w:spacing w:after="0" w:line="360" w:lineRule="auto"/>
      <w:ind w:left="425" w:right="566" w:firstLine="1"/>
      <w:jc w:val="both"/>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4A39E7"/>
    <w:pPr>
      <w:suppressAutoHyphens/>
      <w:spacing w:after="0" w:line="240" w:lineRule="auto"/>
      <w:ind w:left="567" w:hanging="141"/>
    </w:pPr>
    <w:rPr>
      <w:rFonts w:ascii="Arial" w:eastAsia="Times New Roman" w:hAnsi="Arial" w:cs="Times New Roman"/>
      <w:sz w:val="24"/>
      <w:szCs w:val="20"/>
      <w:lang w:eastAsia="pl-PL"/>
    </w:rPr>
  </w:style>
  <w:style w:type="paragraph" w:customStyle="1" w:styleId="Tekstpodstawowy31">
    <w:name w:val="Tekst podstawowy 31"/>
    <w:basedOn w:val="Normalny"/>
    <w:rsid w:val="004A39E7"/>
    <w:pPr>
      <w:spacing w:after="120" w:line="240" w:lineRule="auto"/>
      <w:ind w:left="283"/>
    </w:pPr>
    <w:rPr>
      <w:rFonts w:ascii="Arial" w:eastAsia="Times New Roman" w:hAnsi="Arial" w:cs="Times New Roman"/>
      <w:sz w:val="20"/>
      <w:szCs w:val="20"/>
      <w:lang w:eastAsia="pl-PL"/>
    </w:rPr>
  </w:style>
  <w:style w:type="character" w:customStyle="1" w:styleId="StylArial12ptPogrubienieKursywaSzary50">
    <w:name w:val="Styl Arial 12 pt Pogrubienie Kursywa Szary 50%"/>
    <w:rsid w:val="004A39E7"/>
    <w:rPr>
      <w:rFonts w:ascii="Arial" w:hAnsi="Arial"/>
      <w:b/>
      <w:bCs/>
      <w:iCs/>
      <w:color w:val="808080"/>
      <w:sz w:val="24"/>
    </w:rPr>
  </w:style>
  <w:style w:type="character" w:customStyle="1" w:styleId="text">
    <w:name w:val="text"/>
    <w:rsid w:val="004A39E7"/>
  </w:style>
  <w:style w:type="paragraph" w:customStyle="1" w:styleId="text1">
    <w:name w:val="text1"/>
    <w:basedOn w:val="Normalny"/>
    <w:rsid w:val="004A39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rsid w:val="004A39E7"/>
    <w:pPr>
      <w:suppressAutoHyphens/>
      <w:spacing w:after="0" w:line="360" w:lineRule="auto"/>
      <w:jc w:val="both"/>
    </w:pPr>
    <w:rPr>
      <w:rFonts w:ascii="Arial" w:eastAsia="Times New Roman" w:hAnsi="Arial" w:cs="Times New Roman"/>
      <w:sz w:val="24"/>
      <w:szCs w:val="20"/>
      <w:lang w:eastAsia="pl-PL"/>
    </w:rPr>
  </w:style>
  <w:style w:type="paragraph" w:styleId="Nagwekspisutreci">
    <w:name w:val="TOC Heading"/>
    <w:basedOn w:val="Nagwek1"/>
    <w:next w:val="Normalny"/>
    <w:uiPriority w:val="39"/>
    <w:semiHidden/>
    <w:unhideWhenUsed/>
    <w:qFormat/>
    <w:rsid w:val="004A39E7"/>
    <w:pPr>
      <w:outlineLvl w:val="9"/>
    </w:pPr>
    <w:rPr>
      <w:lang w:eastAsia="pl-PL"/>
    </w:rPr>
  </w:style>
  <w:style w:type="character" w:customStyle="1" w:styleId="Teksttreci">
    <w:name w:val="Tekst treści_"/>
    <w:link w:val="Teksttreci0"/>
    <w:rsid w:val="004A39E7"/>
    <w:rPr>
      <w:sz w:val="18"/>
      <w:szCs w:val="18"/>
      <w:shd w:val="clear" w:color="auto" w:fill="FFFFFF"/>
    </w:rPr>
  </w:style>
  <w:style w:type="paragraph" w:customStyle="1" w:styleId="Teksttreci0">
    <w:name w:val="Tekst treści"/>
    <w:basedOn w:val="Normalny"/>
    <w:link w:val="Teksttreci"/>
    <w:rsid w:val="004A39E7"/>
    <w:pPr>
      <w:shd w:val="clear" w:color="auto" w:fill="FFFFFF"/>
      <w:spacing w:after="300" w:line="0" w:lineRule="atLeast"/>
      <w:ind w:hanging="720"/>
    </w:pPr>
    <w:rPr>
      <w:sz w:val="18"/>
      <w:szCs w:val="18"/>
    </w:rPr>
  </w:style>
  <w:style w:type="character" w:customStyle="1" w:styleId="TeksttreciPogrubienie">
    <w:name w:val="Tekst treści + Pogrubienie"/>
    <w:rsid w:val="004A39E7"/>
    <w:rPr>
      <w:b/>
      <w:bCs/>
      <w:sz w:val="18"/>
      <w:szCs w:val="18"/>
      <w:shd w:val="clear" w:color="auto" w:fill="FFFFFF"/>
    </w:rPr>
  </w:style>
  <w:style w:type="character" w:customStyle="1" w:styleId="Teksttreci3">
    <w:name w:val="Tekst treści (3)_"/>
    <w:link w:val="Teksttreci30"/>
    <w:rsid w:val="004A39E7"/>
    <w:rPr>
      <w:sz w:val="13"/>
      <w:szCs w:val="13"/>
      <w:shd w:val="clear" w:color="auto" w:fill="FFFFFF"/>
    </w:rPr>
  </w:style>
  <w:style w:type="paragraph" w:customStyle="1" w:styleId="Teksttreci30">
    <w:name w:val="Tekst treści (3)"/>
    <w:basedOn w:val="Normalny"/>
    <w:link w:val="Teksttreci3"/>
    <w:rsid w:val="004A39E7"/>
    <w:pPr>
      <w:shd w:val="clear" w:color="auto" w:fill="FFFFFF"/>
      <w:spacing w:before="300" w:after="0" w:line="252" w:lineRule="exact"/>
    </w:pPr>
    <w:rPr>
      <w:sz w:val="13"/>
      <w:szCs w:val="13"/>
    </w:rPr>
  </w:style>
  <w:style w:type="character" w:customStyle="1" w:styleId="PogrubienieTeksttreci3SegoeUI">
    <w:name w:val="Pogrubienie;Tekst treści (3) + Segoe UI"/>
    <w:rsid w:val="004A39E7"/>
    <w:rPr>
      <w:rFonts w:ascii="Segoe UI" w:eastAsia="Segoe UI" w:hAnsi="Segoe UI" w:cs="Segoe UI"/>
      <w:b/>
      <w:bCs/>
      <w:sz w:val="13"/>
      <w:szCs w:val="13"/>
      <w:shd w:val="clear" w:color="auto" w:fill="FFFFFF"/>
    </w:rPr>
  </w:style>
  <w:style w:type="character" w:customStyle="1" w:styleId="Teksttreci4">
    <w:name w:val="Tekst treści (4)_"/>
    <w:link w:val="Teksttreci40"/>
    <w:rsid w:val="004A39E7"/>
    <w:rPr>
      <w:rFonts w:ascii="Arial" w:eastAsia="Arial" w:hAnsi="Arial" w:cs="Arial"/>
      <w:sz w:val="18"/>
      <w:szCs w:val="18"/>
      <w:shd w:val="clear" w:color="auto" w:fill="FFFFFF"/>
    </w:rPr>
  </w:style>
  <w:style w:type="paragraph" w:customStyle="1" w:styleId="Teksttreci40">
    <w:name w:val="Tekst treści (4)"/>
    <w:basedOn w:val="Normalny"/>
    <w:link w:val="Teksttreci4"/>
    <w:rsid w:val="004A39E7"/>
    <w:pPr>
      <w:shd w:val="clear" w:color="auto" w:fill="FFFFFF"/>
      <w:spacing w:before="480" w:after="0" w:line="0" w:lineRule="atLeast"/>
    </w:pPr>
    <w:rPr>
      <w:rFonts w:ascii="Arial" w:eastAsia="Arial" w:hAnsi="Arial" w:cs="Arial"/>
      <w:sz w:val="18"/>
      <w:szCs w:val="18"/>
    </w:rPr>
  </w:style>
  <w:style w:type="character" w:styleId="UyteHipercze">
    <w:name w:val="FollowedHyperlink"/>
    <w:uiPriority w:val="99"/>
    <w:semiHidden/>
    <w:unhideWhenUsed/>
    <w:rsid w:val="004A39E7"/>
    <w:rPr>
      <w:color w:val="800080"/>
      <w:u w:val="single"/>
    </w:rPr>
  </w:style>
  <w:style w:type="paragraph" w:customStyle="1" w:styleId="xl65">
    <w:name w:val="xl65"/>
    <w:basedOn w:val="Normalny"/>
    <w:rsid w:val="004A39E7"/>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66">
    <w:name w:val="xl66"/>
    <w:basedOn w:val="Normalny"/>
    <w:rsid w:val="004A39E7"/>
    <w:pPr>
      <w:spacing w:before="100" w:beforeAutospacing="1" w:after="100" w:afterAutospacing="1" w:line="240" w:lineRule="auto"/>
      <w:textAlignment w:val="top"/>
    </w:pPr>
    <w:rPr>
      <w:rFonts w:ascii="Arial" w:eastAsia="Times New Roman" w:hAnsi="Arial" w:cs="Arial"/>
      <w:b/>
      <w:bCs/>
      <w:sz w:val="24"/>
      <w:szCs w:val="24"/>
      <w:lang w:eastAsia="pl-PL"/>
    </w:rPr>
  </w:style>
  <w:style w:type="paragraph" w:customStyle="1" w:styleId="xl67">
    <w:name w:val="xl67"/>
    <w:basedOn w:val="Normalny"/>
    <w:rsid w:val="004A39E7"/>
    <w:pPr>
      <w:spacing w:before="100" w:beforeAutospacing="1" w:after="100" w:afterAutospacing="1" w:line="240" w:lineRule="auto"/>
    </w:pPr>
    <w:rPr>
      <w:rFonts w:ascii="Tahoma" w:eastAsia="Times New Roman" w:hAnsi="Tahoma" w:cs="Tahoma"/>
      <w:sz w:val="16"/>
      <w:szCs w:val="16"/>
      <w:lang w:eastAsia="pl-PL"/>
    </w:rPr>
  </w:style>
  <w:style w:type="paragraph" w:customStyle="1" w:styleId="xl68">
    <w:name w:val="xl68"/>
    <w:basedOn w:val="Normalny"/>
    <w:rsid w:val="004A39E7"/>
    <w:pPr>
      <w:spacing w:before="100" w:beforeAutospacing="1" w:after="100" w:afterAutospacing="1" w:line="240" w:lineRule="auto"/>
      <w:textAlignment w:val="top"/>
    </w:pPr>
    <w:rPr>
      <w:rFonts w:ascii="Tahoma" w:eastAsia="Times New Roman" w:hAnsi="Tahoma" w:cs="Tahoma"/>
      <w:sz w:val="16"/>
      <w:szCs w:val="16"/>
      <w:lang w:eastAsia="pl-PL"/>
    </w:rPr>
  </w:style>
  <w:style w:type="paragraph" w:customStyle="1" w:styleId="xl69">
    <w:name w:val="xl69"/>
    <w:basedOn w:val="Normalny"/>
    <w:rsid w:val="004A39E7"/>
    <w:pPr>
      <w:spacing w:before="100" w:beforeAutospacing="1" w:after="100" w:afterAutospacing="1" w:line="240" w:lineRule="auto"/>
      <w:textAlignment w:val="top"/>
    </w:pPr>
    <w:rPr>
      <w:rFonts w:ascii="Tahoma" w:eastAsia="Times New Roman" w:hAnsi="Tahoma" w:cs="Tahoma"/>
      <w:sz w:val="16"/>
      <w:szCs w:val="16"/>
      <w:lang w:eastAsia="pl-PL"/>
    </w:rPr>
  </w:style>
  <w:style w:type="paragraph" w:customStyle="1" w:styleId="xl70">
    <w:name w:val="xl70"/>
    <w:basedOn w:val="Normalny"/>
    <w:rsid w:val="004A39E7"/>
    <w:pPr>
      <w:spacing w:before="100" w:beforeAutospacing="1" w:after="100" w:afterAutospacing="1" w:line="240" w:lineRule="auto"/>
      <w:jc w:val="right"/>
    </w:pPr>
    <w:rPr>
      <w:rFonts w:ascii="Tahoma" w:eastAsia="Times New Roman" w:hAnsi="Tahoma" w:cs="Tahoma"/>
      <w:sz w:val="16"/>
      <w:szCs w:val="16"/>
      <w:lang w:eastAsia="pl-PL"/>
    </w:rPr>
  </w:style>
  <w:style w:type="paragraph" w:customStyle="1" w:styleId="Pa2">
    <w:name w:val="Pa2"/>
    <w:basedOn w:val="Default"/>
    <w:next w:val="Default"/>
    <w:uiPriority w:val="99"/>
    <w:rsid w:val="004A39E7"/>
    <w:pPr>
      <w:spacing w:line="261" w:lineRule="atLeast"/>
    </w:pPr>
    <w:rPr>
      <w:rFonts w:ascii="SEOptimist" w:eastAsia="Times New Roman" w:hAnsi="SEOptimist" w:cs="Times New Roman"/>
      <w:color w:val="auto"/>
      <w:lang w:eastAsia="pl-PL"/>
    </w:rPr>
  </w:style>
  <w:style w:type="paragraph" w:customStyle="1" w:styleId="Pa3">
    <w:name w:val="Pa3"/>
    <w:basedOn w:val="Default"/>
    <w:next w:val="Default"/>
    <w:uiPriority w:val="99"/>
    <w:rsid w:val="004A39E7"/>
    <w:pPr>
      <w:spacing w:line="201" w:lineRule="atLeast"/>
    </w:pPr>
    <w:rPr>
      <w:rFonts w:ascii="SEOptimist" w:eastAsia="Times New Roman" w:hAnsi="SEOptimist" w:cs="Times New Roman"/>
      <w:color w:val="auto"/>
      <w:lang w:eastAsia="pl-PL"/>
    </w:rPr>
  </w:style>
  <w:style w:type="paragraph" w:customStyle="1" w:styleId="Pa1">
    <w:name w:val="Pa1"/>
    <w:basedOn w:val="Default"/>
    <w:next w:val="Default"/>
    <w:uiPriority w:val="99"/>
    <w:rsid w:val="004A39E7"/>
    <w:pPr>
      <w:spacing w:line="201" w:lineRule="atLeast"/>
    </w:pPr>
    <w:rPr>
      <w:rFonts w:ascii="SEOptimist" w:eastAsia="Times New Roman" w:hAnsi="SEOptimist" w:cs="Times New Roman"/>
      <w:color w:val="auto"/>
      <w:lang w:eastAsia="pl-PL"/>
    </w:rPr>
  </w:style>
  <w:style w:type="paragraph" w:styleId="Listanumerowana">
    <w:name w:val="List Number"/>
    <w:basedOn w:val="Normalny"/>
    <w:uiPriority w:val="99"/>
    <w:semiHidden/>
    <w:unhideWhenUsed/>
    <w:rsid w:val="004A39E7"/>
    <w:pPr>
      <w:numPr>
        <w:numId w:val="48"/>
      </w:numPr>
      <w:spacing w:after="200" w:line="276" w:lineRule="auto"/>
      <w:contextualSpacing/>
    </w:pPr>
    <w:rPr>
      <w:rFonts w:ascii="Calibri" w:eastAsia="Calibri" w:hAnsi="Calibri" w:cs="Times New Roman"/>
    </w:rPr>
  </w:style>
  <w:style w:type="character" w:customStyle="1" w:styleId="WW8Num8z0">
    <w:name w:val="WW8Num8z0"/>
    <w:rsid w:val="004A39E7"/>
    <w:rPr>
      <w:b w:val="0"/>
      <w:i w:val="0"/>
      <w:color w:val="auto"/>
      <w:u w:val="none"/>
    </w:rPr>
  </w:style>
  <w:style w:type="character" w:customStyle="1" w:styleId="alb">
    <w:name w:val="a_lb"/>
    <w:basedOn w:val="Domylnaczcionkaakapitu"/>
    <w:rsid w:val="004A39E7"/>
  </w:style>
  <w:style w:type="character" w:customStyle="1" w:styleId="wfattreadonlylabel">
    <w:name w:val="wfattreadonlylabel"/>
    <w:basedOn w:val="Domylnaczcionkaakapitu"/>
    <w:rsid w:val="004A39E7"/>
  </w:style>
  <w:style w:type="paragraph" w:customStyle="1" w:styleId="1punkt">
    <w:name w:val="1. punkt"/>
    <w:basedOn w:val="Akapitzlist"/>
    <w:link w:val="1punktZnak"/>
    <w:qFormat/>
    <w:rsid w:val="004A39E7"/>
    <w:pPr>
      <w:tabs>
        <w:tab w:val="left" w:pos="851"/>
      </w:tabs>
      <w:overflowPunct w:val="0"/>
      <w:autoSpaceDE w:val="0"/>
      <w:autoSpaceDN w:val="0"/>
      <w:adjustRightInd w:val="0"/>
      <w:spacing w:after="120" w:line="276" w:lineRule="auto"/>
      <w:ind w:left="0"/>
      <w:contextualSpacing w:val="0"/>
      <w:jc w:val="both"/>
      <w:textAlignment w:val="baseline"/>
    </w:pPr>
    <w:rPr>
      <w:rFonts w:ascii="Arial" w:eastAsia="Calibri" w:hAnsi="Arial" w:cs="Arial"/>
      <w:lang w:eastAsia="pl-PL"/>
    </w:rPr>
  </w:style>
  <w:style w:type="character" w:customStyle="1" w:styleId="1punktZnak">
    <w:name w:val="1. punkt Znak"/>
    <w:basedOn w:val="Domylnaczcionkaakapitu"/>
    <w:link w:val="1punkt"/>
    <w:rsid w:val="004A39E7"/>
    <w:rPr>
      <w:rFonts w:ascii="Arial" w:eastAsia="Calibri" w:hAnsi="Arial" w:cs="Arial"/>
      <w:lang w:eastAsia="pl-PL"/>
    </w:rPr>
  </w:style>
  <w:style w:type="paragraph" w:customStyle="1" w:styleId="Paragraf">
    <w:name w:val="Paragraf"/>
    <w:basedOn w:val="Normalny"/>
    <w:link w:val="ParagrafZnak"/>
    <w:qFormat/>
    <w:rsid w:val="004A39E7"/>
    <w:pPr>
      <w:tabs>
        <w:tab w:val="left" w:pos="567"/>
        <w:tab w:val="left" w:pos="1134"/>
      </w:tabs>
      <w:suppressAutoHyphens/>
      <w:spacing w:after="0" w:line="360" w:lineRule="auto"/>
      <w:ind w:left="567" w:right="-6" w:hanging="567"/>
      <w:jc w:val="center"/>
      <w:outlineLvl w:val="0"/>
    </w:pPr>
    <w:rPr>
      <w:rFonts w:eastAsia="Times New Roman" w:cstheme="minorHAnsi"/>
      <w:b/>
      <w:bCs/>
      <w:lang w:eastAsia="ar-SA"/>
    </w:rPr>
  </w:style>
  <w:style w:type="character" w:customStyle="1" w:styleId="ParagrafZnak">
    <w:name w:val="Paragraf Znak"/>
    <w:basedOn w:val="Domylnaczcionkaakapitu"/>
    <w:link w:val="Paragraf"/>
    <w:rsid w:val="004A39E7"/>
    <w:rPr>
      <w:rFonts w:eastAsia="Times New Roman" w:cstheme="minorHAnsi"/>
      <w:b/>
      <w:bCs/>
      <w:lang w:eastAsia="ar-SA"/>
    </w:rPr>
  </w:style>
  <w:style w:type="paragraph" w:customStyle="1" w:styleId="literowemale">
    <w:name w:val="literowe_male"/>
    <w:basedOn w:val="Normalny"/>
    <w:link w:val="literowemaleZnak"/>
    <w:qFormat/>
    <w:rsid w:val="004A39E7"/>
    <w:pPr>
      <w:autoSpaceDE w:val="0"/>
      <w:autoSpaceDN w:val="0"/>
      <w:adjustRightInd w:val="0"/>
      <w:spacing w:before="60" w:after="0"/>
      <w:jc w:val="both"/>
    </w:pPr>
    <w:rPr>
      <w:rFonts w:eastAsia="Times New Roman" w:cs="Times New Roman"/>
      <w:lang w:eastAsia="ar-SA"/>
    </w:rPr>
  </w:style>
  <w:style w:type="character" w:customStyle="1" w:styleId="literowemaleZnak">
    <w:name w:val="literowe_male Znak"/>
    <w:link w:val="literowemale"/>
    <w:rsid w:val="004A39E7"/>
    <w:rPr>
      <w:rFonts w:eastAsia="Times New Roman" w:cs="Times New Roman"/>
      <w:lang w:eastAsia="ar-SA"/>
    </w:rPr>
  </w:style>
  <w:style w:type="paragraph" w:customStyle="1" w:styleId="supernormalny">
    <w:name w:val="__supernormalny"/>
    <w:link w:val="supernormalnyZnak"/>
    <w:qFormat/>
    <w:rsid w:val="004A39E7"/>
    <w:pPr>
      <w:spacing w:after="0" w:line="276" w:lineRule="auto"/>
      <w:jc w:val="both"/>
    </w:pPr>
    <w:rPr>
      <w:rFonts w:ascii="Calibri" w:eastAsia="Calibri" w:hAnsi="Calibri" w:cs="Times New Roman"/>
    </w:rPr>
  </w:style>
  <w:style w:type="character" w:customStyle="1" w:styleId="supernormalnyZnak">
    <w:name w:val="__supernormalny Znak"/>
    <w:link w:val="supernormalny"/>
    <w:rsid w:val="004A39E7"/>
    <w:rPr>
      <w:rFonts w:ascii="Calibri" w:eastAsia="Calibri" w:hAnsi="Calibri" w:cs="Times New Roman"/>
    </w:rPr>
  </w:style>
  <w:style w:type="character" w:customStyle="1" w:styleId="text-justify">
    <w:name w:val="text-justify"/>
    <w:basedOn w:val="Domylnaczcionkaakapitu"/>
    <w:rsid w:val="004A39E7"/>
  </w:style>
  <w:style w:type="numbering" w:customStyle="1" w:styleId="Styl1131">
    <w:name w:val="Styl1131"/>
    <w:rsid w:val="000D72FA"/>
  </w:style>
  <w:style w:type="numbering" w:customStyle="1" w:styleId="Styl1132">
    <w:name w:val="Styl1132"/>
    <w:rsid w:val="0074575B"/>
    <w:pPr>
      <w:numPr>
        <w:numId w:val="16"/>
      </w:numPr>
    </w:pPr>
  </w:style>
  <w:style w:type="numbering" w:customStyle="1" w:styleId="Styl1133">
    <w:name w:val="Styl1133"/>
    <w:rsid w:val="00250C57"/>
  </w:style>
  <w:style w:type="numbering" w:customStyle="1" w:styleId="Styl1134">
    <w:name w:val="Styl1134"/>
    <w:rsid w:val="0042333D"/>
  </w:style>
  <w:style w:type="character" w:customStyle="1" w:styleId="Nierozpoznanawzmianka1">
    <w:name w:val="Nierozpoznana wzmianka1"/>
    <w:basedOn w:val="Domylnaczcionkaakapitu"/>
    <w:uiPriority w:val="99"/>
    <w:semiHidden/>
    <w:unhideWhenUsed/>
    <w:rsid w:val="00E01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6980">
      <w:bodyDiv w:val="1"/>
      <w:marLeft w:val="0"/>
      <w:marRight w:val="0"/>
      <w:marTop w:val="0"/>
      <w:marBottom w:val="0"/>
      <w:divBdr>
        <w:top w:val="none" w:sz="0" w:space="0" w:color="auto"/>
        <w:left w:val="none" w:sz="0" w:space="0" w:color="auto"/>
        <w:bottom w:val="none" w:sz="0" w:space="0" w:color="auto"/>
        <w:right w:val="none" w:sz="0" w:space="0" w:color="auto"/>
      </w:divBdr>
      <w:divsChild>
        <w:div w:id="1389457233">
          <w:marLeft w:val="0"/>
          <w:marRight w:val="0"/>
          <w:marTop w:val="0"/>
          <w:marBottom w:val="0"/>
          <w:divBdr>
            <w:top w:val="none" w:sz="0" w:space="0" w:color="auto"/>
            <w:left w:val="none" w:sz="0" w:space="0" w:color="auto"/>
            <w:bottom w:val="none" w:sz="0" w:space="0" w:color="auto"/>
            <w:right w:val="none" w:sz="0" w:space="0" w:color="auto"/>
          </w:divBdr>
          <w:divsChild>
            <w:div w:id="1660115695">
              <w:marLeft w:val="0"/>
              <w:marRight w:val="0"/>
              <w:marTop w:val="0"/>
              <w:marBottom w:val="0"/>
              <w:divBdr>
                <w:top w:val="none" w:sz="0" w:space="0" w:color="auto"/>
                <w:left w:val="none" w:sz="0" w:space="0" w:color="auto"/>
                <w:bottom w:val="none" w:sz="0" w:space="0" w:color="auto"/>
                <w:right w:val="none" w:sz="0" w:space="0" w:color="auto"/>
              </w:divBdr>
            </w:div>
            <w:div w:id="1957102263">
              <w:marLeft w:val="0"/>
              <w:marRight w:val="0"/>
              <w:marTop w:val="0"/>
              <w:marBottom w:val="0"/>
              <w:divBdr>
                <w:top w:val="none" w:sz="0" w:space="0" w:color="auto"/>
                <w:left w:val="none" w:sz="0" w:space="0" w:color="auto"/>
                <w:bottom w:val="none" w:sz="0" w:space="0" w:color="auto"/>
                <w:right w:val="none" w:sz="0" w:space="0" w:color="auto"/>
              </w:divBdr>
              <w:divsChild>
                <w:div w:id="577447680">
                  <w:marLeft w:val="0"/>
                  <w:marRight w:val="0"/>
                  <w:marTop w:val="0"/>
                  <w:marBottom w:val="0"/>
                  <w:divBdr>
                    <w:top w:val="none" w:sz="0" w:space="0" w:color="auto"/>
                    <w:left w:val="none" w:sz="0" w:space="0" w:color="auto"/>
                    <w:bottom w:val="none" w:sz="0" w:space="0" w:color="auto"/>
                    <w:right w:val="none" w:sz="0" w:space="0" w:color="auto"/>
                  </w:divBdr>
                </w:div>
                <w:div w:id="1650862388">
                  <w:marLeft w:val="0"/>
                  <w:marRight w:val="0"/>
                  <w:marTop w:val="0"/>
                  <w:marBottom w:val="0"/>
                  <w:divBdr>
                    <w:top w:val="none" w:sz="0" w:space="0" w:color="auto"/>
                    <w:left w:val="none" w:sz="0" w:space="0" w:color="auto"/>
                    <w:bottom w:val="none" w:sz="0" w:space="0" w:color="auto"/>
                    <w:right w:val="none" w:sz="0" w:space="0" w:color="auto"/>
                  </w:divBdr>
                  <w:divsChild>
                    <w:div w:id="1385832036">
                      <w:marLeft w:val="0"/>
                      <w:marRight w:val="0"/>
                      <w:marTop w:val="0"/>
                      <w:marBottom w:val="0"/>
                      <w:divBdr>
                        <w:top w:val="none" w:sz="0" w:space="0" w:color="auto"/>
                        <w:left w:val="none" w:sz="0" w:space="0" w:color="auto"/>
                        <w:bottom w:val="none" w:sz="0" w:space="0" w:color="auto"/>
                        <w:right w:val="none" w:sz="0" w:space="0" w:color="auto"/>
                      </w:divBdr>
                      <w:divsChild>
                        <w:div w:id="1292441543">
                          <w:marLeft w:val="0"/>
                          <w:marRight w:val="0"/>
                          <w:marTop w:val="0"/>
                          <w:marBottom w:val="0"/>
                          <w:divBdr>
                            <w:top w:val="none" w:sz="0" w:space="0" w:color="auto"/>
                            <w:left w:val="none" w:sz="0" w:space="0" w:color="auto"/>
                            <w:bottom w:val="none" w:sz="0" w:space="0" w:color="auto"/>
                            <w:right w:val="none" w:sz="0" w:space="0" w:color="auto"/>
                          </w:divBdr>
                        </w:div>
                        <w:div w:id="2027902039">
                          <w:marLeft w:val="0"/>
                          <w:marRight w:val="0"/>
                          <w:marTop w:val="0"/>
                          <w:marBottom w:val="0"/>
                          <w:divBdr>
                            <w:top w:val="none" w:sz="0" w:space="0" w:color="auto"/>
                            <w:left w:val="none" w:sz="0" w:space="0" w:color="auto"/>
                            <w:bottom w:val="none" w:sz="0" w:space="0" w:color="auto"/>
                            <w:right w:val="none" w:sz="0" w:space="0" w:color="auto"/>
                          </w:divBdr>
                          <w:divsChild>
                            <w:div w:id="1292899339">
                              <w:marLeft w:val="0"/>
                              <w:marRight w:val="0"/>
                              <w:marTop w:val="0"/>
                              <w:marBottom w:val="0"/>
                              <w:divBdr>
                                <w:top w:val="none" w:sz="0" w:space="0" w:color="auto"/>
                                <w:left w:val="none" w:sz="0" w:space="0" w:color="auto"/>
                                <w:bottom w:val="none" w:sz="0" w:space="0" w:color="auto"/>
                                <w:right w:val="none" w:sz="0" w:space="0" w:color="auto"/>
                              </w:divBdr>
                            </w:div>
                          </w:divsChild>
                        </w:div>
                        <w:div w:id="1239097297">
                          <w:marLeft w:val="0"/>
                          <w:marRight w:val="0"/>
                          <w:marTop w:val="0"/>
                          <w:marBottom w:val="0"/>
                          <w:divBdr>
                            <w:top w:val="none" w:sz="0" w:space="0" w:color="auto"/>
                            <w:left w:val="none" w:sz="0" w:space="0" w:color="auto"/>
                            <w:bottom w:val="none" w:sz="0" w:space="0" w:color="auto"/>
                            <w:right w:val="none" w:sz="0" w:space="0" w:color="auto"/>
                          </w:divBdr>
                          <w:divsChild>
                            <w:div w:id="745372315">
                              <w:marLeft w:val="0"/>
                              <w:marRight w:val="0"/>
                              <w:marTop w:val="0"/>
                              <w:marBottom w:val="0"/>
                              <w:divBdr>
                                <w:top w:val="none" w:sz="0" w:space="0" w:color="auto"/>
                                <w:left w:val="none" w:sz="0" w:space="0" w:color="auto"/>
                                <w:bottom w:val="none" w:sz="0" w:space="0" w:color="auto"/>
                                <w:right w:val="none" w:sz="0" w:space="0" w:color="auto"/>
                              </w:divBdr>
                            </w:div>
                          </w:divsChild>
                        </w:div>
                        <w:div w:id="1642659997">
                          <w:marLeft w:val="0"/>
                          <w:marRight w:val="0"/>
                          <w:marTop w:val="0"/>
                          <w:marBottom w:val="0"/>
                          <w:divBdr>
                            <w:top w:val="none" w:sz="0" w:space="0" w:color="auto"/>
                            <w:left w:val="none" w:sz="0" w:space="0" w:color="auto"/>
                            <w:bottom w:val="none" w:sz="0" w:space="0" w:color="auto"/>
                            <w:right w:val="none" w:sz="0" w:space="0" w:color="auto"/>
                          </w:divBdr>
                          <w:divsChild>
                            <w:div w:id="495801436">
                              <w:marLeft w:val="0"/>
                              <w:marRight w:val="0"/>
                              <w:marTop w:val="0"/>
                              <w:marBottom w:val="0"/>
                              <w:divBdr>
                                <w:top w:val="none" w:sz="0" w:space="0" w:color="auto"/>
                                <w:left w:val="none" w:sz="0" w:space="0" w:color="auto"/>
                                <w:bottom w:val="none" w:sz="0" w:space="0" w:color="auto"/>
                                <w:right w:val="none" w:sz="0" w:space="0" w:color="auto"/>
                              </w:divBdr>
                            </w:div>
                          </w:divsChild>
                        </w:div>
                        <w:div w:id="375156088">
                          <w:marLeft w:val="0"/>
                          <w:marRight w:val="0"/>
                          <w:marTop w:val="0"/>
                          <w:marBottom w:val="0"/>
                          <w:divBdr>
                            <w:top w:val="none" w:sz="0" w:space="0" w:color="auto"/>
                            <w:left w:val="none" w:sz="0" w:space="0" w:color="auto"/>
                            <w:bottom w:val="none" w:sz="0" w:space="0" w:color="auto"/>
                            <w:right w:val="none" w:sz="0" w:space="0" w:color="auto"/>
                          </w:divBdr>
                          <w:divsChild>
                            <w:div w:id="330065324">
                              <w:marLeft w:val="0"/>
                              <w:marRight w:val="0"/>
                              <w:marTop w:val="0"/>
                              <w:marBottom w:val="0"/>
                              <w:divBdr>
                                <w:top w:val="none" w:sz="0" w:space="0" w:color="auto"/>
                                <w:left w:val="none" w:sz="0" w:space="0" w:color="auto"/>
                                <w:bottom w:val="none" w:sz="0" w:space="0" w:color="auto"/>
                                <w:right w:val="none" w:sz="0" w:space="0" w:color="auto"/>
                              </w:divBdr>
                            </w:div>
                          </w:divsChild>
                        </w:div>
                        <w:div w:id="1966698491">
                          <w:marLeft w:val="0"/>
                          <w:marRight w:val="0"/>
                          <w:marTop w:val="0"/>
                          <w:marBottom w:val="0"/>
                          <w:divBdr>
                            <w:top w:val="none" w:sz="0" w:space="0" w:color="auto"/>
                            <w:left w:val="none" w:sz="0" w:space="0" w:color="auto"/>
                            <w:bottom w:val="none" w:sz="0" w:space="0" w:color="auto"/>
                            <w:right w:val="none" w:sz="0" w:space="0" w:color="auto"/>
                          </w:divBdr>
                          <w:divsChild>
                            <w:div w:id="996300719">
                              <w:marLeft w:val="0"/>
                              <w:marRight w:val="0"/>
                              <w:marTop w:val="0"/>
                              <w:marBottom w:val="0"/>
                              <w:divBdr>
                                <w:top w:val="none" w:sz="0" w:space="0" w:color="auto"/>
                                <w:left w:val="none" w:sz="0" w:space="0" w:color="auto"/>
                                <w:bottom w:val="none" w:sz="0" w:space="0" w:color="auto"/>
                                <w:right w:val="none" w:sz="0" w:space="0" w:color="auto"/>
                              </w:divBdr>
                            </w:div>
                          </w:divsChild>
                        </w:div>
                        <w:div w:id="78143797">
                          <w:marLeft w:val="0"/>
                          <w:marRight w:val="0"/>
                          <w:marTop w:val="0"/>
                          <w:marBottom w:val="0"/>
                          <w:divBdr>
                            <w:top w:val="none" w:sz="0" w:space="0" w:color="auto"/>
                            <w:left w:val="none" w:sz="0" w:space="0" w:color="auto"/>
                            <w:bottom w:val="none" w:sz="0" w:space="0" w:color="auto"/>
                            <w:right w:val="none" w:sz="0" w:space="0" w:color="auto"/>
                          </w:divBdr>
                          <w:divsChild>
                            <w:div w:id="569579462">
                              <w:marLeft w:val="0"/>
                              <w:marRight w:val="0"/>
                              <w:marTop w:val="0"/>
                              <w:marBottom w:val="0"/>
                              <w:divBdr>
                                <w:top w:val="none" w:sz="0" w:space="0" w:color="auto"/>
                                <w:left w:val="none" w:sz="0" w:space="0" w:color="auto"/>
                                <w:bottom w:val="none" w:sz="0" w:space="0" w:color="auto"/>
                                <w:right w:val="none" w:sz="0" w:space="0" w:color="auto"/>
                              </w:divBdr>
                            </w:div>
                          </w:divsChild>
                        </w:div>
                        <w:div w:id="539830612">
                          <w:marLeft w:val="0"/>
                          <w:marRight w:val="0"/>
                          <w:marTop w:val="0"/>
                          <w:marBottom w:val="0"/>
                          <w:divBdr>
                            <w:top w:val="none" w:sz="0" w:space="0" w:color="auto"/>
                            <w:left w:val="none" w:sz="0" w:space="0" w:color="auto"/>
                            <w:bottom w:val="none" w:sz="0" w:space="0" w:color="auto"/>
                            <w:right w:val="none" w:sz="0" w:space="0" w:color="auto"/>
                          </w:divBdr>
                          <w:divsChild>
                            <w:div w:id="1464277034">
                              <w:marLeft w:val="0"/>
                              <w:marRight w:val="0"/>
                              <w:marTop w:val="0"/>
                              <w:marBottom w:val="0"/>
                              <w:divBdr>
                                <w:top w:val="none" w:sz="0" w:space="0" w:color="auto"/>
                                <w:left w:val="none" w:sz="0" w:space="0" w:color="auto"/>
                                <w:bottom w:val="none" w:sz="0" w:space="0" w:color="auto"/>
                                <w:right w:val="none" w:sz="0" w:space="0" w:color="auto"/>
                              </w:divBdr>
                            </w:div>
                          </w:divsChild>
                        </w:div>
                        <w:div w:id="1392003479">
                          <w:marLeft w:val="0"/>
                          <w:marRight w:val="0"/>
                          <w:marTop w:val="0"/>
                          <w:marBottom w:val="0"/>
                          <w:divBdr>
                            <w:top w:val="none" w:sz="0" w:space="0" w:color="auto"/>
                            <w:left w:val="none" w:sz="0" w:space="0" w:color="auto"/>
                            <w:bottom w:val="none" w:sz="0" w:space="0" w:color="auto"/>
                            <w:right w:val="none" w:sz="0" w:space="0" w:color="auto"/>
                          </w:divBdr>
                          <w:divsChild>
                            <w:div w:id="5752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160">
                  <w:marLeft w:val="0"/>
                  <w:marRight w:val="0"/>
                  <w:marTop w:val="0"/>
                  <w:marBottom w:val="0"/>
                  <w:divBdr>
                    <w:top w:val="none" w:sz="0" w:space="0" w:color="auto"/>
                    <w:left w:val="none" w:sz="0" w:space="0" w:color="auto"/>
                    <w:bottom w:val="none" w:sz="0" w:space="0" w:color="auto"/>
                    <w:right w:val="none" w:sz="0" w:space="0" w:color="auto"/>
                  </w:divBdr>
                  <w:divsChild>
                    <w:div w:id="409738505">
                      <w:marLeft w:val="0"/>
                      <w:marRight w:val="0"/>
                      <w:marTop w:val="0"/>
                      <w:marBottom w:val="0"/>
                      <w:divBdr>
                        <w:top w:val="none" w:sz="0" w:space="0" w:color="auto"/>
                        <w:left w:val="none" w:sz="0" w:space="0" w:color="auto"/>
                        <w:bottom w:val="none" w:sz="0" w:space="0" w:color="auto"/>
                        <w:right w:val="none" w:sz="0" w:space="0" w:color="auto"/>
                      </w:divBdr>
                      <w:divsChild>
                        <w:div w:id="12563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572">
                  <w:marLeft w:val="0"/>
                  <w:marRight w:val="0"/>
                  <w:marTop w:val="0"/>
                  <w:marBottom w:val="0"/>
                  <w:divBdr>
                    <w:top w:val="none" w:sz="0" w:space="0" w:color="auto"/>
                    <w:left w:val="none" w:sz="0" w:space="0" w:color="auto"/>
                    <w:bottom w:val="none" w:sz="0" w:space="0" w:color="auto"/>
                    <w:right w:val="none" w:sz="0" w:space="0" w:color="auto"/>
                  </w:divBdr>
                  <w:divsChild>
                    <w:div w:id="1512717967">
                      <w:marLeft w:val="0"/>
                      <w:marRight w:val="0"/>
                      <w:marTop w:val="0"/>
                      <w:marBottom w:val="0"/>
                      <w:divBdr>
                        <w:top w:val="none" w:sz="0" w:space="0" w:color="auto"/>
                        <w:left w:val="none" w:sz="0" w:space="0" w:color="auto"/>
                        <w:bottom w:val="none" w:sz="0" w:space="0" w:color="auto"/>
                        <w:right w:val="none" w:sz="0" w:space="0" w:color="auto"/>
                      </w:divBdr>
                      <w:divsChild>
                        <w:div w:id="328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6301">
                  <w:marLeft w:val="0"/>
                  <w:marRight w:val="0"/>
                  <w:marTop w:val="0"/>
                  <w:marBottom w:val="0"/>
                  <w:divBdr>
                    <w:top w:val="none" w:sz="0" w:space="0" w:color="auto"/>
                    <w:left w:val="none" w:sz="0" w:space="0" w:color="auto"/>
                    <w:bottom w:val="none" w:sz="0" w:space="0" w:color="auto"/>
                    <w:right w:val="none" w:sz="0" w:space="0" w:color="auto"/>
                  </w:divBdr>
                  <w:divsChild>
                    <w:div w:id="432092250">
                      <w:marLeft w:val="0"/>
                      <w:marRight w:val="0"/>
                      <w:marTop w:val="0"/>
                      <w:marBottom w:val="0"/>
                      <w:divBdr>
                        <w:top w:val="none" w:sz="0" w:space="0" w:color="auto"/>
                        <w:left w:val="none" w:sz="0" w:space="0" w:color="auto"/>
                        <w:bottom w:val="none" w:sz="0" w:space="0" w:color="auto"/>
                        <w:right w:val="none" w:sz="0" w:space="0" w:color="auto"/>
                      </w:divBdr>
                      <w:divsChild>
                        <w:div w:id="5941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36171">
                  <w:marLeft w:val="0"/>
                  <w:marRight w:val="0"/>
                  <w:marTop w:val="0"/>
                  <w:marBottom w:val="0"/>
                  <w:divBdr>
                    <w:top w:val="none" w:sz="0" w:space="0" w:color="auto"/>
                    <w:left w:val="none" w:sz="0" w:space="0" w:color="auto"/>
                    <w:bottom w:val="none" w:sz="0" w:space="0" w:color="auto"/>
                    <w:right w:val="none" w:sz="0" w:space="0" w:color="auto"/>
                  </w:divBdr>
                  <w:divsChild>
                    <w:div w:id="512651672">
                      <w:marLeft w:val="0"/>
                      <w:marRight w:val="0"/>
                      <w:marTop w:val="0"/>
                      <w:marBottom w:val="0"/>
                      <w:divBdr>
                        <w:top w:val="none" w:sz="0" w:space="0" w:color="auto"/>
                        <w:left w:val="none" w:sz="0" w:space="0" w:color="auto"/>
                        <w:bottom w:val="none" w:sz="0" w:space="0" w:color="auto"/>
                        <w:right w:val="none" w:sz="0" w:space="0" w:color="auto"/>
                      </w:divBdr>
                      <w:divsChild>
                        <w:div w:id="10094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2377">
                  <w:marLeft w:val="0"/>
                  <w:marRight w:val="0"/>
                  <w:marTop w:val="0"/>
                  <w:marBottom w:val="0"/>
                  <w:divBdr>
                    <w:top w:val="none" w:sz="0" w:space="0" w:color="auto"/>
                    <w:left w:val="none" w:sz="0" w:space="0" w:color="auto"/>
                    <w:bottom w:val="none" w:sz="0" w:space="0" w:color="auto"/>
                    <w:right w:val="none" w:sz="0" w:space="0" w:color="auto"/>
                  </w:divBdr>
                  <w:divsChild>
                    <w:div w:id="1625307917">
                      <w:marLeft w:val="0"/>
                      <w:marRight w:val="0"/>
                      <w:marTop w:val="0"/>
                      <w:marBottom w:val="0"/>
                      <w:divBdr>
                        <w:top w:val="none" w:sz="0" w:space="0" w:color="auto"/>
                        <w:left w:val="none" w:sz="0" w:space="0" w:color="auto"/>
                        <w:bottom w:val="none" w:sz="0" w:space="0" w:color="auto"/>
                        <w:right w:val="none" w:sz="0" w:space="0" w:color="auto"/>
                      </w:divBdr>
                      <w:divsChild>
                        <w:div w:id="1407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2542">
              <w:marLeft w:val="0"/>
              <w:marRight w:val="0"/>
              <w:marTop w:val="0"/>
              <w:marBottom w:val="0"/>
              <w:divBdr>
                <w:top w:val="none" w:sz="0" w:space="0" w:color="auto"/>
                <w:left w:val="none" w:sz="0" w:space="0" w:color="auto"/>
                <w:bottom w:val="none" w:sz="0" w:space="0" w:color="auto"/>
                <w:right w:val="none" w:sz="0" w:space="0" w:color="auto"/>
              </w:divBdr>
              <w:divsChild>
                <w:div w:id="10792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4864">
      <w:bodyDiv w:val="1"/>
      <w:marLeft w:val="0"/>
      <w:marRight w:val="0"/>
      <w:marTop w:val="0"/>
      <w:marBottom w:val="0"/>
      <w:divBdr>
        <w:top w:val="none" w:sz="0" w:space="0" w:color="auto"/>
        <w:left w:val="none" w:sz="0" w:space="0" w:color="auto"/>
        <w:bottom w:val="none" w:sz="0" w:space="0" w:color="auto"/>
        <w:right w:val="none" w:sz="0" w:space="0" w:color="auto"/>
      </w:divBdr>
    </w:div>
    <w:div w:id="184624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trzcinsko-zdroj.pl" TargetMode="External"/><Relationship Id="rId13" Type="http://schemas.openxmlformats.org/officeDocument/2006/relationships/hyperlink" Target="https://platformazakupowa.pl/pn/trzcinsko_zdro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trzcinsko-zdroj.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zcinsko-zdroj.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m@trzcinsko-zdroj.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rzcinsko-zdroj.pl/" TargetMode="External"/><Relationship Id="rId14"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FC72A-B9A1-4E1A-AD19-9AC733B8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10437</Words>
  <Characters>62627</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Ośrodek Przetwarzania Informacji</Company>
  <LinksUpToDate>false</LinksUpToDate>
  <CharactersWithSpaces>72919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Barszczewska</dc:creator>
  <cp:keywords/>
  <dc:description/>
  <cp:lastModifiedBy>Iwona Sozańska</cp:lastModifiedBy>
  <cp:revision>10</cp:revision>
  <cp:lastPrinted>2022-01-26T09:13:00Z</cp:lastPrinted>
  <dcterms:created xsi:type="dcterms:W3CDTF">2022-02-24T06:57:00Z</dcterms:created>
  <dcterms:modified xsi:type="dcterms:W3CDTF">2022-02-28T07:03:00Z</dcterms:modified>
</cp:coreProperties>
</file>