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8F4B" w14:textId="77777777" w:rsidR="00287E1A" w:rsidRDefault="00287E1A">
      <w:pPr>
        <w:widowControl/>
        <w:pBdr>
          <w:top w:val="nil"/>
          <w:left w:val="nil"/>
          <w:bottom w:val="nil"/>
          <w:right w:val="nil"/>
          <w:between w:val="nil"/>
        </w:pBdr>
        <w:tabs>
          <w:tab w:val="right" w:pos="4536"/>
        </w:tabs>
        <w:ind w:firstLine="567"/>
        <w:jc w:val="right"/>
        <w:rPr>
          <w:rFonts w:ascii="Times New Roman" w:eastAsia="Times New Roman" w:hAnsi="Times New Roman" w:cs="Times New Roman"/>
          <w:b/>
          <w:color w:val="000000"/>
          <w:sz w:val="28"/>
          <w:szCs w:val="28"/>
          <w:vertAlign w:val="superscript"/>
        </w:rPr>
      </w:pPr>
    </w:p>
    <w:p w14:paraId="3748FE66" w14:textId="77777777" w:rsidR="00287E1A" w:rsidRPr="000C5084" w:rsidRDefault="001B4D98">
      <w:pPr>
        <w:widowControl/>
        <w:pBdr>
          <w:top w:val="nil"/>
          <w:left w:val="nil"/>
          <w:bottom w:val="nil"/>
          <w:right w:val="nil"/>
          <w:between w:val="nil"/>
        </w:pBdr>
        <w:tabs>
          <w:tab w:val="right" w:pos="4536"/>
        </w:tabs>
        <w:ind w:firstLine="567"/>
        <w:jc w:val="right"/>
        <w:rPr>
          <w:rFonts w:ascii="Garamond" w:eastAsia="Calibri" w:hAnsi="Garamond" w:cstheme="minorHAnsi"/>
          <w:color w:val="000000"/>
          <w:sz w:val="20"/>
          <w:szCs w:val="20"/>
        </w:rPr>
      </w:pPr>
      <w:r w:rsidRPr="000C5084">
        <w:rPr>
          <w:rFonts w:ascii="Garamond" w:eastAsia="Calibri" w:hAnsi="Garamond" w:cstheme="minorHAnsi"/>
          <w:color w:val="000000"/>
          <w:sz w:val="20"/>
          <w:szCs w:val="20"/>
        </w:rPr>
        <w:t>Załącznik nr 8 do SWZ</w:t>
      </w:r>
    </w:p>
    <w:p w14:paraId="065453D8" w14:textId="77777777" w:rsidR="00287E1A" w:rsidRPr="000C5084" w:rsidRDefault="00287E1A">
      <w:pPr>
        <w:widowControl/>
        <w:pBdr>
          <w:top w:val="nil"/>
          <w:left w:val="nil"/>
          <w:bottom w:val="nil"/>
          <w:right w:val="nil"/>
          <w:between w:val="nil"/>
        </w:pBdr>
        <w:tabs>
          <w:tab w:val="left" w:pos="5670"/>
        </w:tabs>
        <w:ind w:firstLine="567"/>
        <w:jc w:val="center"/>
        <w:rPr>
          <w:rFonts w:ascii="Garamond" w:eastAsia="Times New Roman" w:hAnsi="Garamond" w:cstheme="minorHAnsi"/>
          <w:b/>
          <w:color w:val="000000"/>
          <w:sz w:val="20"/>
          <w:szCs w:val="20"/>
        </w:rPr>
      </w:pPr>
    </w:p>
    <w:p w14:paraId="6C212F34" w14:textId="77777777" w:rsidR="001B4D98" w:rsidRPr="000C5084" w:rsidRDefault="001B4D98" w:rsidP="001B4D98">
      <w:pPr>
        <w:pBdr>
          <w:top w:val="nil"/>
          <w:left w:val="nil"/>
          <w:bottom w:val="nil"/>
          <w:right w:val="nil"/>
          <w:between w:val="nil"/>
        </w:pBdr>
        <w:jc w:val="center"/>
        <w:rPr>
          <w:rFonts w:ascii="Garamond" w:eastAsia="Calibri" w:hAnsi="Garamond" w:cstheme="minorHAnsi"/>
          <w:b/>
          <w:color w:val="000000"/>
          <w:sz w:val="20"/>
          <w:szCs w:val="20"/>
        </w:rPr>
      </w:pPr>
      <w:r w:rsidRPr="000C5084">
        <w:rPr>
          <w:rFonts w:ascii="Garamond" w:eastAsia="Calibri" w:hAnsi="Garamond" w:cstheme="minorHAnsi"/>
          <w:b/>
          <w:color w:val="000000"/>
          <w:sz w:val="20"/>
          <w:szCs w:val="20"/>
        </w:rPr>
        <w:t>U M O W A   NR  RZP -…….../bud/2021</w:t>
      </w:r>
    </w:p>
    <w:p w14:paraId="501CBE66" w14:textId="77777777" w:rsidR="001B4D98" w:rsidRPr="000C5084" w:rsidRDefault="001B4D98" w:rsidP="001B4D98">
      <w:pPr>
        <w:jc w:val="center"/>
        <w:rPr>
          <w:rFonts w:ascii="Garamond" w:eastAsia="Calibri" w:hAnsi="Garamond" w:cstheme="minorHAnsi"/>
          <w:b/>
          <w:sz w:val="20"/>
          <w:szCs w:val="20"/>
        </w:rPr>
      </w:pPr>
    </w:p>
    <w:p w14:paraId="79C12718" w14:textId="77777777" w:rsidR="001B4D98" w:rsidRPr="000C5084" w:rsidRDefault="001B4D98" w:rsidP="000757BB">
      <w:pPr>
        <w:pStyle w:val="Nagwek1"/>
        <w:keepLines w:val="0"/>
        <w:widowControl/>
        <w:numPr>
          <w:ilvl w:val="0"/>
          <w:numId w:val="79"/>
        </w:numPr>
        <w:tabs>
          <w:tab w:val="left" w:pos="0"/>
          <w:tab w:val="left" w:pos="708"/>
        </w:tabs>
        <w:suppressAutoHyphens/>
        <w:spacing w:before="0" w:after="0"/>
        <w:ind w:right="-6"/>
        <w:jc w:val="both"/>
        <w:rPr>
          <w:rFonts w:ascii="Garamond" w:eastAsia="Calibri" w:hAnsi="Garamond" w:cstheme="minorHAnsi"/>
          <w:sz w:val="20"/>
          <w:szCs w:val="20"/>
        </w:rPr>
      </w:pPr>
    </w:p>
    <w:p w14:paraId="0205ADF9" w14:textId="77777777" w:rsidR="001B4D98" w:rsidRPr="000C5084" w:rsidRDefault="001B4D98" w:rsidP="000757BB">
      <w:pPr>
        <w:pStyle w:val="Nagwek1"/>
        <w:keepLines w:val="0"/>
        <w:widowControl/>
        <w:numPr>
          <w:ilvl w:val="0"/>
          <w:numId w:val="79"/>
        </w:numPr>
        <w:tabs>
          <w:tab w:val="left" w:pos="0"/>
          <w:tab w:val="left" w:pos="708"/>
        </w:tabs>
        <w:suppressAutoHyphens/>
        <w:spacing w:before="0" w:after="0"/>
        <w:ind w:right="-6"/>
        <w:jc w:val="both"/>
        <w:rPr>
          <w:rFonts w:ascii="Garamond" w:eastAsia="Calibri" w:hAnsi="Garamond" w:cstheme="minorHAnsi"/>
          <w:sz w:val="20"/>
          <w:szCs w:val="20"/>
        </w:rPr>
      </w:pPr>
      <w:r w:rsidRPr="000C5084">
        <w:rPr>
          <w:rFonts w:ascii="Garamond" w:eastAsia="Calibri" w:hAnsi="Garamond" w:cstheme="minorHAnsi"/>
          <w:sz w:val="20"/>
          <w:szCs w:val="20"/>
        </w:rPr>
        <w:t xml:space="preserve">zawarta w dniu …………… 2021 r. we Wschowie pomiędzy </w:t>
      </w:r>
    </w:p>
    <w:p w14:paraId="2EEFCC73" w14:textId="77777777" w:rsidR="001B4D98" w:rsidRPr="000C5084" w:rsidRDefault="001B4D98" w:rsidP="000757BB">
      <w:pPr>
        <w:pStyle w:val="Nagwek1"/>
        <w:keepLines w:val="0"/>
        <w:widowControl/>
        <w:numPr>
          <w:ilvl w:val="0"/>
          <w:numId w:val="79"/>
        </w:numPr>
        <w:tabs>
          <w:tab w:val="left" w:pos="0"/>
          <w:tab w:val="left" w:pos="708"/>
        </w:tabs>
        <w:suppressAutoHyphens/>
        <w:spacing w:before="0" w:after="0"/>
        <w:ind w:right="-6"/>
        <w:jc w:val="both"/>
        <w:rPr>
          <w:rFonts w:ascii="Garamond" w:eastAsia="Calibri" w:hAnsi="Garamond" w:cstheme="minorHAnsi"/>
          <w:sz w:val="20"/>
          <w:szCs w:val="20"/>
        </w:rPr>
      </w:pPr>
    </w:p>
    <w:p w14:paraId="40832AF3" w14:textId="77777777" w:rsidR="001B4D98" w:rsidRPr="000C5084" w:rsidRDefault="001B4D98" w:rsidP="000757BB">
      <w:pPr>
        <w:pStyle w:val="Nagwek1"/>
        <w:keepLines w:val="0"/>
        <w:widowControl/>
        <w:numPr>
          <w:ilvl w:val="0"/>
          <w:numId w:val="79"/>
        </w:numPr>
        <w:tabs>
          <w:tab w:val="left" w:pos="0"/>
          <w:tab w:val="left" w:pos="708"/>
        </w:tabs>
        <w:suppressAutoHyphens/>
        <w:spacing w:before="0" w:after="0"/>
        <w:ind w:right="-6"/>
        <w:jc w:val="both"/>
        <w:rPr>
          <w:rFonts w:ascii="Garamond" w:eastAsia="Calibri" w:hAnsi="Garamond" w:cstheme="minorHAnsi"/>
          <w:sz w:val="20"/>
          <w:szCs w:val="20"/>
        </w:rPr>
      </w:pPr>
      <w:r w:rsidRPr="000C5084">
        <w:rPr>
          <w:rFonts w:ascii="Garamond" w:eastAsia="Calibri" w:hAnsi="Garamond" w:cstheme="minorHAnsi"/>
          <w:sz w:val="20"/>
          <w:szCs w:val="20"/>
        </w:rPr>
        <w:t>Gminą Wschowa zwaną  dalej  ZAMAWIAJĄCYM, reprezentowaną przez:</w:t>
      </w:r>
    </w:p>
    <w:p w14:paraId="03138E96" w14:textId="77777777" w:rsidR="001B4D98" w:rsidRPr="000C5084" w:rsidRDefault="001B4D98" w:rsidP="001B4D98">
      <w:pPr>
        <w:jc w:val="both"/>
        <w:rPr>
          <w:rFonts w:ascii="Garamond" w:eastAsia="Calibri" w:hAnsi="Garamond" w:cstheme="minorHAnsi"/>
          <w:sz w:val="20"/>
          <w:szCs w:val="20"/>
        </w:rPr>
      </w:pPr>
      <w:r w:rsidRPr="000C5084">
        <w:rPr>
          <w:rFonts w:ascii="Garamond" w:eastAsia="Calibri" w:hAnsi="Garamond" w:cstheme="minorHAnsi"/>
          <w:sz w:val="20"/>
          <w:szCs w:val="20"/>
        </w:rPr>
        <w:t xml:space="preserve">Burmistrza Miasta i Gminy </w:t>
      </w:r>
      <w:r w:rsidR="00761E41">
        <w:rPr>
          <w:rFonts w:ascii="Garamond" w:eastAsia="Calibri" w:hAnsi="Garamond" w:cstheme="minorHAnsi"/>
          <w:sz w:val="20"/>
          <w:szCs w:val="20"/>
        </w:rPr>
        <w:t>Wschowa – Konrada Antkowiaka</w:t>
      </w:r>
    </w:p>
    <w:p w14:paraId="2051CFF5" w14:textId="77777777" w:rsidR="001B4D98" w:rsidRPr="000C5084" w:rsidRDefault="001B4D98" w:rsidP="001B4D98">
      <w:pPr>
        <w:jc w:val="both"/>
        <w:rPr>
          <w:rFonts w:ascii="Garamond" w:eastAsia="Calibri" w:hAnsi="Garamond" w:cstheme="minorHAnsi"/>
          <w:sz w:val="20"/>
          <w:szCs w:val="20"/>
        </w:rPr>
      </w:pPr>
      <w:r w:rsidRPr="000C5084">
        <w:rPr>
          <w:rFonts w:ascii="Garamond" w:eastAsia="Calibri" w:hAnsi="Garamond" w:cstheme="minorHAnsi"/>
          <w:sz w:val="20"/>
          <w:szCs w:val="20"/>
        </w:rPr>
        <w:t>przy kontrasygnacie Skarbnika Miasta i Gminy – Barbary Wesołowskiej</w:t>
      </w:r>
    </w:p>
    <w:p w14:paraId="7DA3BE13" w14:textId="77777777" w:rsidR="001B4D98" w:rsidRPr="000C5084" w:rsidRDefault="001B4D98" w:rsidP="001B4D98">
      <w:pPr>
        <w:ind w:left="360"/>
        <w:rPr>
          <w:rFonts w:ascii="Garamond" w:eastAsia="Calibri" w:hAnsi="Garamond" w:cstheme="minorHAnsi"/>
          <w:sz w:val="20"/>
          <w:szCs w:val="20"/>
        </w:rPr>
      </w:pPr>
    </w:p>
    <w:p w14:paraId="0DBFC81B" w14:textId="77777777" w:rsidR="001B4D98" w:rsidRPr="000C5084" w:rsidRDefault="001B4D98" w:rsidP="001B4D98">
      <w:pPr>
        <w:rPr>
          <w:rFonts w:ascii="Garamond" w:eastAsia="Calibri" w:hAnsi="Garamond" w:cstheme="minorHAnsi"/>
          <w:sz w:val="20"/>
          <w:szCs w:val="20"/>
        </w:rPr>
      </w:pPr>
      <w:r w:rsidRPr="000C5084">
        <w:rPr>
          <w:rFonts w:ascii="Garamond" w:eastAsia="Calibri" w:hAnsi="Garamond" w:cstheme="minorHAnsi"/>
          <w:sz w:val="20"/>
          <w:szCs w:val="20"/>
        </w:rPr>
        <w:t>a</w:t>
      </w:r>
    </w:p>
    <w:p w14:paraId="116C6830" w14:textId="77777777" w:rsidR="001B4D98" w:rsidRPr="000C5084" w:rsidRDefault="001B4D98" w:rsidP="001B4D98">
      <w:pPr>
        <w:rPr>
          <w:rFonts w:ascii="Garamond" w:eastAsia="Calibri" w:hAnsi="Garamond" w:cstheme="minorHAnsi"/>
          <w:sz w:val="20"/>
          <w:szCs w:val="20"/>
        </w:rPr>
      </w:pPr>
    </w:p>
    <w:p w14:paraId="06E5ABA5"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w:t>
      </w:r>
    </w:p>
    <w:p w14:paraId="33F680E1"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w:t>
      </w:r>
    </w:p>
    <w:p w14:paraId="12BB0A76"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mającą swoją siedzibę w ....................... (kod pocztowy) przy ul. ............, wpisaną do Krajowego Rejestru Sądowego pod numerem KRS ...................... w Sądzie Rejonowym dla ................................. w .................. ...... Wydziale Gospodarczym Krajowego Rejestru Sądowego, wysokość kapitału zakładowego ………………….………….zł.</w:t>
      </w:r>
    </w:p>
    <w:p w14:paraId="2C8D18BA"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NIP …………………… Regon …….…………..…</w:t>
      </w:r>
    </w:p>
    <w:p w14:paraId="3BFA5277"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w imieniu, której działa:</w:t>
      </w:r>
    </w:p>
    <w:p w14:paraId="0D3A703B"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w:t>
      </w:r>
    </w:p>
    <w:p w14:paraId="15F04879"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w:t>
      </w:r>
    </w:p>
    <w:p w14:paraId="3E1916E9"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color w:val="000000"/>
          <w:sz w:val="20"/>
          <w:szCs w:val="20"/>
        </w:rPr>
        <w:t>zwaną dalej w treści umowy „WYKONAWCĄ”</w:t>
      </w:r>
    </w:p>
    <w:p w14:paraId="6390B106" w14:textId="77777777" w:rsidR="001B4D98" w:rsidRPr="000C5084" w:rsidRDefault="001B4D98" w:rsidP="001B4D98">
      <w:pPr>
        <w:jc w:val="both"/>
        <w:rPr>
          <w:rFonts w:ascii="Garamond" w:eastAsia="Calibri" w:hAnsi="Garamond" w:cs="Calibri"/>
          <w:sz w:val="20"/>
          <w:szCs w:val="20"/>
        </w:rPr>
      </w:pPr>
      <w:r w:rsidRPr="000C5084">
        <w:rPr>
          <w:rFonts w:ascii="Garamond" w:eastAsia="Calibri" w:hAnsi="Garamond" w:cs="Calibri"/>
          <w:sz w:val="20"/>
          <w:szCs w:val="20"/>
        </w:rPr>
        <w:t xml:space="preserve">o treści następującej: </w:t>
      </w:r>
      <w:r w:rsidRPr="000C5084">
        <w:rPr>
          <w:rFonts w:ascii="Garamond" w:eastAsia="Calibri" w:hAnsi="Garamond" w:cs="Calibri"/>
          <w:sz w:val="20"/>
          <w:szCs w:val="20"/>
        </w:rPr>
        <w:tab/>
      </w:r>
    </w:p>
    <w:p w14:paraId="40E41EDA" w14:textId="77777777" w:rsidR="00287E1A" w:rsidRPr="000C5084" w:rsidRDefault="00287E1A">
      <w:pPr>
        <w:widowControl/>
        <w:pBdr>
          <w:top w:val="nil"/>
          <w:left w:val="nil"/>
          <w:bottom w:val="nil"/>
          <w:right w:val="nil"/>
          <w:between w:val="nil"/>
        </w:pBdr>
        <w:jc w:val="center"/>
        <w:rPr>
          <w:rFonts w:ascii="Garamond" w:eastAsia="Times New Roman" w:hAnsi="Garamond" w:cs="Times New Roman"/>
          <w:color w:val="000000"/>
          <w:sz w:val="20"/>
          <w:szCs w:val="20"/>
        </w:rPr>
      </w:pPr>
    </w:p>
    <w:p w14:paraId="0A806BB6"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w:t>
      </w:r>
    </w:p>
    <w:p w14:paraId="7BB0E8C6"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Przedmiot umowy</w:t>
      </w:r>
    </w:p>
    <w:p w14:paraId="4CDEF4F5" w14:textId="77777777" w:rsidR="00287E1A" w:rsidRPr="000C5084" w:rsidRDefault="001B4D98" w:rsidP="000757BB">
      <w:pPr>
        <w:widowControl/>
        <w:numPr>
          <w:ilvl w:val="0"/>
          <w:numId w:val="76"/>
        </w:numPr>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 xml:space="preserve">Przedmiotem zamówienia jest zaprojektowanie i wykonanie kompleksowego zadania inwestycyjnego </w:t>
      </w:r>
      <w:proofErr w:type="spellStart"/>
      <w:r w:rsidRPr="000C5084">
        <w:rPr>
          <w:rFonts w:ascii="Garamond" w:eastAsia="Calibri" w:hAnsi="Garamond" w:cs="Calibri"/>
          <w:color w:val="000000"/>
          <w:sz w:val="20"/>
          <w:szCs w:val="20"/>
        </w:rPr>
        <w:t>pn</w:t>
      </w:r>
      <w:proofErr w:type="spellEnd"/>
      <w:r w:rsidRPr="000C5084">
        <w:rPr>
          <w:rFonts w:ascii="Garamond" w:eastAsia="Calibri" w:hAnsi="Garamond" w:cs="Calibri"/>
          <w:color w:val="000000"/>
          <w:sz w:val="20"/>
          <w:szCs w:val="20"/>
        </w:rPr>
        <w:t>.:</w:t>
      </w:r>
      <w:r w:rsidRPr="00DF30BB">
        <w:rPr>
          <w:rFonts w:ascii="Garamond" w:eastAsia="Calibri" w:hAnsi="Garamond" w:cs="Calibri"/>
          <w:b/>
          <w:color w:val="000000"/>
          <w:sz w:val="20"/>
          <w:szCs w:val="20"/>
        </w:rPr>
        <w:t>„</w:t>
      </w:r>
      <w:r w:rsidRPr="00DF30BB">
        <w:rPr>
          <w:rFonts w:ascii="Garamond" w:eastAsia="Calibri" w:hAnsi="Garamond" w:cstheme="minorHAnsi"/>
          <w:b/>
          <w:color w:val="000000"/>
          <w:sz w:val="20"/>
          <w:szCs w:val="20"/>
        </w:rPr>
        <w:t xml:space="preserve">Projekt i budowa </w:t>
      </w:r>
      <w:r w:rsidR="00DF30BB" w:rsidRPr="00DF30BB">
        <w:rPr>
          <w:rFonts w:ascii="Garamond" w:hAnsi="Garamond" w:cstheme="minorHAnsi"/>
          <w:b/>
          <w:bCs/>
          <w:sz w:val="20"/>
          <w:szCs w:val="20"/>
        </w:rPr>
        <w:t>dwóch jednostanowiskowych automatycznych toalet publicznych na terenie miasta Wschowa</w:t>
      </w:r>
      <w:r w:rsidRPr="00DF30BB">
        <w:rPr>
          <w:rFonts w:ascii="Garamond" w:eastAsia="Calibri" w:hAnsi="Garamond" w:cstheme="minorHAnsi"/>
          <w:b/>
          <w:color w:val="000000"/>
          <w:sz w:val="20"/>
          <w:szCs w:val="20"/>
        </w:rPr>
        <w:t>”,</w:t>
      </w:r>
      <w:r w:rsidRPr="000C5084">
        <w:rPr>
          <w:rFonts w:ascii="Garamond" w:eastAsia="Calibri" w:hAnsi="Garamond" w:cs="Calibri"/>
          <w:color w:val="000000"/>
          <w:sz w:val="20"/>
          <w:szCs w:val="20"/>
        </w:rPr>
        <w:t xml:space="preserve"> w zakresie określonym w załączonych do Specyfikacji Warunków Zamówienia</w:t>
      </w:r>
      <w:r w:rsidR="000A1752">
        <w:rPr>
          <w:rFonts w:ascii="Garamond" w:eastAsia="Calibri" w:hAnsi="Garamond" w:cs="Calibri"/>
          <w:color w:val="000000"/>
          <w:sz w:val="20"/>
          <w:szCs w:val="20"/>
        </w:rPr>
        <w:t xml:space="preserve"> i</w:t>
      </w:r>
      <w:r w:rsidRPr="000C5084">
        <w:rPr>
          <w:rFonts w:ascii="Garamond" w:eastAsia="Calibri" w:hAnsi="Garamond" w:cs="Calibri"/>
          <w:color w:val="000000"/>
          <w:sz w:val="20"/>
          <w:szCs w:val="20"/>
        </w:rPr>
        <w:t xml:space="preserve"> Pro</w:t>
      </w:r>
      <w:r w:rsidR="00BB02F2">
        <w:rPr>
          <w:rFonts w:ascii="Garamond" w:eastAsia="Calibri" w:hAnsi="Garamond" w:cs="Calibri"/>
          <w:color w:val="000000"/>
          <w:sz w:val="20"/>
          <w:szCs w:val="20"/>
        </w:rPr>
        <w:t>gramie Funkcjonalno-Użytkowym,</w:t>
      </w:r>
      <w:r w:rsidRPr="000C5084">
        <w:rPr>
          <w:rFonts w:ascii="Garamond" w:eastAsia="Calibri" w:hAnsi="Garamond" w:cs="Calibri"/>
          <w:color w:val="000000"/>
          <w:sz w:val="20"/>
          <w:szCs w:val="20"/>
        </w:rPr>
        <w:t xml:space="preserve"> warunkami technicznymi, zgodnie z obowiązującymi przepisami prawa oraz na warunkach wynikających z niniejszej umowy,  w/w SWZ oraz oferty Wykonawcy. Dokumenty te stanowią integralną część umowy.</w:t>
      </w:r>
    </w:p>
    <w:p w14:paraId="20682CC1" w14:textId="77777777" w:rsidR="00287E1A" w:rsidRPr="000C5084" w:rsidRDefault="001B4D98" w:rsidP="000757BB">
      <w:pPr>
        <w:widowControl/>
        <w:numPr>
          <w:ilvl w:val="0"/>
          <w:numId w:val="76"/>
        </w:numPr>
        <w:pBdr>
          <w:top w:val="nil"/>
          <w:left w:val="nil"/>
          <w:bottom w:val="nil"/>
          <w:right w:val="nil"/>
          <w:between w:val="nil"/>
        </w:pBdr>
        <w:ind w:left="284" w:hanging="284"/>
        <w:jc w:val="both"/>
        <w:rPr>
          <w:rFonts w:ascii="Garamond" w:hAnsi="Garamond"/>
          <w:sz w:val="20"/>
          <w:szCs w:val="20"/>
        </w:rPr>
      </w:pPr>
      <w:r w:rsidRPr="000C5084">
        <w:rPr>
          <w:rFonts w:ascii="Garamond" w:eastAsia="Calibri" w:hAnsi="Garamond" w:cs="Calibri"/>
          <w:color w:val="000000"/>
          <w:sz w:val="20"/>
          <w:szCs w:val="20"/>
        </w:rPr>
        <w:t xml:space="preserve">Zamówienie obejmuje wykonanie kompletnej dokumentacji projektowej, wykonawczej, uzyskanie wszelkich pozwoleń, decyzji, warunków, uzgodnień etc. umożliwiających realizację inwestycji, pełnienie nadzoru autorskiego oraz realizację robót budowlanych na podstawie wykonanej dokumentacji projektowej oraz zgodnie </w:t>
      </w:r>
      <w:r w:rsidR="0050618A"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z przepisami prawa. </w:t>
      </w:r>
    </w:p>
    <w:p w14:paraId="5789A21B" w14:textId="77777777" w:rsidR="00287E1A" w:rsidRPr="000C5084" w:rsidRDefault="001B4D98" w:rsidP="000757BB">
      <w:pPr>
        <w:numPr>
          <w:ilvl w:val="0"/>
          <w:numId w:val="76"/>
        </w:numPr>
        <w:tabs>
          <w:tab w:val="left" w:pos="-709"/>
          <w:tab w:val="left" w:pos="284"/>
        </w:tabs>
        <w:ind w:left="284" w:hanging="284"/>
        <w:jc w:val="both"/>
        <w:rPr>
          <w:rFonts w:ascii="Garamond" w:eastAsia="Calibri" w:hAnsi="Garamond" w:cs="Calibri"/>
          <w:sz w:val="20"/>
          <w:szCs w:val="20"/>
        </w:rPr>
      </w:pPr>
      <w:r w:rsidRPr="000C5084">
        <w:rPr>
          <w:rFonts w:ascii="Garamond" w:eastAsia="Calibri" w:hAnsi="Garamond" w:cs="Calibri"/>
          <w:sz w:val="20"/>
          <w:szCs w:val="20"/>
        </w:rPr>
        <w:t>Zakres zamówienia obejmuje prace z podziałem na dwa etapy:</w:t>
      </w:r>
    </w:p>
    <w:p w14:paraId="561CD646" w14:textId="77777777" w:rsidR="00287E1A" w:rsidRPr="000C5084" w:rsidRDefault="001B4D98">
      <w:pPr>
        <w:tabs>
          <w:tab w:val="left" w:pos="-709"/>
          <w:tab w:val="left" w:pos="284"/>
        </w:tabs>
        <w:ind w:left="360"/>
        <w:jc w:val="both"/>
        <w:rPr>
          <w:rFonts w:ascii="Garamond" w:eastAsia="Calibri" w:hAnsi="Garamond" w:cs="Calibri"/>
          <w:sz w:val="20"/>
          <w:szCs w:val="20"/>
        </w:rPr>
      </w:pPr>
      <w:r w:rsidRPr="000C5084">
        <w:rPr>
          <w:rFonts w:ascii="Garamond" w:eastAsia="Calibri" w:hAnsi="Garamond" w:cs="Calibri"/>
          <w:sz w:val="20"/>
          <w:szCs w:val="20"/>
        </w:rPr>
        <w:t>1) Etap I:</w:t>
      </w:r>
    </w:p>
    <w:p w14:paraId="2B552DEC" w14:textId="77777777" w:rsidR="00287E1A" w:rsidRPr="000C5084" w:rsidRDefault="001B4D98">
      <w:pPr>
        <w:tabs>
          <w:tab w:val="left" w:pos="-709"/>
        </w:tabs>
        <w:ind w:left="993" w:hanging="283"/>
        <w:jc w:val="both"/>
        <w:rPr>
          <w:rFonts w:ascii="Garamond" w:eastAsia="Calibri" w:hAnsi="Garamond" w:cs="Calibri"/>
          <w:sz w:val="20"/>
          <w:szCs w:val="20"/>
        </w:rPr>
      </w:pPr>
      <w:r w:rsidRPr="000C5084">
        <w:rPr>
          <w:rFonts w:ascii="Garamond" w:eastAsia="Calibri" w:hAnsi="Garamond" w:cs="Calibri"/>
          <w:sz w:val="20"/>
          <w:szCs w:val="20"/>
        </w:rPr>
        <w:t xml:space="preserve">a) pełnej dokumentacji projektowej w zakresie zgodnym z wymaganiami określonymi w SWZ, Programie Funkcjonalno-Użytkowym, warunkami technicznymi wraz z uzyskaniem na rzecz Zamawiającego wymaganych prawem wszelkich decyzji, uzgodnień i opinii umożliwiających realizację zadania inwestycyjnego, </w:t>
      </w:r>
    </w:p>
    <w:p w14:paraId="7DCF7F30" w14:textId="77777777" w:rsidR="00287E1A" w:rsidRPr="000C5084" w:rsidRDefault="001B4D98">
      <w:pPr>
        <w:tabs>
          <w:tab w:val="left" w:pos="-709"/>
        </w:tabs>
        <w:ind w:left="993" w:hanging="283"/>
        <w:jc w:val="both"/>
        <w:rPr>
          <w:rFonts w:ascii="Garamond" w:eastAsia="Calibri" w:hAnsi="Garamond" w:cs="Calibri"/>
          <w:sz w:val="20"/>
          <w:szCs w:val="20"/>
        </w:rPr>
      </w:pPr>
      <w:r w:rsidRPr="000C5084">
        <w:rPr>
          <w:rFonts w:ascii="Garamond" w:eastAsia="Calibri" w:hAnsi="Garamond" w:cs="Calibri"/>
          <w:sz w:val="20"/>
          <w:szCs w:val="20"/>
        </w:rPr>
        <w:t>b) projektów wykonawczych dla każdej z branż,</w:t>
      </w:r>
    </w:p>
    <w:p w14:paraId="1C4F4715" w14:textId="77777777" w:rsidR="00287E1A" w:rsidRPr="000C5084" w:rsidRDefault="001B4D98">
      <w:pPr>
        <w:tabs>
          <w:tab w:val="left" w:pos="-709"/>
          <w:tab w:val="left" w:pos="284"/>
        </w:tabs>
        <w:ind w:left="567" w:firstLine="142"/>
        <w:jc w:val="both"/>
        <w:rPr>
          <w:rFonts w:ascii="Garamond" w:eastAsia="Calibri" w:hAnsi="Garamond" w:cs="Calibri"/>
          <w:sz w:val="20"/>
          <w:szCs w:val="20"/>
        </w:rPr>
      </w:pPr>
      <w:r w:rsidRPr="000C5084">
        <w:rPr>
          <w:rFonts w:ascii="Garamond" w:eastAsia="Calibri" w:hAnsi="Garamond" w:cs="Calibri"/>
          <w:sz w:val="20"/>
          <w:szCs w:val="20"/>
        </w:rPr>
        <w:t>c)  specyfikacji technicznych wykonania i odbioru robót budowlanych,</w:t>
      </w:r>
    </w:p>
    <w:p w14:paraId="2866A0CF" w14:textId="77777777" w:rsidR="00287E1A" w:rsidRPr="000C5084" w:rsidRDefault="001B4D98">
      <w:pPr>
        <w:tabs>
          <w:tab w:val="left" w:pos="-709"/>
        </w:tabs>
        <w:ind w:left="567" w:firstLine="142"/>
        <w:jc w:val="both"/>
        <w:rPr>
          <w:rFonts w:ascii="Garamond" w:eastAsia="Calibri" w:hAnsi="Garamond" w:cs="Calibri"/>
          <w:sz w:val="20"/>
          <w:szCs w:val="20"/>
        </w:rPr>
      </w:pPr>
      <w:r w:rsidRPr="000C5084">
        <w:rPr>
          <w:rFonts w:ascii="Garamond" w:eastAsia="Calibri" w:hAnsi="Garamond" w:cs="Calibri"/>
          <w:sz w:val="20"/>
          <w:szCs w:val="20"/>
        </w:rPr>
        <w:t>d)  przedmiarów robót, kosztorysów,</w:t>
      </w:r>
    </w:p>
    <w:p w14:paraId="0433F72D" w14:textId="77777777" w:rsidR="00287E1A" w:rsidRPr="000C5084" w:rsidRDefault="001B4D98">
      <w:pPr>
        <w:tabs>
          <w:tab w:val="left" w:pos="-709"/>
        </w:tabs>
        <w:ind w:left="567" w:firstLine="142"/>
        <w:jc w:val="both"/>
        <w:rPr>
          <w:rFonts w:ascii="Garamond" w:eastAsia="Calibri" w:hAnsi="Garamond" w:cs="Calibri"/>
          <w:sz w:val="20"/>
          <w:szCs w:val="20"/>
        </w:rPr>
      </w:pPr>
      <w:r w:rsidRPr="000C5084">
        <w:rPr>
          <w:rFonts w:ascii="Garamond" w:eastAsia="Calibri" w:hAnsi="Garamond" w:cs="Calibri"/>
          <w:sz w:val="20"/>
          <w:szCs w:val="20"/>
        </w:rPr>
        <w:t>e)  planu bezpieczeństwa i ochrony zdrowia,</w:t>
      </w:r>
    </w:p>
    <w:p w14:paraId="589E21E2" w14:textId="77777777" w:rsidR="00287E1A" w:rsidRPr="000C5084" w:rsidRDefault="001B4D98">
      <w:pPr>
        <w:tabs>
          <w:tab w:val="left" w:pos="-709"/>
        </w:tabs>
        <w:ind w:left="567" w:firstLine="142"/>
        <w:jc w:val="both"/>
        <w:rPr>
          <w:rFonts w:ascii="Garamond" w:eastAsia="Calibri" w:hAnsi="Garamond" w:cs="Calibri"/>
          <w:sz w:val="20"/>
          <w:szCs w:val="20"/>
        </w:rPr>
      </w:pPr>
      <w:r w:rsidRPr="000C5084">
        <w:rPr>
          <w:rFonts w:ascii="Garamond" w:eastAsia="Calibri" w:hAnsi="Garamond" w:cs="Calibri"/>
          <w:sz w:val="20"/>
          <w:szCs w:val="20"/>
        </w:rPr>
        <w:t>f)  innych dokumentów i opracowań niezbędnych do realizacji zadania inwestycyjnego;</w:t>
      </w:r>
    </w:p>
    <w:p w14:paraId="4586BF35" w14:textId="77777777" w:rsidR="00287E1A" w:rsidRPr="000C5084" w:rsidRDefault="001B4D98">
      <w:pPr>
        <w:tabs>
          <w:tab w:val="left" w:pos="-709"/>
        </w:tabs>
        <w:ind w:left="567" w:firstLine="142"/>
        <w:jc w:val="both"/>
        <w:rPr>
          <w:rFonts w:ascii="Garamond" w:eastAsia="Calibri" w:hAnsi="Garamond" w:cs="Calibri"/>
          <w:sz w:val="20"/>
          <w:szCs w:val="20"/>
        </w:rPr>
      </w:pPr>
      <w:r w:rsidRPr="000C5084">
        <w:rPr>
          <w:rFonts w:ascii="Garamond" w:eastAsia="Calibri" w:hAnsi="Garamond" w:cs="Calibri"/>
          <w:sz w:val="20"/>
          <w:szCs w:val="20"/>
        </w:rPr>
        <w:t>g) uzyskanie ostatecznego pozwolenia na budowę (na podstawie dokumentacji projektowej, zaakceptowanej przez Zamawiającego) oraz wszelkich niezbędnych warunków, uzgodnień i pozwoleń.</w:t>
      </w:r>
    </w:p>
    <w:p w14:paraId="5D622181" w14:textId="77777777" w:rsidR="00287E1A" w:rsidRPr="000C5084" w:rsidRDefault="001B4D98">
      <w:pPr>
        <w:tabs>
          <w:tab w:val="left" w:pos="-709"/>
          <w:tab w:val="left" w:pos="284"/>
        </w:tabs>
        <w:ind w:left="284"/>
        <w:jc w:val="both"/>
        <w:rPr>
          <w:rFonts w:ascii="Garamond" w:hAnsi="Garamond"/>
          <w:sz w:val="20"/>
          <w:szCs w:val="20"/>
        </w:rPr>
      </w:pPr>
      <w:r w:rsidRPr="000C5084">
        <w:rPr>
          <w:rFonts w:ascii="Garamond" w:eastAsia="Calibri" w:hAnsi="Garamond" w:cs="Calibri"/>
          <w:sz w:val="20"/>
          <w:szCs w:val="20"/>
        </w:rPr>
        <w:t>2) Etap II:</w:t>
      </w:r>
    </w:p>
    <w:p w14:paraId="18AC361F" w14:textId="77777777" w:rsidR="00287E1A" w:rsidRPr="000C5084" w:rsidRDefault="001B4D98">
      <w:pPr>
        <w:tabs>
          <w:tab w:val="left" w:pos="-709"/>
          <w:tab w:val="left" w:pos="284"/>
        </w:tabs>
        <w:ind w:left="284"/>
        <w:jc w:val="both"/>
        <w:rPr>
          <w:rFonts w:ascii="Garamond" w:eastAsia="Calibri" w:hAnsi="Garamond" w:cs="Calibri"/>
          <w:sz w:val="20"/>
          <w:szCs w:val="20"/>
        </w:rPr>
      </w:pPr>
      <w:r w:rsidRPr="000C5084">
        <w:rPr>
          <w:rFonts w:ascii="Garamond" w:eastAsia="Calibri" w:hAnsi="Garamond" w:cs="Calibri"/>
          <w:sz w:val="20"/>
          <w:szCs w:val="20"/>
        </w:rPr>
        <w:t xml:space="preserve">- wykonanie robót budowlanych na podstawie przyjętego przez Zamawiającego do realizacji projektu budowlanego wraz z uzyskaniem pozwolenia na użytkowanie/zgłoszenia zakończenia robót, </w:t>
      </w:r>
    </w:p>
    <w:p w14:paraId="21A4F817" w14:textId="77777777" w:rsidR="00287E1A" w:rsidRPr="000C5084" w:rsidRDefault="009E6182" w:rsidP="0050618A">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4</w:t>
      </w:r>
      <w:r w:rsidR="001B4D98" w:rsidRPr="000C5084">
        <w:rPr>
          <w:rFonts w:ascii="Garamond" w:eastAsia="Calibri" w:hAnsi="Garamond" w:cs="Calibri"/>
          <w:color w:val="000000"/>
          <w:sz w:val="20"/>
          <w:szCs w:val="20"/>
        </w:rPr>
        <w:t xml:space="preserve">. </w:t>
      </w:r>
      <w:r w:rsidR="0050618A" w:rsidRPr="000C5084">
        <w:rPr>
          <w:rFonts w:ascii="Garamond" w:eastAsia="Calibri" w:hAnsi="Garamond" w:cs="Calibri"/>
          <w:color w:val="000000"/>
          <w:sz w:val="20"/>
          <w:szCs w:val="20"/>
        </w:rPr>
        <w:tab/>
      </w:r>
      <w:r w:rsidR="001B4D98" w:rsidRPr="000C5084">
        <w:rPr>
          <w:rFonts w:ascii="Garamond" w:eastAsia="Calibri" w:hAnsi="Garamond" w:cs="Calibri"/>
          <w:color w:val="000000"/>
          <w:sz w:val="20"/>
          <w:szCs w:val="20"/>
          <w:highlight w:val="white"/>
        </w:rPr>
        <w:t>Wykonawca zobowiązuje się do sprawowania nadzoru autorskiego nad robotami budowlanymi wykonywanymi na podstawie opracowanej dokumentacji projektowej w zakresie wynikającym z ustawy Prawo budowlane. Nadzór autorski będzie sprawowany od dnia rozpoczęcia robót budowlanych objętych projektem lub jego części do dnia dokonania przez Zamawiającego odbioru końcowego robót budowlanych.</w:t>
      </w:r>
    </w:p>
    <w:p w14:paraId="50CE4001" w14:textId="77777777" w:rsidR="00287E1A" w:rsidRPr="000C5084" w:rsidRDefault="009E6182" w:rsidP="0050618A">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highlight w:val="white"/>
        </w:rPr>
        <w:t>5</w:t>
      </w:r>
      <w:r w:rsidR="001B4D98" w:rsidRPr="000C5084">
        <w:rPr>
          <w:rFonts w:ascii="Garamond" w:eastAsia="Calibri" w:hAnsi="Garamond" w:cs="Calibri"/>
          <w:color w:val="000000"/>
          <w:sz w:val="20"/>
          <w:szCs w:val="20"/>
          <w:highlight w:val="white"/>
        </w:rPr>
        <w:t xml:space="preserve">. </w:t>
      </w:r>
      <w:r w:rsidR="0050618A" w:rsidRPr="000C5084">
        <w:rPr>
          <w:rFonts w:ascii="Garamond" w:eastAsia="Calibri" w:hAnsi="Garamond" w:cs="Calibri"/>
          <w:color w:val="000000"/>
          <w:sz w:val="20"/>
          <w:szCs w:val="20"/>
          <w:highlight w:val="white"/>
        </w:rPr>
        <w:tab/>
      </w:r>
      <w:r w:rsidR="001B4D98" w:rsidRPr="000C5084">
        <w:rPr>
          <w:rFonts w:ascii="Garamond" w:eastAsia="Calibri" w:hAnsi="Garamond" w:cs="Calibri"/>
          <w:color w:val="000000"/>
          <w:sz w:val="20"/>
          <w:szCs w:val="20"/>
          <w:highlight w:val="white"/>
        </w:rPr>
        <w:t>Wykonawca zobowiązuje się do wykonania wszystkich robót budowlanych niezbędnych do osiągnięcia rezultatu określonego w ust.1, niezależnie od tego czy wynikają wprost z dokumentów wskazanych w ust.1.</w:t>
      </w:r>
    </w:p>
    <w:p w14:paraId="137A424E" w14:textId="77777777" w:rsidR="00287E1A" w:rsidRPr="000C5084" w:rsidRDefault="009E6182" w:rsidP="0050618A">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highlight w:val="white"/>
        </w:rPr>
        <w:t>6</w:t>
      </w:r>
      <w:r w:rsidR="001B4D98" w:rsidRPr="000C5084">
        <w:rPr>
          <w:rFonts w:ascii="Garamond" w:eastAsia="Calibri" w:hAnsi="Garamond" w:cs="Calibri"/>
          <w:color w:val="000000"/>
          <w:sz w:val="20"/>
          <w:szCs w:val="20"/>
          <w:highlight w:val="white"/>
        </w:rPr>
        <w:t xml:space="preserve">. </w:t>
      </w:r>
      <w:r w:rsidR="0050618A" w:rsidRPr="000C5084">
        <w:rPr>
          <w:rFonts w:ascii="Garamond" w:eastAsia="Calibri" w:hAnsi="Garamond" w:cs="Calibri"/>
          <w:color w:val="000000"/>
          <w:sz w:val="20"/>
          <w:szCs w:val="20"/>
        </w:rPr>
        <w:tab/>
      </w:r>
      <w:r w:rsidR="001B4D98" w:rsidRPr="000C5084">
        <w:rPr>
          <w:rFonts w:ascii="Garamond" w:eastAsia="Calibri" w:hAnsi="Garamond" w:cs="Calibri"/>
          <w:color w:val="000000"/>
          <w:sz w:val="20"/>
          <w:szCs w:val="20"/>
        </w:rPr>
        <w:t>Wykonawca oświadcza, że zapoznał się z Pr</w:t>
      </w:r>
      <w:r w:rsidR="00D41828">
        <w:rPr>
          <w:rFonts w:ascii="Garamond" w:eastAsia="Calibri" w:hAnsi="Garamond" w:cs="Calibri"/>
          <w:color w:val="000000"/>
          <w:sz w:val="20"/>
          <w:szCs w:val="20"/>
        </w:rPr>
        <w:t>ogramem Funkcjonalno-Użytkowym oraz,</w:t>
      </w:r>
      <w:r w:rsidR="001B4D98" w:rsidRPr="000C5084">
        <w:rPr>
          <w:rFonts w:ascii="Garamond" w:eastAsia="Calibri" w:hAnsi="Garamond" w:cs="Calibri"/>
          <w:color w:val="000000"/>
          <w:sz w:val="20"/>
          <w:szCs w:val="20"/>
        </w:rPr>
        <w:t xml:space="preserve"> że warunki wykonywania robót są mu znane.</w:t>
      </w:r>
    </w:p>
    <w:p w14:paraId="544E58F1" w14:textId="77777777" w:rsidR="00287E1A" w:rsidRPr="000C5084" w:rsidRDefault="009E6182" w:rsidP="0050618A">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lastRenderedPageBreak/>
        <w:t>7.</w:t>
      </w:r>
      <w:r w:rsidR="001B4D98" w:rsidRPr="000C5084">
        <w:rPr>
          <w:rFonts w:ascii="Garamond" w:eastAsia="Calibri" w:hAnsi="Garamond" w:cs="Calibri"/>
          <w:color w:val="000000"/>
          <w:sz w:val="20"/>
          <w:szCs w:val="20"/>
        </w:rPr>
        <w:t xml:space="preserve"> Wykonawca zobowiązuje się realizować zamówienie z zachowaniem najwyższej staranności, z uwzględnieniem zawodowego charakteru prowadzonej działalności, zgodnie z postanowieniami niniejszej umowy, powszechnie obowiązującymi przepisami prawa, normami, aktualn</w:t>
      </w:r>
      <w:r w:rsidR="00BB02F2">
        <w:rPr>
          <w:rFonts w:ascii="Garamond" w:eastAsia="Calibri" w:hAnsi="Garamond" w:cs="Calibri"/>
          <w:color w:val="000000"/>
          <w:sz w:val="20"/>
          <w:szCs w:val="20"/>
        </w:rPr>
        <w:t>ymi na dzień wykonywania robót, zasadami wiedzy technicznej.</w:t>
      </w:r>
    </w:p>
    <w:p w14:paraId="5CB6EEA4"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70EDE24A"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2</w:t>
      </w:r>
    </w:p>
    <w:p w14:paraId="710F337B"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Termin wykonania</w:t>
      </w:r>
    </w:p>
    <w:p w14:paraId="6F36E699" w14:textId="2B080FF4" w:rsidR="00287E1A" w:rsidRPr="00DF7C9D" w:rsidRDefault="001B4D98" w:rsidP="000757BB">
      <w:pPr>
        <w:widowControl/>
        <w:numPr>
          <w:ilvl w:val="3"/>
          <w:numId w:val="77"/>
        </w:numPr>
        <w:pBdr>
          <w:top w:val="nil"/>
          <w:left w:val="nil"/>
          <w:bottom w:val="nil"/>
          <w:right w:val="nil"/>
          <w:between w:val="nil"/>
        </w:pBdr>
        <w:tabs>
          <w:tab w:val="left" w:pos="284"/>
        </w:tabs>
        <w:spacing w:after="60"/>
        <w:ind w:left="284" w:hanging="284"/>
        <w:jc w:val="both"/>
        <w:rPr>
          <w:rFonts w:ascii="Garamond" w:eastAsia="Calibri" w:hAnsi="Garamond" w:cs="Calibri"/>
          <w:color w:val="000000"/>
          <w:sz w:val="20"/>
          <w:szCs w:val="20"/>
        </w:rPr>
      </w:pPr>
      <w:r w:rsidRPr="00DF7C9D">
        <w:rPr>
          <w:rFonts w:ascii="Garamond" w:eastAsia="Calibri" w:hAnsi="Garamond" w:cs="Calibri"/>
          <w:color w:val="000000"/>
          <w:sz w:val="20"/>
          <w:szCs w:val="20"/>
        </w:rPr>
        <w:t xml:space="preserve">Wykonawca zobowiązany jest wykonać zamówienie w terminie </w:t>
      </w:r>
      <w:r w:rsidR="00DC12DD">
        <w:rPr>
          <w:rFonts w:ascii="Garamond" w:eastAsia="Calibri" w:hAnsi="Garamond" w:cs="Calibri"/>
          <w:color w:val="000000"/>
          <w:sz w:val="20"/>
          <w:szCs w:val="20"/>
        </w:rPr>
        <w:t xml:space="preserve">do 105 dni </w:t>
      </w:r>
      <w:r w:rsidRPr="00DF7C9D">
        <w:rPr>
          <w:rFonts w:ascii="Garamond" w:eastAsia="Calibri" w:hAnsi="Garamond" w:cs="Calibri"/>
          <w:color w:val="000000"/>
          <w:sz w:val="20"/>
          <w:szCs w:val="20"/>
        </w:rPr>
        <w:t>od dnia podpisania umowy, z podziałem na et</w:t>
      </w:r>
      <w:r w:rsidR="009E6182" w:rsidRPr="00DF7C9D">
        <w:rPr>
          <w:rFonts w:ascii="Garamond" w:eastAsia="Calibri" w:hAnsi="Garamond" w:cs="Calibri"/>
          <w:color w:val="000000"/>
          <w:sz w:val="20"/>
          <w:szCs w:val="20"/>
        </w:rPr>
        <w:t xml:space="preserve">apy, o których mowa w  § 1 ust. 3 </w:t>
      </w:r>
      <w:r w:rsidRPr="00DF7C9D">
        <w:rPr>
          <w:rFonts w:ascii="Garamond" w:eastAsia="Calibri" w:hAnsi="Garamond" w:cs="Calibri"/>
          <w:color w:val="000000"/>
          <w:sz w:val="20"/>
          <w:szCs w:val="20"/>
        </w:rPr>
        <w:t xml:space="preserve"> niniejszej umowy:</w:t>
      </w:r>
    </w:p>
    <w:p w14:paraId="28397199" w14:textId="77777777" w:rsidR="00287E1A" w:rsidRPr="00DF7C9D" w:rsidRDefault="001B4D98">
      <w:pPr>
        <w:widowControl/>
        <w:pBdr>
          <w:top w:val="nil"/>
          <w:left w:val="nil"/>
          <w:bottom w:val="nil"/>
          <w:right w:val="nil"/>
          <w:between w:val="nil"/>
        </w:pBdr>
        <w:tabs>
          <w:tab w:val="left" w:pos="284"/>
        </w:tabs>
        <w:spacing w:after="60"/>
        <w:ind w:left="284"/>
        <w:jc w:val="both"/>
        <w:rPr>
          <w:rFonts w:ascii="Garamond" w:eastAsia="Calibri" w:hAnsi="Garamond" w:cs="Calibri"/>
          <w:color w:val="000000"/>
          <w:sz w:val="20"/>
          <w:szCs w:val="20"/>
        </w:rPr>
      </w:pPr>
      <w:r w:rsidRPr="00DF7C9D">
        <w:rPr>
          <w:rFonts w:ascii="Garamond" w:eastAsia="Calibri" w:hAnsi="Garamond" w:cs="Calibri"/>
          <w:color w:val="000000"/>
          <w:sz w:val="20"/>
          <w:szCs w:val="20"/>
        </w:rPr>
        <w:t xml:space="preserve">Etap I (§ 1 ust. </w:t>
      </w:r>
      <w:r w:rsidR="00DE76B0" w:rsidRPr="00DF7C9D">
        <w:rPr>
          <w:rFonts w:ascii="Garamond" w:eastAsia="Calibri" w:hAnsi="Garamond" w:cs="Calibri"/>
          <w:color w:val="000000"/>
          <w:sz w:val="20"/>
          <w:szCs w:val="20"/>
        </w:rPr>
        <w:t>3</w:t>
      </w:r>
      <w:r w:rsidRPr="00DF7C9D">
        <w:rPr>
          <w:rFonts w:ascii="Garamond" w:eastAsia="Calibri" w:hAnsi="Garamond" w:cs="Calibri"/>
          <w:color w:val="000000"/>
          <w:sz w:val="20"/>
          <w:szCs w:val="20"/>
        </w:rPr>
        <w:t xml:space="preserve"> pkt 1 umowy) – od dnia podpisania umowy nie później niż do dnia </w:t>
      </w:r>
      <w:r w:rsidR="00DE76B0" w:rsidRPr="00DF7C9D">
        <w:rPr>
          <w:rFonts w:ascii="Garamond" w:eastAsia="Calibri" w:hAnsi="Garamond" w:cs="Calibri"/>
          <w:color w:val="000000"/>
          <w:sz w:val="20"/>
          <w:szCs w:val="20"/>
        </w:rPr>
        <w:t>…………</w:t>
      </w:r>
      <w:r w:rsidRPr="00DF7C9D">
        <w:rPr>
          <w:rFonts w:ascii="Garamond" w:eastAsia="Calibri" w:hAnsi="Garamond" w:cs="Calibri"/>
          <w:color w:val="000000"/>
          <w:sz w:val="20"/>
          <w:szCs w:val="20"/>
        </w:rPr>
        <w:t>.</w:t>
      </w:r>
    </w:p>
    <w:p w14:paraId="3EC7B15B" w14:textId="77777777" w:rsidR="00287E1A" w:rsidRPr="00DF7C9D" w:rsidRDefault="001B4D98">
      <w:pPr>
        <w:widowControl/>
        <w:pBdr>
          <w:top w:val="nil"/>
          <w:left w:val="nil"/>
          <w:bottom w:val="nil"/>
          <w:right w:val="nil"/>
          <w:between w:val="nil"/>
        </w:pBdr>
        <w:tabs>
          <w:tab w:val="left" w:pos="284"/>
        </w:tabs>
        <w:spacing w:after="60"/>
        <w:ind w:left="284"/>
        <w:jc w:val="both"/>
        <w:rPr>
          <w:rFonts w:ascii="Garamond" w:eastAsia="Times New Roman" w:hAnsi="Garamond" w:cs="Times New Roman"/>
          <w:color w:val="000000"/>
          <w:sz w:val="20"/>
          <w:szCs w:val="20"/>
        </w:rPr>
      </w:pPr>
      <w:r w:rsidRPr="00DF7C9D">
        <w:rPr>
          <w:rFonts w:ascii="Garamond" w:eastAsia="Calibri" w:hAnsi="Garamond" w:cs="Calibri"/>
          <w:color w:val="000000"/>
          <w:sz w:val="20"/>
          <w:szCs w:val="20"/>
        </w:rPr>
        <w:t xml:space="preserve">Etap II (§ 1 ust. </w:t>
      </w:r>
      <w:r w:rsidR="00DE76B0" w:rsidRPr="00DF7C9D">
        <w:rPr>
          <w:rFonts w:ascii="Garamond" w:eastAsia="Calibri" w:hAnsi="Garamond" w:cs="Calibri"/>
          <w:color w:val="000000"/>
          <w:sz w:val="20"/>
          <w:szCs w:val="20"/>
        </w:rPr>
        <w:t>3</w:t>
      </w:r>
      <w:r w:rsidRPr="00DF7C9D">
        <w:rPr>
          <w:rFonts w:ascii="Garamond" w:eastAsia="Calibri" w:hAnsi="Garamond" w:cs="Calibri"/>
          <w:color w:val="000000"/>
          <w:sz w:val="20"/>
          <w:szCs w:val="20"/>
        </w:rPr>
        <w:t xml:space="preserve"> pkt 2 umowy) – od dnia przekazania placu budowy do dnia </w:t>
      </w:r>
      <w:r w:rsidR="00DE76B0" w:rsidRPr="00DF7C9D">
        <w:rPr>
          <w:rFonts w:ascii="Garamond" w:eastAsia="Calibri" w:hAnsi="Garamond" w:cs="Calibri"/>
          <w:color w:val="000000"/>
          <w:sz w:val="20"/>
          <w:szCs w:val="20"/>
        </w:rPr>
        <w:t>………….</w:t>
      </w:r>
      <w:r w:rsidRPr="00DF7C9D">
        <w:rPr>
          <w:rFonts w:ascii="Garamond" w:eastAsia="Calibri" w:hAnsi="Garamond" w:cs="Calibri"/>
          <w:color w:val="000000"/>
          <w:sz w:val="20"/>
          <w:szCs w:val="20"/>
        </w:rPr>
        <w:t>.</w:t>
      </w:r>
    </w:p>
    <w:p w14:paraId="0DEBC16F" w14:textId="77777777" w:rsidR="00287E1A" w:rsidRPr="000C5084" w:rsidRDefault="001B4D98" w:rsidP="00F3629D">
      <w:pPr>
        <w:widowControl/>
        <w:pBdr>
          <w:top w:val="nil"/>
          <w:left w:val="nil"/>
          <w:bottom w:val="nil"/>
          <w:right w:val="nil"/>
          <w:between w:val="nil"/>
        </w:pBdr>
        <w:spacing w:after="60"/>
        <w:ind w:left="284" w:hanging="284"/>
        <w:jc w:val="both"/>
        <w:rPr>
          <w:rFonts w:ascii="Garamond" w:eastAsia="Calibri" w:hAnsi="Garamond" w:cs="Calibri"/>
          <w:color w:val="000000"/>
          <w:sz w:val="20"/>
          <w:szCs w:val="20"/>
        </w:rPr>
      </w:pPr>
      <w:r w:rsidRPr="00DF7C9D">
        <w:rPr>
          <w:rFonts w:ascii="Garamond" w:eastAsia="Calibri" w:hAnsi="Garamond" w:cs="Calibri"/>
          <w:color w:val="000000"/>
          <w:sz w:val="20"/>
          <w:szCs w:val="20"/>
        </w:rPr>
        <w:t>2. Zamawiający zastrzega, iż przez termin wykonania zamówienia, o którym mowa w ust.</w:t>
      </w:r>
      <w:r w:rsidRPr="000C5084">
        <w:rPr>
          <w:rFonts w:ascii="Garamond" w:eastAsia="Calibri" w:hAnsi="Garamond" w:cs="Calibri"/>
          <w:color w:val="000000"/>
          <w:sz w:val="20"/>
          <w:szCs w:val="20"/>
        </w:rPr>
        <w:t xml:space="preserve"> 1 powyżej rozumie zakończenie realizacji całości robót wchodzących w zakres przedmiotowego zamówienia wraz ze zgłoszeniem zakończenia robót do Powiatowego Inspektora Nadzoru Budowlanego/uzyskaniem pozwolenia na użytkowanie obiektu.</w:t>
      </w:r>
    </w:p>
    <w:p w14:paraId="28687CD8" w14:textId="77777777" w:rsidR="00287E1A" w:rsidRPr="000C5084" w:rsidRDefault="00F3629D" w:rsidP="00F3629D">
      <w:pPr>
        <w:widowControl/>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3</w:t>
      </w:r>
      <w:r w:rsidR="001B4D98" w:rsidRPr="000C5084">
        <w:rPr>
          <w:rFonts w:ascii="Garamond" w:eastAsia="Calibri" w:hAnsi="Garamond" w:cs="Calibri"/>
          <w:color w:val="000000"/>
          <w:sz w:val="20"/>
          <w:szCs w:val="20"/>
        </w:rPr>
        <w:t>. W przypadku wystąpienia okoliczności niezależnych od Wykonawcy, skutkujących niemożnością dotrzymania terminu określonego w ust.1, termin ten może ulec przedłużeniu, nie więcej jednak, niż o czas trwania tych okoliczności.</w:t>
      </w:r>
    </w:p>
    <w:p w14:paraId="4B8A22D0" w14:textId="77777777" w:rsidR="00287E1A" w:rsidRPr="000C5084" w:rsidRDefault="00F3629D" w:rsidP="00F3629D">
      <w:pPr>
        <w:widowControl/>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4.</w:t>
      </w:r>
      <w:r w:rsidRPr="000C5084">
        <w:rPr>
          <w:rFonts w:ascii="Garamond" w:eastAsia="Calibri" w:hAnsi="Garamond" w:cs="Calibri"/>
          <w:color w:val="000000"/>
          <w:sz w:val="20"/>
          <w:szCs w:val="20"/>
        </w:rPr>
        <w:tab/>
      </w:r>
      <w:r w:rsidR="001B4D98" w:rsidRPr="000C5084">
        <w:rPr>
          <w:rFonts w:ascii="Garamond" w:eastAsia="Calibri" w:hAnsi="Garamond" w:cs="Calibri"/>
          <w:color w:val="000000"/>
          <w:sz w:val="20"/>
          <w:szCs w:val="20"/>
        </w:rPr>
        <w:t>Termin określony w ust. 1 może ulec zmianie wyłącznie w przypadkach wskazanych w § 18 niniejszej Umowy.</w:t>
      </w:r>
    </w:p>
    <w:p w14:paraId="0D66762F" w14:textId="77777777" w:rsidR="00287E1A" w:rsidRPr="00EA7B21" w:rsidRDefault="00F3629D" w:rsidP="00EA7B21">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5</w:t>
      </w:r>
      <w:r w:rsidR="009D5F2F" w:rsidRPr="000C5084">
        <w:rPr>
          <w:rFonts w:ascii="Garamond" w:eastAsia="Calibri" w:hAnsi="Garamond" w:cs="Calibri"/>
          <w:color w:val="000000"/>
          <w:sz w:val="20"/>
          <w:szCs w:val="20"/>
        </w:rPr>
        <w:t>.</w:t>
      </w:r>
      <w:r w:rsidRPr="000C5084">
        <w:rPr>
          <w:rFonts w:ascii="Garamond" w:eastAsia="Calibri" w:hAnsi="Garamond" w:cs="Calibri"/>
          <w:color w:val="000000"/>
          <w:sz w:val="20"/>
          <w:szCs w:val="20"/>
        </w:rPr>
        <w:tab/>
      </w:r>
      <w:r w:rsidR="001B4D98" w:rsidRPr="000C5084">
        <w:rPr>
          <w:rFonts w:ascii="Garamond" w:eastAsia="Calibri" w:hAnsi="Garamond" w:cs="Calibri"/>
          <w:color w:val="000000"/>
          <w:sz w:val="20"/>
          <w:szCs w:val="20"/>
        </w:rPr>
        <w:t>W przypadku zagrożenia niewykonania przedmiotu niniejszej Umowy w wymaganym w ust.1 terminie z przyczyn niezależnych od Zamawiającego, Zamawiający może polecić Wykonawcy podjęcie kroków dla przyspieszenia tempa prac projektowych lub robót budowlanych. Wszystkie koszty związane z podjętymi działaniami obciążają Wykonawcę, chyba, że niezwłocznie uzasadni on, iż termin wykonania prac projektowych lub robót budowlanych nie jest niczym zagrożony. W przypadku dwukrotnego niezastosowania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wykonane  pracę projektową lub robotę budowlaną.</w:t>
      </w:r>
    </w:p>
    <w:p w14:paraId="2ED09CC7" w14:textId="77777777" w:rsidR="00BB02F2" w:rsidRDefault="00BB02F2">
      <w:pPr>
        <w:widowControl/>
        <w:pBdr>
          <w:top w:val="nil"/>
          <w:left w:val="nil"/>
          <w:bottom w:val="nil"/>
          <w:right w:val="nil"/>
          <w:between w:val="nil"/>
        </w:pBdr>
        <w:tabs>
          <w:tab w:val="left" w:pos="284"/>
          <w:tab w:val="left" w:pos="426"/>
          <w:tab w:val="left" w:pos="568"/>
        </w:tabs>
        <w:ind w:left="284" w:hanging="284"/>
        <w:jc w:val="center"/>
        <w:rPr>
          <w:rFonts w:ascii="Garamond" w:eastAsia="Calibri" w:hAnsi="Garamond" w:cs="Calibri"/>
          <w:color w:val="000000"/>
          <w:sz w:val="20"/>
          <w:szCs w:val="20"/>
        </w:rPr>
      </w:pPr>
    </w:p>
    <w:p w14:paraId="141B3E82" w14:textId="77777777" w:rsidR="00287E1A" w:rsidRPr="000C5084" w:rsidRDefault="001B4D98">
      <w:pPr>
        <w:widowControl/>
        <w:pBdr>
          <w:top w:val="nil"/>
          <w:left w:val="nil"/>
          <w:bottom w:val="nil"/>
          <w:right w:val="nil"/>
          <w:between w:val="nil"/>
        </w:pBdr>
        <w:tabs>
          <w:tab w:val="left" w:pos="284"/>
          <w:tab w:val="left" w:pos="426"/>
          <w:tab w:val="left" w:pos="568"/>
        </w:tabs>
        <w:ind w:left="284" w:hanging="284"/>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3</w:t>
      </w:r>
    </w:p>
    <w:p w14:paraId="7439CE40" w14:textId="77777777" w:rsidR="009D5F2F" w:rsidRPr="000C5084" w:rsidRDefault="009D5F2F">
      <w:pPr>
        <w:widowControl/>
        <w:pBdr>
          <w:top w:val="nil"/>
          <w:left w:val="nil"/>
          <w:bottom w:val="nil"/>
          <w:right w:val="nil"/>
          <w:between w:val="nil"/>
        </w:pBdr>
        <w:tabs>
          <w:tab w:val="left" w:pos="284"/>
          <w:tab w:val="left" w:pos="426"/>
          <w:tab w:val="left" w:pos="568"/>
        </w:tabs>
        <w:ind w:left="284" w:hanging="284"/>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Nadzór autorski</w:t>
      </w:r>
    </w:p>
    <w:p w14:paraId="68AA62F6" w14:textId="77777777" w:rsidR="00287E1A" w:rsidRPr="000C5084" w:rsidRDefault="00287E1A">
      <w:pPr>
        <w:widowControl/>
        <w:pBdr>
          <w:top w:val="nil"/>
          <w:left w:val="nil"/>
          <w:bottom w:val="nil"/>
          <w:right w:val="nil"/>
          <w:between w:val="nil"/>
        </w:pBdr>
        <w:tabs>
          <w:tab w:val="left" w:pos="284"/>
          <w:tab w:val="left" w:pos="426"/>
        </w:tabs>
        <w:ind w:left="284"/>
        <w:jc w:val="both"/>
        <w:rPr>
          <w:rFonts w:ascii="Garamond" w:eastAsia="Calibri" w:hAnsi="Garamond" w:cs="Calibri"/>
          <w:color w:val="000000"/>
          <w:sz w:val="20"/>
          <w:szCs w:val="20"/>
        </w:rPr>
      </w:pPr>
    </w:p>
    <w:p w14:paraId="6BA35EFE"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t xml:space="preserve">1. Wykonawca zobowiązuje się do pełnienia nadzoru autorskiego w okresie realizacji robót budowlanych wykonywanych na podstawie opracowanej dokumentacji projektowej oraz w okresie rękojmi i gwarancji jakości na te roboty. </w:t>
      </w:r>
    </w:p>
    <w:p w14:paraId="75801820"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t xml:space="preserve">2. Wykonawca na żądanie Zamawiającego pełnić będzie nadzór autorski zgodnie z obowiązującymi przepisami prawa budowlanego w tym w zakresie: </w:t>
      </w:r>
    </w:p>
    <w:p w14:paraId="4E2A8C85"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1) </w:t>
      </w:r>
      <w:r w:rsidRPr="000C5084">
        <w:rPr>
          <w:rFonts w:ascii="Garamond" w:hAnsi="Garamond"/>
          <w:sz w:val="20"/>
        </w:rPr>
        <w:tab/>
        <w:t xml:space="preserve">stwierdzenia w toku wykonywania robót budowlanych zgodności ich realizacji z dokumentacją projektową </w:t>
      </w:r>
      <w:r w:rsidRPr="000C5084">
        <w:rPr>
          <w:rFonts w:ascii="Garamond" w:hAnsi="Garamond"/>
          <w:sz w:val="20"/>
        </w:rPr>
        <w:br/>
        <w:t xml:space="preserve">w zakresie wskazanym przez Zamawiającego; </w:t>
      </w:r>
    </w:p>
    <w:p w14:paraId="515D9EC3"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2) uzgadniania wprowadzania rozwiązań zamiennych i równoważnych w stosunku do przewidzianych </w:t>
      </w:r>
      <w:r w:rsidR="004015D5" w:rsidRPr="000C5084">
        <w:rPr>
          <w:rFonts w:ascii="Garamond" w:hAnsi="Garamond"/>
          <w:sz w:val="20"/>
        </w:rPr>
        <w:br/>
      </w:r>
      <w:r w:rsidRPr="000C5084">
        <w:rPr>
          <w:rFonts w:ascii="Garamond" w:hAnsi="Garamond"/>
          <w:sz w:val="20"/>
        </w:rPr>
        <w:t xml:space="preserve">w dokumentacji projektowej; </w:t>
      </w:r>
    </w:p>
    <w:p w14:paraId="0FA06D85"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3) </w:t>
      </w:r>
      <w:r w:rsidRPr="000C5084">
        <w:rPr>
          <w:rFonts w:ascii="Garamond" w:hAnsi="Garamond"/>
          <w:sz w:val="20"/>
        </w:rPr>
        <w:tab/>
        <w:t xml:space="preserve">wyjaśniania wątpliwości dotyczących dokumentacji projektowej i zawartych w niej rozwiązań powstałych w toku realizacji robót budowlanych; </w:t>
      </w:r>
    </w:p>
    <w:p w14:paraId="18963028"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6) przedkładania Zamawiającemu wyjaśnień precyzujących przyczyny wystąpienia rozbieżności pomiędzy dokumentacją projektową a stanem faktycznym; </w:t>
      </w:r>
    </w:p>
    <w:p w14:paraId="54C221C8"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7) czuwania by zakres wprowadzonych zmian nie spowodował istotnej zmiany zatwierdzonego projektu budowlanego wymagającej uzyskania nowego pozwolenia na budowę, a w przypadku, gdy proponowane zmiany będą powodować istotną zmianę zatwierdzonego projektu budowlanego skutkującą koniecznością uzyskania nowego pozwolenia na budowę – oceny i informowania Zamawiającego o tej okoliczności; </w:t>
      </w:r>
    </w:p>
    <w:p w14:paraId="3696D8CA"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8)</w:t>
      </w:r>
      <w:r w:rsidRPr="000C5084">
        <w:rPr>
          <w:rFonts w:ascii="Garamond" w:hAnsi="Garamond"/>
          <w:sz w:val="20"/>
        </w:rPr>
        <w:tab/>
        <w:t xml:space="preserve"> udz</w:t>
      </w:r>
      <w:r w:rsidR="00A6523D" w:rsidRPr="000C5084">
        <w:rPr>
          <w:rFonts w:ascii="Garamond" w:hAnsi="Garamond"/>
          <w:sz w:val="20"/>
        </w:rPr>
        <w:t xml:space="preserve">iału w naradach technicznych i </w:t>
      </w:r>
      <w:r w:rsidRPr="000C5084">
        <w:rPr>
          <w:rFonts w:ascii="Garamond" w:hAnsi="Garamond"/>
          <w:sz w:val="20"/>
        </w:rPr>
        <w:t xml:space="preserve">odbiorze końcowym, </w:t>
      </w:r>
    </w:p>
    <w:p w14:paraId="54077CC5"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10)</w:t>
      </w:r>
      <w:r w:rsidRPr="000C5084">
        <w:rPr>
          <w:rFonts w:ascii="Garamond" w:hAnsi="Garamond"/>
          <w:sz w:val="20"/>
        </w:rPr>
        <w:tab/>
        <w:t xml:space="preserve"> doradztwa w innych sprawach dot. przedmiotu umowy; </w:t>
      </w:r>
    </w:p>
    <w:p w14:paraId="3E4A8508" w14:textId="77777777" w:rsidR="009D5F2F" w:rsidRPr="000C5084" w:rsidRDefault="009D5F2F" w:rsidP="009D5F2F">
      <w:pPr>
        <w:pStyle w:val="Akapitzlist"/>
        <w:ind w:left="567" w:hanging="284"/>
        <w:jc w:val="both"/>
        <w:rPr>
          <w:rFonts w:ascii="Garamond" w:hAnsi="Garamond"/>
          <w:sz w:val="20"/>
        </w:rPr>
      </w:pPr>
      <w:r w:rsidRPr="000C5084">
        <w:rPr>
          <w:rFonts w:ascii="Garamond" w:hAnsi="Garamond"/>
          <w:sz w:val="20"/>
        </w:rPr>
        <w:t xml:space="preserve">11) wykonywania wszelkich praw i obowiązków projektanta związanych z pełnieniem nadzoru autorskiego określonego przez przepisy prawa, w szczególności wynikających z art. 20 ust. 1 pkt 4 ustawy z dnia 7 lipca 1994 r. – Prawo budowlane. </w:t>
      </w:r>
    </w:p>
    <w:p w14:paraId="4BDE5A39"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t xml:space="preserve">3. Zamawiający każdorazowo wyznaczy Wykonawcy termin na realizację obowiązków związanych z pełnieniem nadzoru autorskiego, o których stanowi § </w:t>
      </w:r>
      <w:r w:rsidR="00A6523D" w:rsidRPr="000C5084">
        <w:rPr>
          <w:rFonts w:ascii="Garamond" w:hAnsi="Garamond"/>
          <w:sz w:val="20"/>
        </w:rPr>
        <w:t>3</w:t>
      </w:r>
      <w:r w:rsidRPr="000C5084">
        <w:rPr>
          <w:rFonts w:ascii="Garamond" w:hAnsi="Garamond"/>
          <w:sz w:val="20"/>
        </w:rPr>
        <w:t xml:space="preserve"> ust. 2 umowy. Podstawę podjęcia czynności nadzoru autorskiego przez Wykonawcę stanowi w szczególności wezwanie przekazane przez inspektora nadzoru o konieczności osobistego stawiennictwa Wykonawcy w miejscu realizacji robót budowlanych, siedzibie Zamawiającego lub innym miejscu wskazanym przez inspektora nadzoru. </w:t>
      </w:r>
    </w:p>
    <w:p w14:paraId="2C382023"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t xml:space="preserve">4. </w:t>
      </w:r>
      <w:r w:rsidRPr="000C5084">
        <w:rPr>
          <w:rFonts w:ascii="Garamond" w:hAnsi="Garamond"/>
          <w:sz w:val="20"/>
        </w:rPr>
        <w:tab/>
        <w:t xml:space="preserve">Nadzór autorski pełniony będzie przez osobę wskazaną w opracowanej dokumentacji projektowej jako projektant na wezwanie Zamawiającego z dokonaniem wpisu do dziennika budowy dotyczącym podjętych ustaleń lub poprzez sporządzenie stosownej opinii/protokołu. </w:t>
      </w:r>
    </w:p>
    <w:p w14:paraId="0035B9FB"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lastRenderedPageBreak/>
        <w:t xml:space="preserve">5. </w:t>
      </w:r>
      <w:r w:rsidRPr="000C5084">
        <w:rPr>
          <w:rFonts w:ascii="Garamond" w:hAnsi="Garamond"/>
          <w:sz w:val="20"/>
        </w:rPr>
        <w:tab/>
        <w:t xml:space="preserve">Każdorazowy nadzór autorski musi być potwierdzony przez inspektora nadzoru. </w:t>
      </w:r>
    </w:p>
    <w:p w14:paraId="282C8ECD" w14:textId="77777777" w:rsidR="009D5F2F" w:rsidRPr="000C5084" w:rsidRDefault="009D5F2F" w:rsidP="009D5F2F">
      <w:pPr>
        <w:pStyle w:val="Akapitzlist"/>
        <w:ind w:left="284" w:hanging="284"/>
        <w:jc w:val="both"/>
        <w:rPr>
          <w:rFonts w:ascii="Garamond" w:hAnsi="Garamond"/>
          <w:sz w:val="20"/>
        </w:rPr>
      </w:pPr>
      <w:r w:rsidRPr="000C5084">
        <w:rPr>
          <w:rFonts w:ascii="Garamond" w:hAnsi="Garamond"/>
          <w:sz w:val="20"/>
        </w:rPr>
        <w:t xml:space="preserve">6. </w:t>
      </w:r>
      <w:r w:rsidRPr="000C5084">
        <w:rPr>
          <w:rFonts w:ascii="Garamond" w:hAnsi="Garamond"/>
          <w:sz w:val="20"/>
        </w:rPr>
        <w:tab/>
        <w:t xml:space="preserve">W razie nieobecności osób wyznaczonych przez Wykonawcę do pełnienia nadzoru autorskiego (np. z uwagi na urlop, chorobę lub z jakichkolwiek innych przyczyn), jest on zobowiązany niezwłocznie zapewnić zastępstwo przez osobę posiadającą odpowiednie kwalifikacje i pełnomocnictwa. O potrzebie zastępstwa Wykonawca jest zobowiązany powiadomić Zamawiającego niezwłocznie na piśmie wraz z uzasadnieniem, jednak nie później niż 7 dni przed planowanym zastępstwem (nie dotyczy przypadku choroby lub śmierci osoby zastępowanej). Wprowadzenie zastępstwa wymaga zgody Zamawiającego. </w:t>
      </w:r>
    </w:p>
    <w:p w14:paraId="506F264A" w14:textId="77777777" w:rsidR="009D5F2F" w:rsidRPr="000C5084" w:rsidRDefault="009D5F2F" w:rsidP="00EA7B21">
      <w:pPr>
        <w:widowControl/>
        <w:pBdr>
          <w:top w:val="nil"/>
          <w:left w:val="nil"/>
          <w:bottom w:val="nil"/>
          <w:right w:val="nil"/>
          <w:between w:val="nil"/>
        </w:pBdr>
        <w:tabs>
          <w:tab w:val="left" w:pos="284"/>
          <w:tab w:val="left" w:pos="426"/>
        </w:tabs>
        <w:jc w:val="both"/>
        <w:rPr>
          <w:rFonts w:ascii="Garamond" w:eastAsia="Calibri" w:hAnsi="Garamond" w:cs="Calibri"/>
          <w:color w:val="000000"/>
          <w:sz w:val="20"/>
          <w:szCs w:val="20"/>
        </w:rPr>
      </w:pPr>
    </w:p>
    <w:p w14:paraId="531CC89D"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4</w:t>
      </w:r>
    </w:p>
    <w:p w14:paraId="1248FFD0" w14:textId="77777777" w:rsidR="00287E1A" w:rsidRPr="000C5084" w:rsidRDefault="001B4D98">
      <w:pPr>
        <w:widowControl/>
        <w:pBdr>
          <w:top w:val="nil"/>
          <w:left w:val="nil"/>
          <w:bottom w:val="nil"/>
          <w:right w:val="nil"/>
          <w:between w:val="nil"/>
        </w:pBdr>
        <w:tabs>
          <w:tab w:val="left" w:pos="0"/>
          <w:tab w:val="left" w:pos="142"/>
          <w:tab w:val="left" w:pos="284"/>
        </w:tabs>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Wymogi materiałowe</w:t>
      </w:r>
    </w:p>
    <w:p w14:paraId="158A7AB3" w14:textId="77777777" w:rsidR="00287E1A" w:rsidRPr="000C5084" w:rsidRDefault="001B4D98" w:rsidP="000757BB">
      <w:pPr>
        <w:widowControl/>
        <w:numPr>
          <w:ilvl w:val="3"/>
          <w:numId w:val="7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wykonać przedmiot niniejszej Umowy z materiałów własnych.</w:t>
      </w:r>
    </w:p>
    <w:p w14:paraId="7C91D7FA" w14:textId="77777777" w:rsidR="00287E1A" w:rsidRPr="000C5084" w:rsidRDefault="001B4D98" w:rsidP="000757BB">
      <w:pPr>
        <w:widowControl/>
        <w:numPr>
          <w:ilvl w:val="3"/>
          <w:numId w:val="7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Materiały, o których mowa w ust.1 powinny odpowiadać co do jakości wymaganiom określonym w ustawie z dnia 16 kwietnia 2004 r</w:t>
      </w:r>
      <w:r w:rsidR="00EA7B21">
        <w:rPr>
          <w:rFonts w:ascii="Garamond" w:eastAsia="Calibri" w:hAnsi="Garamond" w:cs="Calibri"/>
          <w:color w:val="000000"/>
          <w:sz w:val="20"/>
          <w:szCs w:val="20"/>
        </w:rPr>
        <w:t>.</w:t>
      </w:r>
      <w:r w:rsidRPr="000C5084">
        <w:rPr>
          <w:rFonts w:ascii="Garamond" w:eastAsia="Calibri" w:hAnsi="Garamond" w:cs="Calibri"/>
          <w:color w:val="000000"/>
          <w:sz w:val="20"/>
          <w:szCs w:val="20"/>
        </w:rPr>
        <w:t xml:space="preserve"> o wyrobach budowlanych (Dz. U. z  </w:t>
      </w:r>
      <w:r w:rsidR="00A6523D" w:rsidRPr="000C5084">
        <w:rPr>
          <w:rFonts w:ascii="Garamond" w:eastAsia="Calibri" w:hAnsi="Garamond" w:cs="Calibri"/>
          <w:color w:val="000000"/>
          <w:sz w:val="20"/>
          <w:szCs w:val="20"/>
        </w:rPr>
        <w:t>2021</w:t>
      </w:r>
      <w:r w:rsidRPr="000C5084">
        <w:rPr>
          <w:rFonts w:ascii="Garamond" w:eastAsia="Calibri" w:hAnsi="Garamond" w:cs="Calibri"/>
          <w:color w:val="000000"/>
          <w:sz w:val="20"/>
          <w:szCs w:val="20"/>
        </w:rPr>
        <w:t xml:space="preserve"> r., poz. </w:t>
      </w:r>
      <w:r w:rsidR="00A6523D" w:rsidRPr="000C5084">
        <w:rPr>
          <w:rFonts w:ascii="Garamond" w:eastAsia="Calibri" w:hAnsi="Garamond" w:cs="Calibri"/>
          <w:color w:val="000000"/>
          <w:sz w:val="20"/>
          <w:szCs w:val="20"/>
        </w:rPr>
        <w:t>1213</w:t>
      </w:r>
      <w:r w:rsidRPr="000C5084">
        <w:rPr>
          <w:rFonts w:ascii="Garamond" w:eastAsia="Calibri" w:hAnsi="Garamond" w:cs="Calibri"/>
          <w:color w:val="000000"/>
          <w:sz w:val="20"/>
          <w:szCs w:val="20"/>
        </w:rPr>
        <w:t xml:space="preserve"> ze zm.) oraz wymaganiom określonym w SWZ.</w:t>
      </w:r>
    </w:p>
    <w:p w14:paraId="02177F72" w14:textId="77777777" w:rsidR="00287E1A" w:rsidRPr="000C5084" w:rsidRDefault="001B4D98" w:rsidP="000757BB">
      <w:pPr>
        <w:widowControl/>
        <w:numPr>
          <w:ilvl w:val="3"/>
          <w:numId w:val="7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Na każde żądanie Zamawiającego lub Inspektora Nadzoru Wykonawca obowiązany jest okazać w stosunku do wskazanych materiałów dokumenty potwierdzające spełnienie wymagań, o których mowa w ust. 2.</w:t>
      </w:r>
    </w:p>
    <w:p w14:paraId="5A80E1FF" w14:textId="77777777" w:rsidR="00287E1A" w:rsidRPr="000C5084" w:rsidRDefault="001B4D98" w:rsidP="000757BB">
      <w:pPr>
        <w:widowControl/>
        <w:numPr>
          <w:ilvl w:val="3"/>
          <w:numId w:val="7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Przed wbudowaniem materiałów, o których mowa w ust. 1 powyżej, Wykonawca zobowiązany jest do przedstawienia Inspektorowi Nadzoru wszelkich dokumentów, potwierdzających spełnienie wymagań, o których mowa w ust. 2 powyżej. Termin przedstawienia wskazanych dokumentów do ich zatwierdzenia przez Inspektora Nadzoru powinien być nie krótszy niż 7 dni przed ich planowanym wbudowaniem.</w:t>
      </w:r>
    </w:p>
    <w:p w14:paraId="1D6AEC93" w14:textId="77777777" w:rsidR="009E22E4" w:rsidRPr="000C5084" w:rsidRDefault="009E22E4">
      <w:pPr>
        <w:widowControl/>
        <w:pBdr>
          <w:top w:val="nil"/>
          <w:left w:val="nil"/>
          <w:bottom w:val="nil"/>
          <w:right w:val="nil"/>
          <w:between w:val="nil"/>
        </w:pBdr>
        <w:jc w:val="center"/>
        <w:rPr>
          <w:rFonts w:ascii="Garamond" w:eastAsia="Calibri" w:hAnsi="Garamond" w:cs="Calibri"/>
          <w:color w:val="000000"/>
          <w:sz w:val="20"/>
          <w:szCs w:val="20"/>
        </w:rPr>
      </w:pPr>
    </w:p>
    <w:p w14:paraId="2A029454"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5</w:t>
      </w:r>
    </w:p>
    <w:p w14:paraId="40011496"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Plac budowy</w:t>
      </w:r>
    </w:p>
    <w:p w14:paraId="047F8F92" w14:textId="77777777" w:rsidR="00287E1A" w:rsidRPr="000C5084" w:rsidRDefault="001B4D98" w:rsidP="000757BB">
      <w:pPr>
        <w:widowControl/>
        <w:numPr>
          <w:ilvl w:val="6"/>
          <w:numId w:val="60"/>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bookmarkStart w:id="0" w:name="_heading=h.30j0zll" w:colFirst="0" w:colLast="0"/>
      <w:bookmarkEnd w:id="0"/>
      <w:r w:rsidRPr="000C5084">
        <w:rPr>
          <w:rFonts w:ascii="Garamond" w:eastAsia="Calibri" w:hAnsi="Garamond" w:cs="Calibri"/>
          <w:color w:val="000000"/>
          <w:sz w:val="20"/>
          <w:szCs w:val="20"/>
        </w:rPr>
        <w:t>Przekazanie plac</w:t>
      </w:r>
      <w:r w:rsidR="009E22E4" w:rsidRPr="000C5084">
        <w:rPr>
          <w:rFonts w:ascii="Garamond" w:eastAsia="Calibri" w:hAnsi="Garamond" w:cs="Calibri"/>
          <w:color w:val="000000"/>
          <w:sz w:val="20"/>
          <w:szCs w:val="20"/>
        </w:rPr>
        <w:t>u budowy nastąpi w terminie do 7</w:t>
      </w:r>
      <w:r w:rsidRPr="000C5084">
        <w:rPr>
          <w:rFonts w:ascii="Garamond" w:eastAsia="Calibri" w:hAnsi="Garamond" w:cs="Calibri"/>
          <w:color w:val="000000"/>
          <w:sz w:val="20"/>
          <w:szCs w:val="20"/>
        </w:rPr>
        <w:t xml:space="preserve"> dni kalendarzowych od dnia uzyskania ostatecznego pozwolenia na realizację robót budowlanych, objętych przedmiotem umowy. W przypadku wystąpienia  opóźnień w przekazaniu placu budowy, z przyczyn leżących po stronie Zamawiającego, Wykonawcy nie będą przysługiwały żadne roszczenia.</w:t>
      </w:r>
    </w:p>
    <w:p w14:paraId="2CB375AF" w14:textId="77777777" w:rsidR="00287E1A" w:rsidRPr="000C5084" w:rsidRDefault="001B4D98" w:rsidP="000757BB">
      <w:pPr>
        <w:widowControl/>
        <w:numPr>
          <w:ilvl w:val="0"/>
          <w:numId w:val="60"/>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Przekazanie placu budowy nastąpi w drodze pisemnego protokołu sporządzonego pomiędzy Zamawiającym</w:t>
      </w:r>
      <w:r w:rsidR="009E22E4" w:rsidRPr="000C5084">
        <w:rPr>
          <w:rFonts w:ascii="Garamond" w:eastAsia="Calibri" w:hAnsi="Garamond" w:cs="Calibri"/>
          <w:color w:val="000000"/>
          <w:sz w:val="20"/>
          <w:szCs w:val="20"/>
        </w:rPr>
        <w:t>,</w:t>
      </w:r>
      <w:r w:rsidR="009E22E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a Wykonawcą przy udziale Inspektora Nadzoru.</w:t>
      </w:r>
    </w:p>
    <w:p w14:paraId="7BB68367" w14:textId="77777777" w:rsidR="00287E1A" w:rsidRPr="000C5084" w:rsidRDefault="001B4D98" w:rsidP="000757BB">
      <w:pPr>
        <w:widowControl/>
        <w:numPr>
          <w:ilvl w:val="0"/>
          <w:numId w:val="60"/>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dniu przekazania placu budowy Wykonawca zobowiązany jest dostarczyć Zamawiającemu do zatwierdzenia następujące dokumenty:</w:t>
      </w:r>
    </w:p>
    <w:p w14:paraId="23DBF58A" w14:textId="77777777" w:rsidR="00287E1A" w:rsidRPr="000C5084" w:rsidRDefault="001B4D98" w:rsidP="000757BB">
      <w:pPr>
        <w:widowControl/>
        <w:numPr>
          <w:ilvl w:val="0"/>
          <w:numId w:val="62"/>
        </w:numPr>
        <w:pBdr>
          <w:top w:val="nil"/>
          <w:left w:val="nil"/>
          <w:bottom w:val="nil"/>
          <w:right w:val="nil"/>
          <w:between w:val="nil"/>
        </w:pBdr>
        <w:tabs>
          <w:tab w:val="left" w:pos="0"/>
          <w:tab w:val="left" w:pos="142"/>
          <w:tab w:val="left" w:pos="284"/>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Plan bezpieczeństwa i ochrony zdrowia,</w:t>
      </w:r>
    </w:p>
    <w:p w14:paraId="486770FF" w14:textId="77777777" w:rsidR="00287E1A" w:rsidRPr="000C5084" w:rsidRDefault="001B4D98" w:rsidP="000757BB">
      <w:pPr>
        <w:widowControl/>
        <w:numPr>
          <w:ilvl w:val="0"/>
          <w:numId w:val="62"/>
        </w:numPr>
        <w:pBdr>
          <w:top w:val="nil"/>
          <w:left w:val="nil"/>
          <w:bottom w:val="nil"/>
          <w:right w:val="nil"/>
          <w:between w:val="nil"/>
        </w:pBdr>
        <w:tabs>
          <w:tab w:val="left" w:pos="0"/>
          <w:tab w:val="left" w:pos="142"/>
          <w:tab w:val="left" w:pos="284"/>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potwierdzające ubezpieczenie robót,</w:t>
      </w:r>
    </w:p>
    <w:p w14:paraId="4366B383" w14:textId="77777777" w:rsidR="00287E1A" w:rsidRPr="000C5084" w:rsidRDefault="001B4D98" w:rsidP="000757BB">
      <w:pPr>
        <w:widowControl/>
        <w:numPr>
          <w:ilvl w:val="0"/>
          <w:numId w:val="62"/>
        </w:numPr>
        <w:pBdr>
          <w:top w:val="nil"/>
          <w:left w:val="nil"/>
          <w:bottom w:val="nil"/>
          <w:right w:val="nil"/>
          <w:between w:val="nil"/>
        </w:pBdr>
        <w:tabs>
          <w:tab w:val="left" w:pos="0"/>
          <w:tab w:val="left" w:pos="142"/>
          <w:tab w:val="left" w:pos="284"/>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oświadczenia Kierowników Robót o podjęciu obowiązków.</w:t>
      </w:r>
    </w:p>
    <w:p w14:paraId="5601905D" w14:textId="77777777" w:rsidR="00287E1A" w:rsidRPr="000C5084" w:rsidRDefault="001B4D98" w:rsidP="000757BB">
      <w:pPr>
        <w:widowControl/>
        <w:numPr>
          <w:ilvl w:val="0"/>
          <w:numId w:val="60"/>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Od dnia przekazania placu budowy Wykonawca ponosi odpowiedzialność za wszelkie szkody powstałe </w:t>
      </w:r>
      <w:r w:rsidR="009E22E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w związku z realizacją przedmiotu umowy,  lub też inną działalnością Wykonawcy na obiekcie Zamawiającego spowodowane z winy Wykonawcy. Odpowiedzialność ta wiąże </w:t>
      </w:r>
      <w:proofErr w:type="spellStart"/>
      <w:r w:rsidRPr="000C5084">
        <w:rPr>
          <w:rFonts w:ascii="Garamond" w:eastAsia="Calibri" w:hAnsi="Garamond" w:cs="Calibri"/>
          <w:color w:val="000000"/>
          <w:sz w:val="20"/>
          <w:szCs w:val="20"/>
        </w:rPr>
        <w:t>sięz</w:t>
      </w:r>
      <w:proofErr w:type="spellEnd"/>
      <w:r w:rsidRPr="000C5084">
        <w:rPr>
          <w:rFonts w:ascii="Garamond" w:eastAsia="Calibri" w:hAnsi="Garamond" w:cs="Calibri"/>
          <w:color w:val="000000"/>
          <w:sz w:val="20"/>
          <w:szCs w:val="20"/>
        </w:rPr>
        <w:t xml:space="preserve"> usunięciem wszelkich szkód objętych odpowiedzialnością na własny koszt oraz wypłatą odszkodowań. Wykonawca w tym zakresie odpowiada również za działania Podwykonawcy.</w:t>
      </w:r>
    </w:p>
    <w:p w14:paraId="150C2F95" w14:textId="7A754E75" w:rsidR="00287E1A" w:rsidRPr="000C5084" w:rsidRDefault="001B4D98" w:rsidP="000757BB">
      <w:pPr>
        <w:widowControl/>
        <w:numPr>
          <w:ilvl w:val="0"/>
          <w:numId w:val="60"/>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Od dnia  przekazania  placu budowy Wykonawca odpowiada za organizację swojego zaplecza w miejscu uzgodnionym z Zamawiającym, utrzymanie ładu i porządku oraz usuwanie na własny koszt wszelkich  odpadów. W przypadku nie wykonania tego obowiązku Wykonawca zostanie wezwany do jego realizacji,</w:t>
      </w:r>
      <w:r w:rsidR="00A83752">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a w przypadku bezskutecznego upływu terminu wskazanego</w:t>
      </w:r>
      <w:r w:rsidR="00A83752">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w wezwaniu Zamawiający wykona czynności porządkowe na koszt Wykonawcy.</w:t>
      </w:r>
    </w:p>
    <w:p w14:paraId="0F8A1AE8" w14:textId="77777777" w:rsidR="00287E1A" w:rsidRPr="000C5084" w:rsidRDefault="001B4D98" w:rsidP="000757BB">
      <w:pPr>
        <w:widowControl/>
        <w:numPr>
          <w:ilvl w:val="0"/>
          <w:numId w:val="60"/>
        </w:numPr>
        <w:pBdr>
          <w:top w:val="nil"/>
          <w:left w:val="nil"/>
          <w:bottom w:val="nil"/>
          <w:right w:val="nil"/>
          <w:between w:val="nil"/>
        </w:pBdr>
        <w:tabs>
          <w:tab w:val="left" w:pos="284"/>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oświadcza, że nie  zapewnia Wykonawcy powierzchni magazynowej do składowania materiałów.</w:t>
      </w:r>
    </w:p>
    <w:p w14:paraId="4036FD77" w14:textId="77777777" w:rsidR="00287E1A" w:rsidRPr="000C5084" w:rsidRDefault="001B4D98" w:rsidP="000757BB">
      <w:pPr>
        <w:widowControl/>
        <w:numPr>
          <w:ilvl w:val="0"/>
          <w:numId w:val="60"/>
        </w:numPr>
        <w:pBdr>
          <w:top w:val="nil"/>
          <w:left w:val="nil"/>
          <w:bottom w:val="nil"/>
          <w:right w:val="nil"/>
          <w:between w:val="nil"/>
        </w:pBdr>
        <w:tabs>
          <w:tab w:val="left" w:pos="284"/>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zobowiązany jest do postępowania z odpadami w sposób zgodny z prawem miejscowym oraz przepisami ustawy z dnia 14 grudnia 2012r. o odpadach (</w:t>
      </w:r>
      <w:proofErr w:type="spellStart"/>
      <w:r w:rsidRPr="000C5084">
        <w:rPr>
          <w:rFonts w:ascii="Garamond" w:eastAsia="Calibri" w:hAnsi="Garamond" w:cs="Calibri"/>
          <w:color w:val="000000"/>
          <w:sz w:val="20"/>
          <w:szCs w:val="20"/>
        </w:rPr>
        <w:t>t.j</w:t>
      </w:r>
      <w:proofErr w:type="spellEnd"/>
      <w:r w:rsidRPr="000C5084">
        <w:rPr>
          <w:rFonts w:ascii="Garamond" w:eastAsia="Calibri" w:hAnsi="Garamond" w:cs="Calibri"/>
          <w:color w:val="000000"/>
          <w:sz w:val="20"/>
          <w:szCs w:val="20"/>
        </w:rPr>
        <w:t xml:space="preserve">. Dz. U. z </w:t>
      </w:r>
      <w:r w:rsidR="008640B5" w:rsidRPr="000C5084">
        <w:rPr>
          <w:rFonts w:ascii="Garamond" w:eastAsia="Calibri" w:hAnsi="Garamond" w:cs="Calibri"/>
          <w:color w:val="000000"/>
          <w:sz w:val="20"/>
          <w:szCs w:val="20"/>
        </w:rPr>
        <w:t>2021r., poz. 779</w:t>
      </w:r>
      <w:r w:rsidRPr="000C5084">
        <w:rPr>
          <w:rFonts w:ascii="Garamond" w:eastAsia="Calibri" w:hAnsi="Garamond" w:cs="Calibri"/>
          <w:color w:val="000000"/>
          <w:sz w:val="20"/>
          <w:szCs w:val="20"/>
        </w:rPr>
        <w:t xml:space="preserve"> ze zm.).</w:t>
      </w:r>
    </w:p>
    <w:p w14:paraId="18A68723" w14:textId="77777777" w:rsidR="00287E1A" w:rsidRPr="000C5084" w:rsidRDefault="001B4D98" w:rsidP="000757BB">
      <w:pPr>
        <w:widowControl/>
        <w:numPr>
          <w:ilvl w:val="0"/>
          <w:numId w:val="60"/>
        </w:numPr>
        <w:pBdr>
          <w:top w:val="nil"/>
          <w:left w:val="nil"/>
          <w:bottom w:val="nil"/>
          <w:right w:val="nil"/>
          <w:between w:val="nil"/>
        </w:pBdr>
        <w:tabs>
          <w:tab w:val="left" w:pos="284"/>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do umożliwienia wstępu na plac budowy pracownikom organów uprawnionych do kontrolowania, w szczególności pracownika państwowego nadzoru budowlanego, do których należy wykonywanie zadań określonych ustawą prawo budowlane oraz do udostępnienia im danych i informacji wymaganych tą ustawą.</w:t>
      </w:r>
    </w:p>
    <w:p w14:paraId="479B1970" w14:textId="77777777" w:rsidR="00287E1A" w:rsidRPr="000C5084" w:rsidRDefault="00287E1A" w:rsidP="00EA7B21">
      <w:pPr>
        <w:widowControl/>
        <w:pBdr>
          <w:top w:val="nil"/>
          <w:left w:val="nil"/>
          <w:bottom w:val="nil"/>
          <w:right w:val="nil"/>
          <w:between w:val="nil"/>
        </w:pBdr>
        <w:tabs>
          <w:tab w:val="left" w:pos="284"/>
          <w:tab w:val="left" w:pos="568"/>
        </w:tabs>
        <w:jc w:val="both"/>
        <w:rPr>
          <w:rFonts w:ascii="Garamond" w:eastAsia="Calibri" w:hAnsi="Garamond" w:cs="Calibri"/>
          <w:color w:val="000000"/>
          <w:sz w:val="20"/>
          <w:szCs w:val="20"/>
        </w:rPr>
      </w:pPr>
    </w:p>
    <w:p w14:paraId="242BC1B8"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6</w:t>
      </w:r>
    </w:p>
    <w:p w14:paraId="3DB37621" w14:textId="77777777" w:rsidR="00287E1A" w:rsidRPr="000C5084" w:rsidRDefault="001B4D98">
      <w:pPr>
        <w:widowControl/>
        <w:pBdr>
          <w:top w:val="nil"/>
          <w:left w:val="nil"/>
          <w:bottom w:val="nil"/>
          <w:right w:val="nil"/>
          <w:between w:val="nil"/>
        </w:pBdr>
        <w:tabs>
          <w:tab w:val="left" w:pos="284"/>
        </w:tabs>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Wynagrodzenie</w:t>
      </w:r>
    </w:p>
    <w:p w14:paraId="28C79200" w14:textId="77777777" w:rsidR="00287E1A" w:rsidRPr="000C5084" w:rsidRDefault="001B4D98" w:rsidP="000757BB">
      <w:pPr>
        <w:numPr>
          <w:ilvl w:val="3"/>
          <w:numId w:val="39"/>
        </w:numPr>
        <w:tabs>
          <w:tab w:val="left" w:pos="284"/>
        </w:tabs>
        <w:ind w:left="284" w:hanging="284"/>
        <w:jc w:val="both"/>
        <w:rPr>
          <w:rFonts w:ascii="Garamond" w:eastAsia="Calibri" w:hAnsi="Garamond" w:cs="Calibri"/>
          <w:sz w:val="20"/>
          <w:szCs w:val="20"/>
        </w:rPr>
      </w:pPr>
      <w:r w:rsidRPr="000C5084">
        <w:rPr>
          <w:rFonts w:ascii="Garamond" w:eastAsia="Calibri" w:hAnsi="Garamond" w:cs="Calibri"/>
          <w:sz w:val="20"/>
          <w:szCs w:val="20"/>
        </w:rPr>
        <w:t>Za wykonanie przedmiotu umowy Zamawiający zapłaci Wykonawcy wynagrodzenie ryczałtowe zgodnie z art. 632 Kodeksu Cywilnego.</w:t>
      </w:r>
    </w:p>
    <w:p w14:paraId="0B38E4D1" w14:textId="77777777" w:rsidR="00287E1A" w:rsidRPr="000C5084" w:rsidRDefault="001B4D98" w:rsidP="000757BB">
      <w:pPr>
        <w:widowControl/>
        <w:numPr>
          <w:ilvl w:val="3"/>
          <w:numId w:val="3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Wynagrodzenie, o którym mowa w ust.1 ustala się na podstawie złożonej ofert</w:t>
      </w:r>
      <w:r w:rsidR="00F77836" w:rsidRPr="000C5084">
        <w:rPr>
          <w:rFonts w:ascii="Garamond" w:eastAsia="Calibri" w:hAnsi="Garamond" w:cs="Calibri"/>
          <w:color w:val="000000"/>
          <w:sz w:val="20"/>
          <w:szCs w:val="20"/>
        </w:rPr>
        <w:t>y na kwotę: ................</w:t>
      </w:r>
      <w:r w:rsidRPr="000C5084">
        <w:rPr>
          <w:rFonts w:ascii="Garamond" w:eastAsia="Calibri" w:hAnsi="Garamond" w:cs="Calibri"/>
          <w:color w:val="000000"/>
          <w:sz w:val="20"/>
          <w:szCs w:val="20"/>
        </w:rPr>
        <w:t>.................</w:t>
      </w:r>
      <w:r w:rsidR="00F77836" w:rsidRPr="000C5084">
        <w:rPr>
          <w:rFonts w:ascii="Garamond" w:eastAsia="Calibri" w:hAnsi="Garamond" w:cs="Calibri"/>
          <w:color w:val="000000"/>
          <w:sz w:val="20"/>
          <w:szCs w:val="20"/>
        </w:rPr>
        <w:t>..</w:t>
      </w:r>
      <w:r w:rsidRPr="000C5084">
        <w:rPr>
          <w:rFonts w:ascii="Garamond" w:eastAsia="Calibri" w:hAnsi="Garamond" w:cs="Calibri"/>
          <w:color w:val="000000"/>
          <w:sz w:val="20"/>
          <w:szCs w:val="20"/>
        </w:rPr>
        <w:t xml:space="preserve">...................... zł </w:t>
      </w:r>
      <w:r w:rsidR="00F77836" w:rsidRPr="000C5084">
        <w:rPr>
          <w:rFonts w:ascii="Garamond" w:eastAsia="Calibri" w:hAnsi="Garamond" w:cs="Calibri"/>
          <w:color w:val="000000"/>
          <w:sz w:val="20"/>
          <w:szCs w:val="20"/>
        </w:rPr>
        <w:t>brutto (słownie:</w:t>
      </w:r>
      <w:r w:rsidRPr="000C5084">
        <w:rPr>
          <w:rFonts w:ascii="Garamond" w:eastAsia="Calibri" w:hAnsi="Garamond" w:cs="Calibri"/>
          <w:color w:val="000000"/>
          <w:sz w:val="20"/>
          <w:szCs w:val="20"/>
        </w:rPr>
        <w:t>.................................</w:t>
      </w:r>
      <w:r w:rsidR="00F77836" w:rsidRPr="000C5084">
        <w:rPr>
          <w:rFonts w:ascii="Garamond" w:eastAsia="Calibri" w:hAnsi="Garamond" w:cs="Calibri"/>
          <w:color w:val="000000"/>
          <w:sz w:val="20"/>
          <w:szCs w:val="20"/>
        </w:rPr>
        <w:t>..</w:t>
      </w:r>
      <w:r w:rsidRPr="000C5084">
        <w:rPr>
          <w:rFonts w:ascii="Garamond" w:eastAsia="Calibri" w:hAnsi="Garamond" w:cs="Calibri"/>
          <w:color w:val="000000"/>
          <w:sz w:val="20"/>
          <w:szCs w:val="20"/>
        </w:rPr>
        <w:t xml:space="preserve">.............................), w tym </w:t>
      </w:r>
      <w:r w:rsidR="00F77836" w:rsidRPr="000C5084">
        <w:rPr>
          <w:rFonts w:ascii="Garamond" w:eastAsia="Calibri" w:hAnsi="Garamond" w:cs="Calibri"/>
          <w:color w:val="000000"/>
          <w:sz w:val="20"/>
          <w:szCs w:val="20"/>
        </w:rPr>
        <w:t>p</w:t>
      </w:r>
      <w:r w:rsidRPr="000C5084">
        <w:rPr>
          <w:rFonts w:ascii="Garamond" w:eastAsia="Calibri" w:hAnsi="Garamond" w:cs="Calibri"/>
          <w:color w:val="000000"/>
          <w:sz w:val="20"/>
          <w:szCs w:val="20"/>
        </w:rPr>
        <w:t xml:space="preserve">odatek </w:t>
      </w:r>
      <w:r w:rsidR="00F77836" w:rsidRPr="000C5084">
        <w:rPr>
          <w:rFonts w:ascii="Garamond" w:eastAsia="Calibri" w:hAnsi="Garamond" w:cs="Calibri"/>
          <w:color w:val="000000"/>
          <w:sz w:val="20"/>
          <w:szCs w:val="20"/>
        </w:rPr>
        <w:t>V</w:t>
      </w:r>
      <w:r w:rsidRPr="000C5084">
        <w:rPr>
          <w:rFonts w:ascii="Garamond" w:eastAsia="Calibri" w:hAnsi="Garamond" w:cs="Calibri"/>
          <w:color w:val="000000"/>
          <w:sz w:val="20"/>
          <w:szCs w:val="20"/>
        </w:rPr>
        <w:t xml:space="preserve">AT </w:t>
      </w:r>
      <w:r w:rsidR="00F77836"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ustawowej wysokości, w tym:</w:t>
      </w:r>
    </w:p>
    <w:p w14:paraId="20AEDF19" w14:textId="77777777" w:rsidR="00287E1A" w:rsidRPr="000C5084" w:rsidRDefault="001B4D98">
      <w:pPr>
        <w:widowControl/>
        <w:pBdr>
          <w:top w:val="nil"/>
          <w:left w:val="nil"/>
          <w:bottom w:val="nil"/>
          <w:right w:val="nil"/>
          <w:between w:val="nil"/>
        </w:pBdr>
        <w:tabs>
          <w:tab w:val="left" w:pos="284"/>
        </w:tabs>
        <w:spacing w:after="60"/>
        <w:ind w:left="1037" w:hanging="753"/>
        <w:jc w:val="both"/>
        <w:rPr>
          <w:rFonts w:ascii="Garamond" w:eastAsia="Calibri" w:hAnsi="Garamond" w:cs="Calibri"/>
          <w:color w:val="000000"/>
          <w:sz w:val="20"/>
          <w:szCs w:val="20"/>
        </w:rPr>
      </w:pPr>
      <w:r w:rsidRPr="000C5084">
        <w:rPr>
          <w:rFonts w:ascii="Garamond" w:eastAsia="Calibri" w:hAnsi="Garamond" w:cs="Calibri"/>
          <w:color w:val="000000"/>
          <w:sz w:val="20"/>
          <w:szCs w:val="20"/>
        </w:rPr>
        <w:t>1)     za wykonanie dokumentacji projektowej - …………….. zł brutto,</w:t>
      </w:r>
    </w:p>
    <w:p w14:paraId="6FB18C42" w14:textId="77777777" w:rsidR="00287E1A" w:rsidRPr="000C5084" w:rsidRDefault="001B4D98" w:rsidP="000757BB">
      <w:pPr>
        <w:widowControl/>
        <w:numPr>
          <w:ilvl w:val="1"/>
          <w:numId w:val="39"/>
        </w:numPr>
        <w:pBdr>
          <w:top w:val="nil"/>
          <w:left w:val="nil"/>
          <w:bottom w:val="nil"/>
          <w:right w:val="nil"/>
          <w:between w:val="nil"/>
        </w:pBdr>
        <w:tabs>
          <w:tab w:val="left" w:pos="284"/>
        </w:tabs>
        <w:spacing w:after="60"/>
        <w:ind w:left="709" w:hanging="425"/>
        <w:jc w:val="both"/>
        <w:rPr>
          <w:rFonts w:ascii="Garamond" w:eastAsia="Calibri" w:hAnsi="Garamond" w:cs="Calibri"/>
          <w:color w:val="000000"/>
          <w:sz w:val="20"/>
          <w:szCs w:val="20"/>
        </w:rPr>
      </w:pPr>
      <w:r w:rsidRPr="000C5084">
        <w:rPr>
          <w:rFonts w:ascii="Garamond" w:eastAsia="Calibri" w:hAnsi="Garamond" w:cs="Calibri"/>
          <w:color w:val="000000"/>
          <w:sz w:val="20"/>
          <w:szCs w:val="20"/>
        </w:rPr>
        <w:t>za wykonanie robót budowlanych - ………………….  zł brutto.</w:t>
      </w:r>
    </w:p>
    <w:p w14:paraId="095EB970" w14:textId="77777777" w:rsidR="00287E1A" w:rsidRPr="000C5084" w:rsidRDefault="001B4D98" w:rsidP="008A5A30">
      <w:pPr>
        <w:widowControl/>
        <w:pBdr>
          <w:top w:val="nil"/>
          <w:left w:val="nil"/>
          <w:bottom w:val="nil"/>
          <w:right w:val="nil"/>
          <w:between w:val="nil"/>
        </w:pBdr>
        <w:tabs>
          <w:tab w:val="left" w:pos="284"/>
        </w:tabs>
        <w:spacing w:after="60"/>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xml:space="preserve">3.  Wynagrodzenie ryczałtowe określone w ust. 2 niniejszego paragrafu, zawiera wszelkie koszty niezbędne do zrealizowania całego zamówienia (tj. wszystkich prac, robót i towarzyszących im dostaw i usług niezbędnych do realizacji przedmiotu zamówienia oraz obejmuje także ryzyko związane z wynagrodzeniem ryczałtowym) </w:t>
      </w:r>
      <w:r w:rsidR="00F77836"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i uwzględnia zakres czynności i obowiązków wynikających wprost z SWZ, w tym z PFU oraz uprawnień wynikających z gwarancji, jak również wszelkie koszty w nich nieujęte, a bez których nie można wykonać zamówienia w zakresie podanym w opisie przedmiotu zamówienia, zgodnie z SWZ,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w:t>
      </w:r>
    </w:p>
    <w:p w14:paraId="11FCC21A" w14:textId="77777777" w:rsidR="008A5A30" w:rsidRPr="000C5084" w:rsidRDefault="008A5A30" w:rsidP="000757BB">
      <w:pPr>
        <w:widowControl/>
        <w:numPr>
          <w:ilvl w:val="0"/>
          <w:numId w:val="81"/>
        </w:numPr>
        <w:suppressAutoHyphens w:val="0"/>
        <w:ind w:left="284" w:hanging="284"/>
        <w:jc w:val="both"/>
        <w:rPr>
          <w:rFonts w:ascii="Garamond" w:eastAsia="Times New Roman" w:hAnsi="Garamond" w:cs="Calibri"/>
          <w:color w:val="000000"/>
          <w:kern w:val="0"/>
          <w:sz w:val="20"/>
          <w:szCs w:val="20"/>
          <w:lang w:eastAsia="pl-PL"/>
        </w:rPr>
      </w:pPr>
      <w:r w:rsidRPr="000C5084">
        <w:rPr>
          <w:rFonts w:ascii="Garamond" w:hAnsi="Garamond"/>
          <w:sz w:val="20"/>
          <w:szCs w:val="20"/>
        </w:rPr>
        <w:t xml:space="preserve">Wykonawca nie może żądać podwyższenia należnego mu wynagrodzenia, chociażby w chwili zawarcia umowy nie mógł przewidzieć wszystkich kosztów niezbędnych dla prawidłowego jej wykonania. Przy tym, Wykonawca oświadcza, że wynagrodzenie zostało skalkulowane w sposób uwzględniający wszelkie konieczne do poniesienia przez niego wydatki, w tym koszty pozyskania map, wszelkich niezbędnych uzgodnień, oględzin, wizji, badań, ekspertyz lub projektów podziałów działek. </w:t>
      </w:r>
    </w:p>
    <w:p w14:paraId="28AF0CB4" w14:textId="77777777" w:rsidR="008A5A30" w:rsidRPr="000C5084" w:rsidRDefault="008A5A30" w:rsidP="000757BB">
      <w:pPr>
        <w:widowControl/>
        <w:numPr>
          <w:ilvl w:val="0"/>
          <w:numId w:val="81"/>
        </w:numPr>
        <w:suppressAutoHyphens w:val="0"/>
        <w:ind w:left="284" w:hanging="284"/>
        <w:jc w:val="both"/>
        <w:rPr>
          <w:rFonts w:ascii="Garamond" w:eastAsia="Times New Roman" w:hAnsi="Garamond" w:cs="Calibri"/>
          <w:color w:val="000000"/>
          <w:kern w:val="0"/>
          <w:sz w:val="20"/>
          <w:szCs w:val="20"/>
          <w:lang w:eastAsia="pl-PL"/>
        </w:rPr>
      </w:pPr>
      <w:r w:rsidRPr="000C5084">
        <w:rPr>
          <w:rFonts w:ascii="Garamond" w:hAnsi="Garamond"/>
          <w:sz w:val="20"/>
          <w:szCs w:val="20"/>
        </w:rPr>
        <w:t xml:space="preserve">Wynagrodzenie Wykonawcy jest niezmienne przez cały okres trwania umowy oraz zawiera wszystkie koszty </w:t>
      </w:r>
      <w:r w:rsidR="00263405" w:rsidRPr="000C5084">
        <w:rPr>
          <w:rFonts w:ascii="Garamond" w:hAnsi="Garamond"/>
          <w:sz w:val="20"/>
          <w:szCs w:val="20"/>
        </w:rPr>
        <w:br/>
      </w:r>
      <w:r w:rsidRPr="000C5084">
        <w:rPr>
          <w:rFonts w:ascii="Garamond" w:hAnsi="Garamond"/>
          <w:sz w:val="20"/>
          <w:szCs w:val="20"/>
        </w:rPr>
        <w:t>i opłaty związane z wykonaniem przedmiotu umowy.</w:t>
      </w:r>
    </w:p>
    <w:p w14:paraId="5E872424" w14:textId="77777777" w:rsidR="008A5A30" w:rsidRPr="000C5084" w:rsidRDefault="008A5A30" w:rsidP="000757BB">
      <w:pPr>
        <w:widowControl/>
        <w:numPr>
          <w:ilvl w:val="0"/>
          <w:numId w:val="82"/>
        </w:numPr>
        <w:suppressAutoHyphens w:val="0"/>
        <w:ind w:left="284" w:hanging="284"/>
        <w:jc w:val="both"/>
        <w:textAlignment w:val="auto"/>
        <w:rPr>
          <w:rFonts w:ascii="Garamond" w:hAnsi="Garamond" w:cs="Arial"/>
          <w:sz w:val="20"/>
          <w:szCs w:val="20"/>
        </w:rPr>
      </w:pPr>
      <w:r w:rsidRPr="000C5084">
        <w:rPr>
          <w:rFonts w:ascii="Garamond" w:hAnsi="Garamond" w:cs="Arial"/>
          <w:sz w:val="20"/>
          <w:szCs w:val="20"/>
        </w:rPr>
        <w:t>Skutki finansowe błędnego obliczenia ceny oferty, wynikające z nieuwzględnienia wszystkich okoliczności, które mogą wpływać na cenę, obciążają Wykonawcę.</w:t>
      </w:r>
    </w:p>
    <w:p w14:paraId="01824F40"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 xml:space="preserve">Wykonawca oświadcza, że jest podatnikiem podatku VAT, uprawnionym do wystawienia faktury VAT, </w:t>
      </w:r>
      <w:r w:rsidRPr="000C5084">
        <w:rPr>
          <w:rFonts w:ascii="Garamond" w:hAnsi="Garamond" w:cs="Arial"/>
          <w:sz w:val="20"/>
        </w:rPr>
        <w:br/>
        <w:t>NIP …………………………………………..</w:t>
      </w:r>
    </w:p>
    <w:p w14:paraId="7F26F960"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 xml:space="preserve">Wynagrodzenie, o którym mowa w ust.1 zostanie przekazane na rachunek bankowy Wykonawcy </w:t>
      </w:r>
      <w:r w:rsidRPr="000C5084">
        <w:rPr>
          <w:rFonts w:ascii="Garamond" w:hAnsi="Garamond" w:cs="Arial"/>
          <w:sz w:val="20"/>
        </w:rPr>
        <w:br/>
        <w:t>w …………………………………….. nr………………………………</w:t>
      </w:r>
    </w:p>
    <w:p w14:paraId="1539E1BF"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 xml:space="preserve">Ewentualna zmiana rachunku bankowego, o którym mowa w ust. </w:t>
      </w:r>
      <w:r w:rsidR="00263405" w:rsidRPr="000C5084">
        <w:rPr>
          <w:rFonts w:ascii="Garamond" w:hAnsi="Garamond" w:cs="Arial"/>
          <w:sz w:val="20"/>
        </w:rPr>
        <w:t>8</w:t>
      </w:r>
      <w:r w:rsidRPr="000C5084">
        <w:rPr>
          <w:rFonts w:ascii="Garamond" w:hAnsi="Garamond" w:cs="Arial"/>
          <w:sz w:val="20"/>
        </w:rPr>
        <w:t xml:space="preserve"> wymaga powiadomienia Zamawiającego i nie stanowi istotnej zmiany umowy.</w:t>
      </w:r>
    </w:p>
    <w:p w14:paraId="689623CB"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Wykonawca oświadcza, że rachunek bankowy, o którym mowa w ust.</w:t>
      </w:r>
      <w:r w:rsidR="00263405" w:rsidRPr="000C5084">
        <w:rPr>
          <w:rFonts w:ascii="Garamond" w:hAnsi="Garamond" w:cs="Arial"/>
          <w:sz w:val="20"/>
        </w:rPr>
        <w:t xml:space="preserve"> 8</w:t>
      </w:r>
      <w:r w:rsidRPr="000C5084">
        <w:rPr>
          <w:rFonts w:ascii="Garamond" w:hAnsi="Garamond" w:cs="Arial"/>
          <w:sz w:val="20"/>
        </w:rPr>
        <w:t xml:space="preserve"> figuruje w „Wykazie podmiotów zarejestrowanych jako podatnicy VAT”, dostępnym na stronie Ministerstwa Finansów pod adresem internetowym: </w:t>
      </w:r>
      <w:hyperlink r:id="rId8" w:history="1">
        <w:r w:rsidRPr="000C5084">
          <w:rPr>
            <w:rStyle w:val="Hipercze"/>
            <w:rFonts w:ascii="Garamond" w:hAnsi="Garamond" w:cs="Arial"/>
            <w:sz w:val="20"/>
          </w:rPr>
          <w:t>www.podatki.gov.pl</w:t>
        </w:r>
      </w:hyperlink>
      <w:r w:rsidRPr="000C5084">
        <w:rPr>
          <w:rFonts w:ascii="Garamond" w:hAnsi="Garamond" w:cs="Arial"/>
          <w:sz w:val="20"/>
        </w:rPr>
        <w:t>.</w:t>
      </w:r>
    </w:p>
    <w:p w14:paraId="62E8008E"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 xml:space="preserve">Wykonawca oświadcza, że rachunek bankowy, o którym mowa w ust.5 jest rachunkiem dla którego zgodnie </w:t>
      </w:r>
      <w:r w:rsidR="00263405" w:rsidRPr="000C5084">
        <w:rPr>
          <w:rFonts w:ascii="Garamond" w:hAnsi="Garamond" w:cs="Arial"/>
          <w:sz w:val="20"/>
        </w:rPr>
        <w:br/>
      </w:r>
      <w:r w:rsidRPr="000C5084">
        <w:rPr>
          <w:rFonts w:ascii="Garamond" w:hAnsi="Garamond" w:cs="Arial"/>
          <w:sz w:val="20"/>
        </w:rPr>
        <w:t xml:space="preserve">z Rozdziałem 3a ustawy z dnia 29 sierpnia 1997 r. - Prawo Bankowe (Dz. U. 2020. 1896 ze zm.) prowadzony jest rachunek VAT. </w:t>
      </w:r>
    </w:p>
    <w:p w14:paraId="796A314E"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 xml:space="preserve">Strony zobowiązane są, każda w swoim zakresie do współdziałania przy wykonywaniu niniejszej umowy. </w:t>
      </w:r>
    </w:p>
    <w:p w14:paraId="79F288D9" w14:textId="77777777" w:rsidR="008A5A30" w:rsidRPr="000C5084" w:rsidRDefault="008A5A30" w:rsidP="000757BB">
      <w:pPr>
        <w:pStyle w:val="Akapitzlist"/>
        <w:widowControl/>
        <w:numPr>
          <w:ilvl w:val="0"/>
          <w:numId w:val="82"/>
        </w:numPr>
        <w:suppressAutoHyphens w:val="0"/>
        <w:ind w:left="284" w:hanging="284"/>
        <w:contextualSpacing/>
        <w:jc w:val="both"/>
        <w:textAlignment w:val="auto"/>
        <w:rPr>
          <w:rFonts w:ascii="Garamond" w:hAnsi="Garamond" w:cs="Arial"/>
          <w:sz w:val="20"/>
        </w:rPr>
      </w:pPr>
      <w:r w:rsidRPr="000C5084">
        <w:rPr>
          <w:rFonts w:ascii="Garamond" w:hAnsi="Garamond" w:cs="Arial"/>
          <w:sz w:val="20"/>
        </w:rPr>
        <w:t>Wykonawca nie może bez zgody Zamawiającego zbywać na rzecz osób trzecich wierzytelności powstałych w wyniku realizacji niniejszej umowy.</w:t>
      </w:r>
    </w:p>
    <w:p w14:paraId="6878F56D" w14:textId="77777777" w:rsidR="008A5A30" w:rsidRPr="000C5084" w:rsidRDefault="008A5A30" w:rsidP="000757BB">
      <w:pPr>
        <w:widowControl/>
        <w:numPr>
          <w:ilvl w:val="0"/>
          <w:numId w:val="80"/>
        </w:numPr>
        <w:suppressAutoHyphens w:val="0"/>
        <w:ind w:left="284" w:hanging="284"/>
        <w:jc w:val="both"/>
        <w:textAlignment w:val="auto"/>
        <w:rPr>
          <w:rFonts w:ascii="Garamond" w:hAnsi="Garamond" w:cs="Arial"/>
          <w:sz w:val="20"/>
          <w:szCs w:val="20"/>
        </w:rPr>
      </w:pPr>
      <w:r w:rsidRPr="000C5084">
        <w:rPr>
          <w:rFonts w:ascii="Garamond" w:hAnsi="Garamond" w:cs="Arial"/>
          <w:sz w:val="20"/>
          <w:szCs w:val="20"/>
        </w:rPr>
        <w:t>Faktury winny być wystawione w następujący sposób:</w:t>
      </w:r>
    </w:p>
    <w:p w14:paraId="036C3589" w14:textId="77777777" w:rsidR="008A5A30" w:rsidRPr="000C5084" w:rsidRDefault="008A5A30" w:rsidP="008A5A30">
      <w:pPr>
        <w:ind w:left="426"/>
        <w:jc w:val="both"/>
        <w:rPr>
          <w:rFonts w:ascii="Garamond" w:hAnsi="Garamond" w:cs="Arial"/>
          <w:sz w:val="20"/>
          <w:szCs w:val="20"/>
          <w:u w:val="single"/>
        </w:rPr>
      </w:pPr>
      <w:r w:rsidRPr="000C5084">
        <w:rPr>
          <w:rFonts w:ascii="Garamond" w:hAnsi="Garamond" w:cs="Arial"/>
          <w:sz w:val="20"/>
          <w:szCs w:val="20"/>
          <w:u w:val="single"/>
        </w:rPr>
        <w:t xml:space="preserve">Nabywca:              </w:t>
      </w:r>
    </w:p>
    <w:p w14:paraId="694E8190"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 Gmina Wschowa </w:t>
      </w:r>
    </w:p>
    <w:p w14:paraId="03CD6561"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 ul. Rynek 1</w:t>
      </w:r>
    </w:p>
    <w:p w14:paraId="79B6FB93"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 67-400 Wschowa</w:t>
      </w:r>
    </w:p>
    <w:p w14:paraId="7BDE1F39"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 NIP 925-19-31-551</w:t>
      </w:r>
    </w:p>
    <w:p w14:paraId="1360D268"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u w:val="single"/>
        </w:rPr>
        <w:t>Odbiorca/Płatnik:</w:t>
      </w:r>
    </w:p>
    <w:p w14:paraId="0474ADA3"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Urząd Miasta i Gminy we Wschowie </w:t>
      </w:r>
    </w:p>
    <w:p w14:paraId="0B35EF21" w14:textId="77777777" w:rsidR="008A5A30" w:rsidRPr="000C5084" w:rsidRDefault="008A5A30" w:rsidP="008A5A30">
      <w:pPr>
        <w:ind w:left="426"/>
        <w:jc w:val="both"/>
        <w:rPr>
          <w:rFonts w:ascii="Garamond" w:hAnsi="Garamond" w:cs="Arial"/>
          <w:sz w:val="20"/>
          <w:szCs w:val="20"/>
        </w:rPr>
      </w:pPr>
      <w:r w:rsidRPr="000C5084">
        <w:rPr>
          <w:rFonts w:ascii="Garamond" w:hAnsi="Garamond" w:cs="Arial"/>
          <w:sz w:val="20"/>
          <w:szCs w:val="20"/>
        </w:rPr>
        <w:t xml:space="preserve"> ul. Rynek 1</w:t>
      </w:r>
    </w:p>
    <w:p w14:paraId="2F237F35" w14:textId="77777777" w:rsidR="008A5A30" w:rsidRPr="000C5084" w:rsidRDefault="008A5A30" w:rsidP="008A5A30">
      <w:pPr>
        <w:pStyle w:val="Akapitzlist"/>
        <w:widowControl/>
        <w:suppressAutoHyphens w:val="0"/>
        <w:ind w:left="426"/>
        <w:contextualSpacing/>
        <w:jc w:val="both"/>
        <w:textAlignment w:val="auto"/>
        <w:rPr>
          <w:rFonts w:ascii="Garamond" w:hAnsi="Garamond" w:cs="Arial"/>
          <w:sz w:val="20"/>
        </w:rPr>
      </w:pPr>
      <w:r w:rsidRPr="000C5084">
        <w:rPr>
          <w:rFonts w:ascii="Garamond" w:hAnsi="Garamond" w:cs="Arial"/>
          <w:sz w:val="20"/>
        </w:rPr>
        <w:t>67-400 Wschowa</w:t>
      </w:r>
    </w:p>
    <w:p w14:paraId="7FD3F342" w14:textId="77777777" w:rsidR="008A5A30" w:rsidRPr="000C5084" w:rsidRDefault="008A5A30" w:rsidP="000757BB">
      <w:pPr>
        <w:pStyle w:val="Akapitzlist"/>
        <w:widowControl/>
        <w:numPr>
          <w:ilvl w:val="0"/>
          <w:numId w:val="80"/>
        </w:numPr>
        <w:suppressAutoHyphens w:val="0"/>
        <w:spacing w:after="160"/>
        <w:ind w:left="284" w:hanging="284"/>
        <w:contextualSpacing/>
        <w:jc w:val="both"/>
        <w:textAlignment w:val="auto"/>
        <w:rPr>
          <w:rFonts w:ascii="Garamond" w:hAnsi="Garamond" w:cs="Arial"/>
          <w:sz w:val="20"/>
        </w:rPr>
      </w:pPr>
      <w:r w:rsidRPr="000C5084">
        <w:rPr>
          <w:rFonts w:ascii="Garamond" w:hAnsi="Garamond" w:cs="Arial"/>
          <w:sz w:val="20"/>
        </w:rPr>
        <w:t xml:space="preserve">Za dzień zapłaty uważany będzie dzień obciążenia rachunku Zamawiającego. </w:t>
      </w:r>
    </w:p>
    <w:p w14:paraId="01283779" w14:textId="77777777" w:rsidR="008A5A30" w:rsidRPr="000C5084" w:rsidRDefault="008A5A30" w:rsidP="000757BB">
      <w:pPr>
        <w:pStyle w:val="Akapitzlist"/>
        <w:widowControl/>
        <w:numPr>
          <w:ilvl w:val="0"/>
          <w:numId w:val="80"/>
        </w:numPr>
        <w:suppressAutoHyphens w:val="0"/>
        <w:spacing w:after="160"/>
        <w:ind w:left="284" w:hanging="284"/>
        <w:contextualSpacing/>
        <w:jc w:val="both"/>
        <w:textAlignment w:val="auto"/>
        <w:rPr>
          <w:rFonts w:ascii="Garamond" w:hAnsi="Garamond" w:cs="Arial"/>
          <w:strike/>
          <w:sz w:val="20"/>
        </w:rPr>
      </w:pPr>
      <w:r w:rsidRPr="000C5084">
        <w:rPr>
          <w:rFonts w:ascii="Garamond" w:hAnsi="Garamond" w:cs="Arial"/>
          <w:sz w:val="20"/>
        </w:rPr>
        <w:t xml:space="preserve">W przypadku opóźnienia w zapłacie wynagrodzenia - Wykonawca  uprawniony jest do naliczenia odsetek ustawowych za opóźnienie w transakcjach handlowych. </w:t>
      </w:r>
    </w:p>
    <w:p w14:paraId="7EE4C03F" w14:textId="77777777" w:rsidR="008A5A30" w:rsidRPr="000C5084" w:rsidRDefault="008A5A30" w:rsidP="000757BB">
      <w:pPr>
        <w:pStyle w:val="Akapitzlist"/>
        <w:widowControl/>
        <w:numPr>
          <w:ilvl w:val="0"/>
          <w:numId w:val="80"/>
        </w:numPr>
        <w:suppressAutoHyphens w:val="0"/>
        <w:spacing w:after="160"/>
        <w:ind w:left="284" w:hanging="284"/>
        <w:contextualSpacing/>
        <w:jc w:val="both"/>
        <w:textAlignment w:val="auto"/>
        <w:rPr>
          <w:rFonts w:ascii="Garamond" w:hAnsi="Garamond" w:cs="Arial"/>
          <w:strike/>
          <w:sz w:val="20"/>
        </w:rPr>
      </w:pPr>
      <w:r w:rsidRPr="000C5084">
        <w:rPr>
          <w:rFonts w:ascii="Garamond" w:hAnsi="Garamond" w:cs="Arial"/>
          <w:sz w:val="20"/>
        </w:rPr>
        <w:t xml:space="preserve">Faktury winny być wystawione w zgodzie z przepisami ustawy z dnia 9 listopada 2018 r. o elektronicznym fakturowaniu w zamówieniach publicznych, koncesjach na roboty budowlane lub usługi oraz partnerstwie publiczno-prywatnym (Dz. U. 2020  poz. 1666). Szczegółowe informacje dot. elektronicznego wystawiania faktur w zamówieniach publicznych można znaleźć pod adresem: </w:t>
      </w:r>
      <w:hyperlink r:id="rId9" w:history="1">
        <w:r w:rsidRPr="000C5084">
          <w:rPr>
            <w:rStyle w:val="Hipercze"/>
            <w:rFonts w:ascii="Garamond" w:hAnsi="Garamond" w:cs="Arial"/>
            <w:sz w:val="20"/>
          </w:rPr>
          <w:t>https://efaktura.gov.pl</w:t>
        </w:r>
      </w:hyperlink>
      <w:r w:rsidRPr="000C5084">
        <w:rPr>
          <w:rFonts w:ascii="Garamond" w:hAnsi="Garamond" w:cs="Arial"/>
          <w:sz w:val="20"/>
        </w:rPr>
        <w:t>.</w:t>
      </w:r>
    </w:p>
    <w:p w14:paraId="28B01FEF" w14:textId="77777777" w:rsidR="008A5A30" w:rsidRPr="000C5084" w:rsidRDefault="008A5A30" w:rsidP="000757BB">
      <w:pPr>
        <w:pStyle w:val="Akapitzlist"/>
        <w:widowControl/>
        <w:numPr>
          <w:ilvl w:val="0"/>
          <w:numId w:val="80"/>
        </w:numPr>
        <w:suppressAutoHyphens w:val="0"/>
        <w:spacing w:after="160"/>
        <w:ind w:left="284" w:hanging="284"/>
        <w:contextualSpacing/>
        <w:jc w:val="both"/>
        <w:textAlignment w:val="auto"/>
        <w:rPr>
          <w:rFonts w:ascii="Garamond" w:hAnsi="Garamond" w:cs="Arial"/>
          <w:strike/>
          <w:sz w:val="20"/>
        </w:rPr>
      </w:pPr>
      <w:r w:rsidRPr="000C5084">
        <w:rPr>
          <w:rFonts w:ascii="Garamond" w:hAnsi="Garamond" w:cs="Arial"/>
          <w:sz w:val="20"/>
        </w:rPr>
        <w:t xml:space="preserve">Zamawiający oświadcza, że będzie realizować płatności za faktury z zastosowaniem mechanizmu podzielonej płatności tzw. </w:t>
      </w:r>
      <w:proofErr w:type="spellStart"/>
      <w:r w:rsidRPr="000C5084">
        <w:rPr>
          <w:rFonts w:ascii="Garamond" w:hAnsi="Garamond" w:cs="Arial"/>
          <w:sz w:val="20"/>
        </w:rPr>
        <w:t>splitpayment</w:t>
      </w:r>
      <w:proofErr w:type="spellEnd"/>
      <w:r w:rsidRPr="000C5084">
        <w:rPr>
          <w:rFonts w:ascii="Garamond" w:hAnsi="Garamond" w:cs="Arial"/>
          <w:sz w:val="20"/>
        </w:rPr>
        <w:t>.</w:t>
      </w:r>
    </w:p>
    <w:p w14:paraId="07C5DA30" w14:textId="77777777" w:rsidR="00FC338A" w:rsidRPr="00EA7B21" w:rsidRDefault="008A5A30" w:rsidP="00EA7B21">
      <w:pPr>
        <w:pStyle w:val="Akapitzlist"/>
        <w:widowControl/>
        <w:numPr>
          <w:ilvl w:val="0"/>
          <w:numId w:val="80"/>
        </w:numPr>
        <w:suppressAutoHyphens w:val="0"/>
        <w:ind w:left="284" w:hanging="284"/>
        <w:contextualSpacing/>
        <w:jc w:val="both"/>
        <w:textAlignment w:val="auto"/>
        <w:rPr>
          <w:rFonts w:ascii="Garamond" w:hAnsi="Garamond" w:cs="Arial"/>
          <w:strike/>
          <w:sz w:val="20"/>
        </w:rPr>
      </w:pPr>
      <w:r w:rsidRPr="000C5084">
        <w:rPr>
          <w:rFonts w:ascii="Garamond" w:hAnsi="Garamond" w:cs="Arial"/>
          <w:sz w:val="20"/>
        </w:rPr>
        <w:t xml:space="preserve">Podzielona płatność tzw. </w:t>
      </w:r>
      <w:proofErr w:type="spellStart"/>
      <w:r w:rsidRPr="000C5084">
        <w:rPr>
          <w:rFonts w:ascii="Garamond" w:hAnsi="Garamond" w:cs="Arial"/>
          <w:sz w:val="20"/>
        </w:rPr>
        <w:t>splitpayment</w:t>
      </w:r>
      <w:proofErr w:type="spellEnd"/>
      <w:r w:rsidRPr="000C5084">
        <w:rPr>
          <w:rFonts w:ascii="Garamond" w:hAnsi="Garamond" w:cs="Arial"/>
          <w:sz w:val="20"/>
        </w:rPr>
        <w:t xml:space="preserve">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C50060E"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7</w:t>
      </w:r>
    </w:p>
    <w:p w14:paraId="35051DC7"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Rozliczenie robót</w:t>
      </w:r>
    </w:p>
    <w:p w14:paraId="20543B34" w14:textId="77777777" w:rsidR="00287E1A" w:rsidRPr="000C5084" w:rsidRDefault="001B4D98" w:rsidP="000757BB">
      <w:pPr>
        <w:widowControl/>
        <w:numPr>
          <w:ilvl w:val="0"/>
          <w:numId w:val="6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Zapłata wynagrodzenia należnego Wykonawcy za roboty objęte niniejszą Umową będzie następować na podstawie faktur częściowych oraz na podstawie faktury końcowej.</w:t>
      </w:r>
    </w:p>
    <w:p w14:paraId="5A70008C" w14:textId="77777777" w:rsidR="00287E1A" w:rsidRPr="000C5084" w:rsidRDefault="001B4D98" w:rsidP="000757BB">
      <w:pPr>
        <w:widowControl/>
        <w:numPr>
          <w:ilvl w:val="0"/>
          <w:numId w:val="6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Rozliczanie pomiędzy stronami za wykonany przedmiot umowy będzie się odbywało następującymi fakturami:</w:t>
      </w:r>
    </w:p>
    <w:p w14:paraId="15D1DFB7" w14:textId="77777777" w:rsidR="00287E1A" w:rsidRPr="000C5084" w:rsidRDefault="001B4D98">
      <w:pPr>
        <w:pBdr>
          <w:top w:val="nil"/>
          <w:left w:val="nil"/>
          <w:bottom w:val="nil"/>
          <w:right w:val="nil"/>
          <w:between w:val="nil"/>
        </w:pBdr>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t>1)  za wyk</w:t>
      </w:r>
      <w:r w:rsidR="006B6F4B" w:rsidRPr="000C5084">
        <w:rPr>
          <w:rFonts w:ascii="Garamond" w:eastAsia="Calibri" w:hAnsi="Garamond" w:cs="Calibri"/>
          <w:color w:val="000000"/>
          <w:sz w:val="20"/>
          <w:szCs w:val="20"/>
        </w:rPr>
        <w:t>onanie dokumentacji projektowej (wartość, o której mowa w § 6 ust. 2 pkt 1),</w:t>
      </w:r>
    </w:p>
    <w:p w14:paraId="2F8035B1" w14:textId="77777777" w:rsidR="00287E1A" w:rsidRPr="000C5084" w:rsidRDefault="008A5A30">
      <w:pPr>
        <w:pBdr>
          <w:top w:val="nil"/>
          <w:left w:val="nil"/>
          <w:bottom w:val="nil"/>
          <w:right w:val="nil"/>
          <w:between w:val="nil"/>
        </w:pBdr>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2) za wykonane roboty budowlane</w:t>
      </w:r>
      <w:r w:rsidR="006B6F4B" w:rsidRPr="000C5084">
        <w:rPr>
          <w:rFonts w:ascii="Garamond" w:eastAsia="Calibri" w:hAnsi="Garamond" w:cs="Calibri"/>
          <w:color w:val="000000"/>
          <w:sz w:val="20"/>
          <w:szCs w:val="20"/>
        </w:rPr>
        <w:t xml:space="preserve"> (wartość, o której mowa w § 6 ust. 2 pkt </w:t>
      </w:r>
      <w:r w:rsidR="00FC338A">
        <w:rPr>
          <w:rFonts w:ascii="Garamond" w:eastAsia="Calibri" w:hAnsi="Garamond" w:cs="Calibri"/>
          <w:color w:val="000000"/>
          <w:sz w:val="20"/>
          <w:szCs w:val="20"/>
        </w:rPr>
        <w:t>2</w:t>
      </w:r>
      <w:r w:rsidR="006B6F4B" w:rsidRPr="000C5084">
        <w:rPr>
          <w:rFonts w:ascii="Garamond" w:eastAsia="Calibri" w:hAnsi="Garamond" w:cs="Calibri"/>
          <w:color w:val="000000"/>
          <w:sz w:val="20"/>
          <w:szCs w:val="20"/>
        </w:rPr>
        <w:t>).</w:t>
      </w:r>
    </w:p>
    <w:p w14:paraId="64988258" w14:textId="77777777" w:rsidR="00287E1A" w:rsidRPr="000C5084" w:rsidRDefault="001B4D98" w:rsidP="000757BB">
      <w:pPr>
        <w:widowControl/>
        <w:numPr>
          <w:ilvl w:val="0"/>
          <w:numId w:val="6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nie przewiduje udzielenia Wykonawcy zaliczek na poczet wykonania przedmiotu zamówienia.</w:t>
      </w:r>
    </w:p>
    <w:p w14:paraId="49CD48E7" w14:textId="77777777" w:rsidR="00287E1A" w:rsidRPr="000C5084" w:rsidRDefault="001B4D98" w:rsidP="000757BB">
      <w:pPr>
        <w:widowControl/>
        <w:numPr>
          <w:ilvl w:val="0"/>
          <w:numId w:val="6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Podstawą do wystawienia faktury częściowej za wykonanie dokumentacji projektowej jest:</w:t>
      </w:r>
    </w:p>
    <w:p w14:paraId="6372A513" w14:textId="77777777" w:rsidR="00287E1A" w:rsidRPr="000C5084" w:rsidRDefault="001B4D98">
      <w:pPr>
        <w:widowControl/>
        <w:pBdr>
          <w:top w:val="nil"/>
          <w:left w:val="nil"/>
          <w:bottom w:val="nil"/>
          <w:right w:val="nil"/>
          <w:between w:val="nil"/>
        </w:pBdr>
        <w:tabs>
          <w:tab w:val="left" w:pos="851"/>
        </w:tabs>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t>1)  Przekazanie Zamawiającemu ostatecznej Decyzji o pozwoleniu na budowę.</w:t>
      </w:r>
    </w:p>
    <w:p w14:paraId="4033BDF7" w14:textId="77777777" w:rsidR="00287E1A" w:rsidRPr="000C5084" w:rsidRDefault="001B4D98">
      <w:pPr>
        <w:widowControl/>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2) Podpisany przez Zamawiającego, Inspektorów Nadzoru, Wykonawcę, Podwykonawcę, dalszego Podwykonawcę protokół odbioru kompletnej dokumentacji projektowej.</w:t>
      </w:r>
    </w:p>
    <w:p w14:paraId="1C0B946F" w14:textId="77777777" w:rsidR="00287E1A" w:rsidRPr="000C5084" w:rsidRDefault="001B4D98">
      <w:pPr>
        <w:widowControl/>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3)  Oświadczenie Wykonawcy o braku zaległości finansowych w zapłacie wynagrodzenia wobec jakichkolwiek Podwykonawców i dalszych Podwykonawców.</w:t>
      </w:r>
    </w:p>
    <w:p w14:paraId="034A28CA" w14:textId="77777777" w:rsidR="00287E1A" w:rsidRPr="000C5084" w:rsidRDefault="001B4D98">
      <w:pPr>
        <w:widowControl/>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4) </w:t>
      </w:r>
      <w:r w:rsidR="00761B4D" w:rsidRPr="000C5084">
        <w:rPr>
          <w:rFonts w:ascii="Garamond" w:eastAsia="Calibri" w:hAnsi="Garamond" w:cs="Calibri"/>
          <w:color w:val="000000"/>
          <w:sz w:val="20"/>
          <w:szCs w:val="20"/>
        </w:rPr>
        <w:tab/>
      </w:r>
      <w:r w:rsidRPr="000C5084">
        <w:rPr>
          <w:rFonts w:ascii="Garamond" w:eastAsia="Calibri" w:hAnsi="Garamond" w:cs="Calibri"/>
          <w:color w:val="000000"/>
          <w:sz w:val="20"/>
          <w:szCs w:val="20"/>
        </w:rPr>
        <w:t>Oświadczenie Podwykonawców o braku wymagalnych roszczeń finansowych wobec Wykonawcy.</w:t>
      </w:r>
    </w:p>
    <w:p w14:paraId="4F0B8547" w14:textId="77777777" w:rsidR="00287E1A" w:rsidRPr="000C5084" w:rsidRDefault="00761B4D" w:rsidP="00761B4D">
      <w:pPr>
        <w:widowControl/>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5)</w:t>
      </w:r>
      <w:r w:rsidRPr="000C5084">
        <w:rPr>
          <w:rFonts w:ascii="Garamond" w:eastAsia="Calibri" w:hAnsi="Garamond" w:cs="Calibri"/>
          <w:color w:val="000000"/>
          <w:sz w:val="20"/>
          <w:szCs w:val="20"/>
        </w:rPr>
        <w:tab/>
      </w:r>
      <w:r w:rsidR="001B4D98" w:rsidRPr="000C5084">
        <w:rPr>
          <w:rFonts w:ascii="Garamond" w:eastAsia="Calibri" w:hAnsi="Garamond" w:cs="Calibri"/>
          <w:color w:val="000000"/>
          <w:sz w:val="20"/>
          <w:szCs w:val="20"/>
        </w:rPr>
        <w:t>Oświadczenie dalszych Podwykonawców o braku  wymagalnych roszczeń finansowych wobec Podwykonawców.</w:t>
      </w:r>
    </w:p>
    <w:p w14:paraId="0804E1F8" w14:textId="77777777" w:rsidR="00287E1A" w:rsidRPr="000C5084" w:rsidRDefault="001B4D98">
      <w:pPr>
        <w:widowControl/>
        <w:pBdr>
          <w:top w:val="nil"/>
          <w:left w:val="nil"/>
          <w:bottom w:val="nil"/>
          <w:right w:val="nil"/>
          <w:between w:val="nil"/>
        </w:pBdr>
        <w:tabs>
          <w:tab w:val="left" w:pos="795"/>
        </w:tabs>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            6) </w:t>
      </w:r>
      <w:r w:rsidR="002A36DC">
        <w:rPr>
          <w:rFonts w:ascii="Garamond" w:eastAsia="Calibri" w:hAnsi="Garamond" w:cs="Calibri"/>
          <w:color w:val="000000"/>
          <w:sz w:val="20"/>
          <w:szCs w:val="20"/>
        </w:rPr>
        <w:t xml:space="preserve"> Potwierdzenie wykonania</w:t>
      </w:r>
      <w:r w:rsidRPr="000C5084">
        <w:rPr>
          <w:rFonts w:ascii="Garamond" w:eastAsia="Calibri" w:hAnsi="Garamond" w:cs="Calibri"/>
          <w:color w:val="000000"/>
          <w:sz w:val="20"/>
          <w:szCs w:val="20"/>
        </w:rPr>
        <w:t xml:space="preserve"> przelewu </w:t>
      </w:r>
      <w:r w:rsidR="002A36DC">
        <w:rPr>
          <w:rFonts w:ascii="Garamond" w:eastAsia="Calibri" w:hAnsi="Garamond" w:cs="Calibri"/>
          <w:color w:val="000000"/>
          <w:sz w:val="20"/>
          <w:szCs w:val="20"/>
        </w:rPr>
        <w:t xml:space="preserve">zapłaty </w:t>
      </w:r>
      <w:r w:rsidRPr="000C5084">
        <w:rPr>
          <w:rFonts w:ascii="Garamond" w:eastAsia="Calibri" w:hAnsi="Garamond" w:cs="Calibri"/>
          <w:color w:val="000000"/>
          <w:sz w:val="20"/>
          <w:szCs w:val="20"/>
        </w:rPr>
        <w:t>wynagrodzenia Podwykonawcom i dalszym Podwykonawcom.</w:t>
      </w:r>
    </w:p>
    <w:p w14:paraId="3E5DA429" w14:textId="77777777" w:rsidR="00287E1A" w:rsidRPr="000C5084" w:rsidRDefault="008F14B8">
      <w:pPr>
        <w:widowControl/>
        <w:pBdr>
          <w:top w:val="nil"/>
          <w:left w:val="nil"/>
          <w:bottom w:val="nil"/>
          <w:right w:val="nil"/>
          <w:between w:val="nil"/>
        </w:pBdr>
        <w:ind w:left="284" w:right="-113"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5</w:t>
      </w:r>
      <w:r w:rsidR="001B4D98" w:rsidRPr="000C5084">
        <w:rPr>
          <w:rFonts w:ascii="Garamond" w:eastAsia="Calibri" w:hAnsi="Garamond" w:cs="Calibri"/>
          <w:color w:val="000000"/>
          <w:sz w:val="20"/>
          <w:szCs w:val="20"/>
        </w:rPr>
        <w:t>. Podstawą wystawienia faktury końcowej jest:</w:t>
      </w:r>
    </w:p>
    <w:p w14:paraId="296F9429" w14:textId="77777777" w:rsidR="00287E1A" w:rsidRPr="000C5084" w:rsidRDefault="001B4D98" w:rsidP="000757BB">
      <w:pPr>
        <w:widowControl/>
        <w:numPr>
          <w:ilvl w:val="0"/>
          <w:numId w:val="68"/>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Podpisany przez Zamawiającego, Inspektorów Nadzoru, Kierownika Budowy, Kierowników Robót, Wykonawcy, Podwykonawcy, Dalszego Podwykonawcy protokół końcowego odbioru przedmiotu zamówienia. </w:t>
      </w:r>
    </w:p>
    <w:p w14:paraId="3893A583" w14:textId="77777777" w:rsidR="00287E1A" w:rsidRPr="000C5084" w:rsidRDefault="001B4D98" w:rsidP="000757BB">
      <w:pPr>
        <w:widowControl/>
        <w:numPr>
          <w:ilvl w:val="0"/>
          <w:numId w:val="68"/>
        </w:numPr>
        <w:pBdr>
          <w:top w:val="nil"/>
          <w:left w:val="nil"/>
          <w:bottom w:val="nil"/>
          <w:right w:val="nil"/>
          <w:between w:val="nil"/>
        </w:pBdr>
        <w:tabs>
          <w:tab w:val="left" w:pos="851"/>
        </w:tabs>
        <w:ind w:left="284" w:firstLine="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Kosztorys powykonawczy sprawdzony i zatwierdzony przez Inspektorów Nadzoru.</w:t>
      </w:r>
    </w:p>
    <w:p w14:paraId="13416A69" w14:textId="77777777" w:rsidR="00287E1A" w:rsidRPr="000C5084" w:rsidRDefault="001B4D98" w:rsidP="000757BB">
      <w:pPr>
        <w:widowControl/>
        <w:numPr>
          <w:ilvl w:val="0"/>
          <w:numId w:val="68"/>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4F9BED20" w14:textId="77777777" w:rsidR="00287E1A" w:rsidRPr="000C5084" w:rsidRDefault="001B4D98" w:rsidP="000757BB">
      <w:pPr>
        <w:widowControl/>
        <w:numPr>
          <w:ilvl w:val="0"/>
          <w:numId w:val="68"/>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Oświadczenie Podwykonawców o braku wymagalnych roszczeń finansowych wobec Wykonawcy podpisane przez osoby upoważnione do reprezentowania Podwykonawcy.</w:t>
      </w:r>
    </w:p>
    <w:p w14:paraId="2BE4BA32" w14:textId="77777777" w:rsidR="00287E1A" w:rsidRPr="000C5084" w:rsidRDefault="001B4D98" w:rsidP="000757BB">
      <w:pPr>
        <w:widowControl/>
        <w:numPr>
          <w:ilvl w:val="0"/>
          <w:numId w:val="68"/>
        </w:numPr>
        <w:pBdr>
          <w:top w:val="nil"/>
          <w:left w:val="nil"/>
          <w:bottom w:val="nil"/>
          <w:right w:val="nil"/>
          <w:between w:val="nil"/>
        </w:pBdr>
        <w:tabs>
          <w:tab w:val="left" w:pos="851"/>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Oświadczenie dalszych Podwykonawców o braku wymagalnych roszczeń finansowych wobec Podwykonawców podpisane przez osoby upoważnione do reprezentowania dalszych Podwykonawców.</w:t>
      </w:r>
    </w:p>
    <w:p w14:paraId="00C7D447" w14:textId="77777777" w:rsidR="00287E1A" w:rsidRPr="000C5084" w:rsidRDefault="001B4D98" w:rsidP="000757BB">
      <w:pPr>
        <w:widowControl/>
        <w:numPr>
          <w:ilvl w:val="0"/>
          <w:numId w:val="66"/>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Kopie faktury oraz przelewu wynagrodzenia Podwykonawcom i dalszym Podwykonawcom lub inne dowody potwierdzające dokonanie zapłaty wynagrodzenia Podwykonawcom i dalszym Podwykonawcom.</w:t>
      </w:r>
    </w:p>
    <w:p w14:paraId="0D275F8B" w14:textId="77777777" w:rsidR="00287E1A" w:rsidRPr="000C5084" w:rsidRDefault="004860E2">
      <w:pPr>
        <w:widowControl/>
        <w:pBdr>
          <w:top w:val="nil"/>
          <w:left w:val="nil"/>
          <w:bottom w:val="nil"/>
          <w:right w:val="nil"/>
          <w:between w:val="nil"/>
        </w:pBdr>
        <w:tabs>
          <w:tab w:val="left" w:pos="851"/>
        </w:tabs>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6</w:t>
      </w:r>
      <w:r w:rsidR="001B4D98" w:rsidRPr="000C5084">
        <w:rPr>
          <w:rFonts w:ascii="Garamond" w:eastAsia="Calibri" w:hAnsi="Garamond" w:cs="Calibri"/>
          <w:color w:val="000000"/>
          <w:sz w:val="20"/>
          <w:szCs w:val="20"/>
        </w:rPr>
        <w:t>.  Jeżeli Wykonawca nie przedstawi wraz z fakturą za wyk</w:t>
      </w:r>
      <w:r w:rsidR="00EE087E" w:rsidRPr="000C5084">
        <w:rPr>
          <w:rFonts w:ascii="Garamond" w:eastAsia="Calibri" w:hAnsi="Garamond" w:cs="Calibri"/>
          <w:color w:val="000000"/>
          <w:sz w:val="20"/>
          <w:szCs w:val="20"/>
        </w:rPr>
        <w:t>onanie dokumentacji projektowej</w:t>
      </w:r>
      <w:r w:rsidR="001B4D98" w:rsidRPr="000C5084">
        <w:rPr>
          <w:rFonts w:ascii="Garamond" w:eastAsia="Calibri" w:hAnsi="Garamond" w:cs="Calibri"/>
          <w:color w:val="000000"/>
          <w:sz w:val="20"/>
          <w:szCs w:val="20"/>
        </w:rPr>
        <w:t xml:space="preserve"> lub końcową dokumentów, o których mowa w ust. 4 lub </w:t>
      </w:r>
      <w:r w:rsidR="00EE087E" w:rsidRPr="000C5084">
        <w:rPr>
          <w:rFonts w:ascii="Garamond" w:eastAsia="Calibri" w:hAnsi="Garamond" w:cs="Calibri"/>
          <w:color w:val="000000"/>
          <w:sz w:val="20"/>
          <w:szCs w:val="20"/>
        </w:rPr>
        <w:t>5</w:t>
      </w:r>
      <w:r w:rsidR="001B4D98" w:rsidRPr="000C5084">
        <w:rPr>
          <w:rFonts w:ascii="Garamond" w:eastAsia="Calibri" w:hAnsi="Garamond" w:cs="Calibri"/>
          <w:color w:val="000000"/>
          <w:sz w:val="20"/>
          <w:szCs w:val="20"/>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A545F0" w:rsidRPr="000C5084">
        <w:rPr>
          <w:rFonts w:ascii="Garamond" w:eastAsia="Calibri" w:hAnsi="Garamond" w:cs="Calibri"/>
          <w:color w:val="000000"/>
          <w:sz w:val="20"/>
          <w:szCs w:val="20"/>
        </w:rPr>
        <w:t>4</w:t>
      </w:r>
      <w:r w:rsidR="001B4D98" w:rsidRPr="000C5084">
        <w:rPr>
          <w:rFonts w:ascii="Garamond" w:eastAsia="Calibri" w:hAnsi="Garamond" w:cs="Calibri"/>
          <w:color w:val="000000"/>
          <w:sz w:val="20"/>
          <w:szCs w:val="20"/>
        </w:rPr>
        <w:t xml:space="preserve"> lub </w:t>
      </w:r>
      <w:r w:rsidR="00A545F0" w:rsidRPr="000C5084">
        <w:rPr>
          <w:rFonts w:ascii="Garamond" w:eastAsia="Calibri" w:hAnsi="Garamond" w:cs="Calibri"/>
          <w:color w:val="000000"/>
          <w:sz w:val="20"/>
          <w:szCs w:val="20"/>
        </w:rPr>
        <w:t>5</w:t>
      </w:r>
      <w:r w:rsidR="001B4D98" w:rsidRPr="000C5084">
        <w:rPr>
          <w:rFonts w:ascii="Garamond" w:eastAsia="Calibri" w:hAnsi="Garamond" w:cs="Calibri"/>
          <w:color w:val="000000"/>
          <w:sz w:val="20"/>
          <w:szCs w:val="20"/>
        </w:rPr>
        <w:t xml:space="preserve"> powyżej, nie skutkuje nie dotrzymaniem przez Zamawiającego terminu płatności i nie uprawnia Wykonawcy do żądania odsetek za opóźnienie w zapłacie.</w:t>
      </w:r>
    </w:p>
    <w:p w14:paraId="3A89105E" w14:textId="77777777" w:rsidR="00287E1A" w:rsidRPr="000C5084" w:rsidRDefault="001B4D98" w:rsidP="000757BB">
      <w:pPr>
        <w:widowControl/>
        <w:numPr>
          <w:ilvl w:val="0"/>
          <w:numId w:val="83"/>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jest uprawniony do żądania i uzyskania od Wykonawcy niezwłocznie wyjaśnień </w:t>
      </w:r>
      <w:r w:rsidRPr="000C5084">
        <w:rPr>
          <w:rFonts w:ascii="Garamond" w:eastAsia="Calibri" w:hAnsi="Garamond" w:cs="Calibri"/>
          <w:color w:val="000000"/>
          <w:sz w:val="20"/>
          <w:szCs w:val="20"/>
        </w:rPr>
        <w:br/>
        <w:t>w przypadku wątpliwości dotyczących dokumentów składanych wraz z fakturą.</w:t>
      </w:r>
    </w:p>
    <w:p w14:paraId="3745C652" w14:textId="77777777" w:rsidR="00287E1A" w:rsidRPr="000C5084" w:rsidRDefault="001B4D98" w:rsidP="000757BB">
      <w:pPr>
        <w:widowControl/>
        <w:numPr>
          <w:ilvl w:val="0"/>
          <w:numId w:val="83"/>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0AD6039F" w14:textId="77777777" w:rsidR="00287E1A" w:rsidRPr="000C5084" w:rsidRDefault="00287E1A">
      <w:pPr>
        <w:widowControl/>
        <w:pBdr>
          <w:top w:val="nil"/>
          <w:left w:val="nil"/>
          <w:bottom w:val="nil"/>
          <w:right w:val="nil"/>
          <w:between w:val="nil"/>
        </w:pBdr>
        <w:tabs>
          <w:tab w:val="left" w:pos="851"/>
        </w:tabs>
        <w:ind w:left="851" w:hanging="284"/>
        <w:rPr>
          <w:rFonts w:ascii="Garamond" w:eastAsia="Calibri" w:hAnsi="Garamond" w:cs="Calibri"/>
          <w:color w:val="000000"/>
          <w:sz w:val="20"/>
          <w:szCs w:val="20"/>
        </w:rPr>
      </w:pPr>
    </w:p>
    <w:p w14:paraId="4F559758"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8</w:t>
      </w:r>
    </w:p>
    <w:p w14:paraId="219BE7BB"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Odbiory</w:t>
      </w:r>
    </w:p>
    <w:p w14:paraId="7515C5D3" w14:textId="77777777" w:rsidR="00287E1A" w:rsidRPr="000C5084" w:rsidRDefault="001B4D98" w:rsidP="0080115E">
      <w:pPr>
        <w:widowControl/>
        <w:pBdr>
          <w:top w:val="nil"/>
          <w:left w:val="nil"/>
          <w:bottom w:val="nil"/>
          <w:right w:val="nil"/>
          <w:between w:val="nil"/>
        </w:pBdr>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 xml:space="preserve">1. </w:t>
      </w:r>
      <w:r w:rsidR="0080115E" w:rsidRPr="000C5084">
        <w:rPr>
          <w:rFonts w:ascii="Garamond" w:eastAsia="Calibri" w:hAnsi="Garamond" w:cs="Calibri"/>
          <w:color w:val="000000"/>
          <w:sz w:val="20"/>
          <w:szCs w:val="20"/>
        </w:rPr>
        <w:tab/>
      </w:r>
      <w:r w:rsidRPr="000C5084">
        <w:rPr>
          <w:rFonts w:ascii="Garamond" w:eastAsia="Calibri" w:hAnsi="Garamond" w:cs="Calibri"/>
          <w:color w:val="000000"/>
          <w:sz w:val="20"/>
          <w:szCs w:val="20"/>
        </w:rPr>
        <w:t>Strony zgodnie ustalają, że w toku realizacji niniejszej Umowy dokonywane będą następujące odbiory :</w:t>
      </w:r>
    </w:p>
    <w:p w14:paraId="5F532823" w14:textId="77777777" w:rsidR="00287E1A" w:rsidRPr="000C5084" w:rsidRDefault="001B4D98">
      <w:pPr>
        <w:widowControl/>
        <w:pBdr>
          <w:top w:val="nil"/>
          <w:left w:val="nil"/>
          <w:bottom w:val="nil"/>
          <w:right w:val="nil"/>
          <w:between w:val="nil"/>
        </w:pBdr>
        <w:tabs>
          <w:tab w:val="left" w:pos="851"/>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1) odbiór dokumentacji projektowej,</w:t>
      </w:r>
    </w:p>
    <w:p w14:paraId="1437A38E" w14:textId="77777777" w:rsidR="00287E1A" w:rsidRPr="000C5084" w:rsidRDefault="0080115E">
      <w:pPr>
        <w:widowControl/>
        <w:pBdr>
          <w:top w:val="nil"/>
          <w:left w:val="nil"/>
          <w:bottom w:val="nil"/>
          <w:right w:val="nil"/>
          <w:between w:val="nil"/>
        </w:pBdr>
        <w:tabs>
          <w:tab w:val="left" w:pos="851"/>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2</w:t>
      </w:r>
      <w:r w:rsidR="001B4D98" w:rsidRPr="000C5084">
        <w:rPr>
          <w:rFonts w:ascii="Garamond" w:eastAsia="Calibri" w:hAnsi="Garamond" w:cs="Calibri"/>
          <w:color w:val="000000"/>
          <w:sz w:val="20"/>
          <w:szCs w:val="20"/>
        </w:rPr>
        <w:t>) odbiór końcowy</w:t>
      </w:r>
      <w:r w:rsidR="00A545F0" w:rsidRPr="000C5084">
        <w:rPr>
          <w:rFonts w:ascii="Garamond" w:eastAsia="Calibri" w:hAnsi="Garamond" w:cs="Calibri"/>
          <w:color w:val="000000"/>
          <w:sz w:val="20"/>
          <w:szCs w:val="20"/>
        </w:rPr>
        <w:t xml:space="preserve"> robót budowlanych</w:t>
      </w:r>
      <w:r w:rsidR="001B4D98" w:rsidRPr="000C5084">
        <w:rPr>
          <w:rFonts w:ascii="Garamond" w:eastAsia="Calibri" w:hAnsi="Garamond" w:cs="Calibri"/>
          <w:color w:val="000000"/>
          <w:sz w:val="20"/>
          <w:szCs w:val="20"/>
        </w:rPr>
        <w:t>.</w:t>
      </w:r>
    </w:p>
    <w:p w14:paraId="358A3416" w14:textId="77777777" w:rsidR="00287E1A" w:rsidRPr="000C5084" w:rsidRDefault="001B4D98" w:rsidP="000757BB">
      <w:pPr>
        <w:widowControl/>
        <w:numPr>
          <w:ilvl w:val="0"/>
          <w:numId w:val="70"/>
        </w:numPr>
        <w:pBdr>
          <w:top w:val="nil"/>
          <w:left w:val="nil"/>
          <w:bottom w:val="nil"/>
          <w:right w:val="nil"/>
          <w:between w:val="nil"/>
        </w:pBdr>
        <w:ind w:left="284" w:hanging="284"/>
        <w:jc w:val="both"/>
        <w:rPr>
          <w:rFonts w:ascii="Garamond" w:hAnsi="Garamond"/>
          <w:sz w:val="20"/>
          <w:szCs w:val="20"/>
        </w:rPr>
      </w:pPr>
      <w:r w:rsidRPr="000C5084">
        <w:rPr>
          <w:rFonts w:ascii="Garamond" w:eastAsia="Calibri" w:hAnsi="Garamond" w:cs="Calibri"/>
          <w:color w:val="000000"/>
          <w:sz w:val="20"/>
          <w:szCs w:val="20"/>
        </w:rPr>
        <w:t>Odbiór dokumentacji projektowej dokonany będzie na następujących zasadach:</w:t>
      </w:r>
    </w:p>
    <w:p w14:paraId="11FCFDFF" w14:textId="77777777" w:rsidR="00287E1A" w:rsidRPr="000C5084" w:rsidRDefault="001B4D98" w:rsidP="0080115E">
      <w:pPr>
        <w:widowControl/>
        <w:pBdr>
          <w:top w:val="nil"/>
          <w:left w:val="nil"/>
          <w:bottom w:val="nil"/>
          <w:right w:val="nil"/>
          <w:between w:val="nil"/>
        </w:pBdr>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1) Przekazanie dokumentacji projektowej nastąpi w siedzibie Zamawiającego, na podstawie protokołu zdawczo-odbiorczego, podpisanego przez przedstawicieli stron umowy.</w:t>
      </w:r>
    </w:p>
    <w:p w14:paraId="31A8D67C" w14:textId="77777777" w:rsidR="00287E1A" w:rsidRPr="000C5084" w:rsidRDefault="001B4D98">
      <w:pPr>
        <w:widowControl/>
        <w:pBdr>
          <w:top w:val="nil"/>
          <w:left w:val="nil"/>
          <w:bottom w:val="nil"/>
          <w:right w:val="nil"/>
          <w:between w:val="nil"/>
        </w:pBdr>
        <w:tabs>
          <w:tab w:val="left" w:pos="284"/>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 xml:space="preserve">2) Do dokumentacji projektowej  zostanie załączony spis dokumentacji i oświadczenie Projektanta </w:t>
      </w:r>
      <w:r w:rsidR="00A545F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kompletności dokumentacji,</w:t>
      </w:r>
    </w:p>
    <w:p w14:paraId="35392B63" w14:textId="77777777" w:rsidR="00287E1A" w:rsidRPr="000C5084" w:rsidRDefault="003C02E8">
      <w:pPr>
        <w:widowControl/>
        <w:pBdr>
          <w:top w:val="nil"/>
          <w:left w:val="nil"/>
          <w:bottom w:val="nil"/>
          <w:right w:val="nil"/>
          <w:between w:val="nil"/>
        </w:pBdr>
        <w:tabs>
          <w:tab w:val="left" w:pos="284"/>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3) Zamawiający w terminie 7</w:t>
      </w:r>
      <w:r w:rsidR="001B4D98" w:rsidRPr="000C5084">
        <w:rPr>
          <w:rFonts w:ascii="Garamond" w:eastAsia="Calibri" w:hAnsi="Garamond" w:cs="Calibri"/>
          <w:color w:val="000000"/>
          <w:sz w:val="20"/>
          <w:szCs w:val="20"/>
        </w:rPr>
        <w:t xml:space="preserve"> dni od daty przekazania mu dokumentacji projektowej zobowiązany jest ją zaakceptować lub odmówić akceptacji, wskazując jednocześnie zakres i rodzaj oczekiwanych zmian. </w:t>
      </w:r>
    </w:p>
    <w:p w14:paraId="6D4254B9" w14:textId="77777777" w:rsidR="00287E1A" w:rsidRPr="000C5084" w:rsidRDefault="001B4D98">
      <w:pPr>
        <w:widowControl/>
        <w:pBdr>
          <w:top w:val="nil"/>
          <w:left w:val="nil"/>
          <w:bottom w:val="nil"/>
          <w:right w:val="nil"/>
          <w:between w:val="nil"/>
        </w:pBdr>
        <w:tabs>
          <w:tab w:val="left" w:pos="284"/>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4)  W przypadku odmowy akceptacji Wykonawca zobowiązany jest nanieść oczekiwane zmiany w terminie 7 dni, licząc od dnia otrzymania oświadczenia i przekazać Zamawiającemu dokumentację. Postanowienia pkt 1) do 3) powyżej mają zastosowanie.</w:t>
      </w:r>
    </w:p>
    <w:p w14:paraId="24B91C4B" w14:textId="77777777" w:rsidR="00287E1A" w:rsidRPr="000C5084" w:rsidRDefault="001B4D98">
      <w:pPr>
        <w:widowControl/>
        <w:pBdr>
          <w:top w:val="nil"/>
          <w:left w:val="nil"/>
          <w:bottom w:val="nil"/>
          <w:right w:val="nil"/>
          <w:between w:val="nil"/>
        </w:pBdr>
        <w:tabs>
          <w:tab w:val="left" w:pos="284"/>
        </w:tabs>
        <w:ind w:left="851"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 xml:space="preserve">5) W przypadku uzyskania akceptacji zostanie podpisany protokół odbioru kompletnej dokumentacji projektowej przez Zamawiającego, Inspektorów Nadzoru, Wykonawcę, Podwykonawcę, dalszego Podwykonawcę w terminie  ustalonym przez strony umowy. </w:t>
      </w:r>
    </w:p>
    <w:p w14:paraId="6C7F300D" w14:textId="77777777" w:rsidR="00287E1A" w:rsidRPr="000C5084" w:rsidRDefault="001B4D98" w:rsidP="000757BB">
      <w:pPr>
        <w:widowControl/>
        <w:numPr>
          <w:ilvl w:val="0"/>
          <w:numId w:val="70"/>
        </w:numPr>
        <w:pBdr>
          <w:top w:val="nil"/>
          <w:left w:val="nil"/>
          <w:bottom w:val="nil"/>
          <w:right w:val="nil"/>
          <w:between w:val="nil"/>
        </w:pBdr>
        <w:tabs>
          <w:tab w:val="left" w:pos="284"/>
        </w:tabs>
        <w:ind w:hanging="2880"/>
        <w:jc w:val="both"/>
        <w:rPr>
          <w:rFonts w:ascii="Garamond" w:hAnsi="Garamond"/>
          <w:sz w:val="20"/>
          <w:szCs w:val="20"/>
        </w:rPr>
      </w:pPr>
      <w:r w:rsidRPr="000C5084">
        <w:rPr>
          <w:rFonts w:ascii="Garamond" w:eastAsia="Calibri" w:hAnsi="Garamond" w:cs="Calibri"/>
          <w:color w:val="000000"/>
          <w:sz w:val="20"/>
          <w:szCs w:val="20"/>
        </w:rPr>
        <w:t>Odbiór końcowy</w:t>
      </w:r>
      <w:r w:rsidR="00E66229" w:rsidRPr="000C5084">
        <w:rPr>
          <w:rFonts w:ascii="Garamond" w:eastAsia="Calibri" w:hAnsi="Garamond" w:cs="Calibri"/>
          <w:color w:val="000000"/>
          <w:sz w:val="20"/>
          <w:szCs w:val="20"/>
        </w:rPr>
        <w:t xml:space="preserve"> robót budowlanych</w:t>
      </w:r>
      <w:r w:rsidRPr="000C5084">
        <w:rPr>
          <w:rFonts w:ascii="Garamond" w:eastAsia="Calibri" w:hAnsi="Garamond" w:cs="Calibri"/>
          <w:color w:val="000000"/>
          <w:sz w:val="20"/>
          <w:szCs w:val="20"/>
        </w:rPr>
        <w:t xml:space="preserve"> dokonany będzie na następujących zasadach:</w:t>
      </w:r>
    </w:p>
    <w:p w14:paraId="66635583" w14:textId="77777777" w:rsidR="00287E1A" w:rsidRPr="000C5084" w:rsidRDefault="001B4D98" w:rsidP="000757BB">
      <w:pPr>
        <w:widowControl/>
        <w:numPr>
          <w:ilvl w:val="2"/>
          <w:numId w:val="26"/>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Zgłaszając wykonane roboty do odbioru końcowego Wykonawca zobowiązany jest dołączyć kosztorys powykonawczy sprawdzony i potwierdzony przez Inspektorów Nadzoru oraz wszystkie dokumenty wymagane przepisami prawa, w szczególności:</w:t>
      </w:r>
    </w:p>
    <w:p w14:paraId="0BD466EC"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Zgłoszenie zakończenia robót do Powiatowego Inspektora Nadzoru Budowlanego/pozwolenie na użytkowanie obiektu.</w:t>
      </w:r>
    </w:p>
    <w:p w14:paraId="6E7D2786"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Oryginał dziennika budowy. </w:t>
      </w:r>
    </w:p>
    <w:p w14:paraId="52623DEF"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Oświadczenie Kierownika Budowy:</w:t>
      </w:r>
    </w:p>
    <w:p w14:paraId="1DEED637" w14:textId="77777777" w:rsidR="00287E1A" w:rsidRPr="000C5084" w:rsidRDefault="001B4D98">
      <w:pPr>
        <w:shd w:val="clear" w:color="auto" w:fill="FFFFFF"/>
        <w:ind w:left="1418"/>
        <w:jc w:val="both"/>
        <w:rPr>
          <w:rFonts w:ascii="Garamond" w:eastAsia="Calibri" w:hAnsi="Garamond" w:cs="Calibri"/>
          <w:color w:val="333333"/>
          <w:sz w:val="20"/>
          <w:szCs w:val="20"/>
        </w:rPr>
      </w:pPr>
      <w:r w:rsidRPr="000C5084">
        <w:rPr>
          <w:rFonts w:ascii="Garamond" w:eastAsia="Calibri" w:hAnsi="Garamond" w:cs="Calibri"/>
          <w:sz w:val="20"/>
          <w:szCs w:val="20"/>
        </w:rPr>
        <w:t>- o zgodności wykonania obiektu budowlanego z projektem budowlanym lub warunkami pozwolenia na budowę oraz przepisami,</w:t>
      </w:r>
    </w:p>
    <w:p w14:paraId="6E9CAE08" w14:textId="77777777" w:rsidR="00287E1A" w:rsidRPr="000C5084" w:rsidRDefault="001B4D98">
      <w:pPr>
        <w:shd w:val="clear" w:color="auto" w:fill="FFFFFF"/>
        <w:ind w:left="1418"/>
        <w:jc w:val="both"/>
        <w:rPr>
          <w:rFonts w:ascii="Garamond" w:hAnsi="Garamond"/>
          <w:sz w:val="20"/>
          <w:szCs w:val="20"/>
        </w:rPr>
      </w:pPr>
      <w:r w:rsidRPr="000C5084">
        <w:rPr>
          <w:rFonts w:ascii="Garamond" w:eastAsia="Calibri" w:hAnsi="Garamond" w:cs="Calibri"/>
          <w:sz w:val="20"/>
          <w:szCs w:val="20"/>
        </w:rPr>
        <w:t>- o doprowadzeniu do należytego stanu i porządku terenu budowy, a także  – w razie korzystania  – drogi, ulicy, sąsiedniej </w:t>
      </w:r>
      <w:hyperlink r:id="rId10">
        <w:r w:rsidRPr="000C5084">
          <w:rPr>
            <w:rFonts w:ascii="Garamond" w:eastAsia="Calibri" w:hAnsi="Garamond" w:cs="Calibri"/>
            <w:sz w:val="20"/>
            <w:szCs w:val="20"/>
          </w:rPr>
          <w:t>nieruchomości</w:t>
        </w:r>
      </w:hyperlink>
      <w:r w:rsidRPr="000C5084">
        <w:rPr>
          <w:rFonts w:ascii="Garamond" w:eastAsia="Calibri" w:hAnsi="Garamond" w:cs="Calibri"/>
          <w:sz w:val="20"/>
          <w:szCs w:val="20"/>
        </w:rPr>
        <w:t>;</w:t>
      </w:r>
    </w:p>
    <w:p w14:paraId="0BCD4FA3"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Wyniki badań laboratoryjnych wbudowanych materiałów, badania zagęszczenia zasypki wykonane w obecności Inspektorów Nadzoru w czasie realizacji, potwierdzające uzyskanie pozytywnych wyników (jeżeli dotyczy). </w:t>
      </w:r>
    </w:p>
    <w:p w14:paraId="5E74D4E3"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z 2016 r., poz. 1966 ze zmianami).</w:t>
      </w:r>
    </w:p>
    <w:p w14:paraId="4317FCE7" w14:textId="77777777" w:rsidR="00287E1A" w:rsidRPr="000C5084" w:rsidRDefault="001B4D98" w:rsidP="000757BB">
      <w:pPr>
        <w:widowControl/>
        <w:numPr>
          <w:ilvl w:val="0"/>
          <w:numId w:val="27"/>
        </w:numPr>
        <w:pBdr>
          <w:top w:val="nil"/>
          <w:left w:val="nil"/>
          <w:bottom w:val="nil"/>
          <w:right w:val="nil"/>
          <w:between w:val="nil"/>
        </w:pBdr>
        <w:ind w:left="1418" w:hanging="284"/>
        <w:jc w:val="both"/>
        <w:rPr>
          <w:rFonts w:ascii="Garamond" w:hAnsi="Garamond"/>
          <w:sz w:val="20"/>
          <w:szCs w:val="20"/>
        </w:rPr>
      </w:pPr>
      <w:r w:rsidRPr="000C5084">
        <w:rPr>
          <w:rFonts w:ascii="Garamond" w:eastAsia="Calibri" w:hAnsi="Garamond" w:cs="Calibri"/>
          <w:color w:val="000000"/>
          <w:sz w:val="20"/>
          <w:szCs w:val="20"/>
        </w:rPr>
        <w:t xml:space="preserve">dokumentację geodezyjną, zawierającą wyniki geodezyjnej inwentaryzacji powykonawczej oraz informację o zgodności usytuowania obiektu budowlanego </w:t>
      </w:r>
      <w:r w:rsidR="00667957" w:rsidRPr="000C5084">
        <w:rPr>
          <w:rFonts w:ascii="Garamond" w:eastAsia="Calibri" w:hAnsi="Garamond" w:cs="Calibri"/>
          <w:color w:val="000000"/>
          <w:sz w:val="20"/>
          <w:szCs w:val="20"/>
        </w:rPr>
        <w:t xml:space="preserve">z </w:t>
      </w:r>
      <w:r w:rsidR="009361E8" w:rsidRPr="000C5084">
        <w:rPr>
          <w:rFonts w:ascii="Garamond" w:eastAsia="Calibri" w:hAnsi="Garamond" w:cs="Calibri"/>
          <w:color w:val="000000"/>
          <w:sz w:val="20"/>
          <w:szCs w:val="20"/>
        </w:rPr>
        <w:t xml:space="preserve">projektem zagospodarowania </w:t>
      </w:r>
      <w:hyperlink r:id="rId11">
        <w:r w:rsidRPr="000C5084">
          <w:rPr>
            <w:rFonts w:ascii="Garamond" w:eastAsia="Calibri" w:hAnsi="Garamond" w:cs="Calibri"/>
            <w:color w:val="000000"/>
            <w:sz w:val="20"/>
            <w:szCs w:val="20"/>
          </w:rPr>
          <w:t>działki</w:t>
        </w:r>
      </w:hyperlink>
      <w:r w:rsidRPr="000C5084">
        <w:rPr>
          <w:rFonts w:ascii="Garamond" w:eastAsia="Calibri" w:hAnsi="Garamond" w:cs="Calibri"/>
          <w:color w:val="000000"/>
          <w:sz w:val="20"/>
          <w:szCs w:val="20"/>
        </w:rPr>
        <w:t xml:space="preserve"> lub terenu lub odstępstwach od tego projektu, sporządzoną przez osobę wykonującą samodzielne funkcje w dziedzinie geodezji i </w:t>
      </w:r>
      <w:r w:rsidR="009361E8" w:rsidRPr="000C5084">
        <w:rPr>
          <w:rFonts w:ascii="Garamond" w:eastAsia="Calibri" w:hAnsi="Garamond" w:cs="Calibri"/>
          <w:color w:val="000000"/>
          <w:sz w:val="20"/>
          <w:szCs w:val="20"/>
        </w:rPr>
        <w:t xml:space="preserve">kartografii </w:t>
      </w:r>
      <w:r w:rsidRPr="000C5084">
        <w:rPr>
          <w:rFonts w:ascii="Garamond" w:eastAsia="Calibri" w:hAnsi="Garamond" w:cs="Calibri"/>
          <w:color w:val="000000"/>
          <w:sz w:val="20"/>
          <w:szCs w:val="20"/>
        </w:rPr>
        <w:t>oraz posiadającą odpowiednie uprawnienia zawodowe.</w:t>
      </w:r>
    </w:p>
    <w:p w14:paraId="0A4E0E1A"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Udzieloną pisemną gwarancję jakości na wykonane prace i wbudowane materiały, wyroby </w:t>
      </w:r>
      <w:r w:rsidR="00667957"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i urządzenia.</w:t>
      </w:r>
    </w:p>
    <w:p w14:paraId="6F7FA94D"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Dokumentację powykonawczą obiektu budowlanego wraz ze wszystkimi zmianami dokonanymi </w:t>
      </w:r>
      <w:r w:rsidR="00211A22">
        <w:rPr>
          <w:rFonts w:ascii="Garamond" w:eastAsia="Calibri" w:hAnsi="Garamond" w:cs="Calibri"/>
          <w:color w:val="000000"/>
          <w:sz w:val="20"/>
          <w:szCs w:val="20"/>
        </w:rPr>
        <w:br/>
      </w:r>
      <w:r w:rsidRPr="000C5084">
        <w:rPr>
          <w:rFonts w:ascii="Garamond" w:eastAsia="Calibri" w:hAnsi="Garamond" w:cs="Calibri"/>
          <w:color w:val="000000"/>
          <w:sz w:val="20"/>
          <w:szCs w:val="20"/>
        </w:rPr>
        <w:t>w toku budowy, potwierdzonymi przez Kierownika Budowy, projektanta i Inspektorów Nadzoru poszczególnych branż.</w:t>
      </w:r>
    </w:p>
    <w:p w14:paraId="0F8ECF1C"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Geodezyjną inwentaryzację powykonawczą – 4 egzemplarze.</w:t>
      </w:r>
    </w:p>
    <w:p w14:paraId="74AC1A71"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Wymagane dokumenty, protokoły i zaświadczenia z przeprowadzonych prób </w:t>
      </w:r>
      <w:r w:rsidR="009361E8" w:rsidRPr="000C5084">
        <w:rPr>
          <w:rFonts w:ascii="Garamond" w:eastAsia="Calibri" w:hAnsi="Garamond" w:cs="Calibri"/>
          <w:color w:val="000000"/>
          <w:sz w:val="20"/>
          <w:szCs w:val="20"/>
        </w:rPr>
        <w:t xml:space="preserve">i sprawdzeń, </w:t>
      </w:r>
      <w:r w:rsidRPr="000C5084">
        <w:rPr>
          <w:rFonts w:ascii="Garamond" w:eastAsia="Calibri" w:hAnsi="Garamond" w:cs="Calibri"/>
          <w:color w:val="000000"/>
          <w:sz w:val="20"/>
          <w:szCs w:val="20"/>
        </w:rPr>
        <w:br/>
        <w:t xml:space="preserve"> instrukcje użytkowania, dokumenty gwarancyjne i inne dokumenty wymagane stosownymi przepisami.</w:t>
      </w:r>
    </w:p>
    <w:p w14:paraId="097F66E0"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Protokoły odbiorów przyłączeń do sieci podpisane przez właścicieli tych sieci (jeśli dotyczy).</w:t>
      </w:r>
    </w:p>
    <w:p w14:paraId="779A62BC" w14:textId="77777777" w:rsidR="00287E1A" w:rsidRPr="000C5084" w:rsidRDefault="001B4D98" w:rsidP="000757BB">
      <w:pPr>
        <w:widowControl/>
        <w:numPr>
          <w:ilvl w:val="0"/>
          <w:numId w:val="27"/>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Pozostałe dokumenty potwierdzające należyte wykonanie przedmiotu zamówienia</w:t>
      </w:r>
    </w:p>
    <w:p w14:paraId="78CAAB72" w14:textId="77777777" w:rsidR="00287E1A" w:rsidRPr="000C5084" w:rsidRDefault="001B4D98" w:rsidP="000757BB">
      <w:pPr>
        <w:widowControl/>
        <w:numPr>
          <w:ilvl w:val="0"/>
          <w:numId w:val="28"/>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Dzień skutecznego zgłoszenia traktowany będzie jako zakończenie realizacji przedmiotu umowy. Przez skuteczne zgłoszenie Zamawiający rozumie zgłoszenie spełniające wszystkie opisane w ust. </w:t>
      </w:r>
      <w:r w:rsidR="00667957" w:rsidRPr="000C5084">
        <w:rPr>
          <w:rFonts w:ascii="Garamond" w:eastAsia="Calibri" w:hAnsi="Garamond" w:cs="Calibri"/>
          <w:color w:val="000000"/>
          <w:sz w:val="20"/>
          <w:szCs w:val="20"/>
        </w:rPr>
        <w:t>3</w:t>
      </w:r>
      <w:r w:rsidRPr="000C5084">
        <w:rPr>
          <w:rFonts w:ascii="Garamond" w:eastAsia="Calibri" w:hAnsi="Garamond" w:cs="Calibri"/>
          <w:color w:val="000000"/>
          <w:sz w:val="20"/>
          <w:szCs w:val="20"/>
        </w:rPr>
        <w:t xml:space="preserve"> pkt 1) wymagania/warunki.</w:t>
      </w:r>
    </w:p>
    <w:p w14:paraId="12203D03" w14:textId="77777777" w:rsidR="00287E1A" w:rsidRPr="000C5084" w:rsidRDefault="001B4D98" w:rsidP="000757BB">
      <w:pPr>
        <w:widowControl/>
        <w:numPr>
          <w:ilvl w:val="0"/>
          <w:numId w:val="28"/>
        </w:numPr>
        <w:pBdr>
          <w:top w:val="nil"/>
          <w:left w:val="nil"/>
          <w:bottom w:val="nil"/>
          <w:right w:val="nil"/>
          <w:between w:val="nil"/>
        </w:pBdr>
        <w:tabs>
          <w:tab w:val="left" w:pos="1702"/>
        </w:tabs>
        <w:ind w:left="851" w:hanging="284"/>
        <w:jc w:val="both"/>
        <w:rPr>
          <w:rFonts w:ascii="Garamond" w:hAnsi="Garamond"/>
          <w:sz w:val="20"/>
          <w:szCs w:val="20"/>
        </w:rPr>
      </w:pPr>
      <w:r w:rsidRPr="000C5084">
        <w:rPr>
          <w:rFonts w:ascii="Garamond" w:eastAsia="Calibri" w:hAnsi="Garamond" w:cs="Calibri"/>
          <w:color w:val="000000"/>
          <w:sz w:val="20"/>
          <w:szCs w:val="20"/>
        </w:rPr>
        <w:t xml:space="preserve">Odbioru końcowego przedmiotu zamówienia dokona Zamawiający w obecności Wykonawcy, Podwykonawcy, Dalszego Podwykonawcy, Kierownika Budowy, Kierowników Robót </w:t>
      </w:r>
      <w:r w:rsidRPr="000C5084">
        <w:rPr>
          <w:rFonts w:ascii="Garamond" w:eastAsia="Calibri" w:hAnsi="Garamond" w:cs="Calibri"/>
          <w:color w:val="000000"/>
          <w:sz w:val="20"/>
          <w:szCs w:val="20"/>
        </w:rPr>
        <w:br/>
        <w:t xml:space="preserve">i Inspektorów Nadzoru, w ciągu 7 dni kalendarzowych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79D154A8" w14:textId="77777777" w:rsidR="00287E1A" w:rsidRPr="000C5084" w:rsidRDefault="001B4D98" w:rsidP="000757BB">
      <w:pPr>
        <w:widowControl/>
        <w:numPr>
          <w:ilvl w:val="0"/>
          <w:numId w:val="47"/>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może podjąć decyzję o przerwaniu czynności odbioru końcowego, jeżeli </w:t>
      </w:r>
      <w:r w:rsidRPr="000C5084">
        <w:rPr>
          <w:rFonts w:ascii="Garamond" w:eastAsia="Calibri" w:hAnsi="Garamond" w:cs="Calibri"/>
          <w:color w:val="000000"/>
          <w:sz w:val="20"/>
          <w:szCs w:val="20"/>
        </w:rPr>
        <w:br/>
        <w:t>w czasie tych czynności ujawniono istnienie wad/usterek, które uniemożliwiają użytkowanie przedmiotu umowy zgodnie z przeznaczeniem - aż do czasu usunięcia wad/usterek.</w:t>
      </w:r>
    </w:p>
    <w:p w14:paraId="6EA9B68D" w14:textId="77777777" w:rsidR="00287E1A" w:rsidRPr="000C5084" w:rsidRDefault="001B4D98" w:rsidP="000757BB">
      <w:pPr>
        <w:widowControl/>
        <w:numPr>
          <w:ilvl w:val="0"/>
          <w:numId w:val="47"/>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gdy Inspektor Nadzoru danej branży wniesie sprzeciw co do zawiadomienia </w:t>
      </w:r>
      <w:r w:rsidRPr="000C5084">
        <w:rPr>
          <w:rFonts w:ascii="Garamond" w:eastAsia="Calibri" w:hAnsi="Garamond" w:cs="Calibri"/>
          <w:color w:val="000000"/>
          <w:sz w:val="20"/>
          <w:szCs w:val="20"/>
        </w:rPr>
        <w:br/>
        <w:t>o zakończeniu budowy Wykonawca zobowiązany będzie do usunięcia wad/usterek wskazanych w tym sprzeciwie w terminie wyznaczonym przez Zamawiającego.</w:t>
      </w:r>
    </w:p>
    <w:p w14:paraId="7FCD336F" w14:textId="77777777" w:rsidR="00287E1A" w:rsidRPr="000C5084" w:rsidRDefault="001B4D98" w:rsidP="000757BB">
      <w:pPr>
        <w:widowControl/>
        <w:numPr>
          <w:ilvl w:val="0"/>
          <w:numId w:val="47"/>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Brak jakiegokolwiek z dokumentów odbiorowych, o których mowa w ust. </w:t>
      </w:r>
      <w:r w:rsidR="00274566" w:rsidRPr="000C5084">
        <w:rPr>
          <w:rFonts w:ascii="Garamond" w:eastAsia="Calibri" w:hAnsi="Garamond" w:cs="Calibri"/>
          <w:color w:val="000000"/>
          <w:sz w:val="20"/>
          <w:szCs w:val="20"/>
        </w:rPr>
        <w:t>3</w:t>
      </w:r>
      <w:r w:rsidRPr="000C5084">
        <w:rPr>
          <w:rFonts w:ascii="Garamond" w:eastAsia="Calibri" w:hAnsi="Garamond" w:cs="Calibri"/>
          <w:color w:val="000000"/>
          <w:sz w:val="20"/>
          <w:szCs w:val="20"/>
        </w:rPr>
        <w:t xml:space="preserve"> pkt 1) powyżej lub też brak potwierdzenia przez Inspektora Nadzoru danej branży, że prace zostały wykonane zgodnie z umową </w:t>
      </w:r>
      <w:r w:rsidR="00274566"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i obiekt jest pozbawiony wszelkich wad na tyle istotnych, że obiekt nadaje się do użytkowania, spowoduje nie przystąpienie przez Zamawiającego do dokonania odbioru robót.</w:t>
      </w:r>
    </w:p>
    <w:p w14:paraId="7E3B1F08" w14:textId="77777777" w:rsidR="00287E1A" w:rsidRPr="000C5084" w:rsidRDefault="001B4D98" w:rsidP="000757BB">
      <w:pPr>
        <w:widowControl/>
        <w:numPr>
          <w:ilvl w:val="0"/>
          <w:numId w:val="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Jeżeli przedmiot zamówienia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w:t>
      </w:r>
      <w:r w:rsidR="009361E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wykonywanymi przez siebie pracami bez względu na wysokość związanych z tym kosztów.</w:t>
      </w:r>
    </w:p>
    <w:p w14:paraId="3D2283E5" w14:textId="014FCBE7" w:rsidR="00287E1A" w:rsidRPr="000C5084" w:rsidRDefault="001B4D98" w:rsidP="000757BB">
      <w:pPr>
        <w:widowControl/>
        <w:numPr>
          <w:ilvl w:val="0"/>
          <w:numId w:val="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w:t>
      </w:r>
      <w:r w:rsidR="00A83752">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 xml:space="preserve">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złożonej przez Wykonawcę oferty, </w:t>
      </w:r>
      <w:r w:rsidR="0068282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a w przypadku braku odpowiednich pozycji - średnich cen </w:t>
      </w:r>
      <w:r w:rsidR="00682824" w:rsidRPr="000C5084">
        <w:rPr>
          <w:rFonts w:ascii="Garamond" w:eastAsia="Calibri" w:hAnsi="Garamond" w:cs="Calibri"/>
          <w:color w:val="000000"/>
          <w:sz w:val="20"/>
          <w:szCs w:val="20"/>
        </w:rPr>
        <w:t>SEKAL</w:t>
      </w:r>
      <w:r w:rsidRPr="000C5084">
        <w:rPr>
          <w:rFonts w:ascii="Garamond" w:eastAsia="Calibri" w:hAnsi="Garamond" w:cs="Calibri"/>
          <w:color w:val="000000"/>
          <w:sz w:val="20"/>
          <w:szCs w:val="20"/>
        </w:rPr>
        <w:t xml:space="preserve"> dla województwa </w:t>
      </w:r>
      <w:r w:rsidR="00682824" w:rsidRPr="000C5084">
        <w:rPr>
          <w:rFonts w:ascii="Garamond" w:eastAsia="Calibri" w:hAnsi="Garamond" w:cs="Calibri"/>
          <w:color w:val="000000"/>
          <w:sz w:val="20"/>
          <w:szCs w:val="20"/>
        </w:rPr>
        <w:t>lubuskiego</w:t>
      </w:r>
      <w:r w:rsidRPr="000C5084">
        <w:rPr>
          <w:rFonts w:ascii="Garamond" w:eastAsia="Calibri" w:hAnsi="Garamond" w:cs="Calibri"/>
          <w:color w:val="000000"/>
          <w:sz w:val="20"/>
          <w:szCs w:val="20"/>
        </w:rPr>
        <w:br/>
        <w:t>z ostatniego kwartału poprzedzającego powyższe rozliczenie.</w:t>
      </w:r>
    </w:p>
    <w:p w14:paraId="702ACA1F" w14:textId="77777777" w:rsidR="00287E1A" w:rsidRPr="000C5084" w:rsidRDefault="001B4D98" w:rsidP="000757BB">
      <w:pPr>
        <w:widowControl/>
        <w:numPr>
          <w:ilvl w:val="0"/>
          <w:numId w:val="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3498F09D" w14:textId="77777777" w:rsidR="00287E1A" w:rsidRPr="000C5084" w:rsidRDefault="001B4D98" w:rsidP="000757BB">
      <w:pPr>
        <w:widowControl/>
        <w:numPr>
          <w:ilvl w:val="0"/>
          <w:numId w:val="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jest zobowiązany do zawiadomienia Zamawiającego o usunięciu wad/usterek oraz do żądania wyznaczenia terminu na odbiór zakwestionowanych poprzednio robót jako wadliwych.</w:t>
      </w:r>
    </w:p>
    <w:p w14:paraId="6A53797F" w14:textId="77777777" w:rsidR="00287E1A" w:rsidRPr="000C5084" w:rsidRDefault="001B4D98" w:rsidP="000757BB">
      <w:pPr>
        <w:widowControl/>
        <w:numPr>
          <w:ilvl w:val="0"/>
          <w:numId w:val="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 potwierdzeniu usunięcia wad/usterek stwierdzonych przy odbiorze końcowym i po upływie okresu rękojmi rozpoczyna swój bieg termin na zwrot zabezpieczenia należytego wykonania umowy, o którym mowa w § 17.</w:t>
      </w:r>
    </w:p>
    <w:p w14:paraId="1F68DB66" w14:textId="77777777" w:rsidR="00287E1A" w:rsidRPr="000C5084" w:rsidRDefault="00287E1A">
      <w:pPr>
        <w:widowControl/>
        <w:pBdr>
          <w:top w:val="nil"/>
          <w:left w:val="nil"/>
          <w:bottom w:val="nil"/>
          <w:right w:val="nil"/>
          <w:between w:val="nil"/>
        </w:pBdr>
        <w:tabs>
          <w:tab w:val="left" w:pos="568"/>
        </w:tabs>
        <w:ind w:left="284" w:hanging="284"/>
        <w:jc w:val="center"/>
        <w:rPr>
          <w:rFonts w:ascii="Garamond" w:eastAsia="Times New Roman" w:hAnsi="Garamond" w:cs="Times New Roman"/>
          <w:color w:val="000000"/>
          <w:sz w:val="20"/>
          <w:szCs w:val="20"/>
        </w:rPr>
      </w:pPr>
    </w:p>
    <w:p w14:paraId="14B59EDD"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9</w:t>
      </w:r>
    </w:p>
    <w:p w14:paraId="169C50B7" w14:textId="77777777" w:rsidR="00287E1A" w:rsidRPr="000C5084" w:rsidRDefault="001B4D98">
      <w:pPr>
        <w:widowControl/>
        <w:pBdr>
          <w:top w:val="nil"/>
          <w:left w:val="nil"/>
          <w:bottom w:val="nil"/>
          <w:right w:val="nil"/>
          <w:between w:val="nil"/>
        </w:pBdr>
        <w:tabs>
          <w:tab w:val="left" w:pos="568"/>
        </w:tabs>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Roboty zamienne</w:t>
      </w:r>
    </w:p>
    <w:p w14:paraId="05D13A73" w14:textId="77777777" w:rsidR="00287E1A" w:rsidRPr="000C5084" w:rsidRDefault="001B4D98">
      <w:pPr>
        <w:widowControl/>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1.  Konieczność wykonania robót zamiennych może nastąpić po spełnieniu przesłanek wskazanych w §18 ust.1 pkt 7 niniejszej Umowy.</w:t>
      </w:r>
    </w:p>
    <w:p w14:paraId="46BC0992" w14:textId="77777777" w:rsidR="00287E1A" w:rsidRPr="000C5084" w:rsidRDefault="001B4D98">
      <w:pPr>
        <w:widowControl/>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2. Roboty zamienne mogą być wykonane wyłącznie na podstawie protokołów konieczności potwierdzonych przez Inspektora Nadzoru i zatwierdzonych przez Zamawiającego.</w:t>
      </w:r>
    </w:p>
    <w:p w14:paraId="36C7FDEE" w14:textId="77777777" w:rsidR="00287E1A" w:rsidRPr="000C5084" w:rsidRDefault="001B4D98">
      <w:pPr>
        <w:tabs>
          <w:tab w:val="left" w:pos="284"/>
        </w:tabs>
        <w:ind w:left="284" w:hanging="284"/>
        <w:jc w:val="both"/>
        <w:rPr>
          <w:rFonts w:ascii="Garamond" w:eastAsia="Calibri" w:hAnsi="Garamond" w:cs="Calibri"/>
          <w:sz w:val="20"/>
          <w:szCs w:val="20"/>
        </w:rPr>
      </w:pPr>
      <w:r w:rsidRPr="000C5084">
        <w:rPr>
          <w:rFonts w:ascii="Garamond" w:eastAsia="Calibri" w:hAnsi="Garamond" w:cs="Calibri"/>
          <w:sz w:val="20"/>
          <w:szCs w:val="20"/>
        </w:rPr>
        <w:t>3.  Bez zatwierdzenia protokołów konieczności przez Zamawiającego, Wykonawca nie może rozpocząć wykonania robót zamiennych.</w:t>
      </w:r>
    </w:p>
    <w:p w14:paraId="31656FC6" w14:textId="77777777" w:rsidR="00287E1A" w:rsidRPr="000C5084" w:rsidRDefault="001B4D98">
      <w:pPr>
        <w:widowControl/>
        <w:pBdr>
          <w:top w:val="nil"/>
          <w:left w:val="nil"/>
          <w:bottom w:val="nil"/>
          <w:right w:val="nil"/>
          <w:between w:val="nil"/>
        </w:pBdr>
        <w:jc w:val="both"/>
        <w:rPr>
          <w:rFonts w:ascii="Garamond" w:eastAsia="Calibri" w:hAnsi="Garamond" w:cs="Calibri"/>
          <w:color w:val="000000"/>
          <w:sz w:val="20"/>
          <w:szCs w:val="20"/>
        </w:rPr>
      </w:pPr>
      <w:r w:rsidRPr="000C5084">
        <w:rPr>
          <w:rFonts w:ascii="Garamond" w:eastAsia="Calibri" w:hAnsi="Garamond" w:cs="Calibri"/>
          <w:color w:val="000000"/>
          <w:sz w:val="20"/>
          <w:szCs w:val="20"/>
        </w:rPr>
        <w:t>4.  Wykonawca zobowiązuje się do:</w:t>
      </w:r>
    </w:p>
    <w:p w14:paraId="1B7DD061" w14:textId="77777777" w:rsidR="00287E1A" w:rsidRPr="000C5084" w:rsidRDefault="001B4D98" w:rsidP="000757BB">
      <w:pPr>
        <w:widowControl/>
        <w:numPr>
          <w:ilvl w:val="1"/>
          <w:numId w:val="5"/>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informowania Zamawiającego o konieczności wykonania robót zamiennych, w terminie 7 dni od stwierdzenia konieczności ich wykonania,</w:t>
      </w:r>
    </w:p>
    <w:p w14:paraId="44AFDDB9" w14:textId="77777777" w:rsidR="00287E1A" w:rsidRPr="000C5084" w:rsidRDefault="001B4D98" w:rsidP="000757BB">
      <w:pPr>
        <w:widowControl/>
        <w:numPr>
          <w:ilvl w:val="1"/>
          <w:numId w:val="5"/>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informowania Inspektorów Nadzoru danej branży o terminie odbioru robót zanikających lub  ulegających zakryciu. Jeżeli Wykonawca nie poinformuje o tych faktach:</w:t>
      </w:r>
    </w:p>
    <w:p w14:paraId="29D9DCCC" w14:textId="77777777" w:rsidR="00287E1A" w:rsidRPr="000C5084" w:rsidRDefault="001B4D98" w:rsidP="000757BB">
      <w:pPr>
        <w:widowControl/>
        <w:numPr>
          <w:ilvl w:val="2"/>
          <w:numId w:val="8"/>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będzie zobowiązany do odkrycia robót lub wykonania otworów niezbędnych do zbadania robót, a następnie przywrócenia roboty do stanu pierwotnego;</w:t>
      </w:r>
    </w:p>
    <w:p w14:paraId="25F848BD" w14:textId="77777777" w:rsidR="00287E1A" w:rsidRPr="000C5084" w:rsidRDefault="001B4D98" w:rsidP="000757BB">
      <w:pPr>
        <w:widowControl/>
        <w:numPr>
          <w:ilvl w:val="2"/>
          <w:numId w:val="8"/>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zniszczenia lub uszkodzenia robót - naprawienia ich lub  doprowadzenia do stanu poprzedniego.</w:t>
      </w:r>
    </w:p>
    <w:p w14:paraId="410B5134" w14:textId="77777777" w:rsidR="00287E1A" w:rsidRPr="000C5084" w:rsidRDefault="00287E1A">
      <w:pPr>
        <w:widowControl/>
        <w:pBdr>
          <w:top w:val="nil"/>
          <w:left w:val="nil"/>
          <w:bottom w:val="nil"/>
          <w:right w:val="nil"/>
          <w:between w:val="nil"/>
        </w:pBdr>
        <w:tabs>
          <w:tab w:val="left" w:pos="1418"/>
        </w:tabs>
        <w:ind w:left="1440"/>
        <w:jc w:val="both"/>
        <w:rPr>
          <w:rFonts w:ascii="Garamond" w:eastAsia="Times New Roman" w:hAnsi="Garamond" w:cs="Times New Roman"/>
          <w:color w:val="000000"/>
          <w:sz w:val="20"/>
          <w:szCs w:val="20"/>
        </w:rPr>
      </w:pPr>
    </w:p>
    <w:p w14:paraId="6A3709DC"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10</w:t>
      </w:r>
    </w:p>
    <w:p w14:paraId="5C82322F"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Personel Zamawiającego</w:t>
      </w:r>
    </w:p>
    <w:p w14:paraId="09CC192F" w14:textId="77777777" w:rsidR="00287E1A" w:rsidRPr="000C5084" w:rsidRDefault="001B4D98" w:rsidP="000757BB">
      <w:pPr>
        <w:widowControl/>
        <w:numPr>
          <w:ilvl w:val="0"/>
          <w:numId w:val="1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Osobami uprawnionymi do bieżących kontaktów ze strony Zamawiającego są:</w:t>
      </w:r>
    </w:p>
    <w:p w14:paraId="75EEC6F6" w14:textId="77777777" w:rsidR="00287E1A" w:rsidRPr="000C5084" w:rsidRDefault="001B4D98" w:rsidP="000757BB">
      <w:pPr>
        <w:widowControl/>
        <w:numPr>
          <w:ilvl w:val="1"/>
          <w:numId w:val="11"/>
        </w:numPr>
        <w:pBdr>
          <w:top w:val="nil"/>
          <w:left w:val="nil"/>
          <w:bottom w:val="nil"/>
          <w:right w:val="nil"/>
          <w:between w:val="nil"/>
        </w:pBdr>
        <w:tabs>
          <w:tab w:val="left" w:pos="1702"/>
        </w:tabs>
        <w:ind w:left="851" w:hanging="284"/>
        <w:rPr>
          <w:rFonts w:ascii="Garamond" w:eastAsia="Calibri" w:hAnsi="Garamond" w:cs="Calibri"/>
          <w:color w:val="000000"/>
          <w:sz w:val="20"/>
          <w:szCs w:val="20"/>
        </w:rPr>
      </w:pPr>
      <w:r w:rsidRPr="000C5084">
        <w:rPr>
          <w:rFonts w:ascii="Garamond" w:eastAsia="Calibri" w:hAnsi="Garamond" w:cs="Calibri"/>
          <w:color w:val="000000"/>
          <w:sz w:val="20"/>
          <w:szCs w:val="20"/>
        </w:rPr>
        <w:t>Imię i nazwisko: …………………………….</w:t>
      </w:r>
    </w:p>
    <w:p w14:paraId="6453AF9F"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telefon: …………………………….</w:t>
      </w:r>
    </w:p>
    <w:p w14:paraId="79854219"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e-mail: …………………………….</w:t>
      </w:r>
    </w:p>
    <w:p w14:paraId="0845A309" w14:textId="77777777" w:rsidR="00287E1A" w:rsidRPr="000C5084" w:rsidRDefault="001B4D98" w:rsidP="000757BB">
      <w:pPr>
        <w:widowControl/>
        <w:numPr>
          <w:ilvl w:val="1"/>
          <w:numId w:val="11"/>
        </w:numPr>
        <w:pBdr>
          <w:top w:val="nil"/>
          <w:left w:val="nil"/>
          <w:bottom w:val="nil"/>
          <w:right w:val="nil"/>
          <w:between w:val="nil"/>
        </w:pBdr>
        <w:tabs>
          <w:tab w:val="left" w:pos="1702"/>
        </w:tabs>
        <w:ind w:left="851" w:hanging="284"/>
        <w:rPr>
          <w:rFonts w:ascii="Garamond" w:eastAsia="Calibri" w:hAnsi="Garamond" w:cs="Calibri"/>
          <w:color w:val="000000"/>
          <w:sz w:val="20"/>
          <w:szCs w:val="20"/>
        </w:rPr>
      </w:pPr>
      <w:r w:rsidRPr="000C5084">
        <w:rPr>
          <w:rFonts w:ascii="Garamond" w:eastAsia="Calibri" w:hAnsi="Garamond" w:cs="Calibri"/>
          <w:color w:val="000000"/>
          <w:sz w:val="20"/>
          <w:szCs w:val="20"/>
        </w:rPr>
        <w:t>Imię i nazwisko: …………………………….</w:t>
      </w:r>
    </w:p>
    <w:p w14:paraId="728C3DC0"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telefon: …………………………….</w:t>
      </w:r>
    </w:p>
    <w:p w14:paraId="0929D269"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e-mail: …………………………….</w:t>
      </w:r>
    </w:p>
    <w:p w14:paraId="2479A9BD" w14:textId="77777777" w:rsidR="00287E1A" w:rsidRPr="000C5084" w:rsidRDefault="001B4D98" w:rsidP="000757BB">
      <w:pPr>
        <w:widowControl/>
        <w:numPr>
          <w:ilvl w:val="0"/>
          <w:numId w:val="11"/>
        </w:numPr>
        <w:pBdr>
          <w:top w:val="nil"/>
          <w:left w:val="nil"/>
          <w:bottom w:val="nil"/>
          <w:right w:val="nil"/>
          <w:between w:val="nil"/>
        </w:pBdr>
        <w:tabs>
          <w:tab w:val="left" w:pos="0"/>
          <w:tab w:val="left" w:pos="284"/>
        </w:tabs>
        <w:ind w:right="-108"/>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Niezależnie od postanowień ust.1 Zamawiający wyznacza Zespół Inspektorów Nadzoru. W skład Zespołu Inspektorów Nadzoru wchodzić będą następujące osoby:</w:t>
      </w:r>
    </w:p>
    <w:p w14:paraId="6A7175D9" w14:textId="77777777" w:rsidR="00287E1A" w:rsidRPr="000C5084" w:rsidRDefault="001B4D98" w:rsidP="000757BB">
      <w:pPr>
        <w:numPr>
          <w:ilvl w:val="0"/>
          <w:numId w:val="14"/>
        </w:numPr>
        <w:pBdr>
          <w:top w:val="nil"/>
          <w:left w:val="nil"/>
          <w:bottom w:val="nil"/>
          <w:right w:val="nil"/>
          <w:between w:val="nil"/>
        </w:pBdr>
        <w:tabs>
          <w:tab w:val="left" w:pos="0"/>
        </w:tabs>
        <w:ind w:right="-108"/>
        <w:jc w:val="both"/>
        <w:rPr>
          <w:rFonts w:ascii="Garamond" w:hAnsi="Garamond"/>
          <w:sz w:val="20"/>
          <w:szCs w:val="20"/>
        </w:rPr>
      </w:pPr>
      <w:r w:rsidRPr="000C5084">
        <w:rPr>
          <w:rFonts w:ascii="Garamond" w:eastAsia="Calibri" w:hAnsi="Garamond" w:cs="Calibri"/>
          <w:color w:val="000000"/>
          <w:sz w:val="20"/>
          <w:szCs w:val="20"/>
        </w:rPr>
        <w:t>Inspektor branży konstrukcyjno-budowlanej- (Koordynator)…………………………..</w:t>
      </w:r>
    </w:p>
    <w:p w14:paraId="1DC2FCE5" w14:textId="77777777" w:rsidR="00287E1A" w:rsidRPr="000C5084" w:rsidRDefault="001B4D98" w:rsidP="000757BB">
      <w:pPr>
        <w:numPr>
          <w:ilvl w:val="0"/>
          <w:numId w:val="14"/>
        </w:numPr>
        <w:pBdr>
          <w:top w:val="nil"/>
          <w:left w:val="nil"/>
          <w:bottom w:val="nil"/>
          <w:right w:val="nil"/>
          <w:between w:val="nil"/>
        </w:pBdr>
        <w:tabs>
          <w:tab w:val="left" w:pos="0"/>
        </w:tabs>
        <w:ind w:right="-108"/>
        <w:jc w:val="both"/>
        <w:rPr>
          <w:rFonts w:ascii="Garamond" w:hAnsi="Garamond"/>
          <w:sz w:val="20"/>
          <w:szCs w:val="20"/>
        </w:rPr>
      </w:pPr>
      <w:r w:rsidRPr="000C5084">
        <w:rPr>
          <w:rFonts w:ascii="Garamond" w:eastAsia="Calibri" w:hAnsi="Garamond" w:cs="Calibri"/>
          <w:color w:val="000000"/>
          <w:sz w:val="20"/>
          <w:szCs w:val="20"/>
        </w:rPr>
        <w:t>Inspektor branży  sanitarnej - …………………………</w:t>
      </w:r>
    </w:p>
    <w:p w14:paraId="5C6CA8B8" w14:textId="77777777" w:rsidR="00287E1A" w:rsidRPr="000C5084" w:rsidRDefault="001B4D98" w:rsidP="000757BB">
      <w:pPr>
        <w:numPr>
          <w:ilvl w:val="0"/>
          <w:numId w:val="14"/>
        </w:numPr>
        <w:pBdr>
          <w:top w:val="nil"/>
          <w:left w:val="nil"/>
          <w:bottom w:val="nil"/>
          <w:right w:val="nil"/>
          <w:between w:val="nil"/>
        </w:pBdr>
        <w:tabs>
          <w:tab w:val="left" w:pos="0"/>
        </w:tabs>
        <w:ind w:right="-108"/>
        <w:jc w:val="both"/>
        <w:rPr>
          <w:rFonts w:ascii="Garamond" w:eastAsia="Calibri" w:hAnsi="Garamond" w:cs="Calibri"/>
          <w:color w:val="000000"/>
          <w:sz w:val="20"/>
          <w:szCs w:val="20"/>
        </w:rPr>
      </w:pPr>
      <w:r w:rsidRPr="000C5084">
        <w:rPr>
          <w:rFonts w:ascii="Garamond" w:eastAsia="Calibri" w:hAnsi="Garamond" w:cs="Calibri"/>
          <w:color w:val="000000"/>
          <w:sz w:val="20"/>
          <w:szCs w:val="20"/>
        </w:rPr>
        <w:t>Inspektor branży elektrycznej –……………………………….</w:t>
      </w:r>
    </w:p>
    <w:p w14:paraId="4F917847" w14:textId="77777777" w:rsidR="00287E1A" w:rsidRPr="000C5084" w:rsidRDefault="001B4D98">
      <w:pPr>
        <w:widowControl/>
        <w:pBdr>
          <w:top w:val="nil"/>
          <w:left w:val="nil"/>
          <w:bottom w:val="nil"/>
          <w:right w:val="nil"/>
          <w:between w:val="nil"/>
        </w:pBdr>
        <w:tabs>
          <w:tab w:val="left" w:pos="568"/>
        </w:tabs>
        <w:ind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ab/>
        <w:t>Inspektorzy Nadzoru działają w granicach umocowania określonego przepisami ustawy z dnia 7 lipca 1994 r. Prawo budowlane (</w:t>
      </w:r>
      <w:proofErr w:type="spellStart"/>
      <w:r w:rsidRPr="000C5084">
        <w:rPr>
          <w:rFonts w:ascii="Garamond" w:eastAsia="Calibri" w:hAnsi="Garamond" w:cs="Calibri"/>
          <w:color w:val="000000"/>
          <w:sz w:val="20"/>
          <w:szCs w:val="20"/>
        </w:rPr>
        <w:t>t.j</w:t>
      </w:r>
      <w:proofErr w:type="spellEnd"/>
      <w:r w:rsidRPr="000C5084">
        <w:rPr>
          <w:rFonts w:ascii="Garamond" w:eastAsia="Calibri" w:hAnsi="Garamond" w:cs="Calibri"/>
          <w:color w:val="000000"/>
          <w:sz w:val="20"/>
          <w:szCs w:val="20"/>
        </w:rPr>
        <w:t xml:space="preserve">. Dz. U. z </w:t>
      </w:r>
      <w:r w:rsidR="0053392C" w:rsidRPr="000C5084">
        <w:rPr>
          <w:rFonts w:ascii="Garamond" w:eastAsia="Calibri" w:hAnsi="Garamond" w:cs="Calibri"/>
          <w:color w:val="000000"/>
          <w:sz w:val="20"/>
          <w:szCs w:val="20"/>
        </w:rPr>
        <w:t>2020</w:t>
      </w:r>
      <w:r w:rsidRPr="000C5084">
        <w:rPr>
          <w:rFonts w:ascii="Garamond" w:eastAsia="Calibri" w:hAnsi="Garamond" w:cs="Calibri"/>
          <w:color w:val="000000"/>
          <w:sz w:val="20"/>
          <w:szCs w:val="20"/>
        </w:rPr>
        <w:t xml:space="preserve"> r., poz. </w:t>
      </w:r>
      <w:r w:rsidR="0053392C" w:rsidRPr="000C5084">
        <w:rPr>
          <w:rFonts w:ascii="Garamond" w:eastAsia="Calibri" w:hAnsi="Garamond" w:cs="Calibri"/>
          <w:color w:val="000000"/>
          <w:sz w:val="20"/>
          <w:szCs w:val="20"/>
        </w:rPr>
        <w:t>1333 ze zm.</w:t>
      </w:r>
      <w:r w:rsidRPr="000C5084">
        <w:rPr>
          <w:rFonts w:ascii="Garamond" w:eastAsia="Calibri" w:hAnsi="Garamond" w:cs="Calibri"/>
          <w:color w:val="000000"/>
          <w:sz w:val="20"/>
          <w:szCs w:val="20"/>
        </w:rPr>
        <w:t>), oraz umów zawartych między nimi, a Zamawiającym.</w:t>
      </w:r>
    </w:p>
    <w:p w14:paraId="1AC0290A" w14:textId="77777777" w:rsidR="00287E1A" w:rsidRPr="000C5084" w:rsidRDefault="00287E1A">
      <w:pPr>
        <w:widowControl/>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p>
    <w:p w14:paraId="58F33807"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11</w:t>
      </w:r>
    </w:p>
    <w:p w14:paraId="05B944C1"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Personel Wykonawcy</w:t>
      </w:r>
    </w:p>
    <w:p w14:paraId="2F8F5C48" w14:textId="77777777" w:rsidR="00287E1A" w:rsidRPr="000C5084" w:rsidRDefault="001B4D98" w:rsidP="000757BB">
      <w:pPr>
        <w:widowControl/>
        <w:numPr>
          <w:ilvl w:val="0"/>
          <w:numId w:val="12"/>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Osobami uprawnionymi do bieżących kontaktów ze strony Wykonawcy są:</w:t>
      </w:r>
    </w:p>
    <w:p w14:paraId="29D40A87" w14:textId="77777777" w:rsidR="00287E1A" w:rsidRPr="000C5084" w:rsidRDefault="001B4D98" w:rsidP="000757BB">
      <w:pPr>
        <w:widowControl/>
        <w:numPr>
          <w:ilvl w:val="1"/>
          <w:numId w:val="11"/>
        </w:numPr>
        <w:pBdr>
          <w:top w:val="nil"/>
          <w:left w:val="nil"/>
          <w:bottom w:val="nil"/>
          <w:right w:val="nil"/>
          <w:between w:val="nil"/>
        </w:pBdr>
        <w:tabs>
          <w:tab w:val="left" w:pos="1702"/>
        </w:tabs>
        <w:ind w:left="851" w:hanging="284"/>
        <w:rPr>
          <w:rFonts w:ascii="Garamond" w:eastAsia="Calibri" w:hAnsi="Garamond" w:cs="Calibri"/>
          <w:color w:val="000000"/>
          <w:sz w:val="20"/>
          <w:szCs w:val="20"/>
        </w:rPr>
      </w:pPr>
      <w:r w:rsidRPr="000C5084">
        <w:rPr>
          <w:rFonts w:ascii="Garamond" w:eastAsia="Calibri" w:hAnsi="Garamond" w:cs="Calibri"/>
          <w:color w:val="000000"/>
          <w:sz w:val="20"/>
          <w:szCs w:val="20"/>
        </w:rPr>
        <w:t>Imię i nazwisko: …………………………….</w:t>
      </w:r>
    </w:p>
    <w:p w14:paraId="46A4A4C0"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telefon: …………………………….</w:t>
      </w:r>
    </w:p>
    <w:p w14:paraId="35512D12"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e-mail: …………………………….</w:t>
      </w:r>
    </w:p>
    <w:p w14:paraId="063AE4C8" w14:textId="77777777" w:rsidR="00287E1A" w:rsidRPr="000C5084" w:rsidRDefault="001B4D98" w:rsidP="000757BB">
      <w:pPr>
        <w:widowControl/>
        <w:numPr>
          <w:ilvl w:val="1"/>
          <w:numId w:val="11"/>
        </w:numPr>
        <w:pBdr>
          <w:top w:val="nil"/>
          <w:left w:val="nil"/>
          <w:bottom w:val="nil"/>
          <w:right w:val="nil"/>
          <w:between w:val="nil"/>
        </w:pBdr>
        <w:tabs>
          <w:tab w:val="left" w:pos="1702"/>
        </w:tabs>
        <w:ind w:left="851" w:hanging="284"/>
        <w:rPr>
          <w:rFonts w:ascii="Garamond" w:eastAsia="Calibri" w:hAnsi="Garamond" w:cs="Calibri"/>
          <w:color w:val="000000"/>
          <w:sz w:val="20"/>
          <w:szCs w:val="20"/>
        </w:rPr>
      </w:pPr>
      <w:r w:rsidRPr="000C5084">
        <w:rPr>
          <w:rFonts w:ascii="Garamond" w:eastAsia="Calibri" w:hAnsi="Garamond" w:cs="Calibri"/>
          <w:color w:val="000000"/>
          <w:sz w:val="20"/>
          <w:szCs w:val="20"/>
        </w:rPr>
        <w:t>Imię i nazwisko: …………………………….</w:t>
      </w:r>
    </w:p>
    <w:p w14:paraId="1C678CF2" w14:textId="77777777" w:rsidR="00287E1A" w:rsidRPr="000C5084" w:rsidRDefault="001B4D98">
      <w:pPr>
        <w:widowControl/>
        <w:pBdr>
          <w:top w:val="nil"/>
          <w:left w:val="nil"/>
          <w:bottom w:val="nil"/>
          <w:right w:val="nil"/>
          <w:between w:val="nil"/>
        </w:pBdr>
        <w:tabs>
          <w:tab w:val="left" w:pos="1702"/>
        </w:tabs>
        <w:ind w:left="851"/>
        <w:rPr>
          <w:rFonts w:ascii="Garamond" w:eastAsia="Calibri" w:hAnsi="Garamond" w:cs="Calibri"/>
          <w:color w:val="000000"/>
          <w:sz w:val="20"/>
          <w:szCs w:val="20"/>
        </w:rPr>
      </w:pPr>
      <w:r w:rsidRPr="000C5084">
        <w:rPr>
          <w:rFonts w:ascii="Garamond" w:eastAsia="Calibri" w:hAnsi="Garamond" w:cs="Calibri"/>
          <w:color w:val="000000"/>
          <w:sz w:val="20"/>
          <w:szCs w:val="20"/>
        </w:rPr>
        <w:t>telefon: …………………………….</w:t>
      </w:r>
    </w:p>
    <w:p w14:paraId="4B96F3E9" w14:textId="77777777" w:rsidR="00287E1A" w:rsidRPr="000C5084" w:rsidRDefault="001B4D98">
      <w:pPr>
        <w:widowControl/>
        <w:pBdr>
          <w:top w:val="nil"/>
          <w:left w:val="nil"/>
          <w:bottom w:val="nil"/>
          <w:right w:val="nil"/>
          <w:between w:val="nil"/>
        </w:pBdr>
        <w:tabs>
          <w:tab w:val="left" w:pos="1702"/>
        </w:tabs>
        <w:ind w:left="851"/>
        <w:jc w:val="both"/>
        <w:rPr>
          <w:rFonts w:ascii="Garamond" w:eastAsia="Calibri" w:hAnsi="Garamond" w:cs="Calibri"/>
          <w:color w:val="000000"/>
          <w:sz w:val="20"/>
          <w:szCs w:val="20"/>
        </w:rPr>
      </w:pPr>
      <w:r w:rsidRPr="000C5084">
        <w:rPr>
          <w:rFonts w:ascii="Garamond" w:eastAsia="Calibri" w:hAnsi="Garamond" w:cs="Calibri"/>
          <w:color w:val="000000"/>
          <w:sz w:val="20"/>
          <w:szCs w:val="20"/>
        </w:rPr>
        <w:t>e-mail: …………………………….</w:t>
      </w:r>
    </w:p>
    <w:p w14:paraId="7917FCDF" w14:textId="77777777" w:rsidR="00287E1A" w:rsidRPr="000C5084" w:rsidRDefault="001B4D98" w:rsidP="000757BB">
      <w:pPr>
        <w:widowControl/>
        <w:numPr>
          <w:ilvl w:val="0"/>
          <w:numId w:val="12"/>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skierować do projektowania oraz kierowania budową i kierowania robotami personel wskazany w ofercie Wykonawcy. Zmiana którejkolwiek z tych osób w trakcie realizacji przedmiotu niniejszej Umowy musi być uzasadniona przez Wykonawcę na piśmie i wymaga pisemnego zatwierdzenia przez Zamawiającego. Zamawiający zatwierdza proponowaną zmianę osób w terminie 5 dni od daty przedłożenia propozycji i wyłącznie wtedy, gdy kwalifikacje i doświadczenie wskazanych osób będą takie same lub wyższe od kwalifikacji i doświadczenia osób wymaganych postanowieniami SWZ.</w:t>
      </w:r>
    </w:p>
    <w:p w14:paraId="284CDEF0" w14:textId="77777777" w:rsidR="00287E1A" w:rsidRPr="000C5084" w:rsidRDefault="001B4D98" w:rsidP="000757BB">
      <w:pPr>
        <w:widowControl/>
        <w:numPr>
          <w:ilvl w:val="0"/>
          <w:numId w:val="12"/>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musi przedłożyć Zamawiającemu propozycje zmiany, o której mowa w ust. 2 nie później niż 7 dni przed planowanym skierowaniem do kierowania budową/robotami którejkolwiek osoby. Jakakolwiek przerwa w realizacji przedmiotu niniejszej Umowy wynikająca z braku kierownika budowy/robót będzie traktowana jako </w:t>
      </w:r>
      <w:r w:rsidRPr="000C5084">
        <w:rPr>
          <w:rFonts w:ascii="Garamond" w:eastAsia="Calibri" w:hAnsi="Garamond" w:cs="Calibri"/>
          <w:color w:val="000000"/>
          <w:sz w:val="20"/>
          <w:szCs w:val="20"/>
        </w:rPr>
        <w:lastRenderedPageBreak/>
        <w:t>przerwa wynikła z przyczyn zależnych od Wykonawcy  i nie może stanowić podstawy do zmiany terminu zakończenia robót ani nie może stanowić podstawy jakichkolwiek innych roszczeń Wykonawcy.</w:t>
      </w:r>
    </w:p>
    <w:p w14:paraId="281174A1" w14:textId="77777777" w:rsidR="00287E1A" w:rsidRPr="000C5084" w:rsidRDefault="001B4D98" w:rsidP="000757BB">
      <w:pPr>
        <w:widowControl/>
        <w:numPr>
          <w:ilvl w:val="0"/>
          <w:numId w:val="12"/>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Zaakceptowana przez Zamawiającego zmiana którejkolwiek z osób, o których mowa w ust. 2 winna być dokonana wpisem do Dziennika Budowy i wymaga zmiany niniejszej Umowy w formie aneksu.</w:t>
      </w:r>
    </w:p>
    <w:p w14:paraId="40B41D5B" w14:textId="77777777" w:rsidR="00287E1A" w:rsidRPr="000C5084" w:rsidRDefault="001B4D98" w:rsidP="000757BB">
      <w:pPr>
        <w:widowControl/>
        <w:numPr>
          <w:ilvl w:val="0"/>
          <w:numId w:val="12"/>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Skierowanie, bez akceptacji Zamawiającego do kierowania budową/robotami innych osób niż wskazane w ofercie Wykonawcy stanowi podstawę do odstąpienia od niniejszej Umowy przez Zamawiającego z winy Wykonawcy.</w:t>
      </w:r>
    </w:p>
    <w:p w14:paraId="58D6EFDE" w14:textId="77777777" w:rsidR="00287E1A" w:rsidRPr="000C5084" w:rsidRDefault="001B4D98" w:rsidP="000757BB">
      <w:pPr>
        <w:widowControl/>
        <w:numPr>
          <w:ilvl w:val="0"/>
          <w:numId w:val="12"/>
        </w:numPr>
        <w:pBdr>
          <w:top w:val="nil"/>
          <w:left w:val="nil"/>
          <w:bottom w:val="nil"/>
          <w:right w:val="nil"/>
          <w:between w:val="nil"/>
        </w:pBdr>
        <w:tabs>
          <w:tab w:val="left" w:pos="57"/>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48BD0040" w14:textId="77777777" w:rsidR="00287E1A" w:rsidRPr="000C5084" w:rsidRDefault="001B4D98" w:rsidP="000757BB">
      <w:pPr>
        <w:numPr>
          <w:ilvl w:val="0"/>
          <w:numId w:val="12"/>
        </w:numPr>
        <w:tabs>
          <w:tab w:val="left" w:pos="284"/>
        </w:tabs>
        <w:spacing w:after="60"/>
        <w:ind w:left="284" w:hanging="284"/>
        <w:jc w:val="both"/>
        <w:rPr>
          <w:rFonts w:ascii="Garamond" w:eastAsia="Calibri" w:hAnsi="Garamond" w:cs="Calibri"/>
          <w:sz w:val="20"/>
          <w:szCs w:val="20"/>
        </w:rPr>
      </w:pPr>
      <w:r w:rsidRPr="000C5084">
        <w:rPr>
          <w:rFonts w:ascii="Garamond" w:eastAsia="Calibri" w:hAnsi="Garamond" w:cs="Calibri"/>
          <w:sz w:val="20"/>
          <w:szCs w:val="20"/>
        </w:rPr>
        <w:t>Wykonawca wyznacza do realizacji umowy następujące osoby:</w:t>
      </w:r>
    </w:p>
    <w:p w14:paraId="15BF609C"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Główny Projektant (branża architektoniczna): ………………………..</w:t>
      </w:r>
    </w:p>
    <w:p w14:paraId="69E9ED7A"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Projektant branży sanitarnej: ………………………..</w:t>
      </w:r>
    </w:p>
    <w:p w14:paraId="4E4852FC"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hAnsi="Garamond"/>
          <w:sz w:val="20"/>
          <w:szCs w:val="20"/>
        </w:rPr>
      </w:pPr>
      <w:r w:rsidRPr="000C5084">
        <w:rPr>
          <w:rFonts w:ascii="Garamond" w:eastAsia="Calibri" w:hAnsi="Garamond" w:cs="Calibri"/>
          <w:color w:val="000000"/>
          <w:sz w:val="20"/>
          <w:szCs w:val="20"/>
        </w:rPr>
        <w:t>Projektant branży konstrukcyjno-budowlanej: ………………………..</w:t>
      </w:r>
    </w:p>
    <w:p w14:paraId="47A47C71"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Projektant branży elektrycznej: ………………………..</w:t>
      </w:r>
    </w:p>
    <w:p w14:paraId="0C46CE4D"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Kierownik Budowy (kierownik robót branży konstrukcyjno-budowlanej): ………………………..</w:t>
      </w:r>
    </w:p>
    <w:p w14:paraId="13650BE2"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hAnsi="Garamond"/>
          <w:sz w:val="20"/>
          <w:szCs w:val="20"/>
        </w:rPr>
      </w:pPr>
      <w:r w:rsidRPr="000C5084">
        <w:rPr>
          <w:rFonts w:ascii="Garamond" w:eastAsia="Calibri" w:hAnsi="Garamond" w:cs="Calibri"/>
          <w:color w:val="000000"/>
          <w:sz w:val="20"/>
          <w:szCs w:val="20"/>
        </w:rPr>
        <w:t>Kierownik robót branży sanitarnej: ………………………..</w:t>
      </w:r>
    </w:p>
    <w:p w14:paraId="2685A183" w14:textId="77777777" w:rsidR="00287E1A" w:rsidRPr="000C5084" w:rsidRDefault="001B4D98" w:rsidP="000757BB">
      <w:pPr>
        <w:widowControl/>
        <w:numPr>
          <w:ilvl w:val="1"/>
          <w:numId w:val="40"/>
        </w:numPr>
        <w:pBdr>
          <w:top w:val="nil"/>
          <w:left w:val="nil"/>
          <w:bottom w:val="nil"/>
          <w:right w:val="nil"/>
          <w:between w:val="nil"/>
        </w:pBdr>
        <w:tabs>
          <w:tab w:val="left" w:pos="284"/>
        </w:tabs>
        <w:spacing w:after="60"/>
        <w:ind w:left="1134"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Kierownik robót branży elektrycznej: ………………………..</w:t>
      </w:r>
    </w:p>
    <w:p w14:paraId="6F91F235" w14:textId="77777777" w:rsidR="00287E1A" w:rsidRPr="000C5084" w:rsidRDefault="001B4D98">
      <w:pPr>
        <w:widowControl/>
        <w:pBdr>
          <w:top w:val="nil"/>
          <w:left w:val="nil"/>
          <w:bottom w:val="nil"/>
          <w:right w:val="nil"/>
          <w:between w:val="nil"/>
        </w:pBdr>
        <w:tabs>
          <w:tab w:val="left" w:pos="568"/>
        </w:tabs>
        <w:ind w:left="284" w:hanging="284"/>
        <w:jc w:val="both"/>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ab/>
        <w:t>Projektanci, Kierownik Budowy oraz Kierownicy Robót działa w granicach umocowania określonego przepisami ustawy z dnia 7 lipca 1994 r. Prawo budowlane (</w:t>
      </w:r>
      <w:proofErr w:type="spellStart"/>
      <w:r w:rsidRPr="000C5084">
        <w:rPr>
          <w:rFonts w:ascii="Garamond" w:eastAsia="Calibri" w:hAnsi="Garamond" w:cs="Calibri"/>
          <w:color w:val="000000"/>
          <w:sz w:val="20"/>
          <w:szCs w:val="20"/>
        </w:rPr>
        <w:t>t.j</w:t>
      </w:r>
      <w:proofErr w:type="spellEnd"/>
      <w:r w:rsidRPr="000C5084">
        <w:rPr>
          <w:rFonts w:ascii="Garamond" w:eastAsia="Calibri" w:hAnsi="Garamond" w:cs="Calibri"/>
          <w:color w:val="000000"/>
          <w:sz w:val="20"/>
          <w:szCs w:val="20"/>
        </w:rPr>
        <w:t>. Dz. U. z 2020 r., poz. 1333</w:t>
      </w:r>
      <w:r w:rsidR="004740F4" w:rsidRPr="000C5084">
        <w:rPr>
          <w:rFonts w:ascii="Garamond" w:eastAsia="Calibri" w:hAnsi="Garamond" w:cs="Calibri"/>
          <w:color w:val="000000"/>
          <w:sz w:val="20"/>
          <w:szCs w:val="20"/>
        </w:rPr>
        <w:t xml:space="preserve"> ze zm.</w:t>
      </w:r>
      <w:r w:rsidRPr="000C5084">
        <w:rPr>
          <w:rFonts w:ascii="Garamond" w:eastAsia="Calibri" w:hAnsi="Garamond" w:cs="Calibri"/>
          <w:color w:val="000000"/>
          <w:sz w:val="20"/>
          <w:szCs w:val="20"/>
        </w:rPr>
        <w:t>).</w:t>
      </w:r>
    </w:p>
    <w:p w14:paraId="4D05D05E" w14:textId="77777777" w:rsidR="00287E1A" w:rsidRPr="000C5084" w:rsidRDefault="001B4D98" w:rsidP="000757BB">
      <w:pPr>
        <w:widowControl/>
        <w:numPr>
          <w:ilvl w:val="0"/>
          <w:numId w:val="1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przestrzegać poleceń Inspektora Nadzoru.</w:t>
      </w:r>
    </w:p>
    <w:p w14:paraId="73177C63" w14:textId="77777777" w:rsidR="00287E1A" w:rsidRPr="000C5084" w:rsidRDefault="001B4D98" w:rsidP="000757BB">
      <w:pPr>
        <w:widowControl/>
        <w:numPr>
          <w:ilvl w:val="0"/>
          <w:numId w:val="1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zapewnia, że wszystkie osoby wyznaczone przez niego do realizacji niniejszej Umowy posiadają odpowiednie kwalifikacje oraz przeszkolenia i uprawnienia wymagane przepisami prawa.</w:t>
      </w:r>
    </w:p>
    <w:p w14:paraId="670BE4CA" w14:textId="77777777" w:rsidR="00287E1A" w:rsidRPr="000C5084" w:rsidRDefault="001B4D98" w:rsidP="000757BB">
      <w:pPr>
        <w:widowControl/>
        <w:numPr>
          <w:ilvl w:val="0"/>
          <w:numId w:val="15"/>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ponosi wyłączną odpowiedzialność za:</w:t>
      </w:r>
    </w:p>
    <w:p w14:paraId="4E54F8EA" w14:textId="77777777" w:rsidR="00287E1A" w:rsidRPr="000C5084" w:rsidRDefault="001B4D98" w:rsidP="000757BB">
      <w:pPr>
        <w:widowControl/>
        <w:numPr>
          <w:ilvl w:val="1"/>
          <w:numId w:val="1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przeszkolenie zatrudnionych przez siebie osób w zakresie BHP,</w:t>
      </w:r>
    </w:p>
    <w:p w14:paraId="2CDE198D" w14:textId="77777777" w:rsidR="00287E1A" w:rsidRPr="000C5084" w:rsidRDefault="001B4D98" w:rsidP="000757BB">
      <w:pPr>
        <w:widowControl/>
        <w:numPr>
          <w:ilvl w:val="1"/>
          <w:numId w:val="1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posiadanie przez te osoby wymaganych badań lekarskich,</w:t>
      </w:r>
    </w:p>
    <w:p w14:paraId="5F870951" w14:textId="77777777" w:rsidR="00287E1A" w:rsidRPr="000C5084" w:rsidRDefault="001B4D98" w:rsidP="000757BB">
      <w:pPr>
        <w:widowControl/>
        <w:numPr>
          <w:ilvl w:val="1"/>
          <w:numId w:val="1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przeszkolenie stanowiskowe tych osób.</w:t>
      </w:r>
    </w:p>
    <w:p w14:paraId="5A7D531F" w14:textId="77777777" w:rsidR="00287E1A" w:rsidRPr="000C5084" w:rsidRDefault="001B4D98" w:rsidP="000757BB">
      <w:pPr>
        <w:widowControl/>
        <w:numPr>
          <w:ilvl w:val="0"/>
          <w:numId w:val="19"/>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jest obowiązany odsunąć od wykonywania pracy każdą osobę, która przez swój brak kwalifikacji lub z innego powodu zagraża w jakikolwiek sposób należytemu wykonaniu Umowy.</w:t>
      </w:r>
    </w:p>
    <w:p w14:paraId="14EABF48" w14:textId="77777777" w:rsidR="004740F4" w:rsidRPr="000C5084" w:rsidRDefault="004740F4" w:rsidP="004740F4">
      <w:pPr>
        <w:spacing w:after="60"/>
        <w:ind w:left="426" w:right="-85" w:hanging="426"/>
        <w:jc w:val="both"/>
        <w:rPr>
          <w:rFonts w:ascii="Garamond" w:hAnsi="Garamond" w:cs="Times New Roman"/>
          <w:sz w:val="20"/>
          <w:szCs w:val="20"/>
        </w:rPr>
      </w:pPr>
      <w:r w:rsidRPr="000C5084">
        <w:rPr>
          <w:rFonts w:ascii="Garamond" w:eastAsia="Calibri" w:hAnsi="Garamond" w:cs="Calibri"/>
          <w:sz w:val="20"/>
          <w:szCs w:val="20"/>
        </w:rPr>
        <w:t xml:space="preserve">12. </w:t>
      </w:r>
      <w:r w:rsidRPr="000C5084">
        <w:rPr>
          <w:rFonts w:ascii="Garamond" w:eastAsia="Calibri" w:hAnsi="Garamond" w:cs="Calibri"/>
          <w:sz w:val="20"/>
          <w:szCs w:val="20"/>
        </w:rPr>
        <w:tab/>
        <w:t xml:space="preserve">Zgodnie z art. 95 ustawy </w:t>
      </w:r>
      <w:proofErr w:type="spellStart"/>
      <w:r w:rsidRPr="000C5084">
        <w:rPr>
          <w:rFonts w:ascii="Garamond" w:eastAsia="Calibri" w:hAnsi="Garamond" w:cs="Calibri"/>
          <w:sz w:val="20"/>
          <w:szCs w:val="20"/>
        </w:rPr>
        <w:t>Pzp</w:t>
      </w:r>
      <w:proofErr w:type="spellEnd"/>
      <w:r w:rsidRPr="000C5084">
        <w:rPr>
          <w:rFonts w:ascii="Garamond" w:eastAsia="Calibri" w:hAnsi="Garamond" w:cs="Calibri"/>
          <w:sz w:val="20"/>
          <w:szCs w:val="20"/>
        </w:rPr>
        <w:t>, Zamawiający wymaga zatrudnienia przez Wykonawcę lub Podwykonawcę na podstawie umowy o pracę w rozumieniu przepisów art. 22 §1 ustawy z dnia 26 czerwca 1974 r. – Kodeks pracy (</w:t>
      </w:r>
      <w:proofErr w:type="spellStart"/>
      <w:r w:rsidRPr="000C5084">
        <w:rPr>
          <w:rFonts w:ascii="Garamond" w:eastAsia="Calibri" w:hAnsi="Garamond" w:cs="Calibri"/>
          <w:sz w:val="20"/>
          <w:szCs w:val="20"/>
        </w:rPr>
        <w:t>t.j</w:t>
      </w:r>
      <w:proofErr w:type="spellEnd"/>
      <w:r w:rsidRPr="000C5084">
        <w:rPr>
          <w:rFonts w:ascii="Garamond" w:eastAsia="Calibri" w:hAnsi="Garamond" w:cs="Calibri"/>
          <w:sz w:val="20"/>
          <w:szCs w:val="20"/>
        </w:rPr>
        <w:t>. Dz. U z 2020 r. poz. 1320), osób wykonujących następujące czynności w zakresie realizacji zamówienia:</w:t>
      </w:r>
    </w:p>
    <w:p w14:paraId="0CB8D9AB"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przygotowawcze,</w:t>
      </w:r>
    </w:p>
    <w:p w14:paraId="2A83248D"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 xml:space="preserve">roboty ziemne, </w:t>
      </w:r>
    </w:p>
    <w:p w14:paraId="041E0E3E"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betoniarskie,</w:t>
      </w:r>
    </w:p>
    <w:p w14:paraId="10150BE9"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murarskie,</w:t>
      </w:r>
    </w:p>
    <w:p w14:paraId="1276A3A4"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wykończeniowe,</w:t>
      </w:r>
    </w:p>
    <w:p w14:paraId="6C7094AE"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branży sanitarnej,</w:t>
      </w:r>
    </w:p>
    <w:p w14:paraId="3604C9B4" w14:textId="77777777" w:rsidR="00DE3A0E" w:rsidRPr="00DE3A0E" w:rsidRDefault="00DE3A0E" w:rsidP="00DE3A0E">
      <w:pPr>
        <w:widowControl/>
        <w:numPr>
          <w:ilvl w:val="1"/>
          <w:numId w:val="88"/>
        </w:numPr>
        <w:tabs>
          <w:tab w:val="left" w:pos="-426"/>
          <w:tab w:val="left" w:pos="1134"/>
        </w:tabs>
        <w:suppressAutoHyphens w:val="0"/>
        <w:autoSpaceDE w:val="0"/>
        <w:autoSpaceDN w:val="0"/>
        <w:adjustRightInd w:val="0"/>
        <w:ind w:left="1134" w:hanging="283"/>
        <w:jc w:val="both"/>
        <w:textAlignment w:val="auto"/>
        <w:rPr>
          <w:rFonts w:ascii="Garamond" w:hAnsi="Garamond" w:cs="Calibri"/>
          <w:sz w:val="20"/>
        </w:rPr>
      </w:pPr>
      <w:r w:rsidRPr="00DE3A0E">
        <w:rPr>
          <w:rFonts w:ascii="Garamond" w:hAnsi="Garamond" w:cs="Calibri"/>
          <w:sz w:val="20"/>
        </w:rPr>
        <w:t>roboty branży elektrycznej.</w:t>
      </w:r>
    </w:p>
    <w:p w14:paraId="70BAC6D8" w14:textId="77777777" w:rsidR="004740F4" w:rsidRPr="000C5084" w:rsidRDefault="004740F4" w:rsidP="004740F4">
      <w:pPr>
        <w:ind w:left="426"/>
        <w:jc w:val="both"/>
        <w:rPr>
          <w:rFonts w:ascii="Garamond" w:hAnsi="Garamond" w:cs="Times New Roman"/>
          <w:sz w:val="20"/>
          <w:szCs w:val="20"/>
        </w:rPr>
      </w:pPr>
      <w:r w:rsidRPr="000C5084">
        <w:rPr>
          <w:rFonts w:ascii="Garamond" w:eastAsia="Calibri" w:hAnsi="Garamond" w:cs="Calibri"/>
          <w:sz w:val="20"/>
          <w:szCs w:val="20"/>
        </w:rPr>
        <w:t>Zamawiający wymaga, aby osoby, którymi Wykonawca lub Podwykonawca będzie się posługiwał przy wykonywaniu czynności wskazanych powyżej, były zatrudnione na podstawie umowy o pracę w całym okresie obowiązywania umowy. </w:t>
      </w:r>
    </w:p>
    <w:p w14:paraId="486B3F1C" w14:textId="77777777" w:rsidR="004740F4" w:rsidRPr="000C5084" w:rsidRDefault="004740F4" w:rsidP="004740F4">
      <w:pPr>
        <w:ind w:left="426" w:hanging="283"/>
        <w:jc w:val="both"/>
        <w:rPr>
          <w:rFonts w:ascii="Garamond" w:hAnsi="Garamond" w:cs="Times New Roman"/>
          <w:sz w:val="20"/>
          <w:szCs w:val="20"/>
        </w:rPr>
      </w:pPr>
      <w:r w:rsidRPr="000C5084">
        <w:rPr>
          <w:rFonts w:ascii="Garamond" w:eastAsia="Calibri" w:hAnsi="Garamond" w:cs="Calibri"/>
          <w:sz w:val="20"/>
          <w:szCs w:val="20"/>
        </w:rPr>
        <w:t>13.</w:t>
      </w:r>
      <w:r w:rsidRPr="000C5084">
        <w:rPr>
          <w:rFonts w:ascii="Garamond" w:eastAsia="Calibri" w:hAnsi="Garamond" w:cs="Calibri"/>
          <w:sz w:val="20"/>
          <w:szCs w:val="20"/>
        </w:rPr>
        <w:tab/>
        <w:t xml:space="preserve">Wykonawca w terminie do 10 dni kalendarzowych od dnia podpisania umowy zobowiązany jest przedłożyć Zamawiającemu oświadczenie odnośnie liczby zatrudnionych osób wykonujących wskazane w ust. 12 powyżej czynności na rzecz Zamawiającego, których świadczenie polega na wykonywaniu pracy w sposób określony </w:t>
      </w:r>
      <w:r w:rsidR="00CE0BCD" w:rsidRPr="000C5084">
        <w:rPr>
          <w:rFonts w:ascii="Garamond" w:eastAsia="Calibri" w:hAnsi="Garamond" w:cs="Calibri"/>
          <w:sz w:val="20"/>
          <w:szCs w:val="20"/>
        </w:rPr>
        <w:br/>
      </w:r>
      <w:r w:rsidRPr="000C5084">
        <w:rPr>
          <w:rFonts w:ascii="Garamond" w:eastAsia="Calibri" w:hAnsi="Garamond" w:cs="Calibri"/>
          <w:sz w:val="20"/>
          <w:szCs w:val="20"/>
        </w:rPr>
        <w:t xml:space="preserve">w art. 22 § 1 ustawy z dnia 26 czerwca 1974 r. – Kodeks pracy, według wzoru stanowiącego </w:t>
      </w:r>
      <w:r w:rsidRPr="000C5084">
        <w:rPr>
          <w:rFonts w:ascii="Garamond" w:eastAsia="Calibri" w:hAnsi="Garamond" w:cs="Calibri"/>
          <w:bCs/>
          <w:sz w:val="20"/>
          <w:szCs w:val="20"/>
        </w:rPr>
        <w:t>Załącznik nr 10 do SWZ</w:t>
      </w:r>
      <w:r w:rsidRPr="000C5084">
        <w:rPr>
          <w:rFonts w:ascii="Garamond" w:eastAsia="Calibri" w:hAnsi="Garamond" w:cs="Calibri"/>
          <w:sz w:val="20"/>
          <w:szCs w:val="20"/>
        </w:rPr>
        <w:t>. Niniejsze oświadczenie stanowić będzie załącznik do umowy.</w:t>
      </w:r>
    </w:p>
    <w:p w14:paraId="5560EBB7" w14:textId="77777777" w:rsidR="004740F4" w:rsidRPr="00070CE7" w:rsidRDefault="004740F4" w:rsidP="004740F4">
      <w:pPr>
        <w:ind w:left="426" w:hanging="283"/>
        <w:jc w:val="both"/>
        <w:rPr>
          <w:rFonts w:ascii="Garamond" w:hAnsi="Garamond" w:cs="Times New Roman"/>
          <w:sz w:val="20"/>
          <w:szCs w:val="20"/>
        </w:rPr>
      </w:pPr>
      <w:r w:rsidRPr="000C5084">
        <w:rPr>
          <w:rFonts w:ascii="Garamond" w:hAnsi="Garamond" w:cs="Times New Roman"/>
          <w:sz w:val="20"/>
          <w:szCs w:val="20"/>
        </w:rPr>
        <w:t xml:space="preserve">14. </w:t>
      </w:r>
      <w:r w:rsidRPr="000C5084">
        <w:rPr>
          <w:rFonts w:ascii="Garamond" w:eastAsia="Calibri" w:hAnsi="Garamond" w:cs="Calibri"/>
          <w:sz w:val="20"/>
          <w:szCs w:val="20"/>
        </w:rPr>
        <w:t xml:space="preserve">Zamawiający zastrzega sobie możliwość kontroli zatrudnienia osób wykonujących wskazane powyżej czynności przez cały okres realizacji wykonywanych przez nie zadań, w szczególności poprzez wezwanie do okazania, </w:t>
      </w:r>
      <w:r w:rsidRPr="000C5084">
        <w:rPr>
          <w:rFonts w:ascii="Garamond" w:eastAsia="Calibri" w:hAnsi="Garamond" w:cs="Calibri"/>
          <w:sz w:val="20"/>
          <w:szCs w:val="20"/>
        </w:rPr>
        <w:br/>
        <w:t xml:space="preserve">w terminie wskazanym przez Zamawiającego, nie dłuższym niż 5 dni roboczych, poświadczonych za zgodność </w:t>
      </w:r>
      <w:r w:rsidRPr="000C5084">
        <w:rPr>
          <w:rFonts w:ascii="Garamond" w:eastAsia="Calibri" w:hAnsi="Garamond" w:cs="Calibri"/>
          <w:sz w:val="20"/>
          <w:szCs w:val="20"/>
        </w:rPr>
        <w:br/>
        <w:t xml:space="preserve">z oryginałem kopii umów o pracę, zawartych przez Wykonawcę lub Podwykonawcę z pracownikami wykonującymi ww. prace, zawierające informacje, w tym dane osobowe, niezbędne do weryfikacji zatrudnienia na </w:t>
      </w:r>
      <w:r w:rsidRPr="00070CE7">
        <w:rPr>
          <w:rFonts w:ascii="Garamond" w:eastAsia="Calibri" w:hAnsi="Garamond" w:cs="Calibri"/>
          <w:sz w:val="20"/>
          <w:szCs w:val="20"/>
        </w:rPr>
        <w:t>podstawie umowy o pracę, w szczególności imię i nazwisko zatrudnionego pracownika, datę zawarcia umowy o pracę, rodzaj umowy o pracę oraz zakres obowiązków pracownika. </w:t>
      </w:r>
      <w:r w:rsidRPr="00070CE7">
        <w:rPr>
          <w:rFonts w:ascii="Garamond" w:hAnsi="Garamond" w:cs="Garamond"/>
          <w:iCs/>
          <w:sz w:val="20"/>
          <w:szCs w:val="20"/>
        </w:rPr>
        <w:t>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zakres obowiązków powinny być możliwe do zidentyfikowania)</w:t>
      </w:r>
      <w:r w:rsidRPr="00070CE7">
        <w:rPr>
          <w:rFonts w:ascii="Garamond" w:hAnsi="Garamond" w:cs="Garamond"/>
          <w:sz w:val="20"/>
          <w:szCs w:val="20"/>
        </w:rPr>
        <w:t>.</w:t>
      </w:r>
    </w:p>
    <w:p w14:paraId="023F9D75" w14:textId="77777777" w:rsidR="004740F4" w:rsidRPr="000C5084" w:rsidRDefault="004740F4" w:rsidP="000757BB">
      <w:pPr>
        <w:pStyle w:val="Akapitzlist"/>
        <w:widowControl/>
        <w:numPr>
          <w:ilvl w:val="0"/>
          <w:numId w:val="84"/>
        </w:numPr>
        <w:tabs>
          <w:tab w:val="clear" w:pos="720"/>
        </w:tabs>
        <w:autoSpaceDE w:val="0"/>
        <w:autoSpaceDN w:val="0"/>
        <w:adjustRightInd w:val="0"/>
        <w:ind w:left="284" w:hanging="284"/>
        <w:jc w:val="both"/>
        <w:textAlignment w:val="auto"/>
        <w:rPr>
          <w:rFonts w:ascii="Garamond" w:hAnsi="Garamond" w:cs="Garamond"/>
          <w:sz w:val="20"/>
        </w:rPr>
      </w:pPr>
      <w:r w:rsidRPr="000C5084">
        <w:rPr>
          <w:rFonts w:ascii="Garamond" w:hAnsi="Garamond" w:cs="Garamond"/>
          <w:sz w:val="20"/>
        </w:rPr>
        <w:lastRenderedPageBreak/>
        <w:t xml:space="preserve">Zamawiający zastrzega sobie możliwość żądania wyjaśnień, w przypadku wątpliwości w zakresie potwierdzenia   spełniania wymogu zatrudnienia na umowę o pracę. </w:t>
      </w:r>
    </w:p>
    <w:p w14:paraId="5D883A0A" w14:textId="77777777" w:rsidR="004740F4" w:rsidRPr="000C5084" w:rsidRDefault="004740F4" w:rsidP="000757BB">
      <w:pPr>
        <w:pStyle w:val="Akapitzlist"/>
        <w:widowControl/>
        <w:numPr>
          <w:ilvl w:val="0"/>
          <w:numId w:val="84"/>
        </w:numPr>
        <w:tabs>
          <w:tab w:val="clear" w:pos="720"/>
        </w:tabs>
        <w:autoSpaceDE w:val="0"/>
        <w:autoSpaceDN w:val="0"/>
        <w:adjustRightInd w:val="0"/>
        <w:ind w:left="284" w:hanging="284"/>
        <w:jc w:val="both"/>
        <w:textAlignment w:val="auto"/>
        <w:rPr>
          <w:rFonts w:ascii="Garamond" w:hAnsi="Garamond" w:cs="Garamond"/>
          <w:sz w:val="20"/>
        </w:rPr>
      </w:pPr>
      <w:r w:rsidRPr="000C5084">
        <w:rPr>
          <w:rFonts w:ascii="Garamond" w:hAnsi="Garamond" w:cs="Garamond"/>
          <w:sz w:val="20"/>
        </w:rPr>
        <w:t>Nieprzedłożenie przez Wykonawcę oświadczeń i dokumentów, o których mowa w ust. 13 i ust. 14 powyżej, będzie traktowane jako niewypełnienie obowiązku zatrudnienia pracowników świadczących pracę na podstawie umowy o pracę i skutkować będzie i traktowane będzie jako niespełnienie przez wykonawcę lub podwykonawcę wymogu zatrudnienia na podstawie umowy o pracę osób wykonujących wskazane w ust.11 czynności.</w:t>
      </w:r>
    </w:p>
    <w:p w14:paraId="4E2775BD" w14:textId="77777777" w:rsidR="004740F4" w:rsidRPr="000C5084" w:rsidRDefault="004740F4" w:rsidP="000757BB">
      <w:pPr>
        <w:pStyle w:val="Akapitzlist"/>
        <w:widowControl/>
        <w:numPr>
          <w:ilvl w:val="0"/>
          <w:numId w:val="84"/>
        </w:numPr>
        <w:tabs>
          <w:tab w:val="clear" w:pos="720"/>
        </w:tabs>
        <w:autoSpaceDE w:val="0"/>
        <w:autoSpaceDN w:val="0"/>
        <w:adjustRightInd w:val="0"/>
        <w:ind w:left="284" w:hanging="284"/>
        <w:jc w:val="both"/>
        <w:textAlignment w:val="auto"/>
        <w:rPr>
          <w:rFonts w:ascii="Garamond" w:hAnsi="Garamond" w:cs="Garamond"/>
          <w:sz w:val="20"/>
        </w:rPr>
      </w:pPr>
      <w:r w:rsidRPr="000C5084">
        <w:rPr>
          <w:rFonts w:ascii="Garamond" w:hAnsi="Garamond" w:cs="Garamond"/>
          <w:sz w:val="20"/>
        </w:rPr>
        <w:t xml:space="preserve">W przypadku uzasadnionych wątpliwości co do przestrzegania prawa pracy przez wykonawcę lub podwykonawcę, zamawiający może zwrócić się o przeprowadzenie kontroli przez Państwową Inspekcję Pracy. </w:t>
      </w:r>
    </w:p>
    <w:p w14:paraId="5ADCB7EA" w14:textId="77777777" w:rsidR="00287E1A" w:rsidRPr="000C5084" w:rsidRDefault="00287E1A">
      <w:pPr>
        <w:widowControl/>
        <w:pBdr>
          <w:top w:val="nil"/>
          <w:left w:val="nil"/>
          <w:bottom w:val="nil"/>
          <w:right w:val="nil"/>
          <w:between w:val="nil"/>
        </w:pBdr>
        <w:ind w:left="284" w:hanging="284"/>
        <w:jc w:val="both"/>
        <w:rPr>
          <w:rFonts w:ascii="Garamond" w:eastAsia="Calibri" w:hAnsi="Garamond" w:cs="Calibri"/>
          <w:color w:val="000000"/>
          <w:sz w:val="20"/>
          <w:szCs w:val="20"/>
        </w:rPr>
      </w:pPr>
    </w:p>
    <w:p w14:paraId="60886732" w14:textId="77777777" w:rsidR="004740F4" w:rsidRPr="000C5084" w:rsidRDefault="004740F4">
      <w:pPr>
        <w:widowControl/>
        <w:pBdr>
          <w:top w:val="nil"/>
          <w:left w:val="nil"/>
          <w:bottom w:val="nil"/>
          <w:right w:val="nil"/>
          <w:between w:val="nil"/>
        </w:pBdr>
        <w:ind w:left="284" w:hanging="284"/>
        <w:jc w:val="both"/>
        <w:rPr>
          <w:rFonts w:ascii="Garamond" w:eastAsia="Calibri" w:hAnsi="Garamond" w:cs="Calibri"/>
          <w:color w:val="000000"/>
          <w:sz w:val="20"/>
          <w:szCs w:val="20"/>
        </w:rPr>
      </w:pPr>
    </w:p>
    <w:p w14:paraId="6BEBC52C" w14:textId="77777777" w:rsidR="004740F4" w:rsidRPr="000C5084" w:rsidRDefault="004740F4">
      <w:pPr>
        <w:widowControl/>
        <w:pBdr>
          <w:top w:val="nil"/>
          <w:left w:val="nil"/>
          <w:bottom w:val="nil"/>
          <w:right w:val="nil"/>
          <w:between w:val="nil"/>
        </w:pBdr>
        <w:ind w:left="284" w:hanging="284"/>
        <w:jc w:val="both"/>
        <w:rPr>
          <w:rFonts w:ascii="Garamond" w:eastAsia="Calibri" w:hAnsi="Garamond" w:cs="Calibri"/>
          <w:color w:val="000000"/>
          <w:sz w:val="20"/>
          <w:szCs w:val="20"/>
        </w:rPr>
      </w:pPr>
    </w:p>
    <w:p w14:paraId="4EF82B49"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12</w:t>
      </w:r>
    </w:p>
    <w:p w14:paraId="21A16491"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Podwykonawcy</w:t>
      </w:r>
    </w:p>
    <w:p w14:paraId="479BC85F" w14:textId="77777777" w:rsidR="00287E1A" w:rsidRPr="000C5084" w:rsidRDefault="001B4D98" w:rsidP="000757BB">
      <w:pPr>
        <w:widowControl/>
        <w:numPr>
          <w:ilvl w:val="0"/>
          <w:numId w:val="16"/>
        </w:numPr>
        <w:pBdr>
          <w:top w:val="nil"/>
          <w:left w:val="nil"/>
          <w:bottom w:val="nil"/>
          <w:right w:val="nil"/>
          <w:between w:val="nil"/>
        </w:pBdr>
        <w:tabs>
          <w:tab w:val="left" w:pos="284"/>
        </w:tabs>
        <w:ind w:left="284" w:right="-142"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Ustalenia zawarte w projekcie umowy o podwykonawstwo oraz w projekcie jej zmian nie mogą być sprzeczne z wymogami SWZ, a z projektów tych musi wynikać w szczególności, iż:</w:t>
      </w:r>
    </w:p>
    <w:p w14:paraId="3E62B91B"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przedmiotem umowy o podwykonawstwo jest wyłącznie wykonanie, odpowiednio: robót budowlanych, dostaw lub usług, które ściśle odpowiadają części zamówienia określonego Umową zawartą pomiędzy Zamawiającym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a Wykonawcą,</w:t>
      </w:r>
    </w:p>
    <w:p w14:paraId="6C641D6B"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terminy realizacji,</w:t>
      </w:r>
    </w:p>
    <w:p w14:paraId="57C97F31"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821553D"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sposobów rozwiązania umowy z Podwykonawcą lub dalszym Podwykonawcą w przypadku rozwiązania niniejszej Umowy,</w:t>
      </w:r>
    </w:p>
    <w:p w14:paraId="61CFE837"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okres odpowiedzialności Podwykonawcy lub dalszego Podwykonawcy za Wady przedmiotu umowy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podwykonawstwo, nie będzie  krótszy od okresu odpowiedzialności za Wady przedmiotu Umowy Wykonawcy wobec Zamawiającego,</w:t>
      </w:r>
    </w:p>
    <w:p w14:paraId="000C64C5" w14:textId="77777777" w:rsidR="00287E1A" w:rsidRPr="000C5084" w:rsidRDefault="001B4D98" w:rsidP="000757BB">
      <w:pPr>
        <w:widowControl/>
        <w:numPr>
          <w:ilvl w:val="0"/>
          <w:numId w:val="41"/>
        </w:numPr>
        <w:pBdr>
          <w:top w:val="nil"/>
          <w:left w:val="nil"/>
          <w:bottom w:val="nil"/>
          <w:right w:val="nil"/>
          <w:between w:val="nil"/>
        </w:pBdr>
        <w:tabs>
          <w:tab w:val="left" w:pos="1702"/>
        </w:tabs>
        <w:ind w:left="567" w:right="-142"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7682846C" w14:textId="77777777" w:rsidR="00287E1A" w:rsidRPr="000C5084" w:rsidRDefault="001B4D98" w:rsidP="000757BB">
      <w:pPr>
        <w:widowControl/>
        <w:numPr>
          <w:ilvl w:val="0"/>
          <w:numId w:val="42"/>
        </w:numPr>
        <w:pBdr>
          <w:top w:val="nil"/>
          <w:left w:val="nil"/>
          <w:bottom w:val="nil"/>
          <w:right w:val="nil"/>
          <w:between w:val="nil"/>
        </w:pBdr>
        <w:tabs>
          <w:tab w:val="left" w:pos="284"/>
        </w:tabs>
        <w:ind w:hanging="2880"/>
        <w:jc w:val="both"/>
        <w:rPr>
          <w:rFonts w:ascii="Garamond" w:eastAsia="Calibri" w:hAnsi="Garamond" w:cs="Calibri"/>
          <w:color w:val="000000"/>
          <w:sz w:val="20"/>
          <w:szCs w:val="20"/>
        </w:rPr>
      </w:pPr>
      <w:r w:rsidRPr="000C5084">
        <w:rPr>
          <w:rFonts w:ascii="Garamond" w:eastAsia="Calibri" w:hAnsi="Garamond" w:cs="Calibri"/>
          <w:color w:val="000000"/>
          <w:sz w:val="20"/>
          <w:szCs w:val="20"/>
        </w:rPr>
        <w:t>Umowa o podwykonawstwo nie może zawierać postanowień:</w:t>
      </w:r>
    </w:p>
    <w:p w14:paraId="081F1F8C" w14:textId="77777777" w:rsidR="00287E1A" w:rsidRPr="000C5084" w:rsidRDefault="001B4D98" w:rsidP="000757BB">
      <w:pPr>
        <w:widowControl/>
        <w:numPr>
          <w:ilvl w:val="1"/>
          <w:numId w:val="42"/>
        </w:numPr>
        <w:pBdr>
          <w:top w:val="nil"/>
          <w:left w:val="nil"/>
          <w:bottom w:val="nil"/>
          <w:right w:val="nil"/>
          <w:between w:val="nil"/>
        </w:pBdr>
        <w:tabs>
          <w:tab w:val="left" w:pos="284"/>
        </w:tabs>
        <w:ind w:left="567"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D09E5CC" w14:textId="77777777" w:rsidR="00287E1A" w:rsidRPr="000C5084" w:rsidRDefault="001B4D98" w:rsidP="000757BB">
      <w:pPr>
        <w:widowControl/>
        <w:numPr>
          <w:ilvl w:val="1"/>
          <w:numId w:val="42"/>
        </w:numPr>
        <w:pBdr>
          <w:top w:val="nil"/>
          <w:left w:val="nil"/>
          <w:bottom w:val="nil"/>
          <w:right w:val="nil"/>
          <w:between w:val="nil"/>
        </w:pBdr>
        <w:tabs>
          <w:tab w:val="left" w:pos="284"/>
        </w:tabs>
        <w:ind w:left="567"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uzależniających zwrot kwot zabezpieczenia przez Wykonawcę Podwykonawcy, od zwrotu Zabezpieczenia należytego wykonania umowy Wykonawcy przez Zamawiającego. </w:t>
      </w:r>
    </w:p>
    <w:p w14:paraId="6FC195D4" w14:textId="77777777" w:rsidR="00287E1A" w:rsidRPr="000C5084" w:rsidRDefault="001B4D98" w:rsidP="000757BB">
      <w:pPr>
        <w:widowControl/>
        <w:numPr>
          <w:ilvl w:val="0"/>
          <w:numId w:val="6"/>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sytuacji, o której mowa w ust. 1 niniejszego paragrafu Zamawiający, zgodnie z art. 462 ust. 5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może żądać od Wykonawcy przedstawienia wraz z projektem umowy o podwykonawstwo oświadczenia, o którym mowa w art. 125 ust. 1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dotyczącego przesłanek wykluczenia z postępowania w odniesieniu do wskazanego w umowie Podwykonawcy, wypełnionego w zakresie wskazanym  w Specyfikacji Warunków Zamówienia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108 – 109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 </w:t>
      </w:r>
    </w:p>
    <w:p w14:paraId="709DD43C" w14:textId="77777777" w:rsidR="00287E1A" w:rsidRPr="000C5084" w:rsidRDefault="001B4D98" w:rsidP="000757BB">
      <w:pPr>
        <w:widowControl/>
        <w:numPr>
          <w:ilvl w:val="0"/>
          <w:numId w:val="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Projekt umowy o podwykonawstwo, umowa o podwykonawstwo oraz jej zmiany, powinny zostać sporządzone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formie pisemnej, pod rygorem nieważności.</w:t>
      </w:r>
    </w:p>
    <w:p w14:paraId="71E3E320" w14:textId="77777777" w:rsidR="00287E1A" w:rsidRPr="000C5084" w:rsidRDefault="001B4D98" w:rsidP="000757BB">
      <w:pPr>
        <w:widowControl/>
        <w:numPr>
          <w:ilvl w:val="0"/>
          <w:numId w:val="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Suma ustalonych wynagrodzeń wynikająca z umów z Podwykonawcami lub dalszymi Podwykonawcami, za zakres wykonywany w podwykonawstwie nie może przekroczyć wynagrodzenia Wykonawcy za ten zakres w niniejszej Umowie.</w:t>
      </w:r>
    </w:p>
    <w:p w14:paraId="4E8D4107" w14:textId="77777777" w:rsidR="00287E1A" w:rsidRPr="000C5084" w:rsidRDefault="001B4D98" w:rsidP="000757BB">
      <w:pPr>
        <w:widowControl/>
        <w:numPr>
          <w:ilvl w:val="0"/>
          <w:numId w:val="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Do projektu umowy o podwykonawstwo musi zostać załączona zgoda Wykonawcy na zawarcie umowy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podwykonawstwo o treści zgodnej z projektem umowy z Podwykonawcą lub dalszym Podwykonawcą.</w:t>
      </w:r>
    </w:p>
    <w:p w14:paraId="1C0493DE" w14:textId="77777777" w:rsidR="00287E1A" w:rsidRPr="000C5084" w:rsidRDefault="001B4D98" w:rsidP="000757BB">
      <w:pPr>
        <w:widowControl/>
        <w:numPr>
          <w:ilvl w:val="0"/>
          <w:numId w:val="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Projekt umowy o podwykonawstwo, której przedmiotem są roboty budowlane, a także projekt jej zmiany należy przedłożyć Zamawiającemu na 16 dni przed planowanym terminem rozpoczęcia robót przez Podwykonawcę lub dalszego Podwykonawcę.</w:t>
      </w:r>
    </w:p>
    <w:p w14:paraId="76A97BD2" w14:textId="77777777" w:rsidR="00287E1A" w:rsidRPr="000C5084" w:rsidRDefault="001B4D98" w:rsidP="000757BB">
      <w:pPr>
        <w:widowControl/>
        <w:numPr>
          <w:ilvl w:val="0"/>
          <w:numId w:val="9"/>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xml:space="preserve">Zamawiający, w terminie 14 dni od przedłożenia projektu umowy o podwykonawstwo, której przedmiotem są roboty budowlane, a także projektu jej zmiany, zgłosi w formie pisemnej zastrzeżenia do projektu tej umowy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i projektu jej zmiany, w przypadku, gdy:</w:t>
      </w:r>
    </w:p>
    <w:p w14:paraId="5F000EC3" w14:textId="77777777" w:rsidR="00287E1A" w:rsidRPr="000C5084" w:rsidRDefault="001B4D98" w:rsidP="000757BB">
      <w:pPr>
        <w:widowControl/>
        <w:numPr>
          <w:ilvl w:val="1"/>
          <w:numId w:val="43"/>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 spełnia wymagań określonych w  SWZ,</w:t>
      </w:r>
    </w:p>
    <w:p w14:paraId="20434933" w14:textId="77777777" w:rsidR="00287E1A" w:rsidRPr="000C5084" w:rsidRDefault="001B4D98" w:rsidP="000757BB">
      <w:pPr>
        <w:widowControl/>
        <w:numPr>
          <w:ilvl w:val="1"/>
          <w:numId w:val="43"/>
        </w:numPr>
        <w:pBdr>
          <w:top w:val="nil"/>
          <w:left w:val="nil"/>
          <w:bottom w:val="nil"/>
          <w:right w:val="nil"/>
          <w:between w:val="nil"/>
        </w:pBdr>
        <w:tabs>
          <w:tab w:val="left" w:pos="1418"/>
          <w:tab w:val="left" w:pos="1702"/>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termin zapłaty wynagrodzenia jest dłuższy niż określony w ust. 1 lit. c niniejszego paragrafu,</w:t>
      </w:r>
    </w:p>
    <w:p w14:paraId="505BF4C1" w14:textId="77777777" w:rsidR="00287E1A" w:rsidRPr="000C5084" w:rsidRDefault="001B4D98" w:rsidP="000757BB">
      <w:pPr>
        <w:widowControl/>
        <w:numPr>
          <w:ilvl w:val="1"/>
          <w:numId w:val="43"/>
        </w:numPr>
        <w:pBdr>
          <w:top w:val="nil"/>
          <w:left w:val="nil"/>
          <w:bottom w:val="nil"/>
          <w:right w:val="nil"/>
          <w:between w:val="nil"/>
        </w:pBdr>
        <w:tabs>
          <w:tab w:val="left" w:pos="1418"/>
          <w:tab w:val="left" w:pos="1702"/>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 spełnia wymagań określonych w ust.1 i 2 powyżej</w:t>
      </w:r>
    </w:p>
    <w:p w14:paraId="72C97809" w14:textId="77777777" w:rsidR="00287E1A" w:rsidRPr="000C5084" w:rsidRDefault="001B4D98" w:rsidP="000757BB">
      <w:pPr>
        <w:widowControl/>
        <w:numPr>
          <w:ilvl w:val="0"/>
          <w:numId w:val="1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Niezgłoszenie przez Zamawiającego w formie pisemnej zastrzeżeń do przedłożonego projektu umowy o podwykonawstwo, której przedmiotem są roboty budowlane, a także projektu jej zmiany w terminie, o którym mowa w ust. 8 powyżej, będzie jednoznaczne z akceptacją tego projektu, jak również projektu jej zmiany przez Zamawiającego.</w:t>
      </w:r>
    </w:p>
    <w:p w14:paraId="360EEF00"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ma obowiązek przedkładania Zamawiającemu poświadczonej przez siebie za zgodność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oryginałem kopii zawartej umowy o podwykonawstwo, której przedmiotem są roboty budowlane i jej zmiany w terminie 7 dni od dnia jej zawarcia.</w:t>
      </w:r>
    </w:p>
    <w:p w14:paraId="75F3A50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w terminie 14 dni od przedłożenia umowy o podwykonawstwo, której przedmiotem są roboty budowlane i jej zmiany, zgłosi w formie pisemnej sprzeciw do tej umowy i jej zmiany, w przypadkach, o których mowa w ust.  8 powyżej.</w:t>
      </w:r>
    </w:p>
    <w:p w14:paraId="1F0F933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Niezgłoszenie przez Zamawiającego  w formie pisemnej sprzeciwu do przedłożonej umowy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podwykonawstwo, której przedmiotem są roboty budowlane i jej zmiany w terminie, o którym mowa w ust. 11 powyżej, będzie jednoznaczne z akceptacją tej umowy i jej zmiany przez Zamawiającego.</w:t>
      </w:r>
    </w:p>
    <w:p w14:paraId="338FF834"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3531BE74"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o podwykonawstwo i jej zmiany, której przedmiotem są dostawy lub usługi, poinformuje o tym Wykonawcę wzywając go do doprowadzenia do zmiany tej umowy pod rygorem wystąpienia o zapłatę kary umownej,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której mowa w § 14 ust. 1 lit. k) niniejszej Umowy.</w:t>
      </w:r>
    </w:p>
    <w:p w14:paraId="506440A1"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zawarcia umowy o podwykonawstwo Wykonawca, Podwykonawca lub dalszy Podwykonawca jest zobowiązany do zapłaty wynagrodzenia należnego Podwykonawcy lub dalszemu Podwykonawcy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zachowaniem terminów określonych niniejszą Umową.</w:t>
      </w:r>
    </w:p>
    <w:p w14:paraId="31104E2F"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599437EA"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2631F9D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w:t>
      </w:r>
      <w:r w:rsidR="004740F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zasadami określonymi w niniejszym paragrafie.</w:t>
      </w:r>
    </w:p>
    <w:p w14:paraId="664B04F9"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Zlecenie części robót budowlanych lub dostaw i usług ujętych umową odpowiednim, wyspecjalizowanym jednostkom (Podwykonawcom) wyszczególnionym w ofercie i dalszym Podwykonawcom, może mieć miejsce, gdy:</w:t>
      </w:r>
    </w:p>
    <w:p w14:paraId="670AAA0F" w14:textId="77777777" w:rsidR="00287E1A" w:rsidRPr="000C5084" w:rsidRDefault="001B4D98" w:rsidP="000757BB">
      <w:pPr>
        <w:widowControl/>
        <w:numPr>
          <w:ilvl w:val="1"/>
          <w:numId w:val="29"/>
        </w:numPr>
        <w:pBdr>
          <w:top w:val="nil"/>
          <w:left w:val="nil"/>
          <w:bottom w:val="nil"/>
          <w:right w:val="nil"/>
          <w:between w:val="nil"/>
        </w:pBdr>
        <w:tabs>
          <w:tab w:val="left" w:pos="851"/>
          <w:tab w:val="left" w:pos="1135"/>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 spowoduje to wydłużenia czasu ani wzrostu kosztów określonych w niniejszej Umowie,</w:t>
      </w:r>
    </w:p>
    <w:p w14:paraId="1F2AE6FB" w14:textId="77777777" w:rsidR="00287E1A" w:rsidRPr="000C5084" w:rsidRDefault="001B4D98" w:rsidP="000757BB">
      <w:pPr>
        <w:widowControl/>
        <w:numPr>
          <w:ilvl w:val="1"/>
          <w:numId w:val="29"/>
        </w:numPr>
        <w:pBdr>
          <w:top w:val="nil"/>
          <w:left w:val="nil"/>
          <w:bottom w:val="nil"/>
          <w:right w:val="nil"/>
          <w:between w:val="nil"/>
        </w:pBdr>
        <w:tabs>
          <w:tab w:val="left" w:pos="851"/>
          <w:tab w:val="left" w:pos="1135"/>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 ulegnie zmianom zakres robót lub usług określony w § 1 niniejszej umowy.</w:t>
      </w:r>
    </w:p>
    <w:p w14:paraId="4BEBE361"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37EE2EC"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w:t>
      </w:r>
    </w:p>
    <w:p w14:paraId="25D433AE"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odpowiada za bezpieczeństwo Podwykonawców lub dalszych Podwykonawców biorących udział w realizacji robót budowlanych stanowiących przedmiot umowy.</w:t>
      </w:r>
    </w:p>
    <w:p w14:paraId="58CF59AD"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Jakakolwiek przerwa w realizacji przedmiotu zamówienia wynikająca z braku Podwykonawcy będzie traktowana jako przerwa wynikająca z przyczyn zależnych od Wykonawcy i nie może stanowić podstawy do zmiany terminu zakończenia robót.</w:t>
      </w:r>
    </w:p>
    <w:p w14:paraId="25B015E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Umowy o podwykonawstwo, których przedmiotem są roboty budowlane, a także umowy o podwykonawstwo </w:t>
      </w:r>
      <w:r w:rsidR="00E4067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z dalszymi Podwykonawcami muszą być zawierane na zasadach, o których mowa w niniejszym paragrafie.  </w:t>
      </w:r>
    </w:p>
    <w:p w14:paraId="6F45AA91"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Zamawiający i Podwykonawca ponoszą solidarną odpowiedzialność za zapłatę wynagrodzenia za roboty budowlane wykonane przez Podwykonawcę lub dalszego Podwykonawcę.</w:t>
      </w:r>
    </w:p>
    <w:p w14:paraId="5EAD607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Strony ustalają, że w przypadku zapłaty przez Zamawiającego wynagrodzenia Podwykonawcom lub dalszym Podwykonawcom stosownie do art. 647</w:t>
      </w:r>
      <w:r w:rsidRPr="000C5084">
        <w:rPr>
          <w:rFonts w:ascii="Garamond" w:eastAsia="Calibri" w:hAnsi="Garamond" w:cs="Calibri"/>
          <w:color w:val="000000"/>
          <w:sz w:val="20"/>
          <w:szCs w:val="20"/>
          <w:vertAlign w:val="superscript"/>
        </w:rPr>
        <w:t>1</w:t>
      </w:r>
      <w:r w:rsidRPr="000C5084">
        <w:rPr>
          <w:rFonts w:ascii="Garamond" w:eastAsia="Calibri" w:hAnsi="Garamond" w:cs="Calibri"/>
          <w:color w:val="000000"/>
          <w:sz w:val="20"/>
          <w:szCs w:val="20"/>
        </w:rPr>
        <w:t xml:space="preserve"> § 5 Kodeksu Cywilnego, mimo uprzedniej zapłaty za te roboty Wykonawcy, Zamawiający ma prawo żądać zwrotu zapłaconego wynagrodzenia wraz z ewentualnymi odsetkami i kosztami w całości od Wykonawcy.</w:t>
      </w:r>
    </w:p>
    <w:p w14:paraId="3C5B266D"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FDDF1FA"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w:t>
      </w:r>
      <w:r w:rsidR="00E4067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podwykonawstwo, której przedmiotem są dostawy lub usługi ( przy robotach budowlanych).</w:t>
      </w:r>
    </w:p>
    <w:p w14:paraId="5098B725"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0DB6F08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3E36BFC4"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55678FAE"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00FFD903"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234F08C"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4067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potwierdzoną za zgodność z oryginałem kopią protokołu odbioru przez Wykonawcę lub Podwykonawcę robót budowlanych, lub potwierdzeniem odbioru dostaw lub usług.</w:t>
      </w:r>
    </w:p>
    <w:p w14:paraId="73FD2E5B"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52E85C68"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Równowartość  kwoty zapłaconej Podwykonawcy lub dalszemu Podwykonawcy, bądź skierowanej do depozytu sądowego, Zamawiający potrąci z wynagrodzenia należnego Wykonawcy.</w:t>
      </w:r>
    </w:p>
    <w:p w14:paraId="372DEBA8"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 sytuacji określonej w ust. 36 powyżej Zmawiający może dokonać potrącenia kwoty zapłaconej Podwykonawcy z dowolnej płatności przysługującej Wykonawcy lub z zabezpieczenia należytego wykonania umowy.</w:t>
      </w:r>
    </w:p>
    <w:p w14:paraId="77B658C1" w14:textId="77777777" w:rsidR="00287E1A" w:rsidRPr="000C5084" w:rsidRDefault="001B4D98" w:rsidP="000757BB">
      <w:pPr>
        <w:widowControl/>
        <w:numPr>
          <w:ilvl w:val="0"/>
          <w:numId w:val="13"/>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2977E451"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777EC92B"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13</w:t>
      </w:r>
    </w:p>
    <w:p w14:paraId="55F87D57"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 xml:space="preserve">Podwykonawca, na którego zasoby Wykonawca powoływał się </w:t>
      </w:r>
    </w:p>
    <w:p w14:paraId="38ED6339"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w trakcie postępowania o udzielenie zamówienia</w:t>
      </w:r>
    </w:p>
    <w:p w14:paraId="06045BC6" w14:textId="77777777" w:rsidR="00417C2F" w:rsidRPr="000C5084" w:rsidRDefault="00417C2F">
      <w:pPr>
        <w:widowControl/>
        <w:pBdr>
          <w:top w:val="nil"/>
          <w:left w:val="nil"/>
          <w:bottom w:val="nil"/>
          <w:right w:val="nil"/>
          <w:between w:val="nil"/>
        </w:pBdr>
        <w:jc w:val="center"/>
        <w:rPr>
          <w:rFonts w:ascii="Garamond" w:eastAsia="Calibri" w:hAnsi="Garamond" w:cs="Calibri"/>
          <w:b/>
          <w:color w:val="000000"/>
          <w:sz w:val="20"/>
          <w:szCs w:val="20"/>
        </w:rPr>
      </w:pPr>
    </w:p>
    <w:p w14:paraId="70417B24"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xml:space="preserve">Podmiotem Udostępniającym Zasoby jest podmiot, o którym mowa w art. 118 ust. 1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B1E0778"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Zgodnie z ofertą Wykonawcy, Podmiot Udostępniający Zasoby tj. ............... będzie uczestniczył w wykonaniu zamówienia w charakterze Podwykonawcy w zakresie: ...................</w:t>
      </w:r>
      <w:r w:rsidR="002B2602" w:rsidRPr="000C5084">
        <w:rPr>
          <w:rFonts w:ascii="Garamond" w:eastAsia="Calibri" w:hAnsi="Garamond" w:cs="Calibri"/>
          <w:color w:val="000000"/>
          <w:sz w:val="20"/>
          <w:szCs w:val="20"/>
        </w:rPr>
        <w:t>.............................................</w:t>
      </w:r>
    </w:p>
    <w:p w14:paraId="6A1155F1"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Umowa z Podwykonawcą, o którym mowa w ust. 2 powyżej, stanowi Załącznik do niniejszej Umowy. </w:t>
      </w:r>
    </w:p>
    <w:p w14:paraId="361AE61A"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sytuacji zmiany albo rezygnacji z Podwykonawcy, na którego zasoby Wykonawca powoływał się, na zasadach opisanych w art. 118 ust. 1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40FA4E55"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wskazania przez Wykonawcę innego Podwykonawcy zastosowanie znajdują zapisy, </w:t>
      </w:r>
      <w:r w:rsidRPr="000C5084">
        <w:rPr>
          <w:rFonts w:ascii="Garamond" w:eastAsia="Calibri" w:hAnsi="Garamond" w:cs="Calibri"/>
          <w:color w:val="000000"/>
          <w:sz w:val="20"/>
          <w:szCs w:val="20"/>
        </w:rPr>
        <w:br/>
        <w:t xml:space="preserve">o których mowa w § 12 ust. 3 niniejszej Umowy oraz ust. 6 niniejszego paragrafu. </w:t>
      </w:r>
    </w:p>
    <w:p w14:paraId="5D9BF961" w14:textId="77777777" w:rsidR="00287E1A" w:rsidRPr="000C5084" w:rsidRDefault="001B4D98" w:rsidP="000757BB">
      <w:pPr>
        <w:widowControl/>
        <w:numPr>
          <w:ilvl w:val="0"/>
          <w:numId w:val="31"/>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43BAEAA9" w14:textId="77777777" w:rsidR="00287E1A" w:rsidRPr="000C5084" w:rsidRDefault="001B4D98" w:rsidP="000757BB">
      <w:pPr>
        <w:widowControl/>
        <w:numPr>
          <w:ilvl w:val="0"/>
          <w:numId w:val="32"/>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zakresu udostępnianych Wykonawcy zasobów;</w:t>
      </w:r>
    </w:p>
    <w:p w14:paraId="74C928DD" w14:textId="77777777" w:rsidR="00287E1A" w:rsidRPr="000C5084" w:rsidRDefault="001B4D98" w:rsidP="000757BB">
      <w:pPr>
        <w:widowControl/>
        <w:numPr>
          <w:ilvl w:val="0"/>
          <w:numId w:val="32"/>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sposobu ich wykorzystania przy wykonywaniu zamówienia;</w:t>
      </w:r>
    </w:p>
    <w:p w14:paraId="64318D76" w14:textId="77777777" w:rsidR="00287E1A" w:rsidRPr="000C5084" w:rsidRDefault="001B4D98" w:rsidP="000757BB">
      <w:pPr>
        <w:widowControl/>
        <w:numPr>
          <w:ilvl w:val="0"/>
          <w:numId w:val="32"/>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zakresu i okresu udziału Podwykonawcy przy wykonywaniu zamówienia;</w:t>
      </w:r>
    </w:p>
    <w:p w14:paraId="5C0CC65A" w14:textId="77777777" w:rsidR="00287E1A" w:rsidRPr="000C5084" w:rsidRDefault="001B4D98" w:rsidP="000757BB">
      <w:pPr>
        <w:widowControl/>
        <w:numPr>
          <w:ilvl w:val="0"/>
          <w:numId w:val="32"/>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 czy proponowany inny Podwykonawca w odniesieniu do warunków udziału w postępowaniu dotyczących wykształcenia, kwalifikacji zawodowych lub doświadczenia, zrealizuje roboty, których wskazane zdolności dotyczą.</w:t>
      </w:r>
    </w:p>
    <w:p w14:paraId="71224668" w14:textId="77777777" w:rsidR="00287E1A" w:rsidRPr="000C5084" w:rsidRDefault="00287E1A">
      <w:pPr>
        <w:widowControl/>
        <w:pBdr>
          <w:top w:val="nil"/>
          <w:left w:val="nil"/>
          <w:bottom w:val="nil"/>
          <w:right w:val="nil"/>
          <w:between w:val="nil"/>
        </w:pBdr>
        <w:jc w:val="both"/>
        <w:rPr>
          <w:rFonts w:ascii="Garamond" w:eastAsia="Calibri" w:hAnsi="Garamond" w:cs="Calibri"/>
          <w:color w:val="000000"/>
          <w:sz w:val="20"/>
          <w:szCs w:val="20"/>
        </w:rPr>
      </w:pPr>
    </w:p>
    <w:p w14:paraId="4AF3EA35"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0A6CD8C9"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14</w:t>
      </w:r>
    </w:p>
    <w:p w14:paraId="0CC54F38"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Kary umowne</w:t>
      </w:r>
    </w:p>
    <w:p w14:paraId="087CD3AA" w14:textId="77777777" w:rsidR="00287E1A" w:rsidRPr="000C5084" w:rsidRDefault="001B4D98">
      <w:pPr>
        <w:widowControl/>
        <w:pBdr>
          <w:top w:val="nil"/>
          <w:left w:val="nil"/>
          <w:bottom w:val="nil"/>
          <w:right w:val="nil"/>
          <w:between w:val="nil"/>
        </w:pBdr>
        <w:jc w:val="both"/>
        <w:rPr>
          <w:rFonts w:ascii="Garamond" w:eastAsia="Calibri" w:hAnsi="Garamond" w:cs="Calibri"/>
          <w:color w:val="000000"/>
          <w:sz w:val="20"/>
          <w:szCs w:val="20"/>
        </w:rPr>
      </w:pPr>
      <w:r w:rsidRPr="000C5084">
        <w:rPr>
          <w:rFonts w:ascii="Garamond" w:eastAsia="Calibri" w:hAnsi="Garamond" w:cs="Calibri"/>
          <w:color w:val="000000"/>
          <w:sz w:val="20"/>
          <w:szCs w:val="20"/>
        </w:rPr>
        <w:t>Strony postanawiają, że obowiązującą je formą odszkodowania stanowią przede wszystkim (lecz nie wyłącznie) kary umowne, stosowane w następujących przypadkach i wielkościach:</w:t>
      </w:r>
    </w:p>
    <w:p w14:paraId="37D0DCB4" w14:textId="77777777" w:rsidR="00287E1A" w:rsidRPr="000C5084" w:rsidRDefault="001B4D98" w:rsidP="000757BB">
      <w:pPr>
        <w:widowControl/>
        <w:numPr>
          <w:ilvl w:val="0"/>
          <w:numId w:val="7"/>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zapłaci Zamawiającemu kary umowne:</w:t>
      </w:r>
    </w:p>
    <w:p w14:paraId="62AFA4DA"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hAnsi="Garamond"/>
          <w:sz w:val="20"/>
          <w:szCs w:val="20"/>
        </w:rPr>
      </w:pPr>
      <w:r w:rsidRPr="000C5084">
        <w:rPr>
          <w:rFonts w:ascii="Garamond" w:eastAsia="Calibri" w:hAnsi="Garamond" w:cs="Calibri"/>
          <w:color w:val="000000"/>
          <w:sz w:val="20"/>
          <w:szCs w:val="20"/>
        </w:rPr>
        <w:t xml:space="preserve">za nieterminowe wykonanie przedmiotu zamówienia w zakresie dokumentacji projektowej, o którym mowa w § 1 ust. </w:t>
      </w:r>
      <w:r w:rsidR="00417C2F" w:rsidRPr="000C5084">
        <w:rPr>
          <w:rFonts w:ascii="Garamond" w:eastAsia="Calibri" w:hAnsi="Garamond" w:cs="Calibri"/>
          <w:color w:val="000000"/>
          <w:sz w:val="20"/>
          <w:szCs w:val="20"/>
        </w:rPr>
        <w:t>3</w:t>
      </w:r>
      <w:r w:rsidRPr="000C5084">
        <w:rPr>
          <w:rFonts w:ascii="Garamond" w:eastAsia="Calibri" w:hAnsi="Garamond" w:cs="Calibri"/>
          <w:color w:val="000000"/>
          <w:sz w:val="20"/>
          <w:szCs w:val="20"/>
        </w:rPr>
        <w:t xml:space="preserve"> pkt 1) niniejszej umowy - w wysokości 0,5% wartości dokumentacji projektowej, o której mowa w § 6 ust.2 pkt.1) za każdy rozpoczęty dzień zwłoki,</w:t>
      </w:r>
    </w:p>
    <w:p w14:paraId="075439A2"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hAnsi="Garamond"/>
          <w:sz w:val="20"/>
          <w:szCs w:val="20"/>
        </w:rPr>
      </w:pPr>
      <w:r w:rsidRPr="000C5084">
        <w:rPr>
          <w:rFonts w:ascii="Garamond" w:eastAsia="Calibri" w:hAnsi="Garamond" w:cs="Calibri"/>
          <w:color w:val="000000"/>
          <w:sz w:val="20"/>
          <w:szCs w:val="20"/>
        </w:rPr>
        <w:t xml:space="preserve">za nieterminowe wykonanie przedmiotu zamówienia w zakresie robót budowlanych, o których mowa w § 1 ust. </w:t>
      </w:r>
      <w:r w:rsidR="00E9018F" w:rsidRPr="000C5084">
        <w:rPr>
          <w:rFonts w:ascii="Garamond" w:eastAsia="Calibri" w:hAnsi="Garamond" w:cs="Calibri"/>
          <w:color w:val="000000"/>
          <w:sz w:val="20"/>
          <w:szCs w:val="20"/>
        </w:rPr>
        <w:t>3</w:t>
      </w:r>
      <w:r w:rsidRPr="000C5084">
        <w:rPr>
          <w:rFonts w:ascii="Garamond" w:eastAsia="Calibri" w:hAnsi="Garamond" w:cs="Calibri"/>
          <w:color w:val="000000"/>
          <w:sz w:val="20"/>
          <w:szCs w:val="20"/>
        </w:rPr>
        <w:t xml:space="preserve"> pkt 2) niniejszej umowy - w wysokości 0,5% wartości robót, o której mowa w § 6 ust.2 pkt.2)  budowlanych za każdy rozpoczęty dzień zwłoki,</w:t>
      </w:r>
    </w:p>
    <w:p w14:paraId="4533A7AF"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 zwłokę w usunięciu wad/usterek stwierdzonych przy odbiorze końcowym lub odbiorze w okresie rękojmi i gwarancji w wysokości 0,1% wartości  kontraktu za każdy rozpoczęty dzień zwłoki, licząc od dnia wyznaczonego na usunięcie tych wad/usterek,</w:t>
      </w:r>
    </w:p>
    <w:p w14:paraId="69B4C860"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hAnsi="Garamond"/>
          <w:sz w:val="20"/>
          <w:szCs w:val="20"/>
        </w:rPr>
      </w:pPr>
      <w:r w:rsidRPr="000C5084">
        <w:rPr>
          <w:rFonts w:ascii="Garamond" w:eastAsia="Calibri" w:hAnsi="Garamond" w:cs="Calibri"/>
          <w:color w:val="000000"/>
          <w:sz w:val="20"/>
          <w:szCs w:val="20"/>
        </w:rPr>
        <w:t>za spowodowanie przerwy w realizacji zamówienia z przyczyn zależnych od Wykonawcy w wysokości 0,5% wartości kontraktu za każdy rozpoczęty dzień przerwy, licząc od pierwszego dnia przerwy,</w:t>
      </w:r>
    </w:p>
    <w:p w14:paraId="577808FA"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czynności zastrzeżone dla Projektanta/Kierownika Budowy/Robót będzie wykonywała inna osoba niż zaakceptowana przez Zamawiającego – w wysokości 1% wartości kontraktu,</w:t>
      </w:r>
    </w:p>
    <w:p w14:paraId="32FD538F"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roboty objęte przedmiotem niniejszej Umowy będzie wykonywał inny podmiot, niż Wykonawca lub zgłoszony Podwykonawca lub dalszy Podwykonawca w wysokości 1% wartości kontraktu,</w:t>
      </w:r>
    </w:p>
    <w:p w14:paraId="3B7B6EA4"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nieprzedłożenia do zaakceptowania projektu umowy o podwykonawstwo, której przedmiotem są roboty budowlane, lub projektu jej zmiany – w wysokości 2 000,00 zł za każdy nieprzedłożony do zaakceptowania projekt umowy lub projekt zmiany umowy,</w:t>
      </w:r>
    </w:p>
    <w:p w14:paraId="09504D51"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braku zapłaty lub nieterminowej zapłaty wynagrodzenia należnego Podwykonawcom lub dalszym Podwykonawcom - w wysokości 0,</w:t>
      </w:r>
      <w:r w:rsidR="00E9018F" w:rsidRPr="000C5084">
        <w:rPr>
          <w:rFonts w:ascii="Garamond" w:eastAsia="Calibri" w:hAnsi="Garamond" w:cs="Calibri"/>
          <w:color w:val="000000"/>
          <w:sz w:val="20"/>
          <w:szCs w:val="20"/>
        </w:rPr>
        <w:t xml:space="preserve">5 </w:t>
      </w:r>
      <w:r w:rsidRPr="000C5084">
        <w:rPr>
          <w:rFonts w:ascii="Garamond" w:eastAsia="Calibri" w:hAnsi="Garamond" w:cs="Calibri"/>
          <w:color w:val="000000"/>
          <w:sz w:val="20"/>
          <w:szCs w:val="20"/>
        </w:rPr>
        <w:t xml:space="preserve">% wynagrodzenia umownego brutto należnego Podwykonawcy lub dalszemu Podwykonawcy, za każdy rozpoczęty dzień opóźnienia w zapłacie, naliczoną od terminu zapłaty wynikającego z umowy łączącej Podwykonawcę z Wykonawcą lub Podwykonawcę </w:t>
      </w:r>
      <w:r w:rsidR="00E9018F"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dalszym Podwykonawcą,</w:t>
      </w:r>
    </w:p>
    <w:p w14:paraId="68B2D7B1"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nieprzedłożenia poświadczonej za zgodność z oryginałem kopii umowy </w:t>
      </w:r>
      <w:r w:rsidR="0068387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o podwykonawstwo lub jej zmiany w terminie 7 dni od dnia jej zawarcia – </w:t>
      </w:r>
      <w:r w:rsidRPr="000C5084">
        <w:rPr>
          <w:rFonts w:ascii="Garamond" w:eastAsia="Calibri" w:hAnsi="Garamond" w:cs="Calibri"/>
          <w:color w:val="000000"/>
          <w:sz w:val="20"/>
          <w:szCs w:val="20"/>
        </w:rPr>
        <w:br/>
        <w:t>w wysokości 2 000,00 zł za każdą nieprzedłożoną kopię umowy lub jej zmiany;</w:t>
      </w:r>
    </w:p>
    <w:p w14:paraId="30099524"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 odstąpienie od umowy albo jej rozwiązania przez którąkolwiek ze Stron </w:t>
      </w:r>
      <w:r w:rsidRPr="000C5084">
        <w:rPr>
          <w:rFonts w:ascii="Garamond" w:eastAsia="Calibri" w:hAnsi="Garamond" w:cs="Calibri"/>
          <w:color w:val="000000"/>
          <w:sz w:val="20"/>
          <w:szCs w:val="20"/>
        </w:rPr>
        <w:br/>
        <w:t>z przyczyn zależnych od Wykonawcy w wysokości 20 % wartości kontraktu,</w:t>
      </w:r>
    </w:p>
    <w:p w14:paraId="7AAB58DF"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 nieprzedłożenie listy pracowników, o której mowa w § 11 ust. 13 niniejszej umowy – </w:t>
      </w:r>
      <w:r w:rsidRPr="000C5084">
        <w:rPr>
          <w:rFonts w:ascii="Garamond" w:eastAsia="Calibri" w:hAnsi="Garamond" w:cs="Calibri"/>
          <w:color w:val="000000"/>
          <w:sz w:val="20"/>
          <w:szCs w:val="20"/>
        </w:rPr>
        <w:br/>
        <w:t xml:space="preserve">w wysokości </w:t>
      </w:r>
      <w:r w:rsidR="00CE0BCD" w:rsidRPr="000C5084">
        <w:rPr>
          <w:rFonts w:ascii="Garamond" w:eastAsia="Calibri" w:hAnsi="Garamond" w:cs="Calibri"/>
          <w:color w:val="000000"/>
          <w:sz w:val="20"/>
          <w:szCs w:val="20"/>
        </w:rPr>
        <w:t>2</w:t>
      </w:r>
      <w:r w:rsidRPr="000C5084">
        <w:rPr>
          <w:rFonts w:ascii="Garamond" w:eastAsia="Calibri" w:hAnsi="Garamond" w:cs="Calibri"/>
          <w:color w:val="000000"/>
          <w:sz w:val="20"/>
          <w:szCs w:val="20"/>
        </w:rPr>
        <w:t>.000,00 zł;</w:t>
      </w:r>
    </w:p>
    <w:p w14:paraId="1A7D5834"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xml:space="preserve">za nieterminowe przedłożenie listy pracowników, o której mowa w § 11 ust. 13 niniejszej umowy – </w:t>
      </w:r>
      <w:r w:rsidR="00851D8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wysokości 500,00</w:t>
      </w:r>
      <w:r w:rsidR="00BB02F2">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zł za każdy dzień zwłoki;</w:t>
      </w:r>
    </w:p>
    <w:p w14:paraId="55AD79AA"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 nieprzedłożenie dowodów, w terminie wyznaczonym przez Zamawiającego podczas kontroli, o których mowa w § 11 ust. 14 niniejszej umowy – w wysokości   1 000,00 zł.</w:t>
      </w:r>
    </w:p>
    <w:p w14:paraId="7B214020"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 oddelegowanie do wykonywania prac wskazanych w § 11 ust.12 niniejszej Umowy osób nie zatrudnionych na podstawie umowy o pracę  - w wysokości 1 000,00 zł za każdy stwierdzony przypadek,</w:t>
      </w:r>
    </w:p>
    <w:p w14:paraId="45A615DE" w14:textId="77777777" w:rsidR="00287E1A" w:rsidRPr="000C5084" w:rsidRDefault="001B4D98" w:rsidP="000757BB">
      <w:pPr>
        <w:widowControl/>
        <w:numPr>
          <w:ilvl w:val="0"/>
          <w:numId w:val="3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Wykonawca nie wywiąże się z obowiązku określonego w § 17 ust.</w:t>
      </w:r>
      <w:r w:rsidR="00BB02F2">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 xml:space="preserve">6 - </w:t>
      </w:r>
      <w:r w:rsidRPr="000C5084">
        <w:rPr>
          <w:rFonts w:ascii="Garamond" w:eastAsia="Calibri" w:hAnsi="Garamond" w:cs="Calibri"/>
          <w:color w:val="000000"/>
          <w:sz w:val="20"/>
          <w:szCs w:val="20"/>
        </w:rPr>
        <w:br/>
        <w:t xml:space="preserve">w </w:t>
      </w:r>
      <w:r w:rsidR="00D662F7" w:rsidRPr="000C5084">
        <w:rPr>
          <w:rFonts w:ascii="Garamond" w:eastAsia="Calibri" w:hAnsi="Garamond" w:cs="Calibri"/>
          <w:color w:val="000000"/>
          <w:sz w:val="20"/>
          <w:szCs w:val="20"/>
        </w:rPr>
        <w:t>wysokości 1% wartości kontraktu.</w:t>
      </w:r>
    </w:p>
    <w:p w14:paraId="0FA1C470" w14:textId="77777777" w:rsidR="00D662F7" w:rsidRPr="000C5084" w:rsidRDefault="00D662F7" w:rsidP="000757BB">
      <w:pPr>
        <w:pStyle w:val="Akapitzlist"/>
        <w:numPr>
          <w:ilvl w:val="0"/>
          <w:numId w:val="33"/>
        </w:numPr>
        <w:ind w:left="851" w:hanging="284"/>
        <w:jc w:val="both"/>
        <w:rPr>
          <w:rFonts w:ascii="Garamond" w:hAnsi="Garamond"/>
          <w:sz w:val="20"/>
        </w:rPr>
      </w:pPr>
      <w:r w:rsidRPr="000C5084">
        <w:rPr>
          <w:rFonts w:ascii="Garamond" w:hAnsi="Garamond"/>
          <w:sz w:val="20"/>
        </w:rPr>
        <w:t>w wysokości 1.000,00 zł za każdy przypadek niewykonania lub nienależytego wykonania obowiązków określonych w § 3 ust. 2.</w:t>
      </w:r>
    </w:p>
    <w:p w14:paraId="4BF9A78C"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zapłaci Wykonawcy kary umowne z tytułu odstąpienia od umowy z przyczyn zależnych od Zamawiającego, z wyjątkiem przyczyny, o której mowa w § 15 ust. 6 niniejszej Umowy, w wysokości 20 % wartości kontraktu.</w:t>
      </w:r>
    </w:p>
    <w:p w14:paraId="439D7BCD"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Strony zastrzegają sobie prawo do odszkodowania uzupełniającego, przenoszącego wysokość kar umownych do wysokości rzeczywiście poniesionej szkody.</w:t>
      </w:r>
    </w:p>
    <w:p w14:paraId="0BA34E6D"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Naliczenie kar umownych z poszczególnych tytułów wskazanych w niniejszym paragrafie jest niezależne od siebie.</w:t>
      </w:r>
    </w:p>
    <w:p w14:paraId="1304751B"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zastrzega sobie prawo potrącenia naliczonych kar umownych z faktur wystawianych przez Wykonawcę, a Wykonawca niniejszym wyraża zgodę na takie potrącenia.</w:t>
      </w:r>
    </w:p>
    <w:p w14:paraId="2D0D478E"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sytuacji określonej w ust. 5 powyżej Zmawiający może dokonać potrącenia kwoty zapłaconej Wykonawcy </w:t>
      </w:r>
      <w:r w:rsidR="00C334B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dowolnej płatności przysługującej Wykonawcy lub z zabezpieczenia należytego wykonania umowy.</w:t>
      </w:r>
    </w:p>
    <w:p w14:paraId="717ED5A5"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Zapłata kar umownych nie wpływa na zobowiązania Wykonawcy.</w:t>
      </w:r>
    </w:p>
    <w:p w14:paraId="29D70A96"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Maksymalna wartość kar umownych naliczonych przez którąkolwiek ze stron nie może przekroczyć 20% wartości kontraktu.</w:t>
      </w:r>
    </w:p>
    <w:p w14:paraId="39BDE8D8" w14:textId="77777777" w:rsidR="00287E1A" w:rsidRPr="000C5084" w:rsidRDefault="001B4D98" w:rsidP="000757BB">
      <w:pPr>
        <w:widowControl/>
        <w:numPr>
          <w:ilvl w:val="0"/>
          <w:numId w:val="3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 wartość kontraktu, o której mowa w ust. 1, 2 i 8 oraz w § 15 uważa się wynagrodzenie brutto,</w:t>
      </w:r>
      <w:r w:rsidRPr="000C5084">
        <w:rPr>
          <w:rFonts w:ascii="Garamond" w:eastAsia="Calibri" w:hAnsi="Garamond" w:cs="Calibri"/>
          <w:color w:val="000000"/>
          <w:sz w:val="20"/>
          <w:szCs w:val="20"/>
        </w:rPr>
        <w:br/>
        <w:t xml:space="preserve"> o którym mowa w § 6 ust. 2 niniejszej umowy.</w:t>
      </w:r>
    </w:p>
    <w:p w14:paraId="459A83D4" w14:textId="77777777" w:rsidR="00287E1A" w:rsidRPr="000C5084" w:rsidRDefault="00287E1A">
      <w:pPr>
        <w:widowControl/>
        <w:pBdr>
          <w:top w:val="nil"/>
          <w:left w:val="nil"/>
          <w:bottom w:val="nil"/>
          <w:right w:val="nil"/>
          <w:between w:val="nil"/>
        </w:pBdr>
        <w:jc w:val="both"/>
        <w:rPr>
          <w:rFonts w:ascii="Garamond" w:eastAsia="Calibri" w:hAnsi="Garamond" w:cs="Calibri"/>
          <w:color w:val="000000"/>
          <w:sz w:val="20"/>
          <w:szCs w:val="20"/>
        </w:rPr>
      </w:pPr>
    </w:p>
    <w:p w14:paraId="53C0424B" w14:textId="77777777" w:rsidR="00287E1A" w:rsidRPr="000C5084" w:rsidRDefault="00287E1A">
      <w:pPr>
        <w:widowControl/>
        <w:pBdr>
          <w:top w:val="nil"/>
          <w:left w:val="nil"/>
          <w:bottom w:val="nil"/>
          <w:right w:val="nil"/>
          <w:between w:val="nil"/>
        </w:pBdr>
        <w:jc w:val="both"/>
        <w:rPr>
          <w:rFonts w:ascii="Garamond" w:eastAsia="Calibri" w:hAnsi="Garamond" w:cs="Calibri"/>
          <w:color w:val="000000"/>
          <w:sz w:val="20"/>
          <w:szCs w:val="20"/>
        </w:rPr>
      </w:pPr>
    </w:p>
    <w:p w14:paraId="11BC0EC4"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15</w:t>
      </w:r>
    </w:p>
    <w:p w14:paraId="768F2EAC" w14:textId="77777777" w:rsidR="00287E1A" w:rsidRPr="000C5084" w:rsidRDefault="001B4D98">
      <w:pPr>
        <w:widowControl/>
        <w:pBdr>
          <w:top w:val="nil"/>
          <w:left w:val="nil"/>
          <w:bottom w:val="nil"/>
          <w:right w:val="nil"/>
          <w:between w:val="nil"/>
        </w:pBdr>
        <w:tabs>
          <w:tab w:val="left" w:pos="568"/>
        </w:tabs>
        <w:ind w:left="284" w:hanging="284"/>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Prawo odstąpienia od Umowy</w:t>
      </w:r>
    </w:p>
    <w:p w14:paraId="6DFE6289"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Zamawiającemu przysługuje prawo do odstąpienia od niniejszej Umowy z przyczyn zależnych od Wykonawcy z zachowaniem prawa do odszkodowania i kar umownych, określonych w niniejszej Umowie, w sytuacji, gdy :</w:t>
      </w:r>
    </w:p>
    <w:p w14:paraId="53170AE5"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bez uzgodnienia z Zamawiającym nie przystąpi do realizacji zamówienia </w:t>
      </w:r>
      <w:r w:rsidRPr="000C5084">
        <w:rPr>
          <w:rFonts w:ascii="Garamond" w:eastAsia="Calibri" w:hAnsi="Garamond" w:cs="Calibri"/>
          <w:color w:val="000000"/>
          <w:sz w:val="20"/>
          <w:szCs w:val="20"/>
        </w:rPr>
        <w:br/>
        <w:t>w terminie 30 dni od dnia przekazania placu budowy,</w:t>
      </w:r>
    </w:p>
    <w:p w14:paraId="3609C709"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302587ED"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2ADC58E7"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skierował, bez akceptacji Zamawiającego, do kierowania budową/robotami inne osoby niż wskazane w ofercie Wykonawcy,</w:t>
      </w:r>
    </w:p>
    <w:p w14:paraId="624B6C89"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czynności objęte niniejszą Umową wykonuje bez zgody Zamawiającego  podmiot inny niż wskazany </w:t>
      </w:r>
      <w:r w:rsidR="00C552F7"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ofercie Wykonawcy lub w niniejszej Umowie,</w:t>
      </w:r>
    </w:p>
    <w:p w14:paraId="028F9CB7"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nie przedłuża ważności wygasającego wymaganego zabezpieczenia należytego wykonania umowy, ubezpieczenia od odpowiedzialności cywilnej lub ubezpieczenia robót,</w:t>
      </w:r>
    </w:p>
    <w:p w14:paraId="5A7BBCE5"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wykonuje zamówienie z udziałem Podwykonawcy bez zachowania zasad zawierania umów, </w:t>
      </w:r>
      <w:r w:rsidR="00C552F7"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których mowa w § 12 niniejszej Umowy,</w:t>
      </w:r>
    </w:p>
    <w:p w14:paraId="580A81AC"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został postawiony w stan likwidacji lub ogłoszono jego upadłość, </w:t>
      </w:r>
    </w:p>
    <w:p w14:paraId="261D8438"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wyniku wszczętego postępowania egzekucyjnego nastąpi zajęcie majątku Wykonawcy,</w:t>
      </w:r>
    </w:p>
    <w:p w14:paraId="55661EED"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strike/>
          <w:color w:val="000000"/>
          <w:sz w:val="20"/>
          <w:szCs w:val="20"/>
        </w:rPr>
      </w:pPr>
      <w:r w:rsidRPr="000C5084">
        <w:rPr>
          <w:rFonts w:ascii="Garamond" w:eastAsia="Calibri" w:hAnsi="Garamond" w:cs="Calibri"/>
          <w:color w:val="000000"/>
          <w:sz w:val="20"/>
          <w:szCs w:val="20"/>
        </w:rPr>
        <w:t xml:space="preserve">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t>
      </w:r>
      <w:r w:rsidR="004B73A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postępowaniu w stopniu nie mniejszym niż Podwykonawca, na którego zasoby Wykonawca powoływał się w trakcie postępowania o udzielenie zamówienia,</w:t>
      </w:r>
    </w:p>
    <w:p w14:paraId="49BD47FC" w14:textId="77777777" w:rsidR="00287E1A" w:rsidRPr="000C5084" w:rsidRDefault="001B4D98" w:rsidP="000757BB">
      <w:pPr>
        <w:widowControl/>
        <w:numPr>
          <w:ilvl w:val="0"/>
          <w:numId w:val="3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konieczności wielokrotnego (co najmniej dwukrotnego) dokonywania bezpośredniej zapłaty Podwykonawcy lub dalszemu Podwykonawcy lub konieczności dokonania bezpośrednich zapłat na sumę większą niż 5% wartości kontraktu. </w:t>
      </w:r>
    </w:p>
    <w:p w14:paraId="7D7F58DF"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19816A69"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Oświadczenie o odstąpieniu powinno zostać poprzedzone wezwaniem Strony do należytego wykonania zobowiązań umownych lub zaniechania naruszeń w wyznaczonym terminie, jednakże nie krótszym niż 7 dni.</w:t>
      </w:r>
    </w:p>
    <w:p w14:paraId="14DBFA51"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Odstąpienie od umowy przez którąkolwiek ze stron wymaga formy pisemnej pod rygorem nieważności </w:t>
      </w:r>
      <w:r w:rsidR="00D57482"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z jednoczesnym podaniem uzasadnienia. </w:t>
      </w:r>
    </w:p>
    <w:p w14:paraId="561EA36E"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Odstąpienie będzie skuteczne natychmiast tj. z chwilą doręczenia drugiej Stronie oświadczenia </w:t>
      </w:r>
      <w:r w:rsidRPr="000C5084">
        <w:rPr>
          <w:rFonts w:ascii="Garamond" w:eastAsia="Calibri" w:hAnsi="Garamond" w:cs="Calibri"/>
          <w:color w:val="000000"/>
          <w:sz w:val="20"/>
          <w:szCs w:val="20"/>
        </w:rPr>
        <w:br/>
        <w:t xml:space="preserve">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7070A107"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2BDE833A"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odstąpienia od umowy Zamawiający za pośrednictwem Inspektora Nadzoru, </w:t>
      </w:r>
      <w:r w:rsidRPr="000C5084">
        <w:rPr>
          <w:rFonts w:ascii="Garamond" w:eastAsia="Calibri" w:hAnsi="Garamond" w:cs="Calibri"/>
          <w:color w:val="000000"/>
          <w:sz w:val="20"/>
          <w:szCs w:val="20"/>
        </w:rPr>
        <w:br/>
        <w:t>z udziałem Wykonawcy sporządzi szczegółowy protokół inwentaryzacji robót w toku, według stanu na dzień odstąpienia, dokona odbioru tych robót oraz zapłaty wynagrodzenia za nie na zasadach określonych w § 6 niniejszej  Umowy.</w:t>
      </w:r>
    </w:p>
    <w:p w14:paraId="125D2150" w14:textId="77777777" w:rsidR="00287E1A" w:rsidRPr="000C5084" w:rsidRDefault="001B4D98" w:rsidP="000757BB">
      <w:pPr>
        <w:widowControl/>
        <w:numPr>
          <w:ilvl w:val="3"/>
          <w:numId w:val="35"/>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odstąpienia od umowy przez Wykonawcę lub Zamawiającego, Strony obciążają następujące obowiązki:</w:t>
      </w:r>
    </w:p>
    <w:p w14:paraId="19D3BA5B"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zabezpieczy przerwane roboty w zakresie obustronnie uzgodnionym na koszt tej strony, z której to winy nastąpiło odstąpienie od umowy.</w:t>
      </w:r>
    </w:p>
    <w:p w14:paraId="6AA0E2B0"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zgłosi do dokonania przez Zamawiającego odbiór  robót przerwanych, jeżeli odstąpienie od umowy nastąpiło z przyczyn, za które Wykonawca nie odpowiada.</w:t>
      </w:r>
    </w:p>
    <w:p w14:paraId="39256B88"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terminie 10 dni od daty zgłoszenia, o którym mowa w pkt 2) powyżej, Wykonawca przy udziale Zamawiającego i Inspektora Nadzoru sporządzi szczegółowy protokół inwentaryzacji robót w toku wraz z zestawieniem wartości wykonanych robót, według stanu na dzień odstąpienia. Protokół inwentaryzacji robót w toku stanowić będzie podstawę do wystawienia faktury przez Wykonawcę.</w:t>
      </w:r>
    </w:p>
    <w:p w14:paraId="6B9B01F7"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w razie odstąpienia od umowy z przyczyn, za które Wykonawca nie odpowiada, obowiązany jest do dokonania odbioru robót przerwanych oraz przejęcia od Wykonawcy placu budowy w terminie 10 dni od daty odstąpienia oraz zapłaty wynagrodzenia za roboty, które zostały wykonane do dnia odstąpienia.</w:t>
      </w:r>
    </w:p>
    <w:p w14:paraId="34A75E76"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13DFA6EB" w14:textId="77777777" w:rsidR="00287E1A" w:rsidRPr="000C5084" w:rsidRDefault="001B4D98" w:rsidP="000757BB">
      <w:pPr>
        <w:widowControl/>
        <w:numPr>
          <w:ilvl w:val="0"/>
          <w:numId w:val="56"/>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61334E1" w14:textId="77777777" w:rsidR="00287E1A" w:rsidRPr="000C5084" w:rsidRDefault="00287E1A">
      <w:pPr>
        <w:widowControl/>
        <w:pBdr>
          <w:top w:val="nil"/>
          <w:left w:val="nil"/>
          <w:bottom w:val="nil"/>
          <w:right w:val="nil"/>
          <w:between w:val="nil"/>
        </w:pBdr>
        <w:ind w:left="284"/>
        <w:jc w:val="both"/>
        <w:rPr>
          <w:rFonts w:ascii="Garamond" w:eastAsia="Calibri" w:hAnsi="Garamond" w:cs="Calibri"/>
          <w:color w:val="000000"/>
          <w:sz w:val="20"/>
          <w:szCs w:val="20"/>
        </w:rPr>
      </w:pPr>
    </w:p>
    <w:p w14:paraId="29E0555C"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16</w:t>
      </w:r>
    </w:p>
    <w:p w14:paraId="1E37780D"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Zobowiązania w zakresie Rękojmi i Gwarancji</w:t>
      </w:r>
    </w:p>
    <w:p w14:paraId="51054517" w14:textId="77777777" w:rsidR="00287E1A" w:rsidRPr="000C5084" w:rsidRDefault="001B4D98" w:rsidP="000757BB">
      <w:pPr>
        <w:widowControl/>
        <w:numPr>
          <w:ilvl w:val="0"/>
          <w:numId w:val="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udziela Zamawiającemu pisemnej gwarancji jakości i rękojmi na wykonane prace projektowe, roboty budowlane oraz wbudowane materiały, wyroby i urządzenia na okres ……… miesięcy licząc od dnia bezusterkowego końcowego odbioru robót z zastrzeżeniem ust. 23 i 24 niniejszego paragrafu. Okres rękojmi jest równy okresowi gwarancji.</w:t>
      </w:r>
    </w:p>
    <w:p w14:paraId="5238704D"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Jeżeli warunki gwarancji udzielonej przez producenta/dostawcę materiałów lub urządzeń </w:t>
      </w:r>
      <w:r w:rsidRPr="000C5084">
        <w:rPr>
          <w:rFonts w:ascii="Garamond" w:eastAsia="Calibri" w:hAnsi="Garamond" w:cs="Calibri"/>
          <w:color w:val="000000"/>
          <w:sz w:val="20"/>
          <w:szCs w:val="20"/>
        </w:rPr>
        <w:br/>
        <w:t xml:space="preserve">z których Wykonawca korzystał realizując niniejszą Umowę przewidują dłuższy okres gwarancji niż niniejsza gwarancja, to w takiej sytuacji niniejsza gwarancja ulega przedłużeniu przez danego producenta/dostawcę, </w:t>
      </w:r>
      <w:r w:rsidR="00683878"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a Wykonawca jest zobowiązany przekazać Zamawiającemu Kartę Gwarancyjną.</w:t>
      </w:r>
    </w:p>
    <w:p w14:paraId="5A3917DB"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realizować uprawnienia z tytułu rękojmi za wady fizyczne lub usterki niezależnie od uprawnień wynikających z gwarancji.</w:t>
      </w:r>
    </w:p>
    <w:p w14:paraId="5B551D40"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może dochodzić roszczeń z tytułu rękojmi także po okresie określonym w ust.1, jeżeli zgłosił wadę/usterkę przed upływem tego okresu.</w:t>
      </w:r>
    </w:p>
    <w:p w14:paraId="6B500148"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774E099C"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okresie gwarancji Wykonawca (Gwarant) obowiązany jest do nieodpłatnego usuwania – </w:t>
      </w:r>
      <w:r w:rsidRPr="000C5084">
        <w:rPr>
          <w:rFonts w:ascii="Garamond" w:eastAsia="Calibri" w:hAnsi="Garamond" w:cs="Calibri"/>
          <w:color w:val="000000"/>
          <w:sz w:val="20"/>
          <w:szCs w:val="20"/>
        </w:rPr>
        <w:br/>
        <w:t xml:space="preserve">w terminie zakreślonym przez Zamawiającego - wad/usterek fizycznych ujawnionych w ciągu terminu </w:t>
      </w:r>
      <w:r w:rsidRPr="000C5084">
        <w:rPr>
          <w:rFonts w:ascii="Garamond" w:eastAsia="Calibri" w:hAnsi="Garamond" w:cs="Calibri"/>
          <w:color w:val="000000"/>
          <w:sz w:val="20"/>
          <w:szCs w:val="20"/>
        </w:rPr>
        <w:lastRenderedPageBreak/>
        <w:t>określonego w gwarancji lub dostarczenia rzeczy wolnej od wad/usterek (wymiana wadliwych rzeczy lub ich części składowych).</w:t>
      </w:r>
    </w:p>
    <w:p w14:paraId="07D39997"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w ramach gwarancji ma obowiązek również usunąć te wady/usterki, które ujawniono po upływie okresu obowiązywania gwarancji jakości, lecz które powstały w okresie jej obowiązywania.</w:t>
      </w:r>
    </w:p>
    <w:p w14:paraId="5BB7E954"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Wykonanie zobowiązania z gwarancji nastąpi poprzez usunięcie wady/usterki poprzez naprawę, bądź wymianę, w sposób eliminujący możliwość ponownego wystąpienia tych samych wad/usterek.</w:t>
      </w:r>
    </w:p>
    <w:p w14:paraId="397F338D" w14:textId="77777777" w:rsidR="00287E1A" w:rsidRPr="000C5084" w:rsidRDefault="001B4D98" w:rsidP="000757BB">
      <w:pPr>
        <w:widowControl/>
        <w:numPr>
          <w:ilvl w:val="0"/>
          <w:numId w:val="4"/>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wada/usterka elementu o dłuższym okresie gwarancji spowodowała uszkodzenie elementu, dla którego okres gwarancji już upłynął, Wykonawca zobowiązuje się do nieodpłatnego usunięcia wady/usterki w obu elementach.</w:t>
      </w:r>
    </w:p>
    <w:p w14:paraId="5FE9819C"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(Gwarant) może wykonywać świadczenie gwarancyjne siłami własnymi, bądź przez osobę trzecią.</w:t>
      </w:r>
    </w:p>
    <w:p w14:paraId="1C1E3243"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nie może odmówić usunięcia wad/usterek, powołując się na nadmierne koszty lub trudności.</w:t>
      </w:r>
    </w:p>
    <w:p w14:paraId="4D7B0018"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02BF64B3"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0386E18D"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niewywiązywania się z terminów usunięcia wad/usterek, o których mowa w ust. 12 lub 13 Zamawiający naliczy Wykonawcy karę umowną w wysokości 0,5 % wynagrodzenia brutto, o którym mowa § 6 ust. 2  niniejszej umowy za każdy rozpoczęty dzień zwłoki, liczonego od dnia wyznaczonego na usunięcie wad/usterek.</w:t>
      </w:r>
    </w:p>
    <w:p w14:paraId="68878C61"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odmowy usunięcia wad/usterek ze strony Wykonawcy lub przekroczenia terminów usunięcia wad/usterek o których mowa w ust. 12 lub 13 o ponad 30 dni kalendarzowych, Zamawiający zleci usunięcie tych wad/usterek innemu podmiotowi, obciążając kosztami Wykonawcę lub potrącając te koszty z kwoty zabezpieczenia należytego wykonania umowy.</w:t>
      </w:r>
    </w:p>
    <w:p w14:paraId="332151E0"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może usunąć w zastępstwie Wykonawcy i na jego koszt wady/usterki nieusunięte </w:t>
      </w:r>
      <w:r w:rsidRPr="000C5084">
        <w:rPr>
          <w:rFonts w:ascii="Garamond" w:eastAsia="Calibri" w:hAnsi="Garamond" w:cs="Calibri"/>
          <w:color w:val="000000"/>
          <w:sz w:val="20"/>
          <w:szCs w:val="20"/>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204ED778"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Zgłoszenia wad i usterek Zamawiający dokonywać będzie za pośrednictwem telefonu pod numer …………………………… lub poczty elektronicznej ……………………………</w:t>
      </w:r>
    </w:p>
    <w:p w14:paraId="0BACC8F3"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będzie uprawniony do usunięcia wady/usterki na koszt Wykonawcy także </w:t>
      </w:r>
      <w:r w:rsidRPr="000C5084">
        <w:rPr>
          <w:rFonts w:ascii="Garamond" w:eastAsia="Calibri" w:hAnsi="Garamond" w:cs="Calibri"/>
          <w:color w:val="000000"/>
          <w:sz w:val="20"/>
          <w:szCs w:val="20"/>
        </w:rPr>
        <w:br/>
        <w:t>w przypadku, gdy istnienie wady/usterki spowoduje zagrożenie życia lub mienia.</w:t>
      </w:r>
    </w:p>
    <w:p w14:paraId="7EA5C826"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Na okoliczność usunięcia wad lub usterek Wykonawca spisuje protokół z udziałem Zamawiającego.</w:t>
      </w:r>
    </w:p>
    <w:p w14:paraId="38FC4AA6"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 ramach niniejszej gwarancji Zamawiający może domagać się także usunięcia szkód, które te wady/usterki spowodowały, szkód powstałych w trakcie usuwania wad/usterek, a także szkód powstałych na skutek przypadkowej utraty lub uszkodzenia przedmiotu umowy w skutek usuwania jego wad/usterek.</w:t>
      </w:r>
    </w:p>
    <w:p w14:paraId="41C88B0F"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58BA699"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pozostałym zakresie do gwarancji i rękojmi mają zastosowanie przepisy Kodeksu Cywilnego.</w:t>
      </w:r>
    </w:p>
    <w:p w14:paraId="198327DB"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579CC217" w14:textId="77777777" w:rsidR="00287E1A" w:rsidRPr="000C5084" w:rsidRDefault="001B4D98" w:rsidP="000757BB">
      <w:pPr>
        <w:widowControl/>
        <w:numPr>
          <w:ilvl w:val="0"/>
          <w:numId w:val="4"/>
        </w:numPr>
        <w:pBdr>
          <w:top w:val="nil"/>
          <w:left w:val="nil"/>
          <w:bottom w:val="nil"/>
          <w:right w:val="nil"/>
          <w:between w:val="nil"/>
        </w:pBdr>
        <w:tabs>
          <w:tab w:val="left" w:pos="426"/>
        </w:tabs>
        <w:ind w:left="426" w:hanging="426"/>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33CEDBC6"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21D21898"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140634A5" w14:textId="77777777" w:rsidR="00BB02F2" w:rsidRDefault="00BB02F2">
      <w:pPr>
        <w:widowControl/>
        <w:pBdr>
          <w:top w:val="nil"/>
          <w:left w:val="nil"/>
          <w:bottom w:val="nil"/>
          <w:right w:val="nil"/>
          <w:between w:val="nil"/>
        </w:pBdr>
        <w:jc w:val="center"/>
        <w:rPr>
          <w:rFonts w:ascii="Garamond" w:eastAsia="Calibri" w:hAnsi="Garamond" w:cs="Calibri"/>
          <w:color w:val="000000"/>
          <w:sz w:val="20"/>
          <w:szCs w:val="20"/>
        </w:rPr>
      </w:pPr>
    </w:p>
    <w:p w14:paraId="4D1E64F9" w14:textId="77777777" w:rsidR="00BB02F2" w:rsidRDefault="00BB02F2">
      <w:pPr>
        <w:widowControl/>
        <w:pBdr>
          <w:top w:val="nil"/>
          <w:left w:val="nil"/>
          <w:bottom w:val="nil"/>
          <w:right w:val="nil"/>
          <w:between w:val="nil"/>
        </w:pBdr>
        <w:jc w:val="center"/>
        <w:rPr>
          <w:rFonts w:ascii="Garamond" w:eastAsia="Calibri" w:hAnsi="Garamond" w:cs="Calibri"/>
          <w:color w:val="000000"/>
          <w:sz w:val="20"/>
          <w:szCs w:val="20"/>
        </w:rPr>
      </w:pPr>
    </w:p>
    <w:p w14:paraId="221485CB"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17</w:t>
      </w:r>
    </w:p>
    <w:p w14:paraId="085D6E5A"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Zabezpieczenie należytego wykonania umowy</w:t>
      </w:r>
    </w:p>
    <w:p w14:paraId="035F2F9E" w14:textId="77777777" w:rsidR="00287E1A" w:rsidRPr="000C5084" w:rsidRDefault="001B4D98" w:rsidP="000757BB">
      <w:pPr>
        <w:widowControl/>
        <w:numPr>
          <w:ilvl w:val="0"/>
          <w:numId w:val="57"/>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wniósł przed podpisaniem umowy zabezpieczenie należytego jej wykonania w formie: ....................................................... w wysokości: .............................................. zł, co stanowi 5 % ceny kontraktowej ofertowej brutto.</w:t>
      </w:r>
    </w:p>
    <w:p w14:paraId="75B2675C" w14:textId="77777777" w:rsidR="00287E1A" w:rsidRPr="000C5084" w:rsidRDefault="001B4D98" w:rsidP="000757BB">
      <w:pPr>
        <w:widowControl/>
        <w:numPr>
          <w:ilvl w:val="0"/>
          <w:numId w:val="57"/>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30% z całkowitej wartości wniesionego zabezpieczenia należytego wykonania umowy będzie przeznaczone na pokrycie roszczeń z tytułu rękojmi.</w:t>
      </w:r>
    </w:p>
    <w:p w14:paraId="58341FA5" w14:textId="77777777" w:rsidR="00287E1A" w:rsidRPr="000C5084" w:rsidRDefault="001B4D98" w:rsidP="000757BB">
      <w:pPr>
        <w:widowControl/>
        <w:numPr>
          <w:ilvl w:val="0"/>
          <w:numId w:val="57"/>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r w:rsidRPr="000C5084">
        <w:rPr>
          <w:rFonts w:ascii="Garamond" w:eastAsia="Calibri" w:hAnsi="Garamond" w:cs="Calibri"/>
          <w:strike/>
          <w:color w:val="000000"/>
          <w:sz w:val="20"/>
          <w:szCs w:val="20"/>
        </w:rPr>
        <w:t>.</w:t>
      </w:r>
    </w:p>
    <w:p w14:paraId="62AED415" w14:textId="77777777" w:rsidR="00287E1A" w:rsidRPr="000C5084" w:rsidRDefault="001B4D98" w:rsidP="000757BB">
      <w:pPr>
        <w:widowControl/>
        <w:numPr>
          <w:ilvl w:val="0"/>
          <w:numId w:val="57"/>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dokona zwrotu zabezpieczenia należytego wykonania umowy w następujący sposób:</w:t>
      </w:r>
    </w:p>
    <w:p w14:paraId="680B0CFB" w14:textId="77777777" w:rsidR="00287E1A" w:rsidRPr="000C5084" w:rsidRDefault="001B4D98" w:rsidP="000757BB">
      <w:pPr>
        <w:widowControl/>
        <w:numPr>
          <w:ilvl w:val="0"/>
          <w:numId w:val="55"/>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70 % wartości zabezpieczenia zostanie zwrócone w terminie 30 dni od dnia wykonania zamówienia i uznania przez Zamawiającego za należycie wykonane,</w:t>
      </w:r>
    </w:p>
    <w:p w14:paraId="0AFDF3D8" w14:textId="77777777" w:rsidR="00287E1A" w:rsidRPr="000C5084" w:rsidRDefault="001B4D98" w:rsidP="000757BB">
      <w:pPr>
        <w:widowControl/>
        <w:numPr>
          <w:ilvl w:val="0"/>
          <w:numId w:val="55"/>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30 % wartości zabezpieczenia zostanie zatrzymane przez Zamawiającego na zabezpieczenie roszczeń z tytułu rękojmi za wady/usterki, kwota ta zostanie zwrócona w terminie 15 dni po upływie okresu rękojmi za wady/usterki.</w:t>
      </w:r>
    </w:p>
    <w:p w14:paraId="4B806635" w14:textId="77777777" w:rsidR="00287E1A" w:rsidRPr="000C5084" w:rsidRDefault="001B4D98" w:rsidP="000757BB">
      <w:pPr>
        <w:widowControl/>
        <w:numPr>
          <w:ilvl w:val="0"/>
          <w:numId w:val="4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Jeżeli zostanie przesunięty termin realizacji zamówienia, Wykonawca zobowiązany jest odpowiednio przesunąć termin ważności zabezpieczenia, o którym mowa w ust. 4 pkt 1) powyżej  najpóźniej w terminie podpisania aneksu do umowy.</w:t>
      </w:r>
    </w:p>
    <w:p w14:paraId="17DDD6B3" w14:textId="77777777" w:rsidR="00287E1A" w:rsidRPr="000C5084" w:rsidRDefault="001B4D98" w:rsidP="000757BB">
      <w:pPr>
        <w:widowControl/>
        <w:numPr>
          <w:ilvl w:val="0"/>
          <w:numId w:val="4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ma obowiązek najpóźniej na 14 dni przed upływem terminu ważności zabezpieczenia, o którym mowa w ust. 4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 § 14 ust. 1 lit. </w:t>
      </w:r>
      <w:r w:rsidR="00CE0BCD" w:rsidRPr="000C5084">
        <w:rPr>
          <w:rFonts w:ascii="Garamond" w:eastAsia="Calibri" w:hAnsi="Garamond" w:cs="Calibri"/>
          <w:color w:val="000000"/>
          <w:sz w:val="20"/>
          <w:szCs w:val="20"/>
        </w:rPr>
        <w:t>o</w:t>
      </w:r>
      <w:r w:rsidRPr="000C5084">
        <w:rPr>
          <w:rFonts w:ascii="Garamond" w:eastAsia="Calibri" w:hAnsi="Garamond" w:cs="Calibri"/>
          <w:color w:val="000000"/>
          <w:sz w:val="20"/>
          <w:szCs w:val="20"/>
        </w:rPr>
        <w:t>) niniejszej Umowy, która przy braku dobrowolnej zapłaty zostanie pokryta z faktury bądź ze środków uzyskanych przez Zamawiającego z obowiązującego jeszcze zabezpieczenia.</w:t>
      </w:r>
    </w:p>
    <w:p w14:paraId="34824388" w14:textId="77777777" w:rsidR="00287E1A" w:rsidRPr="000C5084" w:rsidRDefault="001B4D98" w:rsidP="000757BB">
      <w:pPr>
        <w:widowControl/>
        <w:numPr>
          <w:ilvl w:val="0"/>
          <w:numId w:val="44"/>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uruchomienie przez Zamawiającego obowiązującego jeszcze zabezpieczenia w celu zaspokojenia roszczeń związanych z usunięciem  tych wad lub usterek.</w:t>
      </w:r>
    </w:p>
    <w:p w14:paraId="04657C38" w14:textId="77777777" w:rsidR="00287E1A" w:rsidRPr="000C5084" w:rsidRDefault="00287E1A">
      <w:pPr>
        <w:widowControl/>
        <w:pBdr>
          <w:top w:val="nil"/>
          <w:left w:val="nil"/>
          <w:bottom w:val="nil"/>
          <w:right w:val="nil"/>
          <w:between w:val="nil"/>
        </w:pBdr>
        <w:tabs>
          <w:tab w:val="left" w:pos="284"/>
        </w:tabs>
        <w:ind w:left="284"/>
        <w:jc w:val="both"/>
        <w:rPr>
          <w:rFonts w:ascii="Garamond" w:eastAsia="Calibri" w:hAnsi="Garamond" w:cs="Calibri"/>
          <w:color w:val="000000"/>
          <w:sz w:val="20"/>
          <w:szCs w:val="20"/>
        </w:rPr>
      </w:pPr>
    </w:p>
    <w:p w14:paraId="445B3295"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18</w:t>
      </w:r>
    </w:p>
    <w:p w14:paraId="79B0477B"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Zmiany postanowień umowy</w:t>
      </w:r>
    </w:p>
    <w:p w14:paraId="7AB33337" w14:textId="77777777" w:rsidR="00287E1A" w:rsidRPr="000C5084" w:rsidRDefault="001B4D98">
      <w:pPr>
        <w:widowControl/>
        <w:pBdr>
          <w:top w:val="nil"/>
          <w:left w:val="nil"/>
          <w:bottom w:val="nil"/>
          <w:right w:val="nil"/>
          <w:between w:val="nil"/>
        </w:pBdr>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Zgodnie z postanowieniami art. 455 ust. 1 pkt 1)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Zamawiający przewiduje możliwość dokonania zmian w umowie o udzielenie zamówienia publicznego po jej zawarciu, pod warunkiem podpisania aneksu zaakceptowanego przez obie Strony oraz pod warunkiem że zmiany takie nie będą modyfikować ogólnego charakteru umowy. Zmiany te zgodnie z zapisami art. 454 ust. 1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xml:space="preserve"> nie mogą stanowić zmian istotnych. W szczególności Zamawiający, dopuszcza:</w:t>
      </w:r>
    </w:p>
    <w:p w14:paraId="47C0B6CC" w14:textId="77777777" w:rsidR="00287E1A" w:rsidRPr="000C5084" w:rsidRDefault="001B4D98" w:rsidP="000757BB">
      <w:pPr>
        <w:widowControl/>
        <w:numPr>
          <w:ilvl w:val="0"/>
          <w:numId w:val="4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Zmianę terminu realizacji przedmiotu umowy w następujących przypadkach:</w:t>
      </w:r>
    </w:p>
    <w:p w14:paraId="473186A7" w14:textId="77777777" w:rsidR="00287E1A" w:rsidRPr="000C5084" w:rsidRDefault="001B4D98" w:rsidP="000757BB">
      <w:pPr>
        <w:widowControl/>
        <w:numPr>
          <w:ilvl w:val="0"/>
          <w:numId w:val="46"/>
        </w:numPr>
        <w:pBdr>
          <w:top w:val="nil"/>
          <w:left w:val="nil"/>
          <w:bottom w:val="nil"/>
          <w:right w:val="nil"/>
          <w:between w:val="nil"/>
        </w:pBdr>
        <w:ind w:left="85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spowodowanych niekorzystnymi warunkami atmosferycznymi, geologicznymi, archeologicznymi, w szczególności:</w:t>
      </w:r>
    </w:p>
    <w:p w14:paraId="520786A4" w14:textId="77777777" w:rsidR="008B3D48" w:rsidRPr="000C5084" w:rsidRDefault="008B3D48" w:rsidP="000757BB">
      <w:pPr>
        <w:widowControl/>
        <w:numPr>
          <w:ilvl w:val="0"/>
          <w:numId w:val="86"/>
        </w:numP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klęski żywiołowe, </w:t>
      </w:r>
    </w:p>
    <w:p w14:paraId="05C5107B" w14:textId="77777777" w:rsidR="008B3D48" w:rsidRPr="000C5084" w:rsidRDefault="008B3D48" w:rsidP="000757BB">
      <w:pPr>
        <w:widowControl/>
        <w:numPr>
          <w:ilvl w:val="0"/>
          <w:numId w:val="86"/>
        </w:numP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7415FC6C" w14:textId="77777777" w:rsidR="008B3D48" w:rsidRPr="000C5084" w:rsidRDefault="008B3D48" w:rsidP="000757BB">
      <w:pPr>
        <w:numPr>
          <w:ilvl w:val="0"/>
          <w:numId w:val="86"/>
        </w:numP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sz w:val="20"/>
          <w:szCs w:val="20"/>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0A81AEDA" w14:textId="77777777" w:rsidR="008B3D48" w:rsidRPr="000C5084" w:rsidRDefault="008B3D48" w:rsidP="000757BB">
      <w:pPr>
        <w:widowControl/>
        <w:numPr>
          <w:ilvl w:val="0"/>
          <w:numId w:val="86"/>
        </w:numP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sz w:val="20"/>
          <w:szCs w:val="20"/>
        </w:rPr>
        <w:t>odkrycia w trakcie robót budowlanych niewypałów i niewybuchów</w:t>
      </w:r>
      <w:r w:rsidRPr="000C5084">
        <w:rPr>
          <w:rFonts w:ascii="Garamond" w:eastAsia="Calibri" w:hAnsi="Garamond" w:cs="Calibri"/>
          <w:color w:val="000000"/>
          <w:sz w:val="20"/>
          <w:szCs w:val="20"/>
        </w:rPr>
        <w:t>,</w:t>
      </w:r>
    </w:p>
    <w:p w14:paraId="2C1D9F2A" w14:textId="77777777" w:rsidR="008B3D48" w:rsidRPr="000C5084" w:rsidRDefault="008B3D48" w:rsidP="000757BB">
      <w:pPr>
        <w:widowControl/>
        <w:numPr>
          <w:ilvl w:val="0"/>
          <w:numId w:val="86"/>
        </w:numPr>
        <w:pBdr>
          <w:top w:val="nil"/>
          <w:left w:val="nil"/>
          <w:bottom w:val="nil"/>
          <w:right w:val="nil"/>
          <w:between w:val="nil"/>
        </w:pBd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 xml:space="preserve">odkrycia w trakcie robót budowlanych obiektów podziemnych wymagających wcześniejszej rozbiórki lub usunięcia, </w:t>
      </w:r>
    </w:p>
    <w:p w14:paraId="076FCA0E" w14:textId="77777777" w:rsidR="008B3D48" w:rsidRPr="000C5084" w:rsidRDefault="008B3D48" w:rsidP="000757BB">
      <w:pPr>
        <w:widowControl/>
        <w:numPr>
          <w:ilvl w:val="0"/>
          <w:numId w:val="86"/>
        </w:numPr>
        <w:pBdr>
          <w:top w:val="nil"/>
          <w:left w:val="nil"/>
          <w:bottom w:val="nil"/>
          <w:right w:val="nil"/>
          <w:between w:val="nil"/>
        </w:pBd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color w:val="000000"/>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6A72C9D" w14:textId="77777777" w:rsidR="008B3D48" w:rsidRPr="000C5084" w:rsidRDefault="008B3D48" w:rsidP="000757BB">
      <w:pPr>
        <w:widowControl/>
        <w:numPr>
          <w:ilvl w:val="0"/>
          <w:numId w:val="86"/>
        </w:numPr>
        <w:pBdr>
          <w:top w:val="nil"/>
          <w:left w:val="nil"/>
          <w:bottom w:val="nil"/>
          <w:right w:val="nil"/>
          <w:between w:val="nil"/>
        </w:pBdr>
        <w:spacing w:after="60"/>
        <w:ind w:left="993" w:hanging="284"/>
        <w:jc w:val="both"/>
        <w:textAlignment w:val="auto"/>
        <w:rPr>
          <w:rFonts w:ascii="Garamond" w:eastAsia="Calibri" w:hAnsi="Garamond" w:cs="Calibri"/>
          <w:color w:val="000000"/>
          <w:sz w:val="20"/>
          <w:szCs w:val="20"/>
        </w:rPr>
      </w:pPr>
      <w:r w:rsidRPr="000C5084">
        <w:rPr>
          <w:rFonts w:ascii="Garamond" w:eastAsia="Calibri" w:hAnsi="Garamond" w:cs="Calibri"/>
          <w:color w:val="000000"/>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36675F59" w14:textId="77777777" w:rsidR="00287E1A" w:rsidRPr="000C5084" w:rsidRDefault="001B4D98" w:rsidP="000757BB">
      <w:pPr>
        <w:widowControl/>
        <w:numPr>
          <w:ilvl w:val="0"/>
          <w:numId w:val="30"/>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będących następstwem okoliczności leżących po stronie Zamawiającego, w szczególności:</w:t>
      </w:r>
    </w:p>
    <w:p w14:paraId="36C1AAC8" w14:textId="77777777" w:rsidR="00287E1A" w:rsidRPr="000C5084" w:rsidRDefault="001B4D98" w:rsidP="000757BB">
      <w:pPr>
        <w:widowControl/>
        <w:numPr>
          <w:ilvl w:val="0"/>
          <w:numId w:val="48"/>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nieterminowe przekazanie terenu budowy przez Zamawiającego,</w:t>
      </w:r>
    </w:p>
    <w:p w14:paraId="3EC17F24" w14:textId="77777777" w:rsidR="00287E1A" w:rsidRPr="000C5084" w:rsidRDefault="001B4D98" w:rsidP="000757BB">
      <w:pPr>
        <w:widowControl/>
        <w:numPr>
          <w:ilvl w:val="0"/>
          <w:numId w:val="48"/>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wstrzymanie robót przez Zamawiającego,</w:t>
      </w:r>
    </w:p>
    <w:p w14:paraId="203762AB" w14:textId="77777777" w:rsidR="00287E1A" w:rsidRPr="000C5084" w:rsidRDefault="001B4D98" w:rsidP="000757BB">
      <w:pPr>
        <w:widowControl/>
        <w:numPr>
          <w:ilvl w:val="0"/>
          <w:numId w:val="48"/>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konieczność usunięcia błędów lub wprowadzenia zmian w dokumentacji projektowej,</w:t>
      </w:r>
    </w:p>
    <w:p w14:paraId="07D104C1" w14:textId="77777777" w:rsidR="00287E1A" w:rsidRPr="000C5084" w:rsidRDefault="001B4D98" w:rsidP="000757BB">
      <w:pPr>
        <w:widowControl/>
        <w:numPr>
          <w:ilvl w:val="0"/>
          <w:numId w:val="48"/>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opóźnienia w procedurze wyboru Inspektora Nadzoru,</w:t>
      </w:r>
    </w:p>
    <w:p w14:paraId="78B0104A" w14:textId="77777777" w:rsidR="00287E1A" w:rsidRPr="000C5084" w:rsidRDefault="001B4D98" w:rsidP="000757BB">
      <w:pPr>
        <w:widowControl/>
        <w:numPr>
          <w:ilvl w:val="0"/>
          <w:numId w:val="22"/>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 przyczyn niezależnych od Wykonawcy lub Zamawiającego, w szczególności w przypadku okoliczności wystąpienia siły wyższej lub z powodu działania osób trzecich, które to przyczyny każda ze Stron musi udokumentować,</w:t>
      </w:r>
    </w:p>
    <w:p w14:paraId="156DDF38" w14:textId="77777777" w:rsidR="00287E1A" w:rsidRPr="000C5084" w:rsidRDefault="001B4D98" w:rsidP="000757BB">
      <w:pPr>
        <w:widowControl/>
        <w:numPr>
          <w:ilvl w:val="0"/>
          <w:numId w:val="22"/>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zwłoki w działaniu instytucji opiniujących, uzgadniających oraz wydających decyzje administracyjne ponad czas (termin) wynikający z przepisów prawa,</w:t>
      </w:r>
    </w:p>
    <w:p w14:paraId="33193665" w14:textId="77777777" w:rsidR="00287E1A" w:rsidRPr="000C5084" w:rsidRDefault="001B4D98" w:rsidP="000757BB">
      <w:pPr>
        <w:widowControl/>
        <w:numPr>
          <w:ilvl w:val="0"/>
          <w:numId w:val="22"/>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9488C5E" w14:textId="77777777" w:rsidR="00287E1A" w:rsidRPr="000C5084" w:rsidRDefault="001B4D98" w:rsidP="000757BB">
      <w:pPr>
        <w:widowControl/>
        <w:numPr>
          <w:ilvl w:val="0"/>
          <w:numId w:val="22"/>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konieczności wykonania dodatkowych robót budowlanych, nieobjętych zamówieniem podstawowym, o ile stały się niezbędne, skutkujące zmianą zakresu robót i/lub przedłużeniem terminu realizacji zamówienia oraz spełniają przesłanki określone w ust.4 poniżej. Udzielenie „dodatkowych robót budowlanych” musi być poprzedzone sporządzeniem protokołu konieczności potwierdzonym przez Inspektora Nadzoru i zatwierdzonym przez Zamawiającego,</w:t>
      </w:r>
    </w:p>
    <w:p w14:paraId="1F3DDD86" w14:textId="77777777" w:rsidR="00287E1A" w:rsidRPr="000C5084" w:rsidRDefault="001B4D98" w:rsidP="000757BB">
      <w:pPr>
        <w:widowControl/>
        <w:numPr>
          <w:ilvl w:val="0"/>
          <w:numId w:val="22"/>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konieczności wykonania robót zamiennych, rozumianych w sposób jak niżej:</w:t>
      </w:r>
    </w:p>
    <w:p w14:paraId="23681C52" w14:textId="77777777" w:rsidR="00287E1A" w:rsidRPr="000C5084" w:rsidRDefault="001B4D98" w:rsidP="000757BB">
      <w:pPr>
        <w:widowControl/>
        <w:numPr>
          <w:ilvl w:val="0"/>
          <w:numId w:val="51"/>
        </w:numPr>
        <w:pBdr>
          <w:top w:val="nil"/>
          <w:left w:val="nil"/>
          <w:bottom w:val="nil"/>
          <w:right w:val="nil"/>
          <w:between w:val="nil"/>
        </w:pBdr>
        <w:ind w:left="1418"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roboty zamienne polegają na tym, że Wykonawca zobowiązuje się do wykonania zamówienia podstawowego w sposób odmienny od określonego w umowie,</w:t>
      </w:r>
    </w:p>
    <w:p w14:paraId="6C1349EE" w14:textId="77777777" w:rsidR="00287E1A" w:rsidRPr="000C5084" w:rsidRDefault="001B4D98" w:rsidP="000757BB">
      <w:pPr>
        <w:widowControl/>
        <w:numPr>
          <w:ilvl w:val="0"/>
          <w:numId w:val="51"/>
        </w:numPr>
        <w:pBdr>
          <w:top w:val="nil"/>
          <w:left w:val="nil"/>
          <w:bottom w:val="nil"/>
          <w:right w:val="nil"/>
          <w:between w:val="nil"/>
        </w:pBdr>
        <w:ind w:left="1418"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roboty zamienne nie mogą spowodować zwiększenia wynagrodzenia Wykonawcy,</w:t>
      </w:r>
    </w:p>
    <w:p w14:paraId="3B082EFD" w14:textId="77777777" w:rsidR="00287E1A" w:rsidRPr="000C5084" w:rsidRDefault="001B4D98" w:rsidP="000757BB">
      <w:pPr>
        <w:widowControl/>
        <w:numPr>
          <w:ilvl w:val="0"/>
          <w:numId w:val="51"/>
        </w:numPr>
        <w:pBdr>
          <w:top w:val="nil"/>
          <w:left w:val="nil"/>
          <w:bottom w:val="nil"/>
          <w:right w:val="nil"/>
          <w:between w:val="nil"/>
        </w:pBdr>
        <w:ind w:left="1418"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konieczność wykonania robót zamiennych zachodzi między innymi w sytuacji, gdy:</w:t>
      </w:r>
    </w:p>
    <w:p w14:paraId="43FF7FBE" w14:textId="77777777" w:rsidR="00287E1A" w:rsidRPr="000C5084" w:rsidRDefault="001B4D98" w:rsidP="000757BB">
      <w:pPr>
        <w:widowControl/>
        <w:numPr>
          <w:ilvl w:val="1"/>
          <w:numId w:val="10"/>
        </w:numPr>
        <w:pBdr>
          <w:top w:val="nil"/>
          <w:left w:val="nil"/>
          <w:bottom w:val="nil"/>
          <w:right w:val="nil"/>
          <w:between w:val="nil"/>
        </w:pBdr>
        <w:ind w:left="170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materiały budowlane, osprzęt lub urządzenia przewidziane do wykonania zamówienia, wskazane w dokumentacji projektowej, nie mogą być użyte przy realizacji przedmiotu zamówienia z powodu zaprzestania produkcji, wycofania z rynku lub zastąpienia innymi lub lepszymi,</w:t>
      </w:r>
    </w:p>
    <w:p w14:paraId="3BD48214" w14:textId="77777777" w:rsidR="00287E1A" w:rsidRPr="000C5084" w:rsidRDefault="001B4D98" w:rsidP="000757BB">
      <w:pPr>
        <w:widowControl/>
        <w:numPr>
          <w:ilvl w:val="1"/>
          <w:numId w:val="10"/>
        </w:numPr>
        <w:pBdr>
          <w:top w:val="nil"/>
          <w:left w:val="nil"/>
          <w:bottom w:val="nil"/>
          <w:right w:val="nil"/>
          <w:between w:val="nil"/>
        </w:pBdr>
        <w:ind w:left="170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w trakcie wykonania przedmiotu zamówienia nastąpiła zmiana przepisów Prawa budowlanego,</w:t>
      </w:r>
    </w:p>
    <w:p w14:paraId="628EFBE0" w14:textId="77777777" w:rsidR="00287E1A" w:rsidRPr="000C5084" w:rsidRDefault="001B4D98" w:rsidP="000757BB">
      <w:pPr>
        <w:widowControl/>
        <w:numPr>
          <w:ilvl w:val="1"/>
          <w:numId w:val="10"/>
        </w:numPr>
        <w:pBdr>
          <w:top w:val="nil"/>
          <w:left w:val="nil"/>
          <w:bottom w:val="nil"/>
          <w:right w:val="nil"/>
          <w:between w:val="nil"/>
        </w:pBdr>
        <w:ind w:left="170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w czasie realizacji budowy zmienią się warunki techniczne wykonania przedmiotu zamówienia (np. Polska Norma),</w:t>
      </w:r>
    </w:p>
    <w:p w14:paraId="2261AC93" w14:textId="77777777" w:rsidR="00287E1A" w:rsidRPr="000C5084" w:rsidRDefault="001B4D98" w:rsidP="000757BB">
      <w:pPr>
        <w:widowControl/>
        <w:numPr>
          <w:ilvl w:val="1"/>
          <w:numId w:val="10"/>
        </w:numPr>
        <w:pBdr>
          <w:top w:val="nil"/>
          <w:left w:val="nil"/>
          <w:bottom w:val="nil"/>
          <w:right w:val="nil"/>
          <w:between w:val="nil"/>
        </w:pBdr>
        <w:ind w:left="170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w trakcie realizacji przedmiotu zamówienia wystąpiła konieczność zmiany technologii wykonania robót.</w:t>
      </w:r>
    </w:p>
    <w:p w14:paraId="182641F8" w14:textId="77777777" w:rsidR="00287E1A" w:rsidRPr="000C5084" w:rsidRDefault="001B4D98">
      <w:pPr>
        <w:widowControl/>
        <w:pBdr>
          <w:top w:val="nil"/>
          <w:left w:val="nil"/>
          <w:bottom w:val="nil"/>
          <w:right w:val="nil"/>
          <w:between w:val="nil"/>
        </w:pBdr>
        <w:tabs>
          <w:tab w:val="left" w:pos="993"/>
        </w:tabs>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terminu realizacji przedmiotu zamówienia może ulec odpowiedniemu przedłużeniu, o czas niezbędny do wykonywania przedmiotu zamówienia, w sposób należyty, nie dłużej jednak, niż o czas trwania okoliczności wymienionych w ust. 1 powyżej.</w:t>
      </w:r>
    </w:p>
    <w:p w14:paraId="0EBD9446" w14:textId="77777777" w:rsidR="00287E1A" w:rsidRPr="000C5084" w:rsidRDefault="001B4D98">
      <w:pPr>
        <w:widowControl/>
        <w:pBdr>
          <w:top w:val="nil"/>
          <w:left w:val="nil"/>
          <w:bottom w:val="nil"/>
          <w:right w:val="nil"/>
          <w:between w:val="nil"/>
        </w:pBdr>
        <w:tabs>
          <w:tab w:val="left" w:pos="993"/>
        </w:tabs>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Zmiany wskazywane w ust. 1 pkt 6) – 7) będą wprowadzane wyłącznie w zakresie umożliwiającym oddanie przedmiotu zamówienia do użytkowania.</w:t>
      </w:r>
    </w:p>
    <w:p w14:paraId="19EDF85B" w14:textId="77777777" w:rsidR="00287E1A" w:rsidRPr="000C5084" w:rsidRDefault="001B4D98" w:rsidP="000757BB">
      <w:pPr>
        <w:widowControl/>
        <w:numPr>
          <w:ilvl w:val="0"/>
          <w:numId w:val="49"/>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Zmiany osobowe:</w:t>
      </w:r>
    </w:p>
    <w:p w14:paraId="595D7401" w14:textId="77777777" w:rsidR="00287E1A" w:rsidRPr="000C5084" w:rsidRDefault="001B4D98">
      <w:pPr>
        <w:widowControl/>
        <w:numPr>
          <w:ilvl w:val="1"/>
          <w:numId w:val="1"/>
        </w:numPr>
        <w:pBdr>
          <w:top w:val="nil"/>
          <w:left w:val="nil"/>
          <w:bottom w:val="nil"/>
          <w:right w:val="nil"/>
          <w:between w:val="nil"/>
        </w:pBdr>
        <w:ind w:left="85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osób, przy pomocy, których Wykonawca realizuje przedmiot umowy na inne osoby legitymujące się co najmniej równoważnymi uprawnieniami, o których mowa w ustawie Prawo budowlane oraz kwalifikacjami i doświadczeniem zawodowym, opisanym w SWZ.</w:t>
      </w:r>
    </w:p>
    <w:p w14:paraId="713825FF" w14:textId="77777777" w:rsidR="00287E1A" w:rsidRPr="000C5084" w:rsidRDefault="001B4D98">
      <w:pPr>
        <w:widowControl/>
        <w:numPr>
          <w:ilvl w:val="1"/>
          <w:numId w:val="1"/>
        </w:numPr>
        <w:pBdr>
          <w:top w:val="nil"/>
          <w:left w:val="nil"/>
          <w:bottom w:val="nil"/>
          <w:right w:val="nil"/>
          <w:between w:val="nil"/>
        </w:pBdr>
        <w:ind w:left="85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osób, przy pomocy, których Zamawiający realizuje przedmiot umowy na inne osoby, o których mowa w § 10 ust. 1 i 2 niniejszej umowy, legitymujące się, co najmniej równoważnymi uprawnieniami, o których mowa w ustawie Prawo budowlane.</w:t>
      </w:r>
    </w:p>
    <w:p w14:paraId="1216AD76" w14:textId="77777777" w:rsidR="00287E1A" w:rsidRPr="000C5084" w:rsidRDefault="001B4D98">
      <w:pPr>
        <w:widowControl/>
        <w:numPr>
          <w:ilvl w:val="1"/>
          <w:numId w:val="1"/>
        </w:numPr>
        <w:pBdr>
          <w:top w:val="nil"/>
          <w:left w:val="nil"/>
          <w:bottom w:val="nil"/>
          <w:right w:val="nil"/>
          <w:between w:val="nil"/>
        </w:pBdr>
        <w:ind w:left="85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Wprowadzenie lub zmiana Podwykonawcy, przy pomocy, którego Wykonawca wykonuje przedmiot umowy na innego, dysponującego co najmniej porównywalnym doświadczeniem, potencjałem technicznym i osobowym jak podwykonawca wskazany w zawartej umowie;</w:t>
      </w:r>
    </w:p>
    <w:p w14:paraId="0B094B3B" w14:textId="77777777" w:rsidR="00287E1A" w:rsidRPr="000C5084" w:rsidRDefault="001B4D98">
      <w:pPr>
        <w:widowControl/>
        <w:numPr>
          <w:ilvl w:val="1"/>
          <w:numId w:val="1"/>
        </w:numPr>
        <w:pBdr>
          <w:top w:val="nil"/>
          <w:left w:val="nil"/>
          <w:bottom w:val="nil"/>
          <w:right w:val="nil"/>
          <w:between w:val="nil"/>
        </w:pBdr>
        <w:ind w:left="851" w:hanging="283"/>
        <w:jc w:val="both"/>
        <w:rPr>
          <w:rFonts w:ascii="Garamond" w:eastAsia="Calibri" w:hAnsi="Garamond" w:cs="Calibri"/>
          <w:color w:val="000000"/>
          <w:sz w:val="20"/>
          <w:szCs w:val="20"/>
        </w:rPr>
      </w:pPr>
      <w:r w:rsidRPr="000C5084">
        <w:rPr>
          <w:rFonts w:ascii="Garamond" w:eastAsia="Calibri" w:hAnsi="Garamond" w:cs="Calibri"/>
          <w:color w:val="000000"/>
          <w:sz w:val="20"/>
          <w:szCs w:val="20"/>
        </w:rPr>
        <w:t>Rozszerzenie zakresu podwykonawstwa w porównaniu do wskazanego w ofercie Wykonawcy.</w:t>
      </w:r>
    </w:p>
    <w:p w14:paraId="7E97D538" w14:textId="77777777" w:rsidR="00287E1A" w:rsidRPr="000C5084" w:rsidRDefault="001B4D98" w:rsidP="000757BB">
      <w:pPr>
        <w:widowControl/>
        <w:numPr>
          <w:ilvl w:val="0"/>
          <w:numId w:val="52"/>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Pozostałe zmiany:</w:t>
      </w:r>
    </w:p>
    <w:p w14:paraId="21DBCDCA" w14:textId="77777777" w:rsidR="00287E1A" w:rsidRPr="000C5084" w:rsidRDefault="001B4D98" w:rsidP="000757BB">
      <w:pPr>
        <w:widowControl/>
        <w:numPr>
          <w:ilvl w:val="1"/>
          <w:numId w:val="50"/>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wynagrodzenia Wykonawcy, w przypadku zmiany stawki podatku VAT spowodowanego nowelizacją ustawy o podatku od towarów i usług, o kwotę wynikającą z tej zmiany;</w:t>
      </w:r>
    </w:p>
    <w:p w14:paraId="08728F62" w14:textId="77777777" w:rsidR="00287E1A" w:rsidRPr="000C5084" w:rsidRDefault="001B4D98" w:rsidP="000757BB">
      <w:pPr>
        <w:widowControl/>
        <w:numPr>
          <w:ilvl w:val="1"/>
          <w:numId w:val="50"/>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sposobu rozliczania umowy lub dokonywania płatności na rzecz Wykonawcy na skutek zmian w zawartej przez Zamawiającego umowie o dofinansowanie projektu;</w:t>
      </w:r>
    </w:p>
    <w:p w14:paraId="2DF363A4" w14:textId="77777777" w:rsidR="00287E1A" w:rsidRPr="000C5084" w:rsidRDefault="001B4D98" w:rsidP="000757BB">
      <w:pPr>
        <w:widowControl/>
        <w:numPr>
          <w:ilvl w:val="1"/>
          <w:numId w:val="50"/>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lastRenderedPageBreak/>
        <w:t>Rezygnacja przez Zamawiającego z realizacji części przedmiotu zamówienia, jeżeli:</w:t>
      </w:r>
    </w:p>
    <w:p w14:paraId="6D425787" w14:textId="77777777" w:rsidR="00287E1A" w:rsidRPr="000C5084" w:rsidRDefault="001B4D98" w:rsidP="000757BB">
      <w:pPr>
        <w:widowControl/>
        <w:numPr>
          <w:ilvl w:val="0"/>
          <w:numId w:val="24"/>
        </w:numPr>
        <w:pBdr>
          <w:top w:val="nil"/>
          <w:left w:val="nil"/>
          <w:bottom w:val="nil"/>
          <w:right w:val="nil"/>
          <w:between w:val="nil"/>
        </w:pBdr>
        <w:tabs>
          <w:tab w:val="left" w:pos="2836"/>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zrealizowanie przedmiotu umowy w całości nie będzie możliwe w terminie określonym w § 2 ust. 1 niniejszej Umowy,</w:t>
      </w:r>
    </w:p>
    <w:p w14:paraId="2524C4CA" w14:textId="77777777" w:rsidR="00287E1A" w:rsidRPr="000C5084" w:rsidRDefault="001B4D98" w:rsidP="000757BB">
      <w:pPr>
        <w:widowControl/>
        <w:numPr>
          <w:ilvl w:val="0"/>
          <w:numId w:val="24"/>
        </w:numPr>
        <w:pBdr>
          <w:top w:val="nil"/>
          <w:left w:val="nil"/>
          <w:bottom w:val="nil"/>
          <w:right w:val="nil"/>
          <w:between w:val="nil"/>
        </w:pBdr>
        <w:tabs>
          <w:tab w:val="left" w:pos="2836"/>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zrealizowanie przedmiotu umowy w całości nie będzie możliwe z przyczyn technicznych, albo na skutek zmiany przepisów prawnych np. p. </w:t>
      </w:r>
      <w:proofErr w:type="spellStart"/>
      <w:r w:rsidRPr="000C5084">
        <w:rPr>
          <w:rFonts w:ascii="Garamond" w:eastAsia="Calibri" w:hAnsi="Garamond" w:cs="Calibri"/>
          <w:color w:val="000000"/>
          <w:sz w:val="20"/>
          <w:szCs w:val="20"/>
        </w:rPr>
        <w:t>poż</w:t>
      </w:r>
      <w:proofErr w:type="spellEnd"/>
      <w:r w:rsidRPr="000C5084">
        <w:rPr>
          <w:rFonts w:ascii="Garamond" w:eastAsia="Calibri" w:hAnsi="Garamond" w:cs="Calibri"/>
          <w:color w:val="000000"/>
          <w:sz w:val="20"/>
          <w:szCs w:val="20"/>
        </w:rPr>
        <w:t>., bhp, norm technicznych,</w:t>
      </w:r>
    </w:p>
    <w:p w14:paraId="0E9E3ED8" w14:textId="77777777" w:rsidR="00287E1A" w:rsidRPr="000C5084" w:rsidRDefault="001B4D98" w:rsidP="000757BB">
      <w:pPr>
        <w:widowControl/>
        <w:numPr>
          <w:ilvl w:val="0"/>
          <w:numId w:val="24"/>
        </w:numPr>
        <w:pBdr>
          <w:top w:val="nil"/>
          <w:left w:val="nil"/>
          <w:bottom w:val="nil"/>
          <w:right w:val="nil"/>
          <w:between w:val="nil"/>
        </w:pBdr>
        <w:tabs>
          <w:tab w:val="left" w:pos="2836"/>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nastąpiła zmiana technologii, sposobu wykonania robót, liczba lub asortyment dostarczonych urządzeń.</w:t>
      </w:r>
    </w:p>
    <w:p w14:paraId="67DDA68E" w14:textId="77777777" w:rsidR="00287E1A" w:rsidRPr="000C5084" w:rsidRDefault="001B4D98">
      <w:pPr>
        <w:widowControl/>
        <w:pBdr>
          <w:top w:val="nil"/>
          <w:left w:val="nil"/>
          <w:bottom w:val="nil"/>
          <w:right w:val="nil"/>
          <w:between w:val="nil"/>
        </w:pBdr>
        <w:ind w:left="567"/>
        <w:jc w:val="both"/>
        <w:rPr>
          <w:rFonts w:ascii="Garamond" w:eastAsia="Calibri" w:hAnsi="Garamond" w:cs="Calibri"/>
          <w:color w:val="000000"/>
          <w:sz w:val="20"/>
          <w:szCs w:val="20"/>
        </w:rPr>
      </w:pPr>
      <w:r w:rsidRPr="000C5084">
        <w:rPr>
          <w:rFonts w:ascii="Garamond" w:eastAsia="Calibri" w:hAnsi="Garamond" w:cs="Calibri"/>
          <w:color w:val="000000"/>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D4B775E" w14:textId="77777777" w:rsidR="00287E1A" w:rsidRPr="000C5084" w:rsidRDefault="001B4D98" w:rsidP="000757BB">
      <w:pPr>
        <w:widowControl/>
        <w:numPr>
          <w:ilvl w:val="0"/>
          <w:numId w:val="53"/>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Zmianę umowy gdy zachodzi co najmniej jedna z następujących okoliczności:</w:t>
      </w:r>
    </w:p>
    <w:p w14:paraId="132F2C90" w14:textId="77777777" w:rsidR="00287E1A" w:rsidRPr="000C5084" w:rsidRDefault="001B4D98" w:rsidP="000757BB">
      <w:pPr>
        <w:widowControl/>
        <w:numPr>
          <w:ilvl w:val="0"/>
          <w:numId w:val="74"/>
        </w:numPr>
        <w:pBdr>
          <w:top w:val="nil"/>
          <w:left w:val="nil"/>
          <w:bottom w:val="nil"/>
          <w:right w:val="nil"/>
          <w:between w:val="nil"/>
        </w:pBdr>
        <w:tabs>
          <w:tab w:val="left" w:pos="1702"/>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zmiany dotyczą realizacji dodatkowych dostaw, usług lub robót budowlanych od dotychczasowego Wykonawcy, nieobjętych zamówieniem podstawowym, o ile stały się niezbędne i zostały spełnione łącznie następujące warunki:</w:t>
      </w:r>
    </w:p>
    <w:p w14:paraId="13CD5ADF" w14:textId="77777777" w:rsidR="00287E1A" w:rsidRPr="000C5084" w:rsidRDefault="001B4D98" w:rsidP="000757BB">
      <w:pPr>
        <w:widowControl/>
        <w:numPr>
          <w:ilvl w:val="1"/>
          <w:numId w:val="72"/>
        </w:numPr>
        <w:pBdr>
          <w:top w:val="nil"/>
          <w:left w:val="nil"/>
          <w:bottom w:val="nil"/>
          <w:right w:val="nil"/>
          <w:between w:val="nil"/>
        </w:pBdr>
        <w:tabs>
          <w:tab w:val="left" w:pos="1418"/>
        </w:tabs>
        <w:ind w:left="1276"/>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wykonawcy nie może zostać dokonana z powodów ekonomicznych lub technicznych, w szczególności dotyczących zamienności lub interoperacyjności wyposażenia, usług lub instalacji zamówionych w ramach zamówienia podstawowego,</w:t>
      </w:r>
    </w:p>
    <w:p w14:paraId="4823C639" w14:textId="77777777" w:rsidR="00287E1A" w:rsidRPr="000C5084" w:rsidRDefault="001B4D98" w:rsidP="000757BB">
      <w:pPr>
        <w:widowControl/>
        <w:numPr>
          <w:ilvl w:val="1"/>
          <w:numId w:val="72"/>
        </w:numPr>
        <w:pBdr>
          <w:top w:val="nil"/>
          <w:left w:val="nil"/>
          <w:bottom w:val="nil"/>
          <w:right w:val="nil"/>
          <w:between w:val="nil"/>
        </w:pBdr>
        <w:tabs>
          <w:tab w:val="left" w:pos="1418"/>
        </w:tabs>
        <w:ind w:left="1276"/>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wykonawcy spowodowałaby istotną niedogodność lub znaczne zwiększenie kosztów dla zamawiającego,</w:t>
      </w:r>
    </w:p>
    <w:p w14:paraId="1F784ECD" w14:textId="77777777" w:rsidR="00287E1A" w:rsidRPr="000C5084" w:rsidRDefault="001B4D98" w:rsidP="000757BB">
      <w:pPr>
        <w:widowControl/>
        <w:numPr>
          <w:ilvl w:val="1"/>
          <w:numId w:val="72"/>
        </w:numPr>
        <w:pBdr>
          <w:top w:val="nil"/>
          <w:left w:val="nil"/>
          <w:bottom w:val="nil"/>
          <w:right w:val="nil"/>
          <w:between w:val="nil"/>
        </w:pBdr>
        <w:tabs>
          <w:tab w:val="left" w:pos="1418"/>
        </w:tabs>
        <w:ind w:left="1418"/>
        <w:jc w:val="both"/>
        <w:rPr>
          <w:rFonts w:ascii="Garamond" w:eastAsia="Calibri" w:hAnsi="Garamond" w:cs="Calibri"/>
          <w:color w:val="000000"/>
          <w:sz w:val="20"/>
          <w:szCs w:val="20"/>
        </w:rPr>
      </w:pPr>
      <w:r w:rsidRPr="000C5084">
        <w:rPr>
          <w:rFonts w:ascii="Garamond" w:eastAsia="Calibri" w:hAnsi="Garamond" w:cs="Calibri"/>
          <w:color w:val="000000"/>
          <w:sz w:val="20"/>
          <w:szCs w:val="20"/>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6573DCFF" w14:textId="77777777" w:rsidR="00287E1A" w:rsidRPr="000C5084" w:rsidRDefault="001B4D98" w:rsidP="000757BB">
      <w:pPr>
        <w:widowControl/>
        <w:numPr>
          <w:ilvl w:val="0"/>
          <w:numId w:val="7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zostały spełnione łącznie następujące warunki:</w:t>
      </w:r>
    </w:p>
    <w:p w14:paraId="28F20A44" w14:textId="77777777" w:rsidR="00287E1A" w:rsidRPr="000C5084" w:rsidRDefault="001B4D98" w:rsidP="000757BB">
      <w:pPr>
        <w:widowControl/>
        <w:numPr>
          <w:ilvl w:val="1"/>
          <w:numId w:val="58"/>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konieczność zmiany umowy spowodowana jest okolicznościami, których Zamawiający, działając  z należytą starannością, nie mógł przewidzieć,</w:t>
      </w:r>
    </w:p>
    <w:p w14:paraId="68808E32" w14:textId="77777777" w:rsidR="00287E1A" w:rsidRPr="000C5084" w:rsidRDefault="001B4D98" w:rsidP="000757BB">
      <w:pPr>
        <w:widowControl/>
        <w:numPr>
          <w:ilvl w:val="1"/>
          <w:numId w:val="58"/>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wartość zmiany nie przekracza 50% wartości zamówienia określonej pierwotnie w umowie;</w:t>
      </w:r>
    </w:p>
    <w:p w14:paraId="26DBF68C" w14:textId="77777777" w:rsidR="00287E1A" w:rsidRPr="000C5084" w:rsidRDefault="001B4D98" w:rsidP="000757BB">
      <w:pPr>
        <w:widowControl/>
        <w:numPr>
          <w:ilvl w:val="0"/>
          <w:numId w:val="59"/>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Wykonawcę, któremu Zamawiający udzielił zamówienia, ma zastąpić nowy Wykonawca:</w:t>
      </w:r>
    </w:p>
    <w:p w14:paraId="5F8E1F4A" w14:textId="77777777" w:rsidR="00287E1A" w:rsidRPr="00AB731D" w:rsidRDefault="001B4D98" w:rsidP="000757BB">
      <w:pPr>
        <w:widowControl/>
        <w:numPr>
          <w:ilvl w:val="1"/>
          <w:numId w:val="61"/>
        </w:numPr>
        <w:pBdr>
          <w:top w:val="nil"/>
          <w:left w:val="nil"/>
          <w:bottom w:val="nil"/>
          <w:right w:val="nil"/>
          <w:between w:val="nil"/>
        </w:pBdr>
        <w:ind w:left="1418" w:hanging="284"/>
        <w:jc w:val="both"/>
        <w:rPr>
          <w:rFonts w:ascii="Garamond" w:eastAsia="Calibri" w:hAnsi="Garamond" w:cs="Calibri"/>
          <w:sz w:val="20"/>
          <w:szCs w:val="20"/>
        </w:rPr>
      </w:pPr>
      <w:r w:rsidRPr="000C5084">
        <w:rPr>
          <w:rFonts w:ascii="Garamond" w:eastAsia="Calibri" w:hAnsi="Garamond" w:cs="Calibri"/>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w:t>
      </w:r>
      <w:r w:rsidRPr="00AB731D">
        <w:rPr>
          <w:rFonts w:ascii="Garamond" w:eastAsia="Calibri" w:hAnsi="Garamond" w:cs="Calibri"/>
          <w:sz w:val="20"/>
          <w:szCs w:val="20"/>
        </w:rPr>
        <w:t>także nie ma na celu uniknięcia stosowania przepisów ustawy, lub,</w:t>
      </w:r>
    </w:p>
    <w:p w14:paraId="6A535031" w14:textId="77777777" w:rsidR="00287E1A" w:rsidRPr="00AB731D" w:rsidRDefault="001B4D98" w:rsidP="000757BB">
      <w:pPr>
        <w:widowControl/>
        <w:numPr>
          <w:ilvl w:val="1"/>
          <w:numId w:val="61"/>
        </w:numPr>
        <w:pBdr>
          <w:top w:val="nil"/>
          <w:left w:val="nil"/>
          <w:bottom w:val="nil"/>
          <w:right w:val="nil"/>
          <w:between w:val="nil"/>
        </w:pBdr>
        <w:ind w:left="1418" w:hanging="284"/>
        <w:jc w:val="both"/>
        <w:rPr>
          <w:rFonts w:ascii="Garamond" w:eastAsia="Calibri" w:hAnsi="Garamond" w:cs="Calibri"/>
          <w:sz w:val="20"/>
          <w:szCs w:val="20"/>
        </w:rPr>
      </w:pPr>
      <w:r w:rsidRPr="00AB731D">
        <w:rPr>
          <w:rFonts w:ascii="Garamond" w:eastAsia="Calibri" w:hAnsi="Garamond" w:cs="Calibri"/>
          <w:sz w:val="20"/>
          <w:szCs w:val="20"/>
        </w:rPr>
        <w:t xml:space="preserve">w wyniku przejęcia przez zamawiającego zobowiązań wykonawcy względem jego podwykonawców, w przypadku, o którym mowa w </w:t>
      </w:r>
      <w:hyperlink r:id="rId12">
        <w:r w:rsidRPr="00AB731D">
          <w:rPr>
            <w:rFonts w:ascii="Garamond" w:eastAsia="Calibri" w:hAnsi="Garamond" w:cs="Calibri"/>
            <w:sz w:val="20"/>
            <w:szCs w:val="20"/>
          </w:rPr>
          <w:t>art. 465 ust. 1</w:t>
        </w:r>
      </w:hyperlink>
      <w:r w:rsidRPr="00AB731D">
        <w:rPr>
          <w:rFonts w:ascii="Garamond" w:eastAsia="Calibri" w:hAnsi="Garamond" w:cs="Calibri"/>
          <w:sz w:val="20"/>
          <w:szCs w:val="20"/>
        </w:rPr>
        <w:t xml:space="preserve"> ustawy </w:t>
      </w:r>
      <w:proofErr w:type="spellStart"/>
      <w:r w:rsidRPr="00AB731D">
        <w:rPr>
          <w:rFonts w:ascii="Garamond" w:eastAsia="Calibri" w:hAnsi="Garamond" w:cs="Calibri"/>
          <w:sz w:val="20"/>
          <w:szCs w:val="20"/>
        </w:rPr>
        <w:t>Pzp</w:t>
      </w:r>
      <w:proofErr w:type="spellEnd"/>
    </w:p>
    <w:p w14:paraId="193860BD" w14:textId="77777777" w:rsidR="00287E1A" w:rsidRPr="00AB731D" w:rsidRDefault="001B4D98" w:rsidP="000757BB">
      <w:pPr>
        <w:widowControl/>
        <w:numPr>
          <w:ilvl w:val="0"/>
          <w:numId w:val="63"/>
        </w:numPr>
        <w:pBdr>
          <w:top w:val="nil"/>
          <w:left w:val="nil"/>
          <w:bottom w:val="nil"/>
          <w:right w:val="nil"/>
          <w:between w:val="nil"/>
        </w:pBdr>
        <w:tabs>
          <w:tab w:val="left" w:pos="851"/>
        </w:tabs>
        <w:ind w:left="851" w:hanging="284"/>
        <w:jc w:val="both"/>
        <w:rPr>
          <w:rFonts w:ascii="Garamond" w:eastAsia="Calibri" w:hAnsi="Garamond" w:cs="Calibri"/>
          <w:sz w:val="20"/>
          <w:szCs w:val="20"/>
        </w:rPr>
      </w:pPr>
      <w:r w:rsidRPr="00AB731D">
        <w:rPr>
          <w:rFonts w:ascii="Garamond" w:eastAsia="Calibri" w:hAnsi="Garamond" w:cs="Calibri"/>
          <w:sz w:val="20"/>
          <w:szCs w:val="20"/>
        </w:rPr>
        <w:t xml:space="preserve">zmiany, niezależnie od ich wartości, nie są istotne w rozumieniu art. 454 ust. 1 ustawy </w:t>
      </w:r>
      <w:proofErr w:type="spellStart"/>
      <w:r w:rsidRPr="00AB731D">
        <w:rPr>
          <w:rFonts w:ascii="Garamond" w:eastAsia="Calibri" w:hAnsi="Garamond" w:cs="Calibri"/>
          <w:sz w:val="20"/>
          <w:szCs w:val="20"/>
        </w:rPr>
        <w:t>Pzp</w:t>
      </w:r>
      <w:proofErr w:type="spellEnd"/>
      <w:r w:rsidRPr="00AB731D">
        <w:rPr>
          <w:rFonts w:ascii="Garamond" w:eastAsia="Calibri" w:hAnsi="Garamond" w:cs="Calibri"/>
          <w:sz w:val="20"/>
          <w:szCs w:val="20"/>
        </w:rPr>
        <w:t>.</w:t>
      </w:r>
    </w:p>
    <w:p w14:paraId="22E3EC95" w14:textId="77777777" w:rsidR="00287E1A" w:rsidRPr="000C5084" w:rsidRDefault="001B4D98" w:rsidP="000757BB">
      <w:pPr>
        <w:widowControl/>
        <w:numPr>
          <w:ilvl w:val="0"/>
          <w:numId w:val="63"/>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AB731D">
        <w:rPr>
          <w:rFonts w:ascii="Garamond" w:eastAsia="Calibri" w:hAnsi="Garamond" w:cs="Calibri"/>
          <w:sz w:val="20"/>
          <w:szCs w:val="20"/>
        </w:rPr>
        <w:t>łączna wartość zmian jest mniejsza niż progi unijne oraz jest niższa</w:t>
      </w:r>
      <w:r w:rsidRPr="000C5084">
        <w:rPr>
          <w:rFonts w:ascii="Garamond" w:eastAsia="Calibri" w:hAnsi="Garamond" w:cs="Calibri"/>
          <w:color w:val="000000"/>
          <w:sz w:val="20"/>
          <w:szCs w:val="20"/>
        </w:rPr>
        <w:t xml:space="preserve"> niż 15% wartości zamówienia określonej pierwotnie w umowie oraz jeżeli zmiany te nie powodują zmiany ogólnego charakteru umowy.</w:t>
      </w:r>
    </w:p>
    <w:p w14:paraId="1CF7D344" w14:textId="77777777" w:rsidR="001B25B4" w:rsidRPr="000C5084" w:rsidRDefault="001B25B4" w:rsidP="001B25B4">
      <w:pPr>
        <w:widowControl/>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5.</w:t>
      </w:r>
      <w:r w:rsidRPr="000C5084">
        <w:rPr>
          <w:rFonts w:ascii="Garamond" w:eastAsia="Calibri" w:hAnsi="Garamond" w:cs="Calibri"/>
          <w:color w:val="000000"/>
          <w:sz w:val="20"/>
          <w:szCs w:val="20"/>
        </w:rPr>
        <w:tab/>
        <w:t>Zmiana umowy w zakresie terminu wykonania umowy, ograniczenia zakresu umowy i związanej z tym zmiany wynagrodzenia, w razie gdy pandemia koronawirusa COVID-19 ma wpływ na wykonanie zamówienia, a Wykonawca wykaże ścisły związek pomiędzy tą sytuacją, a brakiem możliwości należytego wykonania umowy, jej części lub w umownym terminie.</w:t>
      </w:r>
    </w:p>
    <w:p w14:paraId="6A70A7F3" w14:textId="77777777" w:rsidR="00287E1A" w:rsidRPr="000C5084" w:rsidRDefault="001B4D98" w:rsidP="000757BB">
      <w:pPr>
        <w:widowControl/>
        <w:numPr>
          <w:ilvl w:val="0"/>
          <w:numId w:val="20"/>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Nie stanowi istotnej zmiany umowy w rozumieniu art. 454 ust. 1 ustawy </w:t>
      </w:r>
      <w:proofErr w:type="spellStart"/>
      <w:r w:rsidRPr="000C5084">
        <w:rPr>
          <w:rFonts w:ascii="Garamond" w:eastAsia="Calibri" w:hAnsi="Garamond" w:cs="Calibri"/>
          <w:color w:val="000000"/>
          <w:sz w:val="20"/>
          <w:szCs w:val="20"/>
        </w:rPr>
        <w:t>Pzp</w:t>
      </w:r>
      <w:proofErr w:type="spellEnd"/>
      <w:r w:rsidRPr="000C5084">
        <w:rPr>
          <w:rFonts w:ascii="Garamond" w:eastAsia="Calibri" w:hAnsi="Garamond" w:cs="Calibri"/>
          <w:color w:val="000000"/>
          <w:sz w:val="20"/>
          <w:szCs w:val="20"/>
        </w:rPr>
        <w:t>, m.in.:</w:t>
      </w:r>
    </w:p>
    <w:p w14:paraId="7EE803B8" w14:textId="77777777" w:rsidR="00287E1A" w:rsidRPr="000C5084" w:rsidRDefault="001B4D98" w:rsidP="000757BB">
      <w:pPr>
        <w:widowControl/>
        <w:numPr>
          <w:ilvl w:val="1"/>
          <w:numId w:val="65"/>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danych związanych z obsługą administracyjno-organizacyjną umowy (np. zmiana nr rachunku bankowego, zmiana dokumentów potwierdzających uregulowanie płatności wobec Podwykonawców).</w:t>
      </w:r>
    </w:p>
    <w:p w14:paraId="25E3A002" w14:textId="77777777" w:rsidR="00287E1A" w:rsidRPr="000C5084" w:rsidRDefault="001B4D98" w:rsidP="000757BB">
      <w:pPr>
        <w:widowControl/>
        <w:numPr>
          <w:ilvl w:val="1"/>
          <w:numId w:val="65"/>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zmiany danych teleadresowych, zmiany osób wskazanych do kontaktów między Stronami</w:t>
      </w:r>
    </w:p>
    <w:p w14:paraId="287E3170" w14:textId="77777777" w:rsidR="00287E1A" w:rsidRPr="000C5084" w:rsidRDefault="001B4D98" w:rsidP="000757BB">
      <w:pPr>
        <w:widowControl/>
        <w:numPr>
          <w:ilvl w:val="0"/>
          <w:numId w:val="7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Warunki wprowadzenia zmiany do umowy.</w:t>
      </w:r>
    </w:p>
    <w:p w14:paraId="0C3B5ED2" w14:textId="77777777" w:rsidR="00287E1A" w:rsidRPr="000C5084" w:rsidRDefault="001B4D98" w:rsidP="000757BB">
      <w:pPr>
        <w:widowControl/>
        <w:numPr>
          <w:ilvl w:val="1"/>
          <w:numId w:val="6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Strona występująca o zmianę postanowień niniejszej umowy zobowiązana jest do udokumentowania zaistnienia okoliczności, o których mowa w ust. 1 – 4,</w:t>
      </w:r>
    </w:p>
    <w:p w14:paraId="5CB15C8E" w14:textId="77777777" w:rsidR="00287E1A" w:rsidRPr="000C5084" w:rsidRDefault="001B4D98" w:rsidP="000757BB">
      <w:pPr>
        <w:widowControl/>
        <w:numPr>
          <w:ilvl w:val="1"/>
          <w:numId w:val="6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wniosek o zmianę postanowień umowy musi być wyrażony na piśmie,</w:t>
      </w:r>
    </w:p>
    <w:p w14:paraId="1B388B41" w14:textId="77777777" w:rsidR="00287E1A" w:rsidRPr="000C5084" w:rsidRDefault="001B4D98" w:rsidP="000757BB">
      <w:pPr>
        <w:widowControl/>
        <w:numPr>
          <w:ilvl w:val="1"/>
          <w:numId w:val="67"/>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warunkiem dokonania zmian jest złożenie wniosku przez stronę inicjującą zmianę, zawierającego:</w:t>
      </w:r>
    </w:p>
    <w:p w14:paraId="63430405" w14:textId="77777777" w:rsidR="00287E1A" w:rsidRPr="000C5084" w:rsidRDefault="001B4D98" w:rsidP="000757BB">
      <w:pPr>
        <w:widowControl/>
        <w:numPr>
          <w:ilvl w:val="1"/>
          <w:numId w:val="69"/>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opis propozycji zmiany,</w:t>
      </w:r>
    </w:p>
    <w:p w14:paraId="1CFE11A1" w14:textId="77777777" w:rsidR="00287E1A" w:rsidRPr="000C5084" w:rsidRDefault="001B4D98" w:rsidP="000757BB">
      <w:pPr>
        <w:widowControl/>
        <w:numPr>
          <w:ilvl w:val="1"/>
          <w:numId w:val="69"/>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uzasadnienie zmiany wraz z protokołem konieczności potwierdzonym przez Inspektora Nadzoru,</w:t>
      </w:r>
    </w:p>
    <w:p w14:paraId="59F710D9" w14:textId="77777777" w:rsidR="00287E1A" w:rsidRPr="000C5084" w:rsidRDefault="001B4D98" w:rsidP="000757BB">
      <w:pPr>
        <w:widowControl/>
        <w:numPr>
          <w:ilvl w:val="1"/>
          <w:numId w:val="69"/>
        </w:numPr>
        <w:pBdr>
          <w:top w:val="nil"/>
          <w:left w:val="nil"/>
          <w:bottom w:val="nil"/>
          <w:right w:val="nil"/>
          <w:between w:val="nil"/>
        </w:pBdr>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opis wpływu zmiany na termin realizacji umowy.</w:t>
      </w:r>
    </w:p>
    <w:p w14:paraId="764E39FB" w14:textId="77777777" w:rsidR="00287E1A" w:rsidRPr="000C5084" w:rsidRDefault="001B4D98" w:rsidP="000757BB">
      <w:pPr>
        <w:widowControl/>
        <w:numPr>
          <w:ilvl w:val="0"/>
          <w:numId w:val="71"/>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Zmiana umowy może nastąpić wyłącznie w formie pisemnego aneksu pod rygorem nieważności.</w:t>
      </w:r>
    </w:p>
    <w:p w14:paraId="32135AA1" w14:textId="77777777" w:rsidR="00190378" w:rsidRPr="000C5084" w:rsidRDefault="001B4D98" w:rsidP="000757BB">
      <w:pPr>
        <w:widowControl/>
        <w:numPr>
          <w:ilvl w:val="0"/>
          <w:numId w:val="54"/>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nie będzie uprawniony do żadnego przedłużenia terminu wykonania umowy </w:t>
      </w:r>
      <w:r w:rsidRPr="000C5084">
        <w:rPr>
          <w:rFonts w:ascii="Garamond" w:eastAsia="Calibri" w:hAnsi="Garamond" w:cs="Calibri"/>
          <w:color w:val="000000"/>
          <w:sz w:val="20"/>
          <w:szCs w:val="2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 lub z uwagi na realizację zobowiązań</w:t>
      </w:r>
      <w:r w:rsidR="00190378" w:rsidRPr="000C5084">
        <w:rPr>
          <w:rFonts w:ascii="Garamond" w:eastAsia="Calibri" w:hAnsi="Garamond" w:cs="Calibri"/>
          <w:color w:val="000000"/>
          <w:sz w:val="20"/>
          <w:szCs w:val="20"/>
        </w:rPr>
        <w:t>.</w:t>
      </w:r>
    </w:p>
    <w:p w14:paraId="2B88A37D" w14:textId="77777777" w:rsidR="00287E1A" w:rsidRPr="000C5084" w:rsidRDefault="001B4D98" w:rsidP="000757BB">
      <w:pPr>
        <w:widowControl/>
        <w:numPr>
          <w:ilvl w:val="0"/>
          <w:numId w:val="54"/>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Wynagrodzenie za dodatkowe roboty budowlane, których mowa ust.1 pkt 6 powyżej zostanie ustalone przy zastosowaniu składników cenotwórczych  nie wyższych niż określone kosztorysie </w:t>
      </w:r>
      <w:r w:rsidR="00190378" w:rsidRPr="000C5084">
        <w:rPr>
          <w:rFonts w:ascii="Garamond" w:eastAsia="Calibri" w:hAnsi="Garamond" w:cs="Calibri"/>
          <w:color w:val="000000"/>
          <w:sz w:val="20"/>
          <w:szCs w:val="20"/>
        </w:rPr>
        <w:t>robót</w:t>
      </w:r>
      <w:r w:rsidRPr="000C5084">
        <w:rPr>
          <w:rFonts w:ascii="Garamond" w:eastAsia="Calibri" w:hAnsi="Garamond" w:cs="Calibri"/>
          <w:color w:val="000000"/>
          <w:sz w:val="20"/>
          <w:szCs w:val="20"/>
        </w:rPr>
        <w:t xml:space="preserve"> na realizację zamówienia i cen materiałów oraz kosztów pracy sprzętu w wielkościach nieprzekraczających poziomu średnich cen dla </w:t>
      </w:r>
      <w:r w:rsidRPr="000C5084">
        <w:rPr>
          <w:rFonts w:ascii="Garamond" w:eastAsia="Calibri" w:hAnsi="Garamond" w:cs="Calibri"/>
          <w:color w:val="000000"/>
          <w:sz w:val="20"/>
          <w:szCs w:val="20"/>
        </w:rPr>
        <w:lastRenderedPageBreak/>
        <w:t xml:space="preserve">województwa  wielkopolskiego za kwartał poprzedzający okres wbudowania wg cenników </w:t>
      </w:r>
      <w:r w:rsidR="00190378" w:rsidRPr="000C5084">
        <w:rPr>
          <w:rFonts w:ascii="Garamond" w:eastAsia="Calibri" w:hAnsi="Garamond" w:cs="Calibri"/>
          <w:color w:val="000000"/>
          <w:sz w:val="20"/>
          <w:szCs w:val="20"/>
        </w:rPr>
        <w:t>SEKAL</w:t>
      </w:r>
      <w:r w:rsidRPr="000C5084">
        <w:rPr>
          <w:rFonts w:ascii="Garamond" w:eastAsia="Calibri" w:hAnsi="Garamond" w:cs="Calibri"/>
          <w:color w:val="000000"/>
          <w:sz w:val="20"/>
          <w:szCs w:val="20"/>
        </w:rPr>
        <w:t>-u, łącznie z kosztami zakupu wraz wg faktur na materiały niewystępujące w cennikach. Podatek VAT według obowiązujących przepisów.</w:t>
      </w:r>
    </w:p>
    <w:p w14:paraId="33F4B373"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4D950FBA" w14:textId="77777777" w:rsidR="00287E1A" w:rsidRPr="000C5084" w:rsidRDefault="00287E1A">
      <w:pPr>
        <w:widowControl/>
        <w:pBdr>
          <w:top w:val="nil"/>
          <w:left w:val="nil"/>
          <w:bottom w:val="nil"/>
          <w:right w:val="nil"/>
          <w:between w:val="nil"/>
        </w:pBdr>
        <w:jc w:val="center"/>
        <w:rPr>
          <w:rFonts w:ascii="Garamond" w:eastAsia="Calibri" w:hAnsi="Garamond" w:cs="Calibri"/>
          <w:color w:val="000000"/>
          <w:sz w:val="20"/>
          <w:szCs w:val="20"/>
        </w:rPr>
      </w:pPr>
    </w:p>
    <w:p w14:paraId="6A894150"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19</w:t>
      </w:r>
    </w:p>
    <w:p w14:paraId="2E9B85BC" w14:textId="77777777" w:rsidR="00287E1A" w:rsidRPr="000C5084" w:rsidRDefault="001B4D98">
      <w:pPr>
        <w:widowControl/>
        <w:pBdr>
          <w:top w:val="nil"/>
          <w:left w:val="nil"/>
          <w:bottom w:val="nil"/>
          <w:right w:val="nil"/>
          <w:between w:val="nil"/>
        </w:pBdr>
        <w:jc w:val="center"/>
        <w:rPr>
          <w:rFonts w:ascii="Garamond" w:eastAsia="Calibri" w:hAnsi="Garamond" w:cs="Calibri"/>
          <w:b/>
          <w:color w:val="000000"/>
          <w:sz w:val="20"/>
          <w:szCs w:val="20"/>
        </w:rPr>
      </w:pPr>
      <w:r w:rsidRPr="000C5084">
        <w:rPr>
          <w:rFonts w:ascii="Garamond" w:eastAsia="Calibri" w:hAnsi="Garamond" w:cs="Calibri"/>
          <w:b/>
          <w:color w:val="000000"/>
          <w:sz w:val="20"/>
          <w:szCs w:val="20"/>
        </w:rPr>
        <w:t>Ubezpieczenie</w:t>
      </w:r>
    </w:p>
    <w:p w14:paraId="1F6657D0" w14:textId="77777777" w:rsidR="00287E1A" w:rsidRPr="000C5084" w:rsidRDefault="001B4D98" w:rsidP="000757BB">
      <w:pPr>
        <w:widowControl/>
        <w:numPr>
          <w:ilvl w:val="3"/>
          <w:numId w:val="21"/>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Na cały czas prowadzenia robót budowlanych (aż do odbioru końcowego robót) Wykonawca  zobowiązany jest do zawarcia na własny koszt odpowiednich umów ubezpieczenia z tytułu szkód, które mogą zaistnieć w </w:t>
      </w:r>
      <w:r w:rsidRPr="000C5084">
        <w:rPr>
          <w:rFonts w:ascii="Garamond" w:eastAsia="Calibri" w:hAnsi="Garamond" w:cs="Calibri"/>
          <w:sz w:val="20"/>
          <w:szCs w:val="20"/>
        </w:rPr>
        <w:t>związku</w:t>
      </w:r>
      <w:r w:rsidRPr="000C5084">
        <w:rPr>
          <w:rFonts w:ascii="Garamond" w:eastAsia="Calibri" w:hAnsi="Garamond" w:cs="Calibri"/>
          <w:color w:val="000000"/>
          <w:sz w:val="20"/>
          <w:szCs w:val="20"/>
        </w:rPr>
        <w:t xml:space="preserve"> z określonymi zdarzeniami losowymi oraz od odpowiedzialności cywilnej (deliktowej i kontraktowej).</w:t>
      </w:r>
    </w:p>
    <w:p w14:paraId="34438A39" w14:textId="77777777" w:rsidR="00287E1A" w:rsidRPr="000C5084" w:rsidRDefault="001B4D98" w:rsidP="000757BB">
      <w:pPr>
        <w:widowControl/>
        <w:numPr>
          <w:ilvl w:val="3"/>
          <w:numId w:val="21"/>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zawrzeć umowę ubezpieczenia robót budowlanych na sumę ubezpieczenia nie mniejszą niż wartość wynagrodzenia Wykonawcy brutto, określonego w § 6 ust. 2 niniejszej Umowy, gdzie ubezpieczeniu podlegają:</w:t>
      </w:r>
    </w:p>
    <w:p w14:paraId="1E1A875F" w14:textId="77777777" w:rsidR="00287E1A" w:rsidRPr="000C5084" w:rsidRDefault="001B4D98" w:rsidP="000757BB">
      <w:pPr>
        <w:widowControl/>
        <w:numPr>
          <w:ilvl w:val="1"/>
          <w:numId w:val="23"/>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roboty objęte niniejszą Umową, urządzenia oraz wszelkie mienie ruchome związane bezpośrednio z wykonawstwem robót,</w:t>
      </w:r>
    </w:p>
    <w:p w14:paraId="7AC8191B" w14:textId="77777777" w:rsidR="00287E1A" w:rsidRPr="000C5084" w:rsidRDefault="001B4D98" w:rsidP="000757BB">
      <w:pPr>
        <w:widowControl/>
        <w:numPr>
          <w:ilvl w:val="1"/>
          <w:numId w:val="23"/>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pracownicy i osoby trzecie w zakresie następstw nieszczęśliwych wypadków,</w:t>
      </w:r>
    </w:p>
    <w:p w14:paraId="69781997" w14:textId="77777777" w:rsidR="00287E1A" w:rsidRPr="000C5084" w:rsidRDefault="001B4D98" w:rsidP="000757BB">
      <w:pPr>
        <w:widowControl/>
        <w:numPr>
          <w:ilvl w:val="1"/>
          <w:numId w:val="23"/>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odpowiedzialność cywilna (deliktowa i kontraktowa),</w:t>
      </w:r>
    </w:p>
    <w:p w14:paraId="3F7AAE91" w14:textId="77777777" w:rsidR="00287E1A" w:rsidRPr="000C5084" w:rsidRDefault="001B4D98" w:rsidP="000757BB">
      <w:pPr>
        <w:widowControl/>
        <w:numPr>
          <w:ilvl w:val="1"/>
          <w:numId w:val="23"/>
        </w:numPr>
        <w:pBdr>
          <w:top w:val="nil"/>
          <w:left w:val="nil"/>
          <w:bottom w:val="nil"/>
          <w:right w:val="nil"/>
          <w:between w:val="nil"/>
        </w:pBdr>
        <w:tabs>
          <w:tab w:val="left" w:pos="1418"/>
        </w:tabs>
        <w:ind w:left="1418"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działania i zaniechania Podwykonawców.</w:t>
      </w:r>
    </w:p>
    <w:p w14:paraId="6087BC0D" w14:textId="77777777" w:rsidR="00287E1A" w:rsidRPr="000C5084" w:rsidRDefault="001B4D98" w:rsidP="000757BB">
      <w:pPr>
        <w:widowControl/>
        <w:numPr>
          <w:ilvl w:val="0"/>
          <w:numId w:val="2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Kopię polisy albo innego dokumentu potwierdzającego zawarcie takiej umowy ubezpieczenia (wraz z dowodem uiszczenia wymagalnych składek oraz OWU) Wykonawca obowiązany jest dostarczyć Zamawiającemu najpóźniej w dacie wydania Wykonawcy placu budowy. </w:t>
      </w:r>
    </w:p>
    <w:p w14:paraId="52463496" w14:textId="77777777" w:rsidR="00287E1A" w:rsidRPr="000C5084" w:rsidRDefault="001B4D98" w:rsidP="000757BB">
      <w:pPr>
        <w:widowControl/>
        <w:numPr>
          <w:ilvl w:val="0"/>
          <w:numId w:val="2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14:paraId="6A5C2D9D" w14:textId="77777777" w:rsidR="00287E1A" w:rsidRPr="000C5084" w:rsidRDefault="001B4D98" w:rsidP="000757BB">
      <w:pPr>
        <w:widowControl/>
        <w:numPr>
          <w:ilvl w:val="0"/>
          <w:numId w:val="2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Zamawiający nie przekaże Placu budowy do czasu przedłożenia dokumentów, o których mowa </w:t>
      </w:r>
      <w:r w:rsidRPr="000C5084">
        <w:rPr>
          <w:rFonts w:ascii="Garamond" w:eastAsia="Calibri" w:hAnsi="Garamond" w:cs="Calibri"/>
          <w:color w:val="000000"/>
          <w:sz w:val="20"/>
          <w:szCs w:val="20"/>
        </w:rPr>
        <w:br/>
        <w:t>w ust. 3 powyżej. Opóźnienie z tego tytułu będzie traktowane jako powstałe z przyczyn zależnych od Wykonawcy i nie może stanowić podstawy do zmiany terminu zakończenia robót.</w:t>
      </w:r>
    </w:p>
    <w:p w14:paraId="6D4ED90B" w14:textId="77777777" w:rsidR="00287E1A" w:rsidRPr="000C5084" w:rsidRDefault="001B4D98" w:rsidP="000757BB">
      <w:pPr>
        <w:widowControl/>
        <w:numPr>
          <w:ilvl w:val="0"/>
          <w:numId w:val="25"/>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t>
      </w:r>
      <w:r w:rsidR="0032780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 15 niniejszej Umowy bądź ma prawo zawrzeć przedmiotową umowę ubezpieczenia lub ją przedłużyć na koszt Wykonawcy, potrącając jej koszt z bieżących płatności należnych Wykonawcy.</w:t>
      </w:r>
    </w:p>
    <w:p w14:paraId="04E96240" w14:textId="77777777" w:rsidR="00287E1A" w:rsidRPr="000C5084" w:rsidRDefault="00287E1A">
      <w:pPr>
        <w:widowControl/>
        <w:pBdr>
          <w:top w:val="nil"/>
          <w:left w:val="nil"/>
          <w:bottom w:val="nil"/>
          <w:right w:val="nil"/>
          <w:between w:val="nil"/>
        </w:pBdr>
        <w:spacing w:after="60"/>
        <w:jc w:val="center"/>
        <w:rPr>
          <w:rFonts w:ascii="Garamond" w:eastAsia="Times New Roman" w:hAnsi="Garamond" w:cs="Times New Roman"/>
          <w:color w:val="000000"/>
          <w:sz w:val="20"/>
          <w:szCs w:val="20"/>
        </w:rPr>
      </w:pPr>
    </w:p>
    <w:p w14:paraId="086AF06B" w14:textId="77777777" w:rsidR="00287E1A" w:rsidRPr="000C5084" w:rsidRDefault="001B4D98">
      <w:pPr>
        <w:widowControl/>
        <w:pBdr>
          <w:top w:val="nil"/>
          <w:left w:val="nil"/>
          <w:bottom w:val="nil"/>
          <w:right w:val="nil"/>
          <w:between w:val="nil"/>
        </w:pBdr>
        <w:spacing w:after="60"/>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20</w:t>
      </w:r>
    </w:p>
    <w:p w14:paraId="0995F112" w14:textId="77777777" w:rsidR="00287E1A" w:rsidRPr="000C5084" w:rsidRDefault="001B4D98">
      <w:pPr>
        <w:widowControl/>
        <w:pBdr>
          <w:top w:val="nil"/>
          <w:left w:val="nil"/>
          <w:bottom w:val="nil"/>
          <w:right w:val="nil"/>
          <w:between w:val="nil"/>
        </w:pBdr>
        <w:spacing w:after="60"/>
        <w:jc w:val="center"/>
        <w:rPr>
          <w:rFonts w:ascii="Garamond" w:eastAsia="Calibri" w:hAnsi="Garamond" w:cs="Calibri"/>
          <w:color w:val="000000"/>
          <w:sz w:val="20"/>
          <w:szCs w:val="20"/>
        </w:rPr>
      </w:pPr>
      <w:r w:rsidRPr="000C5084">
        <w:rPr>
          <w:rFonts w:ascii="Garamond" w:eastAsia="Calibri" w:hAnsi="Garamond" w:cs="Calibri"/>
          <w:b/>
          <w:color w:val="000000"/>
          <w:sz w:val="20"/>
          <w:szCs w:val="20"/>
        </w:rPr>
        <w:t>Prawa autorskie</w:t>
      </w:r>
    </w:p>
    <w:p w14:paraId="584DFBDB" w14:textId="77777777" w:rsidR="00287E1A" w:rsidRPr="000C5084" w:rsidRDefault="001B4D98" w:rsidP="000757BB">
      <w:pPr>
        <w:widowControl/>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Z chwilą przyjęcia przez Zamawiającego utworów powstałych w związku z realizacją niniejszej Umowy (lub przyjmowanej przez niego części), w ramach wynagrodzenia brutto, o którym mowa w § 6 ust 2 pkt 1) niniejszej umowy, Wykonawca przenosi na rzecz Zamawiającego bezwarunkowo, bez dodatkowych opłat, całość autorskich praw majątkowych do wszystkich utworów w rozumieniu ustawy z dnia 4 lutego 1994 r. o Prawie autorskim </w:t>
      </w:r>
      <w:r w:rsidR="0032780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i prawach pokrewnych (</w:t>
      </w:r>
      <w:proofErr w:type="spellStart"/>
      <w:r w:rsidRPr="000C5084">
        <w:rPr>
          <w:rFonts w:ascii="Garamond" w:eastAsia="Calibri" w:hAnsi="Garamond" w:cs="Calibri"/>
          <w:color w:val="000000"/>
          <w:sz w:val="20"/>
          <w:szCs w:val="20"/>
        </w:rPr>
        <w:t>t.j</w:t>
      </w:r>
      <w:proofErr w:type="spellEnd"/>
      <w:r w:rsidRPr="000C5084">
        <w:rPr>
          <w:rFonts w:ascii="Garamond" w:eastAsia="Calibri" w:hAnsi="Garamond" w:cs="Calibri"/>
          <w:color w:val="000000"/>
          <w:sz w:val="20"/>
          <w:szCs w:val="20"/>
        </w:rPr>
        <w:t xml:space="preserve">. Dz.U. z </w:t>
      </w:r>
      <w:r w:rsidR="00AB731D">
        <w:rPr>
          <w:rFonts w:ascii="Garamond" w:eastAsia="Calibri" w:hAnsi="Garamond" w:cs="Calibri"/>
          <w:color w:val="000000"/>
          <w:sz w:val="20"/>
          <w:szCs w:val="20"/>
        </w:rPr>
        <w:t>2021</w:t>
      </w:r>
      <w:r w:rsidRPr="000C5084">
        <w:rPr>
          <w:rFonts w:ascii="Garamond" w:eastAsia="Calibri" w:hAnsi="Garamond" w:cs="Calibri"/>
          <w:color w:val="000000"/>
          <w:sz w:val="20"/>
          <w:szCs w:val="20"/>
        </w:rPr>
        <w:t xml:space="preserve"> r. poz.</w:t>
      </w:r>
      <w:r w:rsidR="00AB731D">
        <w:rPr>
          <w:rFonts w:ascii="Garamond" w:eastAsia="Calibri" w:hAnsi="Garamond" w:cs="Calibri"/>
          <w:color w:val="000000"/>
          <w:sz w:val="20"/>
          <w:szCs w:val="20"/>
        </w:rPr>
        <w:t>1062</w:t>
      </w:r>
      <w:r w:rsidRPr="000C5084">
        <w:rPr>
          <w:rFonts w:ascii="Garamond" w:eastAsia="Calibri" w:hAnsi="Garamond" w:cs="Calibri"/>
          <w:color w:val="000000"/>
          <w:sz w:val="20"/>
          <w:szCs w:val="20"/>
        </w:rPr>
        <w:t xml:space="preserve">),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t>
      </w:r>
      <w:r w:rsidR="00457C76"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ust.2. Równocześnie Wykonawca przenosi na rzecz Zamawiającego własność wszelkich egzemplarzy lub nośników, na których utrwalono ww. utwory, które przekaże Zamawiającemu stosownie do postanowień niniejszej Umowy.</w:t>
      </w:r>
    </w:p>
    <w:p w14:paraId="42C3E2DD" w14:textId="77777777" w:rsidR="00287E1A" w:rsidRPr="000C5084" w:rsidRDefault="001B4D98" w:rsidP="000757BB">
      <w:pPr>
        <w:widowControl/>
        <w:numPr>
          <w:ilvl w:val="1"/>
          <w:numId w:val="18"/>
        </w:numPr>
        <w:pBdr>
          <w:top w:val="nil"/>
          <w:left w:val="nil"/>
          <w:bottom w:val="nil"/>
          <w:right w:val="nil"/>
          <w:between w:val="nil"/>
        </w:pBdr>
        <w:shd w:val="clear" w:color="auto" w:fill="FFFFFF"/>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6FE31E1C"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utrwalenie i zwielokrotnianie dowolnymi technikami, w tym drukarskimi, poligraficznymi, reprograficznymi, informatycznymi, cyfrowymi, w tym kserokopie, slajdy, reprodukcje, komputerowe, odręcznie i odmianami tych technik,</w:t>
      </w:r>
    </w:p>
    <w:p w14:paraId="7707129A"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wykorzystywanie wielokrotne utworu do realizacji celów, zadań i inwestycji Zamawiającego,</w:t>
      </w:r>
    </w:p>
    <w:p w14:paraId="656196A7"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wykorzystanie do opracowania dokumentów  o dofinansowanie z funduszy UE,</w:t>
      </w:r>
    </w:p>
    <w:p w14:paraId="6BDD767B"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wprowadzanie do pamięci komputera,</w:t>
      </w:r>
    </w:p>
    <w:p w14:paraId="2A174984"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wykorzystanie w zakresie koniecznym dla prawidłowej eksploatacji utworu u  Zamawiającego </w:t>
      </w:r>
      <w:r w:rsidR="0032780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dowolnym miejscu i czasie w dowolnej liczbie,</w:t>
      </w:r>
    </w:p>
    <w:p w14:paraId="5A6C181B"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udostępnianie wykonawcom, w tym także wykonanych kopii,</w:t>
      </w:r>
    </w:p>
    <w:p w14:paraId="7FE5A4C3"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wielokrotne wykorzystywanie do opracowania i realizacji projektu technicznego z przedmiarami </w:t>
      </w:r>
      <w:r w:rsidR="00327800"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lastRenderedPageBreak/>
        <w:t>i kosztorysami inwestorskimi,</w:t>
      </w:r>
    </w:p>
    <w:p w14:paraId="27EECEB1"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rozpowszechnianie w inny sposób w tym: wprowadzanie do obrotu, ekspozycja, publikowanie </w:t>
      </w:r>
      <w:r w:rsidRPr="000C5084">
        <w:rPr>
          <w:rFonts w:ascii="Garamond" w:eastAsia="Calibri" w:hAnsi="Garamond" w:cs="Calibri"/>
          <w:color w:val="000000"/>
          <w:sz w:val="20"/>
          <w:szCs w:val="20"/>
        </w:rPr>
        <w:br/>
        <w:t>części lub całości, opracowania,</w:t>
      </w:r>
    </w:p>
    <w:p w14:paraId="0F7C2DE7"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przetwarzanie, wprowadzanie zmian, poprawek i modyfikacji,</w:t>
      </w:r>
    </w:p>
    <w:p w14:paraId="29F9A2FA"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dalsze rozwijanie i modyfikowanie opracowań lub jego fragmentów – samodzielnie albo jako części składowej innych dzieł stworzonych w ramach innej działalności Zamawiającego,</w:t>
      </w:r>
    </w:p>
    <w:p w14:paraId="68EE232A" w14:textId="77777777" w:rsidR="00287E1A" w:rsidRPr="000C5084" w:rsidRDefault="001B4D98" w:rsidP="000757BB">
      <w:pPr>
        <w:numPr>
          <w:ilvl w:val="0"/>
          <w:numId w:val="37"/>
        </w:numPr>
        <w:pBdr>
          <w:top w:val="nil"/>
          <w:left w:val="nil"/>
          <w:bottom w:val="nil"/>
          <w:right w:val="nil"/>
          <w:between w:val="nil"/>
        </w:pBdr>
        <w:tabs>
          <w:tab w:val="left" w:pos="851"/>
        </w:tabs>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wykorzystania opracowań w celach reklamowych i promocyjnych</w:t>
      </w:r>
      <w:r w:rsidR="00327800" w:rsidRPr="000C5084">
        <w:rPr>
          <w:rFonts w:ascii="Garamond" w:eastAsia="Calibri" w:hAnsi="Garamond" w:cs="Calibri"/>
          <w:color w:val="000000"/>
          <w:sz w:val="20"/>
          <w:szCs w:val="20"/>
        </w:rPr>
        <w:t>.</w:t>
      </w:r>
    </w:p>
    <w:p w14:paraId="12C7F401" w14:textId="77777777" w:rsidR="00287E1A" w:rsidRPr="000C5084" w:rsidRDefault="001B4D98" w:rsidP="000757BB">
      <w:pPr>
        <w:widowControl/>
        <w:numPr>
          <w:ilvl w:val="1"/>
          <w:numId w:val="18"/>
        </w:numPr>
        <w:pBdr>
          <w:top w:val="nil"/>
          <w:left w:val="nil"/>
          <w:bottom w:val="nil"/>
          <w:right w:val="nil"/>
          <w:between w:val="nil"/>
        </w:pBdr>
        <w:spacing w:before="280"/>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Postanowienia ust. 1. i ust.2 stosuje się odpowiednio do zmian utworów wchodzących w skład ww. dokumentacji w ramach nadzoru autorskiego dokonane podczas wykonywania prac objętych tą dokumentacją.</w:t>
      </w:r>
    </w:p>
    <w:p w14:paraId="1BE87380"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Strony ustalają, iż rozpowszechnianie na polach eksploatacji określonych w ust. 2 może następować w całości, </w:t>
      </w:r>
      <w:r w:rsidR="000C508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w części, fragmentach, samodzielnie, w połączeniu z dziełami innych podmiotów, w tym jako część dzieła zbiorowego, po zarchiwizowaniu w formie elektronicznej i drukowanej, po dokonaniu opracowań, przystosowań, uzupełnień lub innych modyfikacji, itd.</w:t>
      </w:r>
    </w:p>
    <w:p w14:paraId="3FA3C4A0"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Wykonawca wyraża zgodę na dokonywanie zmian przez Zamawiającego w wykonanych przez Wykonawcę </w:t>
      </w:r>
      <w:r w:rsidR="000C508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 xml:space="preserve">w ramach niniejszej Umowy opracowaniach (tworzenie dzieł zależnych i korzystanie z nich w takim zakresie jak </w:t>
      </w:r>
      <w:r w:rsidR="000C508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opracowań).</w:t>
      </w:r>
    </w:p>
    <w:p w14:paraId="08BB00C6"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jest uprawniony do przeniesienia praw, o których mowa w niniejszym paragrafie, na inny podmiot.</w:t>
      </w:r>
    </w:p>
    <w:p w14:paraId="09196CD2"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Zamawiający jest również uprawniony do korzystania z tych opracowań i rozporządzania nimi bez konieczności uzyskiwania każdorazowo odrębnej zgody oraz zapłaty odrębnego wynagrodzenia. Zamawiający jest uprawniony do wykonywania autorskich praw osobistych przysługujących autorom tych opracowań.</w:t>
      </w:r>
    </w:p>
    <w:p w14:paraId="2F70734E"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wystąpienia przez jakąkolwiek osobę trzecią w stosunku do Zamawiającego z roszczeniem z tytułu naruszenia praw autorskich, zarówno osobistych, jak i majątkowych, jeżeli naruszenie nastąpiło w związku </w:t>
      </w:r>
      <w:r w:rsidR="000C508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z nienależytym wykonaniem dokumentacji w ramach Kontraktu przez Wykonawcę, Wykonawca:</w:t>
      </w:r>
    </w:p>
    <w:p w14:paraId="080447F6" w14:textId="77777777" w:rsidR="00287E1A" w:rsidRPr="000C5084" w:rsidRDefault="001B4D98" w:rsidP="000757BB">
      <w:pPr>
        <w:numPr>
          <w:ilvl w:val="0"/>
          <w:numId w:val="38"/>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przyjmie na siebie pełną odpowiedzialność za powstanie oraz wszelkie skutki powyższych zdarzeń;</w:t>
      </w:r>
    </w:p>
    <w:p w14:paraId="27496CEE" w14:textId="77777777" w:rsidR="00287E1A" w:rsidRPr="000C5084" w:rsidRDefault="001B4D98" w:rsidP="000757BB">
      <w:pPr>
        <w:numPr>
          <w:ilvl w:val="0"/>
          <w:numId w:val="38"/>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46E4A1A7" w14:textId="77777777" w:rsidR="00287E1A" w:rsidRPr="000C5084" w:rsidRDefault="001B4D98" w:rsidP="000757BB">
      <w:pPr>
        <w:numPr>
          <w:ilvl w:val="0"/>
          <w:numId w:val="38"/>
        </w:numPr>
        <w:pBdr>
          <w:top w:val="nil"/>
          <w:left w:val="nil"/>
          <w:bottom w:val="nil"/>
          <w:right w:val="nil"/>
          <w:between w:val="nil"/>
        </w:pBdr>
        <w:ind w:left="851"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poniesie wszelkie koszty związane z ewentualnym pokryciem roszczeń majątkowych </w:t>
      </w:r>
      <w:r w:rsidRPr="000C5084">
        <w:rPr>
          <w:rFonts w:ascii="Garamond" w:eastAsia="Calibri" w:hAnsi="Garamond" w:cs="Calibri"/>
          <w:color w:val="000000"/>
          <w:sz w:val="20"/>
          <w:szCs w:val="20"/>
        </w:rPr>
        <w:br/>
        <w:t xml:space="preserve">i  niemajątkowych związanych z naruszeniem praw autorskich majątkowych lub osobistych osoby lub osób zgłaszających roszczenia.  </w:t>
      </w:r>
    </w:p>
    <w:p w14:paraId="4C1A708A" w14:textId="77777777" w:rsidR="00287E1A" w:rsidRPr="000C5084" w:rsidRDefault="001B4D98" w:rsidP="000757BB">
      <w:pPr>
        <w:numPr>
          <w:ilvl w:val="1"/>
          <w:numId w:val="18"/>
        </w:numPr>
        <w:pBdr>
          <w:top w:val="nil"/>
          <w:left w:val="nil"/>
          <w:bottom w:val="nil"/>
          <w:right w:val="nil"/>
          <w:between w:val="nil"/>
        </w:pBdr>
        <w:tabs>
          <w:tab w:val="left" w:pos="284"/>
        </w:tabs>
        <w:ind w:left="284" w:hanging="284"/>
        <w:jc w:val="both"/>
        <w:rPr>
          <w:rFonts w:ascii="Garamond" w:hAnsi="Garamond"/>
          <w:sz w:val="20"/>
          <w:szCs w:val="20"/>
        </w:rPr>
      </w:pPr>
      <w:r w:rsidRPr="000C5084">
        <w:rPr>
          <w:rFonts w:ascii="Garamond" w:eastAsia="Calibri" w:hAnsi="Garamond" w:cs="Calibri"/>
          <w:color w:val="000000"/>
          <w:sz w:val="20"/>
          <w:szCs w:val="20"/>
        </w:rPr>
        <w:t xml:space="preserve">Jeżeli do czasu odstąpienia od Umowy przez Wykonawcę lub Zamawiającego autorskie prawa majątkowe, </w:t>
      </w:r>
      <w:r w:rsidR="000C5084" w:rsidRPr="000C5084">
        <w:rPr>
          <w:rFonts w:ascii="Garamond" w:eastAsia="Calibri" w:hAnsi="Garamond" w:cs="Calibri"/>
          <w:color w:val="000000"/>
          <w:sz w:val="20"/>
          <w:szCs w:val="20"/>
        </w:rPr>
        <w:br/>
      </w:r>
      <w:r w:rsidRPr="000C5084">
        <w:rPr>
          <w:rFonts w:ascii="Garamond" w:eastAsia="Calibri" w:hAnsi="Garamond" w:cs="Calibri"/>
          <w:color w:val="000000"/>
          <w:sz w:val="20"/>
          <w:szCs w:val="20"/>
        </w:rPr>
        <w:t>o których mowa w ust. 1, nie zostaną przeniesione na Zamawiającego, przejście tych praw na Zamawiającego nastąpi z chwilą odstąpienia.</w:t>
      </w:r>
    </w:p>
    <w:p w14:paraId="2D5C350D" w14:textId="77777777" w:rsidR="00287E1A" w:rsidRPr="000C5084" w:rsidRDefault="00287E1A">
      <w:pPr>
        <w:pBdr>
          <w:top w:val="nil"/>
          <w:left w:val="nil"/>
          <w:bottom w:val="nil"/>
          <w:right w:val="nil"/>
          <w:between w:val="nil"/>
        </w:pBdr>
        <w:tabs>
          <w:tab w:val="left" w:pos="284"/>
        </w:tabs>
        <w:ind w:left="480"/>
        <w:jc w:val="both"/>
        <w:rPr>
          <w:rFonts w:ascii="Garamond" w:eastAsia="Calibri" w:hAnsi="Garamond" w:cs="Calibri"/>
          <w:color w:val="000000"/>
          <w:sz w:val="20"/>
          <w:szCs w:val="20"/>
        </w:rPr>
      </w:pPr>
    </w:p>
    <w:p w14:paraId="456C022C" w14:textId="77777777" w:rsidR="00287E1A" w:rsidRPr="000C5084" w:rsidRDefault="001B4D98">
      <w:pPr>
        <w:widowControl/>
        <w:pBdr>
          <w:top w:val="nil"/>
          <w:left w:val="nil"/>
          <w:bottom w:val="nil"/>
          <w:right w:val="nil"/>
          <w:between w:val="nil"/>
        </w:pBdr>
        <w:spacing w:after="60"/>
        <w:jc w:val="center"/>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 § 21</w:t>
      </w:r>
    </w:p>
    <w:p w14:paraId="5B9C32A4"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124FA38F"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Strony zobowiązują się do bezwzględnego nieujawniania wszelkich informacji poufnych.</w:t>
      </w:r>
    </w:p>
    <w:p w14:paraId="14426098"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Zobowiązanie, o którym mowa w ust. 1 nie dotyczy sytuacji, w których obowiązek ujawnienia wskazanych w nim informacji lub danych wynika z powszechnie obowiązujących przepisów prawa, orzeczenia sądu lub decyzji właściwej władzy publicznej.</w:t>
      </w:r>
    </w:p>
    <w:p w14:paraId="5180712C"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4782898A"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75E343D4"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AAE0DE9" w14:textId="77777777" w:rsidR="00327800" w:rsidRPr="000C5084" w:rsidRDefault="00327800" w:rsidP="000757BB">
      <w:pPr>
        <w:widowControl/>
        <w:numPr>
          <w:ilvl w:val="0"/>
          <w:numId w:val="87"/>
        </w:numPr>
        <w:tabs>
          <w:tab w:val="clear" w:pos="720"/>
        </w:tabs>
        <w:suppressAutoHyphens w:val="0"/>
        <w:ind w:left="284" w:hanging="284"/>
        <w:jc w:val="both"/>
        <w:rPr>
          <w:rFonts w:ascii="Garamond" w:hAnsi="Garamond" w:cs="Calibri"/>
          <w:color w:val="000000"/>
          <w:sz w:val="20"/>
          <w:szCs w:val="20"/>
          <w:lang w:eastAsia="pl-PL"/>
        </w:rPr>
      </w:pPr>
      <w:r w:rsidRPr="000C5084">
        <w:rPr>
          <w:rFonts w:ascii="Garamond" w:hAnsi="Garamond" w:cs="Calibri"/>
          <w:color w:val="000000"/>
          <w:sz w:val="20"/>
          <w:szCs w:val="20"/>
          <w:lang w:eastAsia="pl-PL"/>
        </w:rPr>
        <w:t>Wykonawca ma obowiązek niezwłocznego zawiadomienia Zamawiającego o naruszeniu lub powstaniu zagrożenia naruszenia informacji poufnej i okolicznościach tego zdarzenia.</w:t>
      </w:r>
    </w:p>
    <w:p w14:paraId="72585AB7" w14:textId="77777777" w:rsidR="00287E1A" w:rsidRPr="000C5084" w:rsidRDefault="00287E1A" w:rsidP="00327800">
      <w:pPr>
        <w:jc w:val="center"/>
        <w:rPr>
          <w:rFonts w:ascii="Garamond" w:eastAsia="Calibri" w:hAnsi="Garamond" w:cs="Calibri"/>
          <w:b/>
          <w:color w:val="FF0000"/>
          <w:sz w:val="20"/>
          <w:szCs w:val="20"/>
        </w:rPr>
      </w:pPr>
    </w:p>
    <w:p w14:paraId="429D0BBA" w14:textId="77777777" w:rsidR="00287E1A" w:rsidRPr="000C5084" w:rsidRDefault="00287E1A">
      <w:pPr>
        <w:pBdr>
          <w:top w:val="nil"/>
          <w:left w:val="nil"/>
          <w:bottom w:val="nil"/>
          <w:right w:val="nil"/>
          <w:between w:val="nil"/>
        </w:pBdr>
        <w:tabs>
          <w:tab w:val="left" w:pos="0"/>
          <w:tab w:val="left" w:pos="180"/>
        </w:tabs>
        <w:spacing w:after="60"/>
        <w:ind w:right="-108"/>
        <w:jc w:val="center"/>
        <w:rPr>
          <w:rFonts w:ascii="Garamond" w:eastAsia="Calibri" w:hAnsi="Garamond" w:cs="Calibri"/>
          <w:b/>
          <w:color w:val="FF0000"/>
          <w:sz w:val="20"/>
          <w:szCs w:val="20"/>
        </w:rPr>
      </w:pPr>
    </w:p>
    <w:p w14:paraId="1DD7B21E" w14:textId="77777777" w:rsidR="00287E1A" w:rsidRPr="000C5084" w:rsidRDefault="001B4D98">
      <w:pPr>
        <w:widowControl/>
        <w:pBdr>
          <w:top w:val="nil"/>
          <w:left w:val="nil"/>
          <w:bottom w:val="nil"/>
          <w:right w:val="nil"/>
          <w:between w:val="nil"/>
        </w:pBdr>
        <w:jc w:val="center"/>
        <w:rPr>
          <w:rFonts w:ascii="Garamond" w:eastAsia="Times New Roman" w:hAnsi="Garamond" w:cs="Times New Roman"/>
          <w:color w:val="000000"/>
          <w:sz w:val="20"/>
          <w:szCs w:val="20"/>
        </w:rPr>
      </w:pPr>
      <w:r w:rsidRPr="000C5084">
        <w:rPr>
          <w:rFonts w:ascii="Garamond" w:eastAsia="Calibri" w:hAnsi="Garamond" w:cs="Calibri"/>
          <w:color w:val="000000"/>
          <w:sz w:val="20"/>
          <w:szCs w:val="20"/>
        </w:rPr>
        <w:t>§ 22</w:t>
      </w:r>
    </w:p>
    <w:p w14:paraId="76D8F0AD" w14:textId="77777777" w:rsidR="00287E1A" w:rsidRPr="000C5084" w:rsidRDefault="001B4D98">
      <w:pPr>
        <w:widowControl/>
        <w:pBdr>
          <w:top w:val="nil"/>
          <w:left w:val="nil"/>
          <w:bottom w:val="nil"/>
          <w:right w:val="nil"/>
          <w:between w:val="nil"/>
        </w:pBdr>
        <w:jc w:val="center"/>
        <w:rPr>
          <w:rFonts w:ascii="Garamond" w:eastAsia="Calibri" w:hAnsi="Garamond" w:cs="Calibri"/>
          <w:color w:val="000000"/>
          <w:sz w:val="20"/>
          <w:szCs w:val="20"/>
        </w:rPr>
      </w:pPr>
      <w:r w:rsidRPr="000C5084">
        <w:rPr>
          <w:rFonts w:ascii="Garamond" w:eastAsia="Calibri" w:hAnsi="Garamond" w:cs="Calibri"/>
          <w:b/>
          <w:color w:val="000000"/>
          <w:sz w:val="20"/>
          <w:szCs w:val="20"/>
        </w:rPr>
        <w:t>Postanowienia końcowe</w:t>
      </w:r>
    </w:p>
    <w:p w14:paraId="7B961D7F" w14:textId="77777777" w:rsidR="00287E1A" w:rsidRPr="000C5084" w:rsidRDefault="001B4D98">
      <w:pPr>
        <w:widowControl/>
        <w:numPr>
          <w:ilvl w:val="0"/>
          <w:numId w:val="2"/>
        </w:numPr>
        <w:pBdr>
          <w:top w:val="nil"/>
          <w:left w:val="nil"/>
          <w:bottom w:val="nil"/>
          <w:right w:val="nil"/>
          <w:between w:val="nil"/>
        </w:pBdr>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 xml:space="preserve">W sprawach nie uregulowanych niniejszą Umową mają zastosowanie przepisy ustawy </w:t>
      </w:r>
      <w:r w:rsidRPr="000C5084">
        <w:rPr>
          <w:rFonts w:ascii="Garamond" w:eastAsia="Calibri" w:hAnsi="Garamond" w:cs="Calibri"/>
          <w:color w:val="000000"/>
          <w:sz w:val="20"/>
          <w:szCs w:val="20"/>
        </w:rPr>
        <w:br/>
        <w:t>z dnia 11 września 2019 roku – Prawo zamówień publicznych (</w:t>
      </w:r>
      <w:proofErr w:type="spellStart"/>
      <w:r w:rsidR="00327800" w:rsidRPr="000C5084">
        <w:rPr>
          <w:rFonts w:ascii="Garamond" w:eastAsia="Calibri" w:hAnsi="Garamond" w:cs="Calibri"/>
          <w:color w:val="000000"/>
          <w:sz w:val="20"/>
          <w:szCs w:val="20"/>
        </w:rPr>
        <w:t>t.j</w:t>
      </w:r>
      <w:proofErr w:type="spellEnd"/>
      <w:r w:rsidR="00327800" w:rsidRPr="000C5084">
        <w:rPr>
          <w:rFonts w:ascii="Garamond" w:eastAsia="Calibri" w:hAnsi="Garamond" w:cs="Calibri"/>
          <w:color w:val="000000"/>
          <w:sz w:val="20"/>
          <w:szCs w:val="20"/>
        </w:rPr>
        <w:t xml:space="preserve">. </w:t>
      </w:r>
      <w:r w:rsidRPr="000C5084">
        <w:rPr>
          <w:rFonts w:ascii="Garamond" w:eastAsia="Calibri" w:hAnsi="Garamond" w:cs="Calibri"/>
          <w:color w:val="000000"/>
          <w:sz w:val="20"/>
          <w:szCs w:val="20"/>
        </w:rPr>
        <w:t>Dz. U. z </w:t>
      </w:r>
      <w:r w:rsidR="00327800" w:rsidRPr="000C5084">
        <w:rPr>
          <w:rFonts w:ascii="Garamond" w:eastAsia="Calibri" w:hAnsi="Garamond" w:cs="Calibri"/>
          <w:color w:val="000000"/>
          <w:sz w:val="20"/>
          <w:szCs w:val="20"/>
        </w:rPr>
        <w:t>2021</w:t>
      </w:r>
      <w:r w:rsidRPr="000C5084">
        <w:rPr>
          <w:rFonts w:ascii="Garamond" w:eastAsia="Calibri" w:hAnsi="Garamond" w:cs="Calibri"/>
          <w:color w:val="000000"/>
          <w:sz w:val="20"/>
          <w:szCs w:val="20"/>
        </w:rPr>
        <w:t> r. poz.</w:t>
      </w:r>
      <w:r w:rsidR="00327800" w:rsidRPr="000C5084">
        <w:rPr>
          <w:rFonts w:ascii="Garamond" w:eastAsia="Calibri" w:hAnsi="Garamond" w:cs="Calibri"/>
          <w:color w:val="000000"/>
          <w:sz w:val="20"/>
          <w:szCs w:val="20"/>
        </w:rPr>
        <w:t xml:space="preserve"> 1129</w:t>
      </w:r>
      <w:r w:rsidRPr="000C5084">
        <w:rPr>
          <w:rFonts w:ascii="Garamond" w:eastAsia="Calibri" w:hAnsi="Garamond" w:cs="Calibri"/>
          <w:color w:val="000000"/>
          <w:sz w:val="20"/>
          <w:szCs w:val="20"/>
        </w:rPr>
        <w:t xml:space="preserve"> ze zm.), kodeksu cywilnego oraz przepisy ustawy z dnia 7 lipca 1994 roku – Prawo budowlane.</w:t>
      </w:r>
    </w:p>
    <w:p w14:paraId="48F68CB1" w14:textId="77777777" w:rsidR="00287E1A" w:rsidRPr="000C5084" w:rsidRDefault="001B4D98">
      <w:pPr>
        <w:widowControl/>
        <w:numPr>
          <w:ilvl w:val="0"/>
          <w:numId w:val="2"/>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Prawem właściwym dla niniejszej umowy jest prawo polskie materialne i procesowe.</w:t>
      </w:r>
    </w:p>
    <w:p w14:paraId="3580505F" w14:textId="77777777" w:rsidR="00287E1A" w:rsidRPr="000C5084" w:rsidRDefault="001B4D98">
      <w:pPr>
        <w:widowControl/>
        <w:numPr>
          <w:ilvl w:val="0"/>
          <w:numId w:val="2"/>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W razie powstania sporu na tle wykonania niniejszej umowy strony zgodnie oświadczają, że dołożą wszelkich starań, aby spory były rozwiązywane polubownie w drodze bezpośrednich negocjacji prowadzonych w dobrej wierze.</w:t>
      </w:r>
    </w:p>
    <w:p w14:paraId="16981FD6" w14:textId="77777777" w:rsidR="00287E1A" w:rsidRPr="000C5084" w:rsidRDefault="001B4D98">
      <w:pPr>
        <w:widowControl/>
        <w:numPr>
          <w:ilvl w:val="0"/>
          <w:numId w:val="2"/>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Spory wynikłe na tle umowy rozstrzygać będzie Sąd właściwy miejscowo dla siedziby Zamawiającego.</w:t>
      </w:r>
    </w:p>
    <w:p w14:paraId="650A079E" w14:textId="77777777" w:rsidR="00287E1A" w:rsidRPr="000C5084" w:rsidRDefault="001B4D98">
      <w:pPr>
        <w:widowControl/>
        <w:numPr>
          <w:ilvl w:val="0"/>
          <w:numId w:val="2"/>
        </w:numPr>
        <w:pBdr>
          <w:top w:val="nil"/>
          <w:left w:val="nil"/>
          <w:bottom w:val="nil"/>
          <w:right w:val="nil"/>
          <w:between w:val="nil"/>
        </w:pBdr>
        <w:tabs>
          <w:tab w:val="left" w:pos="568"/>
        </w:tabs>
        <w:ind w:left="284" w:hanging="284"/>
        <w:jc w:val="both"/>
        <w:rPr>
          <w:rFonts w:ascii="Garamond" w:eastAsia="Calibri" w:hAnsi="Garamond" w:cs="Calibri"/>
          <w:color w:val="000000"/>
          <w:sz w:val="20"/>
          <w:szCs w:val="20"/>
        </w:rPr>
      </w:pPr>
      <w:r w:rsidRPr="000C5084">
        <w:rPr>
          <w:rFonts w:ascii="Garamond" w:eastAsia="Calibri" w:hAnsi="Garamond" w:cs="Calibri"/>
          <w:color w:val="000000"/>
          <w:sz w:val="20"/>
          <w:szCs w:val="20"/>
        </w:rPr>
        <w:t>Umowę sporządzono w trzech jednobrzmiących egzemplarzach, 1-egz. dla Wykonawcy i 2- egz. dla Zamawiającego.</w:t>
      </w:r>
    </w:p>
    <w:p w14:paraId="4CD31F0D" w14:textId="77777777" w:rsidR="00287E1A" w:rsidRPr="000C5084" w:rsidRDefault="00287E1A">
      <w:pPr>
        <w:widowControl/>
        <w:pBdr>
          <w:top w:val="nil"/>
          <w:left w:val="nil"/>
          <w:bottom w:val="nil"/>
          <w:right w:val="nil"/>
          <w:between w:val="nil"/>
        </w:pBdr>
        <w:jc w:val="both"/>
        <w:rPr>
          <w:rFonts w:ascii="Garamond" w:eastAsia="Calibri" w:hAnsi="Garamond" w:cs="Calibri"/>
          <w:color w:val="000000"/>
          <w:sz w:val="20"/>
          <w:szCs w:val="20"/>
        </w:rPr>
      </w:pPr>
    </w:p>
    <w:p w14:paraId="5A5B09B7" w14:textId="77777777" w:rsidR="00327800" w:rsidRPr="000C5084" w:rsidRDefault="001B4D98">
      <w:pPr>
        <w:widowControl/>
        <w:pBdr>
          <w:top w:val="nil"/>
          <w:left w:val="nil"/>
          <w:bottom w:val="nil"/>
          <w:right w:val="nil"/>
          <w:between w:val="nil"/>
        </w:pBdr>
        <w:jc w:val="both"/>
        <w:rPr>
          <w:rFonts w:ascii="Garamond" w:eastAsia="Calibri" w:hAnsi="Garamond" w:cs="Calibri"/>
          <w:b/>
          <w:color w:val="000000"/>
          <w:sz w:val="20"/>
          <w:szCs w:val="20"/>
        </w:rPr>
      </w:pPr>
      <w:r w:rsidRPr="000C5084">
        <w:rPr>
          <w:rFonts w:ascii="Garamond" w:eastAsia="Calibri" w:hAnsi="Garamond" w:cs="Calibri"/>
          <w:b/>
          <w:color w:val="000000"/>
          <w:sz w:val="20"/>
          <w:szCs w:val="20"/>
        </w:rPr>
        <w:tab/>
      </w:r>
    </w:p>
    <w:p w14:paraId="7190A312" w14:textId="77777777" w:rsidR="00327800" w:rsidRPr="000C5084" w:rsidRDefault="00327800">
      <w:pPr>
        <w:widowControl/>
        <w:pBdr>
          <w:top w:val="nil"/>
          <w:left w:val="nil"/>
          <w:bottom w:val="nil"/>
          <w:right w:val="nil"/>
          <w:between w:val="nil"/>
        </w:pBdr>
        <w:jc w:val="both"/>
        <w:rPr>
          <w:rFonts w:ascii="Garamond" w:eastAsia="Calibri" w:hAnsi="Garamond" w:cs="Calibri"/>
          <w:b/>
          <w:color w:val="000000"/>
          <w:sz w:val="20"/>
          <w:szCs w:val="20"/>
        </w:rPr>
      </w:pPr>
    </w:p>
    <w:p w14:paraId="54CCD177" w14:textId="77777777" w:rsidR="00327800" w:rsidRPr="000C5084" w:rsidRDefault="00327800">
      <w:pPr>
        <w:widowControl/>
        <w:pBdr>
          <w:top w:val="nil"/>
          <w:left w:val="nil"/>
          <w:bottom w:val="nil"/>
          <w:right w:val="nil"/>
          <w:between w:val="nil"/>
        </w:pBdr>
        <w:jc w:val="both"/>
        <w:rPr>
          <w:rFonts w:ascii="Garamond" w:eastAsia="Calibri" w:hAnsi="Garamond" w:cs="Calibri"/>
          <w:b/>
          <w:color w:val="000000"/>
          <w:sz w:val="20"/>
          <w:szCs w:val="20"/>
        </w:rPr>
      </w:pPr>
    </w:p>
    <w:p w14:paraId="508C99AC" w14:textId="77777777" w:rsidR="001B4D98" w:rsidRPr="00AA26A8" w:rsidRDefault="001B4D98" w:rsidP="00AA26A8">
      <w:pPr>
        <w:widowControl/>
        <w:pBdr>
          <w:top w:val="nil"/>
          <w:left w:val="nil"/>
          <w:bottom w:val="nil"/>
          <w:right w:val="nil"/>
          <w:between w:val="nil"/>
        </w:pBdr>
        <w:ind w:left="720" w:firstLine="720"/>
        <w:jc w:val="both"/>
        <w:rPr>
          <w:rFonts w:ascii="Garamond" w:eastAsia="Calibri" w:hAnsi="Garamond" w:cs="Calibri"/>
          <w:b/>
          <w:color w:val="000000"/>
          <w:sz w:val="20"/>
          <w:szCs w:val="20"/>
        </w:rPr>
      </w:pPr>
      <w:r w:rsidRPr="000C5084">
        <w:rPr>
          <w:rFonts w:ascii="Garamond" w:eastAsia="Calibri" w:hAnsi="Garamond" w:cs="Calibri"/>
          <w:b/>
          <w:color w:val="000000"/>
          <w:sz w:val="20"/>
          <w:szCs w:val="20"/>
        </w:rPr>
        <w:t>WYKONAWCA:</w:t>
      </w:r>
      <w:r w:rsidRPr="000C5084">
        <w:rPr>
          <w:rFonts w:ascii="Garamond" w:eastAsia="Calibri" w:hAnsi="Garamond" w:cs="Calibri"/>
          <w:b/>
          <w:color w:val="000000"/>
          <w:sz w:val="20"/>
          <w:szCs w:val="20"/>
        </w:rPr>
        <w:tab/>
      </w:r>
      <w:r w:rsidRPr="000C5084">
        <w:rPr>
          <w:rFonts w:ascii="Garamond" w:eastAsia="Calibri" w:hAnsi="Garamond" w:cs="Calibri"/>
          <w:b/>
          <w:color w:val="000000"/>
          <w:sz w:val="20"/>
          <w:szCs w:val="20"/>
        </w:rPr>
        <w:tab/>
      </w:r>
      <w:r w:rsidRPr="000C5084">
        <w:rPr>
          <w:rFonts w:ascii="Garamond" w:eastAsia="Calibri" w:hAnsi="Garamond" w:cs="Calibri"/>
          <w:b/>
          <w:color w:val="000000"/>
          <w:sz w:val="20"/>
          <w:szCs w:val="20"/>
        </w:rPr>
        <w:tab/>
      </w:r>
      <w:r w:rsidRPr="000C5084">
        <w:rPr>
          <w:rFonts w:ascii="Garamond" w:eastAsia="Calibri" w:hAnsi="Garamond" w:cs="Calibri"/>
          <w:b/>
          <w:color w:val="000000"/>
          <w:sz w:val="20"/>
          <w:szCs w:val="20"/>
        </w:rPr>
        <w:tab/>
      </w:r>
      <w:r w:rsidRPr="000C5084">
        <w:rPr>
          <w:rFonts w:ascii="Garamond" w:eastAsia="Calibri" w:hAnsi="Garamond" w:cs="Calibri"/>
          <w:b/>
          <w:color w:val="000000"/>
          <w:sz w:val="20"/>
          <w:szCs w:val="20"/>
        </w:rPr>
        <w:tab/>
      </w:r>
      <w:r w:rsidRPr="000C5084">
        <w:rPr>
          <w:rFonts w:ascii="Garamond" w:eastAsia="Calibri" w:hAnsi="Garamond" w:cs="Calibri"/>
          <w:b/>
          <w:color w:val="000000"/>
          <w:sz w:val="20"/>
          <w:szCs w:val="20"/>
        </w:rPr>
        <w:tab/>
        <w:t>ZAMAWIAJĄCY:</w:t>
      </w:r>
      <w:bookmarkStart w:id="1" w:name="_heading=h.3znysh7" w:colFirst="0" w:colLast="0"/>
      <w:bookmarkEnd w:id="1"/>
    </w:p>
    <w:sectPr w:rsidR="001B4D98" w:rsidRPr="00AA26A8" w:rsidSect="00287E1A">
      <w:headerReference w:type="default" r:id="rId13"/>
      <w:footerReference w:type="default" r:id="rId14"/>
      <w:pgSz w:w="11906" w:h="16838"/>
      <w:pgMar w:top="1250" w:right="1416" w:bottom="1276" w:left="1417" w:header="426" w:footer="28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4CAA" w14:textId="77777777" w:rsidR="008D33C9" w:rsidRDefault="008D33C9" w:rsidP="00287E1A">
      <w:r>
        <w:separator/>
      </w:r>
    </w:p>
  </w:endnote>
  <w:endnote w:type="continuationSeparator" w:id="0">
    <w:p w14:paraId="62ACEB57" w14:textId="77777777" w:rsidR="008D33C9" w:rsidRDefault="008D33C9" w:rsidP="0028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6DCC" w14:textId="77777777" w:rsidR="00DF30BB" w:rsidRPr="00417C2F" w:rsidRDefault="00DF30BB">
    <w:pPr>
      <w:pBdr>
        <w:top w:val="nil"/>
        <w:left w:val="nil"/>
        <w:bottom w:val="nil"/>
        <w:right w:val="nil"/>
        <w:between w:val="nil"/>
      </w:pBdr>
      <w:tabs>
        <w:tab w:val="center" w:pos="4536"/>
        <w:tab w:val="right" w:pos="9072"/>
      </w:tabs>
      <w:spacing w:before="120"/>
      <w:jc w:val="right"/>
      <w:rPr>
        <w:rFonts w:ascii="Garamond" w:eastAsia="Calibri" w:hAnsi="Garamond" w:cs="Calibri"/>
        <w:color w:val="000000"/>
        <w:sz w:val="22"/>
      </w:rPr>
    </w:pPr>
    <w:r w:rsidRPr="00417C2F">
      <w:rPr>
        <w:rFonts w:ascii="Garamond" w:eastAsia="Calibri" w:hAnsi="Garamond" w:cs="Calibri"/>
        <w:color w:val="000000"/>
        <w:sz w:val="16"/>
        <w:szCs w:val="18"/>
      </w:rPr>
      <w:t xml:space="preserve">Strona </w:t>
    </w:r>
    <w:r w:rsidR="008B1611" w:rsidRPr="00417C2F">
      <w:rPr>
        <w:rFonts w:ascii="Garamond" w:eastAsia="Calibri" w:hAnsi="Garamond" w:cs="Calibri"/>
        <w:b/>
        <w:color w:val="000000"/>
        <w:sz w:val="16"/>
        <w:szCs w:val="18"/>
      </w:rPr>
      <w:fldChar w:fldCharType="begin"/>
    </w:r>
    <w:r w:rsidRPr="00417C2F">
      <w:rPr>
        <w:rFonts w:ascii="Garamond" w:eastAsia="Calibri" w:hAnsi="Garamond" w:cs="Calibri"/>
        <w:b/>
        <w:color w:val="000000"/>
        <w:sz w:val="16"/>
        <w:szCs w:val="18"/>
      </w:rPr>
      <w:instrText>PAGE</w:instrText>
    </w:r>
    <w:r w:rsidR="008B1611" w:rsidRPr="00417C2F">
      <w:rPr>
        <w:rFonts w:ascii="Garamond" w:eastAsia="Calibri" w:hAnsi="Garamond" w:cs="Calibri"/>
        <w:b/>
        <w:color w:val="000000"/>
        <w:sz w:val="16"/>
        <w:szCs w:val="18"/>
      </w:rPr>
      <w:fldChar w:fldCharType="separate"/>
    </w:r>
    <w:r w:rsidR="00BB02F2">
      <w:rPr>
        <w:rFonts w:ascii="Garamond" w:eastAsia="Calibri" w:hAnsi="Garamond" w:cs="Calibri"/>
        <w:b/>
        <w:noProof/>
        <w:color w:val="000000"/>
        <w:sz w:val="16"/>
        <w:szCs w:val="18"/>
      </w:rPr>
      <w:t>1</w:t>
    </w:r>
    <w:r w:rsidR="008B1611" w:rsidRPr="00417C2F">
      <w:rPr>
        <w:rFonts w:ascii="Garamond" w:eastAsia="Calibri" w:hAnsi="Garamond" w:cs="Calibri"/>
        <w:b/>
        <w:color w:val="000000"/>
        <w:sz w:val="16"/>
        <w:szCs w:val="18"/>
      </w:rPr>
      <w:fldChar w:fldCharType="end"/>
    </w:r>
    <w:r w:rsidRPr="00417C2F">
      <w:rPr>
        <w:rFonts w:ascii="Garamond" w:eastAsia="Calibri" w:hAnsi="Garamond" w:cs="Calibri"/>
        <w:color w:val="000000"/>
        <w:sz w:val="16"/>
        <w:szCs w:val="18"/>
      </w:rPr>
      <w:t xml:space="preserve"> z </w:t>
    </w:r>
    <w:r w:rsidR="008B1611" w:rsidRPr="00417C2F">
      <w:rPr>
        <w:rFonts w:ascii="Garamond" w:eastAsia="Calibri" w:hAnsi="Garamond" w:cs="Calibri"/>
        <w:b/>
        <w:color w:val="000000"/>
        <w:sz w:val="16"/>
        <w:szCs w:val="18"/>
      </w:rPr>
      <w:fldChar w:fldCharType="begin"/>
    </w:r>
    <w:r w:rsidRPr="00417C2F">
      <w:rPr>
        <w:rFonts w:ascii="Garamond" w:eastAsia="Calibri" w:hAnsi="Garamond" w:cs="Calibri"/>
        <w:b/>
        <w:color w:val="000000"/>
        <w:sz w:val="16"/>
        <w:szCs w:val="18"/>
      </w:rPr>
      <w:instrText>NUMPAGES</w:instrText>
    </w:r>
    <w:r w:rsidR="008B1611" w:rsidRPr="00417C2F">
      <w:rPr>
        <w:rFonts w:ascii="Garamond" w:eastAsia="Calibri" w:hAnsi="Garamond" w:cs="Calibri"/>
        <w:b/>
        <w:color w:val="000000"/>
        <w:sz w:val="16"/>
        <w:szCs w:val="18"/>
      </w:rPr>
      <w:fldChar w:fldCharType="separate"/>
    </w:r>
    <w:r w:rsidR="00BB02F2">
      <w:rPr>
        <w:rFonts w:ascii="Garamond" w:eastAsia="Calibri" w:hAnsi="Garamond" w:cs="Calibri"/>
        <w:b/>
        <w:noProof/>
        <w:color w:val="000000"/>
        <w:sz w:val="16"/>
        <w:szCs w:val="18"/>
      </w:rPr>
      <w:t>2</w:t>
    </w:r>
    <w:r w:rsidR="008B1611" w:rsidRPr="00417C2F">
      <w:rPr>
        <w:rFonts w:ascii="Garamond" w:eastAsia="Calibri" w:hAnsi="Garamond" w:cs="Calibri"/>
        <w:b/>
        <w:color w:val="000000"/>
        <w:sz w:val="16"/>
        <w:szCs w:val="18"/>
      </w:rPr>
      <w:fldChar w:fldCharType="end"/>
    </w:r>
  </w:p>
  <w:p w14:paraId="0D48203A" w14:textId="77777777" w:rsidR="00DF30BB" w:rsidRDefault="00DF30BB">
    <w:pPr>
      <w:pBdr>
        <w:top w:val="nil"/>
        <w:left w:val="nil"/>
        <w:bottom w:val="nil"/>
        <w:right w:val="nil"/>
        <w:between w:val="nil"/>
      </w:pBdr>
      <w:tabs>
        <w:tab w:val="center" w:pos="4536"/>
        <w:tab w:val="right" w:pos="9072"/>
      </w:tabs>
      <w:rPr>
        <w:rFonts w:eastAsia="Liberation Serif" w:cs="Liberation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345A" w14:textId="77777777" w:rsidR="008D33C9" w:rsidRDefault="008D33C9" w:rsidP="00287E1A">
      <w:r>
        <w:separator/>
      </w:r>
    </w:p>
  </w:footnote>
  <w:footnote w:type="continuationSeparator" w:id="0">
    <w:p w14:paraId="54265176" w14:textId="77777777" w:rsidR="008D33C9" w:rsidRDefault="008D33C9" w:rsidP="0028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AA40" w14:textId="77777777" w:rsidR="00DF30BB" w:rsidRPr="004A572A" w:rsidRDefault="00DF30BB" w:rsidP="004A572A">
    <w:pPr>
      <w:pBdr>
        <w:top w:val="nil"/>
        <w:left w:val="nil"/>
        <w:bottom w:val="nil"/>
        <w:right w:val="nil"/>
        <w:between w:val="nil"/>
      </w:pBdr>
      <w:tabs>
        <w:tab w:val="center" w:pos="4536"/>
        <w:tab w:val="right" w:pos="9072"/>
      </w:tabs>
      <w:ind w:right="-35"/>
      <w:rPr>
        <w:rFonts w:ascii="Garamond" w:eastAsia="Calibri" w:hAnsi="Garamond" w:cs="Calibri"/>
        <w:color w:val="000000"/>
        <w:sz w:val="18"/>
        <w:szCs w:val="20"/>
      </w:rPr>
    </w:pPr>
    <w:r w:rsidRPr="004A572A">
      <w:rPr>
        <w:rFonts w:ascii="Garamond" w:eastAsia="Calibri" w:hAnsi="Garamond" w:cs="Calibri"/>
        <w:color w:val="000000"/>
        <w:sz w:val="18"/>
        <w:szCs w:val="20"/>
      </w:rPr>
      <w:t>Sygnatura sprawy: RZP.271.14.2021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43"/>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001A1E66"/>
    <w:multiLevelType w:val="multilevel"/>
    <w:tmpl w:val="DB7A8B46"/>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0420086"/>
    <w:multiLevelType w:val="multilevel"/>
    <w:tmpl w:val="A5C2979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07F4538"/>
    <w:multiLevelType w:val="multilevel"/>
    <w:tmpl w:val="4CC457D8"/>
    <w:lvl w:ilvl="0">
      <w:start w:val="1"/>
      <w:numFmt w:val="decimal"/>
      <w:lvlText w:val="%1)"/>
      <w:lvlJc w:val="left"/>
      <w:pPr>
        <w:ind w:left="1287" w:hanging="360"/>
      </w:pPr>
    </w:lvl>
    <w:lvl w:ilvl="1">
      <w:start w:val="1"/>
      <w:numFmt w:val="decimal"/>
      <w:lvlText w:val="%2)"/>
      <w:lvlJc w:val="left"/>
      <w:pPr>
        <w:ind w:left="644" w:hanging="359"/>
      </w:pPr>
      <w:rPr>
        <w:sz w:val="22"/>
        <w:szCs w:val="22"/>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1223485"/>
    <w:multiLevelType w:val="multilevel"/>
    <w:tmpl w:val="285CC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AC401E"/>
    <w:multiLevelType w:val="multilevel"/>
    <w:tmpl w:val="FC24AA54"/>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037E1609"/>
    <w:multiLevelType w:val="multilevel"/>
    <w:tmpl w:val="295AC05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453A9"/>
    <w:multiLevelType w:val="multilevel"/>
    <w:tmpl w:val="A8E4BC6C"/>
    <w:lvl w:ilvl="0">
      <w:start w:val="9"/>
      <w:numFmt w:val="decimal"/>
      <w:lvlText w:val="%1."/>
      <w:lvlJc w:val="left"/>
      <w:pPr>
        <w:ind w:left="72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957EAB"/>
    <w:multiLevelType w:val="multilevel"/>
    <w:tmpl w:val="83A4CA2C"/>
    <w:lvl w:ilvl="0">
      <w:start w:val="5"/>
      <w:numFmt w:val="decimal"/>
      <w:lvlText w:val="%1."/>
      <w:lvlJc w:val="left"/>
      <w:pPr>
        <w:ind w:left="0" w:firstLine="0"/>
      </w:pPr>
      <w:rPr>
        <w:b w:val="0"/>
        <w:sz w:val="24"/>
        <w:szCs w:val="24"/>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05320A02"/>
    <w:multiLevelType w:val="multilevel"/>
    <w:tmpl w:val="510C9DC4"/>
    <w:lvl w:ilvl="0">
      <w:start w:val="1"/>
      <w:numFmt w:val="bullet"/>
      <w:lvlText w:val="−"/>
      <w:lvlJc w:val="left"/>
      <w:pPr>
        <w:ind w:left="0" w:firstLine="0"/>
      </w:pPr>
      <w:rPr>
        <w:rFonts w:ascii="Noto Sans Symbols" w:eastAsia="Noto Sans Symbols" w:hAnsi="Noto Sans Symbols" w:cs="Noto Sans Symbols"/>
        <w:sz w:val="22"/>
        <w:szCs w:val="22"/>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0" w15:restartNumberingAfterBreak="0">
    <w:nsid w:val="092C1982"/>
    <w:multiLevelType w:val="multilevel"/>
    <w:tmpl w:val="EA463CAA"/>
    <w:lvl w:ilvl="0">
      <w:start w:val="1"/>
      <w:numFmt w:val="decimal"/>
      <w:lvlText w:val="%1)"/>
      <w:lvlJc w:val="left"/>
      <w:pPr>
        <w:ind w:left="0" w:firstLine="0"/>
      </w:pPr>
      <w:rPr>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15:restartNumberingAfterBreak="0">
    <w:nsid w:val="099255BB"/>
    <w:multiLevelType w:val="multilevel"/>
    <w:tmpl w:val="05C815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2"/>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A7718F8"/>
    <w:multiLevelType w:val="multilevel"/>
    <w:tmpl w:val="128494A0"/>
    <w:lvl w:ilvl="0">
      <w:start w:val="2"/>
      <w:numFmt w:val="decimal"/>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0D7616AC"/>
    <w:multiLevelType w:val="multilevel"/>
    <w:tmpl w:val="67AA4D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4" w15:restartNumberingAfterBreak="0">
    <w:nsid w:val="106348FA"/>
    <w:multiLevelType w:val="multilevel"/>
    <w:tmpl w:val="B10C8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086E54"/>
    <w:multiLevelType w:val="multilevel"/>
    <w:tmpl w:val="C2DE65E2"/>
    <w:lvl w:ilvl="0">
      <w:start w:val="1"/>
      <w:numFmt w:val="decimal"/>
      <w:lvlText w:val="%1."/>
      <w:lvlJc w:val="left"/>
      <w:pPr>
        <w:ind w:left="0" w:firstLine="0"/>
      </w:pPr>
      <w:rPr>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2A45038"/>
    <w:multiLevelType w:val="multilevel"/>
    <w:tmpl w:val="6CAA47F0"/>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AB5FD6"/>
    <w:multiLevelType w:val="multilevel"/>
    <w:tmpl w:val="7946F692"/>
    <w:lvl w:ilvl="0">
      <w:start w:val="5"/>
      <w:numFmt w:val="decimal"/>
      <w:lvlText w:val="%1."/>
      <w:lvlJc w:val="left"/>
      <w:pPr>
        <w:ind w:left="288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0C5DC9"/>
    <w:multiLevelType w:val="multilevel"/>
    <w:tmpl w:val="074E83D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14"/>
        </w:tabs>
        <w:ind w:left="1014" w:hanging="360"/>
      </w:pPr>
      <w:rPr>
        <w:rFonts w:hint="default"/>
      </w:rPr>
    </w:lvl>
    <w:lvl w:ilvl="2">
      <w:start w:val="1"/>
      <w:numFmt w:val="decimal"/>
      <w:lvlText w:val="%3."/>
      <w:lvlJc w:val="left"/>
      <w:pPr>
        <w:tabs>
          <w:tab w:val="num" w:pos="1734"/>
        </w:tabs>
        <w:ind w:left="1734" w:hanging="360"/>
      </w:pPr>
      <w:rPr>
        <w:rFonts w:hint="default"/>
      </w:rPr>
    </w:lvl>
    <w:lvl w:ilvl="3">
      <w:start w:val="1"/>
      <w:numFmt w:val="decimal"/>
      <w:lvlText w:val="%4."/>
      <w:lvlJc w:val="left"/>
      <w:pPr>
        <w:tabs>
          <w:tab w:val="num" w:pos="2454"/>
        </w:tabs>
        <w:ind w:left="2454" w:hanging="360"/>
      </w:pPr>
      <w:rPr>
        <w:rFonts w:hint="default"/>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19" w15:restartNumberingAfterBreak="0">
    <w:nsid w:val="145942DA"/>
    <w:multiLevelType w:val="multilevel"/>
    <w:tmpl w:val="44528B08"/>
    <w:lvl w:ilvl="0">
      <w:start w:val="2"/>
      <w:numFmt w:val="decimal"/>
      <w:lvlText w:val="%1)"/>
      <w:lvlJc w:val="left"/>
      <w:pPr>
        <w:ind w:left="0" w:firstLine="0"/>
      </w:pPr>
      <w:rPr>
        <w:b w:val="0"/>
        <w:i w:val="0"/>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15DE15A2"/>
    <w:multiLevelType w:val="multilevel"/>
    <w:tmpl w:val="3DCC03F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1" w15:restartNumberingAfterBreak="0">
    <w:nsid w:val="16F84BFF"/>
    <w:multiLevelType w:val="multilevel"/>
    <w:tmpl w:val="8A3A4488"/>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176F4068"/>
    <w:multiLevelType w:val="multilevel"/>
    <w:tmpl w:val="0D863D68"/>
    <w:lvl w:ilvl="0">
      <w:start w:val="6"/>
      <w:numFmt w:val="decimal"/>
      <w:lvlText w:val="%1."/>
      <w:lvlJc w:val="left"/>
      <w:pPr>
        <w:ind w:left="0" w:firstLine="0"/>
      </w:pPr>
      <w:rPr>
        <w:sz w:val="24"/>
        <w:szCs w:val="24"/>
      </w:rPr>
    </w:lvl>
    <w:lvl w:ilvl="1">
      <w:start w:val="1"/>
      <w:numFmt w:val="lowerLetter"/>
      <w:lvlText w:val="%2)"/>
      <w:lvlJc w:val="left"/>
      <w:pPr>
        <w:ind w:left="0" w:firstLine="0"/>
      </w:pPr>
      <w:rPr>
        <w:sz w:val="22"/>
        <w:szCs w:val="22"/>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17A675EA"/>
    <w:multiLevelType w:val="multilevel"/>
    <w:tmpl w:val="A126CA7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5D2AE5"/>
    <w:multiLevelType w:val="multilevel"/>
    <w:tmpl w:val="8B86317C"/>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3B0F4C"/>
    <w:multiLevelType w:val="multilevel"/>
    <w:tmpl w:val="0C80DF80"/>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1A723FFB"/>
    <w:multiLevelType w:val="multilevel"/>
    <w:tmpl w:val="68FE6700"/>
    <w:lvl w:ilvl="0">
      <w:start w:val="4"/>
      <w:numFmt w:val="decimal"/>
      <w:lvlText w:val="%1."/>
      <w:lvlJc w:val="left"/>
      <w:pPr>
        <w:ind w:left="288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801EC9"/>
    <w:multiLevelType w:val="multilevel"/>
    <w:tmpl w:val="6E90F706"/>
    <w:lvl w:ilvl="0">
      <w:start w:val="3"/>
      <w:numFmt w:val="decimal"/>
      <w:lvlText w:val="%1)"/>
      <w:lvlJc w:val="left"/>
      <w:pPr>
        <w:ind w:left="1724"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A643FD"/>
    <w:multiLevelType w:val="multilevel"/>
    <w:tmpl w:val="EB1E6D68"/>
    <w:lvl w:ilvl="0">
      <w:start w:val="2"/>
      <w:numFmt w:val="decimal"/>
      <w:lvlText w:val="%1."/>
      <w:lvlJc w:val="left"/>
      <w:pPr>
        <w:ind w:left="0" w:firstLine="0"/>
      </w:pPr>
      <w:rPr>
        <w:b/>
      </w:rPr>
    </w:lvl>
    <w:lvl w:ilvl="1">
      <w:start w:val="1"/>
      <w:numFmt w:val="decimal"/>
      <w:lvlText w:val="%2)"/>
      <w:lvlJc w:val="left"/>
      <w:pPr>
        <w:ind w:left="0" w:firstLine="0"/>
      </w:pPr>
      <w:rPr>
        <w:b w:val="0"/>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21FE48CB"/>
    <w:multiLevelType w:val="multilevel"/>
    <w:tmpl w:val="8F5C6726"/>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1D62AE"/>
    <w:multiLevelType w:val="multilevel"/>
    <w:tmpl w:val="11A43A32"/>
    <w:lvl w:ilvl="0">
      <w:start w:val="28"/>
      <w:numFmt w:val="decimal"/>
      <w:lvlText w:val="%1."/>
      <w:lvlJc w:val="left"/>
      <w:pPr>
        <w:ind w:left="480" w:hanging="480"/>
      </w:pPr>
    </w:lvl>
    <w:lvl w:ilvl="1">
      <w:start w:val="1"/>
      <w:numFmt w:val="decimal"/>
      <w:lvlText w:val="%2."/>
      <w:lvlJc w:val="left"/>
      <w:pPr>
        <w:ind w:left="480" w:hanging="480"/>
      </w:pPr>
      <w:rPr>
        <w:sz w:val="20"/>
        <w:szCs w:val="22"/>
      </w:rPr>
    </w:lvl>
    <w:lvl w:ilvl="2">
      <w:start w:val="1"/>
      <w:numFmt w:val="decimal"/>
      <w:lvlText w:val="%1.%2.%3."/>
      <w:lvlJc w:val="left"/>
      <w:pPr>
        <w:ind w:left="720"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31" w15:restartNumberingAfterBreak="0">
    <w:nsid w:val="23A35DCD"/>
    <w:multiLevelType w:val="multilevel"/>
    <w:tmpl w:val="871E033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27AD511E"/>
    <w:multiLevelType w:val="multilevel"/>
    <w:tmpl w:val="4CF0045C"/>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29A02C4D"/>
    <w:multiLevelType w:val="multilevel"/>
    <w:tmpl w:val="931E6EFA"/>
    <w:lvl w:ilvl="0">
      <w:start w:val="1"/>
      <w:numFmt w:val="decimal"/>
      <w:lvlText w:val="%1."/>
      <w:lvlJc w:val="left"/>
      <w:pPr>
        <w:ind w:left="0" w:firstLine="0"/>
      </w:pPr>
      <w:rPr>
        <w:rFonts w:ascii="Garamond" w:eastAsia="Calibri" w:hAnsi="Garamond" w:cs="Calibri" w:hint="default"/>
        <w:b w:val="0"/>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2C6C6212"/>
    <w:multiLevelType w:val="multilevel"/>
    <w:tmpl w:val="3CD874F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D23B79"/>
    <w:multiLevelType w:val="multilevel"/>
    <w:tmpl w:val="913AE33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B20F8E"/>
    <w:multiLevelType w:val="multilevel"/>
    <w:tmpl w:val="F7F8AC54"/>
    <w:lvl w:ilvl="0">
      <w:start w:val="2"/>
      <w:numFmt w:val="decimal"/>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 w15:restartNumberingAfterBreak="0">
    <w:nsid w:val="301C66B6"/>
    <w:multiLevelType w:val="multilevel"/>
    <w:tmpl w:val="3ABA604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b/>
        <w:sz w:val="22"/>
        <w:szCs w:val="22"/>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o"/>
      <w:lvlJc w:val="left"/>
      <w:pPr>
        <w:ind w:left="0" w:firstLine="0"/>
      </w:pPr>
      <w:rPr>
        <w:rFonts w:ascii="Courier New" w:eastAsia="Courier New" w:hAnsi="Courier New" w:cs="Courier New"/>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o"/>
      <w:lvlJc w:val="left"/>
      <w:pPr>
        <w:ind w:left="0" w:firstLine="0"/>
      </w:pPr>
      <w:rPr>
        <w:rFonts w:ascii="Courier New" w:eastAsia="Courier New" w:hAnsi="Courier New" w:cs="Courier New"/>
      </w:rPr>
    </w:lvl>
    <w:lvl w:ilvl="8">
      <w:start w:val="1"/>
      <w:numFmt w:val="bullet"/>
      <w:lvlText w:val="▪"/>
      <w:lvlJc w:val="left"/>
      <w:pPr>
        <w:ind w:left="0" w:firstLine="0"/>
      </w:pPr>
      <w:rPr>
        <w:rFonts w:ascii="Noto Sans Symbols" w:eastAsia="Noto Sans Symbols" w:hAnsi="Noto Sans Symbols" w:cs="Noto Sans Symbols"/>
      </w:rPr>
    </w:lvl>
  </w:abstractNum>
  <w:abstractNum w:abstractNumId="38" w15:restartNumberingAfterBreak="0">
    <w:nsid w:val="337422B8"/>
    <w:multiLevelType w:val="multilevel"/>
    <w:tmpl w:val="31FCFB9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338A6F87"/>
    <w:multiLevelType w:val="multilevel"/>
    <w:tmpl w:val="CA50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C832FA"/>
    <w:multiLevelType w:val="multilevel"/>
    <w:tmpl w:val="980A1DDC"/>
    <w:lvl w:ilvl="0">
      <w:start w:val="6"/>
      <w:numFmt w:val="decimal"/>
      <w:lvlText w:val="%1."/>
      <w:lvlJc w:val="left"/>
      <w:pPr>
        <w:ind w:left="0" w:firstLine="0"/>
      </w:pPr>
      <w:rPr>
        <w:rFonts w:hint="default"/>
        <w:b w:val="0"/>
        <w:sz w:val="20"/>
        <w:szCs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1" w15:restartNumberingAfterBreak="0">
    <w:nsid w:val="34556777"/>
    <w:multiLevelType w:val="multilevel"/>
    <w:tmpl w:val="67046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sz w:val="20"/>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330EBC"/>
    <w:multiLevelType w:val="multilevel"/>
    <w:tmpl w:val="B068F7E4"/>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6CC75AE"/>
    <w:multiLevelType w:val="multilevel"/>
    <w:tmpl w:val="941A1A32"/>
    <w:lvl w:ilvl="0">
      <w:start w:val="7"/>
      <w:numFmt w:val="decimal"/>
      <w:lvlText w:val="%1."/>
      <w:lvlJc w:val="left"/>
      <w:pPr>
        <w:ind w:left="0" w:firstLine="0"/>
      </w:pPr>
      <w:rPr>
        <w:rFonts w:hint="default"/>
        <w:b w:val="0"/>
        <w:sz w:val="22"/>
        <w:szCs w:val="22"/>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37591E39"/>
    <w:multiLevelType w:val="multilevel"/>
    <w:tmpl w:val="C7382D64"/>
    <w:lvl w:ilvl="0">
      <w:start w:val="6"/>
      <w:numFmt w:val="decimal"/>
      <w:lvlText w:val="%1)"/>
      <w:lvlJc w:val="left"/>
      <w:pPr>
        <w:ind w:left="720" w:hanging="360"/>
      </w:pPr>
      <w:rPr>
        <w:rFonts w:hint="default"/>
        <w:sz w:val="20"/>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8026829"/>
    <w:multiLevelType w:val="multilevel"/>
    <w:tmpl w:val="0676617C"/>
    <w:lvl w:ilvl="0">
      <w:start w:val="1"/>
      <w:numFmt w:val="lowerLetter"/>
      <w:lvlText w:val="%1)"/>
      <w:lvlJc w:val="left"/>
      <w:pPr>
        <w:ind w:left="1069" w:hanging="360"/>
      </w:pPr>
      <w:rPr>
        <w:rFonts w:ascii="Garamond" w:eastAsia="Calibri" w:hAnsi="Garamond" w:cs="Calibri" w:hint="default"/>
        <w:b w:val="0"/>
        <w:i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380B49C7"/>
    <w:multiLevelType w:val="multilevel"/>
    <w:tmpl w:val="1AC43F4A"/>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38A014C3"/>
    <w:multiLevelType w:val="multilevel"/>
    <w:tmpl w:val="708E87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8A95910"/>
    <w:multiLevelType w:val="multilevel"/>
    <w:tmpl w:val="F24C101C"/>
    <w:lvl w:ilvl="0">
      <w:start w:val="1"/>
      <w:numFmt w:val="decimal"/>
      <w:lvlText w:val="%1."/>
      <w:lvlJc w:val="left"/>
      <w:pPr>
        <w:ind w:left="0" w:firstLine="0"/>
      </w:pPr>
      <w:rPr>
        <w:b w:val="0"/>
        <w:sz w:val="20"/>
        <w:szCs w:val="22"/>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39AD71F2"/>
    <w:multiLevelType w:val="multilevel"/>
    <w:tmpl w:val="FDDCA01C"/>
    <w:lvl w:ilvl="0">
      <w:start w:val="1"/>
      <w:numFmt w:val="decimal"/>
      <w:lvlText w:val="%1."/>
      <w:lvlJc w:val="left"/>
      <w:pPr>
        <w:ind w:left="0" w:firstLine="0"/>
      </w:pPr>
      <w:rPr>
        <w:sz w:val="20"/>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3AEC3902"/>
    <w:multiLevelType w:val="multilevel"/>
    <w:tmpl w:val="4F40C944"/>
    <w:lvl w:ilvl="0">
      <w:start w:val="14"/>
      <w:numFmt w:val="decimal"/>
      <w:lvlText w:val="%1."/>
      <w:lvlJc w:val="left"/>
      <w:pPr>
        <w:ind w:left="0" w:firstLine="0"/>
      </w:pPr>
      <w:rPr>
        <w:rFonts w:hint="default"/>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B421F66"/>
    <w:multiLevelType w:val="multilevel"/>
    <w:tmpl w:val="8B04894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3C29233E"/>
    <w:multiLevelType w:val="multilevel"/>
    <w:tmpl w:val="7E0AED0A"/>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8445B0"/>
    <w:multiLevelType w:val="multilevel"/>
    <w:tmpl w:val="49FE0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8E3D83"/>
    <w:multiLevelType w:val="multilevel"/>
    <w:tmpl w:val="2CDC6FCC"/>
    <w:lvl w:ilvl="0">
      <w:start w:val="1"/>
      <w:numFmt w:val="decimal"/>
      <w:lvlText w:val="%1."/>
      <w:lvlJc w:val="left"/>
      <w:pPr>
        <w:ind w:left="0" w:firstLine="0"/>
      </w:pPr>
      <w:rPr>
        <w:color w:val="000000"/>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15:restartNumberingAfterBreak="0">
    <w:nsid w:val="424508E5"/>
    <w:multiLevelType w:val="multilevel"/>
    <w:tmpl w:val="C5666114"/>
    <w:lvl w:ilvl="0">
      <w:start w:val="2"/>
      <w:numFmt w:val="decimal"/>
      <w:lvlText w:val="%1."/>
      <w:lvlJc w:val="left"/>
      <w:pPr>
        <w:ind w:left="288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805A56"/>
    <w:multiLevelType w:val="multilevel"/>
    <w:tmpl w:val="C340FAD8"/>
    <w:lvl w:ilvl="0">
      <w:start w:val="1"/>
      <w:numFmt w:val="lowerLetter"/>
      <w:lvlText w:val="%1)"/>
      <w:lvlJc w:val="left"/>
      <w:pPr>
        <w:ind w:left="785" w:hanging="360"/>
      </w:pPr>
      <w:rPr>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7" w15:restartNumberingAfterBreak="0">
    <w:nsid w:val="43D50629"/>
    <w:multiLevelType w:val="multilevel"/>
    <w:tmpl w:val="13BC6858"/>
    <w:lvl w:ilvl="0">
      <w:start w:val="5"/>
      <w:numFmt w:val="decimal"/>
      <w:lvlText w:val="%1."/>
      <w:lvlJc w:val="left"/>
      <w:pPr>
        <w:ind w:left="0" w:firstLine="0"/>
      </w:pPr>
      <w:rPr>
        <w:b/>
        <w:sz w:val="20"/>
        <w:szCs w:val="20"/>
      </w:rPr>
    </w:lvl>
    <w:lvl w:ilvl="1">
      <w:start w:val="1"/>
      <w:numFmt w:val="lowerLetter"/>
      <w:lvlText w:val="%2)"/>
      <w:lvlJc w:val="left"/>
      <w:pPr>
        <w:ind w:left="0" w:firstLine="0"/>
      </w:pPr>
      <w:rPr>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43E03DF5"/>
    <w:multiLevelType w:val="multilevel"/>
    <w:tmpl w:val="D64A904E"/>
    <w:lvl w:ilvl="0">
      <w:start w:val="1"/>
      <w:numFmt w:val="decimal"/>
      <w:lvlText w:val="%1)"/>
      <w:lvlJc w:val="left"/>
      <w:pPr>
        <w:ind w:left="72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932FA3"/>
    <w:multiLevelType w:val="multilevel"/>
    <w:tmpl w:val="79A6605C"/>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47EF6910"/>
    <w:multiLevelType w:val="multilevel"/>
    <w:tmpl w:val="F080F55A"/>
    <w:lvl w:ilvl="0">
      <w:start w:val="1"/>
      <w:numFmt w:val="decimal"/>
      <w:lvlText w:val="%1)"/>
      <w:lvlJc w:val="left"/>
      <w:pPr>
        <w:ind w:left="0" w:firstLine="0"/>
      </w:pPr>
      <w:rPr>
        <w:b w:val="0"/>
        <w:i w:val="0"/>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48BA408C"/>
    <w:multiLevelType w:val="multilevel"/>
    <w:tmpl w:val="DF22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E718C2"/>
    <w:multiLevelType w:val="multilevel"/>
    <w:tmpl w:val="02BC34F6"/>
    <w:lvl w:ilvl="0">
      <w:start w:val="1"/>
      <w:numFmt w:val="decimal"/>
      <w:lvlText w:val="%1)"/>
      <w:lvlJc w:val="left"/>
      <w:pPr>
        <w:ind w:left="1004" w:hanging="360"/>
      </w:pPr>
    </w:lvl>
    <w:lvl w:ilvl="1">
      <w:start w:val="1"/>
      <w:numFmt w:val="decimal"/>
      <w:lvlText w:val="%2)"/>
      <w:lvlJc w:val="left"/>
      <w:pPr>
        <w:ind w:left="1724" w:hanging="360"/>
      </w:pPr>
      <w:rPr>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3" w15:restartNumberingAfterBreak="0">
    <w:nsid w:val="4B98512F"/>
    <w:multiLevelType w:val="multilevel"/>
    <w:tmpl w:val="04768B4A"/>
    <w:lvl w:ilvl="0">
      <w:start w:val="5"/>
      <w:numFmt w:val="decimal"/>
      <w:lvlText w:val="%1."/>
      <w:lvlJc w:val="left"/>
      <w:pPr>
        <w:ind w:left="0" w:firstLine="0"/>
      </w:pPr>
    </w:lvl>
    <w:lvl w:ilvl="1">
      <w:start w:val="1"/>
      <w:numFmt w:val="lowerLetter"/>
      <w:lvlText w:val="%2)"/>
      <w:lvlJc w:val="left"/>
      <w:pPr>
        <w:ind w:left="0" w:firstLine="0"/>
      </w:pPr>
      <w:rPr>
        <w:sz w:val="20"/>
        <w:szCs w:val="22"/>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abstractNum w:abstractNumId="64" w15:restartNumberingAfterBreak="0">
    <w:nsid w:val="4BD911A2"/>
    <w:multiLevelType w:val="multilevel"/>
    <w:tmpl w:val="643CF032"/>
    <w:lvl w:ilvl="0">
      <w:start w:val="3"/>
      <w:numFmt w:val="decimal"/>
      <w:lvlText w:val="%1)"/>
      <w:lvlJc w:val="left"/>
      <w:pPr>
        <w:ind w:left="0" w:firstLine="0"/>
      </w:pPr>
      <w:rPr>
        <w:b w:val="0"/>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4C7A19C5"/>
    <w:multiLevelType w:val="multilevel"/>
    <w:tmpl w:val="BB181732"/>
    <w:lvl w:ilvl="0">
      <w:start w:val="1"/>
      <w:numFmt w:val="decimal"/>
      <w:lvlText w:val="%1."/>
      <w:lvlJc w:val="left"/>
      <w:pPr>
        <w:ind w:left="0" w:firstLine="0"/>
      </w:pPr>
      <w:rPr>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6" w15:restartNumberingAfterBreak="0">
    <w:nsid w:val="4C9D66E1"/>
    <w:multiLevelType w:val="multilevel"/>
    <w:tmpl w:val="3E30008A"/>
    <w:lvl w:ilvl="0">
      <w:start w:val="3"/>
      <w:numFmt w:val="decimal"/>
      <w:lvlText w:val="%1."/>
      <w:lvlJc w:val="left"/>
      <w:pPr>
        <w:ind w:left="0" w:firstLine="0"/>
      </w:pPr>
      <w:rPr>
        <w:b/>
      </w:rPr>
    </w:lvl>
    <w:lvl w:ilvl="1">
      <w:start w:val="1"/>
      <w:numFmt w:val="decimal"/>
      <w:lvlText w:val="%2)"/>
      <w:lvlJc w:val="left"/>
      <w:pPr>
        <w:ind w:left="0" w:firstLine="0"/>
      </w:pPr>
      <w:rPr>
        <w:b w:val="0"/>
        <w:sz w:val="22"/>
        <w:szCs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4F245570"/>
    <w:multiLevelType w:val="multilevel"/>
    <w:tmpl w:val="E6806402"/>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6890EED"/>
    <w:multiLevelType w:val="multilevel"/>
    <w:tmpl w:val="08C6FB54"/>
    <w:lvl w:ilvl="0">
      <w:start w:val="8"/>
      <w:numFmt w:val="decimal"/>
      <w:lvlText w:val="%1."/>
      <w:lvlJc w:val="left"/>
      <w:pPr>
        <w:ind w:left="0" w:firstLine="0"/>
      </w:pPr>
      <w:rPr>
        <w:rFonts w:hint="default"/>
        <w:b w:val="0"/>
        <w:sz w:val="20"/>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9" w15:restartNumberingAfterBreak="0">
    <w:nsid w:val="56E27623"/>
    <w:multiLevelType w:val="multilevel"/>
    <w:tmpl w:val="D5E650C0"/>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80C091E"/>
    <w:multiLevelType w:val="multilevel"/>
    <w:tmpl w:val="E8E8CDDE"/>
    <w:lvl w:ilvl="0">
      <w:start w:val="1"/>
      <w:numFmt w:val="decimal"/>
      <w:lvlText w:val="%1."/>
      <w:lvlJc w:val="left"/>
      <w:pPr>
        <w:ind w:left="0" w:firstLine="0"/>
      </w:pPr>
      <w:rPr>
        <w:sz w:val="22"/>
        <w:szCs w:val="22"/>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1" w15:restartNumberingAfterBreak="0">
    <w:nsid w:val="581A2082"/>
    <w:multiLevelType w:val="multilevel"/>
    <w:tmpl w:val="6AE69356"/>
    <w:lvl w:ilvl="0">
      <w:start w:val="3"/>
      <w:numFmt w:val="decimal"/>
      <w:lvlText w:val="%1."/>
      <w:lvlJc w:val="left"/>
      <w:pPr>
        <w:ind w:left="288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9EB62BE"/>
    <w:multiLevelType w:val="multilevel"/>
    <w:tmpl w:val="586EE9E4"/>
    <w:lvl w:ilvl="0">
      <w:start w:val="1"/>
      <w:numFmt w:val="decimal"/>
      <w:lvlText w:val="%1."/>
      <w:lvlJc w:val="left"/>
      <w:pPr>
        <w:ind w:left="0" w:firstLine="0"/>
      </w:pPr>
      <w:rPr>
        <w:b w:val="0"/>
        <w:sz w:val="20"/>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59F71949"/>
    <w:multiLevelType w:val="multilevel"/>
    <w:tmpl w:val="931E67C4"/>
    <w:lvl w:ilvl="0">
      <w:start w:val="1"/>
      <w:numFmt w:val="lowerLetter"/>
      <w:lvlText w:val="%1)"/>
      <w:lvlJc w:val="left"/>
      <w:pPr>
        <w:ind w:left="1854" w:hanging="360"/>
      </w:pPr>
    </w:lvl>
    <w:lvl w:ilvl="1">
      <w:start w:val="1"/>
      <w:numFmt w:val="lowerLetter"/>
      <w:lvlText w:val="%2)"/>
      <w:lvlJc w:val="left"/>
      <w:pPr>
        <w:ind w:left="2574" w:hanging="360"/>
      </w:pPr>
      <w:rPr>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4" w15:restartNumberingAfterBreak="0">
    <w:nsid w:val="5B230DB4"/>
    <w:multiLevelType w:val="multilevel"/>
    <w:tmpl w:val="D28A8C22"/>
    <w:lvl w:ilvl="0">
      <w:start w:val="1"/>
      <w:numFmt w:val="lowerLetter"/>
      <w:lvlText w:val="%1)"/>
      <w:lvlJc w:val="left"/>
      <w:pPr>
        <w:ind w:left="1854" w:hanging="360"/>
      </w:pPr>
    </w:lvl>
    <w:lvl w:ilvl="1">
      <w:start w:val="1"/>
      <w:numFmt w:val="lowerLetter"/>
      <w:lvlText w:val="%2)"/>
      <w:lvlJc w:val="left"/>
      <w:pPr>
        <w:ind w:left="2574" w:hanging="360"/>
      </w:pPr>
      <w:rPr>
        <w:sz w:val="22"/>
        <w:szCs w:val="22"/>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5" w15:restartNumberingAfterBreak="0">
    <w:nsid w:val="5CDB0AD1"/>
    <w:multiLevelType w:val="multilevel"/>
    <w:tmpl w:val="4A725558"/>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FE05FDA"/>
    <w:multiLevelType w:val="multilevel"/>
    <w:tmpl w:val="F82C3F32"/>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0463239"/>
    <w:multiLevelType w:val="multilevel"/>
    <w:tmpl w:val="5C9E905C"/>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b w:val="0"/>
        <w:sz w:val="20"/>
        <w:szCs w:val="22"/>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61357B44"/>
    <w:multiLevelType w:val="multilevel"/>
    <w:tmpl w:val="63E82330"/>
    <w:lvl w:ilvl="0">
      <w:start w:val="1"/>
      <w:numFmt w:val="decimal"/>
      <w:lvlText w:val="%1."/>
      <w:lvlJc w:val="left"/>
      <w:pPr>
        <w:ind w:left="72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5955FC5"/>
    <w:multiLevelType w:val="multilevel"/>
    <w:tmpl w:val="A3B26AB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0" w15:restartNumberingAfterBreak="0">
    <w:nsid w:val="67DD4A52"/>
    <w:multiLevelType w:val="multilevel"/>
    <w:tmpl w:val="FD983DE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96C12E5"/>
    <w:multiLevelType w:val="multilevel"/>
    <w:tmpl w:val="19BA67CC"/>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2" w15:restartNumberingAfterBreak="0">
    <w:nsid w:val="6DE834E8"/>
    <w:multiLevelType w:val="multilevel"/>
    <w:tmpl w:val="52840560"/>
    <w:lvl w:ilvl="0">
      <w:start w:val="1"/>
      <w:numFmt w:val="decimal"/>
      <w:lvlText w:val="%1."/>
      <w:lvlJc w:val="left"/>
      <w:pPr>
        <w:ind w:left="0" w:firstLine="0"/>
      </w:pPr>
      <w:rPr>
        <w:sz w:val="20"/>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3" w15:restartNumberingAfterBreak="0">
    <w:nsid w:val="7062222E"/>
    <w:multiLevelType w:val="multilevel"/>
    <w:tmpl w:val="E1F2BB22"/>
    <w:lvl w:ilvl="0">
      <w:start w:val="1"/>
      <w:numFmt w:val="decimal"/>
      <w:lvlText w:val="%1."/>
      <w:lvlJc w:val="left"/>
      <w:pPr>
        <w:ind w:left="0" w:firstLine="0"/>
      </w:pPr>
    </w:lvl>
    <w:lvl w:ilvl="1">
      <w:start w:val="1"/>
      <w:numFmt w:val="bullet"/>
      <w:lvlText w:val="−"/>
      <w:lvlJc w:val="left"/>
      <w:pPr>
        <w:ind w:left="0" w:firstLine="0"/>
      </w:pPr>
      <w:rPr>
        <w:rFonts w:ascii="Noto Sans Symbols" w:eastAsia="Noto Sans Symbols" w:hAnsi="Noto Sans Symbols" w:cs="Noto Sans Symbols"/>
        <w:sz w:val="22"/>
        <w:szCs w:val="22"/>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15:restartNumberingAfterBreak="0">
    <w:nsid w:val="71800BB1"/>
    <w:multiLevelType w:val="multilevel"/>
    <w:tmpl w:val="108A01E4"/>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sz w:val="20"/>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2AB4AC6"/>
    <w:multiLevelType w:val="multilevel"/>
    <w:tmpl w:val="FD7287FE"/>
    <w:lvl w:ilvl="0">
      <w:start w:val="2"/>
      <w:numFmt w:val="decimal"/>
      <w:lvlText w:val="%1."/>
      <w:lvlJc w:val="left"/>
      <w:pPr>
        <w:ind w:left="288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C36632"/>
    <w:multiLevelType w:val="multilevel"/>
    <w:tmpl w:val="B4B031E0"/>
    <w:lvl w:ilvl="0">
      <w:start w:val="1"/>
      <w:numFmt w:val="lowerLetter"/>
      <w:lvlText w:val="%1)"/>
      <w:lvlJc w:val="left"/>
      <w:pPr>
        <w:ind w:left="0" w:firstLine="0"/>
      </w:pPr>
      <w:rPr>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7" w15:restartNumberingAfterBreak="0">
    <w:nsid w:val="7DC13BB5"/>
    <w:multiLevelType w:val="multilevel"/>
    <w:tmpl w:val="7F1CFD40"/>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E2D5A34"/>
    <w:multiLevelType w:val="multilevel"/>
    <w:tmpl w:val="74DEC92C"/>
    <w:lvl w:ilvl="0">
      <w:start w:val="1"/>
      <w:numFmt w:val="lowerLetter"/>
      <w:lvlText w:val="%1)"/>
      <w:lvlJc w:val="left"/>
      <w:pPr>
        <w:ind w:left="0" w:firstLine="0"/>
      </w:pPr>
      <w:rPr>
        <w:strike w:val="0"/>
        <w:sz w:val="22"/>
        <w:szCs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66"/>
  </w:num>
  <w:num w:numId="2">
    <w:abstractNumId w:val="4"/>
  </w:num>
  <w:num w:numId="3">
    <w:abstractNumId w:val="52"/>
  </w:num>
  <w:num w:numId="4">
    <w:abstractNumId w:val="15"/>
  </w:num>
  <w:num w:numId="5">
    <w:abstractNumId w:val="3"/>
  </w:num>
  <w:num w:numId="6">
    <w:abstractNumId w:val="34"/>
  </w:num>
  <w:num w:numId="7">
    <w:abstractNumId w:val="65"/>
  </w:num>
  <w:num w:numId="8">
    <w:abstractNumId w:val="14"/>
  </w:num>
  <w:num w:numId="9">
    <w:abstractNumId w:val="23"/>
  </w:num>
  <w:num w:numId="10">
    <w:abstractNumId w:val="37"/>
  </w:num>
  <w:num w:numId="11">
    <w:abstractNumId w:val="83"/>
  </w:num>
  <w:num w:numId="12">
    <w:abstractNumId w:val="53"/>
  </w:num>
  <w:num w:numId="13">
    <w:abstractNumId w:val="7"/>
  </w:num>
  <w:num w:numId="14">
    <w:abstractNumId w:val="20"/>
  </w:num>
  <w:num w:numId="15">
    <w:abstractNumId w:val="24"/>
  </w:num>
  <w:num w:numId="16">
    <w:abstractNumId w:val="70"/>
  </w:num>
  <w:num w:numId="17">
    <w:abstractNumId w:val="46"/>
  </w:num>
  <w:num w:numId="18">
    <w:abstractNumId w:val="30"/>
  </w:num>
  <w:num w:numId="19">
    <w:abstractNumId w:val="75"/>
  </w:num>
  <w:num w:numId="20">
    <w:abstractNumId w:val="40"/>
  </w:num>
  <w:num w:numId="21">
    <w:abstractNumId w:val="11"/>
  </w:num>
  <w:num w:numId="22">
    <w:abstractNumId w:val="64"/>
  </w:num>
  <w:num w:numId="23">
    <w:abstractNumId w:val="22"/>
  </w:num>
  <w:num w:numId="24">
    <w:abstractNumId w:val="25"/>
  </w:num>
  <w:num w:numId="25">
    <w:abstractNumId w:val="71"/>
  </w:num>
  <w:num w:numId="26">
    <w:abstractNumId w:val="59"/>
  </w:num>
  <w:num w:numId="27">
    <w:abstractNumId w:val="1"/>
  </w:num>
  <w:num w:numId="28">
    <w:abstractNumId w:val="36"/>
  </w:num>
  <w:num w:numId="29">
    <w:abstractNumId w:val="62"/>
  </w:num>
  <w:num w:numId="30">
    <w:abstractNumId w:val="19"/>
  </w:num>
  <w:num w:numId="31">
    <w:abstractNumId w:val="82"/>
  </w:num>
  <w:num w:numId="32">
    <w:abstractNumId w:val="9"/>
  </w:num>
  <w:num w:numId="33">
    <w:abstractNumId w:val="86"/>
  </w:num>
  <w:num w:numId="34">
    <w:abstractNumId w:val="85"/>
  </w:num>
  <w:num w:numId="35">
    <w:abstractNumId w:val="61"/>
  </w:num>
  <w:num w:numId="36">
    <w:abstractNumId w:val="88"/>
  </w:num>
  <w:num w:numId="37">
    <w:abstractNumId w:val="32"/>
  </w:num>
  <w:num w:numId="38">
    <w:abstractNumId w:val="56"/>
  </w:num>
  <w:num w:numId="39">
    <w:abstractNumId w:val="78"/>
  </w:num>
  <w:num w:numId="40">
    <w:abstractNumId w:val="47"/>
  </w:num>
  <w:num w:numId="41">
    <w:abstractNumId w:val="5"/>
  </w:num>
  <w:num w:numId="42">
    <w:abstractNumId w:val="80"/>
  </w:num>
  <w:num w:numId="43">
    <w:abstractNumId w:val="63"/>
  </w:num>
  <w:num w:numId="44">
    <w:abstractNumId w:val="17"/>
  </w:num>
  <w:num w:numId="45">
    <w:abstractNumId w:val="48"/>
  </w:num>
  <w:num w:numId="46">
    <w:abstractNumId w:val="60"/>
  </w:num>
  <w:num w:numId="47">
    <w:abstractNumId w:val="12"/>
  </w:num>
  <w:num w:numId="48">
    <w:abstractNumId w:val="51"/>
  </w:num>
  <w:num w:numId="49">
    <w:abstractNumId w:val="87"/>
  </w:num>
  <w:num w:numId="50">
    <w:abstractNumId w:val="28"/>
  </w:num>
  <w:num w:numId="51">
    <w:abstractNumId w:val="72"/>
  </w:num>
  <w:num w:numId="52">
    <w:abstractNumId w:val="69"/>
  </w:num>
  <w:num w:numId="53">
    <w:abstractNumId w:val="26"/>
  </w:num>
  <w:num w:numId="54">
    <w:abstractNumId w:val="68"/>
  </w:num>
  <w:num w:numId="55">
    <w:abstractNumId w:val="79"/>
  </w:num>
  <w:num w:numId="56">
    <w:abstractNumId w:val="10"/>
  </w:num>
  <w:num w:numId="57">
    <w:abstractNumId w:val="49"/>
  </w:num>
  <w:num w:numId="58">
    <w:abstractNumId w:val="2"/>
  </w:num>
  <w:num w:numId="59">
    <w:abstractNumId w:val="27"/>
  </w:num>
  <w:num w:numId="60">
    <w:abstractNumId w:val="41"/>
  </w:num>
  <w:num w:numId="61">
    <w:abstractNumId w:val="73"/>
  </w:num>
  <w:num w:numId="62">
    <w:abstractNumId w:val="35"/>
  </w:num>
  <w:num w:numId="63">
    <w:abstractNumId w:val="29"/>
  </w:num>
  <w:num w:numId="64">
    <w:abstractNumId w:val="54"/>
  </w:num>
  <w:num w:numId="65">
    <w:abstractNumId w:val="38"/>
  </w:num>
  <w:num w:numId="66">
    <w:abstractNumId w:val="44"/>
  </w:num>
  <w:num w:numId="67">
    <w:abstractNumId w:val="8"/>
  </w:num>
  <w:num w:numId="68">
    <w:abstractNumId w:val="58"/>
  </w:num>
  <w:num w:numId="69">
    <w:abstractNumId w:val="57"/>
  </w:num>
  <w:num w:numId="70">
    <w:abstractNumId w:val="55"/>
  </w:num>
  <w:num w:numId="71">
    <w:abstractNumId w:val="76"/>
  </w:num>
  <w:num w:numId="72">
    <w:abstractNumId w:val="74"/>
  </w:num>
  <w:num w:numId="73">
    <w:abstractNumId w:val="67"/>
  </w:num>
  <w:num w:numId="74">
    <w:abstractNumId w:val="21"/>
  </w:num>
  <w:num w:numId="75">
    <w:abstractNumId w:val="43"/>
  </w:num>
  <w:num w:numId="76">
    <w:abstractNumId w:val="33"/>
  </w:num>
  <w:num w:numId="77">
    <w:abstractNumId w:val="81"/>
  </w:num>
  <w:num w:numId="78">
    <w:abstractNumId w:val="77"/>
  </w:num>
  <w:num w:numId="79">
    <w:abstractNumId w:val="31"/>
  </w:num>
  <w:num w:numId="80">
    <w:abstractNumId w:val="50"/>
  </w:num>
  <w:num w:numId="81">
    <w:abstractNumId w:val="18"/>
  </w:num>
  <w:num w:numId="82">
    <w:abstractNumId w:val="13"/>
  </w:num>
  <w:num w:numId="83">
    <w:abstractNumId w:val="84"/>
  </w:num>
  <w:num w:numId="84">
    <w:abstractNumId w:val="42"/>
  </w:num>
  <w:num w:numId="85">
    <w:abstractNumId w:val="6"/>
  </w:num>
  <w:num w:numId="86">
    <w:abstractNumId w:val="45"/>
  </w:num>
  <w:num w:numId="87">
    <w:abstractNumId w:val="39"/>
  </w:num>
  <w:num w:numId="88">
    <w:abstractNumId w:val="16"/>
  </w:num>
  <w:num w:numId="89">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E1A"/>
    <w:rsid w:val="00070CE7"/>
    <w:rsid w:val="000757BB"/>
    <w:rsid w:val="00090934"/>
    <w:rsid w:val="00093210"/>
    <w:rsid w:val="000A1752"/>
    <w:rsid w:val="000C5084"/>
    <w:rsid w:val="000F3DE5"/>
    <w:rsid w:val="000F6283"/>
    <w:rsid w:val="00190378"/>
    <w:rsid w:val="001B25B4"/>
    <w:rsid w:val="001B4D98"/>
    <w:rsid w:val="001D63E3"/>
    <w:rsid w:val="001E3EA0"/>
    <w:rsid w:val="00211A22"/>
    <w:rsid w:val="00235775"/>
    <w:rsid w:val="002532BD"/>
    <w:rsid w:val="00263405"/>
    <w:rsid w:val="00274566"/>
    <w:rsid w:val="00287E1A"/>
    <w:rsid w:val="002A36DC"/>
    <w:rsid w:val="002A39ED"/>
    <w:rsid w:val="002B2602"/>
    <w:rsid w:val="003148B1"/>
    <w:rsid w:val="00327800"/>
    <w:rsid w:val="00396596"/>
    <w:rsid w:val="003B35DC"/>
    <w:rsid w:val="003C02E8"/>
    <w:rsid w:val="003C7F6C"/>
    <w:rsid w:val="004015D5"/>
    <w:rsid w:val="00417C2F"/>
    <w:rsid w:val="00431FC4"/>
    <w:rsid w:val="00457C76"/>
    <w:rsid w:val="004740F4"/>
    <w:rsid w:val="004860E2"/>
    <w:rsid w:val="004A0694"/>
    <w:rsid w:val="004A572A"/>
    <w:rsid w:val="004B73A4"/>
    <w:rsid w:val="004E4080"/>
    <w:rsid w:val="0050618A"/>
    <w:rsid w:val="0053392C"/>
    <w:rsid w:val="00561F34"/>
    <w:rsid w:val="005C19D1"/>
    <w:rsid w:val="00611222"/>
    <w:rsid w:val="00620C65"/>
    <w:rsid w:val="00622944"/>
    <w:rsid w:val="00627513"/>
    <w:rsid w:val="00643464"/>
    <w:rsid w:val="00667957"/>
    <w:rsid w:val="00682824"/>
    <w:rsid w:val="00683878"/>
    <w:rsid w:val="006B6F4B"/>
    <w:rsid w:val="006C7E54"/>
    <w:rsid w:val="00720379"/>
    <w:rsid w:val="00761B4D"/>
    <w:rsid w:val="00761E41"/>
    <w:rsid w:val="007A1CFC"/>
    <w:rsid w:val="007E1513"/>
    <w:rsid w:val="0080115E"/>
    <w:rsid w:val="00851D80"/>
    <w:rsid w:val="008640B5"/>
    <w:rsid w:val="008A5A30"/>
    <w:rsid w:val="008B1611"/>
    <w:rsid w:val="008B3D48"/>
    <w:rsid w:val="008D33C9"/>
    <w:rsid w:val="008E58F9"/>
    <w:rsid w:val="008F14B8"/>
    <w:rsid w:val="00907AF2"/>
    <w:rsid w:val="009361E8"/>
    <w:rsid w:val="00996736"/>
    <w:rsid w:val="009A6AFE"/>
    <w:rsid w:val="009D16A3"/>
    <w:rsid w:val="009D4F30"/>
    <w:rsid w:val="009D5F2F"/>
    <w:rsid w:val="009E22E4"/>
    <w:rsid w:val="009E6182"/>
    <w:rsid w:val="00A07A86"/>
    <w:rsid w:val="00A545F0"/>
    <w:rsid w:val="00A6523D"/>
    <w:rsid w:val="00A83752"/>
    <w:rsid w:val="00AA26A8"/>
    <w:rsid w:val="00AB24DD"/>
    <w:rsid w:val="00AB731D"/>
    <w:rsid w:val="00BA714F"/>
    <w:rsid w:val="00BB02F2"/>
    <w:rsid w:val="00BB79EE"/>
    <w:rsid w:val="00C05EFE"/>
    <w:rsid w:val="00C334B0"/>
    <w:rsid w:val="00C552F7"/>
    <w:rsid w:val="00C83349"/>
    <w:rsid w:val="00C91751"/>
    <w:rsid w:val="00CA6099"/>
    <w:rsid w:val="00CB1AE1"/>
    <w:rsid w:val="00CC694A"/>
    <w:rsid w:val="00CE0BCD"/>
    <w:rsid w:val="00D41828"/>
    <w:rsid w:val="00D52FE5"/>
    <w:rsid w:val="00D57482"/>
    <w:rsid w:val="00D662F7"/>
    <w:rsid w:val="00DC12DD"/>
    <w:rsid w:val="00DD53A6"/>
    <w:rsid w:val="00DD5D23"/>
    <w:rsid w:val="00DE3A0E"/>
    <w:rsid w:val="00DE76B0"/>
    <w:rsid w:val="00DF30BB"/>
    <w:rsid w:val="00DF7C9D"/>
    <w:rsid w:val="00E3163E"/>
    <w:rsid w:val="00E40678"/>
    <w:rsid w:val="00E63C1D"/>
    <w:rsid w:val="00E66229"/>
    <w:rsid w:val="00E9018F"/>
    <w:rsid w:val="00E95F1C"/>
    <w:rsid w:val="00EA7B21"/>
    <w:rsid w:val="00EE087E"/>
    <w:rsid w:val="00F3629D"/>
    <w:rsid w:val="00F60687"/>
    <w:rsid w:val="00F619A0"/>
    <w:rsid w:val="00F7702A"/>
    <w:rsid w:val="00F77836"/>
    <w:rsid w:val="00FB6EC8"/>
    <w:rsid w:val="00FC338A"/>
    <w:rsid w:val="00FC60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476C"/>
  <w15:docId w15:val="{6B158ED0-AC50-41AA-B5A3-3F7C8923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3AF"/>
    <w:pPr>
      <w:suppressAutoHyphens/>
      <w:textAlignment w:val="baseline"/>
    </w:pPr>
    <w:rPr>
      <w:rFonts w:eastAsia="SimSun" w:cs="Lucida Sans"/>
      <w:kern w:val="2"/>
      <w:lang w:eastAsia="zh-CN" w:bidi="hi-IN"/>
    </w:rPr>
  </w:style>
  <w:style w:type="paragraph" w:styleId="Nagwek1">
    <w:name w:val="heading 1"/>
    <w:basedOn w:val="Normalny1"/>
    <w:next w:val="Normalny1"/>
    <w:rsid w:val="00287E1A"/>
    <w:pPr>
      <w:keepNext/>
      <w:keepLines/>
      <w:spacing w:before="480" w:after="120"/>
      <w:outlineLvl w:val="0"/>
    </w:pPr>
    <w:rPr>
      <w:b/>
      <w:sz w:val="48"/>
      <w:szCs w:val="48"/>
    </w:rPr>
  </w:style>
  <w:style w:type="paragraph" w:styleId="Nagwek2">
    <w:name w:val="heading 2"/>
    <w:basedOn w:val="Normalny1"/>
    <w:next w:val="Normalny1"/>
    <w:rsid w:val="00287E1A"/>
    <w:pPr>
      <w:keepNext/>
      <w:keepLines/>
      <w:spacing w:before="360" w:after="80"/>
      <w:outlineLvl w:val="1"/>
    </w:pPr>
    <w:rPr>
      <w:b/>
      <w:sz w:val="36"/>
      <w:szCs w:val="36"/>
    </w:rPr>
  </w:style>
  <w:style w:type="paragraph" w:styleId="Nagwek3">
    <w:name w:val="heading 3"/>
    <w:basedOn w:val="Normalny1"/>
    <w:next w:val="Normalny1"/>
    <w:rsid w:val="00287E1A"/>
    <w:pPr>
      <w:keepNext/>
      <w:keepLines/>
      <w:spacing w:before="280" w:after="80"/>
      <w:outlineLvl w:val="2"/>
    </w:pPr>
    <w:rPr>
      <w:b/>
      <w:sz w:val="28"/>
      <w:szCs w:val="28"/>
    </w:rPr>
  </w:style>
  <w:style w:type="paragraph" w:styleId="Nagwek4">
    <w:name w:val="heading 4"/>
    <w:basedOn w:val="Normalny1"/>
    <w:next w:val="Normalny1"/>
    <w:rsid w:val="00287E1A"/>
    <w:pPr>
      <w:keepNext/>
      <w:keepLines/>
      <w:spacing w:before="240" w:after="40"/>
      <w:outlineLvl w:val="3"/>
    </w:pPr>
    <w:rPr>
      <w:b/>
    </w:rPr>
  </w:style>
  <w:style w:type="paragraph" w:styleId="Nagwek5">
    <w:name w:val="heading 5"/>
    <w:basedOn w:val="Normalny1"/>
    <w:next w:val="Normalny1"/>
    <w:rsid w:val="00287E1A"/>
    <w:pPr>
      <w:keepNext/>
      <w:keepLines/>
      <w:spacing w:before="220" w:after="40"/>
      <w:outlineLvl w:val="4"/>
    </w:pPr>
    <w:rPr>
      <w:b/>
      <w:sz w:val="22"/>
      <w:szCs w:val="22"/>
    </w:rPr>
  </w:style>
  <w:style w:type="paragraph" w:styleId="Nagwek6">
    <w:name w:val="heading 6"/>
    <w:basedOn w:val="Normalny1"/>
    <w:next w:val="Normalny1"/>
    <w:rsid w:val="00287E1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287E1A"/>
  </w:style>
  <w:style w:type="table" w:customStyle="1" w:styleId="TableNormal">
    <w:name w:val="Table Normal"/>
    <w:rsid w:val="00287E1A"/>
    <w:tblPr>
      <w:tblCellMar>
        <w:top w:w="0" w:type="dxa"/>
        <w:left w:w="0" w:type="dxa"/>
        <w:bottom w:w="0" w:type="dxa"/>
        <w:right w:w="0" w:type="dxa"/>
      </w:tblCellMar>
    </w:tblPr>
  </w:style>
  <w:style w:type="paragraph" w:styleId="Tytu">
    <w:name w:val="Title"/>
    <w:basedOn w:val="Normalny1"/>
    <w:next w:val="Normalny1"/>
    <w:rsid w:val="00287E1A"/>
    <w:pPr>
      <w:keepNext/>
      <w:keepLines/>
      <w:spacing w:before="480" w:after="120"/>
    </w:pPr>
    <w:rPr>
      <w:b/>
      <w:sz w:val="72"/>
      <w:szCs w:val="72"/>
    </w:rPr>
  </w:style>
  <w:style w:type="character" w:customStyle="1" w:styleId="NagwekZnak">
    <w:name w:val="Nagłówek Znak"/>
    <w:basedOn w:val="Domylnaczcionkaakapitu"/>
    <w:link w:val="Nagwek"/>
    <w:qFormat/>
    <w:rsid w:val="001633AF"/>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1"/>
    <w:qFormat/>
    <w:rsid w:val="001633AF"/>
    <w:rPr>
      <w:rFonts w:ascii="Liberation Serif" w:eastAsia="SimSun" w:hAnsi="Liberation Serif" w:cs="Mangal"/>
      <w:kern w:val="2"/>
      <w:sz w:val="24"/>
      <w:szCs w:val="21"/>
      <w:lang w:eastAsia="zh-CN" w:bidi="hi-IN"/>
    </w:rPr>
  </w:style>
  <w:style w:type="character" w:customStyle="1" w:styleId="Tekstpodstawowy3Znak">
    <w:name w:val="Tekst podstawowy 3 Znak"/>
    <w:basedOn w:val="Domylnaczcionkaakapitu"/>
    <w:link w:val="Tekstpodstawowy3"/>
    <w:qFormat/>
    <w:rsid w:val="001633AF"/>
    <w:rPr>
      <w:rFonts w:ascii="Times New Roman" w:eastAsia="Times New Roman" w:hAnsi="Times New Roman" w:cs="Times New Roman"/>
      <w:kern w:val="2"/>
      <w:sz w:val="16"/>
      <w:szCs w:val="16"/>
      <w:lang w:eastAsia="zh-CN"/>
    </w:rPr>
  </w:style>
  <w:style w:type="character" w:styleId="Odwoaniedokomentarza">
    <w:name w:val="annotation reference"/>
    <w:uiPriority w:val="99"/>
    <w:qFormat/>
    <w:rsid w:val="001633AF"/>
    <w:rPr>
      <w:sz w:val="16"/>
      <w:szCs w:val="16"/>
    </w:rPr>
  </w:style>
  <w:style w:type="character" w:customStyle="1" w:styleId="TekstdymkaZnak">
    <w:name w:val="Tekst dymka Znak"/>
    <w:basedOn w:val="Domylnaczcionkaakapitu"/>
    <w:link w:val="Tekstdymka"/>
    <w:uiPriority w:val="99"/>
    <w:semiHidden/>
    <w:qFormat/>
    <w:rsid w:val="001633AF"/>
    <w:rPr>
      <w:rFonts w:ascii="Segoe UI" w:eastAsia="SimSun" w:hAnsi="Segoe UI" w:cs="Mangal"/>
      <w:kern w:val="2"/>
      <w:sz w:val="18"/>
      <w:szCs w:val="16"/>
      <w:lang w:eastAsia="zh-CN" w:bidi="hi-IN"/>
    </w:rPr>
  </w:style>
  <w:style w:type="character" w:customStyle="1" w:styleId="TekstkomentarzaZnak">
    <w:name w:val="Tekst komentarza Znak"/>
    <w:basedOn w:val="Domylnaczcionkaakapitu"/>
    <w:link w:val="Tekstkomentarza"/>
    <w:uiPriority w:val="99"/>
    <w:qFormat/>
    <w:rsid w:val="00914B37"/>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sid w:val="008E1959"/>
    <w:rPr>
      <w:rFonts w:ascii="Liberation Serif" w:eastAsia="SimSun" w:hAnsi="Liberation Serif" w:cs="Mangal"/>
      <w:b/>
      <w:bCs/>
      <w:kern w:val="2"/>
      <w:sz w:val="20"/>
      <w:szCs w:val="18"/>
      <w:lang w:eastAsia="zh-CN" w:bidi="hi-IN"/>
    </w:rPr>
  </w:style>
  <w:style w:type="character" w:customStyle="1" w:styleId="TekstpodstawowyZnak">
    <w:name w:val="Tekst podstawowy Znak"/>
    <w:basedOn w:val="Domylnaczcionkaakapitu"/>
    <w:link w:val="Tekstpodstawowy"/>
    <w:uiPriority w:val="99"/>
    <w:qFormat/>
    <w:rsid w:val="00B62DF9"/>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character" w:customStyle="1" w:styleId="Tekstpodstawowy2Znak1">
    <w:name w:val="Tekst podstawowy 2 Znak1"/>
    <w:basedOn w:val="Domylnaczcionkaakapitu"/>
    <w:uiPriority w:val="99"/>
    <w:semiHidden/>
    <w:qFormat/>
    <w:rsid w:val="00B65E52"/>
    <w:rPr>
      <w:rFonts w:ascii="Liberation Serif" w:eastAsia="SimSun" w:hAnsi="Liberation Serif" w:cs="Mangal"/>
      <w:kern w:val="2"/>
      <w:sz w:val="24"/>
      <w:szCs w:val="21"/>
      <w:lang w:eastAsia="zh-CN" w:bidi="hi-IN"/>
    </w:rPr>
  </w:style>
  <w:style w:type="character" w:customStyle="1" w:styleId="ZwykytekstZnak">
    <w:name w:val="Zwykły tekst Znak"/>
    <w:basedOn w:val="Domylnaczcionkaakapitu"/>
    <w:link w:val="Zwykytekst"/>
    <w:qFormat/>
    <w:rsid w:val="00D442D4"/>
    <w:rPr>
      <w:rFonts w:ascii="Courier New" w:eastAsia="Times New Roman" w:hAnsi="Courier New" w:cs="Times New Roman"/>
      <w:sz w:val="20"/>
      <w:szCs w:val="20"/>
    </w:rPr>
  </w:style>
  <w:style w:type="character" w:customStyle="1" w:styleId="ListLabel1">
    <w:name w:val="ListLabel 1"/>
    <w:qFormat/>
    <w:rsid w:val="00C91C8C"/>
    <w:rPr>
      <w:rFonts w:cs="Times New Roman"/>
      <w:b w:val="0"/>
      <w:sz w:val="22"/>
    </w:rPr>
  </w:style>
  <w:style w:type="character" w:customStyle="1" w:styleId="ListLabel2">
    <w:name w:val="ListLabel 2"/>
    <w:qFormat/>
    <w:rsid w:val="00C91C8C"/>
    <w:rPr>
      <w:b/>
      <w:bCs/>
      <w:sz w:val="22"/>
    </w:rPr>
  </w:style>
  <w:style w:type="character" w:customStyle="1" w:styleId="ListLabel3">
    <w:name w:val="ListLabel 3"/>
    <w:qFormat/>
    <w:rsid w:val="00C91C8C"/>
    <w:rPr>
      <w:rFonts w:eastAsia="Times New Roman" w:cs="Times New Roman"/>
      <w:sz w:val="24"/>
      <w:szCs w:val="24"/>
    </w:rPr>
  </w:style>
  <w:style w:type="character" w:customStyle="1" w:styleId="ListLabel4">
    <w:name w:val="ListLabel 4"/>
    <w:qFormat/>
    <w:rsid w:val="00C91C8C"/>
    <w:rPr>
      <w:rFonts w:cs="Times New Roman"/>
      <w:sz w:val="22"/>
    </w:rPr>
  </w:style>
  <w:style w:type="character" w:customStyle="1" w:styleId="ListLabel5">
    <w:name w:val="ListLabel 5"/>
    <w:qFormat/>
    <w:rsid w:val="00C91C8C"/>
    <w:rPr>
      <w:b/>
    </w:rPr>
  </w:style>
  <w:style w:type="character" w:customStyle="1" w:styleId="ListLabel6">
    <w:name w:val="ListLabel 6"/>
    <w:qFormat/>
    <w:rsid w:val="00C91C8C"/>
    <w:rPr>
      <w:b w:val="0"/>
      <w:sz w:val="22"/>
      <w:szCs w:val="24"/>
    </w:rPr>
  </w:style>
  <w:style w:type="character" w:customStyle="1" w:styleId="ListLabel7">
    <w:name w:val="ListLabel 7"/>
    <w:qFormat/>
    <w:rsid w:val="00C91C8C"/>
    <w:rPr>
      <w:sz w:val="22"/>
      <w:szCs w:val="24"/>
    </w:rPr>
  </w:style>
  <w:style w:type="character" w:customStyle="1" w:styleId="ListLabel8">
    <w:name w:val="ListLabel 8"/>
    <w:qFormat/>
    <w:rsid w:val="00C91C8C"/>
    <w:rPr>
      <w:bCs/>
      <w:sz w:val="22"/>
      <w:szCs w:val="24"/>
      <w:lang w:val="pl-PL"/>
    </w:rPr>
  </w:style>
  <w:style w:type="character" w:customStyle="1" w:styleId="ListLabel9">
    <w:name w:val="ListLabel 9"/>
    <w:qFormat/>
    <w:rsid w:val="00C91C8C"/>
    <w:rPr>
      <w:rFonts w:cs="Symbol"/>
    </w:rPr>
  </w:style>
  <w:style w:type="character" w:customStyle="1" w:styleId="ListLabel10">
    <w:name w:val="ListLabel 10"/>
    <w:qFormat/>
    <w:rsid w:val="00C91C8C"/>
    <w:rPr>
      <w:rFonts w:cs="Symbol"/>
      <w:b/>
      <w:sz w:val="22"/>
    </w:rPr>
  </w:style>
  <w:style w:type="character" w:customStyle="1" w:styleId="ListLabel11">
    <w:name w:val="ListLabel 11"/>
    <w:qFormat/>
    <w:rsid w:val="00C91C8C"/>
    <w:rPr>
      <w:rFonts w:cs="Wingdings"/>
    </w:rPr>
  </w:style>
  <w:style w:type="character" w:customStyle="1" w:styleId="ListLabel12">
    <w:name w:val="ListLabel 12"/>
    <w:qFormat/>
    <w:rsid w:val="00C91C8C"/>
    <w:rPr>
      <w:rFonts w:cs="Symbol"/>
    </w:rPr>
  </w:style>
  <w:style w:type="character" w:customStyle="1" w:styleId="ListLabel13">
    <w:name w:val="ListLabel 13"/>
    <w:qFormat/>
    <w:rsid w:val="00C91C8C"/>
    <w:rPr>
      <w:rFonts w:cs="Courier New"/>
    </w:rPr>
  </w:style>
  <w:style w:type="character" w:customStyle="1" w:styleId="ListLabel14">
    <w:name w:val="ListLabel 14"/>
    <w:qFormat/>
    <w:rsid w:val="00C91C8C"/>
    <w:rPr>
      <w:rFonts w:cs="Wingdings"/>
    </w:rPr>
  </w:style>
  <w:style w:type="character" w:customStyle="1" w:styleId="ListLabel15">
    <w:name w:val="ListLabel 15"/>
    <w:qFormat/>
    <w:rsid w:val="00C91C8C"/>
    <w:rPr>
      <w:rFonts w:cs="Symbol"/>
    </w:rPr>
  </w:style>
  <w:style w:type="character" w:customStyle="1" w:styleId="ListLabel16">
    <w:name w:val="ListLabel 16"/>
    <w:qFormat/>
    <w:rsid w:val="00C91C8C"/>
    <w:rPr>
      <w:rFonts w:cs="Courier New"/>
    </w:rPr>
  </w:style>
  <w:style w:type="character" w:customStyle="1" w:styleId="ListLabel17">
    <w:name w:val="ListLabel 17"/>
    <w:qFormat/>
    <w:rsid w:val="00C91C8C"/>
    <w:rPr>
      <w:rFonts w:cs="Wingdings"/>
    </w:rPr>
  </w:style>
  <w:style w:type="character" w:customStyle="1" w:styleId="ListLabel18">
    <w:name w:val="ListLabel 18"/>
    <w:qFormat/>
    <w:rsid w:val="00C91C8C"/>
    <w:rPr>
      <w:rFonts w:cs="Symbol"/>
      <w:sz w:val="22"/>
      <w:szCs w:val="24"/>
    </w:rPr>
  </w:style>
  <w:style w:type="character" w:customStyle="1" w:styleId="ListLabel19">
    <w:name w:val="ListLabel 19"/>
    <w:qFormat/>
    <w:rsid w:val="00C91C8C"/>
    <w:rPr>
      <w:sz w:val="22"/>
      <w:szCs w:val="24"/>
    </w:rPr>
  </w:style>
  <w:style w:type="character" w:customStyle="1" w:styleId="ListLabel20">
    <w:name w:val="ListLabel 20"/>
    <w:qFormat/>
    <w:rsid w:val="00C91C8C"/>
    <w:rPr>
      <w:b w:val="0"/>
      <w:i w:val="0"/>
      <w:iCs w:val="0"/>
    </w:rPr>
  </w:style>
  <w:style w:type="character" w:customStyle="1" w:styleId="ListLabel21">
    <w:name w:val="ListLabel 21"/>
    <w:qFormat/>
    <w:rsid w:val="00C91C8C"/>
    <w:rPr>
      <w:rFonts w:cs="Times New Roman"/>
    </w:rPr>
  </w:style>
  <w:style w:type="character" w:customStyle="1" w:styleId="ListLabel22">
    <w:name w:val="ListLabel 22"/>
    <w:qFormat/>
    <w:rsid w:val="00C91C8C"/>
    <w:rPr>
      <w:rFonts w:cs="Times New Roman"/>
    </w:rPr>
  </w:style>
  <w:style w:type="character" w:customStyle="1" w:styleId="ListLabel23">
    <w:name w:val="ListLabel 23"/>
    <w:qFormat/>
    <w:rsid w:val="00C91C8C"/>
    <w:rPr>
      <w:rFonts w:cs="Times New Roman"/>
    </w:rPr>
  </w:style>
  <w:style w:type="character" w:customStyle="1" w:styleId="ListLabel24">
    <w:name w:val="ListLabel 24"/>
    <w:qFormat/>
    <w:rsid w:val="00C91C8C"/>
    <w:rPr>
      <w:rFonts w:cs="Times New Roman"/>
    </w:rPr>
  </w:style>
  <w:style w:type="character" w:customStyle="1" w:styleId="ListLabel25">
    <w:name w:val="ListLabel 25"/>
    <w:qFormat/>
    <w:rsid w:val="00C91C8C"/>
    <w:rPr>
      <w:rFonts w:cs="Times New Roman"/>
      <w:i w:val="0"/>
      <w:sz w:val="20"/>
      <w:szCs w:val="20"/>
    </w:rPr>
  </w:style>
  <w:style w:type="character" w:customStyle="1" w:styleId="ListLabel26">
    <w:name w:val="ListLabel 26"/>
    <w:qFormat/>
    <w:rsid w:val="00C91C8C"/>
    <w:rPr>
      <w:rFonts w:cs="Times New Roman"/>
    </w:rPr>
  </w:style>
  <w:style w:type="character" w:customStyle="1" w:styleId="ListLabel27">
    <w:name w:val="ListLabel 27"/>
    <w:qFormat/>
    <w:rsid w:val="00C91C8C"/>
    <w:rPr>
      <w:rFonts w:cs="Times New Roman"/>
    </w:rPr>
  </w:style>
  <w:style w:type="character" w:customStyle="1" w:styleId="ListLabel28">
    <w:name w:val="ListLabel 28"/>
    <w:qFormat/>
    <w:rsid w:val="00C91C8C"/>
    <w:rPr>
      <w:b w:val="0"/>
      <w:bCs/>
      <w:sz w:val="22"/>
      <w:szCs w:val="24"/>
    </w:rPr>
  </w:style>
  <w:style w:type="character" w:customStyle="1" w:styleId="ListLabel29">
    <w:name w:val="ListLabel 29"/>
    <w:qFormat/>
    <w:rsid w:val="00C91C8C"/>
    <w:rPr>
      <w:sz w:val="22"/>
      <w:szCs w:val="24"/>
    </w:rPr>
  </w:style>
  <w:style w:type="character" w:customStyle="1" w:styleId="ListLabel30">
    <w:name w:val="ListLabel 30"/>
    <w:qFormat/>
    <w:rsid w:val="00C91C8C"/>
    <w:rPr>
      <w:b w:val="0"/>
      <w:i w:val="0"/>
      <w:sz w:val="22"/>
    </w:rPr>
  </w:style>
  <w:style w:type="character" w:customStyle="1" w:styleId="ListLabel31">
    <w:name w:val="ListLabel 31"/>
    <w:qFormat/>
    <w:rsid w:val="00C91C8C"/>
    <w:rPr>
      <w:b/>
    </w:rPr>
  </w:style>
  <w:style w:type="character" w:customStyle="1" w:styleId="ListLabel32">
    <w:name w:val="ListLabel 32"/>
    <w:qFormat/>
    <w:rsid w:val="00C91C8C"/>
    <w:rPr>
      <w:b w:val="0"/>
      <w:sz w:val="22"/>
      <w:szCs w:val="24"/>
    </w:rPr>
  </w:style>
  <w:style w:type="character" w:customStyle="1" w:styleId="ListLabel33">
    <w:name w:val="ListLabel 33"/>
    <w:qFormat/>
    <w:rsid w:val="00C91C8C"/>
    <w:rPr>
      <w:rFonts w:eastAsia="Times New Roman" w:cs="Times New Roman"/>
      <w:b/>
      <w:sz w:val="22"/>
    </w:rPr>
  </w:style>
  <w:style w:type="character" w:customStyle="1" w:styleId="ListLabel34">
    <w:name w:val="ListLabel 34"/>
    <w:qFormat/>
    <w:rsid w:val="00C91C8C"/>
    <w:rPr>
      <w:b/>
      <w:sz w:val="22"/>
      <w:szCs w:val="24"/>
    </w:rPr>
  </w:style>
  <w:style w:type="character" w:customStyle="1" w:styleId="ListLabel35">
    <w:name w:val="ListLabel 35"/>
    <w:qFormat/>
    <w:rsid w:val="00C91C8C"/>
    <w:rPr>
      <w:rFonts w:cs="Times New Roman"/>
      <w:b/>
      <w:sz w:val="22"/>
      <w:szCs w:val="24"/>
    </w:rPr>
  </w:style>
  <w:style w:type="character" w:customStyle="1" w:styleId="ListLabel36">
    <w:name w:val="ListLabel 36"/>
    <w:qFormat/>
    <w:rsid w:val="00C91C8C"/>
    <w:rPr>
      <w:b w:val="0"/>
      <w:bCs/>
      <w:sz w:val="22"/>
      <w:szCs w:val="24"/>
    </w:rPr>
  </w:style>
  <w:style w:type="character" w:customStyle="1" w:styleId="ListLabel37">
    <w:name w:val="ListLabel 37"/>
    <w:qFormat/>
    <w:rsid w:val="00C91C8C"/>
    <w:rPr>
      <w:b w:val="0"/>
      <w:bCs/>
      <w:sz w:val="22"/>
      <w:szCs w:val="22"/>
    </w:rPr>
  </w:style>
  <w:style w:type="character" w:customStyle="1" w:styleId="ListLabel38">
    <w:name w:val="ListLabel 38"/>
    <w:qFormat/>
    <w:rsid w:val="00C91C8C"/>
    <w:rPr>
      <w:sz w:val="22"/>
      <w:szCs w:val="22"/>
    </w:rPr>
  </w:style>
  <w:style w:type="character" w:customStyle="1" w:styleId="ListLabel39">
    <w:name w:val="ListLabel 39"/>
    <w:qFormat/>
    <w:rsid w:val="00C91C8C"/>
    <w:rPr>
      <w:b w:val="0"/>
      <w:bCs/>
      <w:sz w:val="24"/>
      <w:szCs w:val="24"/>
    </w:rPr>
  </w:style>
  <w:style w:type="character" w:customStyle="1" w:styleId="ListLabel40">
    <w:name w:val="ListLabel 40"/>
    <w:qFormat/>
    <w:rsid w:val="00C91C8C"/>
    <w:rPr>
      <w:sz w:val="22"/>
      <w:szCs w:val="22"/>
    </w:rPr>
  </w:style>
  <w:style w:type="character" w:customStyle="1" w:styleId="ListLabel41">
    <w:name w:val="ListLabel 41"/>
    <w:qFormat/>
    <w:rsid w:val="00C91C8C"/>
    <w:rPr>
      <w:sz w:val="22"/>
      <w:szCs w:val="24"/>
    </w:rPr>
  </w:style>
  <w:style w:type="character" w:customStyle="1" w:styleId="ListLabel42">
    <w:name w:val="ListLabel 42"/>
    <w:qFormat/>
    <w:rsid w:val="00C91C8C"/>
    <w:rPr>
      <w:rFonts w:cs="Courier New"/>
    </w:rPr>
  </w:style>
  <w:style w:type="character" w:customStyle="1" w:styleId="ListLabel43">
    <w:name w:val="ListLabel 43"/>
    <w:qFormat/>
    <w:rsid w:val="00C91C8C"/>
    <w:rPr>
      <w:rFonts w:cs="Courier New"/>
    </w:rPr>
  </w:style>
  <w:style w:type="character" w:customStyle="1" w:styleId="ListLabel44">
    <w:name w:val="ListLabel 44"/>
    <w:qFormat/>
    <w:rsid w:val="00C91C8C"/>
    <w:rPr>
      <w:rFonts w:cs="Courier New"/>
    </w:rPr>
  </w:style>
  <w:style w:type="character" w:customStyle="1" w:styleId="ListLabel45">
    <w:name w:val="ListLabel 45"/>
    <w:qFormat/>
    <w:rsid w:val="00C91C8C"/>
    <w:rPr>
      <w:color w:val="000000"/>
      <w:sz w:val="24"/>
      <w:szCs w:val="24"/>
    </w:rPr>
  </w:style>
  <w:style w:type="character" w:customStyle="1" w:styleId="ListLabel46">
    <w:name w:val="ListLabel 46"/>
    <w:qFormat/>
    <w:rsid w:val="00C91C8C"/>
    <w:rPr>
      <w:sz w:val="24"/>
      <w:szCs w:val="24"/>
    </w:rPr>
  </w:style>
  <w:style w:type="character" w:customStyle="1" w:styleId="ListLabel47">
    <w:name w:val="ListLabel 47"/>
    <w:qFormat/>
    <w:rsid w:val="00C91C8C"/>
    <w:rPr>
      <w:sz w:val="24"/>
      <w:szCs w:val="24"/>
    </w:rPr>
  </w:style>
  <w:style w:type="character" w:customStyle="1" w:styleId="ListLabel48">
    <w:name w:val="ListLabel 48"/>
    <w:qFormat/>
    <w:rsid w:val="00C91C8C"/>
    <w:rPr>
      <w:sz w:val="24"/>
    </w:rPr>
  </w:style>
  <w:style w:type="character" w:customStyle="1" w:styleId="ListLabel49">
    <w:name w:val="ListLabel 49"/>
    <w:qFormat/>
    <w:rsid w:val="00C91C8C"/>
    <w:rPr>
      <w:sz w:val="22"/>
      <w:szCs w:val="24"/>
    </w:rPr>
  </w:style>
  <w:style w:type="character" w:customStyle="1" w:styleId="ListLabel50">
    <w:name w:val="ListLabel 50"/>
    <w:qFormat/>
    <w:rsid w:val="00C91C8C"/>
    <w:rPr>
      <w:sz w:val="22"/>
      <w:szCs w:val="24"/>
    </w:rPr>
  </w:style>
  <w:style w:type="character" w:customStyle="1" w:styleId="ListLabel51">
    <w:name w:val="ListLabel 51"/>
    <w:qFormat/>
    <w:rsid w:val="00C91C8C"/>
    <w:rPr>
      <w:sz w:val="22"/>
      <w:szCs w:val="24"/>
    </w:rPr>
  </w:style>
  <w:style w:type="character" w:customStyle="1" w:styleId="ListLabel52">
    <w:name w:val="ListLabel 52"/>
    <w:qFormat/>
    <w:rsid w:val="00C91C8C"/>
    <w:rPr>
      <w:sz w:val="22"/>
      <w:szCs w:val="24"/>
    </w:rPr>
  </w:style>
  <w:style w:type="character" w:customStyle="1" w:styleId="ListLabel53">
    <w:name w:val="ListLabel 53"/>
    <w:qFormat/>
    <w:rsid w:val="00C91C8C"/>
    <w:rPr>
      <w:sz w:val="22"/>
      <w:szCs w:val="24"/>
    </w:rPr>
  </w:style>
  <w:style w:type="character" w:customStyle="1" w:styleId="ListLabel54">
    <w:name w:val="ListLabel 54"/>
    <w:qFormat/>
    <w:rsid w:val="00C91C8C"/>
    <w:rPr>
      <w:rFonts w:eastAsia="Times New Roman" w:cs="Times New Roman"/>
    </w:rPr>
  </w:style>
  <w:style w:type="character" w:customStyle="1" w:styleId="ListLabel55">
    <w:name w:val="ListLabel 55"/>
    <w:qFormat/>
    <w:rsid w:val="00C91C8C"/>
    <w:rPr>
      <w:sz w:val="22"/>
      <w:szCs w:val="24"/>
    </w:rPr>
  </w:style>
  <w:style w:type="character" w:customStyle="1" w:styleId="ListLabel56">
    <w:name w:val="ListLabel 56"/>
    <w:qFormat/>
    <w:rsid w:val="00C91C8C"/>
    <w:rPr>
      <w:sz w:val="24"/>
      <w:szCs w:val="24"/>
    </w:rPr>
  </w:style>
  <w:style w:type="character" w:customStyle="1" w:styleId="ListLabel57">
    <w:name w:val="ListLabel 57"/>
    <w:qFormat/>
    <w:rsid w:val="00C91C8C"/>
    <w:rPr>
      <w:sz w:val="24"/>
      <w:szCs w:val="24"/>
    </w:rPr>
  </w:style>
  <w:style w:type="character" w:customStyle="1" w:styleId="ListLabel58">
    <w:name w:val="ListLabel 58"/>
    <w:qFormat/>
    <w:rsid w:val="00C91C8C"/>
    <w:rPr>
      <w:sz w:val="24"/>
      <w:szCs w:val="24"/>
    </w:rPr>
  </w:style>
  <w:style w:type="character" w:customStyle="1" w:styleId="ListLabel59">
    <w:name w:val="ListLabel 59"/>
    <w:qFormat/>
    <w:rsid w:val="00C91C8C"/>
    <w:rPr>
      <w:sz w:val="24"/>
      <w:szCs w:val="24"/>
    </w:rPr>
  </w:style>
  <w:style w:type="character" w:customStyle="1" w:styleId="ListLabel60">
    <w:name w:val="ListLabel 60"/>
    <w:qFormat/>
    <w:rsid w:val="00C91C8C"/>
    <w:rPr>
      <w:sz w:val="24"/>
      <w:szCs w:val="24"/>
    </w:rPr>
  </w:style>
  <w:style w:type="character" w:customStyle="1" w:styleId="ListLabel61">
    <w:name w:val="ListLabel 61"/>
    <w:qFormat/>
    <w:rsid w:val="00C91C8C"/>
    <w:rPr>
      <w:sz w:val="24"/>
      <w:szCs w:val="24"/>
    </w:rPr>
  </w:style>
  <w:style w:type="character" w:customStyle="1" w:styleId="ListLabel62">
    <w:name w:val="ListLabel 62"/>
    <w:qFormat/>
    <w:rsid w:val="00C91C8C"/>
    <w:rPr>
      <w:sz w:val="24"/>
      <w:szCs w:val="24"/>
    </w:rPr>
  </w:style>
  <w:style w:type="character" w:customStyle="1" w:styleId="ListLabel63">
    <w:name w:val="ListLabel 63"/>
    <w:qFormat/>
    <w:rsid w:val="00C91C8C"/>
    <w:rPr>
      <w:rFonts w:eastAsia="Times New Roman" w:cs="Times New Roman"/>
      <w:sz w:val="22"/>
      <w:szCs w:val="24"/>
    </w:rPr>
  </w:style>
  <w:style w:type="character" w:customStyle="1" w:styleId="ListLabel64">
    <w:name w:val="ListLabel 64"/>
    <w:qFormat/>
    <w:rsid w:val="00C91C8C"/>
    <w:rPr>
      <w:sz w:val="22"/>
    </w:rPr>
  </w:style>
  <w:style w:type="character" w:customStyle="1" w:styleId="ListLabel65">
    <w:name w:val="ListLabel 65"/>
    <w:qFormat/>
    <w:rsid w:val="00C91C8C"/>
    <w:rPr>
      <w:sz w:val="22"/>
      <w:szCs w:val="24"/>
    </w:rPr>
  </w:style>
  <w:style w:type="character" w:customStyle="1" w:styleId="ListLabel66">
    <w:name w:val="ListLabel 66"/>
    <w:qFormat/>
    <w:rsid w:val="00C91C8C"/>
    <w:rPr>
      <w:rFonts w:eastAsia="OpenSymbol" w:cs="OpenSymbol"/>
    </w:rPr>
  </w:style>
  <w:style w:type="character" w:customStyle="1" w:styleId="ListLabel67">
    <w:name w:val="ListLabel 67"/>
    <w:qFormat/>
    <w:rsid w:val="00C91C8C"/>
    <w:rPr>
      <w:rFonts w:eastAsia="OpenSymbol" w:cs="OpenSymbol"/>
    </w:rPr>
  </w:style>
  <w:style w:type="character" w:customStyle="1" w:styleId="ListLabel68">
    <w:name w:val="ListLabel 68"/>
    <w:qFormat/>
    <w:rsid w:val="00C91C8C"/>
    <w:rPr>
      <w:rFonts w:eastAsia="OpenSymbol" w:cs="OpenSymbol"/>
    </w:rPr>
  </w:style>
  <w:style w:type="character" w:customStyle="1" w:styleId="ListLabel69">
    <w:name w:val="ListLabel 69"/>
    <w:qFormat/>
    <w:rsid w:val="00C91C8C"/>
    <w:rPr>
      <w:rFonts w:eastAsia="OpenSymbol" w:cs="OpenSymbol"/>
    </w:rPr>
  </w:style>
  <w:style w:type="character" w:customStyle="1" w:styleId="ListLabel70">
    <w:name w:val="ListLabel 70"/>
    <w:qFormat/>
    <w:rsid w:val="00C91C8C"/>
    <w:rPr>
      <w:rFonts w:eastAsia="OpenSymbol" w:cs="OpenSymbol"/>
    </w:rPr>
  </w:style>
  <w:style w:type="character" w:customStyle="1" w:styleId="ListLabel71">
    <w:name w:val="ListLabel 71"/>
    <w:qFormat/>
    <w:rsid w:val="00C91C8C"/>
    <w:rPr>
      <w:rFonts w:eastAsia="OpenSymbol" w:cs="OpenSymbol"/>
    </w:rPr>
  </w:style>
  <w:style w:type="character" w:customStyle="1" w:styleId="ListLabel72">
    <w:name w:val="ListLabel 72"/>
    <w:qFormat/>
    <w:rsid w:val="00C91C8C"/>
    <w:rPr>
      <w:rFonts w:eastAsia="OpenSymbol" w:cs="OpenSymbol"/>
    </w:rPr>
  </w:style>
  <w:style w:type="character" w:customStyle="1" w:styleId="ListLabel73">
    <w:name w:val="ListLabel 73"/>
    <w:qFormat/>
    <w:rsid w:val="00C91C8C"/>
    <w:rPr>
      <w:rFonts w:eastAsia="OpenSymbol" w:cs="OpenSymbol"/>
    </w:rPr>
  </w:style>
  <w:style w:type="character" w:customStyle="1" w:styleId="ListLabel74">
    <w:name w:val="ListLabel 74"/>
    <w:qFormat/>
    <w:rsid w:val="00C91C8C"/>
    <w:rPr>
      <w:sz w:val="22"/>
      <w:szCs w:val="24"/>
    </w:rPr>
  </w:style>
  <w:style w:type="character" w:customStyle="1" w:styleId="ListLabel75">
    <w:name w:val="ListLabel 75"/>
    <w:qFormat/>
    <w:rsid w:val="00C91C8C"/>
    <w:rPr>
      <w:sz w:val="22"/>
      <w:szCs w:val="22"/>
    </w:rPr>
  </w:style>
  <w:style w:type="character" w:customStyle="1" w:styleId="ListLabel76">
    <w:name w:val="ListLabel 76"/>
    <w:qFormat/>
    <w:rsid w:val="00C91C8C"/>
    <w:rPr>
      <w:strike w:val="0"/>
      <w:dstrike w:val="0"/>
      <w:sz w:val="22"/>
    </w:rPr>
  </w:style>
  <w:style w:type="character" w:customStyle="1" w:styleId="ListLabel77">
    <w:name w:val="ListLabel 77"/>
    <w:qFormat/>
    <w:rsid w:val="00C91C8C"/>
    <w:rPr>
      <w:sz w:val="22"/>
      <w:szCs w:val="24"/>
    </w:rPr>
  </w:style>
  <w:style w:type="character" w:customStyle="1" w:styleId="ListLabel78">
    <w:name w:val="ListLabel 78"/>
    <w:qFormat/>
    <w:rsid w:val="00C91C8C"/>
    <w:rPr>
      <w:sz w:val="22"/>
      <w:szCs w:val="24"/>
    </w:rPr>
  </w:style>
  <w:style w:type="character" w:customStyle="1" w:styleId="ListLabel79">
    <w:name w:val="ListLabel 79"/>
    <w:qFormat/>
    <w:rsid w:val="00C91C8C"/>
    <w:rPr>
      <w:sz w:val="22"/>
      <w:szCs w:val="24"/>
    </w:rPr>
  </w:style>
  <w:style w:type="character" w:customStyle="1" w:styleId="ListLabel80">
    <w:name w:val="ListLabel 80"/>
    <w:qFormat/>
    <w:rsid w:val="00C91C8C"/>
    <w:rPr>
      <w:b/>
      <w:sz w:val="22"/>
      <w:szCs w:val="24"/>
    </w:rPr>
  </w:style>
  <w:style w:type="character" w:customStyle="1" w:styleId="ListLabel81">
    <w:name w:val="ListLabel 81"/>
    <w:qFormat/>
    <w:rsid w:val="00C91C8C"/>
    <w:rPr>
      <w:b w:val="0"/>
      <w:i w:val="0"/>
      <w:sz w:val="22"/>
    </w:rPr>
  </w:style>
  <w:style w:type="character" w:customStyle="1" w:styleId="ListLabel82">
    <w:name w:val="ListLabel 82"/>
    <w:qFormat/>
    <w:rsid w:val="00C91C8C"/>
    <w:rPr>
      <w:b/>
      <w:i w:val="0"/>
      <w:sz w:val="22"/>
      <w:szCs w:val="24"/>
    </w:rPr>
  </w:style>
  <w:style w:type="character" w:customStyle="1" w:styleId="ListLabel83">
    <w:name w:val="ListLabel 83"/>
    <w:qFormat/>
    <w:rsid w:val="00C91C8C"/>
    <w:rPr>
      <w:sz w:val="22"/>
      <w:szCs w:val="24"/>
    </w:rPr>
  </w:style>
  <w:style w:type="character" w:customStyle="1" w:styleId="ListLabel84">
    <w:name w:val="ListLabel 84"/>
    <w:qFormat/>
    <w:rsid w:val="00C91C8C"/>
    <w:rPr>
      <w:sz w:val="22"/>
      <w:szCs w:val="22"/>
    </w:rPr>
  </w:style>
  <w:style w:type="character" w:customStyle="1" w:styleId="ListLabel85">
    <w:name w:val="ListLabel 85"/>
    <w:qFormat/>
    <w:rsid w:val="00C91C8C"/>
    <w:rPr>
      <w:sz w:val="22"/>
      <w:szCs w:val="24"/>
    </w:rPr>
  </w:style>
  <w:style w:type="character" w:customStyle="1" w:styleId="ListLabel86">
    <w:name w:val="ListLabel 86"/>
    <w:qFormat/>
    <w:rsid w:val="00C91C8C"/>
    <w:rPr>
      <w:sz w:val="22"/>
      <w:szCs w:val="24"/>
    </w:rPr>
  </w:style>
  <w:style w:type="character" w:customStyle="1" w:styleId="ListLabel87">
    <w:name w:val="ListLabel 87"/>
    <w:qFormat/>
    <w:rsid w:val="00C91C8C"/>
    <w:rPr>
      <w:sz w:val="22"/>
      <w:szCs w:val="24"/>
    </w:rPr>
  </w:style>
  <w:style w:type="character" w:customStyle="1" w:styleId="ListLabel88">
    <w:name w:val="ListLabel 88"/>
    <w:qFormat/>
    <w:rsid w:val="00C91C8C"/>
    <w:rPr>
      <w:b w:val="0"/>
      <w:sz w:val="24"/>
      <w:szCs w:val="24"/>
    </w:rPr>
  </w:style>
  <w:style w:type="character" w:customStyle="1" w:styleId="ListLabel89">
    <w:name w:val="ListLabel 89"/>
    <w:qFormat/>
    <w:rsid w:val="00C91C8C"/>
    <w:rPr>
      <w:b/>
      <w:sz w:val="20"/>
      <w:szCs w:val="20"/>
    </w:rPr>
  </w:style>
  <w:style w:type="character" w:customStyle="1" w:styleId="ListLabel90">
    <w:name w:val="ListLabel 90"/>
    <w:qFormat/>
    <w:rsid w:val="00C91C8C"/>
    <w:rPr>
      <w:sz w:val="22"/>
      <w:szCs w:val="24"/>
    </w:rPr>
  </w:style>
  <w:style w:type="character" w:customStyle="1" w:styleId="ListLabel91">
    <w:name w:val="ListLabel 91"/>
    <w:qFormat/>
    <w:rsid w:val="00C91C8C"/>
    <w:rPr>
      <w:strike w:val="0"/>
      <w:dstrike w:val="0"/>
      <w:sz w:val="22"/>
      <w:szCs w:val="24"/>
      <w:u w:val="none"/>
    </w:rPr>
  </w:style>
  <w:style w:type="character" w:customStyle="1" w:styleId="ListLabel92">
    <w:name w:val="ListLabel 92"/>
    <w:qFormat/>
    <w:rsid w:val="00C91C8C"/>
    <w:rPr>
      <w:rFonts w:eastAsia="Times New Roman" w:cs="Times New Roman"/>
      <w:sz w:val="24"/>
      <w:szCs w:val="24"/>
    </w:rPr>
  </w:style>
  <w:style w:type="character" w:customStyle="1" w:styleId="ListLabel93">
    <w:name w:val="ListLabel 93"/>
    <w:qFormat/>
    <w:rsid w:val="00C91C8C"/>
    <w:rPr>
      <w:sz w:val="22"/>
      <w:szCs w:val="24"/>
    </w:rPr>
  </w:style>
  <w:style w:type="character" w:customStyle="1" w:styleId="ListLabel94">
    <w:name w:val="ListLabel 94"/>
    <w:qFormat/>
    <w:rsid w:val="00C91C8C"/>
    <w:rPr>
      <w:sz w:val="22"/>
      <w:szCs w:val="24"/>
    </w:rPr>
  </w:style>
  <w:style w:type="character" w:customStyle="1" w:styleId="ListLabel95">
    <w:name w:val="ListLabel 95"/>
    <w:qFormat/>
    <w:rsid w:val="00C91C8C"/>
    <w:rPr>
      <w:sz w:val="22"/>
      <w:szCs w:val="24"/>
    </w:rPr>
  </w:style>
  <w:style w:type="character" w:customStyle="1" w:styleId="ListLabel96">
    <w:name w:val="ListLabel 96"/>
    <w:qFormat/>
    <w:rsid w:val="00C91C8C"/>
    <w:rPr>
      <w:sz w:val="22"/>
      <w:szCs w:val="24"/>
    </w:rPr>
  </w:style>
  <w:style w:type="character" w:customStyle="1" w:styleId="ListLabel97">
    <w:name w:val="ListLabel 97"/>
    <w:qFormat/>
    <w:rsid w:val="00C91C8C"/>
    <w:rPr>
      <w:sz w:val="24"/>
      <w:szCs w:val="24"/>
    </w:rPr>
  </w:style>
  <w:style w:type="character" w:customStyle="1" w:styleId="ListLabel98">
    <w:name w:val="ListLabel 98"/>
    <w:qFormat/>
    <w:rsid w:val="00C91C8C"/>
    <w:rPr>
      <w:b/>
      <w:sz w:val="24"/>
      <w:szCs w:val="22"/>
    </w:rPr>
  </w:style>
  <w:style w:type="character" w:customStyle="1" w:styleId="ListLabel99">
    <w:name w:val="ListLabel 99"/>
    <w:qFormat/>
    <w:rsid w:val="00C91C8C"/>
    <w:rPr>
      <w:rFonts w:cs="Courier New"/>
    </w:rPr>
  </w:style>
  <w:style w:type="character" w:customStyle="1" w:styleId="ListLabel100">
    <w:name w:val="ListLabel 100"/>
    <w:qFormat/>
    <w:rsid w:val="00C91C8C"/>
    <w:rPr>
      <w:rFonts w:cs="Courier New"/>
    </w:rPr>
  </w:style>
  <w:style w:type="character" w:customStyle="1" w:styleId="ListLabel101">
    <w:name w:val="ListLabel 101"/>
    <w:qFormat/>
    <w:rsid w:val="00C91C8C"/>
    <w:rPr>
      <w:rFonts w:cs="Courier New"/>
    </w:rPr>
  </w:style>
  <w:style w:type="character" w:customStyle="1" w:styleId="ListLabel102">
    <w:name w:val="ListLabel 102"/>
    <w:qFormat/>
    <w:rsid w:val="00C91C8C"/>
    <w:rPr>
      <w:rFonts w:cs="Courier New"/>
    </w:rPr>
  </w:style>
  <w:style w:type="character" w:customStyle="1" w:styleId="ListLabel103">
    <w:name w:val="ListLabel 103"/>
    <w:qFormat/>
    <w:rsid w:val="00C91C8C"/>
    <w:rPr>
      <w:rFonts w:cs="Courier New"/>
    </w:rPr>
  </w:style>
  <w:style w:type="character" w:customStyle="1" w:styleId="ListLabel104">
    <w:name w:val="ListLabel 104"/>
    <w:qFormat/>
    <w:rsid w:val="00C91C8C"/>
    <w:rPr>
      <w:rFonts w:cs="Courier New"/>
    </w:rPr>
  </w:style>
  <w:style w:type="character" w:customStyle="1" w:styleId="ListLabel105">
    <w:name w:val="ListLabel 105"/>
    <w:qFormat/>
    <w:rsid w:val="00C91C8C"/>
    <w:rPr>
      <w:b w:val="0"/>
      <w:bCs/>
      <w:sz w:val="24"/>
      <w:szCs w:val="24"/>
    </w:rPr>
  </w:style>
  <w:style w:type="character" w:customStyle="1" w:styleId="ListLabel106">
    <w:name w:val="ListLabel 106"/>
    <w:qFormat/>
    <w:rsid w:val="00C91C8C"/>
    <w:rPr>
      <w:b w:val="0"/>
    </w:rPr>
  </w:style>
  <w:style w:type="character" w:customStyle="1" w:styleId="ListLabel107">
    <w:name w:val="ListLabel 107"/>
    <w:qFormat/>
    <w:rsid w:val="00C91C8C"/>
    <w:rPr>
      <w:rFonts w:cs="Courier New"/>
    </w:rPr>
  </w:style>
  <w:style w:type="character" w:customStyle="1" w:styleId="ListLabel108">
    <w:name w:val="ListLabel 108"/>
    <w:qFormat/>
    <w:rsid w:val="00C91C8C"/>
    <w:rPr>
      <w:rFonts w:cs="Courier New"/>
    </w:rPr>
  </w:style>
  <w:style w:type="character" w:customStyle="1" w:styleId="ListLabel109">
    <w:name w:val="ListLabel 109"/>
    <w:qFormat/>
    <w:rsid w:val="00C91C8C"/>
    <w:rPr>
      <w:rFonts w:cs="Courier New"/>
    </w:rPr>
  </w:style>
  <w:style w:type="character" w:customStyle="1" w:styleId="ListLabel110">
    <w:name w:val="ListLabel 110"/>
    <w:qFormat/>
    <w:rsid w:val="00C91C8C"/>
    <w:rPr>
      <w:sz w:val="22"/>
      <w:szCs w:val="24"/>
    </w:rPr>
  </w:style>
  <w:style w:type="character" w:customStyle="1" w:styleId="ListLabel111">
    <w:name w:val="ListLabel 111"/>
    <w:qFormat/>
    <w:rsid w:val="00C91C8C"/>
    <w:rPr>
      <w:rFonts w:asciiTheme="minorHAnsi" w:hAnsiTheme="minorHAnsi" w:cstheme="minorHAnsi"/>
      <w:sz w:val="22"/>
      <w:szCs w:val="22"/>
    </w:rPr>
  </w:style>
  <w:style w:type="character" w:customStyle="1" w:styleId="czeinternetowe">
    <w:name w:val="Łącze internetowe"/>
    <w:rsid w:val="00C91C8C"/>
    <w:rPr>
      <w:color w:val="000080"/>
      <w:u w:val="single"/>
    </w:rPr>
  </w:style>
  <w:style w:type="character" w:customStyle="1" w:styleId="WW8Num78z0">
    <w:name w:val="WW8Num78z0"/>
    <w:qFormat/>
    <w:rsid w:val="00C91C8C"/>
    <w:rPr>
      <w:b w:val="0"/>
      <w:bCs/>
      <w:color w:val="000000"/>
    </w:rPr>
  </w:style>
  <w:style w:type="character" w:customStyle="1" w:styleId="WW8Num78z1">
    <w:name w:val="WW8Num78z1"/>
    <w:qFormat/>
    <w:rsid w:val="00C91C8C"/>
    <w:rPr>
      <w:rFonts w:ascii="Times New Roman" w:eastAsia="Times New Roman" w:hAnsi="Times New Roman" w:cs="Times New Roman"/>
    </w:rPr>
  </w:style>
  <w:style w:type="character" w:customStyle="1" w:styleId="WW8Num78z2">
    <w:name w:val="WW8Num78z2"/>
    <w:qFormat/>
    <w:rsid w:val="00C91C8C"/>
  </w:style>
  <w:style w:type="character" w:customStyle="1" w:styleId="ListLabel112">
    <w:name w:val="ListLabel 112"/>
    <w:qFormat/>
    <w:rsid w:val="00C91C8C"/>
    <w:rPr>
      <w:rFonts w:ascii="Calibri" w:hAnsi="Calibri" w:cs="Times New Roman"/>
      <w:b w:val="0"/>
      <w:sz w:val="22"/>
    </w:rPr>
  </w:style>
  <w:style w:type="character" w:customStyle="1" w:styleId="ListLabel113">
    <w:name w:val="ListLabel 113"/>
    <w:qFormat/>
    <w:rsid w:val="00C91C8C"/>
    <w:rPr>
      <w:rFonts w:ascii="Calibri" w:hAnsi="Calibri"/>
      <w:b/>
      <w:bCs/>
      <w:sz w:val="22"/>
    </w:rPr>
  </w:style>
  <w:style w:type="character" w:customStyle="1" w:styleId="ListLabel114">
    <w:name w:val="ListLabel 114"/>
    <w:qFormat/>
    <w:rsid w:val="00C91C8C"/>
    <w:rPr>
      <w:rFonts w:ascii="Calibri" w:hAnsi="Calibri" w:cs="Times New Roman"/>
      <w:sz w:val="22"/>
    </w:rPr>
  </w:style>
  <w:style w:type="character" w:customStyle="1" w:styleId="ListLabel115">
    <w:name w:val="ListLabel 115"/>
    <w:qFormat/>
    <w:rsid w:val="00C91C8C"/>
    <w:rPr>
      <w:b/>
    </w:rPr>
  </w:style>
  <w:style w:type="character" w:customStyle="1" w:styleId="ListLabel116">
    <w:name w:val="ListLabel 116"/>
    <w:qFormat/>
    <w:rsid w:val="00C91C8C"/>
    <w:rPr>
      <w:rFonts w:ascii="Calibri" w:hAnsi="Calibri"/>
      <w:b w:val="0"/>
      <w:sz w:val="22"/>
      <w:szCs w:val="24"/>
    </w:rPr>
  </w:style>
  <w:style w:type="character" w:customStyle="1" w:styleId="ListLabel117">
    <w:name w:val="ListLabel 117"/>
    <w:qFormat/>
    <w:rsid w:val="00C91C8C"/>
    <w:rPr>
      <w:rFonts w:ascii="Calibri" w:hAnsi="Calibri"/>
      <w:sz w:val="22"/>
      <w:szCs w:val="24"/>
    </w:rPr>
  </w:style>
  <w:style w:type="character" w:customStyle="1" w:styleId="ListLabel118">
    <w:name w:val="ListLabel 118"/>
    <w:qFormat/>
    <w:rsid w:val="00C91C8C"/>
    <w:rPr>
      <w:rFonts w:ascii="Calibri" w:hAnsi="Calibri"/>
      <w:bCs/>
      <w:sz w:val="22"/>
      <w:szCs w:val="24"/>
      <w:lang w:val="pl-PL"/>
    </w:rPr>
  </w:style>
  <w:style w:type="character" w:customStyle="1" w:styleId="ListLabel119">
    <w:name w:val="ListLabel 119"/>
    <w:qFormat/>
    <w:rsid w:val="00C91C8C"/>
    <w:rPr>
      <w:rFonts w:cs="Symbol"/>
    </w:rPr>
  </w:style>
  <w:style w:type="character" w:customStyle="1" w:styleId="ListLabel120">
    <w:name w:val="ListLabel 120"/>
    <w:qFormat/>
    <w:rsid w:val="00C91C8C"/>
    <w:rPr>
      <w:rFonts w:ascii="Calibri" w:hAnsi="Calibri" w:cs="Symbol"/>
      <w:b/>
      <w:sz w:val="22"/>
    </w:rPr>
  </w:style>
  <w:style w:type="character" w:customStyle="1" w:styleId="ListLabel121">
    <w:name w:val="ListLabel 121"/>
    <w:qFormat/>
    <w:rsid w:val="00C91C8C"/>
    <w:rPr>
      <w:rFonts w:cs="Wingdings"/>
    </w:rPr>
  </w:style>
  <w:style w:type="character" w:customStyle="1" w:styleId="ListLabel122">
    <w:name w:val="ListLabel 122"/>
    <w:qFormat/>
    <w:rsid w:val="00C91C8C"/>
    <w:rPr>
      <w:rFonts w:cs="Symbol"/>
    </w:rPr>
  </w:style>
  <w:style w:type="character" w:customStyle="1" w:styleId="ListLabel123">
    <w:name w:val="ListLabel 123"/>
    <w:qFormat/>
    <w:rsid w:val="00C91C8C"/>
    <w:rPr>
      <w:rFonts w:cs="Courier New"/>
    </w:rPr>
  </w:style>
  <w:style w:type="character" w:customStyle="1" w:styleId="ListLabel124">
    <w:name w:val="ListLabel 124"/>
    <w:qFormat/>
    <w:rsid w:val="00C91C8C"/>
    <w:rPr>
      <w:rFonts w:cs="Wingdings"/>
    </w:rPr>
  </w:style>
  <w:style w:type="character" w:customStyle="1" w:styleId="ListLabel125">
    <w:name w:val="ListLabel 125"/>
    <w:qFormat/>
    <w:rsid w:val="00C91C8C"/>
    <w:rPr>
      <w:rFonts w:cs="Symbol"/>
    </w:rPr>
  </w:style>
  <w:style w:type="character" w:customStyle="1" w:styleId="ListLabel126">
    <w:name w:val="ListLabel 126"/>
    <w:qFormat/>
    <w:rsid w:val="00C91C8C"/>
    <w:rPr>
      <w:rFonts w:cs="Courier New"/>
    </w:rPr>
  </w:style>
  <w:style w:type="character" w:customStyle="1" w:styleId="ListLabel127">
    <w:name w:val="ListLabel 127"/>
    <w:qFormat/>
    <w:rsid w:val="00C91C8C"/>
    <w:rPr>
      <w:rFonts w:cs="Wingdings"/>
    </w:rPr>
  </w:style>
  <w:style w:type="character" w:customStyle="1" w:styleId="ListLabel128">
    <w:name w:val="ListLabel 128"/>
    <w:qFormat/>
    <w:rsid w:val="00C91C8C"/>
    <w:rPr>
      <w:rFonts w:ascii="Calibri" w:hAnsi="Calibri" w:cs="Symbol"/>
      <w:sz w:val="22"/>
      <w:szCs w:val="24"/>
    </w:rPr>
  </w:style>
  <w:style w:type="character" w:customStyle="1" w:styleId="ListLabel129">
    <w:name w:val="ListLabel 129"/>
    <w:qFormat/>
    <w:rsid w:val="00C91C8C"/>
    <w:rPr>
      <w:rFonts w:ascii="Calibri" w:hAnsi="Calibri"/>
      <w:sz w:val="22"/>
      <w:szCs w:val="24"/>
    </w:rPr>
  </w:style>
  <w:style w:type="character" w:customStyle="1" w:styleId="ListLabel130">
    <w:name w:val="ListLabel 130"/>
    <w:qFormat/>
    <w:rsid w:val="00C91C8C"/>
    <w:rPr>
      <w:b w:val="0"/>
      <w:i w:val="0"/>
      <w:iCs w:val="0"/>
    </w:rPr>
  </w:style>
  <w:style w:type="character" w:customStyle="1" w:styleId="ListLabel131">
    <w:name w:val="ListLabel 131"/>
    <w:qFormat/>
    <w:rsid w:val="00C91C8C"/>
    <w:rPr>
      <w:rFonts w:cs="Times New Roman"/>
    </w:rPr>
  </w:style>
  <w:style w:type="character" w:customStyle="1" w:styleId="ListLabel132">
    <w:name w:val="ListLabel 132"/>
    <w:qFormat/>
    <w:rsid w:val="00C91C8C"/>
    <w:rPr>
      <w:rFonts w:cs="Times New Roman"/>
    </w:rPr>
  </w:style>
  <w:style w:type="character" w:customStyle="1" w:styleId="ListLabel133">
    <w:name w:val="ListLabel 133"/>
    <w:qFormat/>
    <w:rsid w:val="00C91C8C"/>
    <w:rPr>
      <w:rFonts w:cs="Times New Roman"/>
    </w:rPr>
  </w:style>
  <w:style w:type="character" w:customStyle="1" w:styleId="ListLabel134">
    <w:name w:val="ListLabel 134"/>
    <w:qFormat/>
    <w:rsid w:val="00C91C8C"/>
    <w:rPr>
      <w:rFonts w:cs="Times New Roman"/>
    </w:rPr>
  </w:style>
  <w:style w:type="character" w:customStyle="1" w:styleId="ListLabel135">
    <w:name w:val="ListLabel 135"/>
    <w:qFormat/>
    <w:rsid w:val="00C91C8C"/>
    <w:rPr>
      <w:rFonts w:cs="Times New Roman"/>
      <w:i w:val="0"/>
      <w:sz w:val="20"/>
      <w:szCs w:val="20"/>
    </w:rPr>
  </w:style>
  <w:style w:type="character" w:customStyle="1" w:styleId="ListLabel136">
    <w:name w:val="ListLabel 136"/>
    <w:qFormat/>
    <w:rsid w:val="00C91C8C"/>
    <w:rPr>
      <w:rFonts w:cs="Times New Roman"/>
    </w:rPr>
  </w:style>
  <w:style w:type="character" w:customStyle="1" w:styleId="ListLabel137">
    <w:name w:val="ListLabel 137"/>
    <w:qFormat/>
    <w:rsid w:val="00C91C8C"/>
    <w:rPr>
      <w:rFonts w:cs="Times New Roman"/>
    </w:rPr>
  </w:style>
  <w:style w:type="character" w:customStyle="1" w:styleId="ListLabel138">
    <w:name w:val="ListLabel 138"/>
    <w:qFormat/>
    <w:rsid w:val="00C91C8C"/>
    <w:rPr>
      <w:b w:val="0"/>
      <w:bCs/>
      <w:sz w:val="22"/>
      <w:szCs w:val="24"/>
    </w:rPr>
  </w:style>
  <w:style w:type="character" w:customStyle="1" w:styleId="ListLabel139">
    <w:name w:val="ListLabel 139"/>
    <w:qFormat/>
    <w:rsid w:val="00C91C8C"/>
    <w:rPr>
      <w:rFonts w:ascii="Calibri" w:hAnsi="Calibri"/>
      <w:sz w:val="22"/>
      <w:szCs w:val="24"/>
    </w:rPr>
  </w:style>
  <w:style w:type="character" w:customStyle="1" w:styleId="ListLabel140">
    <w:name w:val="ListLabel 140"/>
    <w:qFormat/>
    <w:rsid w:val="00C91C8C"/>
    <w:rPr>
      <w:rFonts w:ascii="Calibri" w:hAnsi="Calibri"/>
      <w:b w:val="0"/>
      <w:i w:val="0"/>
      <w:sz w:val="22"/>
    </w:rPr>
  </w:style>
  <w:style w:type="character" w:customStyle="1" w:styleId="ListLabel141">
    <w:name w:val="ListLabel 141"/>
    <w:qFormat/>
    <w:rsid w:val="00C91C8C"/>
    <w:rPr>
      <w:b/>
    </w:rPr>
  </w:style>
  <w:style w:type="character" w:customStyle="1" w:styleId="ListLabel142">
    <w:name w:val="ListLabel 142"/>
    <w:qFormat/>
    <w:rsid w:val="00C91C8C"/>
    <w:rPr>
      <w:rFonts w:ascii="Calibri" w:hAnsi="Calibri"/>
      <w:b w:val="0"/>
      <w:sz w:val="22"/>
      <w:szCs w:val="24"/>
    </w:rPr>
  </w:style>
  <w:style w:type="character" w:customStyle="1" w:styleId="ListLabel143">
    <w:name w:val="ListLabel 143"/>
    <w:qFormat/>
    <w:rsid w:val="00C91C8C"/>
    <w:rPr>
      <w:rFonts w:ascii="Calibri" w:eastAsia="Times New Roman" w:hAnsi="Calibri" w:cs="Times New Roman"/>
      <w:b/>
      <w:sz w:val="22"/>
    </w:rPr>
  </w:style>
  <w:style w:type="character" w:customStyle="1" w:styleId="ListLabel144">
    <w:name w:val="ListLabel 144"/>
    <w:qFormat/>
    <w:rsid w:val="00C91C8C"/>
    <w:rPr>
      <w:rFonts w:ascii="Calibri" w:hAnsi="Calibri"/>
      <w:b/>
      <w:sz w:val="22"/>
      <w:szCs w:val="24"/>
    </w:rPr>
  </w:style>
  <w:style w:type="character" w:customStyle="1" w:styleId="ListLabel145">
    <w:name w:val="ListLabel 145"/>
    <w:qFormat/>
    <w:rsid w:val="00C91C8C"/>
    <w:rPr>
      <w:rFonts w:ascii="Calibri" w:hAnsi="Calibri" w:cs="Times New Roman"/>
      <w:b/>
      <w:sz w:val="22"/>
      <w:szCs w:val="24"/>
    </w:rPr>
  </w:style>
  <w:style w:type="character" w:customStyle="1" w:styleId="ListLabel146">
    <w:name w:val="ListLabel 146"/>
    <w:qFormat/>
    <w:rsid w:val="00C91C8C"/>
    <w:rPr>
      <w:rFonts w:ascii="Calibri" w:hAnsi="Calibri"/>
      <w:b w:val="0"/>
      <w:bCs/>
      <w:sz w:val="22"/>
      <w:szCs w:val="24"/>
    </w:rPr>
  </w:style>
  <w:style w:type="character" w:customStyle="1" w:styleId="ListLabel147">
    <w:name w:val="ListLabel 147"/>
    <w:qFormat/>
    <w:rsid w:val="00C91C8C"/>
    <w:rPr>
      <w:b w:val="0"/>
      <w:bCs/>
      <w:sz w:val="22"/>
      <w:szCs w:val="22"/>
    </w:rPr>
  </w:style>
  <w:style w:type="character" w:customStyle="1" w:styleId="ListLabel148">
    <w:name w:val="ListLabel 148"/>
    <w:qFormat/>
    <w:rsid w:val="00C91C8C"/>
    <w:rPr>
      <w:rFonts w:ascii="Calibri" w:hAnsi="Calibri"/>
      <w:sz w:val="22"/>
      <w:szCs w:val="22"/>
    </w:rPr>
  </w:style>
  <w:style w:type="character" w:customStyle="1" w:styleId="ListLabel149">
    <w:name w:val="ListLabel 149"/>
    <w:qFormat/>
    <w:rsid w:val="00C91C8C"/>
    <w:rPr>
      <w:b w:val="0"/>
      <w:bCs/>
      <w:sz w:val="24"/>
      <w:szCs w:val="24"/>
    </w:rPr>
  </w:style>
  <w:style w:type="character" w:customStyle="1" w:styleId="ListLabel150">
    <w:name w:val="ListLabel 150"/>
    <w:qFormat/>
    <w:rsid w:val="00C91C8C"/>
    <w:rPr>
      <w:rFonts w:ascii="Calibri" w:hAnsi="Calibri"/>
      <w:sz w:val="22"/>
      <w:szCs w:val="22"/>
    </w:rPr>
  </w:style>
  <w:style w:type="character" w:customStyle="1" w:styleId="ListLabel151">
    <w:name w:val="ListLabel 151"/>
    <w:qFormat/>
    <w:rsid w:val="00C91C8C"/>
    <w:rPr>
      <w:rFonts w:ascii="Calibri" w:hAnsi="Calibri"/>
      <w:sz w:val="22"/>
      <w:szCs w:val="24"/>
    </w:rPr>
  </w:style>
  <w:style w:type="character" w:customStyle="1" w:styleId="ListLabel152">
    <w:name w:val="ListLabel 152"/>
    <w:qFormat/>
    <w:rsid w:val="00C91C8C"/>
    <w:rPr>
      <w:rFonts w:ascii="Calibri" w:hAnsi="Calibri" w:cs="Symbol"/>
      <w:sz w:val="22"/>
    </w:rPr>
  </w:style>
  <w:style w:type="character" w:customStyle="1" w:styleId="ListLabel153">
    <w:name w:val="ListLabel 153"/>
    <w:qFormat/>
    <w:rsid w:val="00C91C8C"/>
    <w:rPr>
      <w:rFonts w:cs="Courier New"/>
    </w:rPr>
  </w:style>
  <w:style w:type="character" w:customStyle="1" w:styleId="ListLabel154">
    <w:name w:val="ListLabel 154"/>
    <w:qFormat/>
    <w:rsid w:val="00C91C8C"/>
    <w:rPr>
      <w:rFonts w:cs="Wingdings"/>
    </w:rPr>
  </w:style>
  <w:style w:type="character" w:customStyle="1" w:styleId="ListLabel155">
    <w:name w:val="ListLabel 155"/>
    <w:qFormat/>
    <w:rsid w:val="00C91C8C"/>
    <w:rPr>
      <w:rFonts w:cs="Symbol"/>
    </w:rPr>
  </w:style>
  <w:style w:type="character" w:customStyle="1" w:styleId="ListLabel156">
    <w:name w:val="ListLabel 156"/>
    <w:qFormat/>
    <w:rsid w:val="00C91C8C"/>
    <w:rPr>
      <w:rFonts w:cs="Courier New"/>
    </w:rPr>
  </w:style>
  <w:style w:type="character" w:customStyle="1" w:styleId="ListLabel157">
    <w:name w:val="ListLabel 157"/>
    <w:qFormat/>
    <w:rsid w:val="00C91C8C"/>
    <w:rPr>
      <w:rFonts w:cs="Wingdings"/>
    </w:rPr>
  </w:style>
  <w:style w:type="character" w:customStyle="1" w:styleId="ListLabel158">
    <w:name w:val="ListLabel 158"/>
    <w:qFormat/>
    <w:rsid w:val="00C91C8C"/>
    <w:rPr>
      <w:rFonts w:cs="Symbol"/>
    </w:rPr>
  </w:style>
  <w:style w:type="character" w:customStyle="1" w:styleId="ListLabel159">
    <w:name w:val="ListLabel 159"/>
    <w:qFormat/>
    <w:rsid w:val="00C91C8C"/>
    <w:rPr>
      <w:rFonts w:cs="Courier New"/>
    </w:rPr>
  </w:style>
  <w:style w:type="character" w:customStyle="1" w:styleId="ListLabel160">
    <w:name w:val="ListLabel 160"/>
    <w:qFormat/>
    <w:rsid w:val="00C91C8C"/>
    <w:rPr>
      <w:rFonts w:cs="Wingdings"/>
    </w:rPr>
  </w:style>
  <w:style w:type="character" w:customStyle="1" w:styleId="ListLabel161">
    <w:name w:val="ListLabel 161"/>
    <w:qFormat/>
    <w:rsid w:val="00C91C8C"/>
    <w:rPr>
      <w:rFonts w:ascii="Calibri" w:hAnsi="Calibri"/>
      <w:color w:val="000000"/>
      <w:sz w:val="24"/>
      <w:szCs w:val="24"/>
    </w:rPr>
  </w:style>
  <w:style w:type="character" w:customStyle="1" w:styleId="ListLabel162">
    <w:name w:val="ListLabel 162"/>
    <w:qFormat/>
    <w:rsid w:val="00C91C8C"/>
    <w:rPr>
      <w:rFonts w:ascii="Calibri" w:hAnsi="Calibri"/>
      <w:sz w:val="24"/>
      <w:szCs w:val="24"/>
    </w:rPr>
  </w:style>
  <w:style w:type="character" w:customStyle="1" w:styleId="ListLabel163">
    <w:name w:val="ListLabel 163"/>
    <w:qFormat/>
    <w:rsid w:val="00C91C8C"/>
    <w:rPr>
      <w:rFonts w:ascii="Calibri" w:hAnsi="Calibri"/>
      <w:sz w:val="24"/>
      <w:szCs w:val="24"/>
    </w:rPr>
  </w:style>
  <w:style w:type="character" w:customStyle="1" w:styleId="ListLabel164">
    <w:name w:val="ListLabel 164"/>
    <w:qFormat/>
    <w:rsid w:val="00C91C8C"/>
    <w:rPr>
      <w:sz w:val="24"/>
    </w:rPr>
  </w:style>
  <w:style w:type="character" w:customStyle="1" w:styleId="ListLabel165">
    <w:name w:val="ListLabel 165"/>
    <w:qFormat/>
    <w:rsid w:val="00C91C8C"/>
    <w:rPr>
      <w:rFonts w:ascii="Calibri" w:hAnsi="Calibri"/>
      <w:sz w:val="22"/>
      <w:szCs w:val="24"/>
    </w:rPr>
  </w:style>
  <w:style w:type="character" w:customStyle="1" w:styleId="ListLabel166">
    <w:name w:val="ListLabel 166"/>
    <w:qFormat/>
    <w:rsid w:val="00C91C8C"/>
    <w:rPr>
      <w:rFonts w:ascii="Calibri" w:hAnsi="Calibri"/>
      <w:sz w:val="22"/>
      <w:szCs w:val="24"/>
    </w:rPr>
  </w:style>
  <w:style w:type="character" w:customStyle="1" w:styleId="ListLabel167">
    <w:name w:val="ListLabel 167"/>
    <w:qFormat/>
    <w:rsid w:val="00C91C8C"/>
    <w:rPr>
      <w:rFonts w:ascii="Calibri" w:hAnsi="Calibri"/>
      <w:sz w:val="22"/>
      <w:szCs w:val="24"/>
    </w:rPr>
  </w:style>
  <w:style w:type="character" w:customStyle="1" w:styleId="ListLabel168">
    <w:name w:val="ListLabel 168"/>
    <w:qFormat/>
    <w:rsid w:val="00C91C8C"/>
    <w:rPr>
      <w:rFonts w:ascii="Calibri" w:hAnsi="Calibri"/>
      <w:sz w:val="22"/>
      <w:szCs w:val="24"/>
    </w:rPr>
  </w:style>
  <w:style w:type="character" w:customStyle="1" w:styleId="ListLabel169">
    <w:name w:val="ListLabel 169"/>
    <w:qFormat/>
    <w:rsid w:val="00C91C8C"/>
    <w:rPr>
      <w:rFonts w:ascii="Calibri" w:hAnsi="Calibri"/>
      <w:sz w:val="22"/>
      <w:szCs w:val="24"/>
    </w:rPr>
  </w:style>
  <w:style w:type="character" w:customStyle="1" w:styleId="ListLabel170">
    <w:name w:val="ListLabel 170"/>
    <w:qFormat/>
    <w:rsid w:val="00C91C8C"/>
    <w:rPr>
      <w:rFonts w:eastAsia="Times New Roman" w:cs="Times New Roman"/>
    </w:rPr>
  </w:style>
  <w:style w:type="character" w:customStyle="1" w:styleId="ListLabel171">
    <w:name w:val="ListLabel 171"/>
    <w:qFormat/>
    <w:rsid w:val="00C91C8C"/>
    <w:rPr>
      <w:rFonts w:ascii="Calibri" w:hAnsi="Calibri"/>
      <w:sz w:val="22"/>
      <w:szCs w:val="24"/>
    </w:rPr>
  </w:style>
  <w:style w:type="character" w:customStyle="1" w:styleId="ListLabel172">
    <w:name w:val="ListLabel 172"/>
    <w:qFormat/>
    <w:rsid w:val="00C91C8C"/>
    <w:rPr>
      <w:sz w:val="24"/>
      <w:szCs w:val="24"/>
    </w:rPr>
  </w:style>
  <w:style w:type="character" w:customStyle="1" w:styleId="ListLabel173">
    <w:name w:val="ListLabel 173"/>
    <w:qFormat/>
    <w:rsid w:val="00C91C8C"/>
    <w:rPr>
      <w:sz w:val="24"/>
      <w:szCs w:val="24"/>
    </w:rPr>
  </w:style>
  <w:style w:type="character" w:customStyle="1" w:styleId="ListLabel174">
    <w:name w:val="ListLabel 174"/>
    <w:qFormat/>
    <w:rsid w:val="00C91C8C"/>
    <w:rPr>
      <w:sz w:val="24"/>
      <w:szCs w:val="24"/>
    </w:rPr>
  </w:style>
  <w:style w:type="character" w:customStyle="1" w:styleId="ListLabel175">
    <w:name w:val="ListLabel 175"/>
    <w:qFormat/>
    <w:rsid w:val="00C91C8C"/>
    <w:rPr>
      <w:sz w:val="24"/>
      <w:szCs w:val="24"/>
    </w:rPr>
  </w:style>
  <w:style w:type="character" w:customStyle="1" w:styleId="ListLabel176">
    <w:name w:val="ListLabel 176"/>
    <w:qFormat/>
    <w:rsid w:val="00C91C8C"/>
    <w:rPr>
      <w:sz w:val="24"/>
      <w:szCs w:val="24"/>
    </w:rPr>
  </w:style>
  <w:style w:type="character" w:customStyle="1" w:styleId="ListLabel177">
    <w:name w:val="ListLabel 177"/>
    <w:qFormat/>
    <w:rsid w:val="00C91C8C"/>
    <w:rPr>
      <w:sz w:val="24"/>
      <w:szCs w:val="24"/>
    </w:rPr>
  </w:style>
  <w:style w:type="character" w:customStyle="1" w:styleId="ListLabel178">
    <w:name w:val="ListLabel 178"/>
    <w:qFormat/>
    <w:rsid w:val="00C91C8C"/>
    <w:rPr>
      <w:sz w:val="24"/>
      <w:szCs w:val="24"/>
    </w:rPr>
  </w:style>
  <w:style w:type="character" w:customStyle="1" w:styleId="ListLabel179">
    <w:name w:val="ListLabel 179"/>
    <w:qFormat/>
    <w:rsid w:val="00C91C8C"/>
    <w:rPr>
      <w:rFonts w:ascii="Calibri" w:eastAsia="Times New Roman" w:hAnsi="Calibri" w:cs="Times New Roman"/>
      <w:sz w:val="22"/>
      <w:szCs w:val="24"/>
    </w:rPr>
  </w:style>
  <w:style w:type="character" w:customStyle="1" w:styleId="ListLabel180">
    <w:name w:val="ListLabel 180"/>
    <w:qFormat/>
    <w:rsid w:val="00C91C8C"/>
    <w:rPr>
      <w:rFonts w:ascii="Calibri" w:hAnsi="Calibri"/>
      <w:sz w:val="22"/>
    </w:rPr>
  </w:style>
  <w:style w:type="character" w:customStyle="1" w:styleId="ListLabel181">
    <w:name w:val="ListLabel 181"/>
    <w:qFormat/>
    <w:rsid w:val="00C91C8C"/>
    <w:rPr>
      <w:rFonts w:ascii="Calibri" w:hAnsi="Calibri"/>
      <w:sz w:val="22"/>
      <w:szCs w:val="24"/>
    </w:rPr>
  </w:style>
  <w:style w:type="character" w:customStyle="1" w:styleId="ListLabel182">
    <w:name w:val="ListLabel 182"/>
    <w:qFormat/>
    <w:rsid w:val="00C91C8C"/>
    <w:rPr>
      <w:rFonts w:ascii="Calibri" w:hAnsi="Calibri" w:cs="Symbol"/>
      <w:sz w:val="22"/>
    </w:rPr>
  </w:style>
  <w:style w:type="character" w:customStyle="1" w:styleId="ListLabel183">
    <w:name w:val="ListLabel 183"/>
    <w:qFormat/>
    <w:rsid w:val="00C91C8C"/>
    <w:rPr>
      <w:rFonts w:cs="OpenSymbol"/>
    </w:rPr>
  </w:style>
  <w:style w:type="character" w:customStyle="1" w:styleId="ListLabel184">
    <w:name w:val="ListLabel 184"/>
    <w:qFormat/>
    <w:rsid w:val="00C91C8C"/>
    <w:rPr>
      <w:rFonts w:cs="OpenSymbol"/>
    </w:rPr>
  </w:style>
  <w:style w:type="character" w:customStyle="1" w:styleId="ListLabel185">
    <w:name w:val="ListLabel 185"/>
    <w:qFormat/>
    <w:rsid w:val="00C91C8C"/>
    <w:rPr>
      <w:rFonts w:cs="OpenSymbol"/>
    </w:rPr>
  </w:style>
  <w:style w:type="character" w:customStyle="1" w:styleId="ListLabel186">
    <w:name w:val="ListLabel 186"/>
    <w:qFormat/>
    <w:rsid w:val="00C91C8C"/>
    <w:rPr>
      <w:rFonts w:cs="OpenSymbol"/>
    </w:rPr>
  </w:style>
  <w:style w:type="character" w:customStyle="1" w:styleId="ListLabel187">
    <w:name w:val="ListLabel 187"/>
    <w:qFormat/>
    <w:rsid w:val="00C91C8C"/>
    <w:rPr>
      <w:rFonts w:cs="OpenSymbol"/>
    </w:rPr>
  </w:style>
  <w:style w:type="character" w:customStyle="1" w:styleId="ListLabel188">
    <w:name w:val="ListLabel 188"/>
    <w:qFormat/>
    <w:rsid w:val="00C91C8C"/>
    <w:rPr>
      <w:rFonts w:cs="OpenSymbol"/>
    </w:rPr>
  </w:style>
  <w:style w:type="character" w:customStyle="1" w:styleId="ListLabel189">
    <w:name w:val="ListLabel 189"/>
    <w:qFormat/>
    <w:rsid w:val="00C91C8C"/>
    <w:rPr>
      <w:rFonts w:cs="OpenSymbol"/>
    </w:rPr>
  </w:style>
  <w:style w:type="character" w:customStyle="1" w:styleId="ListLabel190">
    <w:name w:val="ListLabel 190"/>
    <w:qFormat/>
    <w:rsid w:val="00C91C8C"/>
    <w:rPr>
      <w:rFonts w:cs="OpenSymbol"/>
    </w:rPr>
  </w:style>
  <w:style w:type="character" w:customStyle="1" w:styleId="ListLabel191">
    <w:name w:val="ListLabel 191"/>
    <w:qFormat/>
    <w:rsid w:val="00C91C8C"/>
    <w:rPr>
      <w:rFonts w:ascii="Calibri" w:hAnsi="Calibri"/>
      <w:sz w:val="22"/>
      <w:szCs w:val="24"/>
    </w:rPr>
  </w:style>
  <w:style w:type="character" w:customStyle="1" w:styleId="ListLabel192">
    <w:name w:val="ListLabel 192"/>
    <w:qFormat/>
    <w:rsid w:val="00C91C8C"/>
    <w:rPr>
      <w:rFonts w:ascii="Calibri" w:hAnsi="Calibri"/>
      <w:sz w:val="22"/>
      <w:szCs w:val="22"/>
    </w:rPr>
  </w:style>
  <w:style w:type="character" w:customStyle="1" w:styleId="ListLabel193">
    <w:name w:val="ListLabel 193"/>
    <w:qFormat/>
    <w:rsid w:val="00C91C8C"/>
    <w:rPr>
      <w:rFonts w:ascii="Calibri" w:hAnsi="Calibri"/>
      <w:strike w:val="0"/>
      <w:dstrike w:val="0"/>
      <w:sz w:val="22"/>
    </w:rPr>
  </w:style>
  <w:style w:type="character" w:customStyle="1" w:styleId="ListLabel194">
    <w:name w:val="ListLabel 194"/>
    <w:qFormat/>
    <w:rsid w:val="00C91C8C"/>
    <w:rPr>
      <w:rFonts w:ascii="Calibri" w:hAnsi="Calibri"/>
      <w:sz w:val="22"/>
      <w:szCs w:val="24"/>
    </w:rPr>
  </w:style>
  <w:style w:type="character" w:customStyle="1" w:styleId="ListLabel195">
    <w:name w:val="ListLabel 195"/>
    <w:qFormat/>
    <w:rsid w:val="00C91C8C"/>
    <w:rPr>
      <w:rFonts w:ascii="Calibri" w:hAnsi="Calibri"/>
      <w:sz w:val="22"/>
      <w:szCs w:val="24"/>
    </w:rPr>
  </w:style>
  <w:style w:type="character" w:customStyle="1" w:styleId="ListLabel196">
    <w:name w:val="ListLabel 196"/>
    <w:qFormat/>
    <w:rsid w:val="00C91C8C"/>
    <w:rPr>
      <w:rFonts w:ascii="Calibri" w:hAnsi="Calibri"/>
      <w:sz w:val="22"/>
      <w:szCs w:val="24"/>
    </w:rPr>
  </w:style>
  <w:style w:type="character" w:customStyle="1" w:styleId="ListLabel197">
    <w:name w:val="ListLabel 197"/>
    <w:qFormat/>
    <w:rsid w:val="00C91C8C"/>
    <w:rPr>
      <w:rFonts w:ascii="Calibri" w:hAnsi="Calibri"/>
      <w:b/>
      <w:sz w:val="22"/>
      <w:szCs w:val="24"/>
    </w:rPr>
  </w:style>
  <w:style w:type="character" w:customStyle="1" w:styleId="ListLabel198">
    <w:name w:val="ListLabel 198"/>
    <w:qFormat/>
    <w:rsid w:val="00C91C8C"/>
    <w:rPr>
      <w:rFonts w:ascii="Calibri" w:hAnsi="Calibri"/>
      <w:b w:val="0"/>
      <w:i w:val="0"/>
      <w:sz w:val="22"/>
    </w:rPr>
  </w:style>
  <w:style w:type="character" w:customStyle="1" w:styleId="ListLabel199">
    <w:name w:val="ListLabel 199"/>
    <w:qFormat/>
    <w:rsid w:val="00C91C8C"/>
    <w:rPr>
      <w:rFonts w:ascii="Calibri" w:hAnsi="Calibri"/>
      <w:b/>
      <w:i w:val="0"/>
      <w:sz w:val="22"/>
      <w:szCs w:val="24"/>
    </w:rPr>
  </w:style>
  <w:style w:type="character" w:customStyle="1" w:styleId="ListLabel200">
    <w:name w:val="ListLabel 200"/>
    <w:qFormat/>
    <w:rsid w:val="00C91C8C"/>
    <w:rPr>
      <w:rFonts w:ascii="Calibri" w:hAnsi="Calibri"/>
      <w:sz w:val="22"/>
      <w:szCs w:val="24"/>
    </w:rPr>
  </w:style>
  <w:style w:type="character" w:customStyle="1" w:styleId="ListLabel201">
    <w:name w:val="ListLabel 201"/>
    <w:qFormat/>
    <w:rsid w:val="00C91C8C"/>
    <w:rPr>
      <w:rFonts w:ascii="Calibri" w:hAnsi="Calibri"/>
      <w:sz w:val="22"/>
      <w:szCs w:val="22"/>
    </w:rPr>
  </w:style>
  <w:style w:type="character" w:customStyle="1" w:styleId="ListLabel202">
    <w:name w:val="ListLabel 202"/>
    <w:qFormat/>
    <w:rsid w:val="00C91C8C"/>
    <w:rPr>
      <w:rFonts w:ascii="Calibri" w:hAnsi="Calibri"/>
      <w:sz w:val="22"/>
      <w:szCs w:val="24"/>
    </w:rPr>
  </w:style>
  <w:style w:type="character" w:customStyle="1" w:styleId="ListLabel203">
    <w:name w:val="ListLabel 203"/>
    <w:qFormat/>
    <w:rsid w:val="00C91C8C"/>
    <w:rPr>
      <w:rFonts w:ascii="Calibri" w:hAnsi="Calibri"/>
      <w:sz w:val="22"/>
      <w:szCs w:val="24"/>
    </w:rPr>
  </w:style>
  <w:style w:type="character" w:customStyle="1" w:styleId="ListLabel204">
    <w:name w:val="ListLabel 204"/>
    <w:qFormat/>
    <w:rsid w:val="00C91C8C"/>
    <w:rPr>
      <w:rFonts w:ascii="Calibri" w:hAnsi="Calibri"/>
      <w:sz w:val="22"/>
      <w:szCs w:val="24"/>
    </w:rPr>
  </w:style>
  <w:style w:type="character" w:customStyle="1" w:styleId="ListLabel205">
    <w:name w:val="ListLabel 205"/>
    <w:qFormat/>
    <w:rsid w:val="00C91C8C"/>
    <w:rPr>
      <w:b w:val="0"/>
      <w:sz w:val="24"/>
      <w:szCs w:val="24"/>
    </w:rPr>
  </w:style>
  <w:style w:type="character" w:customStyle="1" w:styleId="ListLabel206">
    <w:name w:val="ListLabel 206"/>
    <w:qFormat/>
    <w:rsid w:val="00C91C8C"/>
    <w:rPr>
      <w:b/>
      <w:sz w:val="20"/>
      <w:szCs w:val="20"/>
    </w:rPr>
  </w:style>
  <w:style w:type="character" w:customStyle="1" w:styleId="ListLabel207">
    <w:name w:val="ListLabel 207"/>
    <w:qFormat/>
    <w:rsid w:val="00C91C8C"/>
    <w:rPr>
      <w:rFonts w:ascii="Calibri" w:hAnsi="Calibri"/>
      <w:sz w:val="22"/>
      <w:szCs w:val="24"/>
    </w:rPr>
  </w:style>
  <w:style w:type="character" w:customStyle="1" w:styleId="ListLabel208">
    <w:name w:val="ListLabel 208"/>
    <w:qFormat/>
    <w:rsid w:val="00C91C8C"/>
    <w:rPr>
      <w:rFonts w:ascii="Calibri" w:hAnsi="Calibri"/>
      <w:strike w:val="0"/>
      <w:dstrike w:val="0"/>
      <w:sz w:val="22"/>
      <w:szCs w:val="24"/>
      <w:u w:val="none"/>
    </w:rPr>
  </w:style>
  <w:style w:type="character" w:customStyle="1" w:styleId="ListLabel209">
    <w:name w:val="ListLabel 209"/>
    <w:qFormat/>
    <w:rsid w:val="00C91C8C"/>
    <w:rPr>
      <w:rFonts w:eastAsia="Times New Roman" w:cs="Times New Roman"/>
      <w:sz w:val="24"/>
      <w:szCs w:val="24"/>
    </w:rPr>
  </w:style>
  <w:style w:type="character" w:customStyle="1" w:styleId="ListLabel210">
    <w:name w:val="ListLabel 210"/>
    <w:qFormat/>
    <w:rsid w:val="00C91C8C"/>
    <w:rPr>
      <w:rFonts w:ascii="Calibri" w:hAnsi="Calibri"/>
      <w:sz w:val="22"/>
      <w:szCs w:val="24"/>
    </w:rPr>
  </w:style>
  <w:style w:type="character" w:customStyle="1" w:styleId="ListLabel211">
    <w:name w:val="ListLabel 211"/>
    <w:qFormat/>
    <w:rsid w:val="00C91C8C"/>
    <w:rPr>
      <w:rFonts w:ascii="Calibri" w:hAnsi="Calibri"/>
      <w:sz w:val="22"/>
      <w:szCs w:val="24"/>
    </w:rPr>
  </w:style>
  <w:style w:type="character" w:customStyle="1" w:styleId="ListLabel212">
    <w:name w:val="ListLabel 212"/>
    <w:qFormat/>
    <w:rsid w:val="00C91C8C"/>
    <w:rPr>
      <w:rFonts w:ascii="Calibri" w:hAnsi="Calibri"/>
      <w:sz w:val="22"/>
      <w:szCs w:val="24"/>
    </w:rPr>
  </w:style>
  <w:style w:type="character" w:customStyle="1" w:styleId="ListLabel213">
    <w:name w:val="ListLabel 213"/>
    <w:qFormat/>
    <w:rsid w:val="00C91C8C"/>
    <w:rPr>
      <w:rFonts w:ascii="Calibri" w:hAnsi="Calibri"/>
      <w:sz w:val="22"/>
      <w:szCs w:val="24"/>
    </w:rPr>
  </w:style>
  <w:style w:type="character" w:customStyle="1" w:styleId="ListLabel214">
    <w:name w:val="ListLabel 214"/>
    <w:qFormat/>
    <w:rsid w:val="00C91C8C"/>
    <w:rPr>
      <w:rFonts w:ascii="Calibri" w:hAnsi="Calibri"/>
      <w:sz w:val="24"/>
      <w:szCs w:val="24"/>
    </w:rPr>
  </w:style>
  <w:style w:type="character" w:customStyle="1" w:styleId="ListLabel215">
    <w:name w:val="ListLabel 215"/>
    <w:qFormat/>
    <w:rsid w:val="00C91C8C"/>
    <w:rPr>
      <w:rFonts w:ascii="Calibri" w:hAnsi="Calibri"/>
      <w:b/>
      <w:sz w:val="24"/>
      <w:szCs w:val="22"/>
    </w:rPr>
  </w:style>
  <w:style w:type="character" w:customStyle="1" w:styleId="ListLabel216">
    <w:name w:val="ListLabel 216"/>
    <w:qFormat/>
    <w:rsid w:val="00C91C8C"/>
    <w:rPr>
      <w:sz w:val="22"/>
      <w:szCs w:val="24"/>
    </w:rPr>
  </w:style>
  <w:style w:type="character" w:customStyle="1" w:styleId="ListLabel217">
    <w:name w:val="ListLabel 217"/>
    <w:qFormat/>
    <w:rsid w:val="00C91C8C"/>
    <w:rPr>
      <w:rFonts w:asciiTheme="minorHAnsi" w:hAnsiTheme="minorHAnsi" w:cstheme="minorHAnsi"/>
      <w:sz w:val="22"/>
      <w:szCs w:val="22"/>
    </w:rPr>
  </w:style>
  <w:style w:type="character" w:customStyle="1" w:styleId="ListLabel218">
    <w:name w:val="ListLabel 218"/>
    <w:qFormat/>
    <w:rsid w:val="00300D17"/>
    <w:rPr>
      <w:rFonts w:cs="Times New Roman"/>
      <w:b w:val="0"/>
      <w:sz w:val="22"/>
    </w:rPr>
  </w:style>
  <w:style w:type="character" w:customStyle="1" w:styleId="ListLabel219">
    <w:name w:val="ListLabel 219"/>
    <w:qFormat/>
    <w:rsid w:val="00300D17"/>
    <w:rPr>
      <w:b/>
      <w:bCs/>
      <w:sz w:val="22"/>
    </w:rPr>
  </w:style>
  <w:style w:type="character" w:customStyle="1" w:styleId="ListLabel220">
    <w:name w:val="ListLabel 220"/>
    <w:qFormat/>
    <w:rsid w:val="00300D17"/>
    <w:rPr>
      <w:rFonts w:cs="Times New Roman"/>
      <w:sz w:val="22"/>
    </w:rPr>
  </w:style>
  <w:style w:type="character" w:customStyle="1" w:styleId="ListLabel221">
    <w:name w:val="ListLabel 221"/>
    <w:qFormat/>
    <w:rsid w:val="00300D17"/>
    <w:rPr>
      <w:b/>
    </w:rPr>
  </w:style>
  <w:style w:type="character" w:customStyle="1" w:styleId="ListLabel222">
    <w:name w:val="ListLabel 222"/>
    <w:qFormat/>
    <w:rsid w:val="00300D17"/>
    <w:rPr>
      <w:b w:val="0"/>
      <w:sz w:val="22"/>
      <w:szCs w:val="24"/>
    </w:rPr>
  </w:style>
  <w:style w:type="character" w:customStyle="1" w:styleId="ListLabel223">
    <w:name w:val="ListLabel 223"/>
    <w:qFormat/>
    <w:rsid w:val="00300D17"/>
    <w:rPr>
      <w:sz w:val="22"/>
      <w:szCs w:val="24"/>
    </w:rPr>
  </w:style>
  <w:style w:type="character" w:customStyle="1" w:styleId="ListLabel224">
    <w:name w:val="ListLabel 224"/>
    <w:qFormat/>
    <w:rsid w:val="00300D17"/>
    <w:rPr>
      <w:bCs/>
      <w:sz w:val="22"/>
      <w:szCs w:val="24"/>
      <w:lang w:val="pl-PL"/>
    </w:rPr>
  </w:style>
  <w:style w:type="character" w:customStyle="1" w:styleId="ListLabel225">
    <w:name w:val="ListLabel 225"/>
    <w:qFormat/>
    <w:rsid w:val="00300D17"/>
    <w:rPr>
      <w:rFonts w:cs="Symbol"/>
    </w:rPr>
  </w:style>
  <w:style w:type="character" w:customStyle="1" w:styleId="ListLabel226">
    <w:name w:val="ListLabel 226"/>
    <w:qFormat/>
    <w:rsid w:val="00300D17"/>
    <w:rPr>
      <w:rFonts w:cs="Symbol"/>
      <w:b/>
      <w:sz w:val="22"/>
    </w:rPr>
  </w:style>
  <w:style w:type="character" w:customStyle="1" w:styleId="ListLabel227">
    <w:name w:val="ListLabel 227"/>
    <w:qFormat/>
    <w:rsid w:val="00300D17"/>
    <w:rPr>
      <w:rFonts w:cs="Wingdings"/>
    </w:rPr>
  </w:style>
  <w:style w:type="character" w:customStyle="1" w:styleId="ListLabel228">
    <w:name w:val="ListLabel 228"/>
    <w:qFormat/>
    <w:rsid w:val="00300D17"/>
    <w:rPr>
      <w:rFonts w:cs="Symbol"/>
    </w:rPr>
  </w:style>
  <w:style w:type="character" w:customStyle="1" w:styleId="ListLabel229">
    <w:name w:val="ListLabel 229"/>
    <w:qFormat/>
    <w:rsid w:val="00300D17"/>
    <w:rPr>
      <w:rFonts w:cs="Courier New"/>
    </w:rPr>
  </w:style>
  <w:style w:type="character" w:customStyle="1" w:styleId="ListLabel230">
    <w:name w:val="ListLabel 230"/>
    <w:qFormat/>
    <w:rsid w:val="00300D17"/>
    <w:rPr>
      <w:rFonts w:cs="Wingdings"/>
    </w:rPr>
  </w:style>
  <w:style w:type="character" w:customStyle="1" w:styleId="ListLabel231">
    <w:name w:val="ListLabel 231"/>
    <w:qFormat/>
    <w:rsid w:val="00300D17"/>
    <w:rPr>
      <w:rFonts w:cs="Symbol"/>
    </w:rPr>
  </w:style>
  <w:style w:type="character" w:customStyle="1" w:styleId="ListLabel232">
    <w:name w:val="ListLabel 232"/>
    <w:qFormat/>
    <w:rsid w:val="00300D17"/>
    <w:rPr>
      <w:rFonts w:cs="Courier New"/>
    </w:rPr>
  </w:style>
  <w:style w:type="character" w:customStyle="1" w:styleId="ListLabel233">
    <w:name w:val="ListLabel 233"/>
    <w:qFormat/>
    <w:rsid w:val="00300D17"/>
    <w:rPr>
      <w:rFonts w:cs="Wingdings"/>
    </w:rPr>
  </w:style>
  <w:style w:type="character" w:customStyle="1" w:styleId="ListLabel234">
    <w:name w:val="ListLabel 234"/>
    <w:qFormat/>
    <w:rsid w:val="00300D17"/>
    <w:rPr>
      <w:rFonts w:cs="Symbol"/>
      <w:sz w:val="22"/>
      <w:szCs w:val="24"/>
    </w:rPr>
  </w:style>
  <w:style w:type="character" w:customStyle="1" w:styleId="ListLabel235">
    <w:name w:val="ListLabel 235"/>
    <w:qFormat/>
    <w:rsid w:val="00300D17"/>
    <w:rPr>
      <w:sz w:val="22"/>
      <w:szCs w:val="24"/>
    </w:rPr>
  </w:style>
  <w:style w:type="character" w:customStyle="1" w:styleId="ListLabel236">
    <w:name w:val="ListLabel 236"/>
    <w:qFormat/>
    <w:rsid w:val="00300D17"/>
    <w:rPr>
      <w:b w:val="0"/>
      <w:i w:val="0"/>
      <w:iCs w:val="0"/>
    </w:rPr>
  </w:style>
  <w:style w:type="character" w:customStyle="1" w:styleId="ListLabel237">
    <w:name w:val="ListLabel 237"/>
    <w:qFormat/>
    <w:rsid w:val="00300D17"/>
    <w:rPr>
      <w:rFonts w:cs="Times New Roman"/>
    </w:rPr>
  </w:style>
  <w:style w:type="character" w:customStyle="1" w:styleId="ListLabel238">
    <w:name w:val="ListLabel 238"/>
    <w:qFormat/>
    <w:rsid w:val="00300D17"/>
    <w:rPr>
      <w:rFonts w:cs="Times New Roman"/>
    </w:rPr>
  </w:style>
  <w:style w:type="character" w:customStyle="1" w:styleId="ListLabel239">
    <w:name w:val="ListLabel 239"/>
    <w:qFormat/>
    <w:rsid w:val="00300D17"/>
    <w:rPr>
      <w:rFonts w:cs="Times New Roman"/>
    </w:rPr>
  </w:style>
  <w:style w:type="character" w:customStyle="1" w:styleId="ListLabel240">
    <w:name w:val="ListLabel 240"/>
    <w:qFormat/>
    <w:rsid w:val="00300D17"/>
    <w:rPr>
      <w:rFonts w:cs="Times New Roman"/>
    </w:rPr>
  </w:style>
  <w:style w:type="character" w:customStyle="1" w:styleId="ListLabel241">
    <w:name w:val="ListLabel 241"/>
    <w:qFormat/>
    <w:rsid w:val="00300D17"/>
    <w:rPr>
      <w:rFonts w:cs="Times New Roman"/>
      <w:i w:val="0"/>
      <w:sz w:val="20"/>
      <w:szCs w:val="20"/>
    </w:rPr>
  </w:style>
  <w:style w:type="character" w:customStyle="1" w:styleId="ListLabel242">
    <w:name w:val="ListLabel 242"/>
    <w:qFormat/>
    <w:rsid w:val="00300D17"/>
    <w:rPr>
      <w:rFonts w:cs="Times New Roman"/>
    </w:rPr>
  </w:style>
  <w:style w:type="character" w:customStyle="1" w:styleId="ListLabel243">
    <w:name w:val="ListLabel 243"/>
    <w:qFormat/>
    <w:rsid w:val="00300D17"/>
    <w:rPr>
      <w:rFonts w:cs="Times New Roman"/>
    </w:rPr>
  </w:style>
  <w:style w:type="character" w:customStyle="1" w:styleId="ListLabel244">
    <w:name w:val="ListLabel 244"/>
    <w:qFormat/>
    <w:rsid w:val="00300D17"/>
    <w:rPr>
      <w:sz w:val="22"/>
      <w:szCs w:val="24"/>
    </w:rPr>
  </w:style>
  <w:style w:type="character" w:customStyle="1" w:styleId="ListLabel245">
    <w:name w:val="ListLabel 245"/>
    <w:qFormat/>
    <w:rsid w:val="00300D17"/>
    <w:rPr>
      <w:b w:val="0"/>
      <w:i w:val="0"/>
      <w:sz w:val="22"/>
    </w:rPr>
  </w:style>
  <w:style w:type="character" w:customStyle="1" w:styleId="ListLabel246">
    <w:name w:val="ListLabel 246"/>
    <w:qFormat/>
    <w:rsid w:val="00300D17"/>
    <w:rPr>
      <w:b/>
    </w:rPr>
  </w:style>
  <w:style w:type="character" w:customStyle="1" w:styleId="ListLabel247">
    <w:name w:val="ListLabel 247"/>
    <w:qFormat/>
    <w:rsid w:val="00300D17"/>
    <w:rPr>
      <w:b w:val="0"/>
      <w:sz w:val="22"/>
      <w:szCs w:val="24"/>
    </w:rPr>
  </w:style>
  <w:style w:type="character" w:customStyle="1" w:styleId="ListLabel248">
    <w:name w:val="ListLabel 248"/>
    <w:qFormat/>
    <w:rsid w:val="00300D17"/>
    <w:rPr>
      <w:rFonts w:eastAsia="Times New Roman" w:cs="Times New Roman"/>
      <w:b/>
      <w:sz w:val="22"/>
    </w:rPr>
  </w:style>
  <w:style w:type="character" w:customStyle="1" w:styleId="ListLabel249">
    <w:name w:val="ListLabel 249"/>
    <w:qFormat/>
    <w:rsid w:val="00300D17"/>
    <w:rPr>
      <w:b/>
      <w:sz w:val="22"/>
      <w:szCs w:val="24"/>
    </w:rPr>
  </w:style>
  <w:style w:type="character" w:customStyle="1" w:styleId="ListLabel250">
    <w:name w:val="ListLabel 250"/>
    <w:qFormat/>
    <w:rsid w:val="00300D17"/>
    <w:rPr>
      <w:rFonts w:cs="Times New Roman"/>
      <w:b/>
      <w:sz w:val="22"/>
      <w:szCs w:val="24"/>
    </w:rPr>
  </w:style>
  <w:style w:type="character" w:customStyle="1" w:styleId="ListLabel251">
    <w:name w:val="ListLabel 251"/>
    <w:qFormat/>
    <w:rsid w:val="00300D17"/>
    <w:rPr>
      <w:rFonts w:ascii="Calibri" w:hAnsi="Calibri"/>
      <w:b w:val="0"/>
      <w:bCs/>
      <w:sz w:val="22"/>
      <w:szCs w:val="24"/>
    </w:rPr>
  </w:style>
  <w:style w:type="character" w:customStyle="1" w:styleId="ListLabel252">
    <w:name w:val="ListLabel 252"/>
    <w:qFormat/>
    <w:rsid w:val="00300D17"/>
    <w:rPr>
      <w:b w:val="0"/>
      <w:bCs/>
      <w:sz w:val="22"/>
      <w:szCs w:val="22"/>
    </w:rPr>
  </w:style>
  <w:style w:type="character" w:customStyle="1" w:styleId="ListLabel253">
    <w:name w:val="ListLabel 253"/>
    <w:qFormat/>
    <w:rsid w:val="00300D17"/>
    <w:rPr>
      <w:sz w:val="22"/>
      <w:szCs w:val="22"/>
    </w:rPr>
  </w:style>
  <w:style w:type="character" w:customStyle="1" w:styleId="ListLabel254">
    <w:name w:val="ListLabel 254"/>
    <w:qFormat/>
    <w:rsid w:val="00300D17"/>
    <w:rPr>
      <w:b w:val="0"/>
      <w:bCs/>
      <w:sz w:val="24"/>
      <w:szCs w:val="24"/>
    </w:rPr>
  </w:style>
  <w:style w:type="character" w:customStyle="1" w:styleId="ListLabel255">
    <w:name w:val="ListLabel 255"/>
    <w:qFormat/>
    <w:rsid w:val="00300D17"/>
    <w:rPr>
      <w:b w:val="0"/>
      <w:sz w:val="22"/>
      <w:szCs w:val="22"/>
    </w:rPr>
  </w:style>
  <w:style w:type="character" w:customStyle="1" w:styleId="ListLabel256">
    <w:name w:val="ListLabel 256"/>
    <w:qFormat/>
    <w:rsid w:val="00300D17"/>
    <w:rPr>
      <w:sz w:val="22"/>
      <w:szCs w:val="24"/>
    </w:rPr>
  </w:style>
  <w:style w:type="character" w:customStyle="1" w:styleId="ListLabel257">
    <w:name w:val="ListLabel 257"/>
    <w:qFormat/>
    <w:rsid w:val="00300D17"/>
    <w:rPr>
      <w:rFonts w:cs="Symbol"/>
      <w:sz w:val="22"/>
    </w:rPr>
  </w:style>
  <w:style w:type="character" w:customStyle="1" w:styleId="ListLabel258">
    <w:name w:val="ListLabel 258"/>
    <w:qFormat/>
    <w:rsid w:val="00300D17"/>
    <w:rPr>
      <w:rFonts w:cs="Courier New"/>
    </w:rPr>
  </w:style>
  <w:style w:type="character" w:customStyle="1" w:styleId="ListLabel259">
    <w:name w:val="ListLabel 259"/>
    <w:qFormat/>
    <w:rsid w:val="00300D17"/>
    <w:rPr>
      <w:rFonts w:cs="Wingdings"/>
    </w:rPr>
  </w:style>
  <w:style w:type="character" w:customStyle="1" w:styleId="ListLabel260">
    <w:name w:val="ListLabel 260"/>
    <w:qFormat/>
    <w:rsid w:val="00300D17"/>
    <w:rPr>
      <w:rFonts w:cs="Symbol"/>
    </w:rPr>
  </w:style>
  <w:style w:type="character" w:customStyle="1" w:styleId="ListLabel261">
    <w:name w:val="ListLabel 261"/>
    <w:qFormat/>
    <w:rsid w:val="00300D17"/>
    <w:rPr>
      <w:rFonts w:cs="Courier New"/>
    </w:rPr>
  </w:style>
  <w:style w:type="character" w:customStyle="1" w:styleId="ListLabel262">
    <w:name w:val="ListLabel 262"/>
    <w:qFormat/>
    <w:rsid w:val="00300D17"/>
    <w:rPr>
      <w:rFonts w:cs="Wingdings"/>
    </w:rPr>
  </w:style>
  <w:style w:type="character" w:customStyle="1" w:styleId="ListLabel263">
    <w:name w:val="ListLabel 263"/>
    <w:qFormat/>
    <w:rsid w:val="00300D17"/>
    <w:rPr>
      <w:rFonts w:cs="Symbol"/>
    </w:rPr>
  </w:style>
  <w:style w:type="character" w:customStyle="1" w:styleId="ListLabel264">
    <w:name w:val="ListLabel 264"/>
    <w:qFormat/>
    <w:rsid w:val="00300D17"/>
    <w:rPr>
      <w:rFonts w:cs="Courier New"/>
    </w:rPr>
  </w:style>
  <w:style w:type="character" w:customStyle="1" w:styleId="ListLabel265">
    <w:name w:val="ListLabel 265"/>
    <w:qFormat/>
    <w:rsid w:val="00300D17"/>
    <w:rPr>
      <w:rFonts w:cs="Wingdings"/>
    </w:rPr>
  </w:style>
  <w:style w:type="character" w:customStyle="1" w:styleId="ListLabel266">
    <w:name w:val="ListLabel 266"/>
    <w:qFormat/>
    <w:rsid w:val="00300D17"/>
    <w:rPr>
      <w:color w:val="000000"/>
      <w:sz w:val="22"/>
      <w:szCs w:val="24"/>
    </w:rPr>
  </w:style>
  <w:style w:type="character" w:customStyle="1" w:styleId="ListLabel267">
    <w:name w:val="ListLabel 267"/>
    <w:qFormat/>
    <w:rsid w:val="00300D17"/>
    <w:rPr>
      <w:sz w:val="22"/>
      <w:szCs w:val="22"/>
    </w:rPr>
  </w:style>
  <w:style w:type="character" w:customStyle="1" w:styleId="ListLabel268">
    <w:name w:val="ListLabel 268"/>
    <w:qFormat/>
    <w:rsid w:val="00300D17"/>
    <w:rPr>
      <w:sz w:val="22"/>
      <w:szCs w:val="22"/>
    </w:rPr>
  </w:style>
  <w:style w:type="character" w:customStyle="1" w:styleId="ListLabel269">
    <w:name w:val="ListLabel 269"/>
    <w:qFormat/>
    <w:rsid w:val="00300D17"/>
    <w:rPr>
      <w:sz w:val="24"/>
    </w:rPr>
  </w:style>
  <w:style w:type="character" w:customStyle="1" w:styleId="ListLabel270">
    <w:name w:val="ListLabel 270"/>
    <w:qFormat/>
    <w:rsid w:val="00300D17"/>
    <w:rPr>
      <w:sz w:val="22"/>
      <w:szCs w:val="24"/>
    </w:rPr>
  </w:style>
  <w:style w:type="character" w:customStyle="1" w:styleId="ListLabel271">
    <w:name w:val="ListLabel 271"/>
    <w:qFormat/>
    <w:rsid w:val="00300D17"/>
    <w:rPr>
      <w:sz w:val="22"/>
      <w:szCs w:val="24"/>
    </w:rPr>
  </w:style>
  <w:style w:type="character" w:customStyle="1" w:styleId="ListLabel272">
    <w:name w:val="ListLabel 272"/>
    <w:qFormat/>
    <w:rsid w:val="00300D17"/>
    <w:rPr>
      <w:sz w:val="22"/>
      <w:szCs w:val="24"/>
    </w:rPr>
  </w:style>
  <w:style w:type="character" w:customStyle="1" w:styleId="ListLabel273">
    <w:name w:val="ListLabel 273"/>
    <w:qFormat/>
    <w:rsid w:val="00300D17"/>
    <w:rPr>
      <w:sz w:val="22"/>
      <w:szCs w:val="24"/>
    </w:rPr>
  </w:style>
  <w:style w:type="character" w:customStyle="1" w:styleId="ListLabel274">
    <w:name w:val="ListLabel 274"/>
    <w:qFormat/>
    <w:rsid w:val="00300D17"/>
    <w:rPr>
      <w:sz w:val="22"/>
      <w:szCs w:val="24"/>
    </w:rPr>
  </w:style>
  <w:style w:type="character" w:customStyle="1" w:styleId="ListLabel275">
    <w:name w:val="ListLabel 275"/>
    <w:qFormat/>
    <w:rsid w:val="00300D17"/>
    <w:rPr>
      <w:rFonts w:eastAsia="Times New Roman" w:cs="Times New Roman"/>
    </w:rPr>
  </w:style>
  <w:style w:type="character" w:customStyle="1" w:styleId="ListLabel276">
    <w:name w:val="ListLabel 276"/>
    <w:qFormat/>
    <w:rsid w:val="00300D17"/>
    <w:rPr>
      <w:sz w:val="22"/>
      <w:szCs w:val="24"/>
    </w:rPr>
  </w:style>
  <w:style w:type="character" w:customStyle="1" w:styleId="ListLabel277">
    <w:name w:val="ListLabel 277"/>
    <w:qFormat/>
    <w:rsid w:val="00300D17"/>
    <w:rPr>
      <w:sz w:val="24"/>
      <w:szCs w:val="24"/>
    </w:rPr>
  </w:style>
  <w:style w:type="character" w:customStyle="1" w:styleId="ListLabel278">
    <w:name w:val="ListLabel 278"/>
    <w:qFormat/>
    <w:rsid w:val="00300D17"/>
    <w:rPr>
      <w:sz w:val="24"/>
      <w:szCs w:val="24"/>
    </w:rPr>
  </w:style>
  <w:style w:type="character" w:customStyle="1" w:styleId="ListLabel279">
    <w:name w:val="ListLabel 279"/>
    <w:qFormat/>
    <w:rsid w:val="00300D17"/>
    <w:rPr>
      <w:sz w:val="24"/>
      <w:szCs w:val="24"/>
    </w:rPr>
  </w:style>
  <w:style w:type="character" w:customStyle="1" w:styleId="ListLabel280">
    <w:name w:val="ListLabel 280"/>
    <w:qFormat/>
    <w:rsid w:val="00300D17"/>
    <w:rPr>
      <w:sz w:val="24"/>
      <w:szCs w:val="24"/>
    </w:rPr>
  </w:style>
  <w:style w:type="character" w:customStyle="1" w:styleId="ListLabel281">
    <w:name w:val="ListLabel 281"/>
    <w:qFormat/>
    <w:rsid w:val="00300D17"/>
    <w:rPr>
      <w:sz w:val="24"/>
      <w:szCs w:val="24"/>
    </w:rPr>
  </w:style>
  <w:style w:type="character" w:customStyle="1" w:styleId="ListLabel282">
    <w:name w:val="ListLabel 282"/>
    <w:qFormat/>
    <w:rsid w:val="00300D17"/>
    <w:rPr>
      <w:sz w:val="24"/>
      <w:szCs w:val="24"/>
    </w:rPr>
  </w:style>
  <w:style w:type="character" w:customStyle="1" w:styleId="ListLabel283">
    <w:name w:val="ListLabel 283"/>
    <w:qFormat/>
    <w:rsid w:val="00300D17"/>
    <w:rPr>
      <w:sz w:val="24"/>
      <w:szCs w:val="24"/>
    </w:rPr>
  </w:style>
  <w:style w:type="character" w:customStyle="1" w:styleId="ListLabel284">
    <w:name w:val="ListLabel 284"/>
    <w:qFormat/>
    <w:rsid w:val="00300D17"/>
    <w:rPr>
      <w:rFonts w:eastAsia="Times New Roman" w:cs="Times New Roman"/>
      <w:sz w:val="22"/>
      <w:szCs w:val="24"/>
    </w:rPr>
  </w:style>
  <w:style w:type="character" w:customStyle="1" w:styleId="ListLabel285">
    <w:name w:val="ListLabel 285"/>
    <w:qFormat/>
    <w:rsid w:val="00300D17"/>
    <w:rPr>
      <w:sz w:val="22"/>
    </w:rPr>
  </w:style>
  <w:style w:type="character" w:customStyle="1" w:styleId="ListLabel286">
    <w:name w:val="ListLabel 286"/>
    <w:qFormat/>
    <w:rsid w:val="00300D17"/>
    <w:rPr>
      <w:sz w:val="22"/>
      <w:szCs w:val="24"/>
    </w:rPr>
  </w:style>
  <w:style w:type="character" w:customStyle="1" w:styleId="ListLabel287">
    <w:name w:val="ListLabel 287"/>
    <w:qFormat/>
    <w:rsid w:val="00300D17"/>
    <w:rPr>
      <w:rFonts w:cs="Symbol"/>
      <w:sz w:val="22"/>
    </w:rPr>
  </w:style>
  <w:style w:type="character" w:customStyle="1" w:styleId="ListLabel288">
    <w:name w:val="ListLabel 288"/>
    <w:qFormat/>
    <w:rsid w:val="00300D17"/>
    <w:rPr>
      <w:rFonts w:cs="OpenSymbol"/>
    </w:rPr>
  </w:style>
  <w:style w:type="character" w:customStyle="1" w:styleId="ListLabel289">
    <w:name w:val="ListLabel 289"/>
    <w:qFormat/>
    <w:rsid w:val="00300D17"/>
    <w:rPr>
      <w:rFonts w:cs="OpenSymbol"/>
    </w:rPr>
  </w:style>
  <w:style w:type="character" w:customStyle="1" w:styleId="ListLabel290">
    <w:name w:val="ListLabel 290"/>
    <w:qFormat/>
    <w:rsid w:val="00300D17"/>
    <w:rPr>
      <w:rFonts w:cs="OpenSymbol"/>
    </w:rPr>
  </w:style>
  <w:style w:type="character" w:customStyle="1" w:styleId="ListLabel291">
    <w:name w:val="ListLabel 291"/>
    <w:qFormat/>
    <w:rsid w:val="00300D17"/>
    <w:rPr>
      <w:rFonts w:cs="OpenSymbol"/>
    </w:rPr>
  </w:style>
  <w:style w:type="character" w:customStyle="1" w:styleId="ListLabel292">
    <w:name w:val="ListLabel 292"/>
    <w:qFormat/>
    <w:rsid w:val="00300D17"/>
    <w:rPr>
      <w:rFonts w:cs="OpenSymbol"/>
    </w:rPr>
  </w:style>
  <w:style w:type="character" w:customStyle="1" w:styleId="ListLabel293">
    <w:name w:val="ListLabel 293"/>
    <w:qFormat/>
    <w:rsid w:val="00300D17"/>
    <w:rPr>
      <w:rFonts w:cs="OpenSymbol"/>
    </w:rPr>
  </w:style>
  <w:style w:type="character" w:customStyle="1" w:styleId="ListLabel294">
    <w:name w:val="ListLabel 294"/>
    <w:qFormat/>
    <w:rsid w:val="00300D17"/>
    <w:rPr>
      <w:rFonts w:cs="OpenSymbol"/>
    </w:rPr>
  </w:style>
  <w:style w:type="character" w:customStyle="1" w:styleId="ListLabel295">
    <w:name w:val="ListLabel 295"/>
    <w:qFormat/>
    <w:rsid w:val="00300D17"/>
    <w:rPr>
      <w:rFonts w:cs="OpenSymbol"/>
    </w:rPr>
  </w:style>
  <w:style w:type="character" w:customStyle="1" w:styleId="ListLabel296">
    <w:name w:val="ListLabel 296"/>
    <w:qFormat/>
    <w:rsid w:val="00300D17"/>
    <w:rPr>
      <w:sz w:val="22"/>
      <w:szCs w:val="24"/>
    </w:rPr>
  </w:style>
  <w:style w:type="character" w:customStyle="1" w:styleId="ListLabel297">
    <w:name w:val="ListLabel 297"/>
    <w:qFormat/>
    <w:rsid w:val="00300D17"/>
    <w:rPr>
      <w:sz w:val="22"/>
      <w:szCs w:val="22"/>
    </w:rPr>
  </w:style>
  <w:style w:type="character" w:customStyle="1" w:styleId="ListLabel298">
    <w:name w:val="ListLabel 298"/>
    <w:qFormat/>
    <w:rsid w:val="00300D17"/>
    <w:rPr>
      <w:strike w:val="0"/>
      <w:dstrike w:val="0"/>
      <w:sz w:val="22"/>
    </w:rPr>
  </w:style>
  <w:style w:type="character" w:customStyle="1" w:styleId="ListLabel299">
    <w:name w:val="ListLabel 299"/>
    <w:qFormat/>
    <w:rsid w:val="00300D17"/>
    <w:rPr>
      <w:sz w:val="22"/>
      <w:szCs w:val="24"/>
    </w:rPr>
  </w:style>
  <w:style w:type="character" w:customStyle="1" w:styleId="ListLabel300">
    <w:name w:val="ListLabel 300"/>
    <w:qFormat/>
    <w:rsid w:val="00300D17"/>
    <w:rPr>
      <w:sz w:val="22"/>
      <w:szCs w:val="24"/>
    </w:rPr>
  </w:style>
  <w:style w:type="character" w:customStyle="1" w:styleId="ListLabel301">
    <w:name w:val="ListLabel 301"/>
    <w:qFormat/>
    <w:rsid w:val="00300D17"/>
    <w:rPr>
      <w:sz w:val="22"/>
      <w:szCs w:val="24"/>
    </w:rPr>
  </w:style>
  <w:style w:type="character" w:customStyle="1" w:styleId="ListLabel302">
    <w:name w:val="ListLabel 302"/>
    <w:qFormat/>
    <w:rsid w:val="00300D17"/>
    <w:rPr>
      <w:b/>
      <w:sz w:val="22"/>
      <w:szCs w:val="24"/>
    </w:rPr>
  </w:style>
  <w:style w:type="character" w:customStyle="1" w:styleId="ListLabel303">
    <w:name w:val="ListLabel 303"/>
    <w:qFormat/>
    <w:rsid w:val="00300D17"/>
    <w:rPr>
      <w:b w:val="0"/>
      <w:i w:val="0"/>
      <w:sz w:val="22"/>
    </w:rPr>
  </w:style>
  <w:style w:type="character" w:customStyle="1" w:styleId="ListLabel304">
    <w:name w:val="ListLabel 304"/>
    <w:qFormat/>
    <w:rsid w:val="00300D17"/>
    <w:rPr>
      <w:b/>
      <w:i w:val="0"/>
      <w:sz w:val="22"/>
      <w:szCs w:val="24"/>
    </w:rPr>
  </w:style>
  <w:style w:type="character" w:customStyle="1" w:styleId="ListLabel305">
    <w:name w:val="ListLabel 305"/>
    <w:qFormat/>
    <w:rsid w:val="00300D17"/>
    <w:rPr>
      <w:sz w:val="22"/>
      <w:szCs w:val="24"/>
    </w:rPr>
  </w:style>
  <w:style w:type="character" w:customStyle="1" w:styleId="ListLabel306">
    <w:name w:val="ListLabel 306"/>
    <w:qFormat/>
    <w:rsid w:val="00300D17"/>
    <w:rPr>
      <w:sz w:val="22"/>
      <w:szCs w:val="22"/>
    </w:rPr>
  </w:style>
  <w:style w:type="character" w:customStyle="1" w:styleId="ListLabel307">
    <w:name w:val="ListLabel 307"/>
    <w:qFormat/>
    <w:rsid w:val="00300D17"/>
    <w:rPr>
      <w:sz w:val="22"/>
      <w:szCs w:val="24"/>
    </w:rPr>
  </w:style>
  <w:style w:type="character" w:customStyle="1" w:styleId="ListLabel308">
    <w:name w:val="ListLabel 308"/>
    <w:qFormat/>
    <w:rsid w:val="00300D17"/>
    <w:rPr>
      <w:sz w:val="22"/>
      <w:szCs w:val="24"/>
    </w:rPr>
  </w:style>
  <w:style w:type="character" w:customStyle="1" w:styleId="ListLabel309">
    <w:name w:val="ListLabel 309"/>
    <w:qFormat/>
    <w:rsid w:val="00300D17"/>
    <w:rPr>
      <w:sz w:val="22"/>
      <w:szCs w:val="24"/>
    </w:rPr>
  </w:style>
  <w:style w:type="character" w:customStyle="1" w:styleId="ListLabel310">
    <w:name w:val="ListLabel 310"/>
    <w:qFormat/>
    <w:rsid w:val="00300D17"/>
    <w:rPr>
      <w:b w:val="0"/>
      <w:sz w:val="24"/>
      <w:szCs w:val="24"/>
    </w:rPr>
  </w:style>
  <w:style w:type="character" w:customStyle="1" w:styleId="ListLabel311">
    <w:name w:val="ListLabel 311"/>
    <w:qFormat/>
    <w:rsid w:val="00300D17"/>
    <w:rPr>
      <w:b/>
      <w:sz w:val="20"/>
      <w:szCs w:val="20"/>
    </w:rPr>
  </w:style>
  <w:style w:type="character" w:customStyle="1" w:styleId="ListLabel312">
    <w:name w:val="ListLabel 312"/>
    <w:qFormat/>
    <w:rsid w:val="00300D17"/>
    <w:rPr>
      <w:sz w:val="22"/>
      <w:szCs w:val="24"/>
    </w:rPr>
  </w:style>
  <w:style w:type="character" w:customStyle="1" w:styleId="ListLabel313">
    <w:name w:val="ListLabel 313"/>
    <w:qFormat/>
    <w:rsid w:val="00300D17"/>
    <w:rPr>
      <w:strike w:val="0"/>
      <w:dstrike w:val="0"/>
      <w:sz w:val="22"/>
      <w:szCs w:val="24"/>
      <w:u w:val="none"/>
    </w:rPr>
  </w:style>
  <w:style w:type="character" w:customStyle="1" w:styleId="ListLabel314">
    <w:name w:val="ListLabel 314"/>
    <w:qFormat/>
    <w:rsid w:val="00300D17"/>
    <w:rPr>
      <w:rFonts w:eastAsia="Times New Roman" w:cs="Times New Roman"/>
      <w:sz w:val="24"/>
      <w:szCs w:val="24"/>
    </w:rPr>
  </w:style>
  <w:style w:type="character" w:customStyle="1" w:styleId="ListLabel315">
    <w:name w:val="ListLabel 315"/>
    <w:qFormat/>
    <w:rsid w:val="00300D17"/>
    <w:rPr>
      <w:sz w:val="22"/>
      <w:szCs w:val="24"/>
    </w:rPr>
  </w:style>
  <w:style w:type="character" w:customStyle="1" w:styleId="ListLabel316">
    <w:name w:val="ListLabel 316"/>
    <w:qFormat/>
    <w:rsid w:val="00300D17"/>
    <w:rPr>
      <w:sz w:val="22"/>
      <w:szCs w:val="24"/>
    </w:rPr>
  </w:style>
  <w:style w:type="character" w:customStyle="1" w:styleId="ListLabel317">
    <w:name w:val="ListLabel 317"/>
    <w:qFormat/>
    <w:rsid w:val="00300D17"/>
    <w:rPr>
      <w:sz w:val="22"/>
      <w:szCs w:val="24"/>
    </w:rPr>
  </w:style>
  <w:style w:type="character" w:customStyle="1" w:styleId="ListLabel318">
    <w:name w:val="ListLabel 318"/>
    <w:qFormat/>
    <w:rsid w:val="00300D17"/>
    <w:rPr>
      <w:sz w:val="22"/>
      <w:szCs w:val="24"/>
    </w:rPr>
  </w:style>
  <w:style w:type="character" w:customStyle="1" w:styleId="ListLabel319">
    <w:name w:val="ListLabel 319"/>
    <w:qFormat/>
    <w:rsid w:val="00300D17"/>
    <w:rPr>
      <w:sz w:val="22"/>
      <w:szCs w:val="22"/>
    </w:rPr>
  </w:style>
  <w:style w:type="character" w:customStyle="1" w:styleId="ListLabel320">
    <w:name w:val="ListLabel 320"/>
    <w:qFormat/>
    <w:rsid w:val="00300D17"/>
    <w:rPr>
      <w:sz w:val="22"/>
      <w:szCs w:val="24"/>
    </w:rPr>
  </w:style>
  <w:style w:type="character" w:customStyle="1" w:styleId="ListLabel321">
    <w:name w:val="ListLabel 321"/>
    <w:qFormat/>
    <w:rsid w:val="00300D17"/>
    <w:rPr>
      <w:rFonts w:cs="Courier New"/>
    </w:rPr>
  </w:style>
  <w:style w:type="character" w:customStyle="1" w:styleId="ListLabel322">
    <w:name w:val="ListLabel 322"/>
    <w:qFormat/>
    <w:rsid w:val="00300D17"/>
    <w:rPr>
      <w:rFonts w:cs="Courier New"/>
      <w:sz w:val="22"/>
    </w:rPr>
  </w:style>
  <w:style w:type="character" w:customStyle="1" w:styleId="ListLabel323">
    <w:name w:val="ListLabel 323"/>
    <w:qFormat/>
    <w:rsid w:val="00300D17"/>
    <w:rPr>
      <w:rFonts w:cs="Courier New"/>
    </w:rPr>
  </w:style>
  <w:style w:type="character" w:customStyle="1" w:styleId="ListLabel324">
    <w:name w:val="ListLabel 324"/>
    <w:qFormat/>
    <w:rsid w:val="00300D17"/>
    <w:rPr>
      <w:rFonts w:cs="Courier New"/>
      <w:sz w:val="22"/>
    </w:rPr>
  </w:style>
  <w:style w:type="character" w:customStyle="1" w:styleId="ListLabel325">
    <w:name w:val="ListLabel 325"/>
    <w:qFormat/>
    <w:rsid w:val="00300D17"/>
    <w:rPr>
      <w:strike w:val="0"/>
      <w:dstrike w:val="0"/>
      <w:color w:val="auto"/>
    </w:rPr>
  </w:style>
  <w:style w:type="character" w:customStyle="1" w:styleId="ListLabel326">
    <w:name w:val="ListLabel 326"/>
    <w:qFormat/>
    <w:rsid w:val="00300D17"/>
  </w:style>
  <w:style w:type="character" w:customStyle="1" w:styleId="WW8Num1z0">
    <w:name w:val="WW8Num1z0"/>
    <w:qFormat/>
    <w:rsid w:val="00300D17"/>
  </w:style>
  <w:style w:type="character" w:customStyle="1" w:styleId="WW8Num1z1">
    <w:name w:val="WW8Num1z1"/>
    <w:qFormat/>
    <w:rsid w:val="00300D17"/>
    <w:rPr>
      <w:rFonts w:ascii="Calibri" w:hAnsi="Calibri" w:cs="Calibri"/>
      <w:strike w:val="0"/>
      <w:dstrike w:val="0"/>
      <w:color w:val="000000"/>
      <w:sz w:val="22"/>
      <w:szCs w:val="22"/>
    </w:rPr>
  </w:style>
  <w:style w:type="character" w:customStyle="1" w:styleId="WW8Num1z2">
    <w:name w:val="WW8Num1z2"/>
    <w:qFormat/>
    <w:rsid w:val="00300D17"/>
  </w:style>
  <w:style w:type="character" w:customStyle="1" w:styleId="WW8Num1z3">
    <w:name w:val="WW8Num1z3"/>
    <w:qFormat/>
    <w:rsid w:val="00300D17"/>
  </w:style>
  <w:style w:type="character" w:customStyle="1" w:styleId="WW8Num1z4">
    <w:name w:val="WW8Num1z4"/>
    <w:qFormat/>
    <w:rsid w:val="00300D17"/>
  </w:style>
  <w:style w:type="character" w:customStyle="1" w:styleId="WW8Num1z5">
    <w:name w:val="WW8Num1z5"/>
    <w:qFormat/>
    <w:rsid w:val="00300D17"/>
  </w:style>
  <w:style w:type="character" w:customStyle="1" w:styleId="WW8Num1z6">
    <w:name w:val="WW8Num1z6"/>
    <w:qFormat/>
    <w:rsid w:val="00300D17"/>
  </w:style>
  <w:style w:type="character" w:customStyle="1" w:styleId="WW8Num1z7">
    <w:name w:val="WW8Num1z7"/>
    <w:qFormat/>
    <w:rsid w:val="00300D17"/>
  </w:style>
  <w:style w:type="character" w:customStyle="1" w:styleId="WW8Num1z8">
    <w:name w:val="WW8Num1z8"/>
    <w:qFormat/>
    <w:rsid w:val="00300D17"/>
  </w:style>
  <w:style w:type="paragraph" w:styleId="Nagwek">
    <w:name w:val="header"/>
    <w:basedOn w:val="Normalny"/>
    <w:next w:val="Tekstpodstawowy"/>
    <w:link w:val="NagwekZnak"/>
    <w:qFormat/>
    <w:rsid w:val="00300D17"/>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B62DF9"/>
    <w:pPr>
      <w:spacing w:after="120"/>
    </w:pPr>
    <w:rPr>
      <w:rFonts w:cs="Mangal"/>
      <w:szCs w:val="21"/>
    </w:rPr>
  </w:style>
  <w:style w:type="paragraph" w:styleId="Lista">
    <w:name w:val="List"/>
    <w:basedOn w:val="Tekstpodstawowy"/>
    <w:rsid w:val="00C91C8C"/>
    <w:rPr>
      <w:rFonts w:cs="Arial"/>
    </w:rPr>
  </w:style>
  <w:style w:type="paragraph" w:customStyle="1" w:styleId="Legenda1">
    <w:name w:val="Legenda1"/>
    <w:basedOn w:val="Normalny"/>
    <w:qFormat/>
    <w:rsid w:val="00300D17"/>
    <w:pPr>
      <w:suppressLineNumbers/>
      <w:spacing w:before="120" w:after="120"/>
    </w:pPr>
    <w:rPr>
      <w:rFonts w:cs="Arial"/>
      <w:i/>
      <w:iCs/>
    </w:rPr>
  </w:style>
  <w:style w:type="paragraph" w:customStyle="1" w:styleId="Indeks">
    <w:name w:val="Indeks"/>
    <w:basedOn w:val="Normalny"/>
    <w:qFormat/>
    <w:rsid w:val="00C91C8C"/>
    <w:pPr>
      <w:suppressLineNumbers/>
    </w:pPr>
    <w:rPr>
      <w:rFonts w:cs="Arial"/>
    </w:rPr>
  </w:style>
  <w:style w:type="paragraph" w:customStyle="1" w:styleId="Nagwek10">
    <w:name w:val="Nagłówek1"/>
    <w:basedOn w:val="Normalny"/>
    <w:next w:val="Tekstpodstawowy"/>
    <w:qFormat/>
    <w:rsid w:val="00C91C8C"/>
    <w:pPr>
      <w:keepNext/>
      <w:spacing w:before="240" w:after="120"/>
    </w:pPr>
    <w:rPr>
      <w:rFonts w:ascii="Liberation Sans" w:eastAsia="Microsoft YaHei" w:hAnsi="Liberation Sans" w:cs="Arial"/>
      <w:sz w:val="28"/>
      <w:szCs w:val="28"/>
    </w:rPr>
  </w:style>
  <w:style w:type="paragraph" w:customStyle="1" w:styleId="Legenda10">
    <w:name w:val="Legenda1"/>
    <w:basedOn w:val="Normalny"/>
    <w:qFormat/>
    <w:rsid w:val="00C91C8C"/>
    <w:pPr>
      <w:suppressLineNumbers/>
      <w:spacing w:before="120" w:after="120"/>
    </w:pPr>
    <w:rPr>
      <w:rFonts w:cs="Arial"/>
      <w:i/>
      <w:iCs/>
    </w:rPr>
  </w:style>
  <w:style w:type="paragraph" w:customStyle="1" w:styleId="Standard">
    <w:name w:val="Standard"/>
    <w:qFormat/>
    <w:rsid w:val="001633AF"/>
    <w:pPr>
      <w:suppressAutoHyphens/>
      <w:textAlignment w:val="baseline"/>
    </w:pPr>
    <w:rPr>
      <w:rFonts w:ascii="Times New Roman" w:eastAsia="Times New Roman" w:hAnsi="Times New Roman" w:cs="Times New Roman"/>
      <w:kern w:val="2"/>
      <w:szCs w:val="20"/>
      <w:lang w:eastAsia="zh-CN"/>
    </w:rPr>
  </w:style>
  <w:style w:type="paragraph" w:customStyle="1" w:styleId="Nagwek11">
    <w:name w:val="Nagłówek1"/>
    <w:basedOn w:val="Normalny"/>
    <w:next w:val="Tekstpodstawowy"/>
    <w:qFormat/>
    <w:rsid w:val="00C91C8C"/>
    <w:pPr>
      <w:jc w:val="center"/>
    </w:pPr>
    <w:rPr>
      <w:b/>
      <w:bCs/>
      <w:sz w:val="30"/>
      <w:szCs w:val="30"/>
    </w:rPr>
  </w:style>
  <w:style w:type="paragraph" w:customStyle="1" w:styleId="Textbody">
    <w:name w:val="Text body"/>
    <w:basedOn w:val="Standard"/>
    <w:qFormat/>
    <w:rsid w:val="001633AF"/>
    <w:pPr>
      <w:spacing w:after="120"/>
    </w:pPr>
  </w:style>
  <w:style w:type="paragraph" w:styleId="Akapitzlist">
    <w:name w:val="List Paragraph"/>
    <w:basedOn w:val="Standard"/>
    <w:link w:val="AkapitzlistZnak"/>
    <w:qFormat/>
    <w:rsid w:val="001633AF"/>
    <w:pPr>
      <w:ind w:left="708"/>
    </w:pPr>
  </w:style>
  <w:style w:type="paragraph" w:customStyle="1" w:styleId="Stopka1">
    <w:name w:val="Stopka1"/>
    <w:basedOn w:val="Normalny"/>
    <w:link w:val="StopkaZnak"/>
    <w:qFormat/>
    <w:rsid w:val="001633AF"/>
    <w:pPr>
      <w:tabs>
        <w:tab w:val="center" w:pos="4536"/>
        <w:tab w:val="right" w:pos="9072"/>
      </w:tabs>
    </w:pPr>
    <w:rPr>
      <w:rFonts w:cs="Mangal"/>
      <w:szCs w:val="21"/>
    </w:rPr>
  </w:style>
  <w:style w:type="paragraph" w:customStyle="1" w:styleId="Default">
    <w:name w:val="Default"/>
    <w:qFormat/>
    <w:rsid w:val="001633AF"/>
    <w:pPr>
      <w:suppressAutoHyphens/>
      <w:textAlignment w:val="baseline"/>
    </w:pPr>
    <w:rPr>
      <w:rFonts w:ascii="Times New Roman" w:eastAsia="Times New Roman" w:hAnsi="Times New Roman" w:cs="Times New Roman"/>
      <w:color w:val="000000"/>
      <w:kern w:val="2"/>
      <w:lang w:eastAsia="zh-CN"/>
    </w:rPr>
  </w:style>
  <w:style w:type="paragraph" w:styleId="Tekstpodstawowy3">
    <w:name w:val="Body Text 3"/>
    <w:basedOn w:val="Standard"/>
    <w:link w:val="Tekstpodstawowy3Znak"/>
    <w:qFormat/>
    <w:rsid w:val="001633AF"/>
    <w:pPr>
      <w:spacing w:after="120"/>
    </w:pPr>
    <w:rPr>
      <w:sz w:val="16"/>
      <w:szCs w:val="16"/>
    </w:rPr>
  </w:style>
  <w:style w:type="paragraph" w:styleId="Tekstdymka">
    <w:name w:val="Balloon Text"/>
    <w:basedOn w:val="Normalny"/>
    <w:link w:val="TekstdymkaZnak"/>
    <w:uiPriority w:val="99"/>
    <w:semiHidden/>
    <w:unhideWhenUsed/>
    <w:qFormat/>
    <w:rsid w:val="001633AF"/>
    <w:rPr>
      <w:rFonts w:ascii="Segoe UI" w:hAnsi="Segoe UI" w:cs="Mangal"/>
      <w:sz w:val="18"/>
      <w:szCs w:val="16"/>
    </w:rPr>
  </w:style>
  <w:style w:type="paragraph" w:styleId="Tekstkomentarza">
    <w:name w:val="annotation text"/>
    <w:basedOn w:val="Normalny"/>
    <w:link w:val="TekstkomentarzaZnak"/>
    <w:uiPriority w:val="99"/>
    <w:unhideWhenUsed/>
    <w:qFormat/>
    <w:rsid w:val="00914B37"/>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8E1959"/>
    <w:rPr>
      <w:b/>
      <w:bCs/>
    </w:rPr>
  </w:style>
  <w:style w:type="paragraph" w:styleId="Tekstpodstawowy2">
    <w:name w:val="Body Text 2"/>
    <w:basedOn w:val="Normalny"/>
    <w:link w:val="Tekstpodstawowy2Znak"/>
    <w:qFormat/>
    <w:rsid w:val="00300D17"/>
    <w:pPr>
      <w:suppressAutoHyphens w:val="0"/>
      <w:spacing w:after="120" w:line="480" w:lineRule="auto"/>
    </w:pPr>
    <w:rPr>
      <w:sz w:val="20"/>
      <w:szCs w:val="20"/>
    </w:rPr>
  </w:style>
  <w:style w:type="paragraph" w:styleId="Zwykytekst">
    <w:name w:val="Plain Text"/>
    <w:basedOn w:val="Normalny"/>
    <w:link w:val="ZwykytekstZnak"/>
    <w:qFormat/>
    <w:rsid w:val="00D442D4"/>
    <w:pPr>
      <w:widowControl/>
      <w:suppressAutoHyphens w:val="0"/>
      <w:textAlignment w:val="auto"/>
    </w:pPr>
    <w:rPr>
      <w:rFonts w:ascii="Courier New" w:eastAsia="Times New Roman" w:hAnsi="Courier New" w:cs="Times New Roman"/>
      <w:kern w:val="0"/>
      <w:sz w:val="20"/>
      <w:szCs w:val="20"/>
      <w:lang w:bidi="ar-SA"/>
    </w:rPr>
  </w:style>
  <w:style w:type="paragraph" w:customStyle="1" w:styleId="Tekstpodstawowy21">
    <w:name w:val="Tekst podstawowy 21"/>
    <w:basedOn w:val="Normalny"/>
    <w:qFormat/>
    <w:rsid w:val="00841449"/>
    <w:pPr>
      <w:widowControl/>
      <w:spacing w:after="120"/>
      <w:textAlignment w:val="auto"/>
    </w:pPr>
    <w:rPr>
      <w:rFonts w:ascii="Times New Roman" w:eastAsia="Times New Roman" w:hAnsi="Times New Roman" w:cs="Times New Roman"/>
      <w:kern w:val="0"/>
      <w:sz w:val="20"/>
      <w:szCs w:val="20"/>
      <w:lang w:eastAsia="ar-SA" w:bidi="ar-SA"/>
    </w:rPr>
  </w:style>
  <w:style w:type="paragraph" w:styleId="NormalnyWeb">
    <w:name w:val="Normal (Web)"/>
    <w:basedOn w:val="Normalny"/>
    <w:qFormat/>
    <w:rsid w:val="00C91C8C"/>
    <w:pPr>
      <w:widowControl/>
      <w:suppressAutoHyphens w:val="0"/>
      <w:spacing w:beforeAutospacing="1" w:afterAutospacing="1" w:line="276" w:lineRule="auto"/>
      <w:textAlignment w:val="auto"/>
    </w:pPr>
    <w:rPr>
      <w:rFonts w:ascii="Times New Roman" w:eastAsia="Calibri" w:hAnsi="Times New Roman" w:cs="Times New Roman"/>
      <w:kern w:val="0"/>
      <w:lang w:eastAsia="pl-PL" w:bidi="ar-SA"/>
    </w:rPr>
  </w:style>
  <w:style w:type="paragraph" w:customStyle="1" w:styleId="Stopka2">
    <w:name w:val="Stopka2"/>
    <w:basedOn w:val="Normalny"/>
    <w:rsid w:val="00300D17"/>
  </w:style>
  <w:style w:type="numbering" w:customStyle="1" w:styleId="WW8Num8">
    <w:name w:val="WW8Num8"/>
    <w:qFormat/>
    <w:rsid w:val="001633AF"/>
  </w:style>
  <w:style w:type="numbering" w:customStyle="1" w:styleId="WW8Num9">
    <w:name w:val="WW8Num9"/>
    <w:qFormat/>
    <w:rsid w:val="001633AF"/>
  </w:style>
  <w:style w:type="numbering" w:customStyle="1" w:styleId="WW8Num12">
    <w:name w:val="WW8Num12"/>
    <w:qFormat/>
    <w:rsid w:val="001633AF"/>
  </w:style>
  <w:style w:type="numbering" w:customStyle="1" w:styleId="WW8Num15">
    <w:name w:val="WW8Num15"/>
    <w:qFormat/>
    <w:rsid w:val="001633AF"/>
  </w:style>
  <w:style w:type="numbering" w:customStyle="1" w:styleId="WW8Num18">
    <w:name w:val="WW8Num18"/>
    <w:qFormat/>
    <w:rsid w:val="001633AF"/>
  </w:style>
  <w:style w:type="numbering" w:customStyle="1" w:styleId="WW8Num26">
    <w:name w:val="WW8Num26"/>
    <w:qFormat/>
    <w:rsid w:val="001633AF"/>
  </w:style>
  <w:style w:type="numbering" w:customStyle="1" w:styleId="WW8Num28">
    <w:name w:val="WW8Num28"/>
    <w:qFormat/>
    <w:rsid w:val="001633AF"/>
  </w:style>
  <w:style w:type="numbering" w:customStyle="1" w:styleId="WW8Num30">
    <w:name w:val="WW8Num30"/>
    <w:qFormat/>
    <w:rsid w:val="001633AF"/>
  </w:style>
  <w:style w:type="numbering" w:customStyle="1" w:styleId="WW8Num32">
    <w:name w:val="WW8Num32"/>
    <w:qFormat/>
    <w:rsid w:val="001633AF"/>
  </w:style>
  <w:style w:type="numbering" w:customStyle="1" w:styleId="WW8Num33">
    <w:name w:val="WW8Num33"/>
    <w:qFormat/>
    <w:rsid w:val="001633AF"/>
  </w:style>
  <w:style w:type="numbering" w:customStyle="1" w:styleId="WW8Num36">
    <w:name w:val="WW8Num36"/>
    <w:qFormat/>
    <w:rsid w:val="001633AF"/>
  </w:style>
  <w:style w:type="numbering" w:customStyle="1" w:styleId="WW8Num39">
    <w:name w:val="WW8Num39"/>
    <w:qFormat/>
    <w:rsid w:val="001633AF"/>
  </w:style>
  <w:style w:type="numbering" w:customStyle="1" w:styleId="WW8Num40">
    <w:name w:val="WW8Num40"/>
    <w:qFormat/>
    <w:rsid w:val="001633AF"/>
  </w:style>
  <w:style w:type="numbering" w:customStyle="1" w:styleId="WW8Num41">
    <w:name w:val="WW8Num41"/>
    <w:qFormat/>
    <w:rsid w:val="001633AF"/>
  </w:style>
  <w:style w:type="numbering" w:customStyle="1" w:styleId="WW8Num45">
    <w:name w:val="WW8Num45"/>
    <w:qFormat/>
    <w:rsid w:val="001633AF"/>
  </w:style>
  <w:style w:type="numbering" w:customStyle="1" w:styleId="WW8Num51">
    <w:name w:val="WW8Num51"/>
    <w:qFormat/>
    <w:rsid w:val="001633AF"/>
  </w:style>
  <w:style w:type="numbering" w:customStyle="1" w:styleId="WW8Num52">
    <w:name w:val="WW8Num52"/>
    <w:qFormat/>
    <w:rsid w:val="001633AF"/>
  </w:style>
  <w:style w:type="numbering" w:customStyle="1" w:styleId="WW8Num78">
    <w:name w:val="WW8Num78"/>
    <w:qFormat/>
    <w:rsid w:val="00C91C8C"/>
  </w:style>
  <w:style w:type="numbering" w:customStyle="1" w:styleId="WW8Num1">
    <w:name w:val="WW8Num1"/>
    <w:qFormat/>
    <w:rsid w:val="00300D17"/>
  </w:style>
  <w:style w:type="paragraph" w:styleId="Stopka">
    <w:name w:val="footer"/>
    <w:basedOn w:val="Normalny"/>
    <w:link w:val="StopkaZnak1"/>
    <w:unhideWhenUsed/>
    <w:rsid w:val="00E6784F"/>
    <w:pPr>
      <w:tabs>
        <w:tab w:val="center" w:pos="4536"/>
        <w:tab w:val="right" w:pos="9072"/>
      </w:tabs>
    </w:pPr>
    <w:rPr>
      <w:rFonts w:cs="Mangal"/>
      <w:szCs w:val="21"/>
    </w:rPr>
  </w:style>
  <w:style w:type="character" w:customStyle="1" w:styleId="StopkaZnak1">
    <w:name w:val="Stopka Znak1"/>
    <w:basedOn w:val="Domylnaczcionkaakapitu"/>
    <w:link w:val="Stopka"/>
    <w:rsid w:val="00E6784F"/>
    <w:rPr>
      <w:rFonts w:ascii="Liberation Serif" w:eastAsia="SimSun" w:hAnsi="Liberation Serif" w:cs="Mangal"/>
      <w:kern w:val="2"/>
      <w:sz w:val="24"/>
      <w:szCs w:val="21"/>
      <w:lang w:eastAsia="zh-CN" w:bidi="hi-IN"/>
    </w:rPr>
  </w:style>
  <w:style w:type="character" w:styleId="Hipercze">
    <w:name w:val="Hyperlink"/>
    <w:basedOn w:val="Domylnaczcionkaakapitu"/>
    <w:uiPriority w:val="99"/>
    <w:unhideWhenUsed/>
    <w:rsid w:val="00FE6876"/>
    <w:rPr>
      <w:color w:val="0563C1" w:themeColor="hyperlink"/>
      <w:u w:val="single"/>
    </w:rPr>
  </w:style>
  <w:style w:type="paragraph" w:styleId="Podtytu">
    <w:name w:val="Subtitle"/>
    <w:basedOn w:val="Normalny1"/>
    <w:next w:val="Normalny1"/>
    <w:rsid w:val="00287E1A"/>
    <w:pPr>
      <w:keepNext/>
      <w:keepLines/>
      <w:spacing w:before="360" w:after="80"/>
    </w:pPr>
    <w:rPr>
      <w:rFonts w:ascii="Georgia" w:eastAsia="Georgia" w:hAnsi="Georgia" w:cs="Georgia"/>
      <w:i/>
      <w:color w:val="666666"/>
      <w:sz w:val="48"/>
      <w:szCs w:val="48"/>
    </w:rPr>
  </w:style>
  <w:style w:type="character" w:customStyle="1" w:styleId="AkapitzlistZnak">
    <w:name w:val="Akapit z listą Znak"/>
    <w:link w:val="Akapitzlist"/>
    <w:rsid w:val="009D5F2F"/>
    <w:rPr>
      <w:rFonts w:ascii="Times New Roman" w:eastAsia="Times New Roman" w:hAnsi="Times New Roman"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eobrh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wisy.gazetaprawna.pl/nieruchomosci/tematy/d/dzial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maty.finanse.gazetaprawna.pl/tematy/n/nieruchomosci"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TP0k9qkLgDabW279E/wB5V/g==">AMUW2mUtLOj4NRykwC50Nf3kECRp8dwnsfkDq3yL4i0yO+JCUoFvbLI++T/mr4h618vV9g/Af+LRScJOihrdTJQfQlzAwa05W5N/HqSWrSE5ER8JMcOqHL4IkY+e4QdHPCFt4RcHlxF0D7aEbu3FigvetftLek8C4JQTuo7vGUSfkHaz4OIeinXZdj+V3GZZ0ILmjxRp12uD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13454</Words>
  <Characters>80724</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Ewa Bogusławska</cp:lastModifiedBy>
  <cp:revision>8</cp:revision>
  <dcterms:created xsi:type="dcterms:W3CDTF">2021-10-13T10:54:00Z</dcterms:created>
  <dcterms:modified xsi:type="dcterms:W3CDTF">2021-10-14T11:43:00Z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