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28D2" w14:textId="6B4FE895" w:rsidR="000F22FE" w:rsidRDefault="000F22FE" w:rsidP="000F22FE">
      <w:r>
        <w:t xml:space="preserve">Znak sprawy </w:t>
      </w:r>
      <w:r w:rsidRPr="009D1E0C">
        <w:t>KBZ.271.2</w:t>
      </w:r>
      <w:r>
        <w:t>.</w:t>
      </w:r>
      <w:r w:rsidR="00E11307">
        <w:t>20</w:t>
      </w:r>
      <w:r w:rsidR="005A0529">
        <w:t>.</w:t>
      </w:r>
      <w:r w:rsidRPr="009D1E0C">
        <w:t>202</w:t>
      </w:r>
      <w:r w:rsidR="005A0529">
        <w:t>4</w:t>
      </w:r>
    </w:p>
    <w:p w14:paraId="4E75D259" w14:textId="77777777" w:rsidR="008F37FA" w:rsidRDefault="008F37FA" w:rsidP="008F37FA"/>
    <w:p w14:paraId="19137EF8" w14:textId="77777777" w:rsidR="008F37FA" w:rsidRDefault="008F37FA" w:rsidP="008F37FA">
      <w:pPr>
        <w:pStyle w:val="Tytu"/>
      </w:pPr>
      <w:r>
        <w:t xml:space="preserve">Specyfikacja </w:t>
      </w:r>
    </w:p>
    <w:p w14:paraId="1BFAB362" w14:textId="68209EC4" w:rsidR="008F37FA" w:rsidRPr="00580E7B" w:rsidRDefault="008F37FA" w:rsidP="008F37FA">
      <w:pPr>
        <w:pStyle w:val="Tytu"/>
      </w:pPr>
      <w:r w:rsidRPr="00580E7B">
        <w:t>Warunków Zamówienia na</w:t>
      </w:r>
      <w:r w:rsidR="005114BA">
        <w:t xml:space="preserve"> wykonanie zadania pn.:</w:t>
      </w:r>
    </w:p>
    <w:p w14:paraId="76C1CCBD" w14:textId="3DA7BBB8" w:rsidR="009D3768" w:rsidRPr="00256C60" w:rsidRDefault="00C00E8A" w:rsidP="004F57FF">
      <w:pPr>
        <w:pStyle w:val="Tytu"/>
        <w:rPr>
          <w:rFonts w:ascii="Calibri" w:hAnsi="Calibri" w:cs="Calibri"/>
          <w:b/>
          <w:bCs/>
          <w:color w:val="2E74B5" w:themeColor="accent5" w:themeShade="BF"/>
        </w:rPr>
      </w:pPr>
      <w:bookmarkStart w:id="0" w:name="_Hlk72132183"/>
      <w:r>
        <w:rPr>
          <w:rFonts w:ascii="Calibri" w:hAnsi="Calibri" w:cs="Calibri"/>
          <w:b/>
          <w:bCs/>
          <w:color w:val="2E74B5" w:themeColor="accent5" w:themeShade="BF"/>
        </w:rPr>
        <w:t>Dostawa</w:t>
      </w:r>
      <w:r w:rsidR="00E52537">
        <w:rPr>
          <w:rFonts w:ascii="Calibri" w:hAnsi="Calibri" w:cs="Calibri"/>
          <w:b/>
          <w:bCs/>
          <w:color w:val="2E74B5" w:themeColor="accent5" w:themeShade="BF"/>
        </w:rPr>
        <w:t xml:space="preserve"> i montaż </w:t>
      </w:r>
      <w:r>
        <w:rPr>
          <w:rFonts w:ascii="Calibri" w:hAnsi="Calibri" w:cs="Calibri"/>
          <w:b/>
          <w:bCs/>
          <w:color w:val="2E74B5" w:themeColor="accent5" w:themeShade="BF"/>
        </w:rPr>
        <w:t xml:space="preserve">urządzeń zabawowych, siłowych oraz innych elementów małej architektury w ramach utworzenia Strefy Rekreacji na działce o nr ew. </w:t>
      </w:r>
      <w:r w:rsidR="006E7F38">
        <w:rPr>
          <w:rFonts w:ascii="Calibri" w:hAnsi="Calibri" w:cs="Calibri"/>
          <w:b/>
          <w:bCs/>
          <w:color w:val="2E74B5" w:themeColor="accent5" w:themeShade="BF"/>
        </w:rPr>
        <w:t>g</w:t>
      </w:r>
      <w:r>
        <w:rPr>
          <w:rFonts w:ascii="Calibri" w:hAnsi="Calibri" w:cs="Calibri"/>
          <w:b/>
          <w:bCs/>
          <w:color w:val="2E74B5" w:themeColor="accent5" w:themeShade="BF"/>
        </w:rPr>
        <w:t>r. 178/1 w Podlesiu</w:t>
      </w:r>
    </w:p>
    <w:bookmarkEnd w:id="0"/>
    <w:p w14:paraId="0B3F9910" w14:textId="21DFA1DA" w:rsidR="008F37FA" w:rsidRPr="00580E7B" w:rsidRDefault="008F37FA" w:rsidP="008F37FA"/>
    <w:p w14:paraId="03891B3B" w14:textId="77777777" w:rsidR="0093370C" w:rsidRDefault="0093370C" w:rsidP="008F37FA"/>
    <w:p w14:paraId="4F30F7F4" w14:textId="77777777" w:rsidR="005A0529" w:rsidRDefault="005A0529" w:rsidP="008F37FA"/>
    <w:p w14:paraId="46878EAC" w14:textId="77777777" w:rsidR="0093370C" w:rsidRDefault="0093370C" w:rsidP="008F37FA"/>
    <w:p w14:paraId="0CCFD3DF" w14:textId="77777777" w:rsidR="008F37FA" w:rsidRPr="00773D17" w:rsidRDefault="008F37FA" w:rsidP="00142522">
      <w:pPr>
        <w:spacing w:after="0"/>
        <w:rPr>
          <w:rFonts w:asciiTheme="majorHAnsi" w:eastAsiaTheme="majorEastAsia" w:hAnsiTheme="majorHAnsi" w:cs="Arial"/>
          <w:b/>
        </w:rPr>
      </w:pPr>
      <w:r w:rsidRPr="00773D17">
        <w:rPr>
          <w:rFonts w:asciiTheme="majorHAnsi" w:eastAsiaTheme="majorEastAsia" w:hAnsiTheme="majorHAnsi" w:cs="Arial"/>
          <w:b/>
        </w:rPr>
        <w:t>ZAMAWIAJĄCY</w:t>
      </w:r>
    </w:p>
    <w:p w14:paraId="41A0B78B" w14:textId="4018787B" w:rsidR="008F37FA" w:rsidRPr="008F37FA" w:rsidRDefault="008F37FA" w:rsidP="00142522">
      <w:pPr>
        <w:spacing w:after="0"/>
        <w:outlineLvl w:val="5"/>
        <w:rPr>
          <w:rFonts w:asciiTheme="majorHAnsi" w:eastAsiaTheme="majorEastAsia" w:hAnsiTheme="majorHAnsi" w:cs="Arial"/>
          <w:i/>
          <w:caps/>
          <w:spacing w:val="10"/>
        </w:rPr>
      </w:pPr>
      <w:r w:rsidRPr="008F37FA">
        <w:rPr>
          <w:rFonts w:asciiTheme="majorHAnsi" w:eastAsiaTheme="majorEastAsia" w:hAnsiTheme="majorHAnsi" w:cs="Arial"/>
          <w:caps/>
          <w:spacing w:val="10"/>
        </w:rPr>
        <w:t>Miasto i gmina olkusz</w:t>
      </w:r>
    </w:p>
    <w:p w14:paraId="41F488B6" w14:textId="7A82585C" w:rsidR="008F37FA" w:rsidRPr="008F37FA" w:rsidRDefault="008F37FA" w:rsidP="00142522">
      <w:pPr>
        <w:spacing w:after="0"/>
        <w:outlineLvl w:val="5"/>
        <w:rPr>
          <w:rFonts w:asciiTheme="majorHAnsi" w:eastAsiaTheme="majorEastAsia" w:hAnsiTheme="majorHAnsi" w:cs="Arial"/>
          <w:i/>
          <w:caps/>
          <w:spacing w:val="10"/>
        </w:rPr>
      </w:pPr>
      <w:r w:rsidRPr="008F37FA">
        <w:rPr>
          <w:rFonts w:asciiTheme="majorHAnsi" w:eastAsiaTheme="majorEastAsia" w:hAnsiTheme="majorHAnsi" w:cs="Arial"/>
          <w:caps/>
          <w:spacing w:val="10"/>
        </w:rPr>
        <w:t>rynek 1, 32-300 olkusz</w:t>
      </w:r>
    </w:p>
    <w:p w14:paraId="5D2D77D8" w14:textId="1178099B" w:rsidR="008F37FA" w:rsidRPr="00773D17" w:rsidRDefault="008F37FA" w:rsidP="00142522">
      <w:pPr>
        <w:spacing w:after="0"/>
        <w:rPr>
          <w:rFonts w:asciiTheme="majorHAnsi" w:eastAsiaTheme="majorEastAsia" w:hAnsiTheme="majorHAnsi" w:cs="Arial"/>
          <w:b/>
        </w:rPr>
      </w:pPr>
      <w:r w:rsidRPr="00773D17">
        <w:rPr>
          <w:rFonts w:asciiTheme="majorHAnsi" w:eastAsiaTheme="majorEastAsia" w:hAnsiTheme="majorHAnsi" w:cs="Arial"/>
          <w:b/>
        </w:rPr>
        <w:t xml:space="preserve">tel.: </w:t>
      </w:r>
      <w:r>
        <w:t>/032/ 626 01 00</w:t>
      </w:r>
      <w:r w:rsidRPr="00773D17">
        <w:rPr>
          <w:rFonts w:asciiTheme="majorHAnsi" w:eastAsiaTheme="majorEastAsia" w:hAnsiTheme="majorHAnsi" w:cs="Arial"/>
          <w:b/>
        </w:rPr>
        <w:t xml:space="preserve"> faks: </w:t>
      </w:r>
      <w:r>
        <w:t>/0-32/ 626 02 17</w:t>
      </w:r>
    </w:p>
    <w:p w14:paraId="345B8F7B" w14:textId="0C418543" w:rsidR="008F37FA" w:rsidRPr="00773D17" w:rsidRDefault="008F37FA" w:rsidP="00142522">
      <w:pPr>
        <w:spacing w:after="0"/>
        <w:rPr>
          <w:rFonts w:asciiTheme="majorHAnsi" w:eastAsiaTheme="majorEastAsia" w:hAnsiTheme="majorHAnsi" w:cs="Arial"/>
        </w:rPr>
      </w:pPr>
      <w:r w:rsidRPr="00773D17">
        <w:rPr>
          <w:rFonts w:asciiTheme="majorHAnsi" w:eastAsiaTheme="majorEastAsia" w:hAnsiTheme="majorHAnsi" w:cs="Arial"/>
          <w:b/>
        </w:rPr>
        <w:t>R</w:t>
      </w:r>
      <w:r>
        <w:rPr>
          <w:rFonts w:asciiTheme="majorHAnsi" w:eastAsiaTheme="majorEastAsia" w:hAnsiTheme="majorHAnsi" w:cs="Arial"/>
          <w:b/>
        </w:rPr>
        <w:t>EGON</w:t>
      </w:r>
      <w:r w:rsidRPr="00773D17">
        <w:rPr>
          <w:rFonts w:asciiTheme="majorHAnsi" w:eastAsiaTheme="majorEastAsia" w:hAnsiTheme="majorHAnsi" w:cs="Arial"/>
          <w:b/>
        </w:rPr>
        <w:t xml:space="preserve">: </w:t>
      </w:r>
      <w:r>
        <w:rPr>
          <w:rFonts w:asciiTheme="majorHAnsi" w:eastAsiaTheme="majorEastAsia" w:hAnsiTheme="majorHAnsi" w:cs="Arial"/>
        </w:rPr>
        <w:t>276258010</w:t>
      </w:r>
      <w:r w:rsidRPr="00773D17">
        <w:rPr>
          <w:rFonts w:asciiTheme="majorHAnsi" w:eastAsiaTheme="majorEastAsia" w:hAnsiTheme="majorHAnsi" w:cs="Arial"/>
          <w:b/>
        </w:rPr>
        <w:t xml:space="preserve"> NIP: </w:t>
      </w:r>
      <w:r>
        <w:rPr>
          <w:rFonts w:asciiTheme="majorHAnsi" w:eastAsiaTheme="majorEastAsia" w:hAnsiTheme="majorHAnsi" w:cs="Arial"/>
        </w:rPr>
        <w:t>637 19 98 042</w:t>
      </w:r>
    </w:p>
    <w:p w14:paraId="379C3EBF" w14:textId="58097C06" w:rsidR="008F37FA" w:rsidRPr="008261AA" w:rsidRDefault="008F37FA" w:rsidP="00142522">
      <w:pPr>
        <w:spacing w:after="0"/>
        <w:rPr>
          <w:rFonts w:asciiTheme="majorHAnsi" w:eastAsiaTheme="majorEastAsia" w:hAnsiTheme="majorHAnsi" w:cs="Arial"/>
          <w:bCs/>
        </w:rPr>
      </w:pPr>
      <w:r w:rsidRPr="00773D17">
        <w:rPr>
          <w:rFonts w:asciiTheme="majorHAnsi" w:eastAsiaTheme="majorEastAsia" w:hAnsiTheme="majorHAnsi" w:cs="Arial"/>
          <w:b/>
        </w:rPr>
        <w:t xml:space="preserve">Godziny pracy: </w:t>
      </w:r>
      <w:r w:rsidR="008261AA" w:rsidRPr="008261AA">
        <w:rPr>
          <w:rFonts w:asciiTheme="majorHAnsi" w:eastAsiaTheme="majorEastAsia" w:hAnsiTheme="majorHAnsi" w:cs="Arial"/>
          <w:bCs/>
        </w:rPr>
        <w:t xml:space="preserve">pn. 8:00-16:00, wt.-pt. </w:t>
      </w:r>
      <w:r w:rsidRPr="008261AA">
        <w:rPr>
          <w:rFonts w:asciiTheme="majorHAnsi" w:eastAsiaTheme="majorEastAsia" w:hAnsiTheme="majorHAnsi" w:cs="Arial"/>
          <w:bCs/>
        </w:rPr>
        <w:t>7:00-15:00</w:t>
      </w:r>
    </w:p>
    <w:p w14:paraId="001FEFCB" w14:textId="0B07578B" w:rsidR="008F37FA" w:rsidRPr="00773D17" w:rsidRDefault="008F37FA" w:rsidP="00142522">
      <w:pPr>
        <w:spacing w:after="0"/>
        <w:rPr>
          <w:rFonts w:asciiTheme="majorHAnsi" w:eastAsiaTheme="majorEastAsia" w:hAnsiTheme="majorHAnsi" w:cs="Arial"/>
          <w:b/>
        </w:rPr>
      </w:pPr>
      <w:r w:rsidRPr="00773D17">
        <w:rPr>
          <w:rFonts w:asciiTheme="majorHAnsi" w:eastAsiaTheme="majorEastAsia" w:hAnsiTheme="majorHAnsi" w:cs="Arial"/>
          <w:b/>
        </w:rPr>
        <w:t xml:space="preserve">Adres strony internetowej prowadzonego postępowania: </w:t>
      </w:r>
      <w:hyperlink r:id="rId8" w:history="1">
        <w:r>
          <w:rPr>
            <w:rStyle w:val="Hipercze"/>
          </w:rPr>
          <w:t>https://platformazakupowa.pl/pn/olkusz</w:t>
        </w:r>
      </w:hyperlink>
    </w:p>
    <w:p w14:paraId="643F0062" w14:textId="77777777" w:rsidR="008F37FA" w:rsidRPr="00773D17" w:rsidRDefault="008F37FA" w:rsidP="00142522">
      <w:pPr>
        <w:spacing w:after="0"/>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FFE8DF0" w14:textId="7F42C0AD" w:rsidR="008F37FA" w:rsidRPr="00773D17" w:rsidRDefault="008F37FA" w:rsidP="00142522">
      <w:pPr>
        <w:spacing w:after="0"/>
        <w:rPr>
          <w:rFonts w:asciiTheme="majorHAnsi" w:eastAsiaTheme="majorEastAsia" w:hAnsiTheme="majorHAnsi" w:cs="Arial"/>
          <w:b/>
          <w:u w:val="single"/>
        </w:rPr>
      </w:pPr>
      <w:r w:rsidRPr="00773D17">
        <w:rPr>
          <w:rFonts w:asciiTheme="majorHAnsi" w:eastAsiaTheme="majorEastAsia" w:hAnsiTheme="majorHAnsi" w:cs="Arial"/>
          <w:b/>
        </w:rPr>
        <w:t xml:space="preserve">Adres poczty elektronicznej: </w:t>
      </w:r>
      <w:hyperlink r:id="rId9" w:history="1">
        <w:r w:rsidRPr="00446884">
          <w:rPr>
            <w:rStyle w:val="Hipercze"/>
          </w:rPr>
          <w:t>przetarg@umig.olkusz.pl</w:t>
        </w:r>
      </w:hyperlink>
    </w:p>
    <w:p w14:paraId="355763DA" w14:textId="77777777" w:rsidR="008F37FA" w:rsidRPr="00773D17" w:rsidRDefault="008F37FA" w:rsidP="008F37FA">
      <w:pPr>
        <w:rPr>
          <w:rFonts w:asciiTheme="majorHAnsi" w:eastAsiaTheme="majorEastAsia" w:hAnsiTheme="majorHAnsi" w:cs="Arial"/>
          <w:b/>
          <w:color w:val="002060"/>
        </w:rPr>
      </w:pPr>
    </w:p>
    <w:p w14:paraId="7A01C108" w14:textId="3057579A" w:rsidR="008F37FA" w:rsidRDefault="008F37FA" w:rsidP="008F37FA"/>
    <w:p w14:paraId="0AEC0FCE" w14:textId="77777777" w:rsidR="008F37FA" w:rsidRDefault="008F37FA" w:rsidP="008F37FA">
      <w:r>
        <w:t>Zatwierdził: ....................................................</w:t>
      </w:r>
    </w:p>
    <w:p w14:paraId="1D26FF8B" w14:textId="77777777" w:rsidR="008F37FA" w:rsidRDefault="008F37FA" w:rsidP="008F37FA"/>
    <w:p w14:paraId="0DA16A51" w14:textId="443BA60B" w:rsidR="008F37FA" w:rsidRDefault="008F37FA" w:rsidP="008F37FA">
      <w:r>
        <w:t>Olkusz, dnia  …….............................................</w:t>
      </w:r>
    </w:p>
    <w:sdt>
      <w:sdtPr>
        <w:rPr>
          <w:rFonts w:asciiTheme="minorHAnsi" w:eastAsiaTheme="minorHAnsi" w:hAnsiTheme="minorHAnsi" w:cstheme="minorBidi"/>
          <w:color w:val="auto"/>
          <w:sz w:val="22"/>
          <w:szCs w:val="22"/>
          <w:lang w:eastAsia="en-US"/>
        </w:rPr>
        <w:id w:val="-511453009"/>
        <w:docPartObj>
          <w:docPartGallery w:val="Table of Contents"/>
          <w:docPartUnique/>
        </w:docPartObj>
      </w:sdtPr>
      <w:sdtEndPr>
        <w:rPr>
          <w:b/>
          <w:bCs/>
        </w:rPr>
      </w:sdtEndPr>
      <w:sdtContent>
        <w:p w14:paraId="5CF7B301" w14:textId="3D8D4CA6" w:rsidR="00A7581C" w:rsidRDefault="00A7581C">
          <w:pPr>
            <w:pStyle w:val="Nagwekspisutreci"/>
          </w:pPr>
          <w:r>
            <w:t>Spis treści</w:t>
          </w:r>
        </w:p>
        <w:p w14:paraId="67FCB7D2" w14:textId="55604CA2" w:rsidR="00743781" w:rsidRDefault="00A7581C">
          <w:pPr>
            <w:pStyle w:val="Spistreci1"/>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69606845" w:history="1">
            <w:r w:rsidR="00743781" w:rsidRPr="00A40E18">
              <w:rPr>
                <w:rStyle w:val="Hipercze"/>
                <w:noProof/>
              </w:rPr>
              <w:t>Rozdział I – Informacje ogólne</w:t>
            </w:r>
            <w:r w:rsidR="00743781">
              <w:rPr>
                <w:noProof/>
                <w:webHidden/>
              </w:rPr>
              <w:tab/>
            </w:r>
            <w:r w:rsidR="00743781">
              <w:rPr>
                <w:noProof/>
                <w:webHidden/>
              </w:rPr>
              <w:fldChar w:fldCharType="begin"/>
            </w:r>
            <w:r w:rsidR="00743781">
              <w:rPr>
                <w:noProof/>
                <w:webHidden/>
              </w:rPr>
              <w:instrText xml:space="preserve"> PAGEREF _Toc169606845 \h </w:instrText>
            </w:r>
            <w:r w:rsidR="00743781">
              <w:rPr>
                <w:noProof/>
                <w:webHidden/>
              </w:rPr>
            </w:r>
            <w:r w:rsidR="00743781">
              <w:rPr>
                <w:noProof/>
                <w:webHidden/>
              </w:rPr>
              <w:fldChar w:fldCharType="separate"/>
            </w:r>
            <w:r w:rsidR="00DE794E">
              <w:rPr>
                <w:noProof/>
                <w:webHidden/>
              </w:rPr>
              <w:t>4</w:t>
            </w:r>
            <w:r w:rsidR="00743781">
              <w:rPr>
                <w:noProof/>
                <w:webHidden/>
              </w:rPr>
              <w:fldChar w:fldCharType="end"/>
            </w:r>
          </w:hyperlink>
        </w:p>
        <w:p w14:paraId="6524F13E" w14:textId="68FD6EB2" w:rsidR="00743781" w:rsidRDefault="00000000">
          <w:pPr>
            <w:pStyle w:val="Spistreci2"/>
            <w:rPr>
              <w:rFonts w:eastAsiaTheme="minorEastAsia"/>
              <w:noProof/>
              <w:kern w:val="2"/>
              <w:lang w:eastAsia="pl-PL"/>
              <w14:ligatures w14:val="standardContextual"/>
            </w:rPr>
          </w:pPr>
          <w:hyperlink w:anchor="_Toc169606846" w:history="1">
            <w:r w:rsidR="00743781" w:rsidRPr="00A40E18">
              <w:rPr>
                <w:rStyle w:val="Hipercze"/>
                <w:noProof/>
              </w:rPr>
              <w:t>Podrozdział 1.</w:t>
            </w:r>
            <w:r w:rsidR="00743781">
              <w:rPr>
                <w:rFonts w:eastAsiaTheme="minorEastAsia"/>
                <w:noProof/>
                <w:kern w:val="2"/>
                <w:lang w:eastAsia="pl-PL"/>
                <w14:ligatures w14:val="standardContextual"/>
              </w:rPr>
              <w:tab/>
            </w:r>
            <w:r w:rsidR="00743781" w:rsidRPr="00A40E18">
              <w:rPr>
                <w:rStyle w:val="Hipercze"/>
                <w:noProof/>
              </w:rPr>
              <w:t>Tryb udzielenia zamówienia</w:t>
            </w:r>
            <w:r w:rsidR="00743781">
              <w:rPr>
                <w:noProof/>
                <w:webHidden/>
              </w:rPr>
              <w:tab/>
            </w:r>
            <w:r w:rsidR="00743781">
              <w:rPr>
                <w:noProof/>
                <w:webHidden/>
              </w:rPr>
              <w:fldChar w:fldCharType="begin"/>
            </w:r>
            <w:r w:rsidR="00743781">
              <w:rPr>
                <w:noProof/>
                <w:webHidden/>
              </w:rPr>
              <w:instrText xml:space="preserve"> PAGEREF _Toc169606846 \h </w:instrText>
            </w:r>
            <w:r w:rsidR="00743781">
              <w:rPr>
                <w:noProof/>
                <w:webHidden/>
              </w:rPr>
            </w:r>
            <w:r w:rsidR="00743781">
              <w:rPr>
                <w:noProof/>
                <w:webHidden/>
              </w:rPr>
              <w:fldChar w:fldCharType="separate"/>
            </w:r>
            <w:r w:rsidR="00DE794E">
              <w:rPr>
                <w:noProof/>
                <w:webHidden/>
              </w:rPr>
              <w:t>4</w:t>
            </w:r>
            <w:r w:rsidR="00743781">
              <w:rPr>
                <w:noProof/>
                <w:webHidden/>
              </w:rPr>
              <w:fldChar w:fldCharType="end"/>
            </w:r>
          </w:hyperlink>
        </w:p>
        <w:p w14:paraId="5547BE53" w14:textId="71E76EA7" w:rsidR="00743781" w:rsidRDefault="00000000">
          <w:pPr>
            <w:pStyle w:val="Spistreci2"/>
            <w:rPr>
              <w:rFonts w:eastAsiaTheme="minorEastAsia"/>
              <w:noProof/>
              <w:kern w:val="2"/>
              <w:lang w:eastAsia="pl-PL"/>
              <w14:ligatures w14:val="standardContextual"/>
            </w:rPr>
          </w:pPr>
          <w:hyperlink w:anchor="_Toc169606847" w:history="1">
            <w:r w:rsidR="00743781" w:rsidRPr="00A40E18">
              <w:rPr>
                <w:rStyle w:val="Hipercze"/>
                <w:noProof/>
              </w:rPr>
              <w:t>Podrozdział 2.</w:t>
            </w:r>
            <w:r w:rsidR="00743781">
              <w:rPr>
                <w:rFonts w:eastAsiaTheme="minorEastAsia"/>
                <w:noProof/>
                <w:kern w:val="2"/>
                <w:lang w:eastAsia="pl-PL"/>
                <w14:ligatures w14:val="standardContextual"/>
              </w:rPr>
              <w:tab/>
            </w:r>
            <w:r w:rsidR="00743781" w:rsidRPr="00A40E18">
              <w:rPr>
                <w:rStyle w:val="Hipercze"/>
                <w:noProof/>
              </w:rPr>
              <w:t>Wykonawcy/podwykonawcy/podmioty trzecie udostępniające wykonawcy swój potencjał</w:t>
            </w:r>
            <w:r w:rsidR="00743781">
              <w:rPr>
                <w:noProof/>
                <w:webHidden/>
              </w:rPr>
              <w:tab/>
            </w:r>
            <w:r w:rsidR="00743781">
              <w:rPr>
                <w:noProof/>
                <w:webHidden/>
              </w:rPr>
              <w:fldChar w:fldCharType="begin"/>
            </w:r>
            <w:r w:rsidR="00743781">
              <w:rPr>
                <w:noProof/>
                <w:webHidden/>
              </w:rPr>
              <w:instrText xml:space="preserve"> PAGEREF _Toc169606847 \h </w:instrText>
            </w:r>
            <w:r w:rsidR="00743781">
              <w:rPr>
                <w:noProof/>
                <w:webHidden/>
              </w:rPr>
            </w:r>
            <w:r w:rsidR="00743781">
              <w:rPr>
                <w:noProof/>
                <w:webHidden/>
              </w:rPr>
              <w:fldChar w:fldCharType="separate"/>
            </w:r>
            <w:r w:rsidR="00DE794E">
              <w:rPr>
                <w:noProof/>
                <w:webHidden/>
              </w:rPr>
              <w:t>4</w:t>
            </w:r>
            <w:r w:rsidR="00743781">
              <w:rPr>
                <w:noProof/>
                <w:webHidden/>
              </w:rPr>
              <w:fldChar w:fldCharType="end"/>
            </w:r>
          </w:hyperlink>
        </w:p>
        <w:p w14:paraId="3C5D5816" w14:textId="7874D846" w:rsidR="00743781" w:rsidRDefault="00000000">
          <w:pPr>
            <w:pStyle w:val="Spistreci2"/>
            <w:rPr>
              <w:rFonts w:eastAsiaTheme="minorEastAsia"/>
              <w:noProof/>
              <w:kern w:val="2"/>
              <w:lang w:eastAsia="pl-PL"/>
              <w14:ligatures w14:val="standardContextual"/>
            </w:rPr>
          </w:pPr>
          <w:hyperlink w:anchor="_Toc169606848" w:history="1">
            <w:r w:rsidR="00743781" w:rsidRPr="00A40E18">
              <w:rPr>
                <w:rStyle w:val="Hipercze"/>
                <w:noProof/>
              </w:rPr>
              <w:t>Podrozdział 3.</w:t>
            </w:r>
            <w:r w:rsidR="00743781">
              <w:rPr>
                <w:rFonts w:eastAsiaTheme="minorEastAsia"/>
                <w:noProof/>
                <w:kern w:val="2"/>
                <w:lang w:eastAsia="pl-PL"/>
                <w14:ligatures w14:val="standardContextual"/>
              </w:rPr>
              <w:tab/>
            </w:r>
            <w:r w:rsidR="00743781" w:rsidRPr="00A40E18">
              <w:rPr>
                <w:rStyle w:val="Hipercze"/>
                <w:noProof/>
              </w:rPr>
              <w:t>Komunikacja w postępowaniu</w:t>
            </w:r>
            <w:r w:rsidR="00743781">
              <w:rPr>
                <w:noProof/>
                <w:webHidden/>
              </w:rPr>
              <w:tab/>
            </w:r>
            <w:r w:rsidR="00743781">
              <w:rPr>
                <w:noProof/>
                <w:webHidden/>
              </w:rPr>
              <w:fldChar w:fldCharType="begin"/>
            </w:r>
            <w:r w:rsidR="00743781">
              <w:rPr>
                <w:noProof/>
                <w:webHidden/>
              </w:rPr>
              <w:instrText xml:space="preserve"> PAGEREF _Toc169606848 \h </w:instrText>
            </w:r>
            <w:r w:rsidR="00743781">
              <w:rPr>
                <w:noProof/>
                <w:webHidden/>
              </w:rPr>
            </w:r>
            <w:r w:rsidR="00743781">
              <w:rPr>
                <w:noProof/>
                <w:webHidden/>
              </w:rPr>
              <w:fldChar w:fldCharType="separate"/>
            </w:r>
            <w:r w:rsidR="00DE794E">
              <w:rPr>
                <w:noProof/>
                <w:webHidden/>
              </w:rPr>
              <w:t>5</w:t>
            </w:r>
            <w:r w:rsidR="00743781">
              <w:rPr>
                <w:noProof/>
                <w:webHidden/>
              </w:rPr>
              <w:fldChar w:fldCharType="end"/>
            </w:r>
          </w:hyperlink>
        </w:p>
        <w:p w14:paraId="640906FA" w14:textId="6ECA35A9" w:rsidR="00743781" w:rsidRDefault="00000000">
          <w:pPr>
            <w:pStyle w:val="Spistreci2"/>
            <w:rPr>
              <w:rFonts w:eastAsiaTheme="minorEastAsia"/>
              <w:noProof/>
              <w:kern w:val="2"/>
              <w:lang w:eastAsia="pl-PL"/>
              <w14:ligatures w14:val="standardContextual"/>
            </w:rPr>
          </w:pPr>
          <w:hyperlink w:anchor="_Toc169606849" w:history="1">
            <w:r w:rsidR="00743781" w:rsidRPr="00A40E18">
              <w:rPr>
                <w:rStyle w:val="Hipercze"/>
                <w:noProof/>
              </w:rPr>
              <w:t>Podrozdział 4.</w:t>
            </w:r>
            <w:r w:rsidR="00743781">
              <w:rPr>
                <w:rFonts w:eastAsiaTheme="minorEastAsia"/>
                <w:noProof/>
                <w:kern w:val="2"/>
                <w:lang w:eastAsia="pl-PL"/>
                <w14:ligatures w14:val="standardContextual"/>
              </w:rPr>
              <w:tab/>
            </w:r>
            <w:r w:rsidR="00743781" w:rsidRPr="00A40E18">
              <w:rPr>
                <w:rStyle w:val="Hipercze"/>
                <w:noProof/>
              </w:rPr>
              <w:t>Wizja lokalna</w:t>
            </w:r>
            <w:r w:rsidR="00743781">
              <w:rPr>
                <w:noProof/>
                <w:webHidden/>
              </w:rPr>
              <w:tab/>
            </w:r>
            <w:r w:rsidR="00743781">
              <w:rPr>
                <w:noProof/>
                <w:webHidden/>
              </w:rPr>
              <w:fldChar w:fldCharType="begin"/>
            </w:r>
            <w:r w:rsidR="00743781">
              <w:rPr>
                <w:noProof/>
                <w:webHidden/>
              </w:rPr>
              <w:instrText xml:space="preserve"> PAGEREF _Toc169606849 \h </w:instrText>
            </w:r>
            <w:r w:rsidR="00743781">
              <w:rPr>
                <w:noProof/>
                <w:webHidden/>
              </w:rPr>
            </w:r>
            <w:r w:rsidR="00743781">
              <w:rPr>
                <w:noProof/>
                <w:webHidden/>
              </w:rPr>
              <w:fldChar w:fldCharType="separate"/>
            </w:r>
            <w:r w:rsidR="00DE794E">
              <w:rPr>
                <w:noProof/>
                <w:webHidden/>
              </w:rPr>
              <w:t>5</w:t>
            </w:r>
            <w:r w:rsidR="00743781">
              <w:rPr>
                <w:noProof/>
                <w:webHidden/>
              </w:rPr>
              <w:fldChar w:fldCharType="end"/>
            </w:r>
          </w:hyperlink>
        </w:p>
        <w:p w14:paraId="495D8D7F" w14:textId="796621FA" w:rsidR="00743781" w:rsidRDefault="00000000">
          <w:pPr>
            <w:pStyle w:val="Spistreci2"/>
            <w:rPr>
              <w:rFonts w:eastAsiaTheme="minorEastAsia"/>
              <w:noProof/>
              <w:kern w:val="2"/>
              <w:lang w:eastAsia="pl-PL"/>
              <w14:ligatures w14:val="standardContextual"/>
            </w:rPr>
          </w:pPr>
          <w:hyperlink w:anchor="_Toc169606850" w:history="1">
            <w:r w:rsidR="00743781" w:rsidRPr="00A40E18">
              <w:rPr>
                <w:rStyle w:val="Hipercze"/>
                <w:noProof/>
              </w:rPr>
              <w:t>Podrozdział 5.</w:t>
            </w:r>
            <w:r w:rsidR="00743781">
              <w:rPr>
                <w:rFonts w:eastAsiaTheme="minorEastAsia"/>
                <w:noProof/>
                <w:kern w:val="2"/>
                <w:lang w:eastAsia="pl-PL"/>
                <w14:ligatures w14:val="standardContextual"/>
              </w:rPr>
              <w:tab/>
            </w:r>
            <w:r w:rsidR="00743781" w:rsidRPr="00A40E18">
              <w:rPr>
                <w:rStyle w:val="Hipercze"/>
                <w:noProof/>
              </w:rPr>
              <w:t>Podział zamówienia na części</w:t>
            </w:r>
            <w:r w:rsidR="00743781">
              <w:rPr>
                <w:noProof/>
                <w:webHidden/>
              </w:rPr>
              <w:tab/>
            </w:r>
            <w:r w:rsidR="00743781">
              <w:rPr>
                <w:noProof/>
                <w:webHidden/>
              </w:rPr>
              <w:fldChar w:fldCharType="begin"/>
            </w:r>
            <w:r w:rsidR="00743781">
              <w:rPr>
                <w:noProof/>
                <w:webHidden/>
              </w:rPr>
              <w:instrText xml:space="preserve"> PAGEREF _Toc169606850 \h </w:instrText>
            </w:r>
            <w:r w:rsidR="00743781">
              <w:rPr>
                <w:noProof/>
                <w:webHidden/>
              </w:rPr>
            </w:r>
            <w:r w:rsidR="00743781">
              <w:rPr>
                <w:noProof/>
                <w:webHidden/>
              </w:rPr>
              <w:fldChar w:fldCharType="separate"/>
            </w:r>
            <w:r w:rsidR="00DE794E">
              <w:rPr>
                <w:noProof/>
                <w:webHidden/>
              </w:rPr>
              <w:t>5</w:t>
            </w:r>
            <w:r w:rsidR="00743781">
              <w:rPr>
                <w:noProof/>
                <w:webHidden/>
              </w:rPr>
              <w:fldChar w:fldCharType="end"/>
            </w:r>
          </w:hyperlink>
        </w:p>
        <w:p w14:paraId="250A1176" w14:textId="5193F0C0" w:rsidR="00743781" w:rsidRDefault="00000000">
          <w:pPr>
            <w:pStyle w:val="Spistreci2"/>
            <w:rPr>
              <w:rFonts w:eastAsiaTheme="minorEastAsia"/>
              <w:noProof/>
              <w:kern w:val="2"/>
              <w:lang w:eastAsia="pl-PL"/>
              <w14:ligatures w14:val="standardContextual"/>
            </w:rPr>
          </w:pPr>
          <w:hyperlink w:anchor="_Toc169606851" w:history="1">
            <w:r w:rsidR="00743781" w:rsidRPr="00A40E18">
              <w:rPr>
                <w:rStyle w:val="Hipercze"/>
                <w:noProof/>
              </w:rPr>
              <w:t>Podrozdział 6.</w:t>
            </w:r>
            <w:r w:rsidR="00743781">
              <w:rPr>
                <w:rFonts w:eastAsiaTheme="minorEastAsia"/>
                <w:noProof/>
                <w:kern w:val="2"/>
                <w:lang w:eastAsia="pl-PL"/>
                <w14:ligatures w14:val="standardContextual"/>
              </w:rPr>
              <w:tab/>
            </w:r>
            <w:r w:rsidR="00743781" w:rsidRPr="00A40E18">
              <w:rPr>
                <w:rStyle w:val="Hipercze"/>
                <w:noProof/>
              </w:rPr>
              <w:t>Oferty wariantowe</w:t>
            </w:r>
            <w:r w:rsidR="00743781">
              <w:rPr>
                <w:noProof/>
                <w:webHidden/>
              </w:rPr>
              <w:tab/>
            </w:r>
            <w:r w:rsidR="00743781">
              <w:rPr>
                <w:noProof/>
                <w:webHidden/>
              </w:rPr>
              <w:fldChar w:fldCharType="begin"/>
            </w:r>
            <w:r w:rsidR="00743781">
              <w:rPr>
                <w:noProof/>
                <w:webHidden/>
              </w:rPr>
              <w:instrText xml:space="preserve"> PAGEREF _Toc169606851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0E4CAAEB" w14:textId="7C3C4523" w:rsidR="00743781" w:rsidRDefault="00000000">
          <w:pPr>
            <w:pStyle w:val="Spistreci2"/>
            <w:rPr>
              <w:rFonts w:eastAsiaTheme="minorEastAsia"/>
              <w:noProof/>
              <w:kern w:val="2"/>
              <w:lang w:eastAsia="pl-PL"/>
              <w14:ligatures w14:val="standardContextual"/>
            </w:rPr>
          </w:pPr>
          <w:hyperlink w:anchor="_Toc169606852" w:history="1">
            <w:r w:rsidR="00743781" w:rsidRPr="00A40E18">
              <w:rPr>
                <w:rStyle w:val="Hipercze"/>
                <w:noProof/>
              </w:rPr>
              <w:t>Podrozdział 7.</w:t>
            </w:r>
            <w:r w:rsidR="00743781">
              <w:rPr>
                <w:rFonts w:eastAsiaTheme="minorEastAsia"/>
                <w:noProof/>
                <w:kern w:val="2"/>
                <w:lang w:eastAsia="pl-PL"/>
                <w14:ligatures w14:val="standardContextual"/>
              </w:rPr>
              <w:tab/>
            </w:r>
            <w:r w:rsidR="00743781" w:rsidRPr="00A40E18">
              <w:rPr>
                <w:rStyle w:val="Hipercze"/>
                <w:noProof/>
              </w:rPr>
              <w:t>Katalogi elektroniczne</w:t>
            </w:r>
            <w:r w:rsidR="00743781">
              <w:rPr>
                <w:noProof/>
                <w:webHidden/>
              </w:rPr>
              <w:tab/>
            </w:r>
            <w:r w:rsidR="00743781">
              <w:rPr>
                <w:noProof/>
                <w:webHidden/>
              </w:rPr>
              <w:fldChar w:fldCharType="begin"/>
            </w:r>
            <w:r w:rsidR="00743781">
              <w:rPr>
                <w:noProof/>
                <w:webHidden/>
              </w:rPr>
              <w:instrText xml:space="preserve"> PAGEREF _Toc169606852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2E45C50D" w14:textId="295C3229" w:rsidR="00743781" w:rsidRDefault="00000000">
          <w:pPr>
            <w:pStyle w:val="Spistreci2"/>
            <w:rPr>
              <w:rFonts w:eastAsiaTheme="minorEastAsia"/>
              <w:noProof/>
              <w:kern w:val="2"/>
              <w:lang w:eastAsia="pl-PL"/>
              <w14:ligatures w14:val="standardContextual"/>
            </w:rPr>
          </w:pPr>
          <w:hyperlink w:anchor="_Toc169606853" w:history="1">
            <w:r w:rsidR="00743781" w:rsidRPr="00A40E18">
              <w:rPr>
                <w:rStyle w:val="Hipercze"/>
                <w:noProof/>
              </w:rPr>
              <w:t>Podrozdział 8.</w:t>
            </w:r>
            <w:r w:rsidR="00743781">
              <w:rPr>
                <w:rFonts w:eastAsiaTheme="minorEastAsia"/>
                <w:noProof/>
                <w:kern w:val="2"/>
                <w:lang w:eastAsia="pl-PL"/>
                <w14:ligatures w14:val="standardContextual"/>
              </w:rPr>
              <w:tab/>
            </w:r>
            <w:r w:rsidR="00743781" w:rsidRPr="00A40E18">
              <w:rPr>
                <w:rStyle w:val="Hipercze"/>
                <w:noProof/>
              </w:rPr>
              <w:t>Umowa ramowa</w:t>
            </w:r>
            <w:r w:rsidR="00743781">
              <w:rPr>
                <w:noProof/>
                <w:webHidden/>
              </w:rPr>
              <w:tab/>
            </w:r>
            <w:r w:rsidR="00743781">
              <w:rPr>
                <w:noProof/>
                <w:webHidden/>
              </w:rPr>
              <w:fldChar w:fldCharType="begin"/>
            </w:r>
            <w:r w:rsidR="00743781">
              <w:rPr>
                <w:noProof/>
                <w:webHidden/>
              </w:rPr>
              <w:instrText xml:space="preserve"> PAGEREF _Toc169606853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45A548BB" w14:textId="175ED085" w:rsidR="00743781" w:rsidRDefault="00000000">
          <w:pPr>
            <w:pStyle w:val="Spistreci2"/>
            <w:rPr>
              <w:rFonts w:eastAsiaTheme="minorEastAsia"/>
              <w:noProof/>
              <w:kern w:val="2"/>
              <w:lang w:eastAsia="pl-PL"/>
              <w14:ligatures w14:val="standardContextual"/>
            </w:rPr>
          </w:pPr>
          <w:hyperlink w:anchor="_Toc169606854" w:history="1">
            <w:r w:rsidR="00743781" w:rsidRPr="00A40E18">
              <w:rPr>
                <w:rStyle w:val="Hipercze"/>
                <w:noProof/>
              </w:rPr>
              <w:t>Podrozdział 9.</w:t>
            </w:r>
            <w:r w:rsidR="00743781">
              <w:rPr>
                <w:rFonts w:eastAsiaTheme="minorEastAsia"/>
                <w:noProof/>
                <w:kern w:val="2"/>
                <w:lang w:eastAsia="pl-PL"/>
                <w14:ligatures w14:val="standardContextual"/>
              </w:rPr>
              <w:tab/>
            </w:r>
            <w:r w:rsidR="00743781" w:rsidRPr="00A40E18">
              <w:rPr>
                <w:rStyle w:val="Hipercze"/>
                <w:noProof/>
              </w:rPr>
              <w:t>Aukcja elektroniczna</w:t>
            </w:r>
            <w:r w:rsidR="00743781">
              <w:rPr>
                <w:noProof/>
                <w:webHidden/>
              </w:rPr>
              <w:tab/>
            </w:r>
            <w:r w:rsidR="00743781">
              <w:rPr>
                <w:noProof/>
                <w:webHidden/>
              </w:rPr>
              <w:fldChar w:fldCharType="begin"/>
            </w:r>
            <w:r w:rsidR="00743781">
              <w:rPr>
                <w:noProof/>
                <w:webHidden/>
              </w:rPr>
              <w:instrText xml:space="preserve"> PAGEREF _Toc169606854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70E412EF" w14:textId="58D2D490" w:rsidR="00743781" w:rsidRDefault="00000000">
          <w:pPr>
            <w:pStyle w:val="Spistreci2"/>
            <w:rPr>
              <w:rFonts w:eastAsiaTheme="minorEastAsia"/>
              <w:noProof/>
              <w:kern w:val="2"/>
              <w:lang w:eastAsia="pl-PL"/>
              <w14:ligatures w14:val="standardContextual"/>
            </w:rPr>
          </w:pPr>
          <w:hyperlink w:anchor="_Toc169606855" w:history="1">
            <w:r w:rsidR="00743781" w:rsidRPr="00A40E18">
              <w:rPr>
                <w:rStyle w:val="Hipercze"/>
                <w:noProof/>
              </w:rPr>
              <w:t>Podrozdział 10.</w:t>
            </w:r>
            <w:r w:rsidR="00743781">
              <w:rPr>
                <w:rFonts w:eastAsiaTheme="minorEastAsia"/>
                <w:noProof/>
                <w:kern w:val="2"/>
                <w:lang w:eastAsia="pl-PL"/>
                <w14:ligatures w14:val="standardContextual"/>
              </w:rPr>
              <w:tab/>
            </w:r>
            <w:r w:rsidR="00743781" w:rsidRPr="00A40E18">
              <w:rPr>
                <w:rStyle w:val="Hipercze"/>
                <w:noProof/>
              </w:rPr>
              <w:t>Zamówienia, o których mowa w art. 214 ust. 1 pkt 7 i 8 ustawy Pzp</w:t>
            </w:r>
            <w:r w:rsidR="00743781">
              <w:rPr>
                <w:noProof/>
                <w:webHidden/>
              </w:rPr>
              <w:tab/>
            </w:r>
            <w:r w:rsidR="00743781">
              <w:rPr>
                <w:noProof/>
                <w:webHidden/>
              </w:rPr>
              <w:fldChar w:fldCharType="begin"/>
            </w:r>
            <w:r w:rsidR="00743781">
              <w:rPr>
                <w:noProof/>
                <w:webHidden/>
              </w:rPr>
              <w:instrText xml:space="preserve"> PAGEREF _Toc169606855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78B75554" w14:textId="2200BED6" w:rsidR="00743781" w:rsidRDefault="00000000">
          <w:pPr>
            <w:pStyle w:val="Spistreci2"/>
            <w:rPr>
              <w:rFonts w:eastAsiaTheme="minorEastAsia"/>
              <w:noProof/>
              <w:kern w:val="2"/>
              <w:lang w:eastAsia="pl-PL"/>
              <w14:ligatures w14:val="standardContextual"/>
            </w:rPr>
          </w:pPr>
          <w:hyperlink w:anchor="_Toc169606856" w:history="1">
            <w:r w:rsidR="00743781" w:rsidRPr="00A40E18">
              <w:rPr>
                <w:rStyle w:val="Hipercze"/>
                <w:noProof/>
              </w:rPr>
              <w:t>Podrozdział 11.</w:t>
            </w:r>
            <w:r w:rsidR="00743781">
              <w:rPr>
                <w:rFonts w:eastAsiaTheme="minorEastAsia"/>
                <w:noProof/>
                <w:kern w:val="2"/>
                <w:lang w:eastAsia="pl-PL"/>
                <w14:ligatures w14:val="standardContextual"/>
              </w:rPr>
              <w:tab/>
            </w:r>
            <w:r w:rsidR="00743781" w:rsidRPr="00A40E18">
              <w:rPr>
                <w:rStyle w:val="Hipercze"/>
                <w:noProof/>
              </w:rPr>
              <w:t>Rozliczenia w walutach obcych</w:t>
            </w:r>
            <w:r w:rsidR="00743781">
              <w:rPr>
                <w:noProof/>
                <w:webHidden/>
              </w:rPr>
              <w:tab/>
            </w:r>
            <w:r w:rsidR="00743781">
              <w:rPr>
                <w:noProof/>
                <w:webHidden/>
              </w:rPr>
              <w:fldChar w:fldCharType="begin"/>
            </w:r>
            <w:r w:rsidR="00743781">
              <w:rPr>
                <w:noProof/>
                <w:webHidden/>
              </w:rPr>
              <w:instrText xml:space="preserve"> PAGEREF _Toc169606856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2C51771F" w14:textId="21214D21" w:rsidR="00743781" w:rsidRDefault="00000000">
          <w:pPr>
            <w:pStyle w:val="Spistreci2"/>
            <w:rPr>
              <w:rFonts w:eastAsiaTheme="minorEastAsia"/>
              <w:noProof/>
              <w:kern w:val="2"/>
              <w:lang w:eastAsia="pl-PL"/>
              <w14:ligatures w14:val="standardContextual"/>
            </w:rPr>
          </w:pPr>
          <w:hyperlink w:anchor="_Toc169606857" w:history="1">
            <w:r w:rsidR="00743781" w:rsidRPr="00A40E18">
              <w:rPr>
                <w:rStyle w:val="Hipercze"/>
                <w:noProof/>
              </w:rPr>
              <w:t>Podrozdział 12.</w:t>
            </w:r>
            <w:r w:rsidR="00743781">
              <w:rPr>
                <w:rFonts w:eastAsiaTheme="minorEastAsia"/>
                <w:noProof/>
                <w:kern w:val="2"/>
                <w:lang w:eastAsia="pl-PL"/>
                <w14:ligatures w14:val="standardContextual"/>
              </w:rPr>
              <w:tab/>
            </w:r>
            <w:r w:rsidR="00743781" w:rsidRPr="00A40E18">
              <w:rPr>
                <w:rStyle w:val="Hipercze"/>
                <w:noProof/>
              </w:rPr>
              <w:t>Zwrot kosztów udziału w postępowaniu</w:t>
            </w:r>
            <w:r w:rsidR="00743781">
              <w:rPr>
                <w:noProof/>
                <w:webHidden/>
              </w:rPr>
              <w:tab/>
            </w:r>
            <w:r w:rsidR="00743781">
              <w:rPr>
                <w:noProof/>
                <w:webHidden/>
              </w:rPr>
              <w:fldChar w:fldCharType="begin"/>
            </w:r>
            <w:r w:rsidR="00743781">
              <w:rPr>
                <w:noProof/>
                <w:webHidden/>
              </w:rPr>
              <w:instrText xml:space="preserve"> PAGEREF _Toc169606857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4C53A0A0" w14:textId="1D851011" w:rsidR="00743781" w:rsidRDefault="00000000">
          <w:pPr>
            <w:pStyle w:val="Spistreci2"/>
            <w:rPr>
              <w:rFonts w:eastAsiaTheme="minorEastAsia"/>
              <w:noProof/>
              <w:kern w:val="2"/>
              <w:lang w:eastAsia="pl-PL"/>
              <w14:ligatures w14:val="standardContextual"/>
            </w:rPr>
          </w:pPr>
          <w:hyperlink w:anchor="_Toc169606858" w:history="1">
            <w:r w:rsidR="00743781" w:rsidRPr="00A40E18">
              <w:rPr>
                <w:rStyle w:val="Hipercze"/>
                <w:noProof/>
              </w:rPr>
              <w:t>Podrozdział 13.</w:t>
            </w:r>
            <w:r w:rsidR="00743781">
              <w:rPr>
                <w:rFonts w:eastAsiaTheme="minorEastAsia"/>
                <w:noProof/>
                <w:kern w:val="2"/>
                <w:lang w:eastAsia="pl-PL"/>
                <w14:ligatures w14:val="standardContextual"/>
              </w:rPr>
              <w:tab/>
            </w:r>
            <w:r w:rsidR="00743781" w:rsidRPr="00A40E18">
              <w:rPr>
                <w:rStyle w:val="Hipercze"/>
                <w:noProof/>
              </w:rPr>
              <w:t>Zaliczki na poczet udzielenia zamówienia</w:t>
            </w:r>
            <w:r w:rsidR="00743781">
              <w:rPr>
                <w:noProof/>
                <w:webHidden/>
              </w:rPr>
              <w:tab/>
            </w:r>
            <w:r w:rsidR="00743781">
              <w:rPr>
                <w:noProof/>
                <w:webHidden/>
              </w:rPr>
              <w:fldChar w:fldCharType="begin"/>
            </w:r>
            <w:r w:rsidR="00743781">
              <w:rPr>
                <w:noProof/>
                <w:webHidden/>
              </w:rPr>
              <w:instrText xml:space="preserve"> PAGEREF _Toc169606858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3F45F517" w14:textId="0D842925" w:rsidR="00743781" w:rsidRDefault="00000000">
          <w:pPr>
            <w:pStyle w:val="Spistreci2"/>
            <w:rPr>
              <w:rFonts w:eastAsiaTheme="minorEastAsia"/>
              <w:noProof/>
              <w:kern w:val="2"/>
              <w:lang w:eastAsia="pl-PL"/>
              <w14:ligatures w14:val="standardContextual"/>
            </w:rPr>
          </w:pPr>
          <w:hyperlink w:anchor="_Toc169606859" w:history="1">
            <w:r w:rsidR="00743781" w:rsidRPr="00A40E18">
              <w:rPr>
                <w:rStyle w:val="Hipercze"/>
                <w:noProof/>
              </w:rPr>
              <w:t>Podrozdział 14.</w:t>
            </w:r>
            <w:r w:rsidR="00743781">
              <w:rPr>
                <w:rFonts w:eastAsiaTheme="minorEastAsia"/>
                <w:noProof/>
                <w:kern w:val="2"/>
                <w:lang w:eastAsia="pl-PL"/>
                <w14:ligatures w14:val="standardContextual"/>
              </w:rPr>
              <w:tab/>
            </w:r>
            <w:r w:rsidR="00743781" w:rsidRPr="00A40E18">
              <w:rPr>
                <w:rStyle w:val="Hipercze"/>
                <w:noProof/>
              </w:rPr>
              <w:t>Unieważnienie postępowania</w:t>
            </w:r>
            <w:r w:rsidR="00743781">
              <w:rPr>
                <w:noProof/>
                <w:webHidden/>
              </w:rPr>
              <w:tab/>
            </w:r>
            <w:r w:rsidR="00743781">
              <w:rPr>
                <w:noProof/>
                <w:webHidden/>
              </w:rPr>
              <w:fldChar w:fldCharType="begin"/>
            </w:r>
            <w:r w:rsidR="00743781">
              <w:rPr>
                <w:noProof/>
                <w:webHidden/>
              </w:rPr>
              <w:instrText xml:space="preserve"> PAGEREF _Toc169606859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79D83A76" w14:textId="6CFC554E" w:rsidR="00743781" w:rsidRDefault="00000000">
          <w:pPr>
            <w:pStyle w:val="Spistreci2"/>
            <w:rPr>
              <w:rFonts w:eastAsiaTheme="minorEastAsia"/>
              <w:noProof/>
              <w:kern w:val="2"/>
              <w:lang w:eastAsia="pl-PL"/>
              <w14:ligatures w14:val="standardContextual"/>
            </w:rPr>
          </w:pPr>
          <w:hyperlink w:anchor="_Toc169606860" w:history="1">
            <w:r w:rsidR="00743781" w:rsidRPr="00A40E18">
              <w:rPr>
                <w:rStyle w:val="Hipercze"/>
                <w:noProof/>
              </w:rPr>
              <w:t>Podrozdział 15.</w:t>
            </w:r>
            <w:r w:rsidR="00743781">
              <w:rPr>
                <w:rFonts w:eastAsiaTheme="minorEastAsia"/>
                <w:noProof/>
                <w:kern w:val="2"/>
                <w:lang w:eastAsia="pl-PL"/>
                <w14:ligatures w14:val="standardContextual"/>
              </w:rPr>
              <w:tab/>
            </w:r>
            <w:r w:rsidR="00743781" w:rsidRPr="00A40E18">
              <w:rPr>
                <w:rStyle w:val="Hipercze"/>
                <w:noProof/>
              </w:rPr>
              <w:t>Pouczenie o środkach ochrony prawnej</w:t>
            </w:r>
            <w:r w:rsidR="00743781">
              <w:rPr>
                <w:noProof/>
                <w:webHidden/>
              </w:rPr>
              <w:tab/>
            </w:r>
            <w:r w:rsidR="00743781">
              <w:rPr>
                <w:noProof/>
                <w:webHidden/>
              </w:rPr>
              <w:fldChar w:fldCharType="begin"/>
            </w:r>
            <w:r w:rsidR="00743781">
              <w:rPr>
                <w:noProof/>
                <w:webHidden/>
              </w:rPr>
              <w:instrText xml:space="preserve"> PAGEREF _Toc169606860 \h </w:instrText>
            </w:r>
            <w:r w:rsidR="00743781">
              <w:rPr>
                <w:noProof/>
                <w:webHidden/>
              </w:rPr>
            </w:r>
            <w:r w:rsidR="00743781">
              <w:rPr>
                <w:noProof/>
                <w:webHidden/>
              </w:rPr>
              <w:fldChar w:fldCharType="separate"/>
            </w:r>
            <w:r w:rsidR="00DE794E">
              <w:rPr>
                <w:noProof/>
                <w:webHidden/>
              </w:rPr>
              <w:t>6</w:t>
            </w:r>
            <w:r w:rsidR="00743781">
              <w:rPr>
                <w:noProof/>
                <w:webHidden/>
              </w:rPr>
              <w:fldChar w:fldCharType="end"/>
            </w:r>
          </w:hyperlink>
        </w:p>
        <w:p w14:paraId="7747A92A" w14:textId="65838805" w:rsidR="00743781" w:rsidRDefault="00000000">
          <w:pPr>
            <w:pStyle w:val="Spistreci2"/>
            <w:rPr>
              <w:rFonts w:eastAsiaTheme="minorEastAsia"/>
              <w:noProof/>
              <w:kern w:val="2"/>
              <w:lang w:eastAsia="pl-PL"/>
              <w14:ligatures w14:val="standardContextual"/>
            </w:rPr>
          </w:pPr>
          <w:hyperlink w:anchor="_Toc169606861" w:history="1">
            <w:r w:rsidR="00743781" w:rsidRPr="00A40E18">
              <w:rPr>
                <w:rStyle w:val="Hipercze"/>
                <w:noProof/>
              </w:rPr>
              <w:t>Podrozdział 16.</w:t>
            </w:r>
            <w:r w:rsidR="00743781">
              <w:rPr>
                <w:rFonts w:eastAsiaTheme="minorEastAsia"/>
                <w:noProof/>
                <w:kern w:val="2"/>
                <w:lang w:eastAsia="pl-PL"/>
                <w14:ligatures w14:val="standardContextual"/>
              </w:rPr>
              <w:tab/>
            </w:r>
            <w:r w:rsidR="00743781" w:rsidRPr="00A40E18">
              <w:rPr>
                <w:rStyle w:val="Hipercze"/>
                <w:noProof/>
              </w:rPr>
              <w:t>Ochrona danych osobowych zebranych przez zamawiającego w toku postępowania</w:t>
            </w:r>
            <w:r w:rsidR="00743781">
              <w:rPr>
                <w:noProof/>
                <w:webHidden/>
              </w:rPr>
              <w:tab/>
            </w:r>
            <w:r w:rsidR="00743781">
              <w:rPr>
                <w:noProof/>
                <w:webHidden/>
              </w:rPr>
              <w:fldChar w:fldCharType="begin"/>
            </w:r>
            <w:r w:rsidR="00743781">
              <w:rPr>
                <w:noProof/>
                <w:webHidden/>
              </w:rPr>
              <w:instrText xml:space="preserve"> PAGEREF _Toc169606861 \h </w:instrText>
            </w:r>
            <w:r w:rsidR="00743781">
              <w:rPr>
                <w:noProof/>
                <w:webHidden/>
              </w:rPr>
            </w:r>
            <w:r w:rsidR="00743781">
              <w:rPr>
                <w:noProof/>
                <w:webHidden/>
              </w:rPr>
              <w:fldChar w:fldCharType="separate"/>
            </w:r>
            <w:r w:rsidR="00DE794E">
              <w:rPr>
                <w:noProof/>
                <w:webHidden/>
              </w:rPr>
              <w:t>7</w:t>
            </w:r>
            <w:r w:rsidR="00743781">
              <w:rPr>
                <w:noProof/>
                <w:webHidden/>
              </w:rPr>
              <w:fldChar w:fldCharType="end"/>
            </w:r>
          </w:hyperlink>
        </w:p>
        <w:p w14:paraId="1331AA78" w14:textId="3B8E7ACC" w:rsidR="00743781" w:rsidRDefault="00000000">
          <w:pPr>
            <w:pStyle w:val="Spistreci1"/>
            <w:rPr>
              <w:rFonts w:eastAsiaTheme="minorEastAsia"/>
              <w:noProof/>
              <w:kern w:val="2"/>
              <w:lang w:eastAsia="pl-PL"/>
              <w14:ligatures w14:val="standardContextual"/>
            </w:rPr>
          </w:pPr>
          <w:hyperlink w:anchor="_Toc169606862" w:history="1">
            <w:r w:rsidR="00743781" w:rsidRPr="00A40E18">
              <w:rPr>
                <w:rStyle w:val="Hipercze"/>
                <w:noProof/>
              </w:rPr>
              <w:t>Rozdział II – Wymagania stawiane wykonawcy</w:t>
            </w:r>
            <w:r w:rsidR="00743781">
              <w:rPr>
                <w:noProof/>
                <w:webHidden/>
              </w:rPr>
              <w:tab/>
            </w:r>
            <w:r w:rsidR="00743781">
              <w:rPr>
                <w:noProof/>
                <w:webHidden/>
              </w:rPr>
              <w:fldChar w:fldCharType="begin"/>
            </w:r>
            <w:r w:rsidR="00743781">
              <w:rPr>
                <w:noProof/>
                <w:webHidden/>
              </w:rPr>
              <w:instrText xml:space="preserve"> PAGEREF _Toc169606862 \h </w:instrText>
            </w:r>
            <w:r w:rsidR="00743781">
              <w:rPr>
                <w:noProof/>
                <w:webHidden/>
              </w:rPr>
            </w:r>
            <w:r w:rsidR="00743781">
              <w:rPr>
                <w:noProof/>
                <w:webHidden/>
              </w:rPr>
              <w:fldChar w:fldCharType="separate"/>
            </w:r>
            <w:r w:rsidR="00DE794E">
              <w:rPr>
                <w:noProof/>
                <w:webHidden/>
              </w:rPr>
              <w:t>9</w:t>
            </w:r>
            <w:r w:rsidR="00743781">
              <w:rPr>
                <w:noProof/>
                <w:webHidden/>
              </w:rPr>
              <w:fldChar w:fldCharType="end"/>
            </w:r>
          </w:hyperlink>
        </w:p>
        <w:p w14:paraId="73657AF5" w14:textId="6624CC4D" w:rsidR="00743781" w:rsidRDefault="00000000">
          <w:pPr>
            <w:pStyle w:val="Spistreci2"/>
            <w:rPr>
              <w:rFonts w:eastAsiaTheme="minorEastAsia"/>
              <w:noProof/>
              <w:kern w:val="2"/>
              <w:lang w:eastAsia="pl-PL"/>
              <w14:ligatures w14:val="standardContextual"/>
            </w:rPr>
          </w:pPr>
          <w:hyperlink w:anchor="_Toc169606863" w:history="1">
            <w:r w:rsidR="00743781" w:rsidRPr="00A40E18">
              <w:rPr>
                <w:rStyle w:val="Hipercze"/>
                <w:noProof/>
              </w:rPr>
              <w:t>Podrozdział 1.</w:t>
            </w:r>
            <w:r w:rsidR="00743781">
              <w:rPr>
                <w:rFonts w:eastAsiaTheme="minorEastAsia"/>
                <w:noProof/>
                <w:kern w:val="2"/>
                <w:lang w:eastAsia="pl-PL"/>
                <w14:ligatures w14:val="standardContextual"/>
              </w:rPr>
              <w:tab/>
            </w:r>
            <w:r w:rsidR="00743781" w:rsidRPr="00A40E18">
              <w:rPr>
                <w:rStyle w:val="Hipercze"/>
                <w:noProof/>
              </w:rPr>
              <w:t>Przedmiot zamówienia</w:t>
            </w:r>
            <w:r w:rsidR="00743781">
              <w:rPr>
                <w:noProof/>
                <w:webHidden/>
              </w:rPr>
              <w:tab/>
            </w:r>
            <w:r w:rsidR="00743781">
              <w:rPr>
                <w:noProof/>
                <w:webHidden/>
              </w:rPr>
              <w:fldChar w:fldCharType="begin"/>
            </w:r>
            <w:r w:rsidR="00743781">
              <w:rPr>
                <w:noProof/>
                <w:webHidden/>
              </w:rPr>
              <w:instrText xml:space="preserve"> PAGEREF _Toc169606863 \h </w:instrText>
            </w:r>
            <w:r w:rsidR="00743781">
              <w:rPr>
                <w:noProof/>
                <w:webHidden/>
              </w:rPr>
            </w:r>
            <w:r w:rsidR="00743781">
              <w:rPr>
                <w:noProof/>
                <w:webHidden/>
              </w:rPr>
              <w:fldChar w:fldCharType="separate"/>
            </w:r>
            <w:r w:rsidR="00DE794E">
              <w:rPr>
                <w:noProof/>
                <w:webHidden/>
              </w:rPr>
              <w:t>9</w:t>
            </w:r>
            <w:r w:rsidR="00743781">
              <w:rPr>
                <w:noProof/>
                <w:webHidden/>
              </w:rPr>
              <w:fldChar w:fldCharType="end"/>
            </w:r>
          </w:hyperlink>
        </w:p>
        <w:p w14:paraId="172B0025" w14:textId="278FAE51" w:rsidR="00743781" w:rsidRDefault="00000000">
          <w:pPr>
            <w:pStyle w:val="Spistreci2"/>
            <w:rPr>
              <w:rFonts w:eastAsiaTheme="minorEastAsia"/>
              <w:noProof/>
              <w:kern w:val="2"/>
              <w:lang w:eastAsia="pl-PL"/>
              <w14:ligatures w14:val="standardContextual"/>
            </w:rPr>
          </w:pPr>
          <w:hyperlink w:anchor="_Toc169606864" w:history="1">
            <w:r w:rsidR="00743781" w:rsidRPr="00A40E18">
              <w:rPr>
                <w:rStyle w:val="Hipercze"/>
                <w:noProof/>
              </w:rPr>
              <w:t>Podrozdział 2.</w:t>
            </w:r>
            <w:r w:rsidR="00743781">
              <w:rPr>
                <w:rFonts w:eastAsiaTheme="minorEastAsia"/>
                <w:noProof/>
                <w:kern w:val="2"/>
                <w:lang w:eastAsia="pl-PL"/>
                <w14:ligatures w14:val="standardContextual"/>
              </w:rPr>
              <w:tab/>
            </w:r>
            <w:r w:rsidR="00743781" w:rsidRPr="00A40E18">
              <w:rPr>
                <w:rStyle w:val="Hipercze"/>
                <w:noProof/>
              </w:rPr>
              <w:t>Rozwiązania równoważne</w:t>
            </w:r>
            <w:r w:rsidR="00743781">
              <w:rPr>
                <w:noProof/>
                <w:webHidden/>
              </w:rPr>
              <w:tab/>
            </w:r>
            <w:r w:rsidR="00743781">
              <w:rPr>
                <w:noProof/>
                <w:webHidden/>
              </w:rPr>
              <w:fldChar w:fldCharType="begin"/>
            </w:r>
            <w:r w:rsidR="00743781">
              <w:rPr>
                <w:noProof/>
                <w:webHidden/>
              </w:rPr>
              <w:instrText xml:space="preserve"> PAGEREF _Toc169606864 \h </w:instrText>
            </w:r>
            <w:r w:rsidR="00743781">
              <w:rPr>
                <w:noProof/>
                <w:webHidden/>
              </w:rPr>
            </w:r>
            <w:r w:rsidR="00743781">
              <w:rPr>
                <w:noProof/>
                <w:webHidden/>
              </w:rPr>
              <w:fldChar w:fldCharType="separate"/>
            </w:r>
            <w:r w:rsidR="00DE794E">
              <w:rPr>
                <w:noProof/>
                <w:webHidden/>
              </w:rPr>
              <w:t>10</w:t>
            </w:r>
            <w:r w:rsidR="00743781">
              <w:rPr>
                <w:noProof/>
                <w:webHidden/>
              </w:rPr>
              <w:fldChar w:fldCharType="end"/>
            </w:r>
          </w:hyperlink>
        </w:p>
        <w:p w14:paraId="67B137B9" w14:textId="1B4128EF" w:rsidR="00743781" w:rsidRDefault="00000000">
          <w:pPr>
            <w:pStyle w:val="Spistreci2"/>
            <w:rPr>
              <w:rFonts w:eastAsiaTheme="minorEastAsia"/>
              <w:noProof/>
              <w:kern w:val="2"/>
              <w:lang w:eastAsia="pl-PL"/>
              <w14:ligatures w14:val="standardContextual"/>
            </w:rPr>
          </w:pPr>
          <w:hyperlink w:anchor="_Toc169606865" w:history="1">
            <w:r w:rsidR="00743781" w:rsidRPr="00A40E18">
              <w:rPr>
                <w:rStyle w:val="Hipercze"/>
                <w:noProof/>
              </w:rPr>
              <w:t>Podrozdział 3.</w:t>
            </w:r>
            <w:r w:rsidR="00743781">
              <w:rPr>
                <w:rFonts w:eastAsiaTheme="minorEastAsia"/>
                <w:noProof/>
                <w:kern w:val="2"/>
                <w:lang w:eastAsia="pl-PL"/>
                <w14:ligatures w14:val="standardContextual"/>
              </w:rPr>
              <w:tab/>
            </w:r>
            <w:r w:rsidR="00743781" w:rsidRPr="00A40E18">
              <w:rPr>
                <w:rStyle w:val="Hipercze"/>
                <w:noProof/>
              </w:rPr>
              <w:t>Wymagania w zakresie zatrudniania przez wykonawcę lub podwykonawcę osób na podstawie stosunku pracy</w:t>
            </w:r>
            <w:r w:rsidR="00743781">
              <w:rPr>
                <w:noProof/>
                <w:webHidden/>
              </w:rPr>
              <w:tab/>
            </w:r>
            <w:r w:rsidR="00743781">
              <w:rPr>
                <w:noProof/>
                <w:webHidden/>
              </w:rPr>
              <w:fldChar w:fldCharType="begin"/>
            </w:r>
            <w:r w:rsidR="00743781">
              <w:rPr>
                <w:noProof/>
                <w:webHidden/>
              </w:rPr>
              <w:instrText xml:space="preserve"> PAGEREF _Toc169606865 \h </w:instrText>
            </w:r>
            <w:r w:rsidR="00743781">
              <w:rPr>
                <w:noProof/>
                <w:webHidden/>
              </w:rPr>
            </w:r>
            <w:r w:rsidR="00743781">
              <w:rPr>
                <w:noProof/>
                <w:webHidden/>
              </w:rPr>
              <w:fldChar w:fldCharType="separate"/>
            </w:r>
            <w:r w:rsidR="00DE794E">
              <w:rPr>
                <w:noProof/>
                <w:webHidden/>
              </w:rPr>
              <w:t>11</w:t>
            </w:r>
            <w:r w:rsidR="00743781">
              <w:rPr>
                <w:noProof/>
                <w:webHidden/>
              </w:rPr>
              <w:fldChar w:fldCharType="end"/>
            </w:r>
          </w:hyperlink>
        </w:p>
        <w:p w14:paraId="14B39B76" w14:textId="0925EA75" w:rsidR="00743781" w:rsidRDefault="00000000">
          <w:pPr>
            <w:pStyle w:val="Spistreci2"/>
            <w:rPr>
              <w:rFonts w:eastAsiaTheme="minorEastAsia"/>
              <w:noProof/>
              <w:kern w:val="2"/>
              <w:lang w:eastAsia="pl-PL"/>
              <w14:ligatures w14:val="standardContextual"/>
            </w:rPr>
          </w:pPr>
          <w:hyperlink w:anchor="_Toc169606866" w:history="1">
            <w:r w:rsidR="00743781" w:rsidRPr="00A40E18">
              <w:rPr>
                <w:rStyle w:val="Hipercze"/>
                <w:rFonts w:cstheme="minorHAnsi"/>
                <w:noProof/>
              </w:rPr>
              <w:t>Podrozdział 4.</w:t>
            </w:r>
            <w:r w:rsidR="00743781">
              <w:rPr>
                <w:rFonts w:eastAsiaTheme="minorEastAsia"/>
                <w:noProof/>
                <w:kern w:val="2"/>
                <w:lang w:eastAsia="pl-PL"/>
                <w14:ligatures w14:val="standardContextual"/>
              </w:rPr>
              <w:tab/>
            </w:r>
            <w:r w:rsidR="00743781" w:rsidRPr="00A40E18">
              <w:rPr>
                <w:rStyle w:val="Hipercze"/>
                <w:rFonts w:cstheme="minorHAnsi"/>
                <w:noProof/>
              </w:rPr>
              <w:t>Wymagania w zakresie zatrudnienia osób, o których mowa w art. 96 ust. 2 pkt 2 ustawy Pzp</w:t>
            </w:r>
            <w:r w:rsidR="00743781">
              <w:rPr>
                <w:noProof/>
                <w:webHidden/>
              </w:rPr>
              <w:tab/>
            </w:r>
            <w:r w:rsidR="00743781">
              <w:rPr>
                <w:noProof/>
                <w:webHidden/>
              </w:rPr>
              <w:fldChar w:fldCharType="begin"/>
            </w:r>
            <w:r w:rsidR="00743781">
              <w:rPr>
                <w:noProof/>
                <w:webHidden/>
              </w:rPr>
              <w:instrText xml:space="preserve"> PAGEREF _Toc169606866 \h </w:instrText>
            </w:r>
            <w:r w:rsidR="00743781">
              <w:rPr>
                <w:noProof/>
                <w:webHidden/>
              </w:rPr>
            </w:r>
            <w:r w:rsidR="00743781">
              <w:rPr>
                <w:noProof/>
                <w:webHidden/>
              </w:rPr>
              <w:fldChar w:fldCharType="separate"/>
            </w:r>
            <w:r w:rsidR="00DE794E">
              <w:rPr>
                <w:noProof/>
                <w:webHidden/>
              </w:rPr>
              <w:t>13</w:t>
            </w:r>
            <w:r w:rsidR="00743781">
              <w:rPr>
                <w:noProof/>
                <w:webHidden/>
              </w:rPr>
              <w:fldChar w:fldCharType="end"/>
            </w:r>
          </w:hyperlink>
        </w:p>
        <w:p w14:paraId="495FBCE2" w14:textId="34A495CA" w:rsidR="00743781" w:rsidRDefault="00000000">
          <w:pPr>
            <w:pStyle w:val="Spistreci2"/>
            <w:rPr>
              <w:rFonts w:eastAsiaTheme="minorEastAsia"/>
              <w:noProof/>
              <w:kern w:val="2"/>
              <w:lang w:eastAsia="pl-PL"/>
              <w14:ligatures w14:val="standardContextual"/>
            </w:rPr>
          </w:pPr>
          <w:hyperlink w:anchor="_Toc169606867" w:history="1">
            <w:r w:rsidR="00743781" w:rsidRPr="00A40E18">
              <w:rPr>
                <w:rStyle w:val="Hipercze"/>
                <w:rFonts w:cstheme="minorHAnsi"/>
                <w:noProof/>
              </w:rPr>
              <w:t>Podrozdział 5.</w:t>
            </w:r>
            <w:r w:rsidR="00743781">
              <w:rPr>
                <w:rFonts w:eastAsiaTheme="minorEastAsia"/>
                <w:noProof/>
                <w:kern w:val="2"/>
                <w:lang w:eastAsia="pl-PL"/>
                <w14:ligatures w14:val="standardContextual"/>
              </w:rPr>
              <w:tab/>
            </w:r>
            <w:r w:rsidR="00743781" w:rsidRPr="00A40E18">
              <w:rPr>
                <w:rStyle w:val="Hipercze"/>
                <w:rFonts w:cstheme="minorHAnsi"/>
                <w:noProof/>
              </w:rPr>
              <w:t>Informacja o przedmiotowych środkach dowodowych</w:t>
            </w:r>
            <w:r w:rsidR="00743781">
              <w:rPr>
                <w:noProof/>
                <w:webHidden/>
              </w:rPr>
              <w:tab/>
            </w:r>
            <w:r w:rsidR="00743781">
              <w:rPr>
                <w:noProof/>
                <w:webHidden/>
              </w:rPr>
              <w:fldChar w:fldCharType="begin"/>
            </w:r>
            <w:r w:rsidR="00743781">
              <w:rPr>
                <w:noProof/>
                <w:webHidden/>
              </w:rPr>
              <w:instrText xml:space="preserve"> PAGEREF _Toc169606867 \h </w:instrText>
            </w:r>
            <w:r w:rsidR="00743781">
              <w:rPr>
                <w:noProof/>
                <w:webHidden/>
              </w:rPr>
            </w:r>
            <w:r w:rsidR="00743781">
              <w:rPr>
                <w:noProof/>
                <w:webHidden/>
              </w:rPr>
              <w:fldChar w:fldCharType="separate"/>
            </w:r>
            <w:r w:rsidR="00DE794E">
              <w:rPr>
                <w:noProof/>
                <w:webHidden/>
              </w:rPr>
              <w:t>13</w:t>
            </w:r>
            <w:r w:rsidR="00743781">
              <w:rPr>
                <w:noProof/>
                <w:webHidden/>
              </w:rPr>
              <w:fldChar w:fldCharType="end"/>
            </w:r>
          </w:hyperlink>
        </w:p>
        <w:p w14:paraId="78DDFAB9" w14:textId="5E608CBF" w:rsidR="00743781" w:rsidRDefault="00000000">
          <w:pPr>
            <w:pStyle w:val="Spistreci2"/>
            <w:rPr>
              <w:rFonts w:eastAsiaTheme="minorEastAsia"/>
              <w:noProof/>
              <w:kern w:val="2"/>
              <w:lang w:eastAsia="pl-PL"/>
              <w14:ligatures w14:val="standardContextual"/>
            </w:rPr>
          </w:pPr>
          <w:hyperlink w:anchor="_Toc169606868" w:history="1">
            <w:r w:rsidR="00743781" w:rsidRPr="00A40E18">
              <w:rPr>
                <w:rStyle w:val="Hipercze"/>
                <w:rFonts w:cstheme="minorHAnsi"/>
                <w:noProof/>
              </w:rPr>
              <w:t>Podrozdział 6.</w:t>
            </w:r>
            <w:r w:rsidR="00743781">
              <w:rPr>
                <w:rFonts w:eastAsiaTheme="minorEastAsia"/>
                <w:noProof/>
                <w:kern w:val="2"/>
                <w:lang w:eastAsia="pl-PL"/>
                <w14:ligatures w14:val="standardContextual"/>
              </w:rPr>
              <w:tab/>
            </w:r>
            <w:r w:rsidR="00743781" w:rsidRPr="00A40E18">
              <w:rPr>
                <w:rStyle w:val="Hipercze"/>
                <w:rFonts w:cstheme="minorHAnsi"/>
                <w:noProof/>
              </w:rPr>
              <w:t>Termin wykonania zamówienia</w:t>
            </w:r>
            <w:r w:rsidR="00743781">
              <w:rPr>
                <w:noProof/>
                <w:webHidden/>
              </w:rPr>
              <w:tab/>
            </w:r>
            <w:r w:rsidR="00743781">
              <w:rPr>
                <w:noProof/>
                <w:webHidden/>
              </w:rPr>
              <w:fldChar w:fldCharType="begin"/>
            </w:r>
            <w:r w:rsidR="00743781">
              <w:rPr>
                <w:noProof/>
                <w:webHidden/>
              </w:rPr>
              <w:instrText xml:space="preserve"> PAGEREF _Toc169606868 \h </w:instrText>
            </w:r>
            <w:r w:rsidR="00743781">
              <w:rPr>
                <w:noProof/>
                <w:webHidden/>
              </w:rPr>
            </w:r>
            <w:r w:rsidR="00743781">
              <w:rPr>
                <w:noProof/>
                <w:webHidden/>
              </w:rPr>
              <w:fldChar w:fldCharType="separate"/>
            </w:r>
            <w:r w:rsidR="00DE794E">
              <w:rPr>
                <w:noProof/>
                <w:webHidden/>
              </w:rPr>
              <w:t>14</w:t>
            </w:r>
            <w:r w:rsidR="00743781">
              <w:rPr>
                <w:noProof/>
                <w:webHidden/>
              </w:rPr>
              <w:fldChar w:fldCharType="end"/>
            </w:r>
          </w:hyperlink>
        </w:p>
        <w:p w14:paraId="76E87620" w14:textId="7737D8E0" w:rsidR="00743781" w:rsidRDefault="00000000">
          <w:pPr>
            <w:pStyle w:val="Spistreci2"/>
            <w:rPr>
              <w:rFonts w:eastAsiaTheme="minorEastAsia"/>
              <w:noProof/>
              <w:kern w:val="2"/>
              <w:lang w:eastAsia="pl-PL"/>
              <w14:ligatures w14:val="standardContextual"/>
            </w:rPr>
          </w:pPr>
          <w:hyperlink w:anchor="_Toc169606869" w:history="1">
            <w:r w:rsidR="00743781" w:rsidRPr="00A40E18">
              <w:rPr>
                <w:rStyle w:val="Hipercze"/>
                <w:rFonts w:cstheme="minorHAnsi"/>
                <w:noProof/>
              </w:rPr>
              <w:t>Podrozdział 7.</w:t>
            </w:r>
            <w:r w:rsidR="00743781">
              <w:rPr>
                <w:rFonts w:eastAsiaTheme="minorEastAsia"/>
                <w:noProof/>
                <w:kern w:val="2"/>
                <w:lang w:eastAsia="pl-PL"/>
                <w14:ligatures w14:val="standardContextual"/>
              </w:rPr>
              <w:tab/>
            </w:r>
            <w:r w:rsidR="00743781" w:rsidRPr="00A40E18">
              <w:rPr>
                <w:rStyle w:val="Hipercze"/>
                <w:rFonts w:cstheme="minorHAnsi"/>
                <w:noProof/>
              </w:rPr>
              <w:t>Informacja o warunkach udziału w postępowaniu o udzielenie zamówienia</w:t>
            </w:r>
            <w:r w:rsidR="00743781">
              <w:rPr>
                <w:noProof/>
                <w:webHidden/>
              </w:rPr>
              <w:tab/>
            </w:r>
            <w:r w:rsidR="00743781">
              <w:rPr>
                <w:noProof/>
                <w:webHidden/>
              </w:rPr>
              <w:fldChar w:fldCharType="begin"/>
            </w:r>
            <w:r w:rsidR="00743781">
              <w:rPr>
                <w:noProof/>
                <w:webHidden/>
              </w:rPr>
              <w:instrText xml:space="preserve"> PAGEREF _Toc169606869 \h </w:instrText>
            </w:r>
            <w:r w:rsidR="00743781">
              <w:rPr>
                <w:noProof/>
                <w:webHidden/>
              </w:rPr>
            </w:r>
            <w:r w:rsidR="00743781">
              <w:rPr>
                <w:noProof/>
                <w:webHidden/>
              </w:rPr>
              <w:fldChar w:fldCharType="separate"/>
            </w:r>
            <w:r w:rsidR="00DE794E">
              <w:rPr>
                <w:noProof/>
                <w:webHidden/>
              </w:rPr>
              <w:t>14</w:t>
            </w:r>
            <w:r w:rsidR="00743781">
              <w:rPr>
                <w:noProof/>
                <w:webHidden/>
              </w:rPr>
              <w:fldChar w:fldCharType="end"/>
            </w:r>
          </w:hyperlink>
        </w:p>
        <w:p w14:paraId="4F08B19F" w14:textId="61B086D7" w:rsidR="00743781" w:rsidRDefault="00000000">
          <w:pPr>
            <w:pStyle w:val="Spistreci2"/>
            <w:rPr>
              <w:rFonts w:eastAsiaTheme="minorEastAsia"/>
              <w:noProof/>
              <w:kern w:val="2"/>
              <w:lang w:eastAsia="pl-PL"/>
              <w14:ligatures w14:val="standardContextual"/>
            </w:rPr>
          </w:pPr>
          <w:hyperlink w:anchor="_Toc169606870" w:history="1">
            <w:r w:rsidR="00743781" w:rsidRPr="00A40E18">
              <w:rPr>
                <w:rStyle w:val="Hipercze"/>
                <w:noProof/>
              </w:rPr>
              <w:t>Podrozdział 8.</w:t>
            </w:r>
            <w:r w:rsidR="00743781">
              <w:rPr>
                <w:rFonts w:eastAsiaTheme="minorEastAsia"/>
                <w:noProof/>
                <w:kern w:val="2"/>
                <w:lang w:eastAsia="pl-PL"/>
                <w14:ligatures w14:val="standardContextual"/>
              </w:rPr>
              <w:tab/>
            </w:r>
            <w:r w:rsidR="00743781" w:rsidRPr="00A40E18">
              <w:rPr>
                <w:rStyle w:val="Hipercze"/>
                <w:noProof/>
              </w:rPr>
              <w:t>Podstawy wykluczenia</w:t>
            </w:r>
            <w:r w:rsidR="00743781">
              <w:rPr>
                <w:noProof/>
                <w:webHidden/>
              </w:rPr>
              <w:tab/>
            </w:r>
            <w:r w:rsidR="00743781">
              <w:rPr>
                <w:noProof/>
                <w:webHidden/>
              </w:rPr>
              <w:fldChar w:fldCharType="begin"/>
            </w:r>
            <w:r w:rsidR="00743781">
              <w:rPr>
                <w:noProof/>
                <w:webHidden/>
              </w:rPr>
              <w:instrText xml:space="preserve"> PAGEREF _Toc169606870 \h </w:instrText>
            </w:r>
            <w:r w:rsidR="00743781">
              <w:rPr>
                <w:noProof/>
                <w:webHidden/>
              </w:rPr>
            </w:r>
            <w:r w:rsidR="00743781">
              <w:rPr>
                <w:noProof/>
                <w:webHidden/>
              </w:rPr>
              <w:fldChar w:fldCharType="separate"/>
            </w:r>
            <w:r w:rsidR="00DE794E">
              <w:rPr>
                <w:noProof/>
                <w:webHidden/>
              </w:rPr>
              <w:t>14</w:t>
            </w:r>
            <w:r w:rsidR="00743781">
              <w:rPr>
                <w:noProof/>
                <w:webHidden/>
              </w:rPr>
              <w:fldChar w:fldCharType="end"/>
            </w:r>
          </w:hyperlink>
        </w:p>
        <w:p w14:paraId="1B92EE51" w14:textId="2C35D1BC" w:rsidR="00743781" w:rsidRDefault="00000000">
          <w:pPr>
            <w:pStyle w:val="Spistreci2"/>
            <w:rPr>
              <w:rFonts w:eastAsiaTheme="minorEastAsia"/>
              <w:noProof/>
              <w:kern w:val="2"/>
              <w:lang w:eastAsia="pl-PL"/>
              <w14:ligatures w14:val="standardContextual"/>
            </w:rPr>
          </w:pPr>
          <w:hyperlink w:anchor="_Toc169606871" w:history="1">
            <w:r w:rsidR="00743781" w:rsidRPr="00A40E18">
              <w:rPr>
                <w:rStyle w:val="Hipercze"/>
                <w:noProof/>
              </w:rPr>
              <w:t>Podrozdział 9.</w:t>
            </w:r>
            <w:r w:rsidR="00743781">
              <w:rPr>
                <w:rFonts w:eastAsiaTheme="minorEastAsia"/>
                <w:noProof/>
                <w:kern w:val="2"/>
                <w:lang w:eastAsia="pl-PL"/>
                <w14:ligatures w14:val="standardContextual"/>
              </w:rPr>
              <w:tab/>
            </w:r>
            <w:r w:rsidR="00743781" w:rsidRPr="00A40E18">
              <w:rPr>
                <w:rStyle w:val="Hipercze"/>
                <w:noProof/>
              </w:rPr>
              <w:t>Wykaz podmiotowych środków dowodowych.</w:t>
            </w:r>
            <w:r w:rsidR="00743781">
              <w:rPr>
                <w:noProof/>
                <w:webHidden/>
              </w:rPr>
              <w:tab/>
            </w:r>
            <w:r w:rsidR="00743781">
              <w:rPr>
                <w:noProof/>
                <w:webHidden/>
              </w:rPr>
              <w:fldChar w:fldCharType="begin"/>
            </w:r>
            <w:r w:rsidR="00743781">
              <w:rPr>
                <w:noProof/>
                <w:webHidden/>
              </w:rPr>
              <w:instrText xml:space="preserve"> PAGEREF _Toc169606871 \h </w:instrText>
            </w:r>
            <w:r w:rsidR="00743781">
              <w:rPr>
                <w:noProof/>
                <w:webHidden/>
              </w:rPr>
            </w:r>
            <w:r w:rsidR="00743781">
              <w:rPr>
                <w:noProof/>
                <w:webHidden/>
              </w:rPr>
              <w:fldChar w:fldCharType="separate"/>
            </w:r>
            <w:r w:rsidR="00DE794E">
              <w:rPr>
                <w:noProof/>
                <w:webHidden/>
              </w:rPr>
              <w:t>17</w:t>
            </w:r>
            <w:r w:rsidR="00743781">
              <w:rPr>
                <w:noProof/>
                <w:webHidden/>
              </w:rPr>
              <w:fldChar w:fldCharType="end"/>
            </w:r>
          </w:hyperlink>
        </w:p>
        <w:p w14:paraId="6ECD4CD3" w14:textId="6C5DA612" w:rsidR="00743781" w:rsidRDefault="00000000">
          <w:pPr>
            <w:pStyle w:val="Spistreci2"/>
            <w:rPr>
              <w:rFonts w:eastAsiaTheme="minorEastAsia"/>
              <w:noProof/>
              <w:kern w:val="2"/>
              <w:lang w:eastAsia="pl-PL"/>
              <w14:ligatures w14:val="standardContextual"/>
            </w:rPr>
          </w:pPr>
          <w:hyperlink w:anchor="_Toc169606872" w:history="1">
            <w:r w:rsidR="00743781" w:rsidRPr="00A40E18">
              <w:rPr>
                <w:rStyle w:val="Hipercze"/>
                <w:noProof/>
              </w:rPr>
              <w:t>Podrozdział 10.</w:t>
            </w:r>
            <w:r w:rsidR="00743781">
              <w:rPr>
                <w:rFonts w:eastAsiaTheme="minorEastAsia"/>
                <w:noProof/>
                <w:kern w:val="2"/>
                <w:lang w:eastAsia="pl-PL"/>
                <w14:ligatures w14:val="standardContextual"/>
              </w:rPr>
              <w:tab/>
            </w:r>
            <w:r w:rsidR="00743781" w:rsidRPr="00A40E18">
              <w:rPr>
                <w:rStyle w:val="Hipercze"/>
                <w:noProof/>
              </w:rPr>
              <w:t>Wymagania dotyczące wadium</w:t>
            </w:r>
            <w:r w:rsidR="00743781">
              <w:rPr>
                <w:noProof/>
                <w:webHidden/>
              </w:rPr>
              <w:tab/>
            </w:r>
            <w:r w:rsidR="00743781">
              <w:rPr>
                <w:noProof/>
                <w:webHidden/>
              </w:rPr>
              <w:fldChar w:fldCharType="begin"/>
            </w:r>
            <w:r w:rsidR="00743781">
              <w:rPr>
                <w:noProof/>
                <w:webHidden/>
              </w:rPr>
              <w:instrText xml:space="preserve"> PAGEREF _Toc169606872 \h </w:instrText>
            </w:r>
            <w:r w:rsidR="00743781">
              <w:rPr>
                <w:noProof/>
                <w:webHidden/>
              </w:rPr>
            </w:r>
            <w:r w:rsidR="00743781">
              <w:rPr>
                <w:noProof/>
                <w:webHidden/>
              </w:rPr>
              <w:fldChar w:fldCharType="separate"/>
            </w:r>
            <w:r w:rsidR="00DE794E">
              <w:rPr>
                <w:noProof/>
                <w:webHidden/>
              </w:rPr>
              <w:t>18</w:t>
            </w:r>
            <w:r w:rsidR="00743781">
              <w:rPr>
                <w:noProof/>
                <w:webHidden/>
              </w:rPr>
              <w:fldChar w:fldCharType="end"/>
            </w:r>
          </w:hyperlink>
        </w:p>
        <w:p w14:paraId="55092BB8" w14:textId="56083A16" w:rsidR="00743781" w:rsidRDefault="00000000">
          <w:pPr>
            <w:pStyle w:val="Spistreci2"/>
            <w:rPr>
              <w:rFonts w:eastAsiaTheme="minorEastAsia"/>
              <w:noProof/>
              <w:kern w:val="2"/>
              <w:lang w:eastAsia="pl-PL"/>
              <w14:ligatures w14:val="standardContextual"/>
            </w:rPr>
          </w:pPr>
          <w:hyperlink w:anchor="_Toc169606873" w:history="1">
            <w:r w:rsidR="00743781" w:rsidRPr="00A40E18">
              <w:rPr>
                <w:rStyle w:val="Hipercze"/>
                <w:noProof/>
              </w:rPr>
              <w:t>Podrozdział 11.</w:t>
            </w:r>
            <w:r w:rsidR="00743781">
              <w:rPr>
                <w:rFonts w:eastAsiaTheme="minorEastAsia"/>
                <w:noProof/>
                <w:kern w:val="2"/>
                <w:lang w:eastAsia="pl-PL"/>
                <w14:ligatures w14:val="standardContextual"/>
              </w:rPr>
              <w:tab/>
            </w:r>
            <w:r w:rsidR="00743781" w:rsidRPr="00A40E18">
              <w:rPr>
                <w:rStyle w:val="Hipercze"/>
                <w:noProof/>
              </w:rPr>
              <w:t>Sposób przygotowania ofert.</w:t>
            </w:r>
            <w:r w:rsidR="00743781">
              <w:rPr>
                <w:noProof/>
                <w:webHidden/>
              </w:rPr>
              <w:tab/>
            </w:r>
            <w:r w:rsidR="00743781">
              <w:rPr>
                <w:noProof/>
                <w:webHidden/>
              </w:rPr>
              <w:fldChar w:fldCharType="begin"/>
            </w:r>
            <w:r w:rsidR="00743781">
              <w:rPr>
                <w:noProof/>
                <w:webHidden/>
              </w:rPr>
              <w:instrText xml:space="preserve"> PAGEREF _Toc169606873 \h </w:instrText>
            </w:r>
            <w:r w:rsidR="00743781">
              <w:rPr>
                <w:noProof/>
                <w:webHidden/>
              </w:rPr>
            </w:r>
            <w:r w:rsidR="00743781">
              <w:rPr>
                <w:noProof/>
                <w:webHidden/>
              </w:rPr>
              <w:fldChar w:fldCharType="separate"/>
            </w:r>
            <w:r w:rsidR="00DE794E">
              <w:rPr>
                <w:noProof/>
                <w:webHidden/>
              </w:rPr>
              <w:t>18</w:t>
            </w:r>
            <w:r w:rsidR="00743781">
              <w:rPr>
                <w:noProof/>
                <w:webHidden/>
              </w:rPr>
              <w:fldChar w:fldCharType="end"/>
            </w:r>
          </w:hyperlink>
        </w:p>
        <w:p w14:paraId="5BDF0F6E" w14:textId="397F672F" w:rsidR="00743781" w:rsidRDefault="00000000">
          <w:pPr>
            <w:pStyle w:val="Spistreci2"/>
            <w:rPr>
              <w:rFonts w:eastAsiaTheme="minorEastAsia"/>
              <w:noProof/>
              <w:kern w:val="2"/>
              <w:lang w:eastAsia="pl-PL"/>
              <w14:ligatures w14:val="standardContextual"/>
            </w:rPr>
          </w:pPr>
          <w:hyperlink w:anchor="_Toc169606874" w:history="1">
            <w:r w:rsidR="00743781" w:rsidRPr="00A40E18">
              <w:rPr>
                <w:rStyle w:val="Hipercze"/>
                <w:noProof/>
              </w:rPr>
              <w:t>Opis sposobu obliczenia ceny</w:t>
            </w:r>
            <w:r w:rsidR="00743781">
              <w:rPr>
                <w:noProof/>
                <w:webHidden/>
              </w:rPr>
              <w:tab/>
            </w:r>
            <w:r w:rsidR="00743781">
              <w:rPr>
                <w:noProof/>
                <w:webHidden/>
              </w:rPr>
              <w:fldChar w:fldCharType="begin"/>
            </w:r>
            <w:r w:rsidR="00743781">
              <w:rPr>
                <w:noProof/>
                <w:webHidden/>
              </w:rPr>
              <w:instrText xml:space="preserve"> PAGEREF _Toc169606874 \h </w:instrText>
            </w:r>
            <w:r w:rsidR="00743781">
              <w:rPr>
                <w:noProof/>
                <w:webHidden/>
              </w:rPr>
            </w:r>
            <w:r w:rsidR="00743781">
              <w:rPr>
                <w:noProof/>
                <w:webHidden/>
              </w:rPr>
              <w:fldChar w:fldCharType="separate"/>
            </w:r>
            <w:r w:rsidR="00DE794E">
              <w:rPr>
                <w:noProof/>
                <w:webHidden/>
              </w:rPr>
              <w:t>21</w:t>
            </w:r>
            <w:r w:rsidR="00743781">
              <w:rPr>
                <w:noProof/>
                <w:webHidden/>
              </w:rPr>
              <w:fldChar w:fldCharType="end"/>
            </w:r>
          </w:hyperlink>
        </w:p>
        <w:p w14:paraId="175FC3C8" w14:textId="6FC81309" w:rsidR="00743781" w:rsidRDefault="00000000">
          <w:pPr>
            <w:pStyle w:val="Spistreci1"/>
            <w:rPr>
              <w:rFonts w:eastAsiaTheme="minorEastAsia"/>
              <w:noProof/>
              <w:kern w:val="2"/>
              <w:lang w:eastAsia="pl-PL"/>
              <w14:ligatures w14:val="standardContextual"/>
            </w:rPr>
          </w:pPr>
          <w:hyperlink w:anchor="_Toc169606875" w:history="1">
            <w:r w:rsidR="00743781" w:rsidRPr="00A40E18">
              <w:rPr>
                <w:rStyle w:val="Hipercze"/>
                <w:rFonts w:cstheme="minorHAnsi"/>
                <w:noProof/>
              </w:rPr>
              <w:t>Rozdział III – Informacje o przebiegu postępowania</w:t>
            </w:r>
            <w:r w:rsidR="00743781" w:rsidRPr="00A40E18">
              <w:rPr>
                <w:rStyle w:val="Hipercze"/>
                <w:noProof/>
              </w:rPr>
              <w:t>.</w:t>
            </w:r>
            <w:r w:rsidR="00743781">
              <w:rPr>
                <w:noProof/>
                <w:webHidden/>
              </w:rPr>
              <w:tab/>
            </w:r>
            <w:r w:rsidR="00743781">
              <w:rPr>
                <w:noProof/>
                <w:webHidden/>
              </w:rPr>
              <w:fldChar w:fldCharType="begin"/>
            </w:r>
            <w:r w:rsidR="00743781">
              <w:rPr>
                <w:noProof/>
                <w:webHidden/>
              </w:rPr>
              <w:instrText xml:space="preserve"> PAGEREF _Toc169606875 \h </w:instrText>
            </w:r>
            <w:r w:rsidR="00743781">
              <w:rPr>
                <w:noProof/>
                <w:webHidden/>
              </w:rPr>
            </w:r>
            <w:r w:rsidR="00743781">
              <w:rPr>
                <w:noProof/>
                <w:webHidden/>
              </w:rPr>
              <w:fldChar w:fldCharType="separate"/>
            </w:r>
            <w:r w:rsidR="00DE794E">
              <w:rPr>
                <w:noProof/>
                <w:webHidden/>
              </w:rPr>
              <w:t>22</w:t>
            </w:r>
            <w:r w:rsidR="00743781">
              <w:rPr>
                <w:noProof/>
                <w:webHidden/>
              </w:rPr>
              <w:fldChar w:fldCharType="end"/>
            </w:r>
          </w:hyperlink>
        </w:p>
        <w:p w14:paraId="4FE69ACF" w14:textId="340E7D4B" w:rsidR="00743781" w:rsidRDefault="00000000">
          <w:pPr>
            <w:pStyle w:val="Spistreci2"/>
            <w:rPr>
              <w:rFonts w:eastAsiaTheme="minorEastAsia"/>
              <w:noProof/>
              <w:kern w:val="2"/>
              <w:lang w:eastAsia="pl-PL"/>
              <w14:ligatures w14:val="standardContextual"/>
            </w:rPr>
          </w:pPr>
          <w:hyperlink w:anchor="_Toc169606876" w:history="1">
            <w:r w:rsidR="00743781" w:rsidRPr="00A40E18">
              <w:rPr>
                <w:rStyle w:val="Hipercze"/>
                <w:noProof/>
              </w:rPr>
              <w:t>Podrozdział 1.</w:t>
            </w:r>
            <w:r w:rsidR="00743781">
              <w:rPr>
                <w:rFonts w:eastAsiaTheme="minorEastAsia"/>
                <w:noProof/>
                <w:kern w:val="2"/>
                <w:lang w:eastAsia="pl-PL"/>
                <w14:ligatures w14:val="standardContextual"/>
              </w:rPr>
              <w:tab/>
            </w:r>
            <w:r w:rsidR="00743781" w:rsidRPr="00A40E18">
              <w:rPr>
                <w:rStyle w:val="Hipercze"/>
                <w:noProof/>
              </w:rPr>
              <w:t>Sposób porozumiewania się zamawiającego z wykonawcami.</w:t>
            </w:r>
            <w:r w:rsidR="00743781">
              <w:rPr>
                <w:noProof/>
                <w:webHidden/>
              </w:rPr>
              <w:tab/>
            </w:r>
            <w:r w:rsidR="00743781">
              <w:rPr>
                <w:noProof/>
                <w:webHidden/>
              </w:rPr>
              <w:fldChar w:fldCharType="begin"/>
            </w:r>
            <w:r w:rsidR="00743781">
              <w:rPr>
                <w:noProof/>
                <w:webHidden/>
              </w:rPr>
              <w:instrText xml:space="preserve"> PAGEREF _Toc169606876 \h </w:instrText>
            </w:r>
            <w:r w:rsidR="00743781">
              <w:rPr>
                <w:noProof/>
                <w:webHidden/>
              </w:rPr>
            </w:r>
            <w:r w:rsidR="00743781">
              <w:rPr>
                <w:noProof/>
                <w:webHidden/>
              </w:rPr>
              <w:fldChar w:fldCharType="separate"/>
            </w:r>
            <w:r w:rsidR="00DE794E">
              <w:rPr>
                <w:noProof/>
                <w:webHidden/>
              </w:rPr>
              <w:t>22</w:t>
            </w:r>
            <w:r w:rsidR="00743781">
              <w:rPr>
                <w:noProof/>
                <w:webHidden/>
              </w:rPr>
              <w:fldChar w:fldCharType="end"/>
            </w:r>
          </w:hyperlink>
        </w:p>
        <w:p w14:paraId="5CCDD828" w14:textId="59EF48A8" w:rsidR="00743781" w:rsidRDefault="00000000">
          <w:pPr>
            <w:pStyle w:val="Spistreci2"/>
            <w:rPr>
              <w:rFonts w:eastAsiaTheme="minorEastAsia"/>
              <w:noProof/>
              <w:kern w:val="2"/>
              <w:lang w:eastAsia="pl-PL"/>
              <w14:ligatures w14:val="standardContextual"/>
            </w:rPr>
          </w:pPr>
          <w:hyperlink w:anchor="_Toc169606877" w:history="1">
            <w:r w:rsidR="00743781" w:rsidRPr="00A40E18">
              <w:rPr>
                <w:rStyle w:val="Hipercze"/>
                <w:noProof/>
              </w:rPr>
              <w:t>Podrozdział 2.</w:t>
            </w:r>
            <w:r w:rsidR="00743781">
              <w:rPr>
                <w:rFonts w:eastAsiaTheme="minorEastAsia"/>
                <w:noProof/>
                <w:kern w:val="2"/>
                <w:lang w:eastAsia="pl-PL"/>
                <w14:ligatures w14:val="standardContextual"/>
              </w:rPr>
              <w:tab/>
            </w:r>
            <w:r w:rsidR="00743781" w:rsidRPr="00A40E18">
              <w:rPr>
                <w:rStyle w:val="Hipercze"/>
                <w:noProof/>
              </w:rPr>
              <w:t>Sposób oraz termin składania ofert. Termin otwarcia ofert.</w:t>
            </w:r>
            <w:r w:rsidR="00743781">
              <w:rPr>
                <w:noProof/>
                <w:webHidden/>
              </w:rPr>
              <w:tab/>
            </w:r>
            <w:r w:rsidR="00743781">
              <w:rPr>
                <w:noProof/>
                <w:webHidden/>
              </w:rPr>
              <w:fldChar w:fldCharType="begin"/>
            </w:r>
            <w:r w:rsidR="00743781">
              <w:rPr>
                <w:noProof/>
                <w:webHidden/>
              </w:rPr>
              <w:instrText xml:space="preserve"> PAGEREF _Toc169606877 \h </w:instrText>
            </w:r>
            <w:r w:rsidR="00743781">
              <w:rPr>
                <w:noProof/>
                <w:webHidden/>
              </w:rPr>
            </w:r>
            <w:r w:rsidR="00743781">
              <w:rPr>
                <w:noProof/>
                <w:webHidden/>
              </w:rPr>
              <w:fldChar w:fldCharType="separate"/>
            </w:r>
            <w:r w:rsidR="00DE794E">
              <w:rPr>
                <w:noProof/>
                <w:webHidden/>
              </w:rPr>
              <w:t>23</w:t>
            </w:r>
            <w:r w:rsidR="00743781">
              <w:rPr>
                <w:noProof/>
                <w:webHidden/>
              </w:rPr>
              <w:fldChar w:fldCharType="end"/>
            </w:r>
          </w:hyperlink>
        </w:p>
        <w:p w14:paraId="5FEA5204" w14:textId="1A994ACC" w:rsidR="00743781" w:rsidRDefault="00000000">
          <w:pPr>
            <w:pStyle w:val="Spistreci2"/>
            <w:rPr>
              <w:rFonts w:eastAsiaTheme="minorEastAsia"/>
              <w:noProof/>
              <w:kern w:val="2"/>
              <w:lang w:eastAsia="pl-PL"/>
              <w14:ligatures w14:val="standardContextual"/>
            </w:rPr>
          </w:pPr>
          <w:hyperlink w:anchor="_Toc169606878" w:history="1">
            <w:r w:rsidR="00743781" w:rsidRPr="00A40E18">
              <w:rPr>
                <w:rStyle w:val="Hipercze"/>
                <w:noProof/>
              </w:rPr>
              <w:t>Podrozdział 3.</w:t>
            </w:r>
            <w:r w:rsidR="00743781">
              <w:rPr>
                <w:rFonts w:eastAsiaTheme="minorEastAsia"/>
                <w:noProof/>
                <w:kern w:val="2"/>
                <w:lang w:eastAsia="pl-PL"/>
                <w14:ligatures w14:val="standardContextual"/>
              </w:rPr>
              <w:tab/>
            </w:r>
            <w:r w:rsidR="00743781" w:rsidRPr="00A40E18">
              <w:rPr>
                <w:rStyle w:val="Hipercze"/>
                <w:noProof/>
              </w:rPr>
              <w:t>Termin związania ofertą</w:t>
            </w:r>
            <w:r w:rsidR="00743781">
              <w:rPr>
                <w:noProof/>
                <w:webHidden/>
              </w:rPr>
              <w:tab/>
            </w:r>
            <w:r w:rsidR="00743781">
              <w:rPr>
                <w:noProof/>
                <w:webHidden/>
              </w:rPr>
              <w:fldChar w:fldCharType="begin"/>
            </w:r>
            <w:r w:rsidR="00743781">
              <w:rPr>
                <w:noProof/>
                <w:webHidden/>
              </w:rPr>
              <w:instrText xml:space="preserve"> PAGEREF _Toc169606878 \h </w:instrText>
            </w:r>
            <w:r w:rsidR="00743781">
              <w:rPr>
                <w:noProof/>
                <w:webHidden/>
              </w:rPr>
            </w:r>
            <w:r w:rsidR="00743781">
              <w:rPr>
                <w:noProof/>
                <w:webHidden/>
              </w:rPr>
              <w:fldChar w:fldCharType="separate"/>
            </w:r>
            <w:r w:rsidR="00DE794E">
              <w:rPr>
                <w:noProof/>
                <w:webHidden/>
              </w:rPr>
              <w:t>24</w:t>
            </w:r>
            <w:r w:rsidR="00743781">
              <w:rPr>
                <w:noProof/>
                <w:webHidden/>
              </w:rPr>
              <w:fldChar w:fldCharType="end"/>
            </w:r>
          </w:hyperlink>
        </w:p>
        <w:p w14:paraId="3B595B57" w14:textId="2C977A53" w:rsidR="00743781" w:rsidRDefault="00000000">
          <w:pPr>
            <w:pStyle w:val="Spistreci2"/>
            <w:rPr>
              <w:rFonts w:eastAsiaTheme="minorEastAsia"/>
              <w:noProof/>
              <w:kern w:val="2"/>
              <w:lang w:eastAsia="pl-PL"/>
              <w14:ligatures w14:val="standardContextual"/>
            </w:rPr>
          </w:pPr>
          <w:hyperlink w:anchor="_Toc169606879" w:history="1">
            <w:r w:rsidR="00743781" w:rsidRPr="00A40E18">
              <w:rPr>
                <w:rStyle w:val="Hipercze"/>
                <w:noProof/>
              </w:rPr>
              <w:t>Podrozdział 4.</w:t>
            </w:r>
            <w:r w:rsidR="00743781">
              <w:rPr>
                <w:rFonts w:eastAsiaTheme="minorEastAsia"/>
                <w:noProof/>
                <w:kern w:val="2"/>
                <w:lang w:eastAsia="pl-PL"/>
                <w14:ligatures w14:val="standardContextual"/>
              </w:rPr>
              <w:tab/>
            </w:r>
            <w:r w:rsidR="00743781" w:rsidRPr="00A40E18">
              <w:rPr>
                <w:rStyle w:val="Hipercze"/>
                <w:noProof/>
              </w:rPr>
              <w:t>Opis kryteriów oceny ofert wraz z podaniem wag tych kryteriów i sposobu oceny ofert</w:t>
            </w:r>
            <w:r w:rsidR="00743781">
              <w:rPr>
                <w:noProof/>
                <w:webHidden/>
              </w:rPr>
              <w:tab/>
            </w:r>
            <w:r w:rsidR="00743781">
              <w:rPr>
                <w:noProof/>
                <w:webHidden/>
              </w:rPr>
              <w:fldChar w:fldCharType="begin"/>
            </w:r>
            <w:r w:rsidR="00743781">
              <w:rPr>
                <w:noProof/>
                <w:webHidden/>
              </w:rPr>
              <w:instrText xml:space="preserve"> PAGEREF _Toc169606879 \h </w:instrText>
            </w:r>
            <w:r w:rsidR="00743781">
              <w:rPr>
                <w:noProof/>
                <w:webHidden/>
              </w:rPr>
            </w:r>
            <w:r w:rsidR="00743781">
              <w:rPr>
                <w:noProof/>
                <w:webHidden/>
              </w:rPr>
              <w:fldChar w:fldCharType="separate"/>
            </w:r>
            <w:r w:rsidR="00DE794E">
              <w:rPr>
                <w:noProof/>
                <w:webHidden/>
              </w:rPr>
              <w:t>25</w:t>
            </w:r>
            <w:r w:rsidR="00743781">
              <w:rPr>
                <w:noProof/>
                <w:webHidden/>
              </w:rPr>
              <w:fldChar w:fldCharType="end"/>
            </w:r>
          </w:hyperlink>
        </w:p>
        <w:p w14:paraId="6E11E40E" w14:textId="126A0EC0" w:rsidR="00743781" w:rsidRDefault="00000000">
          <w:pPr>
            <w:pStyle w:val="Spistreci2"/>
            <w:rPr>
              <w:rFonts w:eastAsiaTheme="minorEastAsia"/>
              <w:noProof/>
              <w:kern w:val="2"/>
              <w:lang w:eastAsia="pl-PL"/>
              <w14:ligatures w14:val="standardContextual"/>
            </w:rPr>
          </w:pPr>
          <w:hyperlink w:anchor="_Toc169606880" w:history="1">
            <w:r w:rsidR="00743781" w:rsidRPr="00A40E18">
              <w:rPr>
                <w:rStyle w:val="Hipercze"/>
                <w:noProof/>
              </w:rPr>
              <w:t>Podrozdział 5.</w:t>
            </w:r>
            <w:r w:rsidR="00743781">
              <w:rPr>
                <w:rFonts w:eastAsiaTheme="minorEastAsia"/>
                <w:noProof/>
                <w:kern w:val="2"/>
                <w:lang w:eastAsia="pl-PL"/>
                <w14:ligatures w14:val="standardContextual"/>
              </w:rPr>
              <w:tab/>
            </w:r>
            <w:r w:rsidR="00743781" w:rsidRPr="00A40E18">
              <w:rPr>
                <w:rStyle w:val="Hipercze"/>
                <w:noProof/>
              </w:rPr>
              <w:t>Projektowane postanowienia umowy w sprawie zamówienia publicznego, które zostaną wprowadzone do umowy w sprawie zamówienia publicznego</w:t>
            </w:r>
            <w:r w:rsidR="00743781">
              <w:rPr>
                <w:noProof/>
                <w:webHidden/>
              </w:rPr>
              <w:tab/>
            </w:r>
            <w:r w:rsidR="00743781">
              <w:rPr>
                <w:noProof/>
                <w:webHidden/>
              </w:rPr>
              <w:fldChar w:fldCharType="begin"/>
            </w:r>
            <w:r w:rsidR="00743781">
              <w:rPr>
                <w:noProof/>
                <w:webHidden/>
              </w:rPr>
              <w:instrText xml:space="preserve"> PAGEREF _Toc169606880 \h </w:instrText>
            </w:r>
            <w:r w:rsidR="00743781">
              <w:rPr>
                <w:noProof/>
                <w:webHidden/>
              </w:rPr>
            </w:r>
            <w:r w:rsidR="00743781">
              <w:rPr>
                <w:noProof/>
                <w:webHidden/>
              </w:rPr>
              <w:fldChar w:fldCharType="separate"/>
            </w:r>
            <w:r w:rsidR="00DE794E">
              <w:rPr>
                <w:noProof/>
                <w:webHidden/>
              </w:rPr>
              <w:t>26</w:t>
            </w:r>
            <w:r w:rsidR="00743781">
              <w:rPr>
                <w:noProof/>
                <w:webHidden/>
              </w:rPr>
              <w:fldChar w:fldCharType="end"/>
            </w:r>
          </w:hyperlink>
        </w:p>
        <w:p w14:paraId="3F66E9EB" w14:textId="55A60B02" w:rsidR="00743781" w:rsidRDefault="00000000">
          <w:pPr>
            <w:pStyle w:val="Spistreci2"/>
            <w:rPr>
              <w:rFonts w:eastAsiaTheme="minorEastAsia"/>
              <w:noProof/>
              <w:kern w:val="2"/>
              <w:lang w:eastAsia="pl-PL"/>
              <w14:ligatures w14:val="standardContextual"/>
            </w:rPr>
          </w:pPr>
          <w:hyperlink w:anchor="_Toc169606881" w:history="1">
            <w:r w:rsidR="00743781" w:rsidRPr="00A40E18">
              <w:rPr>
                <w:rStyle w:val="Hipercze"/>
                <w:noProof/>
              </w:rPr>
              <w:t>Podrozdział 6.</w:t>
            </w:r>
            <w:r w:rsidR="00743781">
              <w:rPr>
                <w:rFonts w:eastAsiaTheme="minorEastAsia"/>
                <w:noProof/>
                <w:kern w:val="2"/>
                <w:lang w:eastAsia="pl-PL"/>
                <w14:ligatures w14:val="standardContextual"/>
              </w:rPr>
              <w:tab/>
            </w:r>
            <w:r w:rsidR="00743781" w:rsidRPr="00A40E18">
              <w:rPr>
                <w:rStyle w:val="Hipercze"/>
                <w:noProof/>
              </w:rPr>
              <w:t>Zabezpieczenie należytego wykonania umowy</w:t>
            </w:r>
            <w:r w:rsidR="00743781">
              <w:rPr>
                <w:noProof/>
                <w:webHidden/>
              </w:rPr>
              <w:tab/>
            </w:r>
            <w:r w:rsidR="00743781">
              <w:rPr>
                <w:noProof/>
                <w:webHidden/>
              </w:rPr>
              <w:fldChar w:fldCharType="begin"/>
            </w:r>
            <w:r w:rsidR="00743781">
              <w:rPr>
                <w:noProof/>
                <w:webHidden/>
              </w:rPr>
              <w:instrText xml:space="preserve"> PAGEREF _Toc169606881 \h </w:instrText>
            </w:r>
            <w:r w:rsidR="00743781">
              <w:rPr>
                <w:noProof/>
                <w:webHidden/>
              </w:rPr>
            </w:r>
            <w:r w:rsidR="00743781">
              <w:rPr>
                <w:noProof/>
                <w:webHidden/>
              </w:rPr>
              <w:fldChar w:fldCharType="separate"/>
            </w:r>
            <w:r w:rsidR="00DE794E">
              <w:rPr>
                <w:noProof/>
                <w:webHidden/>
              </w:rPr>
              <w:t>26</w:t>
            </w:r>
            <w:r w:rsidR="00743781">
              <w:rPr>
                <w:noProof/>
                <w:webHidden/>
              </w:rPr>
              <w:fldChar w:fldCharType="end"/>
            </w:r>
          </w:hyperlink>
        </w:p>
        <w:p w14:paraId="6A28A786" w14:textId="6D75588F" w:rsidR="00743781" w:rsidRDefault="00000000">
          <w:pPr>
            <w:pStyle w:val="Spistreci2"/>
            <w:rPr>
              <w:rFonts w:eastAsiaTheme="minorEastAsia"/>
              <w:noProof/>
              <w:kern w:val="2"/>
              <w:lang w:eastAsia="pl-PL"/>
              <w14:ligatures w14:val="standardContextual"/>
            </w:rPr>
          </w:pPr>
          <w:hyperlink w:anchor="_Toc169606882" w:history="1">
            <w:r w:rsidR="00743781" w:rsidRPr="00A40E18">
              <w:rPr>
                <w:rStyle w:val="Hipercze"/>
                <w:noProof/>
              </w:rPr>
              <w:t>Podrozdział 7.</w:t>
            </w:r>
            <w:r w:rsidR="00743781">
              <w:rPr>
                <w:rFonts w:eastAsiaTheme="minorEastAsia"/>
                <w:noProof/>
                <w:kern w:val="2"/>
                <w:lang w:eastAsia="pl-PL"/>
                <w14:ligatures w14:val="standardContextual"/>
              </w:rPr>
              <w:tab/>
            </w:r>
            <w:r w:rsidR="00743781" w:rsidRPr="00A40E18">
              <w:rPr>
                <w:rStyle w:val="Hipercze"/>
                <w:noProof/>
              </w:rPr>
              <w:t>Informacje o formalnościach, jakie muszą zostać dopełnione po wyborze oferty w celu zawarcia umowy w sprawie zamówienia publicznego</w:t>
            </w:r>
            <w:r w:rsidR="00743781">
              <w:rPr>
                <w:noProof/>
                <w:webHidden/>
              </w:rPr>
              <w:tab/>
            </w:r>
            <w:r w:rsidR="00743781">
              <w:rPr>
                <w:noProof/>
                <w:webHidden/>
              </w:rPr>
              <w:fldChar w:fldCharType="begin"/>
            </w:r>
            <w:r w:rsidR="00743781">
              <w:rPr>
                <w:noProof/>
                <w:webHidden/>
              </w:rPr>
              <w:instrText xml:space="preserve"> PAGEREF _Toc169606882 \h </w:instrText>
            </w:r>
            <w:r w:rsidR="00743781">
              <w:rPr>
                <w:noProof/>
                <w:webHidden/>
              </w:rPr>
            </w:r>
            <w:r w:rsidR="00743781">
              <w:rPr>
                <w:noProof/>
                <w:webHidden/>
              </w:rPr>
              <w:fldChar w:fldCharType="separate"/>
            </w:r>
            <w:r w:rsidR="00DE794E">
              <w:rPr>
                <w:noProof/>
                <w:webHidden/>
              </w:rPr>
              <w:t>26</w:t>
            </w:r>
            <w:r w:rsidR="00743781">
              <w:rPr>
                <w:noProof/>
                <w:webHidden/>
              </w:rPr>
              <w:fldChar w:fldCharType="end"/>
            </w:r>
          </w:hyperlink>
        </w:p>
        <w:p w14:paraId="34AFA0A3" w14:textId="4E16D715" w:rsidR="00743781" w:rsidRDefault="00000000">
          <w:pPr>
            <w:pStyle w:val="Spistreci2"/>
            <w:rPr>
              <w:rFonts w:eastAsiaTheme="minorEastAsia"/>
              <w:noProof/>
              <w:kern w:val="2"/>
              <w:lang w:eastAsia="pl-PL"/>
              <w14:ligatures w14:val="standardContextual"/>
            </w:rPr>
          </w:pPr>
          <w:hyperlink w:anchor="_Toc169606883" w:history="1">
            <w:r w:rsidR="00743781" w:rsidRPr="00A40E18">
              <w:rPr>
                <w:rStyle w:val="Hipercze"/>
                <w:noProof/>
              </w:rPr>
              <w:t>Podrozdział 8.     Kwota przeznaczona na sfinansowanie zamówienia</w:t>
            </w:r>
            <w:r w:rsidR="00743781">
              <w:rPr>
                <w:noProof/>
                <w:webHidden/>
              </w:rPr>
              <w:tab/>
            </w:r>
            <w:r w:rsidR="00743781">
              <w:rPr>
                <w:noProof/>
                <w:webHidden/>
              </w:rPr>
              <w:fldChar w:fldCharType="begin"/>
            </w:r>
            <w:r w:rsidR="00743781">
              <w:rPr>
                <w:noProof/>
                <w:webHidden/>
              </w:rPr>
              <w:instrText xml:space="preserve"> PAGEREF _Toc169606883 \h </w:instrText>
            </w:r>
            <w:r w:rsidR="00743781">
              <w:rPr>
                <w:noProof/>
                <w:webHidden/>
              </w:rPr>
            </w:r>
            <w:r w:rsidR="00743781">
              <w:rPr>
                <w:noProof/>
                <w:webHidden/>
              </w:rPr>
              <w:fldChar w:fldCharType="separate"/>
            </w:r>
            <w:r w:rsidR="00DE794E">
              <w:rPr>
                <w:noProof/>
                <w:webHidden/>
              </w:rPr>
              <w:t>26</w:t>
            </w:r>
            <w:r w:rsidR="00743781">
              <w:rPr>
                <w:noProof/>
                <w:webHidden/>
              </w:rPr>
              <w:fldChar w:fldCharType="end"/>
            </w:r>
          </w:hyperlink>
        </w:p>
        <w:p w14:paraId="259B0901" w14:textId="50B268B4" w:rsidR="00A7581C" w:rsidRDefault="00A7581C">
          <w:pPr>
            <w:rPr>
              <w:b/>
              <w:bCs/>
            </w:rPr>
          </w:pPr>
          <w:r>
            <w:rPr>
              <w:b/>
              <w:bCs/>
            </w:rPr>
            <w:fldChar w:fldCharType="end"/>
          </w:r>
        </w:p>
      </w:sdtContent>
    </w:sdt>
    <w:p w14:paraId="047B7F87" w14:textId="0A141E70" w:rsidR="00A7581C" w:rsidRDefault="00A7581C">
      <w:pPr>
        <w:spacing w:line="259" w:lineRule="auto"/>
        <w:rPr>
          <w:b/>
          <w:bCs/>
        </w:rPr>
      </w:pPr>
      <w:r>
        <w:rPr>
          <w:b/>
          <w:bCs/>
        </w:rPr>
        <w:br w:type="page"/>
      </w:r>
    </w:p>
    <w:p w14:paraId="4BB8EB94" w14:textId="4CD0B32F" w:rsidR="003B317D" w:rsidRPr="003B317D" w:rsidRDefault="008F37FA" w:rsidP="003B317D">
      <w:pPr>
        <w:pStyle w:val="Nagwek1"/>
        <w:jc w:val="both"/>
      </w:pPr>
      <w:bookmarkStart w:id="1" w:name="_Toc169606845"/>
      <w:r w:rsidRPr="008F37FA">
        <w:lastRenderedPageBreak/>
        <w:t>Rozdział I – Informacje ogólne</w:t>
      </w:r>
      <w:bookmarkEnd w:id="1"/>
    </w:p>
    <w:p w14:paraId="6F5A1517" w14:textId="513E96FE" w:rsidR="008F37FA" w:rsidRDefault="0052440C" w:rsidP="00B658D0">
      <w:pPr>
        <w:pStyle w:val="Nagwek2"/>
        <w:numPr>
          <w:ilvl w:val="0"/>
          <w:numId w:val="1"/>
        </w:numPr>
        <w:ind w:left="851" w:hanging="567"/>
        <w:jc w:val="both"/>
      </w:pPr>
      <w:r>
        <w:t xml:space="preserve"> </w:t>
      </w:r>
      <w:bookmarkStart w:id="2" w:name="_Toc169606846"/>
      <w:r w:rsidR="008F37FA" w:rsidRPr="008F37FA">
        <w:t>Tryb udzielenia zamówienia</w:t>
      </w:r>
      <w:bookmarkEnd w:id="2"/>
    </w:p>
    <w:p w14:paraId="0D34E1A6" w14:textId="77777777" w:rsidR="001158B0" w:rsidRDefault="001158B0" w:rsidP="001158B0">
      <w:pPr>
        <w:pStyle w:val="Akapitzlist"/>
        <w:numPr>
          <w:ilvl w:val="1"/>
          <w:numId w:val="1"/>
        </w:numPr>
        <w:spacing w:after="0" w:line="276" w:lineRule="auto"/>
        <w:ind w:left="426" w:hanging="426"/>
        <w:jc w:val="both"/>
        <w:rPr>
          <w:rFonts w:eastAsiaTheme="majorEastAsia" w:cstheme="minorHAnsi"/>
        </w:rPr>
      </w:pPr>
      <w:bookmarkStart w:id="3" w:name="_Toc147389259"/>
      <w:r w:rsidRPr="002E06A6">
        <w:rPr>
          <w:rFonts w:eastAsiaTheme="majorEastAsia" w:cstheme="minorHAnsi"/>
          <w:bCs/>
        </w:rPr>
        <w:t xml:space="preserve">Wartość zamówienia </w:t>
      </w:r>
      <w:r w:rsidRPr="002E06A6">
        <w:rPr>
          <w:rFonts w:eastAsiaTheme="majorEastAsia" w:cstheme="minorHAnsi"/>
          <w:b/>
        </w:rPr>
        <w:t>nie przekracza</w:t>
      </w:r>
      <w:r w:rsidRPr="002E06A6">
        <w:rPr>
          <w:rFonts w:eastAsiaTheme="majorEastAsia" w:cstheme="minorHAnsi"/>
          <w:bCs/>
        </w:rPr>
        <w:t xml:space="preserve"> progów unijnych określonych na podstawie art. 3  ustawy z </w:t>
      </w:r>
      <w:r>
        <w:rPr>
          <w:rFonts w:eastAsiaTheme="majorEastAsia" w:cstheme="minorHAnsi"/>
          <w:bCs/>
        </w:rPr>
        <w:t xml:space="preserve">dnia </w:t>
      </w:r>
      <w:r w:rsidRPr="002E06A6">
        <w:rPr>
          <w:rFonts w:eastAsiaTheme="majorEastAsia" w:cstheme="minorHAnsi"/>
          <w:bCs/>
        </w:rPr>
        <w:t>11 września 2019 r. – Prawo zamówień publicznych (Dz. U. z   2023 r. poz. 1605</w:t>
      </w:r>
      <w:r>
        <w:rPr>
          <w:rFonts w:eastAsiaTheme="majorEastAsia" w:cstheme="minorHAnsi"/>
          <w:bCs/>
        </w:rPr>
        <w:t xml:space="preserve"> z </w:t>
      </w:r>
      <w:proofErr w:type="spellStart"/>
      <w:r>
        <w:rPr>
          <w:rFonts w:eastAsiaTheme="majorEastAsia" w:cstheme="minorHAnsi"/>
          <w:bCs/>
        </w:rPr>
        <w:t>późn</w:t>
      </w:r>
      <w:proofErr w:type="spellEnd"/>
      <w:r>
        <w:rPr>
          <w:rFonts w:eastAsiaTheme="majorEastAsia" w:cstheme="minorHAnsi"/>
          <w:bCs/>
        </w:rPr>
        <w:t>. zm.</w:t>
      </w:r>
      <w:r w:rsidRPr="002E06A6">
        <w:rPr>
          <w:rFonts w:eastAsiaTheme="majorEastAsia" w:cstheme="minorHAnsi"/>
          <w:bCs/>
        </w:rPr>
        <w:t>)</w:t>
      </w:r>
      <w:r>
        <w:rPr>
          <w:rFonts w:eastAsiaTheme="majorEastAsia" w:cstheme="minorHAnsi"/>
          <w:bCs/>
        </w:rPr>
        <w:t>,</w:t>
      </w:r>
      <w:r w:rsidRPr="002E06A6">
        <w:rPr>
          <w:rFonts w:eastAsiaTheme="majorEastAsia" w:cstheme="minorHAnsi"/>
          <w:bCs/>
        </w:rPr>
        <w:t xml:space="preserve"> zwanej dalej ustawą </w:t>
      </w:r>
      <w:proofErr w:type="spellStart"/>
      <w:r w:rsidRPr="002E06A6">
        <w:rPr>
          <w:rFonts w:eastAsiaTheme="majorEastAsia" w:cstheme="minorHAnsi"/>
          <w:bCs/>
        </w:rPr>
        <w:t>Pzp</w:t>
      </w:r>
      <w:proofErr w:type="spellEnd"/>
      <w:r w:rsidRPr="002E06A6">
        <w:rPr>
          <w:rFonts w:eastAsiaTheme="majorEastAsia" w:cstheme="minorHAnsi"/>
        </w:rPr>
        <w:t>.</w:t>
      </w:r>
    </w:p>
    <w:p w14:paraId="40C15CFE" w14:textId="77777777" w:rsidR="001158B0" w:rsidRDefault="001158B0" w:rsidP="001158B0">
      <w:pPr>
        <w:pStyle w:val="Akapitzlist"/>
        <w:numPr>
          <w:ilvl w:val="1"/>
          <w:numId w:val="1"/>
        </w:numPr>
        <w:spacing w:after="0" w:line="276" w:lineRule="auto"/>
        <w:ind w:left="426" w:hanging="426"/>
        <w:jc w:val="both"/>
        <w:rPr>
          <w:rFonts w:eastAsiaTheme="majorEastAsia" w:cstheme="minorHAnsi"/>
        </w:rPr>
      </w:pPr>
      <w:r w:rsidRPr="002E06A6">
        <w:rPr>
          <w:rFonts w:eastAsiaTheme="majorEastAsia" w:cstheme="minorHAnsi"/>
        </w:rPr>
        <w:t xml:space="preserve">Zamówienie udzielone zostanie w wyniku przeprowadzonego postępowania w trybie podstawowym na podstawie art. 275 pkt. 1 ustawy </w:t>
      </w:r>
      <w:proofErr w:type="spellStart"/>
      <w:r w:rsidRPr="002E06A6">
        <w:rPr>
          <w:rFonts w:eastAsiaTheme="majorEastAsia" w:cstheme="minorHAnsi"/>
        </w:rPr>
        <w:t>Pzp</w:t>
      </w:r>
      <w:proofErr w:type="spellEnd"/>
      <w:r w:rsidRPr="002E06A6">
        <w:rPr>
          <w:rFonts w:eastAsiaTheme="majorEastAsia" w:cstheme="minorHAnsi"/>
        </w:rPr>
        <w:t xml:space="preserve">. </w:t>
      </w:r>
    </w:p>
    <w:p w14:paraId="51AA4C10" w14:textId="4E065E05" w:rsidR="001158B0" w:rsidRPr="0063345E" w:rsidRDefault="001158B0" w:rsidP="0063345E">
      <w:pPr>
        <w:pStyle w:val="Akapitzlist"/>
        <w:numPr>
          <w:ilvl w:val="1"/>
          <w:numId w:val="1"/>
        </w:numPr>
        <w:spacing w:line="276" w:lineRule="auto"/>
        <w:ind w:left="426" w:hanging="426"/>
        <w:contextualSpacing w:val="0"/>
        <w:jc w:val="both"/>
        <w:rPr>
          <w:rFonts w:eastAsiaTheme="majorEastAsia" w:cstheme="minorHAnsi"/>
        </w:rPr>
      </w:pPr>
      <w:r w:rsidRPr="002E06A6">
        <w:rPr>
          <w:rFonts w:eastAsiaTheme="majorEastAsia" w:cstheme="minorHAnsi"/>
        </w:rPr>
        <w:t>Zamawiający nie przewiduje możliwoś</w:t>
      </w:r>
      <w:r>
        <w:rPr>
          <w:rFonts w:eastAsiaTheme="majorEastAsia" w:cstheme="minorHAnsi"/>
        </w:rPr>
        <w:t>ci</w:t>
      </w:r>
      <w:r w:rsidRPr="002E06A6">
        <w:rPr>
          <w:rFonts w:eastAsiaTheme="majorEastAsia" w:cstheme="minorHAnsi"/>
        </w:rPr>
        <w:t xml:space="preserve"> przeprowadzenia negocjacji w celu ulepszenia treści ofert przed wyborem najkorzystniejszej oferty</w:t>
      </w:r>
      <w:r w:rsidR="0063345E">
        <w:rPr>
          <w:rFonts w:eastAsiaTheme="majorEastAsia" w:cstheme="minorHAnsi"/>
        </w:rPr>
        <w:t>.</w:t>
      </w:r>
    </w:p>
    <w:p w14:paraId="75D03464" w14:textId="77777777" w:rsidR="00B94F84" w:rsidRDefault="00B94F84" w:rsidP="00B94F84">
      <w:pPr>
        <w:pStyle w:val="Nagwek2"/>
        <w:numPr>
          <w:ilvl w:val="0"/>
          <w:numId w:val="1"/>
        </w:numPr>
        <w:ind w:left="851" w:hanging="567"/>
        <w:jc w:val="both"/>
      </w:pPr>
      <w:bookmarkStart w:id="4" w:name="_Toc169606847"/>
      <w:r w:rsidRPr="008F37FA">
        <w:t>Wykonawcy/podwykonawcy/podmioty trzecie udostępniające wykonawcy swój potencjał</w:t>
      </w:r>
      <w:bookmarkEnd w:id="3"/>
      <w:bookmarkEnd w:id="4"/>
    </w:p>
    <w:p w14:paraId="4F76D690" w14:textId="77777777" w:rsidR="00B94F84" w:rsidRDefault="00B94F84" w:rsidP="00B94F84">
      <w:pPr>
        <w:pStyle w:val="Akapitzlist"/>
        <w:numPr>
          <w:ilvl w:val="0"/>
          <w:numId w:val="11"/>
        </w:numPr>
        <w:spacing w:line="276" w:lineRule="auto"/>
        <w:ind w:left="567" w:hanging="567"/>
        <w:jc w:val="both"/>
        <w:rPr>
          <w:rFonts w:eastAsiaTheme="majorEastAsia" w:cstheme="minorHAnsi"/>
        </w:rPr>
      </w:pPr>
      <w:r w:rsidRPr="00E56A2D">
        <w:rPr>
          <w:rFonts w:eastAsiaTheme="majorEastAsia" w:cstheme="minorHAnsi"/>
          <w:b/>
        </w:rPr>
        <w:t xml:space="preserve">Wykonawcą </w:t>
      </w:r>
      <w:r w:rsidRPr="00E56A2D">
        <w:rPr>
          <w:rFonts w:eastAsiaTheme="majorEastAsia" w:cstheme="minorHAnsi"/>
          <w:bCs/>
        </w:rPr>
        <w:t>jest</w:t>
      </w:r>
      <w:r w:rsidRPr="00E56A2D">
        <w:rPr>
          <w:rFonts w:eastAsiaTheme="majorEastAsia" w:cstheme="minorHAnsi"/>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D12446E" w14:textId="77777777" w:rsidR="00B94F84" w:rsidRDefault="00B94F84" w:rsidP="00B94F84">
      <w:pPr>
        <w:pStyle w:val="Akapitzlist"/>
        <w:numPr>
          <w:ilvl w:val="0"/>
          <w:numId w:val="11"/>
        </w:numPr>
        <w:spacing w:line="276" w:lineRule="auto"/>
        <w:ind w:left="567" w:hanging="567"/>
        <w:jc w:val="both"/>
        <w:rPr>
          <w:rFonts w:eastAsiaTheme="majorEastAsia" w:cstheme="minorHAnsi"/>
        </w:rPr>
      </w:pPr>
      <w:r w:rsidRPr="00DF7DC9">
        <w:rPr>
          <w:rFonts w:eastAsiaTheme="majorEastAsia" w:cstheme="minorHAnsi"/>
        </w:rPr>
        <w:t xml:space="preserve">Zamawiający </w:t>
      </w:r>
      <w:r w:rsidRPr="00DF7DC9">
        <w:rPr>
          <w:rFonts w:eastAsiaTheme="majorEastAsia" w:cstheme="minorHAnsi"/>
          <w:u w:val="single"/>
        </w:rPr>
        <w:t>nie zastrzega</w:t>
      </w:r>
      <w:r w:rsidRPr="00DF7DC9">
        <w:rPr>
          <w:rFonts w:eastAsiaTheme="majorEastAsia" w:cstheme="minorHAnsi"/>
        </w:rPr>
        <w:t xml:space="preserve"> możliwości ubiegania się o udzielenie zamówienia wyłącznie przez wykonawców, o których mowa w art. 94 ustawy </w:t>
      </w:r>
      <w:proofErr w:type="spellStart"/>
      <w:r w:rsidRPr="00DF7DC9">
        <w:rPr>
          <w:rFonts w:eastAsiaTheme="majorEastAsia" w:cstheme="minorHAnsi"/>
        </w:rPr>
        <w:t>Pzp</w:t>
      </w:r>
      <w:proofErr w:type="spellEnd"/>
      <w:r w:rsidRPr="00DF7DC9">
        <w:rPr>
          <w:rFonts w:eastAsiaTheme="majorEastAsia"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0D7FBF0" w14:textId="77777777" w:rsidR="00B94F84" w:rsidRPr="00DF7DC9" w:rsidRDefault="00B94F84" w:rsidP="00B94F84">
      <w:pPr>
        <w:pStyle w:val="Akapitzlist"/>
        <w:numPr>
          <w:ilvl w:val="0"/>
          <w:numId w:val="11"/>
        </w:numPr>
        <w:spacing w:line="276" w:lineRule="auto"/>
        <w:ind w:left="567" w:hanging="567"/>
        <w:jc w:val="both"/>
        <w:rPr>
          <w:rFonts w:eastAsiaTheme="majorEastAsia" w:cstheme="minorHAnsi"/>
        </w:rPr>
      </w:pPr>
      <w:r w:rsidRPr="00DF7DC9">
        <w:rPr>
          <w:rFonts w:eastAsiaTheme="majorEastAsia" w:cstheme="minorHAnsi"/>
        </w:rPr>
        <w:t>Zamówienie może zostać udzielone wykonawcy, który:</w:t>
      </w:r>
    </w:p>
    <w:p w14:paraId="58E90712" w14:textId="77777777" w:rsidR="00B94F84" w:rsidRPr="00E56A2D" w:rsidRDefault="00B94F84">
      <w:pPr>
        <w:pStyle w:val="Akapitzlist"/>
        <w:numPr>
          <w:ilvl w:val="0"/>
          <w:numId w:val="17"/>
        </w:numPr>
        <w:spacing w:line="276" w:lineRule="auto"/>
        <w:ind w:left="993" w:hanging="426"/>
        <w:jc w:val="both"/>
        <w:rPr>
          <w:rFonts w:eastAsiaTheme="majorEastAsia" w:cstheme="minorHAnsi"/>
        </w:rPr>
      </w:pPr>
      <w:r w:rsidRPr="00E56A2D">
        <w:rPr>
          <w:rFonts w:eastAsiaTheme="majorEastAsia" w:cstheme="minorHAnsi"/>
        </w:rPr>
        <w:t xml:space="preserve">spełnia warunki udziału w postępowaniu opisane w rozdziale II podrozdziale 7 SWZ, </w:t>
      </w:r>
    </w:p>
    <w:p w14:paraId="7EC1120E" w14:textId="77777777" w:rsidR="00B94F84" w:rsidRPr="002E06A6" w:rsidRDefault="00B94F84">
      <w:pPr>
        <w:pStyle w:val="Akapitzlist"/>
        <w:numPr>
          <w:ilvl w:val="0"/>
          <w:numId w:val="17"/>
        </w:numPr>
        <w:autoSpaceDE w:val="0"/>
        <w:autoSpaceDN w:val="0"/>
        <w:spacing w:line="276" w:lineRule="auto"/>
        <w:ind w:left="993" w:hanging="426"/>
        <w:jc w:val="both"/>
        <w:rPr>
          <w:rFonts w:cstheme="minorHAnsi"/>
        </w:rPr>
      </w:pPr>
      <w:r w:rsidRPr="004F57FF">
        <w:rPr>
          <w:rFonts w:cstheme="minorHAnsi"/>
        </w:rPr>
        <w:t xml:space="preserve">nie podlega wykluczeniu na podstawie art. 108 ust. 1 ustawy </w:t>
      </w:r>
      <w:proofErr w:type="spellStart"/>
      <w:r w:rsidRPr="004F57FF">
        <w:rPr>
          <w:rFonts w:cstheme="minorHAnsi"/>
        </w:rPr>
        <w:t>Pzp</w:t>
      </w:r>
      <w:proofErr w:type="spellEnd"/>
      <w:r w:rsidRPr="004F57FF">
        <w:rPr>
          <w:rFonts w:cstheme="minorHAnsi"/>
        </w:rPr>
        <w:t xml:space="preserve"> oraz art. 109 ust. 1 pkt 4</w:t>
      </w:r>
      <w:r>
        <w:rPr>
          <w:rFonts w:cstheme="minorHAnsi"/>
        </w:rPr>
        <w:t xml:space="preserve"> </w:t>
      </w:r>
      <w:r w:rsidRPr="004F57FF">
        <w:rPr>
          <w:rFonts w:cstheme="minorHAnsi"/>
        </w:rPr>
        <w:t xml:space="preserve">ustawy </w:t>
      </w:r>
      <w:proofErr w:type="spellStart"/>
      <w:r w:rsidRPr="004F57FF">
        <w:rPr>
          <w:rFonts w:cstheme="minorHAnsi"/>
        </w:rPr>
        <w:t>Pzp</w:t>
      </w:r>
      <w:proofErr w:type="spellEnd"/>
      <w:r w:rsidRPr="004F57FF">
        <w:rPr>
          <w:rFonts w:cstheme="minorHAnsi"/>
        </w:rPr>
        <w:t xml:space="preserve"> oraz art. 7 ust. 1 ustawy z dnia 13 kwietnia 2022 r. o szczególnych rozwiązaniach w zakresie przeciwdziałania wspieraniu agresji na Ukrainę oraz służących ochronie bezpieczeństwa narodowego</w:t>
      </w:r>
      <w:r>
        <w:rPr>
          <w:rFonts w:cstheme="minorHAnsi"/>
        </w:rPr>
        <w:t>, zwanej dalej ustawa sankcyjną.</w:t>
      </w:r>
    </w:p>
    <w:p w14:paraId="4FDE9F17" w14:textId="77777777" w:rsidR="00B94F84" w:rsidRPr="00E56A2D" w:rsidRDefault="00B94F84">
      <w:pPr>
        <w:pStyle w:val="Akapitzlist"/>
        <w:numPr>
          <w:ilvl w:val="0"/>
          <w:numId w:val="17"/>
        </w:numPr>
        <w:autoSpaceDE w:val="0"/>
        <w:autoSpaceDN w:val="0"/>
        <w:spacing w:line="276" w:lineRule="auto"/>
        <w:ind w:left="993" w:hanging="426"/>
        <w:jc w:val="both"/>
        <w:rPr>
          <w:rFonts w:cstheme="minorHAnsi"/>
          <w:iCs/>
        </w:rPr>
      </w:pPr>
      <w:r w:rsidRPr="000C776A">
        <w:rPr>
          <w:rFonts w:cstheme="minorHAnsi"/>
        </w:rPr>
        <w:t>złożył ofertę niepodlegającą odrzuceniu</w:t>
      </w:r>
      <w:r w:rsidRPr="000C776A">
        <w:rPr>
          <w:rFonts w:cstheme="minorHAnsi"/>
          <w:iCs/>
        </w:rPr>
        <w:t xml:space="preserve"> na podstawie art.</w:t>
      </w:r>
      <w:r w:rsidRPr="00E56A2D">
        <w:rPr>
          <w:rFonts w:cstheme="minorHAnsi"/>
          <w:iCs/>
        </w:rPr>
        <w:t xml:space="preserve"> 226 ust. 1 ustawy </w:t>
      </w:r>
      <w:proofErr w:type="spellStart"/>
      <w:r w:rsidRPr="00E56A2D">
        <w:rPr>
          <w:rFonts w:cstheme="minorHAnsi"/>
          <w:iCs/>
        </w:rPr>
        <w:t>Pzp</w:t>
      </w:r>
      <w:proofErr w:type="spellEnd"/>
      <w:r w:rsidRPr="00E56A2D">
        <w:rPr>
          <w:rFonts w:cstheme="minorHAnsi"/>
          <w:iCs/>
        </w:rPr>
        <w:t>.</w:t>
      </w:r>
    </w:p>
    <w:p w14:paraId="2A8A26E0" w14:textId="77777777" w:rsidR="00B94F84" w:rsidRPr="00E56A2D" w:rsidRDefault="00B94F84" w:rsidP="00B94F84">
      <w:pPr>
        <w:pStyle w:val="Akapitzlist"/>
        <w:numPr>
          <w:ilvl w:val="0"/>
          <w:numId w:val="11"/>
        </w:numPr>
        <w:spacing w:line="276" w:lineRule="auto"/>
        <w:ind w:left="567" w:hanging="567"/>
        <w:jc w:val="both"/>
        <w:rPr>
          <w:rFonts w:eastAsiaTheme="majorEastAsia" w:cstheme="minorHAnsi"/>
        </w:rPr>
      </w:pPr>
      <w:r w:rsidRPr="00E56A2D">
        <w:rPr>
          <w:rFonts w:eastAsiaTheme="majorEastAsia" w:cstheme="minorHAnsi"/>
        </w:rPr>
        <w:t xml:space="preserve">Wykonawcy mogą wspólnie ubiegać się o udzielenie zamówienia. </w:t>
      </w:r>
    </w:p>
    <w:p w14:paraId="110219F9" w14:textId="77777777" w:rsidR="00B94F84" w:rsidRPr="00E56A2D" w:rsidRDefault="00B94F84" w:rsidP="00B94F84">
      <w:pPr>
        <w:pStyle w:val="Akapitzlist"/>
        <w:spacing w:line="276" w:lineRule="auto"/>
        <w:ind w:left="567"/>
        <w:jc w:val="both"/>
        <w:rPr>
          <w:rFonts w:eastAsiaTheme="majorEastAsia" w:cstheme="minorHAnsi"/>
        </w:rPr>
      </w:pPr>
      <w:r w:rsidRPr="00E56A2D">
        <w:rPr>
          <w:rFonts w:eastAsiaTheme="majorEastAsia" w:cstheme="minorHAnsi"/>
        </w:rPr>
        <w:t>W takim przypadku:</w:t>
      </w:r>
    </w:p>
    <w:p w14:paraId="18AB1A95" w14:textId="77777777" w:rsidR="00B94F84" w:rsidRDefault="00B94F84">
      <w:pPr>
        <w:pStyle w:val="Akapitzlist"/>
        <w:numPr>
          <w:ilvl w:val="1"/>
          <w:numId w:val="18"/>
        </w:numPr>
        <w:spacing w:line="276" w:lineRule="auto"/>
        <w:ind w:left="993" w:hanging="426"/>
        <w:jc w:val="both"/>
        <w:rPr>
          <w:rFonts w:eastAsiaTheme="majorEastAsia" w:cstheme="minorHAnsi"/>
        </w:rPr>
      </w:pPr>
      <w:r w:rsidRPr="00E56A2D">
        <w:rPr>
          <w:rFonts w:eastAsiaTheme="majorEastAsia" w:cstheme="minorHAnsi"/>
        </w:rPr>
        <w:t>Wykonawcy występujący wspólnie są zobowiązani do ustanowienia pełnomocnika do reprezentowania ich w postępowaniu albo do reprezentowania ich w postępowaniu i zawarcia umowy w sprawie przedmiotowego zamówienia publicznego.</w:t>
      </w:r>
    </w:p>
    <w:p w14:paraId="772797A6" w14:textId="77777777" w:rsidR="00B94F84" w:rsidRDefault="00B94F84">
      <w:pPr>
        <w:pStyle w:val="Akapitzlist"/>
        <w:numPr>
          <w:ilvl w:val="1"/>
          <w:numId w:val="18"/>
        </w:numPr>
        <w:spacing w:line="276" w:lineRule="auto"/>
        <w:ind w:left="993" w:hanging="426"/>
        <w:jc w:val="both"/>
        <w:rPr>
          <w:rFonts w:eastAsiaTheme="majorEastAsia" w:cstheme="minorHAnsi"/>
        </w:rPr>
      </w:pPr>
      <w:r w:rsidRPr="00E56A2D">
        <w:rPr>
          <w:rFonts w:eastAsiaTheme="majorEastAsia" w:cstheme="minorHAnsi"/>
        </w:rPr>
        <w:t>Wszelka korespondencja będzie prowadzona przez zamawiającego wyłącznie z</w:t>
      </w:r>
      <w:r>
        <w:rPr>
          <w:rFonts w:eastAsiaTheme="majorEastAsia" w:cstheme="minorHAnsi"/>
        </w:rPr>
        <w:t> </w:t>
      </w:r>
      <w:r w:rsidRPr="00E56A2D">
        <w:rPr>
          <w:rFonts w:eastAsiaTheme="majorEastAsia" w:cstheme="minorHAnsi"/>
        </w:rPr>
        <w:t>pełnomocnikiem.</w:t>
      </w:r>
    </w:p>
    <w:p w14:paraId="305BF93E" w14:textId="04B66162" w:rsidR="00FF1A82" w:rsidRPr="00E56A2D" w:rsidRDefault="00FF1A82">
      <w:pPr>
        <w:pStyle w:val="Akapitzlist"/>
        <w:numPr>
          <w:ilvl w:val="1"/>
          <w:numId w:val="18"/>
        </w:numPr>
        <w:spacing w:line="276" w:lineRule="auto"/>
        <w:ind w:left="993" w:hanging="426"/>
        <w:jc w:val="both"/>
        <w:rPr>
          <w:rFonts w:eastAsiaTheme="majorEastAsia" w:cstheme="minorHAnsi"/>
        </w:rPr>
      </w:pPr>
      <w:r>
        <w:rPr>
          <w:rFonts w:eastAsiaTheme="majorEastAsia" w:cstheme="minorHAnsi"/>
        </w:rPr>
        <w:t xml:space="preserve">Oferta musi być podpisana w taki sposób, by prawnie zobowiązywała wszystkich Wykonawców występujących wspólnie </w:t>
      </w:r>
      <w:r w:rsidR="0023750A">
        <w:rPr>
          <w:rFonts w:eastAsiaTheme="majorEastAsia" w:cstheme="minorHAnsi"/>
        </w:rPr>
        <w:t xml:space="preserve">(tj. przez każdego z Wykonawców lub upoważnionego pełnomocnika) </w:t>
      </w:r>
    </w:p>
    <w:p w14:paraId="44F1AD1F" w14:textId="77777777" w:rsidR="00B94F84" w:rsidRPr="00E56A2D" w:rsidRDefault="00B94F84" w:rsidP="00B94F84">
      <w:pPr>
        <w:pStyle w:val="Akapitzlist"/>
        <w:numPr>
          <w:ilvl w:val="0"/>
          <w:numId w:val="11"/>
        </w:numPr>
        <w:spacing w:line="276" w:lineRule="auto"/>
        <w:ind w:left="567" w:hanging="567"/>
        <w:jc w:val="both"/>
        <w:rPr>
          <w:rFonts w:eastAsiaTheme="majorEastAsia" w:cstheme="minorHAnsi"/>
          <w:bCs/>
        </w:rPr>
      </w:pPr>
      <w:r w:rsidRPr="00E56A2D">
        <w:rPr>
          <w:rFonts w:eastAsiaTheme="majorEastAsia" w:cstheme="minorHAnsi"/>
          <w:bCs/>
        </w:rPr>
        <w:t xml:space="preserve">Potencjał podmiotu trzeciego </w:t>
      </w:r>
    </w:p>
    <w:p w14:paraId="7C9EF7B2" w14:textId="77777777" w:rsidR="0025766F" w:rsidRPr="0025766F" w:rsidRDefault="00B94F84">
      <w:pPr>
        <w:pStyle w:val="Akapitzlist"/>
        <w:numPr>
          <w:ilvl w:val="0"/>
          <w:numId w:val="38"/>
        </w:numPr>
        <w:spacing w:line="276" w:lineRule="auto"/>
        <w:jc w:val="both"/>
        <w:rPr>
          <w:rFonts w:eastAsiaTheme="majorEastAsia" w:cstheme="minorHAnsi"/>
          <w:b/>
        </w:rPr>
      </w:pPr>
      <w:r w:rsidRPr="00E56A2D">
        <w:rPr>
          <w:rFonts w:eastAsiaTheme="majorEastAsia" w:cstheme="minorHAnsi"/>
        </w:rPr>
        <w:t xml:space="preserve">W celu potwierdzenia spełnienia warunków udziału w postępowaniu, wykonawca może polegać na potencjale podmiotu trzeciego na zasadach opisanych w art. 118–123 ustawy </w:t>
      </w:r>
      <w:proofErr w:type="spellStart"/>
      <w:r w:rsidRPr="00E56A2D">
        <w:rPr>
          <w:rFonts w:eastAsiaTheme="majorEastAsia" w:cstheme="minorHAnsi"/>
        </w:rPr>
        <w:t>Pzp</w:t>
      </w:r>
      <w:proofErr w:type="spellEnd"/>
      <w:r w:rsidRPr="00E56A2D">
        <w:rPr>
          <w:rFonts w:eastAsiaTheme="majorEastAsia" w:cstheme="minorHAnsi"/>
        </w:rPr>
        <w:t xml:space="preserve">. </w:t>
      </w:r>
    </w:p>
    <w:p w14:paraId="068B54CF" w14:textId="32D01369" w:rsidR="00B94F84" w:rsidRPr="00E56A2D" w:rsidRDefault="00B94F84">
      <w:pPr>
        <w:pStyle w:val="Akapitzlist"/>
        <w:numPr>
          <w:ilvl w:val="0"/>
          <w:numId w:val="38"/>
        </w:numPr>
        <w:spacing w:line="276" w:lineRule="auto"/>
        <w:jc w:val="both"/>
        <w:rPr>
          <w:rFonts w:eastAsiaTheme="majorEastAsia" w:cstheme="minorHAnsi"/>
          <w:b/>
        </w:rPr>
      </w:pPr>
      <w:r w:rsidRPr="00E56A2D">
        <w:rPr>
          <w:rFonts w:eastAsiaTheme="majorEastAsia" w:cstheme="minorHAnsi"/>
        </w:rPr>
        <w:lastRenderedPageBreak/>
        <w:t xml:space="preserve">Podmiot trzeci, na potencjał którego </w:t>
      </w:r>
      <w:r w:rsidR="0025766F">
        <w:rPr>
          <w:rFonts w:eastAsiaTheme="majorEastAsia" w:cstheme="minorHAnsi"/>
        </w:rPr>
        <w:t>W</w:t>
      </w:r>
      <w:r w:rsidRPr="00E56A2D">
        <w:rPr>
          <w:rFonts w:eastAsiaTheme="majorEastAsia" w:cstheme="minorHAnsi"/>
        </w:rPr>
        <w:t>ykonawca powołuje się w celu wykazania spełnienia warunków udziału w postępowaniu, nie może podlegać wykluczeniu na podstawie art. 108 ust. 1 oraz art. 109 ust. 1 pkt 4</w:t>
      </w:r>
      <w:r>
        <w:rPr>
          <w:rFonts w:eastAsiaTheme="majorEastAsia" w:cstheme="minorHAnsi"/>
        </w:rPr>
        <w:t xml:space="preserve"> </w:t>
      </w:r>
      <w:r w:rsidRPr="00E56A2D">
        <w:rPr>
          <w:rFonts w:eastAsiaTheme="majorEastAsia" w:cstheme="minorHAnsi"/>
        </w:rPr>
        <w:t xml:space="preserve">ustawy </w:t>
      </w:r>
      <w:proofErr w:type="spellStart"/>
      <w:r w:rsidRPr="00E56A2D">
        <w:rPr>
          <w:rFonts w:eastAsiaTheme="majorEastAsia" w:cstheme="minorHAnsi"/>
        </w:rPr>
        <w:t>Pzp</w:t>
      </w:r>
      <w:proofErr w:type="spellEnd"/>
      <w:r>
        <w:rPr>
          <w:rFonts w:eastAsiaTheme="majorEastAsia" w:cstheme="minorHAnsi"/>
        </w:rPr>
        <w:t xml:space="preserve"> </w:t>
      </w:r>
      <w:r w:rsidRPr="000503A5">
        <w:rPr>
          <w:rFonts w:eastAsiaTheme="majorEastAsia" w:cstheme="minorHAnsi"/>
        </w:rPr>
        <w:t xml:space="preserve">oraz art. 7 ust. 1 ustawy </w:t>
      </w:r>
      <w:r>
        <w:rPr>
          <w:rFonts w:eastAsiaTheme="majorEastAsia" w:cstheme="minorHAnsi"/>
        </w:rPr>
        <w:t>sankcyjnej.</w:t>
      </w:r>
    </w:p>
    <w:p w14:paraId="2A4134CF" w14:textId="77777777" w:rsidR="00B94F84" w:rsidRPr="00E56A2D" w:rsidRDefault="00B94F84" w:rsidP="00697F5D">
      <w:pPr>
        <w:pStyle w:val="Akapitzlist"/>
        <w:numPr>
          <w:ilvl w:val="0"/>
          <w:numId w:val="11"/>
        </w:numPr>
        <w:spacing w:after="0" w:line="276" w:lineRule="auto"/>
        <w:ind w:left="567" w:hanging="567"/>
        <w:jc w:val="both"/>
        <w:rPr>
          <w:rFonts w:eastAsiaTheme="majorEastAsia" w:cstheme="minorHAnsi"/>
        </w:rPr>
      </w:pPr>
      <w:r w:rsidRPr="00E56A2D">
        <w:rPr>
          <w:rFonts w:eastAsiaTheme="majorEastAsia" w:cstheme="minorHAnsi"/>
        </w:rPr>
        <w:t>Podwykonawstwo</w:t>
      </w:r>
    </w:p>
    <w:p w14:paraId="2293B81A" w14:textId="17D65F63" w:rsidR="00B94F84" w:rsidRDefault="00B94F84">
      <w:pPr>
        <w:pStyle w:val="Akapitzlist"/>
        <w:numPr>
          <w:ilvl w:val="0"/>
          <w:numId w:val="37"/>
        </w:numPr>
        <w:spacing w:after="0" w:line="276" w:lineRule="auto"/>
        <w:jc w:val="both"/>
        <w:rPr>
          <w:rFonts w:eastAsiaTheme="majorEastAsia" w:cstheme="minorHAnsi"/>
        </w:rPr>
      </w:pPr>
      <w:r w:rsidRPr="004F57FF">
        <w:rPr>
          <w:rFonts w:eastAsiaTheme="majorEastAsia" w:cstheme="minorHAnsi"/>
        </w:rPr>
        <w:t xml:space="preserve">Zamawiający nie zastrzega obowiązku osobistego wykonania przez wykonawcę kluczowych zadań dotyczących przedmiotu zamówienia. Wykonawca może powierzyć realizację części przedmiotu zamówienia podwykonawcom. W przypadku zamiaru wykonywania przedmiotu zamówienia z udziałem podwykonawców, wykonawca zobowiązany jest do wskazania w </w:t>
      </w:r>
      <w:r w:rsidR="0023750A">
        <w:rPr>
          <w:rFonts w:eastAsiaTheme="majorEastAsia" w:cstheme="minorHAnsi"/>
        </w:rPr>
        <w:t xml:space="preserve">formularzu ofertowym (Załącznik nr 1 do SWZ) </w:t>
      </w:r>
      <w:r w:rsidRPr="004F57FF">
        <w:rPr>
          <w:rFonts w:eastAsiaTheme="majorEastAsia" w:cstheme="minorHAnsi"/>
        </w:rPr>
        <w:t>części zamówienia (zakresów rzeczowych), których wykonanie zamierza powierzyć podwykonawcom oraz podania nazw ewentualnych podwykonawców, jeżeli są już znani</w:t>
      </w:r>
      <w:r w:rsidRPr="00E56A2D">
        <w:rPr>
          <w:rFonts w:eastAsiaTheme="majorEastAsia" w:cstheme="minorHAnsi"/>
        </w:rPr>
        <w:t>.</w:t>
      </w:r>
    </w:p>
    <w:p w14:paraId="2DCD37FE" w14:textId="39893448" w:rsidR="0023750A" w:rsidRPr="00663682" w:rsidRDefault="0023750A" w:rsidP="002F7909">
      <w:pPr>
        <w:pStyle w:val="Akapitzlist"/>
        <w:numPr>
          <w:ilvl w:val="0"/>
          <w:numId w:val="37"/>
        </w:numPr>
        <w:spacing w:after="0" w:line="276" w:lineRule="auto"/>
        <w:jc w:val="both"/>
        <w:rPr>
          <w:rFonts w:eastAsiaTheme="majorEastAsia" w:cstheme="minorHAnsi"/>
        </w:rPr>
      </w:pPr>
      <w:r w:rsidRPr="002F7909">
        <w:rPr>
          <w:rFonts w:eastAsiaTheme="majorEastAsia" w:cstheme="minorHAnsi"/>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w:t>
      </w:r>
      <w:r w:rsidR="002F7909" w:rsidRPr="002F7909">
        <w:rPr>
          <w:rFonts w:cstheme="minorHAnsi"/>
        </w:rPr>
        <w:t xml:space="preserve">nowych podwykonawców, którym w późniejszym okresie zamierza powierzyć realizację zamówienia. </w:t>
      </w:r>
    </w:p>
    <w:p w14:paraId="35489C20" w14:textId="053E8EA9" w:rsidR="00D35569" w:rsidRDefault="00D35569" w:rsidP="00B658D0">
      <w:pPr>
        <w:pStyle w:val="Nagwek2"/>
        <w:numPr>
          <w:ilvl w:val="0"/>
          <w:numId w:val="1"/>
        </w:numPr>
        <w:ind w:left="851" w:hanging="567"/>
        <w:jc w:val="both"/>
      </w:pPr>
      <w:bookmarkStart w:id="5" w:name="_Toc169606848"/>
      <w:r w:rsidRPr="00D35569">
        <w:t>Komunikacja w postępowaniu</w:t>
      </w:r>
      <w:bookmarkEnd w:id="5"/>
    </w:p>
    <w:p w14:paraId="5D3F9F52" w14:textId="30B5A6A7" w:rsidR="00A24860" w:rsidRDefault="00A502DA" w:rsidP="00CC6ED1">
      <w:pPr>
        <w:spacing w:line="276" w:lineRule="auto"/>
        <w:jc w:val="both"/>
      </w:pPr>
      <w:r w:rsidRPr="00A502DA">
        <w:t xml:space="preserve">Komunikacja w postępowaniu o udzielenie zamówienia odbywa się przy użyciu środków komunikacji elektronicznej, za pośrednictwem platformy zakupowej pod adresem </w:t>
      </w:r>
      <w:hyperlink r:id="rId10" w:history="1">
        <w:r w:rsidR="002F031B" w:rsidRPr="001C0A2A">
          <w:rPr>
            <w:rStyle w:val="Hipercze"/>
          </w:rPr>
          <w:t>https://platformazakupowa.pl/transakcja/944108</w:t>
        </w:r>
      </w:hyperlink>
      <w:r w:rsidR="002F031B">
        <w:t xml:space="preserve"> </w:t>
      </w:r>
      <w:r w:rsidR="009E137E">
        <w:t xml:space="preserve"> </w:t>
      </w:r>
      <w:r w:rsidRPr="00A502DA">
        <w:t xml:space="preserve"> zwanej dalej Platformą. Szczegółowe informacje dotyczące przyjętego w postępowaniu sposobu komunikacji, znajdują się w rozdziale III podrozdziale 1 niniejszej SWZ.</w:t>
      </w:r>
    </w:p>
    <w:p w14:paraId="128F43EF" w14:textId="329733E6" w:rsidR="00D35569" w:rsidRDefault="00D35569" w:rsidP="00B658D0">
      <w:pPr>
        <w:pStyle w:val="Nagwek2"/>
        <w:numPr>
          <w:ilvl w:val="0"/>
          <w:numId w:val="1"/>
        </w:numPr>
        <w:ind w:left="851" w:hanging="567"/>
        <w:jc w:val="both"/>
      </w:pPr>
      <w:bookmarkStart w:id="6" w:name="_Toc169606849"/>
      <w:r w:rsidRPr="00D35569">
        <w:t>Wizja lokalna</w:t>
      </w:r>
      <w:bookmarkEnd w:id="6"/>
    </w:p>
    <w:p w14:paraId="36AFC5BA" w14:textId="0E217C13" w:rsidR="00BD747A" w:rsidRPr="006716EA" w:rsidRDefault="00A24860" w:rsidP="006716EA">
      <w:pPr>
        <w:pStyle w:val="Default"/>
        <w:spacing w:line="276" w:lineRule="auto"/>
        <w:rPr>
          <w:rFonts w:asciiTheme="minorHAnsi" w:hAnsiTheme="minorHAnsi" w:cstheme="minorHAnsi"/>
          <w:sz w:val="22"/>
          <w:szCs w:val="22"/>
        </w:rPr>
      </w:pPr>
      <w:r w:rsidRPr="00A24860">
        <w:rPr>
          <w:rFonts w:asciiTheme="minorHAnsi" w:hAnsiTheme="minorHAnsi" w:cstheme="minorHAnsi"/>
          <w:sz w:val="22"/>
          <w:szCs w:val="22"/>
        </w:rPr>
        <w:t xml:space="preserve">Zamawiający </w:t>
      </w:r>
      <w:r w:rsidR="006716EA">
        <w:rPr>
          <w:rFonts w:asciiTheme="minorHAnsi" w:hAnsiTheme="minorHAnsi" w:cstheme="minorHAnsi"/>
          <w:sz w:val="22"/>
          <w:szCs w:val="22"/>
        </w:rPr>
        <w:t xml:space="preserve">informuje, iż </w:t>
      </w:r>
      <w:r w:rsidRPr="00A24860">
        <w:rPr>
          <w:rFonts w:asciiTheme="minorHAnsi" w:hAnsiTheme="minorHAnsi" w:cstheme="minorHAnsi"/>
          <w:sz w:val="22"/>
          <w:szCs w:val="22"/>
        </w:rPr>
        <w:t xml:space="preserve">nie przewiduje </w:t>
      </w:r>
      <w:r w:rsidR="006716EA">
        <w:rPr>
          <w:rFonts w:asciiTheme="minorHAnsi" w:hAnsiTheme="minorHAnsi" w:cstheme="minorHAnsi"/>
          <w:sz w:val="22"/>
          <w:szCs w:val="22"/>
        </w:rPr>
        <w:t>i nie wymaga odbycia</w:t>
      </w:r>
      <w:r w:rsidRPr="00A24860">
        <w:rPr>
          <w:rFonts w:asciiTheme="minorHAnsi" w:hAnsiTheme="minorHAnsi" w:cstheme="minorHAnsi"/>
          <w:sz w:val="22"/>
          <w:szCs w:val="22"/>
        </w:rPr>
        <w:t xml:space="preserve"> przez wykonawców wizji lokalnej lub sprawdzenia dokumentów </w:t>
      </w:r>
      <w:r w:rsidR="006716EA">
        <w:rPr>
          <w:rFonts w:asciiTheme="minorHAnsi" w:hAnsiTheme="minorHAnsi" w:cstheme="minorHAnsi"/>
          <w:sz w:val="22"/>
          <w:szCs w:val="22"/>
        </w:rPr>
        <w:t xml:space="preserve">dotyczących </w:t>
      </w:r>
      <w:r w:rsidRPr="00A24860">
        <w:rPr>
          <w:rFonts w:asciiTheme="minorHAnsi" w:hAnsiTheme="minorHAnsi" w:cstheme="minorHAnsi"/>
          <w:sz w:val="22"/>
          <w:szCs w:val="22"/>
        </w:rPr>
        <w:t>zamówienia</w:t>
      </w:r>
      <w:r w:rsidR="006716EA">
        <w:rPr>
          <w:rFonts w:asciiTheme="minorHAnsi" w:hAnsiTheme="minorHAnsi" w:cstheme="minorHAnsi"/>
          <w:sz w:val="22"/>
          <w:szCs w:val="22"/>
        </w:rPr>
        <w:t xml:space="preserve">, jakie znajdują się w dyspozycji Zamawiającego, w celu złożenia oferty. </w:t>
      </w:r>
    </w:p>
    <w:p w14:paraId="59BB3670" w14:textId="087B7ED2" w:rsidR="00BA7F11" w:rsidRPr="006716EA" w:rsidRDefault="00D35569" w:rsidP="006716EA">
      <w:pPr>
        <w:pStyle w:val="Nagwek2"/>
        <w:numPr>
          <w:ilvl w:val="0"/>
          <w:numId w:val="1"/>
        </w:numPr>
        <w:ind w:left="851" w:hanging="567"/>
        <w:jc w:val="both"/>
      </w:pPr>
      <w:bookmarkStart w:id="7" w:name="_Toc169606850"/>
      <w:r w:rsidRPr="00D35569">
        <w:t>Podział zamówienia na części</w:t>
      </w:r>
      <w:bookmarkEnd w:id="7"/>
    </w:p>
    <w:p w14:paraId="42C6BAE6" w14:textId="21B968E4" w:rsidR="00663682" w:rsidRPr="00BA7F11" w:rsidRDefault="00BA7F11" w:rsidP="00663682">
      <w:pPr>
        <w:autoSpaceDE w:val="0"/>
        <w:autoSpaceDN w:val="0"/>
        <w:adjustRightInd w:val="0"/>
        <w:spacing w:after="18" w:line="276" w:lineRule="auto"/>
        <w:rPr>
          <w:rFonts w:ascii="Calibri" w:hAnsi="Calibri" w:cs="Calibri"/>
          <w:color w:val="000000"/>
        </w:rPr>
      </w:pPr>
      <w:r w:rsidRPr="00BA7F11">
        <w:rPr>
          <w:rFonts w:ascii="Calibri" w:hAnsi="Calibri" w:cs="Calibri"/>
          <w:color w:val="000000"/>
        </w:rPr>
        <w:t xml:space="preserve">Zamawiający </w:t>
      </w:r>
      <w:r w:rsidRPr="00BA7F11">
        <w:rPr>
          <w:rFonts w:ascii="Calibri" w:hAnsi="Calibri" w:cs="Calibri"/>
          <w:b/>
          <w:bCs/>
          <w:color w:val="000000"/>
        </w:rPr>
        <w:t xml:space="preserve">nie dopuszcza </w:t>
      </w:r>
      <w:r w:rsidRPr="00BA7F11">
        <w:rPr>
          <w:rFonts w:ascii="Calibri" w:hAnsi="Calibri" w:cs="Calibri"/>
          <w:color w:val="000000"/>
        </w:rPr>
        <w:t xml:space="preserve">możliwości składania </w:t>
      </w:r>
      <w:r w:rsidRPr="00BA7F11">
        <w:rPr>
          <w:rFonts w:ascii="Calibri" w:hAnsi="Calibri" w:cs="Calibri"/>
          <w:b/>
          <w:bCs/>
          <w:color w:val="000000"/>
        </w:rPr>
        <w:t>ofert częściowych</w:t>
      </w:r>
      <w:r w:rsidRPr="00BA7F11">
        <w:rPr>
          <w:rFonts w:ascii="Calibri" w:hAnsi="Calibri" w:cs="Calibri"/>
          <w:color w:val="000000"/>
        </w:rPr>
        <w:t xml:space="preserve">. </w:t>
      </w:r>
    </w:p>
    <w:p w14:paraId="28042C6B" w14:textId="1A02DE2D" w:rsidR="006454D1" w:rsidRPr="00663682" w:rsidRDefault="00BA7F11" w:rsidP="00663682">
      <w:pPr>
        <w:autoSpaceDE w:val="0"/>
        <w:autoSpaceDN w:val="0"/>
        <w:adjustRightInd w:val="0"/>
        <w:spacing w:after="0" w:line="276" w:lineRule="auto"/>
        <w:jc w:val="both"/>
        <w:rPr>
          <w:rFonts w:ascii="Calibri" w:hAnsi="Calibri" w:cs="Calibri"/>
          <w:color w:val="000000"/>
        </w:rPr>
      </w:pPr>
      <w:r w:rsidRPr="00BA7F11">
        <w:rPr>
          <w:rFonts w:ascii="Calibri" w:hAnsi="Calibri" w:cs="Calibri"/>
          <w:color w:val="000000"/>
        </w:rPr>
        <w:t xml:space="preserve">Przedmiotem niniejszego zamówienia jest wykonanie robót budowlano-montażowych związanych z budową placu zabaw na niewielkim obszarze. Ze względu na specyfikę zamówienia, podział zamówienia na części w tym przypadku jest niezasadny. Podział zamówienia na części spowodowałoby konieczność zaangażowania w realizację prac kilku Wykonawców poszczególnych prac montażowo-budowlanych </w:t>
      </w:r>
      <w:r w:rsidR="006716EA">
        <w:rPr>
          <w:rFonts w:ascii="Calibri" w:hAnsi="Calibri" w:cs="Calibri"/>
          <w:color w:val="000000"/>
        </w:rPr>
        <w:t>co</w:t>
      </w:r>
      <w:r w:rsidRPr="00BA7F11">
        <w:rPr>
          <w:rFonts w:ascii="Calibri" w:hAnsi="Calibri" w:cs="Calibri"/>
          <w:color w:val="000000"/>
        </w:rPr>
        <w:t xml:space="preserve"> skutkowałoby nadmiernymi trudnościami w skoordynowaniu ich działań. W rezultacie mogłoby grozić nieprawidłową realizacją całego zamierzenia</w:t>
      </w:r>
      <w:r w:rsidR="00663682">
        <w:rPr>
          <w:rFonts w:ascii="Calibri" w:hAnsi="Calibri" w:cs="Calibri"/>
          <w:color w:val="000000"/>
        </w:rPr>
        <w:t xml:space="preserve"> lub stworzyć realne ryzyko niewykonania części zamówienia i niewywiązania się z terminu zakończenia zadania</w:t>
      </w:r>
      <w:r w:rsidRPr="00BA7F11">
        <w:rPr>
          <w:rFonts w:ascii="Calibri" w:hAnsi="Calibri" w:cs="Calibri"/>
          <w:color w:val="000000"/>
        </w:rPr>
        <w:t>. Przy podziale zamówienia na części, każdy z Wykonawców musiałby organizować niezależne zaplecze, sprowadzać swoje urządzenia budowlane oraz materiały do przeprowadzenia prac</w:t>
      </w:r>
      <w:r w:rsidR="006716EA">
        <w:rPr>
          <w:rFonts w:ascii="Calibri" w:hAnsi="Calibri" w:cs="Calibri"/>
          <w:color w:val="000000"/>
        </w:rPr>
        <w:t xml:space="preserve">, a także </w:t>
      </w:r>
      <w:r w:rsidRPr="00BA7F11">
        <w:rPr>
          <w:rFonts w:ascii="Calibri" w:hAnsi="Calibri" w:cs="Calibri"/>
          <w:color w:val="000000"/>
        </w:rPr>
        <w:t>zatrudniać pracowników, co wpłynęłoby na zwiększenie kosztów zamówienia.</w:t>
      </w:r>
      <w:r w:rsidR="00663682">
        <w:rPr>
          <w:rFonts w:ascii="Calibri" w:hAnsi="Calibri" w:cs="Calibri"/>
          <w:color w:val="000000"/>
        </w:rPr>
        <w:t xml:space="preserve"> </w:t>
      </w:r>
      <w:r w:rsidR="006454D1" w:rsidRPr="00663682">
        <w:rPr>
          <w:rFonts w:cstheme="minorHAnsi"/>
        </w:rPr>
        <w:t>Przedmiotowe zamówienie nie ogranicza udziału MŚP (małe i średnie przedsiębiorstwa) w jego wykonaniu bowiem Wykonawca, który należy do MŚP nie będzie miał trudności z jego całościowym wykonaniem.</w:t>
      </w:r>
    </w:p>
    <w:p w14:paraId="0B0108A1" w14:textId="77777777" w:rsidR="005024F7" w:rsidRPr="006454D1" w:rsidRDefault="005024F7" w:rsidP="00663682">
      <w:pPr>
        <w:spacing w:line="276" w:lineRule="auto"/>
        <w:jc w:val="both"/>
        <w:rPr>
          <w:sz w:val="16"/>
          <w:szCs w:val="16"/>
        </w:rPr>
      </w:pPr>
    </w:p>
    <w:p w14:paraId="5E4F0846" w14:textId="6368E77C" w:rsidR="00D35569" w:rsidRDefault="00D35569" w:rsidP="00B658D0">
      <w:pPr>
        <w:pStyle w:val="Nagwek2"/>
        <w:numPr>
          <w:ilvl w:val="0"/>
          <w:numId w:val="1"/>
        </w:numPr>
        <w:ind w:left="851" w:hanging="567"/>
        <w:jc w:val="both"/>
      </w:pPr>
      <w:bookmarkStart w:id="8" w:name="_Toc169606851"/>
      <w:r w:rsidRPr="00D35569">
        <w:lastRenderedPageBreak/>
        <w:t>Oferty wariantowe</w:t>
      </w:r>
      <w:bookmarkEnd w:id="8"/>
    </w:p>
    <w:p w14:paraId="49588FCF" w14:textId="18B118CD" w:rsidR="00A502DA" w:rsidRPr="00A502DA" w:rsidRDefault="002C5BAD" w:rsidP="001D0E59">
      <w:pPr>
        <w:spacing w:line="276" w:lineRule="auto"/>
        <w:jc w:val="both"/>
      </w:pPr>
      <w:r>
        <w:t xml:space="preserve">Zamawiający nie dopuszcza możliwości złożenia oferty wariantowej, o której mowa w art. 92 ustawy </w:t>
      </w:r>
      <w:proofErr w:type="spellStart"/>
      <w:r>
        <w:t>Pzp</w:t>
      </w:r>
      <w:proofErr w:type="spellEnd"/>
      <w:r>
        <w:t xml:space="preserve"> tzn. oferty przewidującej odmienny sposób wykonania zamówienia niż określony w niniejszej SWZ.</w:t>
      </w:r>
    </w:p>
    <w:p w14:paraId="47294BDE" w14:textId="6A407C70" w:rsidR="00D35569" w:rsidRDefault="00D35569" w:rsidP="00B658D0">
      <w:pPr>
        <w:pStyle w:val="Nagwek2"/>
        <w:numPr>
          <w:ilvl w:val="0"/>
          <w:numId w:val="1"/>
        </w:numPr>
        <w:ind w:left="851" w:hanging="567"/>
        <w:jc w:val="both"/>
      </w:pPr>
      <w:bookmarkStart w:id="9" w:name="_Toc169606852"/>
      <w:r w:rsidRPr="00D35569">
        <w:t>Katalogi elektroniczne</w:t>
      </w:r>
      <w:bookmarkEnd w:id="9"/>
    </w:p>
    <w:p w14:paraId="46F2BA71" w14:textId="6C7D8DFD" w:rsidR="002C5BAD" w:rsidRPr="002C5BAD" w:rsidRDefault="002C5BAD" w:rsidP="001D0E59">
      <w:pPr>
        <w:spacing w:line="276" w:lineRule="auto"/>
        <w:jc w:val="both"/>
      </w:pPr>
      <w:r>
        <w:t>Zamawiający nie wymaga złożenia ofert w postaci katalogów elektronicznych.</w:t>
      </w:r>
    </w:p>
    <w:p w14:paraId="3DA06F5E" w14:textId="140BA9CA" w:rsidR="00D35569" w:rsidRDefault="00D35569" w:rsidP="00B658D0">
      <w:pPr>
        <w:pStyle w:val="Nagwek2"/>
        <w:numPr>
          <w:ilvl w:val="0"/>
          <w:numId w:val="1"/>
        </w:numPr>
        <w:ind w:left="851" w:hanging="567"/>
        <w:jc w:val="both"/>
      </w:pPr>
      <w:bookmarkStart w:id="10" w:name="_Toc169606853"/>
      <w:r w:rsidRPr="00D35569">
        <w:t>Umowa ramowa</w:t>
      </w:r>
      <w:bookmarkEnd w:id="10"/>
    </w:p>
    <w:p w14:paraId="1E7D70E5" w14:textId="7767671A" w:rsidR="002C5BAD" w:rsidRPr="002C5BAD" w:rsidRDefault="002C5BAD" w:rsidP="001D0E59">
      <w:pPr>
        <w:spacing w:line="276" w:lineRule="auto"/>
        <w:jc w:val="both"/>
      </w:pPr>
      <w:r w:rsidRPr="002C5BAD">
        <w:t xml:space="preserve">Zamawiający nie przewiduje zawarcia umowy ramowej, o  której mowa w art. 311–315 ustawy </w:t>
      </w:r>
      <w:proofErr w:type="spellStart"/>
      <w:r w:rsidRPr="002C5BAD">
        <w:t>Pzp</w:t>
      </w:r>
      <w:proofErr w:type="spellEnd"/>
      <w:r w:rsidRPr="002C5BAD">
        <w:t>.</w:t>
      </w:r>
    </w:p>
    <w:p w14:paraId="43C222E2" w14:textId="54EB53A5" w:rsidR="00D35569" w:rsidRDefault="00D35569" w:rsidP="00B658D0">
      <w:pPr>
        <w:pStyle w:val="Nagwek2"/>
        <w:numPr>
          <w:ilvl w:val="0"/>
          <w:numId w:val="1"/>
        </w:numPr>
        <w:ind w:left="851" w:hanging="567"/>
        <w:jc w:val="both"/>
      </w:pPr>
      <w:bookmarkStart w:id="11" w:name="_Toc169606854"/>
      <w:r w:rsidRPr="00D35569">
        <w:t>Aukcja elektroniczna</w:t>
      </w:r>
      <w:bookmarkEnd w:id="11"/>
    </w:p>
    <w:p w14:paraId="62F4BCE0" w14:textId="7B659F47" w:rsidR="002C5BAD" w:rsidRPr="002C5BAD" w:rsidRDefault="002C5BAD" w:rsidP="001D0E59">
      <w:pPr>
        <w:spacing w:line="276" w:lineRule="auto"/>
        <w:jc w:val="both"/>
      </w:pPr>
      <w:r w:rsidRPr="002C5BAD">
        <w:t xml:space="preserve">Zamawiający nie przewiduje przeprowadzenia aukcji elektronicznej, o  której mowa w art. 308 ust. 1 ustawy </w:t>
      </w:r>
      <w:proofErr w:type="spellStart"/>
      <w:r w:rsidRPr="002C5BAD">
        <w:t>Pzp</w:t>
      </w:r>
      <w:proofErr w:type="spellEnd"/>
      <w:r w:rsidRPr="002C5BAD">
        <w:t>.</w:t>
      </w:r>
    </w:p>
    <w:p w14:paraId="15815ECC" w14:textId="049C4DF9" w:rsidR="00D35569" w:rsidRPr="00674F7A" w:rsidRDefault="00D35569" w:rsidP="00B658D0">
      <w:pPr>
        <w:pStyle w:val="Nagwek2"/>
        <w:numPr>
          <w:ilvl w:val="0"/>
          <w:numId w:val="1"/>
        </w:numPr>
        <w:ind w:left="851" w:hanging="567"/>
        <w:jc w:val="both"/>
      </w:pPr>
      <w:bookmarkStart w:id="12" w:name="_Toc169606855"/>
      <w:r w:rsidRPr="00674F7A">
        <w:t xml:space="preserve">Zamówienia, o których mowa w art. 214 ust. 1 pkt 7 i 8 ustawy </w:t>
      </w:r>
      <w:proofErr w:type="spellStart"/>
      <w:r w:rsidRPr="00674F7A">
        <w:t>Pzp</w:t>
      </w:r>
      <w:bookmarkEnd w:id="12"/>
      <w:proofErr w:type="spellEnd"/>
    </w:p>
    <w:p w14:paraId="3FCB4939" w14:textId="01EDCE00" w:rsidR="00480888" w:rsidRPr="00614031" w:rsidRDefault="00614031" w:rsidP="00614031">
      <w:pPr>
        <w:spacing w:line="276" w:lineRule="auto"/>
        <w:contextualSpacing/>
        <w:jc w:val="both"/>
      </w:pPr>
      <w:bookmarkStart w:id="13" w:name="_Hlk75951044"/>
      <w:r w:rsidRPr="002C5BAD">
        <w:t xml:space="preserve">Zamawiający </w:t>
      </w:r>
      <w:r>
        <w:t xml:space="preserve">nie </w:t>
      </w:r>
      <w:r w:rsidRPr="002C5BAD">
        <w:t xml:space="preserve">przewiduje udzielania zamówień na podstawie art. 214 ust. 1 pkt 7 ustawy </w:t>
      </w:r>
      <w:proofErr w:type="spellStart"/>
      <w:r w:rsidRPr="002C5BAD">
        <w:t>Pzp</w:t>
      </w:r>
      <w:proofErr w:type="spellEnd"/>
      <w:r>
        <w:t>.</w:t>
      </w:r>
      <w:bookmarkEnd w:id="13"/>
    </w:p>
    <w:p w14:paraId="577E055D" w14:textId="66D34FAB" w:rsidR="00D35569" w:rsidRDefault="00D35569" w:rsidP="00B658D0">
      <w:pPr>
        <w:pStyle w:val="Nagwek2"/>
        <w:numPr>
          <w:ilvl w:val="0"/>
          <w:numId w:val="1"/>
        </w:numPr>
        <w:ind w:left="851" w:hanging="567"/>
        <w:jc w:val="both"/>
      </w:pPr>
      <w:bookmarkStart w:id="14" w:name="_Toc169606856"/>
      <w:r w:rsidRPr="00D35569">
        <w:t>Rozliczenia w walutach obcych</w:t>
      </w:r>
      <w:bookmarkEnd w:id="14"/>
    </w:p>
    <w:p w14:paraId="59E8CC72" w14:textId="6E87E197" w:rsidR="002C5BAD" w:rsidRPr="002C5BAD" w:rsidRDefault="002C5BAD" w:rsidP="001D0E59">
      <w:pPr>
        <w:spacing w:line="276" w:lineRule="auto"/>
        <w:jc w:val="both"/>
      </w:pPr>
      <w:r w:rsidRPr="002C5BAD">
        <w:t>Zamawiający nie przewiduje rozliczenia w walutach obcych</w:t>
      </w:r>
      <w:r w:rsidR="009C4B13">
        <w:t>.</w:t>
      </w:r>
    </w:p>
    <w:p w14:paraId="19725A56" w14:textId="0828D43B" w:rsidR="00D35569" w:rsidRDefault="00D35569" w:rsidP="00B658D0">
      <w:pPr>
        <w:pStyle w:val="Nagwek2"/>
        <w:numPr>
          <w:ilvl w:val="0"/>
          <w:numId w:val="1"/>
        </w:numPr>
        <w:ind w:left="851" w:hanging="567"/>
        <w:jc w:val="both"/>
      </w:pPr>
      <w:bookmarkStart w:id="15" w:name="_Toc169606857"/>
      <w:r w:rsidRPr="00D35569">
        <w:t>Zwrot kosztów udziału w postępowaniu</w:t>
      </w:r>
      <w:bookmarkEnd w:id="15"/>
    </w:p>
    <w:p w14:paraId="21629428" w14:textId="6D03EC32" w:rsidR="0061631C" w:rsidRPr="0061631C" w:rsidRDefault="0061631C" w:rsidP="001D0E59">
      <w:pPr>
        <w:spacing w:line="276" w:lineRule="auto"/>
        <w:jc w:val="both"/>
      </w:pPr>
      <w:r w:rsidRPr="0061631C">
        <w:t>Zamawiający nie przewiduje zwrotu kosztów udziału w postępowaniu.</w:t>
      </w:r>
    </w:p>
    <w:p w14:paraId="77B52D49" w14:textId="4A892084" w:rsidR="00D35569" w:rsidRDefault="00D35569" w:rsidP="00B658D0">
      <w:pPr>
        <w:pStyle w:val="Nagwek2"/>
        <w:numPr>
          <w:ilvl w:val="0"/>
          <w:numId w:val="1"/>
        </w:numPr>
        <w:ind w:left="851" w:hanging="567"/>
        <w:jc w:val="both"/>
      </w:pPr>
      <w:bookmarkStart w:id="16" w:name="_Toc169606858"/>
      <w:r w:rsidRPr="00D35569">
        <w:t>Zaliczki na poczet udzielenia zamówienia</w:t>
      </w:r>
      <w:bookmarkEnd w:id="16"/>
    </w:p>
    <w:p w14:paraId="09B14697" w14:textId="69F27CD2" w:rsidR="0061631C" w:rsidRPr="0061631C" w:rsidRDefault="0061631C" w:rsidP="001D0E59">
      <w:pPr>
        <w:spacing w:line="276" w:lineRule="auto"/>
        <w:jc w:val="both"/>
      </w:pPr>
      <w:r w:rsidRPr="0061631C">
        <w:t>Zamawiający nie przewiduje udzielenia zaliczek na poczet wykonania zamówienia.</w:t>
      </w:r>
    </w:p>
    <w:p w14:paraId="54F53FF6" w14:textId="16AB847F" w:rsidR="00D35569" w:rsidRPr="001407E0" w:rsidRDefault="00D35569" w:rsidP="00B658D0">
      <w:pPr>
        <w:pStyle w:val="Nagwek2"/>
        <w:numPr>
          <w:ilvl w:val="0"/>
          <w:numId w:val="1"/>
        </w:numPr>
        <w:ind w:left="851" w:hanging="567"/>
        <w:jc w:val="both"/>
      </w:pPr>
      <w:bookmarkStart w:id="17" w:name="_Toc169606859"/>
      <w:r w:rsidRPr="001407E0">
        <w:t>Unieważnienie postępowania</w:t>
      </w:r>
      <w:bookmarkEnd w:id="17"/>
    </w:p>
    <w:p w14:paraId="4D06A772" w14:textId="089450FA" w:rsidR="004E2BCF" w:rsidRPr="00504742" w:rsidRDefault="00AE161B" w:rsidP="001D0E59">
      <w:pPr>
        <w:spacing w:line="276" w:lineRule="auto"/>
        <w:jc w:val="both"/>
      </w:pPr>
      <w:r w:rsidRPr="00504742">
        <w:t>M</w:t>
      </w:r>
      <w:r w:rsidR="004E2BCF" w:rsidRPr="00504742">
        <w:t>ożliwoś</w:t>
      </w:r>
      <w:r w:rsidRPr="00504742">
        <w:t>ć</w:t>
      </w:r>
      <w:r w:rsidR="004E2BCF" w:rsidRPr="00504742">
        <w:t xml:space="preserve"> unieważnienia postępowania o udzielenie zamówienia </w:t>
      </w:r>
      <w:r w:rsidR="007F6F4E">
        <w:t xml:space="preserve">określają przesłanki zawarte w </w:t>
      </w:r>
      <w:r w:rsidR="004E2BCF" w:rsidRPr="00504742">
        <w:t>art. 255</w:t>
      </w:r>
      <w:r w:rsidR="001407E0" w:rsidRPr="00504742">
        <w:t>-256</w:t>
      </w:r>
      <w:r w:rsidR="004E2BCF" w:rsidRPr="00504742">
        <w:t xml:space="preserve"> ustawy </w:t>
      </w:r>
      <w:proofErr w:type="spellStart"/>
      <w:r w:rsidR="004E2BCF" w:rsidRPr="00504742">
        <w:t>Pzp</w:t>
      </w:r>
      <w:proofErr w:type="spellEnd"/>
      <w:r w:rsidRPr="00504742">
        <w:t>.</w:t>
      </w:r>
    </w:p>
    <w:p w14:paraId="0C1B5B20" w14:textId="54542C75" w:rsidR="00D35569" w:rsidRDefault="00D35569" w:rsidP="00B658D0">
      <w:pPr>
        <w:pStyle w:val="Nagwek2"/>
        <w:numPr>
          <w:ilvl w:val="0"/>
          <w:numId w:val="1"/>
        </w:numPr>
        <w:ind w:left="851" w:hanging="567"/>
        <w:jc w:val="both"/>
      </w:pPr>
      <w:bookmarkStart w:id="18" w:name="_Toc169606860"/>
      <w:r w:rsidRPr="00D35569">
        <w:t>Pouczenie o środkach ochrony prawnej</w:t>
      </w:r>
      <w:bookmarkEnd w:id="18"/>
    </w:p>
    <w:p w14:paraId="26BDDF2A" w14:textId="3C3CB409" w:rsidR="004B0D13" w:rsidRPr="004B0D13" w:rsidRDefault="004B0D13" w:rsidP="004B0D13">
      <w:pPr>
        <w:pStyle w:val="Akapitzlist"/>
        <w:numPr>
          <w:ilvl w:val="1"/>
          <w:numId w:val="1"/>
        </w:numPr>
        <w:tabs>
          <w:tab w:val="left" w:pos="851"/>
        </w:tabs>
        <w:suppressAutoHyphens/>
        <w:spacing w:after="120" w:line="276" w:lineRule="auto"/>
        <w:ind w:left="284" w:hanging="284"/>
        <w:jc w:val="both"/>
        <w:textAlignment w:val="baseline"/>
        <w:rPr>
          <w:rFonts w:cstheme="minorHAnsi"/>
        </w:rPr>
      </w:pPr>
      <w:r w:rsidRPr="004B0D13">
        <w:rPr>
          <w:rFonts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4B0D13">
        <w:rPr>
          <w:rFonts w:cstheme="minorHAnsi"/>
        </w:rPr>
        <w:t>Pzp</w:t>
      </w:r>
      <w:proofErr w:type="spellEnd"/>
      <w:r w:rsidRPr="004B0D13">
        <w:rPr>
          <w:rFonts w:cstheme="minorHAnsi"/>
        </w:rPr>
        <w:t xml:space="preserve"> </w:t>
      </w:r>
    </w:p>
    <w:p w14:paraId="3C3A79D8" w14:textId="66DED611" w:rsidR="004E2BCF" w:rsidRDefault="004E2BCF" w:rsidP="004B0D13">
      <w:pPr>
        <w:pStyle w:val="Akapitzlist"/>
        <w:numPr>
          <w:ilvl w:val="1"/>
          <w:numId w:val="1"/>
        </w:numPr>
        <w:spacing w:line="276" w:lineRule="auto"/>
        <w:ind w:left="284" w:hanging="284"/>
        <w:jc w:val="both"/>
        <w:rPr>
          <w:rFonts w:cstheme="minorHAnsi"/>
        </w:rPr>
      </w:pPr>
      <w:r w:rsidRPr="004B0D13">
        <w:rPr>
          <w:rFonts w:cstheme="minorHAnsi"/>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B0D13">
        <w:rPr>
          <w:rFonts w:cstheme="minorHAnsi"/>
        </w:rPr>
        <w:t>Pzp</w:t>
      </w:r>
      <w:proofErr w:type="spellEnd"/>
      <w:r w:rsidRPr="004B0D13">
        <w:rPr>
          <w:rFonts w:cstheme="minorHAnsi"/>
        </w:rPr>
        <w:t xml:space="preserve"> (art. 505–590).</w:t>
      </w:r>
    </w:p>
    <w:p w14:paraId="7A2D61CB" w14:textId="4E2E3BD8" w:rsidR="00944230" w:rsidRPr="004B0D13" w:rsidRDefault="00944230" w:rsidP="004B0D13">
      <w:pPr>
        <w:pStyle w:val="Akapitzlist"/>
        <w:numPr>
          <w:ilvl w:val="1"/>
          <w:numId w:val="1"/>
        </w:numPr>
        <w:spacing w:after="0" w:line="276" w:lineRule="auto"/>
        <w:ind w:left="284" w:hanging="284"/>
        <w:jc w:val="both"/>
        <w:rPr>
          <w:rFonts w:cstheme="minorHAnsi"/>
        </w:rPr>
      </w:pPr>
      <w:r w:rsidRPr="004B0D13">
        <w:rPr>
          <w:rFonts w:eastAsia="NSimSun" w:cstheme="minorHAnsi"/>
          <w:kern w:val="2"/>
          <w:lang w:eastAsia="zh-CN" w:bidi="hi-IN"/>
        </w:rPr>
        <w:t xml:space="preserve">Odwołanie przysługuje na: </w:t>
      </w:r>
    </w:p>
    <w:p w14:paraId="4AC22BB0" w14:textId="77777777" w:rsidR="00944230" w:rsidRPr="00944230" w:rsidRDefault="00944230">
      <w:pPr>
        <w:numPr>
          <w:ilvl w:val="1"/>
          <w:numId w:val="40"/>
        </w:numPr>
        <w:tabs>
          <w:tab w:val="left" w:pos="0"/>
        </w:tabs>
        <w:suppressAutoHyphens/>
        <w:spacing w:after="0" w:line="276" w:lineRule="auto"/>
        <w:ind w:left="567" w:hanging="283"/>
        <w:jc w:val="both"/>
        <w:textAlignment w:val="baseline"/>
        <w:rPr>
          <w:rFonts w:eastAsia="NSimSun" w:cstheme="minorHAnsi"/>
          <w:kern w:val="2"/>
          <w:lang w:eastAsia="zh-CN" w:bidi="hi-IN"/>
        </w:rPr>
      </w:pPr>
      <w:r w:rsidRPr="00944230">
        <w:rPr>
          <w:rFonts w:eastAsia="NSimSun" w:cstheme="minorHAnsi"/>
          <w:kern w:val="2"/>
          <w:lang w:eastAsia="zh-CN" w:bidi="hi-IN"/>
        </w:rPr>
        <w:t>niezgodną z przepisami ustawy czynność Zamawiającego, podjętą w postępowaniu o udzielenie zamówienia, w tym na projektowane postanowienie umowy;</w:t>
      </w:r>
    </w:p>
    <w:p w14:paraId="1612D016" w14:textId="77777777" w:rsidR="00944230" w:rsidRDefault="00944230">
      <w:pPr>
        <w:numPr>
          <w:ilvl w:val="1"/>
          <w:numId w:val="40"/>
        </w:numPr>
        <w:tabs>
          <w:tab w:val="left" w:pos="0"/>
        </w:tabs>
        <w:suppressAutoHyphens/>
        <w:spacing w:after="0" w:line="276" w:lineRule="auto"/>
        <w:ind w:left="567" w:hanging="283"/>
        <w:jc w:val="both"/>
        <w:textAlignment w:val="baseline"/>
        <w:rPr>
          <w:rFonts w:eastAsia="NSimSun" w:cstheme="minorHAnsi"/>
          <w:kern w:val="2"/>
          <w:lang w:eastAsia="zh-CN" w:bidi="hi-IN"/>
        </w:rPr>
      </w:pPr>
      <w:r w:rsidRPr="00944230">
        <w:rPr>
          <w:rFonts w:eastAsia="NSimSun" w:cstheme="minorHAnsi"/>
          <w:kern w:val="2"/>
          <w:lang w:eastAsia="zh-CN" w:bidi="hi-IN"/>
        </w:rPr>
        <w:t>zaniechanie czynności w postępowaniu o udzielenie zamówienia do której Zamawiający był obowiązany na podstawie ustawy.</w:t>
      </w:r>
    </w:p>
    <w:p w14:paraId="6AC5AAF7" w14:textId="77777777" w:rsidR="00944230" w:rsidRDefault="00944230" w:rsidP="004B0D13">
      <w:pPr>
        <w:pStyle w:val="Akapitzlist"/>
        <w:numPr>
          <w:ilvl w:val="1"/>
          <w:numId w:val="1"/>
        </w:numPr>
        <w:tabs>
          <w:tab w:val="left" w:pos="0"/>
        </w:tabs>
        <w:suppressAutoHyphens/>
        <w:spacing w:after="0" w:line="276" w:lineRule="auto"/>
        <w:ind w:left="284" w:hanging="284"/>
        <w:jc w:val="both"/>
        <w:textAlignment w:val="baseline"/>
        <w:rPr>
          <w:rFonts w:eastAsia="NSimSun" w:cstheme="minorHAnsi"/>
          <w:kern w:val="2"/>
          <w:lang w:eastAsia="zh-CN" w:bidi="hi-IN"/>
        </w:rPr>
      </w:pPr>
      <w:r w:rsidRPr="004B0D13">
        <w:rPr>
          <w:rFonts w:eastAsia="NSimSun" w:cstheme="minorHAnsi"/>
          <w:kern w:val="2"/>
          <w:lang w:eastAsia="zh-CN" w:bidi="hi-IN"/>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3C3CB0CE" w14:textId="77777777" w:rsidR="00944230" w:rsidRDefault="00944230" w:rsidP="004B0D13">
      <w:pPr>
        <w:pStyle w:val="Akapitzlist"/>
        <w:numPr>
          <w:ilvl w:val="1"/>
          <w:numId w:val="1"/>
        </w:numPr>
        <w:tabs>
          <w:tab w:val="left" w:pos="0"/>
        </w:tabs>
        <w:suppressAutoHyphens/>
        <w:spacing w:after="0" w:line="276" w:lineRule="auto"/>
        <w:ind w:left="284" w:hanging="284"/>
        <w:jc w:val="both"/>
        <w:textAlignment w:val="baseline"/>
        <w:rPr>
          <w:rFonts w:eastAsia="NSimSun" w:cstheme="minorHAnsi"/>
          <w:kern w:val="2"/>
          <w:lang w:eastAsia="zh-CN" w:bidi="hi-IN"/>
        </w:rPr>
      </w:pPr>
      <w:r w:rsidRPr="004B0D13">
        <w:rPr>
          <w:rFonts w:eastAsia="NSimSun" w:cstheme="minorHAnsi"/>
          <w:kern w:val="2"/>
          <w:lang w:eastAsia="zh-CN" w:bidi="hi-IN"/>
        </w:rPr>
        <w:lastRenderedPageBreak/>
        <w:t>Odwołanie wobec treści ogłoszenia lub treści SWZ wnosi się w terminie 5 dni od dnia zamieszczenia ogłoszenia w Biuletynie Zamówień Publicznych lub treści SWZ na stronie internetowej.</w:t>
      </w:r>
    </w:p>
    <w:p w14:paraId="3AE22C03" w14:textId="77777777" w:rsidR="004B0D13" w:rsidRPr="004B0D13" w:rsidRDefault="004B0D13" w:rsidP="004B0D13">
      <w:pPr>
        <w:pStyle w:val="Akapitzlist"/>
        <w:numPr>
          <w:ilvl w:val="1"/>
          <w:numId w:val="1"/>
        </w:numPr>
        <w:tabs>
          <w:tab w:val="left" w:pos="0"/>
        </w:tabs>
        <w:suppressAutoHyphens/>
        <w:spacing w:after="0" w:line="276" w:lineRule="auto"/>
        <w:ind w:left="284" w:hanging="284"/>
        <w:jc w:val="both"/>
        <w:textAlignment w:val="baseline"/>
        <w:rPr>
          <w:rFonts w:eastAsia="NSimSun" w:cstheme="minorHAnsi"/>
          <w:kern w:val="2"/>
          <w:lang w:eastAsia="zh-CN" w:bidi="hi-IN"/>
        </w:rPr>
      </w:pPr>
      <w:r w:rsidRPr="004B0D13">
        <w:rPr>
          <w:rFonts w:eastAsia="NSimSun" w:cstheme="minorHAnsi"/>
          <w:kern w:val="2"/>
          <w:lang w:eastAsia="zh-CN" w:bidi="hi-IN"/>
        </w:rPr>
        <w:t>Odwołanie wnosi się w terminie:</w:t>
      </w:r>
    </w:p>
    <w:p w14:paraId="11BF53DF" w14:textId="77777777" w:rsidR="004B0D13" w:rsidRPr="004B0D13" w:rsidRDefault="004B0D13">
      <w:pPr>
        <w:numPr>
          <w:ilvl w:val="1"/>
          <w:numId w:val="42"/>
        </w:numPr>
        <w:tabs>
          <w:tab w:val="left" w:pos="709"/>
        </w:tabs>
        <w:suppressAutoHyphens/>
        <w:spacing w:after="0" w:line="276" w:lineRule="auto"/>
        <w:ind w:left="709" w:hanging="425"/>
        <w:jc w:val="both"/>
        <w:textAlignment w:val="baseline"/>
        <w:rPr>
          <w:rFonts w:eastAsia="NSimSun" w:cstheme="minorHAnsi"/>
          <w:kern w:val="2"/>
          <w:lang w:eastAsia="zh-CN" w:bidi="hi-IN"/>
        </w:rPr>
      </w:pPr>
      <w:r w:rsidRPr="004B0D13">
        <w:rPr>
          <w:rFonts w:eastAsia="NSimSun" w:cstheme="minorHAnsi"/>
          <w:kern w:val="2"/>
          <w:lang w:eastAsia="zh-CN" w:bidi="hi-IN"/>
        </w:rPr>
        <w:t>5 dni od dnia przekazania informacji o czynności Zamawiającego stanowiącej podstawę jego wniesienia, jeżeli informacja została przekazana przy użyciu środków komunikacji elektronicznej,</w:t>
      </w:r>
    </w:p>
    <w:p w14:paraId="74015140" w14:textId="77777777" w:rsidR="004B0D13" w:rsidRDefault="004B0D13">
      <w:pPr>
        <w:numPr>
          <w:ilvl w:val="1"/>
          <w:numId w:val="42"/>
        </w:numPr>
        <w:tabs>
          <w:tab w:val="left" w:pos="709"/>
        </w:tabs>
        <w:suppressAutoHyphens/>
        <w:spacing w:after="0" w:line="276" w:lineRule="auto"/>
        <w:ind w:left="709" w:hanging="425"/>
        <w:jc w:val="both"/>
        <w:textAlignment w:val="baseline"/>
        <w:rPr>
          <w:rFonts w:eastAsia="NSimSun" w:cstheme="minorHAnsi"/>
          <w:kern w:val="2"/>
          <w:lang w:eastAsia="zh-CN" w:bidi="hi-IN"/>
        </w:rPr>
      </w:pPr>
      <w:r w:rsidRPr="004B0D13">
        <w:rPr>
          <w:rFonts w:eastAsia="NSimSun" w:cstheme="minorHAnsi"/>
          <w:kern w:val="2"/>
          <w:lang w:eastAsia="zh-CN" w:bidi="hi-IN"/>
        </w:rPr>
        <w:t>10 dni od dnia przekazania informacji o czynności Zamawiającego stanowiącej podstawę jego wniesienia, jeżeli informacja została przekazana w sposób inny niż określony w pkt 1.</w:t>
      </w:r>
    </w:p>
    <w:p w14:paraId="7196E9C6" w14:textId="77777777" w:rsidR="004B0D13" w:rsidRDefault="004B0D13" w:rsidP="00B9366B">
      <w:pPr>
        <w:pStyle w:val="Akapitzlist"/>
        <w:numPr>
          <w:ilvl w:val="1"/>
          <w:numId w:val="1"/>
        </w:numPr>
        <w:suppressAutoHyphens/>
        <w:spacing w:after="0" w:line="276" w:lineRule="auto"/>
        <w:ind w:left="284" w:hanging="284"/>
        <w:jc w:val="both"/>
        <w:textAlignment w:val="baseline"/>
        <w:rPr>
          <w:rFonts w:eastAsia="NSimSun" w:cstheme="minorHAnsi"/>
          <w:kern w:val="2"/>
          <w:lang w:eastAsia="zh-CN" w:bidi="hi-IN"/>
        </w:rPr>
      </w:pPr>
      <w:r w:rsidRPr="00B9366B">
        <w:rPr>
          <w:rFonts w:eastAsia="NSimSun" w:cstheme="minorHAnsi"/>
          <w:kern w:val="2"/>
          <w:lang w:eastAsia="zh-CN" w:bidi="hi-IN"/>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459355ED" w14:textId="77777777" w:rsidR="004B0D13" w:rsidRPr="00B9366B" w:rsidRDefault="004B0D13" w:rsidP="00B9366B">
      <w:pPr>
        <w:pStyle w:val="Akapitzlist"/>
        <w:numPr>
          <w:ilvl w:val="1"/>
          <w:numId w:val="1"/>
        </w:numPr>
        <w:suppressAutoHyphens/>
        <w:spacing w:after="0" w:line="276" w:lineRule="auto"/>
        <w:ind w:left="284" w:hanging="284"/>
        <w:jc w:val="both"/>
        <w:textAlignment w:val="baseline"/>
        <w:rPr>
          <w:rFonts w:eastAsia="NSimSun" w:cstheme="minorHAnsi"/>
          <w:kern w:val="2"/>
          <w:lang w:eastAsia="zh-CN" w:bidi="hi-IN"/>
        </w:rPr>
      </w:pPr>
      <w:r w:rsidRPr="00B9366B">
        <w:rPr>
          <w:rFonts w:eastAsia="NSimSun" w:cstheme="minorHAnsi"/>
          <w:kern w:val="2"/>
          <w:lang w:eastAsia="zh-CN" w:bidi="hi-IN"/>
        </w:rPr>
        <w:t>J</w:t>
      </w:r>
      <w:r w:rsidRPr="00B9366B">
        <w:rPr>
          <w:rFonts w:eastAsia="Times New Roman" w:cstheme="minorHAnsi"/>
          <w:shd w:val="clear" w:color="auto" w:fill="FFFFFF"/>
          <w:lang w:eastAsia="pl-PL"/>
        </w:rPr>
        <w:t>eżeli Zamawiający mimo takiego obowiązku nie przesłał Wykonawcy zawiadomienia o wyborze najkorzystniejszej oferty odwołanie wnosi się nie później niż w terminie:</w:t>
      </w:r>
    </w:p>
    <w:p w14:paraId="40544ED2" w14:textId="77777777" w:rsidR="004B0D13" w:rsidRPr="004B0D13" w:rsidRDefault="004B0D13">
      <w:pPr>
        <w:numPr>
          <w:ilvl w:val="0"/>
          <w:numId w:val="41"/>
        </w:numPr>
        <w:shd w:val="clear" w:color="auto" w:fill="FFFFFF"/>
        <w:tabs>
          <w:tab w:val="left" w:pos="426"/>
        </w:tabs>
        <w:suppressAutoHyphens/>
        <w:spacing w:after="0" w:line="276" w:lineRule="auto"/>
        <w:ind w:left="709" w:hanging="425"/>
        <w:jc w:val="both"/>
        <w:textAlignment w:val="baseline"/>
        <w:rPr>
          <w:rFonts w:eastAsia="Times New Roman" w:cstheme="minorHAnsi"/>
          <w:lang w:eastAsia="pl-PL"/>
        </w:rPr>
      </w:pPr>
      <w:r w:rsidRPr="004B0D13">
        <w:rPr>
          <w:rFonts w:eastAsia="Times New Roman" w:cstheme="minorHAnsi"/>
          <w:lang w:eastAsia="pl-PL"/>
        </w:rPr>
        <w:t>15 dni od dnia zamieszczenia w Biuletynie Zamówień Publicznych ogłoszenia o wyniku postępowania;</w:t>
      </w:r>
    </w:p>
    <w:p w14:paraId="7D60B370" w14:textId="77777777" w:rsidR="004B0D13" w:rsidRDefault="004B0D13">
      <w:pPr>
        <w:numPr>
          <w:ilvl w:val="0"/>
          <w:numId w:val="41"/>
        </w:numPr>
        <w:shd w:val="clear" w:color="auto" w:fill="FFFFFF"/>
        <w:tabs>
          <w:tab w:val="left" w:pos="426"/>
        </w:tabs>
        <w:suppressAutoHyphens/>
        <w:spacing w:after="0" w:line="276" w:lineRule="auto"/>
        <w:ind w:left="709" w:hanging="425"/>
        <w:jc w:val="both"/>
        <w:textAlignment w:val="baseline"/>
        <w:rPr>
          <w:rFonts w:eastAsia="Times New Roman" w:cstheme="minorHAnsi"/>
          <w:lang w:eastAsia="pl-PL"/>
        </w:rPr>
      </w:pPr>
      <w:r w:rsidRPr="004B0D13">
        <w:rPr>
          <w:rFonts w:eastAsia="Times New Roman" w:cstheme="minorHAnsi"/>
          <w:lang w:eastAsia="pl-PL"/>
        </w:rPr>
        <w:t>m</w:t>
      </w:r>
      <w:r w:rsidRPr="004B0D13">
        <w:rPr>
          <w:rFonts w:eastAsia="Times New Roman" w:cstheme="minorHAnsi"/>
          <w:shd w:val="clear" w:color="auto" w:fill="FFFFFF"/>
          <w:lang w:eastAsia="pl-PL"/>
        </w:rPr>
        <w:t xml:space="preserve">iesiąca od dnia zawarcia umowy, jeżeli Zamawiający </w:t>
      </w:r>
      <w:r w:rsidRPr="004B0D13">
        <w:rPr>
          <w:rFonts w:eastAsia="Times New Roman" w:cstheme="minorHAnsi"/>
          <w:lang w:eastAsia="pl-PL"/>
        </w:rPr>
        <w:t>nie zamieścił w Biuletynie Zamówień Publicznych ogłoszenia o wyniku postępowania.</w:t>
      </w:r>
    </w:p>
    <w:p w14:paraId="01D0D823" w14:textId="77777777" w:rsidR="004B0D13" w:rsidRPr="00B9366B" w:rsidRDefault="004B0D13"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sidRPr="00B9366B">
        <w:rPr>
          <w:rFonts w:eastAsia="NSimSun" w:cstheme="minorHAnsi"/>
          <w:kern w:val="2"/>
          <w:lang w:eastAsia="zh-CN" w:bidi="hi-IN"/>
        </w:rPr>
        <w:t xml:space="preserve">Na orzeczenie Krajowej Izby Odwoławczej oraz postanowienie Prezesa Krajowej Izby Odwoławczej, o którym mowa w art. 519 ust. 1 </w:t>
      </w:r>
      <w:proofErr w:type="spellStart"/>
      <w:r w:rsidRPr="00B9366B">
        <w:rPr>
          <w:rFonts w:eastAsia="NSimSun" w:cstheme="minorHAnsi"/>
          <w:kern w:val="2"/>
          <w:lang w:eastAsia="zh-CN" w:bidi="hi-IN"/>
        </w:rPr>
        <w:t>Pzp</w:t>
      </w:r>
      <w:proofErr w:type="spellEnd"/>
      <w:r w:rsidRPr="00B9366B">
        <w:rPr>
          <w:rFonts w:eastAsia="NSimSun" w:cstheme="minorHAnsi"/>
          <w:kern w:val="2"/>
          <w:lang w:eastAsia="zh-CN" w:bidi="hi-IN"/>
        </w:rPr>
        <w:t>, stronom oraz uczestnikom postępowania odwoławczego przysługuje skarga do sądu.</w:t>
      </w:r>
    </w:p>
    <w:p w14:paraId="44006159" w14:textId="5C11B679" w:rsidR="004B0D13" w:rsidRPr="00B9366B" w:rsidRDefault="00B9366B"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004B0D13" w:rsidRPr="00B9366B">
        <w:rPr>
          <w:rFonts w:eastAsia="NSimSun" w:cstheme="minorHAnsi"/>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5DA37ABC" w14:textId="5CC57FD8" w:rsidR="004B0D13" w:rsidRPr="00B9366B" w:rsidRDefault="00B9366B"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004B0D13" w:rsidRPr="00B9366B">
        <w:rPr>
          <w:rFonts w:eastAsia="NSimSun" w:cstheme="minorHAnsi"/>
          <w:kern w:val="2"/>
          <w:lang w:eastAsia="zh-CN" w:bidi="hi-IN"/>
        </w:rPr>
        <w:t>Skargę wnosi się do Sądu Okręgowego w Warszawie - sądu zamówień publicznych, zwanego dalej „sądem zamówień publicznych”.</w:t>
      </w:r>
    </w:p>
    <w:p w14:paraId="63A86240" w14:textId="0FC12CDA" w:rsidR="004B0D13" w:rsidRPr="00B9366B" w:rsidRDefault="00B9366B"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004B0D13" w:rsidRPr="00B9366B">
        <w:rPr>
          <w:rFonts w:eastAsia="NSimSun" w:cstheme="minorHAnsi"/>
          <w:kern w:val="2"/>
          <w:lang w:eastAsia="zh-CN" w:bidi="hi-IN"/>
        </w:rPr>
        <w:t xml:space="preserve">Skargę wnosi się za pośrednictwem Prezesa Krajowej Izby Odwoławczej, w terminie 14 dni od dnia doręczenia orzeczenia Krajowej Izby Odwoławczej lub postanowienia Prezesa Krajowej Izby Odwoławczej, o którym mowa w art. 519 ust. 1 ustawy </w:t>
      </w:r>
      <w:proofErr w:type="spellStart"/>
      <w:r w:rsidR="004B0D13" w:rsidRPr="00B9366B">
        <w:rPr>
          <w:rFonts w:eastAsia="NSimSun" w:cstheme="minorHAnsi"/>
          <w:kern w:val="2"/>
          <w:lang w:eastAsia="zh-CN" w:bidi="hi-IN"/>
        </w:rPr>
        <w:t>Pzp</w:t>
      </w:r>
      <w:proofErr w:type="spellEnd"/>
      <w:r w:rsidR="004B0D13" w:rsidRPr="00B9366B">
        <w:rPr>
          <w:rFonts w:eastAsia="NSimSun" w:cstheme="minorHAnsi"/>
          <w:kern w:val="2"/>
          <w:lang w:eastAsia="zh-CN" w:bidi="hi-IN"/>
        </w:rPr>
        <w:t>, przesyłając jednocześnie jej odpis przeciwnikowi skargi. Złożenie skargi w placówce pocztowej operatora wyznaczonego w rozumieniu ustawy z dnia 23 listopada 2012 r. - Prawo pocztowe jest równoznaczne z jej wniesieniem.</w:t>
      </w:r>
    </w:p>
    <w:p w14:paraId="0F3A12AE" w14:textId="3BCC375F" w:rsidR="00944230" w:rsidRPr="00B9366B" w:rsidRDefault="00B9366B" w:rsidP="001D0E59">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Pr="00B9366B">
        <w:rPr>
          <w:rFonts w:eastAsia="NSimSun" w:cstheme="minorHAnsi"/>
          <w:kern w:val="2"/>
          <w:lang w:eastAsia="zh-CN" w:bidi="hi-IN"/>
        </w:rPr>
        <w:t>P</w:t>
      </w:r>
      <w:r w:rsidRPr="00B9366B">
        <w:rPr>
          <w:rFonts w:eastAsia="Times New Roman" w:cstheme="minorHAnsi"/>
          <w:color w:val="000000"/>
          <w:kern w:val="2"/>
          <w:lang w:eastAsia="zh-CN" w:bidi="hi-IN"/>
        </w:rPr>
        <w:t>rezes Krajowej Izby Odwoławczej przekazuje skargę wraz z aktami postępowania odwoławczego do sądu zamówień publicznych w terminie 7 dni od dnia jej otrzymania.</w:t>
      </w:r>
    </w:p>
    <w:p w14:paraId="508019A3" w14:textId="763F1469" w:rsidR="00D35569" w:rsidRDefault="00D35569" w:rsidP="00B658D0">
      <w:pPr>
        <w:pStyle w:val="Nagwek2"/>
        <w:numPr>
          <w:ilvl w:val="0"/>
          <w:numId w:val="1"/>
        </w:numPr>
        <w:ind w:left="851" w:hanging="567"/>
        <w:jc w:val="both"/>
      </w:pPr>
      <w:bookmarkStart w:id="19" w:name="_Toc169606861"/>
      <w:r w:rsidRPr="00D35569">
        <w:t>Ochrona danych osobowych zebranych przez zamawiającego w toku postępowania</w:t>
      </w:r>
      <w:bookmarkEnd w:id="19"/>
    </w:p>
    <w:p w14:paraId="55F998A3" w14:textId="6F514454" w:rsidR="00EC4E8F" w:rsidRDefault="004E2BCF" w:rsidP="00557427">
      <w:pPr>
        <w:spacing w:after="0" w:line="276" w:lineRule="auto"/>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t>późn</w:t>
      </w:r>
      <w:proofErr w:type="spellEnd"/>
      <w:r>
        <w:t>. zm.)</w:t>
      </w:r>
      <w:r w:rsidR="00BD6EC0">
        <w:t xml:space="preserve"> (</w:t>
      </w:r>
      <w:r>
        <w:t>dalej</w:t>
      </w:r>
      <w:r w:rsidR="00BD6EC0">
        <w:t xml:space="preserve">: </w:t>
      </w:r>
      <w:r>
        <w:t>RODO</w:t>
      </w:r>
      <w:r w:rsidR="00BD6EC0">
        <w:t>)</w:t>
      </w:r>
      <w:r>
        <w:t xml:space="preserve">, informuję, że: </w:t>
      </w:r>
    </w:p>
    <w:p w14:paraId="34F6A9AD" w14:textId="77777777" w:rsidR="004E2BCF" w:rsidRDefault="004E2BCF">
      <w:pPr>
        <w:pStyle w:val="Akapitzlist"/>
        <w:numPr>
          <w:ilvl w:val="1"/>
          <w:numId w:val="12"/>
        </w:numPr>
        <w:spacing w:line="276" w:lineRule="auto"/>
        <w:ind w:left="567" w:hanging="567"/>
        <w:jc w:val="both"/>
      </w:pPr>
      <w:r>
        <w:t>administratorem Pani/Pana danych osobowych jest Gmina  Olkusz, Rynek, 32-300 Olkusz;</w:t>
      </w:r>
    </w:p>
    <w:p w14:paraId="75D828C3" w14:textId="5AC722BC" w:rsidR="004E2BCF" w:rsidRDefault="004E2BCF" w:rsidP="006454D1">
      <w:pPr>
        <w:pStyle w:val="Akapitzlist"/>
        <w:numPr>
          <w:ilvl w:val="1"/>
          <w:numId w:val="12"/>
        </w:numPr>
        <w:spacing w:after="0" w:line="276" w:lineRule="auto"/>
        <w:ind w:left="567" w:hanging="567"/>
        <w:jc w:val="both"/>
      </w:pPr>
      <w:r>
        <w:t xml:space="preserve">inspektorem ochrony danych osobowych w Urzędzie Miasta i Gminy w Olkuszu jest Jarosław Cieślik, Rynek 1, pok. 209, 32-300 Olkusz, tel. 32 6260209, mail: </w:t>
      </w:r>
      <w:hyperlink r:id="rId11" w:history="1">
        <w:r w:rsidR="006454D1" w:rsidRPr="00F4793D">
          <w:rPr>
            <w:rStyle w:val="Hipercze"/>
          </w:rPr>
          <w:t>j.cieslik@umig.olkusz.pl</w:t>
        </w:r>
      </w:hyperlink>
      <w:r>
        <w:t>;</w:t>
      </w:r>
    </w:p>
    <w:p w14:paraId="47029FEC" w14:textId="77777777" w:rsidR="006454D1" w:rsidRPr="006454D1" w:rsidRDefault="004E2BCF" w:rsidP="006454D1">
      <w:pPr>
        <w:pStyle w:val="Akapitzlist"/>
        <w:numPr>
          <w:ilvl w:val="1"/>
          <w:numId w:val="12"/>
        </w:numPr>
        <w:spacing w:after="0" w:line="276" w:lineRule="auto"/>
        <w:ind w:left="567" w:hanging="567"/>
        <w:jc w:val="both"/>
      </w:pPr>
      <w:r w:rsidRPr="006454D1">
        <w:rPr>
          <w:rFonts w:cstheme="minorHAnsi"/>
        </w:rPr>
        <w:t>Pani/Pana dane osobowe przetwarzane będą na podstawie art. 6 ust. 1 lit. c RODO w celu związanym z postępowaniem o udzielenie zamówienia publicznego</w:t>
      </w:r>
      <w:r w:rsidR="005F7F08" w:rsidRPr="006454D1">
        <w:rPr>
          <w:rFonts w:cstheme="minorHAnsi"/>
        </w:rPr>
        <w:t xml:space="preserve"> pn</w:t>
      </w:r>
      <w:r w:rsidR="00946E64" w:rsidRPr="006454D1">
        <w:rPr>
          <w:rFonts w:cstheme="minorHAnsi"/>
        </w:rPr>
        <w:t>.</w:t>
      </w:r>
      <w:r w:rsidR="007F4B38" w:rsidRPr="006454D1">
        <w:rPr>
          <w:rFonts w:cstheme="minorHAnsi"/>
        </w:rPr>
        <w:t xml:space="preserve"> </w:t>
      </w:r>
      <w:r w:rsidR="006454D1" w:rsidRPr="006454D1">
        <w:rPr>
          <w:rFonts w:cstheme="minorHAnsi"/>
          <w:i/>
          <w:iCs/>
        </w:rPr>
        <w:t xml:space="preserve">Dostawa i montaż </w:t>
      </w:r>
      <w:r w:rsidR="005F4B00" w:rsidRPr="006454D1">
        <w:rPr>
          <w:rFonts w:cstheme="minorHAnsi"/>
          <w:i/>
          <w:iCs/>
        </w:rPr>
        <w:t xml:space="preserve"> </w:t>
      </w:r>
      <w:r w:rsidR="006454D1" w:rsidRPr="006454D1">
        <w:rPr>
          <w:rFonts w:cstheme="minorHAnsi"/>
          <w:i/>
          <w:iCs/>
        </w:rPr>
        <w:lastRenderedPageBreak/>
        <w:t>urządzeń zabawowych, siłowych oraz innych elementów małej architektury w ramach utworzenia Strefy Rekreacji na działce o nr ew. gr. 178/1 w Podlesiu</w:t>
      </w:r>
      <w:r w:rsidR="006454D1">
        <w:rPr>
          <w:rFonts w:cstheme="minorHAnsi"/>
          <w:i/>
          <w:iCs/>
        </w:rPr>
        <w:t>.</w:t>
      </w:r>
    </w:p>
    <w:p w14:paraId="3065A867" w14:textId="6A5E8434" w:rsidR="004E2BCF" w:rsidRPr="006454D1" w:rsidRDefault="006454D1" w:rsidP="006454D1">
      <w:pPr>
        <w:pStyle w:val="Akapitzlist"/>
        <w:numPr>
          <w:ilvl w:val="1"/>
          <w:numId w:val="12"/>
        </w:numPr>
        <w:spacing w:after="0" w:line="276" w:lineRule="auto"/>
        <w:ind w:left="567" w:hanging="567"/>
        <w:jc w:val="both"/>
      </w:pPr>
      <w:r w:rsidRPr="006454D1">
        <w:rPr>
          <w:rFonts w:cstheme="minorHAnsi"/>
          <w:i/>
          <w:iCs/>
        </w:rPr>
        <w:t xml:space="preserve"> </w:t>
      </w:r>
      <w:r w:rsidR="004E2BCF">
        <w:t xml:space="preserve">odbiorcami Pani/Pana danych osobowych będą osoby lub podmioty, którym udostępniona zostanie dokumentacja postępowania w oparciu o art. </w:t>
      </w:r>
      <w:r w:rsidR="00492709">
        <w:t>1</w:t>
      </w:r>
      <w:r w:rsidR="004E2BCF">
        <w:t xml:space="preserve">8 oraz art. </w:t>
      </w:r>
      <w:r w:rsidR="00492709">
        <w:t>74</w:t>
      </w:r>
      <w:r w:rsidR="004E2BCF">
        <w:t xml:space="preserve"> ustawy </w:t>
      </w:r>
      <w:proofErr w:type="spellStart"/>
      <w:r w:rsidR="004E2BCF">
        <w:t>Pzp</w:t>
      </w:r>
      <w:proofErr w:type="spellEnd"/>
      <w:r w:rsidR="004E2BCF">
        <w:t xml:space="preserve">;  </w:t>
      </w:r>
    </w:p>
    <w:p w14:paraId="46FA3E00" w14:textId="5A87130E" w:rsidR="004E2BCF" w:rsidRDefault="004E2BCF">
      <w:pPr>
        <w:pStyle w:val="Akapitzlist"/>
        <w:numPr>
          <w:ilvl w:val="1"/>
          <w:numId w:val="12"/>
        </w:numPr>
        <w:spacing w:line="276" w:lineRule="auto"/>
        <w:ind w:left="567" w:hanging="567"/>
        <w:jc w:val="both"/>
      </w:pPr>
      <w:r>
        <w:t xml:space="preserve">Pani/Pana dane osobowe będą przechowywane, zgodnie z art. </w:t>
      </w:r>
      <w:r w:rsidR="00492709">
        <w:t>78</w:t>
      </w:r>
      <w:r>
        <w:t xml:space="preserve">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14:paraId="09296F64" w14:textId="77777777" w:rsidR="004E2BCF" w:rsidRDefault="004E2BCF">
      <w:pPr>
        <w:pStyle w:val="Akapitzlist"/>
        <w:numPr>
          <w:ilvl w:val="1"/>
          <w:numId w:val="12"/>
        </w:numPr>
        <w:spacing w:line="276" w:lineRule="auto"/>
        <w:ind w:left="567" w:hanging="567"/>
        <w:jc w:val="both"/>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4744B554" w14:textId="77777777" w:rsidR="00EC7374" w:rsidRDefault="004E2BCF">
      <w:pPr>
        <w:pStyle w:val="Akapitzlist"/>
        <w:numPr>
          <w:ilvl w:val="1"/>
          <w:numId w:val="12"/>
        </w:numPr>
        <w:spacing w:line="276" w:lineRule="auto"/>
        <w:ind w:left="567" w:hanging="567"/>
        <w:jc w:val="both"/>
      </w:pPr>
      <w:r>
        <w:t>w odniesieniu do Pani/Pana danych osobowych decyzje nie będą podejmowane w sposób zautomatyzowany, stosowanie do art. 22 RODO;</w:t>
      </w:r>
    </w:p>
    <w:p w14:paraId="298FCBEF" w14:textId="18CE8EB0" w:rsidR="004E2BCF" w:rsidRDefault="004E2BCF">
      <w:pPr>
        <w:pStyle w:val="Akapitzlist"/>
        <w:numPr>
          <w:ilvl w:val="1"/>
          <w:numId w:val="12"/>
        </w:numPr>
        <w:spacing w:line="276" w:lineRule="auto"/>
        <w:ind w:left="567" w:hanging="567"/>
        <w:jc w:val="both"/>
      </w:pPr>
      <w:r>
        <w:t>posiada Pani/Pan:</w:t>
      </w:r>
    </w:p>
    <w:p w14:paraId="0C8F49D2" w14:textId="77777777" w:rsidR="004E2BCF" w:rsidRDefault="004E2BCF">
      <w:pPr>
        <w:pStyle w:val="Akapitzlist"/>
        <w:numPr>
          <w:ilvl w:val="2"/>
          <w:numId w:val="20"/>
        </w:numPr>
        <w:spacing w:line="276" w:lineRule="auto"/>
        <w:ind w:left="993" w:hanging="426"/>
        <w:jc w:val="both"/>
      </w:pPr>
      <w:r>
        <w:t>na podstawie art. 15 RODO prawo dostępu do danych osobowych Pani/Pana dotyczących;</w:t>
      </w:r>
    </w:p>
    <w:p w14:paraId="700FC764" w14:textId="77777777" w:rsidR="004E2BCF" w:rsidRDefault="004E2BCF">
      <w:pPr>
        <w:pStyle w:val="Akapitzlist"/>
        <w:numPr>
          <w:ilvl w:val="2"/>
          <w:numId w:val="20"/>
        </w:numPr>
        <w:spacing w:line="276" w:lineRule="auto"/>
        <w:ind w:left="993" w:hanging="426"/>
        <w:jc w:val="both"/>
      </w:pPr>
      <w:r>
        <w:t>na podstawie art. 16 RODO prawo do sprostowania Pani/Pana danych osobowych *;</w:t>
      </w:r>
    </w:p>
    <w:p w14:paraId="286139D2" w14:textId="6E225781" w:rsidR="004E2BCF" w:rsidRDefault="004E2BCF">
      <w:pPr>
        <w:pStyle w:val="Akapitzlist"/>
        <w:numPr>
          <w:ilvl w:val="2"/>
          <w:numId w:val="20"/>
        </w:numPr>
        <w:spacing w:line="276" w:lineRule="auto"/>
        <w:ind w:left="993" w:hanging="426"/>
        <w:jc w:val="both"/>
      </w:pPr>
      <w:r>
        <w:t>na podstawie art. 18 RODO prawo żądania od administratora ograniczenia przetwarzania danych osobowych z zastrzeżeniem przypadków, o których mowa w art. 18 ust. 2 RODO **;</w:t>
      </w:r>
    </w:p>
    <w:p w14:paraId="34F3F5BF" w14:textId="77777777" w:rsidR="004E2BCF" w:rsidRDefault="004E2BCF">
      <w:pPr>
        <w:pStyle w:val="Akapitzlist"/>
        <w:numPr>
          <w:ilvl w:val="2"/>
          <w:numId w:val="20"/>
        </w:numPr>
        <w:spacing w:line="276" w:lineRule="auto"/>
        <w:ind w:left="993" w:hanging="426"/>
        <w:jc w:val="both"/>
      </w:pPr>
      <w:r>
        <w:t>prawo do wniesienia skargi do Prezesa Urzędu Ochrony Danych Osobowych, gdy uzna Pani/Pan, że przetwarzanie danych osobowych Pani/Pana dotyczących narusza przepisy RODO;</w:t>
      </w:r>
    </w:p>
    <w:p w14:paraId="0E276CAB" w14:textId="77777777" w:rsidR="004E2BCF" w:rsidRDefault="004E2BCF">
      <w:pPr>
        <w:pStyle w:val="Akapitzlist"/>
        <w:numPr>
          <w:ilvl w:val="1"/>
          <w:numId w:val="12"/>
        </w:numPr>
        <w:spacing w:line="276" w:lineRule="auto"/>
        <w:ind w:left="567" w:hanging="567"/>
        <w:jc w:val="both"/>
      </w:pPr>
      <w:r>
        <w:t>nie przysługuje Pani/Panu:</w:t>
      </w:r>
    </w:p>
    <w:p w14:paraId="19808C27" w14:textId="77777777" w:rsidR="004E2BCF" w:rsidRDefault="004E2BCF">
      <w:pPr>
        <w:pStyle w:val="Akapitzlist"/>
        <w:numPr>
          <w:ilvl w:val="2"/>
          <w:numId w:val="21"/>
        </w:numPr>
        <w:spacing w:line="276" w:lineRule="auto"/>
        <w:ind w:left="993" w:hanging="426"/>
        <w:jc w:val="both"/>
      </w:pPr>
      <w:r>
        <w:t>w związku z art. 17 ust. 3 lit. b, d lub e RODO prawo do usunięcia danych osobowych;</w:t>
      </w:r>
    </w:p>
    <w:p w14:paraId="738D7833" w14:textId="77777777" w:rsidR="004E2BCF" w:rsidRDefault="004E2BCF">
      <w:pPr>
        <w:pStyle w:val="Akapitzlist"/>
        <w:numPr>
          <w:ilvl w:val="2"/>
          <w:numId w:val="21"/>
        </w:numPr>
        <w:spacing w:line="276" w:lineRule="auto"/>
        <w:ind w:left="993" w:hanging="426"/>
        <w:jc w:val="both"/>
      </w:pPr>
      <w:r>
        <w:t>prawo do przenoszenia danych osobowych, o którym mowa w art. 20 RODO;</w:t>
      </w:r>
    </w:p>
    <w:p w14:paraId="15493A09" w14:textId="78F92FE1" w:rsidR="004E2BCF" w:rsidRDefault="004E2BCF">
      <w:pPr>
        <w:pStyle w:val="Akapitzlist"/>
        <w:numPr>
          <w:ilvl w:val="2"/>
          <w:numId w:val="21"/>
        </w:numPr>
        <w:spacing w:line="276" w:lineRule="auto"/>
        <w:ind w:left="993" w:hanging="426"/>
        <w:jc w:val="both"/>
      </w:pPr>
      <w:r>
        <w:t>na podstawie art. 21 RODO prawo sprzeciwu, wobec przetwarzania danych osobowych, gdyż podstawą prawną przetwarzania Pani/Pana danych osobowych jest art. 6 ust. 1 lit. c RODO.</w:t>
      </w:r>
    </w:p>
    <w:p w14:paraId="35442856" w14:textId="64DFF1C4" w:rsidR="004E2BCF" w:rsidRDefault="004E2BCF">
      <w:pPr>
        <w:pStyle w:val="Akapitzlist"/>
        <w:numPr>
          <w:ilvl w:val="1"/>
          <w:numId w:val="12"/>
        </w:numPr>
        <w:spacing w:line="276" w:lineRule="auto"/>
        <w:ind w:left="567" w:hanging="567"/>
        <w:jc w:val="both"/>
      </w:pPr>
      <w:r>
        <w:t xml:space="preserve">na podstawie art.  </w:t>
      </w:r>
      <w:r w:rsidR="00492709">
        <w:t>75</w:t>
      </w:r>
      <w:r>
        <w:t xml:space="preserve"> i  art. </w:t>
      </w:r>
      <w:r w:rsidR="00492709">
        <w:t>19</w:t>
      </w:r>
      <w:r>
        <w:t xml:space="preserve"> ust. </w:t>
      </w:r>
      <w:r w:rsidR="00492709">
        <w:t>3</w:t>
      </w:r>
      <w:r>
        <w:t xml:space="preserve"> ustawy </w:t>
      </w:r>
      <w:proofErr w:type="spellStart"/>
      <w:r>
        <w:t>Pzp</w:t>
      </w:r>
      <w:proofErr w:type="spellEnd"/>
      <w:r>
        <w:t xml:space="preserve"> oraz zgodnie z </w:t>
      </w:r>
      <w:r w:rsidR="006300F2">
        <w:t>ROD</w:t>
      </w:r>
      <w:r w:rsidR="00FD050F">
        <w:t>O</w:t>
      </w:r>
      <w:r>
        <w:t>:</w:t>
      </w:r>
    </w:p>
    <w:p w14:paraId="12CC4682" w14:textId="2278E9F3" w:rsidR="004E2BCF" w:rsidRDefault="004E2BCF">
      <w:pPr>
        <w:pStyle w:val="Akapitzlist"/>
        <w:numPr>
          <w:ilvl w:val="2"/>
          <w:numId w:val="22"/>
        </w:numPr>
        <w:spacing w:line="276" w:lineRule="auto"/>
        <w:ind w:left="993" w:hanging="426"/>
        <w:jc w:val="both"/>
      </w:pPr>
      <w: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41B9A5D8" w14:textId="1155F29B" w:rsidR="004E2BCF" w:rsidRDefault="004E2BCF">
      <w:pPr>
        <w:pStyle w:val="Akapitzlist"/>
        <w:numPr>
          <w:ilvl w:val="2"/>
          <w:numId w:val="22"/>
        </w:numPr>
        <w:spacing w:line="276" w:lineRule="auto"/>
        <w:ind w:left="993" w:hanging="426"/>
        <w:jc w:val="both"/>
      </w:pPr>
      <w:r>
        <w:t xml:space="preserve">wystąpienie z żądaniem, o którym mowa w art. 18 ust. 1 RODO, nie ogranicza przetwarzania danych osobowych do czasu zakończenia postępowania o udzielenie zamówienia publicznego (ustawy </w:t>
      </w:r>
      <w:proofErr w:type="spellStart"/>
      <w:r>
        <w:t>Pzp</w:t>
      </w:r>
      <w:proofErr w:type="spellEnd"/>
      <w:r>
        <w:t>).</w:t>
      </w:r>
    </w:p>
    <w:p w14:paraId="0A1C274A" w14:textId="5A0DE0CB" w:rsidR="004E2BCF" w:rsidRDefault="004E2BCF" w:rsidP="001D0E59">
      <w:pPr>
        <w:spacing w:line="276" w:lineRule="auto"/>
        <w:jc w:val="both"/>
      </w:pPr>
      <w:r>
        <w:t xml:space="preserve">* Wyjaśnienie: skorzystanie z prawa do sprostowania </w:t>
      </w:r>
      <w:r w:rsidR="0025401C">
        <w:t xml:space="preserve">lub uzupełnienia </w:t>
      </w:r>
      <w:r>
        <w:t>nie może skutkować zmianą wyniku postępowania o udzielenie zamówienia publicznego ani zmianą postanowień umowy</w:t>
      </w:r>
      <w:r w:rsidR="0025401C">
        <w:t xml:space="preserve"> w sprawie zamówienia publicznego</w:t>
      </w:r>
      <w:r>
        <w:t xml:space="preserve"> w zakresie niezgodnym z ustawą </w:t>
      </w:r>
      <w:proofErr w:type="spellStart"/>
      <w:r>
        <w:t>Pzp</w:t>
      </w:r>
      <w:proofErr w:type="spellEnd"/>
      <w:r>
        <w:t>.</w:t>
      </w:r>
    </w:p>
    <w:p w14:paraId="56C69BDC" w14:textId="146DDEEF" w:rsidR="003B317D" w:rsidRDefault="004E2BCF" w:rsidP="001D0E59">
      <w:pPr>
        <w:spacing w:line="276" w:lineRule="auto"/>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F34159" w14:textId="1C5626C2" w:rsidR="003B317D" w:rsidRPr="003B317D" w:rsidRDefault="00D35569" w:rsidP="003B317D">
      <w:pPr>
        <w:pStyle w:val="Nagwek1"/>
        <w:jc w:val="both"/>
      </w:pPr>
      <w:bookmarkStart w:id="20" w:name="_Toc169606862"/>
      <w:r w:rsidRPr="00D35569">
        <w:lastRenderedPageBreak/>
        <w:t>Rozdział II – Wymagania stawiane wykonawcy</w:t>
      </w:r>
      <w:bookmarkEnd w:id="20"/>
    </w:p>
    <w:p w14:paraId="67C113BE" w14:textId="20AAD6EF" w:rsidR="00D35569" w:rsidRDefault="00D35569" w:rsidP="00223EC2">
      <w:pPr>
        <w:pStyle w:val="Nagwek2"/>
        <w:numPr>
          <w:ilvl w:val="0"/>
          <w:numId w:val="2"/>
        </w:numPr>
        <w:ind w:left="851" w:hanging="567"/>
        <w:jc w:val="both"/>
      </w:pPr>
      <w:bookmarkStart w:id="21" w:name="_Toc169606863"/>
      <w:r w:rsidRPr="00D35569">
        <w:t>Przedmiot zamówienia</w:t>
      </w:r>
      <w:bookmarkEnd w:id="21"/>
    </w:p>
    <w:p w14:paraId="48087BAD" w14:textId="227DD52D" w:rsidR="00307D39" w:rsidRPr="00663682" w:rsidRDefault="004E2BCF" w:rsidP="00E84058">
      <w:pPr>
        <w:pStyle w:val="Akapitzlist"/>
        <w:numPr>
          <w:ilvl w:val="0"/>
          <w:numId w:val="19"/>
        </w:numPr>
        <w:spacing w:after="0" w:line="276" w:lineRule="auto"/>
        <w:ind w:left="284" w:hanging="284"/>
        <w:jc w:val="both"/>
        <w:rPr>
          <w:rFonts w:cstheme="minorHAnsi"/>
          <w:i/>
          <w:iCs/>
        </w:rPr>
      </w:pPr>
      <w:r w:rsidRPr="00663682">
        <w:rPr>
          <w:rFonts w:eastAsiaTheme="majorEastAsia" w:cstheme="minorHAnsi"/>
          <w:b/>
        </w:rPr>
        <w:t>Przedmiot zamówienia</w:t>
      </w:r>
      <w:bookmarkStart w:id="22" w:name="_Hlk144716547"/>
      <w:bookmarkStart w:id="23" w:name="_Hlk149221659"/>
      <w:r w:rsidR="00535D04" w:rsidRPr="00663682">
        <w:rPr>
          <w:rFonts w:eastAsiaTheme="majorEastAsia" w:cstheme="minorHAnsi"/>
          <w:b/>
        </w:rPr>
        <w:t>:</w:t>
      </w:r>
    </w:p>
    <w:p w14:paraId="489811C3" w14:textId="574E2408" w:rsidR="0034071F" w:rsidRPr="00663682" w:rsidRDefault="0034071F" w:rsidP="00E84058">
      <w:pPr>
        <w:spacing w:after="0" w:line="276" w:lineRule="auto"/>
        <w:ind w:left="360"/>
        <w:jc w:val="both"/>
        <w:rPr>
          <w:rFonts w:eastAsia="Times New Roman" w:cstheme="minorHAnsi"/>
          <w:lang w:eastAsia="pl-PL"/>
        </w:rPr>
      </w:pPr>
      <w:r w:rsidRPr="00663682">
        <w:rPr>
          <w:rFonts w:cstheme="minorHAnsi"/>
        </w:rPr>
        <w:t xml:space="preserve">Przedmiotem zamówienia jest dostawa </w:t>
      </w:r>
      <w:r w:rsidR="00E52537">
        <w:rPr>
          <w:rFonts w:cstheme="minorHAnsi"/>
        </w:rPr>
        <w:t>i</w:t>
      </w:r>
      <w:r w:rsidRPr="00663682">
        <w:rPr>
          <w:rFonts w:cstheme="minorHAnsi"/>
        </w:rPr>
        <w:t xml:space="preserve"> montaż </w:t>
      </w:r>
      <w:r w:rsidRPr="00663682">
        <w:rPr>
          <w:rFonts w:eastAsia="Times New Roman" w:cstheme="minorHAnsi"/>
          <w:lang w:eastAsia="pl-PL"/>
        </w:rPr>
        <w:t>urządzeń zabawowych, siłowych oraz innych elementów małej architektury w ramach utworzenia Strefy Rekreacji na działce o nr ew. gr. 178/1 w Podlesiu.</w:t>
      </w:r>
    </w:p>
    <w:bookmarkEnd w:id="22"/>
    <w:bookmarkEnd w:id="23"/>
    <w:p w14:paraId="67F2236D" w14:textId="77777777" w:rsidR="006454D1" w:rsidRPr="00663682" w:rsidRDefault="006454D1" w:rsidP="00E84058">
      <w:pPr>
        <w:spacing w:after="0" w:line="276" w:lineRule="auto"/>
        <w:jc w:val="both"/>
        <w:rPr>
          <w:rFonts w:cstheme="minorHAnsi"/>
          <w:color w:val="FF0000"/>
          <w:sz w:val="16"/>
          <w:szCs w:val="16"/>
        </w:rPr>
      </w:pPr>
    </w:p>
    <w:p w14:paraId="0079796F" w14:textId="3EFFE993" w:rsidR="006454D1" w:rsidRPr="00663682" w:rsidRDefault="006454D1" w:rsidP="00E84058">
      <w:pPr>
        <w:spacing w:after="0" w:line="276" w:lineRule="auto"/>
        <w:jc w:val="both"/>
        <w:rPr>
          <w:rFonts w:cstheme="minorHAnsi"/>
          <w:b/>
          <w:bCs/>
        </w:rPr>
      </w:pPr>
      <w:r w:rsidRPr="00663682">
        <w:rPr>
          <w:rFonts w:cstheme="minorHAnsi"/>
          <w:b/>
          <w:bCs/>
        </w:rPr>
        <w:t xml:space="preserve">2.   </w:t>
      </w:r>
      <w:r w:rsidRPr="00663682">
        <w:rPr>
          <w:rFonts w:eastAsiaTheme="majorEastAsia" w:cstheme="minorHAnsi"/>
          <w:b/>
        </w:rPr>
        <w:t xml:space="preserve">Wspólny Słownik Zamówień: </w:t>
      </w:r>
    </w:p>
    <w:p w14:paraId="4F345344" w14:textId="77777777" w:rsidR="006454D1" w:rsidRPr="00663682" w:rsidRDefault="006454D1" w:rsidP="00E84058">
      <w:pPr>
        <w:spacing w:after="0" w:line="276" w:lineRule="auto"/>
        <w:ind w:left="360"/>
        <w:jc w:val="both"/>
        <w:rPr>
          <w:rFonts w:cstheme="minorHAnsi"/>
          <w:b/>
          <w:bCs/>
        </w:rPr>
      </w:pPr>
      <w:r w:rsidRPr="00663682">
        <w:rPr>
          <w:rFonts w:cstheme="minorHAnsi"/>
          <w:b/>
          <w:bCs/>
        </w:rPr>
        <w:t xml:space="preserve">CPV: główny </w:t>
      </w:r>
    </w:p>
    <w:p w14:paraId="7467268A" w14:textId="77777777" w:rsidR="0034071F" w:rsidRPr="0034071F" w:rsidRDefault="0034071F" w:rsidP="00E84058">
      <w:pPr>
        <w:suppressAutoHyphens/>
        <w:autoSpaceDN w:val="0"/>
        <w:spacing w:after="0" w:line="276" w:lineRule="auto"/>
        <w:ind w:left="360"/>
        <w:jc w:val="both"/>
        <w:textAlignment w:val="baseline"/>
        <w:rPr>
          <w:rFonts w:eastAsia="Times New Roman" w:cstheme="minorHAnsi"/>
          <w:lang w:eastAsia="pl-PL"/>
        </w:rPr>
      </w:pPr>
      <w:r w:rsidRPr="0034071F">
        <w:rPr>
          <w:rFonts w:eastAsia="Times New Roman" w:cstheme="minorHAnsi"/>
          <w:lang w:eastAsia="pl-PL"/>
        </w:rPr>
        <w:t>45112723-9 Roboty w zakresie kształtowania placów zabaw</w:t>
      </w:r>
    </w:p>
    <w:p w14:paraId="343E83FB" w14:textId="4330E6E3" w:rsidR="0034071F" w:rsidRPr="0034071F" w:rsidRDefault="0034071F" w:rsidP="00E84058">
      <w:pPr>
        <w:suppressAutoHyphens/>
        <w:autoSpaceDN w:val="0"/>
        <w:spacing w:after="0" w:line="276" w:lineRule="auto"/>
        <w:ind w:left="360"/>
        <w:jc w:val="both"/>
        <w:textAlignment w:val="baseline"/>
        <w:rPr>
          <w:rFonts w:eastAsia="Times New Roman" w:cstheme="minorHAnsi"/>
          <w:b/>
          <w:bCs/>
          <w:lang w:eastAsia="pl-PL"/>
        </w:rPr>
      </w:pPr>
      <w:r w:rsidRPr="00663682">
        <w:rPr>
          <w:rFonts w:eastAsia="Times New Roman" w:cstheme="minorHAnsi"/>
          <w:b/>
          <w:bCs/>
          <w:lang w:eastAsia="pl-PL"/>
        </w:rPr>
        <w:t xml:space="preserve">CPV: dodatkowe </w:t>
      </w:r>
    </w:p>
    <w:p w14:paraId="5D59F3CC" w14:textId="77777777" w:rsidR="0034071F" w:rsidRPr="0034071F" w:rsidRDefault="0034071F" w:rsidP="00E84058">
      <w:pPr>
        <w:suppressAutoHyphens/>
        <w:autoSpaceDN w:val="0"/>
        <w:spacing w:after="0" w:line="276" w:lineRule="auto"/>
        <w:ind w:left="360"/>
        <w:jc w:val="both"/>
        <w:textAlignment w:val="baseline"/>
        <w:rPr>
          <w:rFonts w:eastAsia="Times New Roman" w:cstheme="minorHAnsi"/>
          <w:lang w:eastAsia="pl-PL"/>
        </w:rPr>
      </w:pPr>
      <w:r w:rsidRPr="0034071F">
        <w:rPr>
          <w:rFonts w:eastAsia="Times New Roman" w:cstheme="minorHAnsi"/>
          <w:lang w:eastAsia="pl-PL"/>
        </w:rPr>
        <w:t>37535200-9 Wyposażenie placów zabaw</w:t>
      </w:r>
    </w:p>
    <w:p w14:paraId="5EEABB1D" w14:textId="77777777" w:rsidR="0034071F" w:rsidRPr="0034071F" w:rsidRDefault="0034071F" w:rsidP="00E84058">
      <w:pPr>
        <w:suppressAutoHyphens/>
        <w:autoSpaceDN w:val="0"/>
        <w:spacing w:after="0" w:line="276" w:lineRule="auto"/>
        <w:ind w:left="360"/>
        <w:jc w:val="both"/>
        <w:textAlignment w:val="baseline"/>
        <w:rPr>
          <w:rFonts w:eastAsia="Times New Roman" w:cstheme="minorHAnsi"/>
          <w:lang w:eastAsia="pl-PL"/>
        </w:rPr>
      </w:pPr>
      <w:r w:rsidRPr="0034071F">
        <w:rPr>
          <w:rFonts w:eastAsia="Times New Roman" w:cstheme="minorHAnsi"/>
          <w:lang w:eastAsia="pl-PL"/>
        </w:rPr>
        <w:t>45233200-1 Roboty w zakresie różnych nawierzchni</w:t>
      </w:r>
    </w:p>
    <w:p w14:paraId="6E1937DA" w14:textId="77777777" w:rsidR="0034071F" w:rsidRPr="0034071F" w:rsidRDefault="0034071F" w:rsidP="00E84058">
      <w:pPr>
        <w:suppressAutoHyphens/>
        <w:autoSpaceDN w:val="0"/>
        <w:spacing w:after="0" w:line="276" w:lineRule="auto"/>
        <w:ind w:left="360"/>
        <w:jc w:val="both"/>
        <w:textAlignment w:val="baseline"/>
        <w:rPr>
          <w:rFonts w:eastAsia="Times New Roman" w:cstheme="minorHAnsi"/>
          <w:lang w:eastAsia="pl-PL"/>
        </w:rPr>
      </w:pPr>
      <w:r w:rsidRPr="0034071F">
        <w:rPr>
          <w:rFonts w:eastAsia="Times New Roman" w:cstheme="minorHAnsi"/>
          <w:lang w:eastAsia="pl-PL"/>
        </w:rPr>
        <w:t>45233222-1 Roboty budowlane w zakresie układania chodników i asfaltowania</w:t>
      </w:r>
    </w:p>
    <w:p w14:paraId="58808ABF" w14:textId="77777777" w:rsidR="0034071F" w:rsidRPr="0034071F" w:rsidRDefault="0034071F" w:rsidP="00E84058">
      <w:pPr>
        <w:suppressAutoHyphens/>
        <w:autoSpaceDN w:val="0"/>
        <w:spacing w:after="0" w:line="276" w:lineRule="auto"/>
        <w:ind w:left="360"/>
        <w:jc w:val="both"/>
        <w:textAlignment w:val="baseline"/>
        <w:rPr>
          <w:rFonts w:eastAsia="Times New Roman" w:cstheme="minorHAnsi"/>
          <w:lang w:eastAsia="pl-PL"/>
        </w:rPr>
      </w:pPr>
      <w:r w:rsidRPr="0034071F">
        <w:rPr>
          <w:rFonts w:eastAsia="Times New Roman" w:cstheme="minorHAnsi"/>
          <w:lang w:eastAsia="pl-PL"/>
        </w:rPr>
        <w:t>71355000-1 Usługi pomiarowe</w:t>
      </w:r>
    </w:p>
    <w:p w14:paraId="6E37DE07" w14:textId="77777777" w:rsidR="006454D1" w:rsidRPr="00663682" w:rsidRDefault="006454D1" w:rsidP="00E84058">
      <w:pPr>
        <w:spacing w:after="0" w:line="276" w:lineRule="auto"/>
        <w:jc w:val="both"/>
        <w:rPr>
          <w:rFonts w:cstheme="minorHAnsi"/>
          <w:sz w:val="16"/>
          <w:szCs w:val="16"/>
        </w:rPr>
      </w:pPr>
    </w:p>
    <w:p w14:paraId="607297DB" w14:textId="4529B106" w:rsidR="0034071F" w:rsidRPr="00663682" w:rsidRDefault="0034071F" w:rsidP="00E84058">
      <w:pPr>
        <w:spacing w:after="0" w:line="276" w:lineRule="auto"/>
        <w:jc w:val="both"/>
        <w:rPr>
          <w:rFonts w:cstheme="minorHAnsi"/>
          <w:b/>
          <w:bCs/>
        </w:rPr>
      </w:pPr>
      <w:r w:rsidRPr="00663682">
        <w:rPr>
          <w:rFonts w:cstheme="minorHAnsi"/>
          <w:b/>
          <w:bCs/>
        </w:rPr>
        <w:t xml:space="preserve">3.   Zakres przedmiotu zamówienia </w:t>
      </w:r>
    </w:p>
    <w:p w14:paraId="1C9C5A03" w14:textId="7DD9D6D5" w:rsidR="0034071F" w:rsidRPr="00663682" w:rsidRDefault="0034071F" w:rsidP="00E84058">
      <w:pPr>
        <w:spacing w:after="0" w:line="276" w:lineRule="auto"/>
        <w:ind w:left="284" w:hanging="284"/>
        <w:jc w:val="both"/>
        <w:rPr>
          <w:rFonts w:cstheme="minorHAnsi"/>
        </w:rPr>
      </w:pPr>
      <w:r w:rsidRPr="00663682">
        <w:rPr>
          <w:rFonts w:cstheme="minorHAnsi"/>
        </w:rPr>
        <w:t xml:space="preserve">      Zamówienie obejmuje wyposażenie terenu działki przy Świetlicy Wiejskiej w Podlesiu w urządzenia zabawowe, siłowe oraz elementy małej architektury zgodnie z załączoną dokumentacją wraz z wykonaniem inwentaryzacji geodezyjnej powykonawczej</w:t>
      </w:r>
    </w:p>
    <w:p w14:paraId="56D78070" w14:textId="3FAD6C7C" w:rsidR="006454D1" w:rsidRPr="00663682" w:rsidRDefault="0034071F" w:rsidP="00E84058">
      <w:pPr>
        <w:spacing w:after="0" w:line="276" w:lineRule="auto"/>
        <w:ind w:left="284" w:hanging="284"/>
        <w:jc w:val="both"/>
        <w:rPr>
          <w:rFonts w:cstheme="minorHAnsi"/>
        </w:rPr>
      </w:pPr>
      <w:r w:rsidRPr="00663682">
        <w:rPr>
          <w:rFonts w:cstheme="minorHAnsi"/>
        </w:rPr>
        <w:t xml:space="preserve">      </w:t>
      </w:r>
      <w:r w:rsidR="006454D1" w:rsidRPr="00663682">
        <w:rPr>
          <w:rFonts w:cstheme="minorHAnsi"/>
        </w:rPr>
        <w:t>W zakres inwestycji</w:t>
      </w:r>
      <w:r w:rsidRPr="00663682">
        <w:rPr>
          <w:rFonts w:cstheme="minorHAnsi"/>
        </w:rPr>
        <w:t xml:space="preserve"> </w:t>
      </w:r>
      <w:r w:rsidR="006454D1" w:rsidRPr="00663682">
        <w:rPr>
          <w:rFonts w:cstheme="minorHAnsi"/>
        </w:rPr>
        <w:t>wchodzi w szczególności:</w:t>
      </w:r>
    </w:p>
    <w:p w14:paraId="246725D3" w14:textId="7D6AE856" w:rsidR="006454D1" w:rsidRPr="00663682" w:rsidRDefault="006454D1" w:rsidP="00E84058">
      <w:pPr>
        <w:spacing w:after="0" w:line="276" w:lineRule="auto"/>
        <w:ind w:left="567" w:hanging="207"/>
        <w:jc w:val="both"/>
        <w:rPr>
          <w:rFonts w:cstheme="minorHAnsi"/>
        </w:rPr>
      </w:pPr>
      <w:r w:rsidRPr="00663682">
        <w:rPr>
          <w:rFonts w:cstheme="minorHAnsi"/>
        </w:rPr>
        <w:t xml:space="preserve">- dostawa i montaż urządzeń zabawowych, siłowych oraz </w:t>
      </w:r>
      <w:r w:rsidR="0034071F" w:rsidRPr="00663682">
        <w:rPr>
          <w:rFonts w:cstheme="minorHAnsi"/>
        </w:rPr>
        <w:t xml:space="preserve">elementów małej architektury, tj. </w:t>
      </w:r>
      <w:r w:rsidRPr="00663682">
        <w:rPr>
          <w:rFonts w:cstheme="minorHAnsi"/>
        </w:rPr>
        <w:t>ławek, koszy na śmieci oraz tablicy regulaminowej,</w:t>
      </w:r>
    </w:p>
    <w:p w14:paraId="2422E107" w14:textId="77777777" w:rsidR="006454D1" w:rsidRPr="00663682" w:rsidRDefault="006454D1" w:rsidP="00E84058">
      <w:pPr>
        <w:spacing w:after="0" w:line="276" w:lineRule="auto"/>
        <w:ind w:left="360"/>
        <w:jc w:val="both"/>
        <w:rPr>
          <w:rFonts w:cstheme="minorHAnsi"/>
        </w:rPr>
      </w:pPr>
      <w:r w:rsidRPr="00663682">
        <w:rPr>
          <w:rFonts w:cstheme="minorHAnsi"/>
        </w:rPr>
        <w:t>- montaż nawierzchni z mat gumowych, przerostowych,</w:t>
      </w:r>
    </w:p>
    <w:p w14:paraId="691F870F" w14:textId="77777777" w:rsidR="006454D1" w:rsidRPr="00663682" w:rsidRDefault="006454D1" w:rsidP="00E84058">
      <w:pPr>
        <w:spacing w:after="0" w:line="276" w:lineRule="auto"/>
        <w:ind w:left="360"/>
        <w:jc w:val="both"/>
        <w:rPr>
          <w:rFonts w:cstheme="minorHAnsi"/>
        </w:rPr>
      </w:pPr>
      <w:r w:rsidRPr="00663682">
        <w:rPr>
          <w:rFonts w:cstheme="minorHAnsi"/>
        </w:rPr>
        <w:t>- renowacja nawierzchni trawiastej – darni,</w:t>
      </w:r>
    </w:p>
    <w:p w14:paraId="798D2928" w14:textId="4A645B94" w:rsidR="006454D1" w:rsidRDefault="006454D1" w:rsidP="00E84058">
      <w:pPr>
        <w:spacing w:after="0" w:line="276" w:lineRule="auto"/>
        <w:ind w:left="567" w:hanging="207"/>
        <w:jc w:val="both"/>
        <w:rPr>
          <w:rFonts w:cstheme="minorHAnsi"/>
        </w:rPr>
      </w:pPr>
      <w:r w:rsidRPr="00663682">
        <w:rPr>
          <w:rFonts w:cstheme="minorHAnsi"/>
        </w:rPr>
        <w:t>- wykonanie chodnika z kostki brukowej wraz z regulacją pionową dwóch włazów kanałowych wraz z zabezpieczeniem i wymianą włazów na nowe</w:t>
      </w:r>
      <w:r w:rsidR="00663682">
        <w:rPr>
          <w:rFonts w:cstheme="minorHAnsi"/>
        </w:rPr>
        <w:t>,</w:t>
      </w:r>
    </w:p>
    <w:p w14:paraId="107A379F" w14:textId="34126918" w:rsidR="00663682" w:rsidRDefault="00663682" w:rsidP="00E84058">
      <w:pPr>
        <w:spacing w:after="0" w:line="276" w:lineRule="auto"/>
        <w:ind w:left="567" w:hanging="207"/>
        <w:jc w:val="both"/>
        <w:rPr>
          <w:rFonts w:cstheme="minorHAnsi"/>
        </w:rPr>
      </w:pPr>
      <w:r>
        <w:rPr>
          <w:rFonts w:cstheme="minorHAnsi"/>
        </w:rPr>
        <w:t xml:space="preserve">- sporządzenie kompletnej dokumentacji powykonawczej, w tym przedłożenie </w:t>
      </w:r>
      <w:r w:rsidR="00F457F3">
        <w:rPr>
          <w:rFonts w:cstheme="minorHAnsi"/>
        </w:rPr>
        <w:t>niezbędnych dokumentów dopuszczających zainstalowane urządzenia do użytkowania.</w:t>
      </w:r>
    </w:p>
    <w:p w14:paraId="20F815E9" w14:textId="77777777" w:rsidR="00F457F3" w:rsidRDefault="00F457F3" w:rsidP="00F457F3">
      <w:pPr>
        <w:spacing w:after="0" w:line="276" w:lineRule="auto"/>
        <w:jc w:val="both"/>
        <w:rPr>
          <w:rFonts w:cstheme="minorHAnsi"/>
        </w:rPr>
      </w:pPr>
    </w:p>
    <w:p w14:paraId="461D8BC4" w14:textId="5260D040" w:rsidR="00F457F3" w:rsidRPr="00663682" w:rsidRDefault="00F457F3" w:rsidP="00F457F3">
      <w:pPr>
        <w:spacing w:after="0" w:line="276" w:lineRule="auto"/>
        <w:jc w:val="both"/>
        <w:rPr>
          <w:rFonts w:cstheme="minorHAnsi"/>
        </w:rPr>
      </w:pPr>
      <w:r>
        <w:rPr>
          <w:rFonts w:cstheme="minorHAnsi"/>
        </w:rPr>
        <w:t xml:space="preserve">Szczegółowy opis przedmiotu zamówienia zawiera dokumentacja </w:t>
      </w:r>
      <w:r w:rsidR="00E52537">
        <w:rPr>
          <w:rFonts w:cstheme="minorHAnsi"/>
        </w:rPr>
        <w:t>techniczna,</w:t>
      </w:r>
      <w:r>
        <w:rPr>
          <w:rFonts w:cstheme="minorHAnsi"/>
        </w:rPr>
        <w:t xml:space="preserve"> stanowiąca załącznik nr </w:t>
      </w:r>
      <w:r w:rsidR="003D1E9B">
        <w:rPr>
          <w:rFonts w:cstheme="minorHAnsi"/>
        </w:rPr>
        <w:t>4</w:t>
      </w:r>
      <w:r>
        <w:rPr>
          <w:rFonts w:cstheme="minorHAnsi"/>
        </w:rPr>
        <w:t xml:space="preserve"> do SWZ, </w:t>
      </w:r>
    </w:p>
    <w:p w14:paraId="1B5CCDA6" w14:textId="77777777" w:rsidR="00E84058" w:rsidRPr="00663682" w:rsidRDefault="00E84058" w:rsidP="00E84058">
      <w:pPr>
        <w:suppressAutoHyphens/>
        <w:autoSpaceDN w:val="0"/>
        <w:spacing w:after="0" w:line="276" w:lineRule="auto"/>
        <w:jc w:val="both"/>
        <w:textAlignment w:val="baseline"/>
        <w:rPr>
          <w:rFonts w:eastAsia="Calibri" w:cstheme="minorHAnsi"/>
          <w:b/>
          <w:bCs/>
          <w:i/>
          <w:iCs/>
          <w:sz w:val="16"/>
          <w:szCs w:val="16"/>
          <w:u w:val="single"/>
        </w:rPr>
      </w:pPr>
    </w:p>
    <w:p w14:paraId="511D453F" w14:textId="55D9B0B4" w:rsidR="00E84058" w:rsidRPr="00E84058" w:rsidRDefault="00E84058" w:rsidP="00E84058">
      <w:pPr>
        <w:suppressAutoHyphens/>
        <w:autoSpaceDN w:val="0"/>
        <w:spacing w:after="0" w:line="276" w:lineRule="auto"/>
        <w:jc w:val="both"/>
        <w:textAlignment w:val="baseline"/>
        <w:rPr>
          <w:rFonts w:eastAsia="Calibri" w:cstheme="minorHAnsi"/>
          <w:b/>
          <w:bCs/>
          <w:i/>
          <w:iCs/>
          <w:u w:val="single"/>
        </w:rPr>
      </w:pPr>
      <w:r w:rsidRPr="00E84058">
        <w:rPr>
          <w:rFonts w:eastAsia="Calibri" w:cstheme="minorHAnsi"/>
          <w:b/>
          <w:bCs/>
          <w:i/>
          <w:iCs/>
          <w:u w:val="single"/>
        </w:rPr>
        <w:t xml:space="preserve">Charakterystyka urządzeń </w:t>
      </w:r>
    </w:p>
    <w:p w14:paraId="6AF6652A" w14:textId="77777777" w:rsidR="00E84058" w:rsidRPr="00E84058" w:rsidRDefault="00E84058" w:rsidP="00E84058">
      <w:pPr>
        <w:suppressAutoHyphens/>
        <w:autoSpaceDN w:val="0"/>
        <w:spacing w:after="0" w:line="276" w:lineRule="auto"/>
        <w:ind w:left="284" w:hanging="284"/>
        <w:textAlignment w:val="baseline"/>
        <w:rPr>
          <w:rFonts w:eastAsia="Calibri" w:cstheme="minorHAnsi"/>
        </w:rPr>
      </w:pPr>
      <w:r w:rsidRPr="00E84058">
        <w:rPr>
          <w:rFonts w:eastAsia="Calibri" w:cstheme="minorHAnsi"/>
        </w:rPr>
        <w:t>Wymagania materiałowe:</w:t>
      </w:r>
    </w:p>
    <w:p w14:paraId="0993EFF3"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Konstrukcja urządzeń</w:t>
      </w:r>
      <w:r w:rsidRPr="00E84058">
        <w:rPr>
          <w:rFonts w:eastAsia="Times New Roman" w:cstheme="minorHAnsi"/>
          <w:lang w:eastAsia="pl-PL"/>
        </w:rPr>
        <w:t xml:space="preserve"> - stal, zabezpieczona cynkowym podkładem i malowana proszkowo farbą strukturalną.</w:t>
      </w:r>
    </w:p>
    <w:p w14:paraId="0B690224"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Montaż</w:t>
      </w:r>
      <w:r w:rsidRPr="00E84058">
        <w:rPr>
          <w:rFonts w:eastAsia="Times New Roman" w:cstheme="minorHAnsi"/>
          <w:lang w:eastAsia="pl-PL"/>
        </w:rPr>
        <w:t xml:space="preserve"> - mocowanie bezpośrednio w betonowych fundamentach.</w:t>
      </w:r>
    </w:p>
    <w:p w14:paraId="5683CFC8"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Zabezpieczenia boczne i daszki</w:t>
      </w:r>
      <w:r w:rsidRPr="00E84058">
        <w:rPr>
          <w:rFonts w:eastAsia="Times New Roman" w:cstheme="minorHAnsi"/>
          <w:lang w:eastAsia="pl-PL"/>
        </w:rPr>
        <w:t xml:space="preserve"> - moduły zabezpieczające, daszki wykonane są z tworzywa sztucznego HDPE.</w:t>
      </w:r>
    </w:p>
    <w:p w14:paraId="19C7080C"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 xml:space="preserve">Podesty </w:t>
      </w:r>
      <w:r w:rsidRPr="00E84058">
        <w:rPr>
          <w:rFonts w:eastAsia="Times New Roman" w:cstheme="minorHAnsi"/>
          <w:lang w:eastAsia="pl-PL"/>
        </w:rPr>
        <w:t>- antypoślizgowa sklejka ( opcjonalnie z antypoślizgowe HDPE ).</w:t>
      </w:r>
    </w:p>
    <w:p w14:paraId="038C666A"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Elementy wykonane ze stali</w:t>
      </w:r>
      <w:r w:rsidRPr="00E84058">
        <w:rPr>
          <w:rFonts w:eastAsia="Times New Roman" w:cstheme="minorHAnsi"/>
          <w:lang w:eastAsia="pl-PL"/>
        </w:rPr>
        <w:t xml:space="preserve"> - czyszczone, zabezpieczone i malowane proszkowo farbą strukturalną.</w:t>
      </w:r>
    </w:p>
    <w:p w14:paraId="3C41B0DF"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Śruby i nakrętki</w:t>
      </w:r>
      <w:r w:rsidRPr="00E84058">
        <w:rPr>
          <w:rFonts w:eastAsia="Times New Roman" w:cstheme="minorHAnsi"/>
          <w:lang w:eastAsia="pl-PL"/>
        </w:rPr>
        <w:t xml:space="preserve"> - złączki ocynkowane, z łbem grzybkowym lub sześciokątnym, z podkładkami i nakrętkami samo kontrującymi.</w:t>
      </w:r>
    </w:p>
    <w:p w14:paraId="3F2B35FA"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lastRenderedPageBreak/>
        <w:t>Przejścia rurowe</w:t>
      </w:r>
      <w:r w:rsidRPr="00E84058">
        <w:rPr>
          <w:rFonts w:eastAsia="Times New Roman" w:cstheme="minorHAnsi"/>
          <w:lang w:eastAsia="pl-PL"/>
        </w:rPr>
        <w:t xml:space="preserve"> - wytwarzane z rur z PE o odpowiednim świetle zgodnie z normą PN-EN 1176:1-2017-12.</w:t>
      </w:r>
    </w:p>
    <w:p w14:paraId="77C27EED"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Liny</w:t>
      </w:r>
      <w:r w:rsidRPr="00E84058">
        <w:rPr>
          <w:rFonts w:eastAsia="Times New Roman" w:cstheme="minorHAnsi"/>
          <w:lang w:eastAsia="pl-PL"/>
        </w:rPr>
        <w:t xml:space="preserve"> - zbrojone powlekane polipropylenem o średnicy min 16 mm.</w:t>
      </w:r>
    </w:p>
    <w:p w14:paraId="7B8C3265"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Zaślepki na śruby</w:t>
      </w:r>
      <w:r w:rsidRPr="00E84058">
        <w:rPr>
          <w:rFonts w:eastAsia="Times New Roman" w:cstheme="minorHAnsi"/>
          <w:lang w:eastAsia="pl-PL"/>
        </w:rPr>
        <w:t xml:space="preserve"> - śruby i nakrętki zabezpieczone są odpowiednimi zaślepkami.</w:t>
      </w:r>
    </w:p>
    <w:p w14:paraId="4C7646E6"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 xml:space="preserve">Łańcuchy </w:t>
      </w:r>
      <w:r w:rsidRPr="00E84058">
        <w:rPr>
          <w:rFonts w:eastAsia="Times New Roman" w:cstheme="minorHAnsi"/>
          <w:lang w:eastAsia="pl-PL"/>
        </w:rPr>
        <w:t>- din-5 lub din-6 ocynkowane lub stal nierdzewna.</w:t>
      </w:r>
    </w:p>
    <w:p w14:paraId="708AC948"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Ślizg</w:t>
      </w:r>
      <w:r w:rsidRPr="00E84058">
        <w:rPr>
          <w:rFonts w:eastAsia="Times New Roman" w:cstheme="minorHAnsi"/>
          <w:lang w:eastAsia="pl-PL"/>
        </w:rPr>
        <w:t xml:space="preserve"> - stal nierdzewna polerowana na wysoki połysk boczki wykonane z płyty HDPE.</w:t>
      </w:r>
    </w:p>
    <w:p w14:paraId="1758C64C"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Profile metalowe</w:t>
      </w:r>
      <w:r w:rsidRPr="00E84058">
        <w:rPr>
          <w:rFonts w:eastAsia="Times New Roman" w:cstheme="minorHAnsi"/>
          <w:lang w:eastAsia="pl-PL"/>
        </w:rPr>
        <w:t xml:space="preserve"> - zabezpieczone plastikowymi kapslami.</w:t>
      </w:r>
    </w:p>
    <w:p w14:paraId="43BBFDE4"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Poziom gruntu</w:t>
      </w:r>
      <w:r w:rsidRPr="00E84058">
        <w:rPr>
          <w:rFonts w:eastAsia="Times New Roman" w:cstheme="minorHAnsi"/>
          <w:lang w:eastAsia="pl-PL"/>
        </w:rPr>
        <w:t xml:space="preserve"> - oznaczony zgodnie z normą PN-EN 1176-1:2017-12.</w:t>
      </w:r>
    </w:p>
    <w:p w14:paraId="1E07FB15" w14:textId="77777777" w:rsidR="00E84058" w:rsidRPr="00E84058" w:rsidRDefault="00E84058" w:rsidP="00E84058">
      <w:pPr>
        <w:autoSpaceDN w:val="0"/>
        <w:spacing w:after="0" w:line="276" w:lineRule="auto"/>
        <w:jc w:val="both"/>
        <w:rPr>
          <w:rFonts w:eastAsia="Times New Roman" w:cstheme="minorHAnsi"/>
          <w:szCs w:val="20"/>
          <w:lang w:eastAsia="pl-PL"/>
        </w:rPr>
      </w:pPr>
      <w:r w:rsidRPr="00E84058">
        <w:rPr>
          <w:rFonts w:eastAsia="Times New Roman" w:cstheme="minorHAnsi"/>
          <w:b/>
          <w:bCs/>
          <w:lang w:eastAsia="pl-PL"/>
        </w:rPr>
        <w:t>Tabliczki znamionowe</w:t>
      </w:r>
      <w:r w:rsidRPr="00E84058">
        <w:rPr>
          <w:rFonts w:eastAsia="Times New Roman" w:cstheme="minorHAnsi"/>
          <w:lang w:eastAsia="pl-PL"/>
        </w:rPr>
        <w:t xml:space="preserve"> - każde urządzenie wyposażenie w tabliczkę znamionową zgodnie z wymogami normy PN-EN 1176-1:2017-12.</w:t>
      </w:r>
    </w:p>
    <w:p w14:paraId="333813A5" w14:textId="77777777" w:rsidR="00E84058" w:rsidRPr="00E84058" w:rsidRDefault="00E84058" w:rsidP="00E84058">
      <w:pPr>
        <w:suppressAutoHyphens/>
        <w:autoSpaceDN w:val="0"/>
        <w:spacing w:after="0" w:line="276" w:lineRule="auto"/>
        <w:ind w:left="284" w:hanging="284"/>
        <w:jc w:val="both"/>
        <w:textAlignment w:val="baseline"/>
        <w:rPr>
          <w:rFonts w:eastAsia="Calibri" w:cstheme="minorHAnsi"/>
          <w:sz w:val="16"/>
          <w:szCs w:val="16"/>
        </w:rPr>
      </w:pPr>
    </w:p>
    <w:p w14:paraId="09567191" w14:textId="77777777" w:rsidR="00E84058" w:rsidRPr="00E84058" w:rsidRDefault="00E84058" w:rsidP="00E84058">
      <w:pPr>
        <w:suppressAutoHyphens/>
        <w:autoSpaceDN w:val="0"/>
        <w:spacing w:after="0" w:line="276" w:lineRule="auto"/>
        <w:jc w:val="both"/>
        <w:textAlignment w:val="baseline"/>
        <w:rPr>
          <w:rFonts w:eastAsia="Times New Roman" w:cstheme="minorHAnsi"/>
          <w:szCs w:val="20"/>
          <w:lang w:eastAsia="pl-PL"/>
        </w:rPr>
      </w:pPr>
      <w:r w:rsidRPr="00E84058">
        <w:rPr>
          <w:rFonts w:eastAsia="Times New Roman" w:cstheme="minorHAnsi"/>
          <w:b/>
          <w:bCs/>
          <w:lang w:eastAsia="pl-PL"/>
        </w:rPr>
        <w:t>Zamawiający wymaga</w:t>
      </w:r>
      <w:r w:rsidRPr="00E84058">
        <w:rPr>
          <w:rFonts w:eastAsia="Times New Roman" w:cstheme="minorHAnsi"/>
          <w:lang w:eastAsia="pl-PL"/>
        </w:rPr>
        <w:t xml:space="preserve"> aby urządzenia zabawowe były  fabrycznie nowe. </w:t>
      </w:r>
    </w:p>
    <w:p w14:paraId="544F8C3C" w14:textId="77777777" w:rsidR="00E84058" w:rsidRPr="00E84058" w:rsidRDefault="00E84058" w:rsidP="00E84058">
      <w:pPr>
        <w:autoSpaceDN w:val="0"/>
        <w:spacing w:after="0" w:line="276" w:lineRule="auto"/>
        <w:ind w:left="284" w:hanging="284"/>
        <w:jc w:val="both"/>
        <w:rPr>
          <w:rFonts w:eastAsia="Times New Roman" w:cstheme="minorHAnsi"/>
          <w:sz w:val="16"/>
          <w:szCs w:val="16"/>
          <w:lang w:eastAsia="pl-PL"/>
        </w:rPr>
      </w:pPr>
    </w:p>
    <w:p w14:paraId="0AC3BB5B" w14:textId="77777777" w:rsidR="00E84058" w:rsidRPr="00E84058" w:rsidRDefault="00E84058" w:rsidP="00E84058">
      <w:pPr>
        <w:widowControl w:val="0"/>
        <w:autoSpaceDN w:val="0"/>
        <w:spacing w:after="0" w:line="276" w:lineRule="auto"/>
        <w:rPr>
          <w:rFonts w:eastAsia="Times New Roman" w:cstheme="minorHAnsi"/>
          <w:b/>
          <w:bCs/>
          <w:color w:val="000000"/>
          <w:lang w:eastAsia="pl-PL"/>
        </w:rPr>
      </w:pPr>
      <w:r w:rsidRPr="00E84058">
        <w:rPr>
          <w:rFonts w:eastAsia="Times New Roman" w:cstheme="minorHAnsi"/>
          <w:b/>
          <w:bCs/>
          <w:color w:val="000000"/>
          <w:lang w:eastAsia="pl-PL"/>
        </w:rPr>
        <w:t>Kryterium posiadania certyfikatów:</w:t>
      </w:r>
    </w:p>
    <w:p w14:paraId="4592F172" w14:textId="6D373EB0" w:rsidR="008510F6" w:rsidRDefault="00E84058" w:rsidP="00E84058">
      <w:pPr>
        <w:widowControl w:val="0"/>
        <w:autoSpaceDN w:val="0"/>
        <w:spacing w:after="0" w:line="276" w:lineRule="auto"/>
        <w:ind w:right="40"/>
        <w:jc w:val="both"/>
        <w:rPr>
          <w:rFonts w:eastAsia="Times New Roman" w:cstheme="minorHAnsi"/>
          <w:color w:val="000000"/>
          <w:lang w:eastAsia="pl-PL"/>
        </w:rPr>
      </w:pPr>
      <w:r w:rsidRPr="00E84058">
        <w:rPr>
          <w:rFonts w:eastAsia="Times New Roman" w:cstheme="minorHAnsi"/>
          <w:color w:val="000000"/>
          <w:lang w:eastAsia="pl-PL"/>
        </w:rPr>
        <w:t xml:space="preserve">Wszelkie urządzenia zabawowe </w:t>
      </w:r>
      <w:r w:rsidR="003D1E9B">
        <w:rPr>
          <w:rFonts w:eastAsia="Times New Roman" w:cstheme="minorHAnsi"/>
          <w:color w:val="000000"/>
          <w:lang w:eastAsia="pl-PL"/>
        </w:rPr>
        <w:t xml:space="preserve">i siłowni plenerowych </w:t>
      </w:r>
      <w:r w:rsidRPr="00E84058">
        <w:rPr>
          <w:rFonts w:eastAsia="Times New Roman" w:cstheme="minorHAnsi"/>
          <w:color w:val="000000"/>
          <w:lang w:eastAsia="pl-PL"/>
        </w:rPr>
        <w:t>winny posiadać spełniające standardy europejskie atesty i certyfikaty zgodne z normami PN-EN 1176, PN-EN 1177</w:t>
      </w:r>
      <w:r w:rsidR="003D1E9B">
        <w:rPr>
          <w:rFonts w:eastAsia="Times New Roman" w:cstheme="minorHAnsi"/>
          <w:color w:val="000000"/>
          <w:lang w:eastAsia="pl-PL"/>
        </w:rPr>
        <w:t xml:space="preserve"> oraz PN-EN 16630:2015. </w:t>
      </w:r>
      <w:r w:rsidR="00F00979">
        <w:rPr>
          <w:rFonts w:eastAsia="Times New Roman" w:cstheme="minorHAnsi"/>
          <w:color w:val="000000"/>
          <w:lang w:eastAsia="pl-PL"/>
        </w:rPr>
        <w:t>D</w:t>
      </w:r>
      <w:r w:rsidRPr="00E84058">
        <w:rPr>
          <w:rFonts w:eastAsia="Times New Roman" w:cstheme="minorHAnsi"/>
          <w:color w:val="000000"/>
          <w:lang w:eastAsia="pl-PL"/>
        </w:rPr>
        <w:t xml:space="preserve">odatkowo wszystkie urządzenia zabawowe </w:t>
      </w:r>
      <w:r w:rsidR="003D1E9B">
        <w:rPr>
          <w:rFonts w:eastAsia="Times New Roman" w:cstheme="minorHAnsi"/>
          <w:color w:val="000000"/>
          <w:lang w:eastAsia="pl-PL"/>
        </w:rPr>
        <w:t xml:space="preserve">i siłowni plenerowej </w:t>
      </w:r>
      <w:r w:rsidRPr="00E84058">
        <w:rPr>
          <w:rFonts w:eastAsia="Times New Roman" w:cstheme="minorHAnsi"/>
          <w:color w:val="000000"/>
          <w:lang w:eastAsia="pl-PL"/>
        </w:rPr>
        <w:t xml:space="preserve">winny posiadać aktualne atesty i certyfikaty </w:t>
      </w:r>
      <w:bookmarkStart w:id="24" w:name="_Hlk169266874"/>
      <w:r w:rsidRPr="00E84058">
        <w:rPr>
          <w:rFonts w:eastAsia="Times New Roman" w:cstheme="minorHAnsi"/>
          <w:color w:val="000000"/>
          <w:lang w:eastAsia="pl-PL"/>
        </w:rPr>
        <w:t>wystawion</w:t>
      </w:r>
      <w:r w:rsidR="003D1E9B">
        <w:rPr>
          <w:rFonts w:eastAsia="Times New Roman" w:cstheme="minorHAnsi"/>
          <w:color w:val="000000"/>
          <w:lang w:eastAsia="pl-PL"/>
        </w:rPr>
        <w:t>e</w:t>
      </w:r>
      <w:r w:rsidRPr="00E84058">
        <w:rPr>
          <w:rFonts w:eastAsia="Times New Roman" w:cstheme="minorHAnsi"/>
          <w:color w:val="000000"/>
          <w:lang w:eastAsia="pl-PL"/>
        </w:rPr>
        <w:t xml:space="preserve"> przez jednostk</w:t>
      </w:r>
      <w:r w:rsidR="003D1E9B">
        <w:rPr>
          <w:rFonts w:eastAsia="Times New Roman" w:cstheme="minorHAnsi"/>
          <w:color w:val="000000"/>
          <w:lang w:eastAsia="pl-PL"/>
        </w:rPr>
        <w:t xml:space="preserve">ę </w:t>
      </w:r>
      <w:r w:rsidRPr="00E84058">
        <w:rPr>
          <w:rFonts w:eastAsia="Times New Roman" w:cstheme="minorHAnsi"/>
          <w:color w:val="000000"/>
          <w:lang w:eastAsia="pl-PL"/>
        </w:rPr>
        <w:t>certyfikując</w:t>
      </w:r>
      <w:r w:rsidR="003D1E9B">
        <w:rPr>
          <w:rFonts w:eastAsia="Times New Roman" w:cstheme="minorHAnsi"/>
          <w:color w:val="000000"/>
          <w:lang w:eastAsia="pl-PL"/>
        </w:rPr>
        <w:t>ą</w:t>
      </w:r>
      <w:r w:rsidRPr="00E84058">
        <w:rPr>
          <w:rFonts w:eastAsia="Times New Roman" w:cstheme="minorHAnsi"/>
          <w:color w:val="000000"/>
          <w:lang w:eastAsia="pl-PL"/>
        </w:rPr>
        <w:t xml:space="preserve"> posiadając</w:t>
      </w:r>
      <w:r w:rsidR="003D1E9B">
        <w:rPr>
          <w:rFonts w:eastAsia="Times New Roman" w:cstheme="minorHAnsi"/>
          <w:color w:val="000000"/>
          <w:lang w:eastAsia="pl-PL"/>
        </w:rPr>
        <w:t>ą</w:t>
      </w:r>
      <w:r w:rsidRPr="00E84058">
        <w:rPr>
          <w:rFonts w:eastAsia="Times New Roman" w:cstheme="minorHAnsi"/>
          <w:color w:val="000000"/>
          <w:lang w:eastAsia="pl-PL"/>
        </w:rPr>
        <w:t xml:space="preserve"> akredytację Polskiego Centrum Akredytacji (PCA)</w:t>
      </w:r>
      <w:r w:rsidR="003D1E9B">
        <w:rPr>
          <w:rFonts w:eastAsia="Times New Roman" w:cstheme="minorHAnsi"/>
          <w:color w:val="000000"/>
          <w:lang w:eastAsia="pl-PL"/>
        </w:rPr>
        <w:t xml:space="preserve"> lub równoważną jednostkę, </w:t>
      </w:r>
      <w:r w:rsidRPr="00E84058">
        <w:rPr>
          <w:rFonts w:eastAsia="Times New Roman" w:cstheme="minorHAnsi"/>
          <w:color w:val="000000"/>
          <w:lang w:eastAsia="pl-PL"/>
        </w:rPr>
        <w:t>potwierdzając</w:t>
      </w:r>
      <w:r w:rsidR="003D1E9B">
        <w:rPr>
          <w:rFonts w:eastAsia="Times New Roman" w:cstheme="minorHAnsi"/>
          <w:color w:val="000000"/>
          <w:lang w:eastAsia="pl-PL"/>
        </w:rPr>
        <w:t>ą</w:t>
      </w:r>
      <w:r w:rsidRPr="00E84058">
        <w:rPr>
          <w:rFonts w:eastAsia="Times New Roman" w:cstheme="minorHAnsi"/>
          <w:color w:val="000000"/>
          <w:lang w:eastAsia="pl-PL"/>
        </w:rPr>
        <w:t xml:space="preserve"> zgodność </w:t>
      </w:r>
      <w:r w:rsidR="003D1E9B">
        <w:rPr>
          <w:rFonts w:eastAsia="Times New Roman" w:cstheme="minorHAnsi"/>
          <w:color w:val="000000"/>
          <w:lang w:eastAsia="pl-PL"/>
        </w:rPr>
        <w:t>proponowanych</w:t>
      </w:r>
      <w:r w:rsidRPr="00E84058">
        <w:rPr>
          <w:rFonts w:eastAsia="Times New Roman" w:cstheme="minorHAnsi"/>
          <w:color w:val="000000"/>
          <w:lang w:eastAsia="pl-PL"/>
        </w:rPr>
        <w:t xml:space="preserve"> urządzeń </w:t>
      </w:r>
      <w:r w:rsidR="003D1E9B">
        <w:rPr>
          <w:rFonts w:eastAsia="Times New Roman" w:cstheme="minorHAnsi"/>
          <w:color w:val="000000"/>
          <w:lang w:eastAsia="pl-PL"/>
        </w:rPr>
        <w:t xml:space="preserve">zabawowych i siłowni plenerowej z odpowiednimi normami polskimi  bądź europejskimi. Certyfikat musi być ważny i pozostawać w zgodności z zaproponowanym urządzeniem, w przypadku złożenia certyfikatu w języku obcym, wymagane jest również przedłożenie jego tłumaczenia na język polski. </w:t>
      </w:r>
    </w:p>
    <w:p w14:paraId="3BF2AF38" w14:textId="77777777" w:rsidR="00BD7CE9" w:rsidRPr="00E434A2" w:rsidRDefault="00BD7CE9" w:rsidP="00BD7CE9">
      <w:pPr>
        <w:pStyle w:val="Bodytext3"/>
        <w:shd w:val="clear" w:color="auto" w:fill="auto"/>
        <w:spacing w:after="0" w:line="250" w:lineRule="exact"/>
        <w:ind w:firstLine="0"/>
        <w:jc w:val="both"/>
        <w:rPr>
          <w:rFonts w:asciiTheme="minorHAnsi" w:hAnsiTheme="minorHAnsi" w:cstheme="minorHAnsi"/>
          <w:sz w:val="16"/>
          <w:szCs w:val="16"/>
        </w:rPr>
      </w:pPr>
    </w:p>
    <w:p w14:paraId="4886D363" w14:textId="17CF128E" w:rsidR="008510F6" w:rsidRPr="00E84058" w:rsidRDefault="002C3EB8" w:rsidP="002C3EB8">
      <w:pPr>
        <w:widowControl w:val="0"/>
        <w:autoSpaceDN w:val="0"/>
        <w:spacing w:after="0" w:line="276" w:lineRule="auto"/>
        <w:ind w:right="40"/>
        <w:jc w:val="both"/>
        <w:rPr>
          <w:rFonts w:eastAsia="Times New Roman" w:cstheme="minorHAnsi"/>
          <w:color w:val="000000"/>
          <w:lang w:eastAsia="pl-PL"/>
        </w:rPr>
      </w:pPr>
      <w:r w:rsidRPr="002C3EB8">
        <w:rPr>
          <w:rFonts w:eastAsia="Times New Roman" w:cstheme="minorHAnsi"/>
          <w:color w:val="000000"/>
          <w:lang w:eastAsia="pl-PL"/>
        </w:rPr>
        <w:t>Jednostka wydająca certyfikat musi być niezależna i nie może być w</w:t>
      </w:r>
      <w:r w:rsidR="003D1E9B">
        <w:rPr>
          <w:rFonts w:eastAsia="Times New Roman" w:cstheme="minorHAnsi"/>
          <w:color w:val="000000"/>
          <w:lang w:eastAsia="pl-PL"/>
        </w:rPr>
        <w:t xml:space="preserve"> </w:t>
      </w:r>
      <w:r w:rsidRPr="002C3EB8">
        <w:rPr>
          <w:rFonts w:eastAsia="Times New Roman" w:cstheme="minorHAnsi"/>
          <w:color w:val="000000"/>
          <w:lang w:eastAsia="pl-PL"/>
        </w:rPr>
        <w:t>jakikolwiek sposób związana z oferowanym produktem</w:t>
      </w:r>
    </w:p>
    <w:bookmarkEnd w:id="24"/>
    <w:p w14:paraId="77645AAA" w14:textId="77777777" w:rsidR="00E84058" w:rsidRPr="00E84058" w:rsidRDefault="00E84058" w:rsidP="00E84058">
      <w:pPr>
        <w:widowControl w:val="0"/>
        <w:autoSpaceDN w:val="0"/>
        <w:spacing w:after="0" w:line="276" w:lineRule="auto"/>
        <w:ind w:right="40"/>
        <w:jc w:val="both"/>
        <w:rPr>
          <w:rFonts w:eastAsia="Times New Roman" w:cstheme="minorHAnsi"/>
          <w:b/>
          <w:bCs/>
          <w:color w:val="000000"/>
          <w:lang w:eastAsia="pl-PL"/>
        </w:rPr>
      </w:pPr>
      <w:r w:rsidRPr="00E84058">
        <w:rPr>
          <w:rFonts w:eastAsia="Times New Roman" w:cstheme="minorHAnsi"/>
          <w:b/>
          <w:bCs/>
          <w:color w:val="000000"/>
          <w:lang w:eastAsia="pl-PL"/>
        </w:rPr>
        <w:t xml:space="preserve">Wszystkie prace należy wykonać zgodnie z obowiązującymi przepisami oraz zasadami wiedzy technicznej i sztuki budowlanej. </w:t>
      </w:r>
    </w:p>
    <w:p w14:paraId="2963E26C" w14:textId="725AD9F5" w:rsidR="00E84058" w:rsidRDefault="00E84058" w:rsidP="00E84058">
      <w:pPr>
        <w:widowControl w:val="0"/>
        <w:autoSpaceDN w:val="0"/>
        <w:spacing w:after="0" w:line="276" w:lineRule="auto"/>
        <w:ind w:right="40"/>
        <w:jc w:val="both"/>
        <w:rPr>
          <w:rFonts w:eastAsia="Times New Roman" w:cstheme="minorHAnsi"/>
          <w:b/>
          <w:bCs/>
          <w:color w:val="000000"/>
          <w:lang w:eastAsia="pl-PL"/>
        </w:rPr>
      </w:pPr>
      <w:r w:rsidRPr="00E84058">
        <w:rPr>
          <w:rFonts w:eastAsia="Times New Roman" w:cstheme="minorHAnsi"/>
          <w:b/>
          <w:bCs/>
          <w:color w:val="000000"/>
          <w:lang w:eastAsia="pl-PL"/>
        </w:rPr>
        <w:t>Ostateczny dobór urządze</w:t>
      </w:r>
      <w:r w:rsidR="00F457F3">
        <w:rPr>
          <w:rFonts w:eastAsia="Times New Roman" w:cstheme="minorHAnsi"/>
          <w:b/>
          <w:bCs/>
          <w:color w:val="000000"/>
          <w:lang w:eastAsia="pl-PL"/>
        </w:rPr>
        <w:t>ń</w:t>
      </w:r>
      <w:r w:rsidRPr="00E84058">
        <w:rPr>
          <w:rFonts w:eastAsia="Times New Roman" w:cstheme="minorHAnsi"/>
          <w:b/>
          <w:bCs/>
          <w:color w:val="000000"/>
          <w:lang w:eastAsia="pl-PL"/>
        </w:rPr>
        <w:t xml:space="preserve"> zabawow</w:t>
      </w:r>
      <w:r w:rsidR="00F457F3">
        <w:rPr>
          <w:rFonts w:eastAsia="Times New Roman" w:cstheme="minorHAnsi"/>
          <w:b/>
          <w:bCs/>
          <w:color w:val="000000"/>
          <w:lang w:eastAsia="pl-PL"/>
        </w:rPr>
        <w:t xml:space="preserve">ych oraz siłowych i ich kolorystykę </w:t>
      </w:r>
      <w:r w:rsidRPr="00E84058">
        <w:rPr>
          <w:rFonts w:eastAsia="Times New Roman" w:cstheme="minorHAnsi"/>
          <w:b/>
          <w:bCs/>
          <w:color w:val="000000"/>
          <w:lang w:eastAsia="pl-PL"/>
        </w:rPr>
        <w:t xml:space="preserve">należy przed </w:t>
      </w:r>
      <w:r w:rsidR="00F457F3">
        <w:rPr>
          <w:rFonts w:eastAsia="Times New Roman" w:cstheme="minorHAnsi"/>
          <w:b/>
          <w:bCs/>
          <w:color w:val="000000"/>
          <w:lang w:eastAsia="pl-PL"/>
        </w:rPr>
        <w:t xml:space="preserve">dostawą </w:t>
      </w:r>
      <w:r w:rsidRPr="00E84058">
        <w:rPr>
          <w:rFonts w:eastAsia="Times New Roman" w:cstheme="minorHAnsi"/>
          <w:b/>
          <w:bCs/>
          <w:color w:val="000000"/>
          <w:lang w:eastAsia="pl-PL"/>
        </w:rPr>
        <w:t xml:space="preserve"> uzgodnić z Zamawiającym.</w:t>
      </w:r>
    </w:p>
    <w:p w14:paraId="2C3B009D" w14:textId="77777777" w:rsidR="00E84058" w:rsidRDefault="00E84058" w:rsidP="00E84058">
      <w:pPr>
        <w:spacing w:after="0" w:line="276" w:lineRule="auto"/>
        <w:jc w:val="both"/>
        <w:rPr>
          <w:rFonts w:ascii="Times New Roman" w:hAnsi="Times New Roman"/>
        </w:rPr>
      </w:pPr>
    </w:p>
    <w:p w14:paraId="32EFBA85" w14:textId="22386950" w:rsidR="00D35569" w:rsidRDefault="00D35569" w:rsidP="00E84058">
      <w:pPr>
        <w:pStyle w:val="Nagwek2"/>
        <w:numPr>
          <w:ilvl w:val="0"/>
          <w:numId w:val="2"/>
        </w:numPr>
        <w:spacing w:before="0" w:line="276" w:lineRule="auto"/>
        <w:ind w:left="851" w:hanging="567"/>
        <w:jc w:val="both"/>
      </w:pPr>
      <w:bookmarkStart w:id="25" w:name="_Toc169606864"/>
      <w:r w:rsidRPr="00D35569">
        <w:t>Rozwiązania równoważne</w:t>
      </w:r>
      <w:bookmarkEnd w:id="25"/>
    </w:p>
    <w:p w14:paraId="4F26F258" w14:textId="77777777" w:rsidR="00273371" w:rsidRDefault="00452BE2" w:rsidP="00E84058">
      <w:pPr>
        <w:pStyle w:val="Akapitzlist"/>
        <w:spacing w:after="0" w:line="276" w:lineRule="auto"/>
        <w:ind w:left="0"/>
      </w:pPr>
      <w:r>
        <w:t xml:space="preserve">W przypadku, gdy Zamawiający użył w opisie przedmiotu zamówienia normy, aprobaty, specyfikacje techniczne i systemy odniesienia, o których mowa w art. 101 ustawy </w:t>
      </w:r>
      <w:proofErr w:type="spellStart"/>
      <w:r>
        <w:t>Pzp</w:t>
      </w:r>
      <w:proofErr w:type="spellEnd"/>
      <w:r>
        <w:t xml:space="preserve"> należy rozumieć je jako przykładowe. Zamawiający zgodnie z art. 101 ust. 4 ustawy </w:t>
      </w:r>
      <w:proofErr w:type="spellStart"/>
      <w:r>
        <w:t>Pzp</w:t>
      </w:r>
      <w:proofErr w:type="spellEnd"/>
      <w:r>
        <w:t xml:space="preserve"> dopuszcza w każdym przypadku zastosowanie rozwiązań równoważnych opisywanym w treści SWZ. Każdorazowo, gdy wskazana jest w niniejszej SWZ lub załącznikach do SWZ norma, należy przyjąć, że w odniesieniu do niej użyto sformułowania „lub równoważna”. We wszystkich miejscach SWZ i załącznikach d</w:t>
      </w:r>
    </w:p>
    <w:p w14:paraId="393C1A9E" w14:textId="1A8A8542" w:rsidR="00452BE2" w:rsidRDefault="00452BE2" w:rsidP="00E84058">
      <w:pPr>
        <w:pStyle w:val="Akapitzlist"/>
        <w:spacing w:after="0" w:line="276" w:lineRule="auto"/>
        <w:ind w:left="0"/>
      </w:pPr>
      <w:r>
        <w:t xml:space="preserve">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w załącznikach do SWZ, oznaczając takie wskazania lub odniesienia odpowiednio wyrazami „lub równoważny” lub „lub równoważne", pod warunkiem zapewnienia parametrów nie gorszych niż określone w opisie przedmiotu zamówienia. Rozwiązanie równoważne jest także dopuszczalne w </w:t>
      </w:r>
      <w:r>
        <w:lastRenderedPageBreak/>
        <w:t>sytuacji, gdyby wyraz „równoważny” lub „równoważne” nie znalazło się w opisie przedmiotu zamówienia.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obowiązany jest udowodnić w ofercie, że oferowane przez niego dostawy spełniają wymagania określone w SWZ. Brak wskazania tych elementów będzie traktowane, jako wybór elementów opisanych w SWZ (w tym w załącznikach do SWZ). Zamawiający zobowiązuje Wykonawców do wykazania rozwiązań równoważnych do zastosowania w stosunku do dokumentacji postępowania (SWZ i załącznikach do niej). W myśl art. 101 ust. 6</w:t>
      </w:r>
      <w:r w:rsidRPr="00A13784">
        <w:t xml:space="preserve"> </w:t>
      </w:r>
      <w:r>
        <w:t xml:space="preserve">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14:paraId="66B92F40" w14:textId="39C9B32B" w:rsidR="00D35569" w:rsidRDefault="00D35569" w:rsidP="00EA7C85">
      <w:pPr>
        <w:pStyle w:val="Nagwek2"/>
        <w:numPr>
          <w:ilvl w:val="0"/>
          <w:numId w:val="2"/>
        </w:numPr>
        <w:ind w:left="1985" w:hanging="1701"/>
        <w:jc w:val="both"/>
      </w:pPr>
      <w:bookmarkStart w:id="26" w:name="_Toc169606865"/>
      <w:r w:rsidRPr="00D35569">
        <w:t>Wymagania w zakresie zatrudniania przez wykonawcę lub podwykonawcę osób na podstawie stosunku pracy</w:t>
      </w:r>
      <w:bookmarkEnd w:id="26"/>
    </w:p>
    <w:p w14:paraId="46673EFF" w14:textId="77777777" w:rsidR="0014469F" w:rsidRDefault="0014469F" w:rsidP="00CD6585">
      <w:pPr>
        <w:pStyle w:val="Akapitzlist"/>
        <w:ind w:left="0"/>
        <w:jc w:val="both"/>
        <w:rPr>
          <w:b/>
        </w:rPr>
      </w:pPr>
    </w:p>
    <w:p w14:paraId="08D57CCB" w14:textId="012124B5" w:rsidR="00EE41F5" w:rsidRPr="006A29B1" w:rsidRDefault="00CD6585" w:rsidP="00CD6585">
      <w:pPr>
        <w:pStyle w:val="Akapitzlist"/>
        <w:ind w:left="0"/>
        <w:jc w:val="both"/>
        <w:rPr>
          <w:bCs/>
        </w:rPr>
      </w:pPr>
      <w:r w:rsidRPr="006A29B1">
        <w:rPr>
          <w:bCs/>
        </w:rPr>
        <w:t>Zamawiający określa wymóg w zakresie zatrudnienia przez wykonawcę lub podwykonawcę na podstawie stosunku pracy osób wykonujących niżej wskazane czynności w zakresie realizacji zamówienia:</w:t>
      </w:r>
    </w:p>
    <w:p w14:paraId="0E558098" w14:textId="0C6359D1" w:rsidR="002C4931" w:rsidRPr="00DC3CD7" w:rsidRDefault="00CD6585" w:rsidP="00DC3CD7">
      <w:pPr>
        <w:pStyle w:val="Akapitzlist"/>
        <w:numPr>
          <w:ilvl w:val="1"/>
          <w:numId w:val="46"/>
        </w:numPr>
        <w:spacing w:after="200" w:line="288" w:lineRule="auto"/>
        <w:ind w:left="284" w:hanging="284"/>
        <w:jc w:val="both"/>
        <w:rPr>
          <w:rFonts w:eastAsia="Times New Roman" w:cstheme="minorHAnsi"/>
          <w:iCs/>
          <w:lang w:eastAsia="pl-PL"/>
        </w:rPr>
      </w:pPr>
      <w:r w:rsidRPr="00CD6585">
        <w:rPr>
          <w:rFonts w:eastAsia="Calibri" w:cstheme="minorHAnsi"/>
          <w:color w:val="000000"/>
        </w:rPr>
        <w:t xml:space="preserve">Zamawiający, działając na podstawie art. 95 ust. 1 ustawy </w:t>
      </w:r>
      <w:proofErr w:type="spellStart"/>
      <w:r w:rsidRPr="00CD6585">
        <w:rPr>
          <w:rFonts w:eastAsia="Calibri" w:cstheme="minorHAnsi"/>
          <w:color w:val="000000"/>
        </w:rPr>
        <w:t>Pzp</w:t>
      </w:r>
      <w:proofErr w:type="spellEnd"/>
      <w:r w:rsidRPr="00CD6585">
        <w:rPr>
          <w:rFonts w:eastAsia="Calibri" w:cstheme="minorHAnsi"/>
          <w:color w:val="000000"/>
        </w:rPr>
        <w:t xml:space="preserve">, wymaga </w:t>
      </w:r>
      <w:r w:rsidRPr="00CD6585">
        <w:rPr>
          <w:rFonts w:eastAsia="Calibri" w:cstheme="minorHAnsi"/>
        </w:rPr>
        <w:t xml:space="preserve">zatrudnienia przez Wykonawcę </w:t>
      </w:r>
      <w:r>
        <w:rPr>
          <w:rFonts w:eastAsia="Calibri" w:cstheme="minorHAnsi"/>
        </w:rPr>
        <w:t xml:space="preserve">lub podwykonawcę </w:t>
      </w:r>
      <w:r w:rsidRPr="00CD6585">
        <w:rPr>
          <w:rFonts w:eastAsia="Calibri" w:cstheme="minorHAnsi"/>
        </w:rPr>
        <w:t xml:space="preserve">na podstawie </w:t>
      </w:r>
      <w:r w:rsidR="00F263FC">
        <w:rPr>
          <w:rFonts w:eastAsia="Calibri" w:cstheme="minorHAnsi"/>
        </w:rPr>
        <w:t>umowy o pracę</w:t>
      </w:r>
      <w:r>
        <w:rPr>
          <w:rFonts w:eastAsia="Calibri" w:cstheme="minorHAnsi"/>
        </w:rPr>
        <w:t xml:space="preserve"> </w:t>
      </w:r>
      <w:r w:rsidR="00C25BC1">
        <w:rPr>
          <w:rFonts w:eastAsia="Calibri" w:cstheme="minorHAnsi"/>
        </w:rPr>
        <w:t xml:space="preserve">wszystkie </w:t>
      </w:r>
      <w:r w:rsidR="0020736B">
        <w:rPr>
          <w:rFonts w:eastAsia="Calibri" w:cstheme="minorHAnsi"/>
        </w:rPr>
        <w:t>os</w:t>
      </w:r>
      <w:r w:rsidR="00C25BC1">
        <w:rPr>
          <w:rFonts w:eastAsia="Calibri" w:cstheme="minorHAnsi"/>
        </w:rPr>
        <w:t xml:space="preserve">oby, które będą </w:t>
      </w:r>
      <w:r w:rsidR="0020736B">
        <w:rPr>
          <w:rFonts w:eastAsia="Calibri" w:cstheme="minorHAnsi"/>
        </w:rPr>
        <w:t xml:space="preserve"> wykon</w:t>
      </w:r>
      <w:r w:rsidR="00C25BC1">
        <w:rPr>
          <w:rFonts w:eastAsia="Calibri" w:cstheme="minorHAnsi"/>
        </w:rPr>
        <w:t xml:space="preserve">ywać </w:t>
      </w:r>
      <w:r w:rsidR="0020736B">
        <w:rPr>
          <w:rFonts w:eastAsia="Calibri" w:cstheme="minorHAnsi"/>
        </w:rPr>
        <w:t xml:space="preserve"> czynności </w:t>
      </w:r>
      <w:r w:rsidR="00F263FC">
        <w:rPr>
          <w:rFonts w:eastAsia="Calibri" w:cstheme="minorHAnsi"/>
        </w:rPr>
        <w:t xml:space="preserve"> o charakterze robót fizycznych</w:t>
      </w:r>
      <w:r w:rsidR="00E84058">
        <w:rPr>
          <w:rFonts w:eastAsia="Calibri" w:cstheme="minorHAnsi"/>
        </w:rPr>
        <w:t xml:space="preserve">, zgodnie z dokumentacją projektową tj. </w:t>
      </w:r>
      <w:r w:rsidR="00E84058" w:rsidRPr="00DC3CD7">
        <w:rPr>
          <w:rFonts w:eastAsia="Calibri" w:cstheme="minorHAnsi"/>
          <w:i/>
          <w:iCs/>
        </w:rPr>
        <w:lastRenderedPageBreak/>
        <w:t>roboty ziemne, roboty montażowe przy urządzeniach zabawowych, siłowyc</w:t>
      </w:r>
      <w:r w:rsidR="00DC3CD7" w:rsidRPr="00DC3CD7">
        <w:rPr>
          <w:rFonts w:eastAsia="Calibri" w:cstheme="minorHAnsi"/>
          <w:i/>
          <w:iCs/>
        </w:rPr>
        <w:t>h, nawierzchni bezpiecznej, roboty związane z ułożeniem chodnika z kostki brukowej.</w:t>
      </w:r>
      <w:r w:rsidR="00DC3CD7">
        <w:rPr>
          <w:rFonts w:eastAsia="Calibri" w:cstheme="minorHAnsi"/>
        </w:rPr>
        <w:t xml:space="preserve"> </w:t>
      </w:r>
    </w:p>
    <w:p w14:paraId="7BC51DF9" w14:textId="6A53078C" w:rsidR="00CD6585" w:rsidRDefault="00CD6585" w:rsidP="00CD6585">
      <w:pPr>
        <w:pStyle w:val="Akapitzlist"/>
        <w:ind w:left="0"/>
        <w:jc w:val="both"/>
      </w:pPr>
      <w:r>
        <w:t xml:space="preserve">Obowiązek zatrudnienia wyżej wymienionych osób dotyczy wykonawcy, podwykonawcy, jak i dalszego podwykonawcy. </w:t>
      </w:r>
    </w:p>
    <w:p w14:paraId="541BE08D" w14:textId="77777777" w:rsidR="00CD6585" w:rsidRPr="00356745" w:rsidRDefault="00CD6585" w:rsidP="00CD6585">
      <w:pPr>
        <w:spacing w:after="0" w:line="276" w:lineRule="auto"/>
        <w:ind w:left="284" w:hanging="284"/>
        <w:jc w:val="both"/>
        <w:rPr>
          <w:rFonts w:cstheme="minorHAnsi"/>
        </w:rPr>
      </w:pPr>
      <w:r>
        <w:rPr>
          <w:rFonts w:cstheme="minorHAnsi"/>
        </w:rPr>
        <w:t xml:space="preserve">2. </w:t>
      </w:r>
      <w:r w:rsidRPr="001A7369">
        <w:rPr>
          <w:rFonts w:cstheme="minorHAnsi"/>
        </w:rPr>
        <w:t>Zamawiający wymaga, aby Wykonawca, którego oferta zostanie wybrana jako najkorzystniejsza przedłożył Zamawiającemu najpóźniej w dniu zawarcia umowy o udzielenie zamówienia publicznego oświadczenia, dot. liczby osób zatrudnionych lub które zostaną zatrudnione na umowę o pracę</w:t>
      </w:r>
      <w:r w:rsidRPr="001A7369">
        <w:t xml:space="preserve"> wykonujących czynności, o których mowa powyżej w</w:t>
      </w:r>
      <w:r w:rsidRPr="001A7369">
        <w:rPr>
          <w:rFonts w:cstheme="minorHAnsi"/>
        </w:rPr>
        <w:t xml:space="preserve"> zakresie realizacji przedmiotu </w:t>
      </w:r>
      <w:r w:rsidRPr="00356745">
        <w:rPr>
          <w:rFonts w:cstheme="minorHAnsi"/>
        </w:rPr>
        <w:t xml:space="preserve">zamówienia. </w:t>
      </w:r>
      <w:bookmarkStart w:id="27" w:name="_Hlk122686246"/>
    </w:p>
    <w:p w14:paraId="4C826E3E" w14:textId="77777777" w:rsidR="00CD6585" w:rsidRPr="00356745" w:rsidRDefault="00CD6585" w:rsidP="00CD6585">
      <w:pPr>
        <w:ind w:left="284" w:hanging="284"/>
        <w:jc w:val="both"/>
        <w:rPr>
          <w:rFonts w:cstheme="minorHAnsi"/>
        </w:rPr>
      </w:pPr>
      <w:r w:rsidRPr="00356745">
        <w:rPr>
          <w:rFonts w:cstheme="minorHAnsi"/>
        </w:rPr>
        <w:t xml:space="preserve">3. </w:t>
      </w:r>
      <w:bookmarkEnd w:id="27"/>
      <w:r w:rsidRPr="00356745">
        <w:rPr>
          <w:rFonts w:cstheme="minorHAnsi"/>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2CC2561" w14:textId="77777777" w:rsidR="00CD6585" w:rsidRPr="00356745" w:rsidRDefault="00CD6585">
      <w:pPr>
        <w:pStyle w:val="Akapitzlist"/>
        <w:numPr>
          <w:ilvl w:val="1"/>
          <w:numId w:val="45"/>
        </w:numPr>
        <w:spacing w:after="0" w:line="276" w:lineRule="auto"/>
        <w:ind w:left="567" w:hanging="283"/>
        <w:jc w:val="both"/>
        <w:rPr>
          <w:rFonts w:cstheme="minorHAnsi"/>
        </w:rPr>
      </w:pPr>
      <w:r w:rsidRPr="00356745">
        <w:rPr>
          <w:rFonts w:cstheme="minorHAnsi"/>
        </w:rPr>
        <w:t>żądania oświadczeń i dokumentów w zakresie potwierdzenia spełniania ww. wymogów i dokonywania ich oceny,</w:t>
      </w:r>
    </w:p>
    <w:p w14:paraId="2CC2C073" w14:textId="77777777" w:rsidR="00CD6585" w:rsidRPr="00356745" w:rsidRDefault="00CD6585">
      <w:pPr>
        <w:pStyle w:val="Akapitzlist"/>
        <w:numPr>
          <w:ilvl w:val="1"/>
          <w:numId w:val="45"/>
        </w:numPr>
        <w:spacing w:after="0" w:line="276" w:lineRule="auto"/>
        <w:ind w:left="567" w:hanging="283"/>
        <w:jc w:val="both"/>
        <w:rPr>
          <w:rFonts w:cstheme="minorHAnsi"/>
        </w:rPr>
      </w:pPr>
      <w:r w:rsidRPr="00356745">
        <w:rPr>
          <w:rFonts w:cstheme="minorHAnsi"/>
        </w:rPr>
        <w:t>żądania wyjaśnień w przypadku wątpliwości w zakresie potwierdzenia spełniania ww. wymogów,</w:t>
      </w:r>
    </w:p>
    <w:p w14:paraId="465DB6D2" w14:textId="77777777" w:rsidR="00CD6585" w:rsidRPr="00356745" w:rsidRDefault="00CD6585">
      <w:pPr>
        <w:pStyle w:val="Akapitzlist"/>
        <w:numPr>
          <w:ilvl w:val="1"/>
          <w:numId w:val="45"/>
        </w:numPr>
        <w:spacing w:after="0" w:line="276" w:lineRule="auto"/>
        <w:ind w:left="567" w:hanging="283"/>
        <w:jc w:val="both"/>
        <w:rPr>
          <w:rFonts w:cstheme="minorHAnsi"/>
        </w:rPr>
      </w:pPr>
      <w:r w:rsidRPr="00356745">
        <w:rPr>
          <w:rFonts w:cstheme="minorHAnsi"/>
        </w:rPr>
        <w:t>przeprowadzania kontroli na miejscu wykonywania świadczenia.</w:t>
      </w:r>
    </w:p>
    <w:p w14:paraId="143B753A" w14:textId="77777777" w:rsidR="00CD6585" w:rsidRPr="00356745" w:rsidRDefault="00CD6585">
      <w:pPr>
        <w:pStyle w:val="Akapitzlist"/>
        <w:numPr>
          <w:ilvl w:val="0"/>
          <w:numId w:val="55"/>
        </w:numPr>
        <w:spacing w:line="276" w:lineRule="auto"/>
        <w:ind w:left="284" w:hanging="284"/>
        <w:jc w:val="both"/>
        <w:rPr>
          <w:rFonts w:cstheme="minorHAnsi"/>
        </w:rPr>
      </w:pPr>
      <w:r w:rsidRPr="00356745">
        <w:rPr>
          <w:rFonts w:cstheme="minorHAnsi"/>
        </w:rPr>
        <w:t>W trakcie realizacji zamówienia na każde wezwanie Zamawiającego w terminie nie krótszym niż 7 dni kalendarzowych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80CEADE" w14:textId="77777777" w:rsidR="00CD6585" w:rsidRPr="00356745" w:rsidRDefault="00CD6585">
      <w:pPr>
        <w:pStyle w:val="Akapitzlist"/>
        <w:numPr>
          <w:ilvl w:val="2"/>
          <w:numId w:val="44"/>
        </w:numPr>
        <w:spacing w:line="276" w:lineRule="auto"/>
        <w:ind w:left="851" w:hanging="284"/>
        <w:jc w:val="both"/>
        <w:rPr>
          <w:rFonts w:cstheme="minorHAnsi"/>
        </w:rPr>
      </w:pPr>
      <w:r w:rsidRPr="00356745">
        <w:rPr>
          <w:rFonts w:cstheme="minorHAnsi"/>
          <w:b/>
          <w:bCs/>
        </w:rPr>
        <w:t xml:space="preserve">oświadczenie Wykonawcy </w:t>
      </w:r>
      <w:r w:rsidRPr="00356745">
        <w:rPr>
          <w:rFonts w:cstheme="minorHAnsi"/>
        </w:rPr>
        <w:t>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zatrudnionych pracowników, daty zawarcia umowy o pracę, rodzaju umowy o pracę, zakresu obowiązków pracownika oraz podpis osoby uprawnionej do złożenia oświadczenia w imieniu Wykonawcy lub Podwykonawcy;</w:t>
      </w:r>
    </w:p>
    <w:p w14:paraId="329B145A" w14:textId="77777777" w:rsidR="00CD6585" w:rsidRPr="00356745" w:rsidRDefault="00CD6585">
      <w:pPr>
        <w:pStyle w:val="Akapitzlist"/>
        <w:numPr>
          <w:ilvl w:val="2"/>
          <w:numId w:val="44"/>
        </w:numPr>
        <w:spacing w:line="276" w:lineRule="auto"/>
        <w:ind w:left="851" w:hanging="284"/>
        <w:jc w:val="both"/>
        <w:rPr>
          <w:rFonts w:cstheme="minorHAnsi"/>
        </w:rPr>
      </w:pPr>
      <w:r w:rsidRPr="00356745">
        <w:rPr>
          <w:rFonts w:cstheme="minorHAnsi"/>
        </w:rPr>
        <w:t xml:space="preserve">poświadczoną za zgodność z oryginałem odpowiednio przez Wykonawcę lub Podwykonawcę </w:t>
      </w:r>
      <w:r w:rsidRPr="00356745">
        <w:rPr>
          <w:rFonts w:cstheme="minorHAnsi"/>
          <w:b/>
          <w:bCs/>
        </w:rPr>
        <w:t>kopię umowy/umów o pracę</w:t>
      </w:r>
      <w:r w:rsidRPr="00356745">
        <w:rPr>
          <w:rFonts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zgodnie z przepisami ustawy PZP oraz RODO i ustawy o ochronie danych osobowych (tj. w szczególności bez adresów, PESEL pracowników). Informacje takie jak: imię i nazwisko pracownika, data zawarcia umowy, rodzaj umowy o pracę oraz zakres obowiązków pracownika powinny być możliwe do zidentyfikowania;</w:t>
      </w:r>
    </w:p>
    <w:p w14:paraId="02688209" w14:textId="77777777" w:rsidR="00CD6585" w:rsidRPr="00356745" w:rsidRDefault="00CD6585">
      <w:pPr>
        <w:pStyle w:val="Akapitzlist"/>
        <w:numPr>
          <w:ilvl w:val="2"/>
          <w:numId w:val="44"/>
        </w:numPr>
        <w:spacing w:line="276" w:lineRule="auto"/>
        <w:ind w:left="851" w:hanging="284"/>
        <w:jc w:val="both"/>
        <w:rPr>
          <w:rFonts w:cstheme="minorHAnsi"/>
        </w:rPr>
      </w:pPr>
      <w:r w:rsidRPr="00356745">
        <w:rPr>
          <w:rFonts w:cstheme="minorHAnsi"/>
          <w:b/>
          <w:bCs/>
        </w:rPr>
        <w:t>zaświadczenie właściwego oddziału ZUS</w:t>
      </w:r>
      <w:r w:rsidRPr="00356745">
        <w:rPr>
          <w:rFonts w:cstheme="minorHAnsi"/>
        </w:rPr>
        <w:t>, potwierdzające opłacanie przez Wykonawcę lub Podwykonawcę składek na ubezpieczenia społeczne i zdrowotne z tytułu zatrudnienia na podstawie umów o pracę za ostatni okres rozliczeniowy;</w:t>
      </w:r>
    </w:p>
    <w:p w14:paraId="7E5155BA" w14:textId="55928DB6" w:rsidR="00CD6585" w:rsidRPr="00356745" w:rsidRDefault="00CD6585">
      <w:pPr>
        <w:pStyle w:val="Akapitzlist"/>
        <w:numPr>
          <w:ilvl w:val="2"/>
          <w:numId w:val="44"/>
        </w:numPr>
        <w:spacing w:after="0" w:line="276" w:lineRule="auto"/>
        <w:ind w:left="851" w:hanging="284"/>
        <w:jc w:val="both"/>
        <w:rPr>
          <w:rFonts w:cstheme="minorHAnsi"/>
        </w:rPr>
      </w:pPr>
      <w:r w:rsidRPr="00356745">
        <w:rPr>
          <w:rFonts w:cstheme="minorHAnsi"/>
        </w:rPr>
        <w:lastRenderedPageBreak/>
        <w:t xml:space="preserve">poświadczoną za zgodność z oryginałem odpowiednio przez Wykonawcę lub Podwykonawcę </w:t>
      </w:r>
      <w:r w:rsidRPr="00356745">
        <w:rPr>
          <w:rFonts w:cstheme="minorHAnsi"/>
          <w:b/>
          <w:bCs/>
        </w:rPr>
        <w:t>kopię dowodu potwierdzającego zgłoszenie pracownika przez pracodawcę do ubezpieczeń,</w:t>
      </w:r>
      <w:r w:rsidRPr="00356745">
        <w:rPr>
          <w:rFonts w:cstheme="minorHAnsi"/>
        </w:rPr>
        <w:t xml:space="preserve"> zanonimizowaną w sposób zapewniający ochronę danych osobowych pracowników, zgodnie z przepisami ustawy </w:t>
      </w:r>
      <w:proofErr w:type="spellStart"/>
      <w:r w:rsidRPr="00356745">
        <w:rPr>
          <w:rFonts w:cstheme="minorHAnsi"/>
        </w:rPr>
        <w:t>Pzp</w:t>
      </w:r>
      <w:proofErr w:type="spellEnd"/>
      <w:r w:rsidRPr="00356745">
        <w:rPr>
          <w:rFonts w:cstheme="minorHAnsi"/>
        </w:rPr>
        <w:t xml:space="preserve"> oraz RODO i ustawy z dnia 10 maja 2018 r. o ochronie danych osobowych.</w:t>
      </w:r>
    </w:p>
    <w:p w14:paraId="1152C533" w14:textId="3A4ACB04" w:rsidR="00CD6585" w:rsidRPr="00356745" w:rsidRDefault="00CD6585" w:rsidP="00CD6585">
      <w:pPr>
        <w:spacing w:after="0" w:line="276" w:lineRule="auto"/>
        <w:ind w:left="284" w:hanging="284"/>
        <w:jc w:val="both"/>
        <w:rPr>
          <w:rFonts w:cstheme="minorHAnsi"/>
        </w:rPr>
      </w:pPr>
      <w:r w:rsidRPr="00356745">
        <w:rPr>
          <w:rFonts w:cstheme="minorHAnsi"/>
        </w:rPr>
        <w:t>5.  Z tytułu niespełnienia przez wykonawcę lub podwykonawcę wymogu zatrudnienia na podstawie umowy o pracę osób wykonujących wskazane w ust. 1 czynności Zamawiający przewiduje sankcję w postaci obowiązku zapłaty przez wykonawcę kary umownej w wysokości określonej w §1</w:t>
      </w:r>
      <w:r w:rsidR="00596972" w:rsidRPr="00356745">
        <w:rPr>
          <w:rFonts w:cstheme="minorHAnsi"/>
        </w:rPr>
        <w:t>7</w:t>
      </w:r>
      <w:r w:rsidRPr="00356745">
        <w:rPr>
          <w:rFonts w:cstheme="minorHAnsi"/>
        </w:rPr>
        <w:t xml:space="preserve"> ust. </w:t>
      </w:r>
      <w:r w:rsidR="00596972" w:rsidRPr="00356745">
        <w:rPr>
          <w:rFonts w:cstheme="minorHAnsi"/>
        </w:rPr>
        <w:t>2 pkt 7</w:t>
      </w:r>
      <w:r w:rsidRPr="00356745">
        <w:rPr>
          <w:rFonts w:cstheme="minorHAnsi"/>
        </w:rPr>
        <w:t xml:space="preserve"> wzoru umowy, stanowiącego załącznik nr 5</w:t>
      </w:r>
      <w:r w:rsidR="00596972" w:rsidRPr="00356745">
        <w:rPr>
          <w:rFonts w:cstheme="minorHAnsi"/>
        </w:rPr>
        <w:t>a</w:t>
      </w:r>
      <w:r w:rsidRPr="00356745">
        <w:rPr>
          <w:rFonts w:cstheme="minorHAnsi"/>
        </w:rPr>
        <w:t xml:space="preserve"> do SWZ.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F63ED0D" w14:textId="77777777" w:rsidR="00CD6585" w:rsidRPr="00356745" w:rsidRDefault="00CD6585" w:rsidP="00CD6585">
      <w:pPr>
        <w:spacing w:after="0" w:line="276" w:lineRule="auto"/>
        <w:ind w:left="284" w:hanging="284"/>
        <w:jc w:val="both"/>
        <w:rPr>
          <w:rFonts w:cstheme="minorHAnsi"/>
        </w:rPr>
      </w:pPr>
      <w:r w:rsidRPr="00356745">
        <w:rPr>
          <w:rFonts w:cstheme="minorHAnsi"/>
        </w:rPr>
        <w:t>6. W przypadku uzasadnionych wątpliwości co do przestrzegania prawa pracy przez Wykonawcę lub Podwykonawcę, zamawiający może zwrócić się o przeprowadzenie kontroli przez Państwową Inspekcję Pracy.</w:t>
      </w:r>
    </w:p>
    <w:p w14:paraId="2789D60E" w14:textId="77777777" w:rsidR="00CD6585" w:rsidRPr="00356745" w:rsidRDefault="00CD6585" w:rsidP="00CD6585">
      <w:pPr>
        <w:spacing w:after="0" w:line="276" w:lineRule="auto"/>
        <w:ind w:left="284" w:hanging="284"/>
        <w:jc w:val="both"/>
        <w:rPr>
          <w:rFonts w:cstheme="minorHAnsi"/>
        </w:rPr>
      </w:pPr>
      <w:r w:rsidRPr="00356745">
        <w:rPr>
          <w:rFonts w:cstheme="minorHAnsi"/>
        </w:rPr>
        <w:t xml:space="preserve">7.  Powyższy wymóg określony w ust. 1  dotyczy również podwykonawców wykonujących wskazane powyżej prace. </w:t>
      </w:r>
    </w:p>
    <w:p w14:paraId="6DE591C1" w14:textId="1EA86D2D" w:rsidR="00CD6585" w:rsidRPr="00356745" w:rsidRDefault="00CD6585" w:rsidP="00CD6585">
      <w:pPr>
        <w:spacing w:after="0" w:line="276" w:lineRule="auto"/>
        <w:ind w:left="284" w:hanging="284"/>
        <w:jc w:val="both"/>
        <w:rPr>
          <w:rFonts w:cstheme="minorHAnsi"/>
          <w:color w:val="FF0000"/>
        </w:rPr>
      </w:pPr>
      <w:r w:rsidRPr="00356745">
        <w:rPr>
          <w:rFonts w:cstheme="minorHAnsi"/>
        </w:rPr>
        <w:t>8.  W przypadku trzykrotnego nie wywiązania się z obowiązku wskazanego w ust. 3, Zamawiający ma prawo odstąpić od umowy ze skutkiem natychmiastowym, bez konieczności zapłaty kary umownej o której mowa w §</w:t>
      </w:r>
      <w:r w:rsidR="00743781">
        <w:rPr>
          <w:rFonts w:cstheme="minorHAnsi"/>
        </w:rPr>
        <w:t xml:space="preserve"> 9</w:t>
      </w:r>
      <w:r w:rsidRPr="00356745">
        <w:rPr>
          <w:rFonts w:cstheme="minorHAnsi"/>
        </w:rPr>
        <w:t xml:space="preserve"> ust. </w:t>
      </w:r>
      <w:r w:rsidR="00743781">
        <w:rPr>
          <w:rFonts w:cstheme="minorHAnsi"/>
        </w:rPr>
        <w:t xml:space="preserve">1 pkt 2) </w:t>
      </w:r>
      <w:r w:rsidRPr="00356745">
        <w:rPr>
          <w:rFonts w:cstheme="minorHAnsi"/>
        </w:rPr>
        <w:t xml:space="preserve"> wzoru umowy, stanowiącego  załącznik nr</w:t>
      </w:r>
      <w:r w:rsidR="00E52537">
        <w:rPr>
          <w:rFonts w:cstheme="minorHAnsi"/>
        </w:rPr>
        <w:t xml:space="preserve"> 3</w:t>
      </w:r>
      <w:r w:rsidRPr="00356745">
        <w:rPr>
          <w:rFonts w:cstheme="minorHAnsi"/>
        </w:rPr>
        <w:t xml:space="preserve"> do SWZ.</w:t>
      </w:r>
    </w:p>
    <w:p w14:paraId="106BE639" w14:textId="77777777" w:rsidR="0090494A" w:rsidRPr="00356745" w:rsidRDefault="0090494A" w:rsidP="004A6C38">
      <w:pPr>
        <w:spacing w:after="0" w:line="276" w:lineRule="auto"/>
        <w:jc w:val="both"/>
        <w:rPr>
          <w:rFonts w:cstheme="minorHAnsi"/>
          <w:bCs/>
        </w:rPr>
      </w:pPr>
    </w:p>
    <w:p w14:paraId="55EBFF0A" w14:textId="69AFCB40" w:rsidR="00D35569" w:rsidRPr="00356745" w:rsidRDefault="00D35569" w:rsidP="00EA7C85">
      <w:pPr>
        <w:pStyle w:val="Nagwek2"/>
        <w:numPr>
          <w:ilvl w:val="0"/>
          <w:numId w:val="2"/>
        </w:numPr>
        <w:ind w:left="2127" w:hanging="1843"/>
        <w:jc w:val="both"/>
        <w:rPr>
          <w:rFonts w:asciiTheme="minorHAnsi" w:hAnsiTheme="minorHAnsi" w:cstheme="minorHAnsi"/>
        </w:rPr>
      </w:pPr>
      <w:bookmarkStart w:id="28" w:name="_Toc169606866"/>
      <w:r w:rsidRPr="00356745">
        <w:rPr>
          <w:rFonts w:asciiTheme="minorHAnsi" w:hAnsiTheme="minorHAnsi" w:cstheme="minorHAnsi"/>
        </w:rPr>
        <w:t xml:space="preserve">Wymagania w zakresie zatrudnienia osób, o których mowa w art. 96 ust. 2 pkt 2 ustawy </w:t>
      </w:r>
      <w:proofErr w:type="spellStart"/>
      <w:r w:rsidRPr="00356745">
        <w:rPr>
          <w:rFonts w:asciiTheme="minorHAnsi" w:hAnsiTheme="minorHAnsi" w:cstheme="minorHAnsi"/>
        </w:rPr>
        <w:t>Pzp</w:t>
      </w:r>
      <w:bookmarkEnd w:id="28"/>
      <w:proofErr w:type="spellEnd"/>
    </w:p>
    <w:p w14:paraId="18154346" w14:textId="1DA7404E" w:rsidR="00025A74" w:rsidRPr="00356745" w:rsidRDefault="00025A74" w:rsidP="001D0E59">
      <w:pPr>
        <w:spacing w:line="276" w:lineRule="auto"/>
        <w:jc w:val="both"/>
        <w:rPr>
          <w:rFonts w:cstheme="minorHAnsi"/>
        </w:rPr>
      </w:pPr>
      <w:r w:rsidRPr="00356745">
        <w:rPr>
          <w:rFonts w:cstheme="minorHAnsi"/>
        </w:rPr>
        <w:t xml:space="preserve">Zamawiający nie stawia wymogu w zakresie zatrudnienia przez Wykonawcę osób, o których mowa w art. 96 ust. 2 pkt 2 ustawy </w:t>
      </w:r>
      <w:proofErr w:type="spellStart"/>
      <w:r w:rsidRPr="00356745">
        <w:rPr>
          <w:rFonts w:cstheme="minorHAnsi"/>
        </w:rPr>
        <w:t>Pzp</w:t>
      </w:r>
      <w:proofErr w:type="spellEnd"/>
      <w:r w:rsidRPr="00356745">
        <w:rPr>
          <w:rFonts w:cstheme="minorHAnsi"/>
        </w:rPr>
        <w:t>.</w:t>
      </w:r>
    </w:p>
    <w:p w14:paraId="33662394" w14:textId="6FD55FB3" w:rsidR="00D35569" w:rsidRPr="00356745" w:rsidRDefault="00D35569" w:rsidP="00147FC8">
      <w:pPr>
        <w:pStyle w:val="Nagwek2"/>
        <w:numPr>
          <w:ilvl w:val="0"/>
          <w:numId w:val="2"/>
        </w:numPr>
        <w:ind w:left="851" w:hanging="567"/>
        <w:jc w:val="both"/>
        <w:rPr>
          <w:rFonts w:asciiTheme="minorHAnsi" w:hAnsiTheme="minorHAnsi" w:cstheme="minorHAnsi"/>
          <w:color w:val="FF0000"/>
        </w:rPr>
      </w:pPr>
      <w:bookmarkStart w:id="29" w:name="_Toc169606867"/>
      <w:r w:rsidRPr="00356745">
        <w:rPr>
          <w:rFonts w:asciiTheme="minorHAnsi" w:hAnsiTheme="minorHAnsi" w:cstheme="minorHAnsi"/>
        </w:rPr>
        <w:t>Informacja o przedmiotowych środkach dowodowych</w:t>
      </w:r>
      <w:bookmarkEnd w:id="29"/>
    </w:p>
    <w:p w14:paraId="58FD96FB" w14:textId="0E311D21" w:rsidR="00DC3CD7" w:rsidRDefault="00BC00C8" w:rsidP="00DC3CD7">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1. </w:t>
      </w:r>
      <w:r w:rsidR="00DC3CD7" w:rsidRPr="00B77158">
        <w:rPr>
          <w:rFonts w:asciiTheme="minorHAnsi" w:hAnsiTheme="minorHAnsi" w:cstheme="minorHAnsi"/>
          <w:sz w:val="22"/>
          <w:szCs w:val="22"/>
        </w:rPr>
        <w:t xml:space="preserve">W celu oceny ofert i potwierdzenia, że oferowane urządzenia </w:t>
      </w:r>
      <w:r w:rsidR="00E11307">
        <w:rPr>
          <w:rFonts w:asciiTheme="minorHAnsi" w:hAnsiTheme="minorHAnsi" w:cstheme="minorHAnsi"/>
          <w:sz w:val="22"/>
          <w:szCs w:val="22"/>
        </w:rPr>
        <w:t>zabawowe i siłowni plenerowej</w:t>
      </w:r>
      <w:r w:rsidR="00DC3CD7" w:rsidRPr="00B77158">
        <w:rPr>
          <w:rFonts w:asciiTheme="minorHAnsi" w:hAnsiTheme="minorHAnsi" w:cstheme="minorHAnsi"/>
          <w:sz w:val="22"/>
          <w:szCs w:val="22"/>
        </w:rPr>
        <w:t xml:space="preserve"> odpowiadają wymaganiom określonym przez Zamawiającego, Wykonawca zobowiązany jest załączyć do oferty</w:t>
      </w:r>
      <w:r w:rsidR="00E11307">
        <w:rPr>
          <w:rFonts w:asciiTheme="minorHAnsi" w:hAnsiTheme="minorHAnsi" w:cstheme="minorHAnsi"/>
          <w:sz w:val="22"/>
          <w:szCs w:val="22"/>
        </w:rPr>
        <w:t xml:space="preserve"> następujących przedmiotowych środków dowodowych</w:t>
      </w:r>
      <w:r w:rsidR="00DC3CD7" w:rsidRPr="00B77158">
        <w:rPr>
          <w:rFonts w:asciiTheme="minorHAnsi" w:hAnsiTheme="minorHAnsi" w:cstheme="minorHAnsi"/>
          <w:sz w:val="22"/>
          <w:szCs w:val="22"/>
        </w:rPr>
        <w:t xml:space="preserve">: </w:t>
      </w:r>
    </w:p>
    <w:p w14:paraId="17B560A9" w14:textId="77777777" w:rsidR="00A77242" w:rsidRDefault="00BC00C8" w:rsidP="00BC00C8">
      <w:pPr>
        <w:pStyle w:val="Default"/>
        <w:spacing w:line="276" w:lineRule="auto"/>
        <w:ind w:left="142" w:hanging="142"/>
        <w:rPr>
          <w:rFonts w:asciiTheme="minorHAnsi" w:hAnsiTheme="minorHAnsi" w:cstheme="minorHAnsi"/>
          <w:sz w:val="22"/>
          <w:szCs w:val="22"/>
        </w:rPr>
      </w:pPr>
      <w:r>
        <w:rPr>
          <w:rFonts w:asciiTheme="minorHAnsi" w:hAnsiTheme="minorHAnsi" w:cstheme="minorHAnsi"/>
          <w:sz w:val="22"/>
          <w:szCs w:val="22"/>
        </w:rPr>
        <w:t xml:space="preserve">- </w:t>
      </w:r>
      <w:r w:rsidRPr="00B77158">
        <w:rPr>
          <w:rFonts w:asciiTheme="minorHAnsi" w:hAnsiTheme="minorHAnsi" w:cstheme="minorHAnsi"/>
          <w:sz w:val="22"/>
          <w:szCs w:val="22"/>
        </w:rPr>
        <w:t>ilustracje graficzne poszczególnych urządzeń wraz z ich opisem technicznym</w:t>
      </w:r>
    </w:p>
    <w:p w14:paraId="17F3D2C0" w14:textId="13D97049" w:rsidR="00BC00C8" w:rsidRDefault="00BC00C8" w:rsidP="00BC00C8">
      <w:pPr>
        <w:pStyle w:val="Default"/>
        <w:spacing w:line="276" w:lineRule="auto"/>
        <w:ind w:left="142" w:hanging="142"/>
        <w:rPr>
          <w:rFonts w:asciiTheme="minorHAnsi" w:hAnsiTheme="minorHAnsi" w:cstheme="minorHAnsi"/>
          <w:sz w:val="22"/>
          <w:szCs w:val="22"/>
        </w:rPr>
      </w:pPr>
      <w:r>
        <w:rPr>
          <w:rFonts w:asciiTheme="minorHAnsi" w:hAnsiTheme="minorHAnsi" w:cstheme="minorHAnsi"/>
          <w:sz w:val="22"/>
          <w:szCs w:val="22"/>
        </w:rPr>
        <w:t xml:space="preserve"> (charakterystyką   materiałów, z jakich wykonane są proponowane urządzenia zabawowe i siłowni plenerowej</w:t>
      </w:r>
      <w:r w:rsidR="00A77242">
        <w:rPr>
          <w:rFonts w:asciiTheme="minorHAnsi" w:hAnsiTheme="minorHAnsi" w:cstheme="minorHAnsi"/>
          <w:sz w:val="22"/>
          <w:szCs w:val="22"/>
        </w:rPr>
        <w:t>, karty katalogowe</w:t>
      </w:r>
      <w:r>
        <w:rPr>
          <w:rFonts w:asciiTheme="minorHAnsi" w:hAnsiTheme="minorHAnsi" w:cstheme="minorHAnsi"/>
          <w:sz w:val="22"/>
          <w:szCs w:val="22"/>
        </w:rPr>
        <w:t xml:space="preserve">) </w:t>
      </w:r>
    </w:p>
    <w:p w14:paraId="0A9AE144" w14:textId="3A9B3C6F" w:rsidR="00BC00C8" w:rsidRDefault="00BC00C8" w:rsidP="00BC00C8">
      <w:pPr>
        <w:widowControl w:val="0"/>
        <w:autoSpaceDN w:val="0"/>
        <w:spacing w:after="0" w:line="276" w:lineRule="auto"/>
        <w:ind w:right="40"/>
        <w:jc w:val="both"/>
        <w:rPr>
          <w:rFonts w:eastAsia="Times New Roman" w:cstheme="minorHAnsi"/>
          <w:color w:val="000000"/>
          <w:lang w:eastAsia="pl-PL"/>
        </w:rPr>
      </w:pPr>
      <w:r>
        <w:rPr>
          <w:rFonts w:cstheme="minorHAnsi"/>
        </w:rPr>
        <w:t>- certyfikaty</w:t>
      </w:r>
      <w:r w:rsidRPr="00BC00C8">
        <w:rPr>
          <w:rFonts w:eastAsia="Times New Roman" w:cstheme="minorHAnsi"/>
          <w:color w:val="000000"/>
          <w:lang w:eastAsia="pl-PL"/>
        </w:rPr>
        <w:t xml:space="preserve"> </w:t>
      </w:r>
      <w:r w:rsidRPr="00E84058">
        <w:rPr>
          <w:rFonts w:eastAsia="Times New Roman" w:cstheme="minorHAnsi"/>
          <w:color w:val="000000"/>
          <w:lang w:eastAsia="pl-PL"/>
        </w:rPr>
        <w:t>wystawion</w:t>
      </w:r>
      <w:r>
        <w:rPr>
          <w:rFonts w:eastAsia="Times New Roman" w:cstheme="minorHAnsi"/>
          <w:color w:val="000000"/>
          <w:lang w:eastAsia="pl-PL"/>
        </w:rPr>
        <w:t>e</w:t>
      </w:r>
      <w:r w:rsidRPr="00E84058">
        <w:rPr>
          <w:rFonts w:eastAsia="Times New Roman" w:cstheme="minorHAnsi"/>
          <w:color w:val="000000"/>
          <w:lang w:eastAsia="pl-PL"/>
        </w:rPr>
        <w:t xml:space="preserve"> przez jednostk</w:t>
      </w:r>
      <w:r>
        <w:rPr>
          <w:rFonts w:eastAsia="Times New Roman" w:cstheme="minorHAnsi"/>
          <w:color w:val="000000"/>
          <w:lang w:eastAsia="pl-PL"/>
        </w:rPr>
        <w:t xml:space="preserve">ę </w:t>
      </w:r>
      <w:r w:rsidRPr="00E84058">
        <w:rPr>
          <w:rFonts w:eastAsia="Times New Roman" w:cstheme="minorHAnsi"/>
          <w:color w:val="000000"/>
          <w:lang w:eastAsia="pl-PL"/>
        </w:rPr>
        <w:t>certyfikując</w:t>
      </w:r>
      <w:r>
        <w:rPr>
          <w:rFonts w:eastAsia="Times New Roman" w:cstheme="minorHAnsi"/>
          <w:color w:val="000000"/>
          <w:lang w:eastAsia="pl-PL"/>
        </w:rPr>
        <w:t>ą</w:t>
      </w:r>
      <w:r w:rsidRPr="00E84058">
        <w:rPr>
          <w:rFonts w:eastAsia="Times New Roman" w:cstheme="minorHAnsi"/>
          <w:color w:val="000000"/>
          <w:lang w:eastAsia="pl-PL"/>
        </w:rPr>
        <w:t xml:space="preserve"> </w:t>
      </w:r>
      <w:r>
        <w:rPr>
          <w:rFonts w:eastAsia="Times New Roman" w:cstheme="minorHAnsi"/>
          <w:color w:val="000000"/>
          <w:lang w:eastAsia="pl-PL"/>
        </w:rPr>
        <w:t xml:space="preserve">(oceniającą zgodność)  </w:t>
      </w:r>
      <w:r w:rsidRPr="00E84058">
        <w:rPr>
          <w:rFonts w:eastAsia="Times New Roman" w:cstheme="minorHAnsi"/>
          <w:color w:val="000000"/>
          <w:lang w:eastAsia="pl-PL"/>
        </w:rPr>
        <w:t>posiadając</w:t>
      </w:r>
      <w:r>
        <w:rPr>
          <w:rFonts w:eastAsia="Times New Roman" w:cstheme="minorHAnsi"/>
          <w:color w:val="000000"/>
          <w:lang w:eastAsia="pl-PL"/>
        </w:rPr>
        <w:t>ą</w:t>
      </w:r>
      <w:r w:rsidRPr="00E84058">
        <w:rPr>
          <w:rFonts w:eastAsia="Times New Roman" w:cstheme="minorHAnsi"/>
          <w:color w:val="000000"/>
          <w:lang w:eastAsia="pl-PL"/>
        </w:rPr>
        <w:t xml:space="preserve"> akredytację Polskiego Centrum Akredytacji (PCA)</w:t>
      </w:r>
      <w:r>
        <w:rPr>
          <w:rFonts w:eastAsia="Times New Roman" w:cstheme="minorHAnsi"/>
          <w:color w:val="000000"/>
          <w:lang w:eastAsia="pl-PL"/>
        </w:rPr>
        <w:t xml:space="preserve"> lub równoważną jednostkę, </w:t>
      </w:r>
      <w:r w:rsidRPr="00E84058">
        <w:rPr>
          <w:rFonts w:eastAsia="Times New Roman" w:cstheme="minorHAnsi"/>
          <w:color w:val="000000"/>
          <w:lang w:eastAsia="pl-PL"/>
        </w:rPr>
        <w:t>potwierdzając</w:t>
      </w:r>
      <w:r>
        <w:rPr>
          <w:rFonts w:eastAsia="Times New Roman" w:cstheme="minorHAnsi"/>
          <w:color w:val="000000"/>
          <w:lang w:eastAsia="pl-PL"/>
        </w:rPr>
        <w:t>ą</w:t>
      </w:r>
      <w:r w:rsidRPr="00E84058">
        <w:rPr>
          <w:rFonts w:eastAsia="Times New Roman" w:cstheme="minorHAnsi"/>
          <w:color w:val="000000"/>
          <w:lang w:eastAsia="pl-PL"/>
        </w:rPr>
        <w:t xml:space="preserve"> zgodność </w:t>
      </w:r>
      <w:r>
        <w:rPr>
          <w:rFonts w:eastAsia="Times New Roman" w:cstheme="minorHAnsi"/>
          <w:color w:val="000000"/>
          <w:lang w:eastAsia="pl-PL"/>
        </w:rPr>
        <w:t>proponowanych</w:t>
      </w:r>
      <w:r w:rsidRPr="00E84058">
        <w:rPr>
          <w:rFonts w:eastAsia="Times New Roman" w:cstheme="minorHAnsi"/>
          <w:color w:val="000000"/>
          <w:lang w:eastAsia="pl-PL"/>
        </w:rPr>
        <w:t xml:space="preserve"> urządzeń </w:t>
      </w:r>
      <w:r>
        <w:rPr>
          <w:rFonts w:eastAsia="Times New Roman" w:cstheme="minorHAnsi"/>
          <w:color w:val="000000"/>
          <w:lang w:eastAsia="pl-PL"/>
        </w:rPr>
        <w:t xml:space="preserve">zabawowych i siłowni plenerowej z odpowiednimi normami polskimi  bądź europejskimi. Certyfikat musi być ważny i pozostawać w zgodności z zaproponowanym urządzeniem, w przypadku złożenia certyfikatu w języku obcym, wymagane jest również przedłożenie jego tłumaczenia na język polski. </w:t>
      </w:r>
    </w:p>
    <w:p w14:paraId="72C0A6A5" w14:textId="77777777" w:rsidR="00BC00C8" w:rsidRPr="00E434A2" w:rsidRDefault="00BC00C8" w:rsidP="00BC00C8">
      <w:pPr>
        <w:pStyle w:val="Bodytext3"/>
        <w:shd w:val="clear" w:color="auto" w:fill="auto"/>
        <w:spacing w:after="0" w:line="250" w:lineRule="exact"/>
        <w:ind w:firstLine="0"/>
        <w:jc w:val="both"/>
        <w:rPr>
          <w:rFonts w:asciiTheme="minorHAnsi" w:hAnsiTheme="minorHAnsi" w:cstheme="minorHAnsi"/>
          <w:sz w:val="16"/>
          <w:szCs w:val="16"/>
        </w:rPr>
      </w:pPr>
    </w:p>
    <w:p w14:paraId="63C609F1" w14:textId="77777777" w:rsidR="00BC00C8" w:rsidRDefault="00BC00C8" w:rsidP="00BC00C8">
      <w:pPr>
        <w:widowControl w:val="0"/>
        <w:autoSpaceDN w:val="0"/>
        <w:spacing w:after="0" w:line="276" w:lineRule="auto"/>
        <w:ind w:right="40"/>
        <w:jc w:val="both"/>
        <w:rPr>
          <w:rFonts w:eastAsia="Times New Roman" w:cstheme="minorHAnsi"/>
          <w:b/>
          <w:bCs/>
          <w:color w:val="000000"/>
          <w:lang w:eastAsia="pl-PL"/>
        </w:rPr>
      </w:pPr>
      <w:r w:rsidRPr="00BC00C8">
        <w:rPr>
          <w:rFonts w:eastAsia="Times New Roman" w:cstheme="minorHAnsi"/>
          <w:b/>
          <w:bCs/>
          <w:color w:val="000000"/>
          <w:lang w:eastAsia="pl-PL"/>
        </w:rPr>
        <w:t>Jednostka wydająca certyfikat musi być niezależna i nie może być w jakikolwiek sposób związana z oferowanym produktem</w:t>
      </w:r>
    </w:p>
    <w:p w14:paraId="53BEF525" w14:textId="77777777" w:rsidR="00BC00C8" w:rsidRDefault="00BC00C8" w:rsidP="00BC00C8">
      <w:pPr>
        <w:widowControl w:val="0"/>
        <w:autoSpaceDN w:val="0"/>
        <w:spacing w:after="0" w:line="276" w:lineRule="auto"/>
        <w:ind w:right="40"/>
        <w:jc w:val="both"/>
        <w:rPr>
          <w:rFonts w:eastAsia="Times New Roman" w:cstheme="minorHAnsi"/>
          <w:b/>
          <w:bCs/>
          <w:color w:val="000000"/>
          <w:lang w:eastAsia="pl-PL"/>
        </w:rPr>
      </w:pPr>
    </w:p>
    <w:p w14:paraId="224ED7D1" w14:textId="63A22FBD" w:rsidR="00E11307" w:rsidRDefault="00BC00C8" w:rsidP="00BC00C8">
      <w:pPr>
        <w:widowControl w:val="0"/>
        <w:autoSpaceDN w:val="0"/>
        <w:spacing w:after="0" w:line="276" w:lineRule="auto"/>
        <w:ind w:left="284" w:right="40" w:hanging="284"/>
        <w:jc w:val="both"/>
        <w:rPr>
          <w:rFonts w:cstheme="minorHAnsi"/>
        </w:rPr>
      </w:pPr>
      <w:r>
        <w:rPr>
          <w:rFonts w:eastAsia="Times New Roman" w:cstheme="minorHAnsi"/>
          <w:b/>
          <w:bCs/>
          <w:color w:val="000000"/>
          <w:lang w:eastAsia="pl-PL"/>
        </w:rPr>
        <w:lastRenderedPageBreak/>
        <w:t xml:space="preserve">2. </w:t>
      </w:r>
      <w:r w:rsidR="00E11307" w:rsidRPr="00BC00C8">
        <w:rPr>
          <w:rFonts w:cstheme="minorHAnsi"/>
        </w:rPr>
        <w:t>Zamawiający akceptuje odpowiednie przedmiotowe środki dowodowe, inne niż certyfikaty, o których mowa powyżej, zgodnie z zapisami art.105 ust. 4 ustawy</w:t>
      </w:r>
      <w:r>
        <w:rPr>
          <w:rFonts w:cstheme="minorHAnsi"/>
        </w:rPr>
        <w:t xml:space="preserve"> </w:t>
      </w:r>
      <w:proofErr w:type="spellStart"/>
      <w:r>
        <w:rPr>
          <w:rFonts w:cstheme="minorHAnsi"/>
        </w:rPr>
        <w:t>Pzp</w:t>
      </w:r>
      <w:proofErr w:type="spellEnd"/>
      <w:r>
        <w:rPr>
          <w:rFonts w:cstheme="minorHAnsi"/>
        </w:rPr>
        <w:t xml:space="preserve">. </w:t>
      </w:r>
    </w:p>
    <w:p w14:paraId="45BA433E" w14:textId="0BB88C5D" w:rsidR="00E11307" w:rsidRDefault="00BC00C8" w:rsidP="00BC00C8">
      <w:pPr>
        <w:widowControl w:val="0"/>
        <w:autoSpaceDN w:val="0"/>
        <w:spacing w:after="0" w:line="276" w:lineRule="auto"/>
        <w:ind w:left="284" w:right="40" w:hanging="284"/>
        <w:jc w:val="both"/>
        <w:rPr>
          <w:rFonts w:cstheme="minorHAnsi"/>
        </w:rPr>
      </w:pPr>
      <w:r>
        <w:rPr>
          <w:rFonts w:cstheme="minorHAnsi"/>
        </w:rPr>
        <w:t xml:space="preserve">3. </w:t>
      </w:r>
      <w:r w:rsidR="00E11307" w:rsidRPr="00BC00C8">
        <w:rPr>
          <w:rFonts w:cstheme="minorHAnsi"/>
        </w:rPr>
        <w:t xml:space="preserve">Jeżeli Wykonawca nie złoży przedmiotowych środków dowodowych lub złożone przedmiotowe środki dowodowe są niekompletne, Zamawiający wzywa do ich złożenia lub uzupełnienia w wyznaczonym terminie. </w:t>
      </w:r>
    </w:p>
    <w:p w14:paraId="15B284F5" w14:textId="00EB0CCB" w:rsidR="00E11307" w:rsidRDefault="00BC00C8" w:rsidP="00BC00C8">
      <w:pPr>
        <w:widowControl w:val="0"/>
        <w:autoSpaceDN w:val="0"/>
        <w:spacing w:after="0" w:line="276" w:lineRule="auto"/>
        <w:ind w:left="284" w:right="40" w:hanging="284"/>
        <w:jc w:val="both"/>
        <w:rPr>
          <w:rFonts w:cstheme="minorHAnsi"/>
        </w:rPr>
      </w:pPr>
      <w:r>
        <w:rPr>
          <w:rFonts w:cstheme="minorHAnsi"/>
        </w:rPr>
        <w:t xml:space="preserve">4.   </w:t>
      </w:r>
      <w:r w:rsidR="00E11307" w:rsidRPr="00BC00C8">
        <w:rPr>
          <w:rFonts w:cstheme="minorHAnsi"/>
        </w:rPr>
        <w:t xml:space="preserve">Przepisu ust. 3 nie stosuje się, jeżeli pomimo złożenia przedmiotowego środka dowodowego, oferta podlega odrzuceniu albo zachodzą przesłanki unieważnienia postępowania. </w:t>
      </w:r>
    </w:p>
    <w:p w14:paraId="645E458A" w14:textId="57E23228" w:rsidR="002C6FC4" w:rsidRPr="002C6FC4" w:rsidRDefault="00BC00C8" w:rsidP="00BC00C8">
      <w:pPr>
        <w:widowControl w:val="0"/>
        <w:autoSpaceDN w:val="0"/>
        <w:spacing w:after="0" w:line="276" w:lineRule="auto"/>
        <w:ind w:left="284" w:right="40" w:hanging="284"/>
        <w:jc w:val="both"/>
        <w:rPr>
          <w:rFonts w:eastAsia="Times New Roman" w:cstheme="minorHAnsi"/>
          <w:b/>
          <w:bCs/>
          <w:color w:val="000000"/>
          <w:lang w:eastAsia="pl-PL"/>
        </w:rPr>
      </w:pPr>
      <w:r>
        <w:rPr>
          <w:rFonts w:cstheme="minorHAnsi"/>
        </w:rPr>
        <w:t xml:space="preserve">5. </w:t>
      </w:r>
      <w:r w:rsidR="00E11307" w:rsidRPr="00BC00C8">
        <w:rPr>
          <w:rFonts w:cstheme="minorHAnsi"/>
        </w:rPr>
        <w:t xml:space="preserve">Zamawiający może żądać </w:t>
      </w:r>
      <w:r w:rsidR="002C6FC4" w:rsidRPr="002C6FC4">
        <w:rPr>
          <w:rFonts w:cstheme="minorHAnsi"/>
          <w:color w:val="000000"/>
        </w:rPr>
        <w:t xml:space="preserve">od wykonawców wyjaśnień dotyczących treści złożonych ofert oraz przedmiotowych środków dowodowych. </w:t>
      </w:r>
    </w:p>
    <w:p w14:paraId="786AAAE7" w14:textId="77777777" w:rsidR="00DC3CD7" w:rsidRPr="00BC00C8" w:rsidRDefault="00DC3CD7" w:rsidP="00DC3CD7">
      <w:pPr>
        <w:pStyle w:val="Bodytext3"/>
        <w:shd w:val="clear" w:color="auto" w:fill="auto"/>
        <w:spacing w:after="0" w:line="276" w:lineRule="auto"/>
        <w:ind w:firstLine="0"/>
        <w:jc w:val="both"/>
        <w:rPr>
          <w:rFonts w:asciiTheme="minorHAnsi" w:hAnsiTheme="minorHAnsi" w:cstheme="minorHAnsi"/>
          <w:sz w:val="16"/>
          <w:szCs w:val="16"/>
        </w:rPr>
      </w:pPr>
    </w:p>
    <w:p w14:paraId="5742F40F" w14:textId="5DC4FF08" w:rsidR="00D35569" w:rsidRPr="00356745" w:rsidRDefault="00D35569" w:rsidP="00DE700A">
      <w:pPr>
        <w:pStyle w:val="Nagwek2"/>
        <w:numPr>
          <w:ilvl w:val="0"/>
          <w:numId w:val="2"/>
        </w:numPr>
        <w:ind w:left="851" w:hanging="567"/>
        <w:jc w:val="both"/>
        <w:rPr>
          <w:rFonts w:asciiTheme="minorHAnsi" w:hAnsiTheme="minorHAnsi" w:cstheme="minorHAnsi"/>
        </w:rPr>
      </w:pPr>
      <w:bookmarkStart w:id="30" w:name="_Toc169606868"/>
      <w:r w:rsidRPr="00356745">
        <w:rPr>
          <w:rFonts w:asciiTheme="minorHAnsi" w:hAnsiTheme="minorHAnsi" w:cstheme="minorHAnsi"/>
        </w:rPr>
        <w:t>Termin wykonania zamówienia</w:t>
      </w:r>
      <w:bookmarkEnd w:id="30"/>
    </w:p>
    <w:p w14:paraId="6A168106" w14:textId="41C617AB" w:rsidR="00EE21DB" w:rsidRPr="00BC00C8" w:rsidRDefault="00572051" w:rsidP="00572051">
      <w:pPr>
        <w:pStyle w:val="Akapitzlist"/>
        <w:spacing w:line="276" w:lineRule="auto"/>
        <w:ind w:left="0"/>
        <w:jc w:val="both"/>
        <w:rPr>
          <w:rFonts w:cstheme="minorHAnsi"/>
          <w:b/>
          <w:bCs/>
        </w:rPr>
      </w:pPr>
      <w:r w:rsidRPr="00356745">
        <w:rPr>
          <w:rFonts w:cstheme="minorHAnsi"/>
        </w:rPr>
        <w:t>Zamawiający wymaga, aby zamówienie zostało wykonane</w:t>
      </w:r>
      <w:r w:rsidR="000D1BB5" w:rsidRPr="00356745">
        <w:rPr>
          <w:rFonts w:cstheme="minorHAnsi"/>
        </w:rPr>
        <w:t xml:space="preserve"> </w:t>
      </w:r>
      <w:r w:rsidRPr="00E11307">
        <w:rPr>
          <w:rFonts w:cstheme="minorHAnsi"/>
        </w:rPr>
        <w:t>w okresie</w:t>
      </w:r>
      <w:r w:rsidR="00F10B91" w:rsidRPr="00E11307">
        <w:rPr>
          <w:rFonts w:cstheme="minorHAnsi"/>
        </w:rPr>
        <w:t xml:space="preserve"> do </w:t>
      </w:r>
      <w:r w:rsidR="00BC00C8" w:rsidRPr="00BC00C8">
        <w:rPr>
          <w:rFonts w:cstheme="minorHAnsi"/>
          <w:b/>
          <w:bCs/>
        </w:rPr>
        <w:t>60 dni</w:t>
      </w:r>
      <w:r w:rsidR="00E11307" w:rsidRPr="00BC00C8">
        <w:rPr>
          <w:rFonts w:cstheme="minorHAnsi"/>
          <w:b/>
          <w:bCs/>
        </w:rPr>
        <w:t xml:space="preserve"> od dnia zawarcia umowy.</w:t>
      </w:r>
    </w:p>
    <w:p w14:paraId="499C36C7" w14:textId="27802E9B" w:rsidR="00D35569" w:rsidRPr="00356745" w:rsidRDefault="00D35569" w:rsidP="007457B8">
      <w:pPr>
        <w:pStyle w:val="Nagwek2"/>
        <w:numPr>
          <w:ilvl w:val="0"/>
          <w:numId w:val="2"/>
        </w:numPr>
        <w:ind w:left="851" w:hanging="567"/>
        <w:jc w:val="both"/>
        <w:rPr>
          <w:rFonts w:asciiTheme="minorHAnsi" w:hAnsiTheme="minorHAnsi" w:cstheme="minorHAnsi"/>
        </w:rPr>
      </w:pPr>
      <w:bookmarkStart w:id="31" w:name="_Toc169606869"/>
      <w:r w:rsidRPr="00356745">
        <w:rPr>
          <w:rFonts w:asciiTheme="minorHAnsi" w:hAnsiTheme="minorHAnsi" w:cstheme="minorHAnsi"/>
        </w:rPr>
        <w:t>Informacja o warunkach udziału w postępowaniu o udzielenie zamówienia</w:t>
      </w:r>
      <w:bookmarkEnd w:id="31"/>
    </w:p>
    <w:p w14:paraId="2106872F" w14:textId="77777777" w:rsidR="00DC3CD7" w:rsidRPr="00807352" w:rsidRDefault="00DC3CD7" w:rsidP="00DC3CD7">
      <w:pPr>
        <w:pStyle w:val="Bezodstpw"/>
        <w:jc w:val="both"/>
        <w:rPr>
          <w:rFonts w:asciiTheme="minorHAnsi" w:hAnsiTheme="minorHAnsi" w:cstheme="minorHAnsi"/>
          <w:sz w:val="22"/>
          <w:szCs w:val="22"/>
        </w:rPr>
      </w:pPr>
      <w:bookmarkStart w:id="32" w:name="_Hlk165284514"/>
      <w:bookmarkStart w:id="33" w:name="_Hlk132708335"/>
      <w:r w:rsidRPr="00807352">
        <w:rPr>
          <w:rFonts w:asciiTheme="minorHAnsi" w:hAnsiTheme="minorHAnsi" w:cstheme="minorHAnsi"/>
          <w:sz w:val="22"/>
          <w:szCs w:val="22"/>
        </w:rPr>
        <w:t>Zamawiający nie określa warunków udziału w postępowaniu o udzielenie zamówienia.</w:t>
      </w:r>
    </w:p>
    <w:bookmarkEnd w:id="32"/>
    <w:bookmarkEnd w:id="33"/>
    <w:p w14:paraId="35A1C68F" w14:textId="77777777" w:rsidR="00AE6E1C" w:rsidRPr="00DC3CD7" w:rsidRDefault="00AE6E1C" w:rsidP="00DC3CD7">
      <w:pPr>
        <w:pStyle w:val="Standard"/>
        <w:tabs>
          <w:tab w:val="left" w:pos="426"/>
        </w:tabs>
        <w:spacing w:line="276" w:lineRule="auto"/>
        <w:jc w:val="both"/>
        <w:rPr>
          <w:rFonts w:asciiTheme="minorHAnsi" w:hAnsiTheme="minorHAnsi" w:cstheme="minorHAnsi"/>
          <w:b/>
          <w:iCs/>
          <w:sz w:val="16"/>
          <w:szCs w:val="16"/>
        </w:rPr>
      </w:pPr>
    </w:p>
    <w:p w14:paraId="7070B08F" w14:textId="3EFC8042" w:rsidR="00D35569" w:rsidRPr="003646E3" w:rsidRDefault="00D35569" w:rsidP="00E93713">
      <w:pPr>
        <w:pStyle w:val="Nagwek2"/>
        <w:numPr>
          <w:ilvl w:val="0"/>
          <w:numId w:val="2"/>
        </w:numPr>
        <w:ind w:left="851" w:hanging="567"/>
        <w:jc w:val="both"/>
      </w:pPr>
      <w:bookmarkStart w:id="34" w:name="_Toc169606870"/>
      <w:r w:rsidRPr="003646E3">
        <w:t>Podstawy wykluczenia</w:t>
      </w:r>
      <w:bookmarkEnd w:id="34"/>
    </w:p>
    <w:p w14:paraId="0B920CB4" w14:textId="2890A7D0" w:rsidR="00D73DD7" w:rsidRPr="003646E3" w:rsidRDefault="009678BF">
      <w:pPr>
        <w:pStyle w:val="Akapitzlist"/>
        <w:numPr>
          <w:ilvl w:val="0"/>
          <w:numId w:val="23"/>
        </w:numPr>
        <w:spacing w:line="276" w:lineRule="auto"/>
        <w:ind w:left="567" w:hanging="567"/>
        <w:jc w:val="both"/>
      </w:pPr>
      <w:r w:rsidRPr="003646E3">
        <w:t>Zamawiający wykluczy z postępowania wykonawców, wobec których zachodzą podstawy wykluczenia, o których mowa w art. 108 ust. 1</w:t>
      </w:r>
      <w:r w:rsidR="00B4669B" w:rsidRPr="003646E3">
        <w:t>.</w:t>
      </w:r>
      <w:r w:rsidRPr="003646E3">
        <w:t xml:space="preserve"> </w:t>
      </w:r>
      <w:r w:rsidR="00B70FD2" w:rsidRPr="003646E3">
        <w:t>ustawy PZP</w:t>
      </w:r>
      <w:r w:rsidR="00D73DD7" w:rsidRPr="003646E3">
        <w:t>, zgodnie z którym</w:t>
      </w:r>
      <w:r w:rsidR="0022753A" w:rsidRPr="003646E3">
        <w:t xml:space="preserve"> z</w:t>
      </w:r>
      <w:r w:rsidR="00D73DD7" w:rsidRPr="003646E3">
        <w:t xml:space="preserve"> postępowania o udzielenie zamówienia wyklucza się wykonawcę:</w:t>
      </w:r>
    </w:p>
    <w:p w14:paraId="3967942D" w14:textId="632FD4FC" w:rsidR="003B1180" w:rsidRPr="003646E3" w:rsidRDefault="003B1180">
      <w:pPr>
        <w:pStyle w:val="Akapitzlist"/>
        <w:numPr>
          <w:ilvl w:val="1"/>
          <w:numId w:val="6"/>
        </w:numPr>
        <w:spacing w:line="276" w:lineRule="auto"/>
        <w:ind w:left="993" w:hanging="425"/>
        <w:jc w:val="both"/>
      </w:pPr>
      <w:r w:rsidRPr="003646E3">
        <w:t>będącego osobą fizyczną, którego prawomocnie skazano za przestępstwo:</w:t>
      </w:r>
    </w:p>
    <w:p w14:paraId="4AEDD7B8" w14:textId="77777777" w:rsidR="00805C77" w:rsidRDefault="00805C77" w:rsidP="00805C77">
      <w:pPr>
        <w:pStyle w:val="Akapitzlist"/>
        <w:numPr>
          <w:ilvl w:val="0"/>
          <w:numId w:val="7"/>
        </w:numPr>
        <w:spacing w:line="276" w:lineRule="auto"/>
        <w:ind w:left="1276" w:hanging="284"/>
        <w:jc w:val="both"/>
      </w:pPr>
      <w:r w:rsidRPr="003646E3">
        <w:t>udziału w zorganizowanej grupie przestępczej albo związku mającym</w:t>
      </w:r>
      <w:r>
        <w:t xml:space="preserve"> na celu popełnienie przestępstwa lub przestępstwa skarbowego, o którym mowa w art. 258 ustawy z dnia 6 czerwca 1997 r. Kodeks karny (zwany dalej: Kodeks karny)</w:t>
      </w:r>
    </w:p>
    <w:p w14:paraId="21797A93" w14:textId="77777777" w:rsidR="00805C77" w:rsidRDefault="00805C77" w:rsidP="00805C77">
      <w:pPr>
        <w:pStyle w:val="Akapitzlist"/>
        <w:numPr>
          <w:ilvl w:val="0"/>
          <w:numId w:val="7"/>
        </w:numPr>
        <w:spacing w:line="276" w:lineRule="auto"/>
        <w:ind w:left="1276" w:hanging="284"/>
        <w:jc w:val="both"/>
      </w:pPr>
      <w:r>
        <w:t>handlu ludźmi, o którym mowa w art. 189a Kodeksu karnego,</w:t>
      </w:r>
    </w:p>
    <w:p w14:paraId="4C600CE1" w14:textId="77777777" w:rsidR="00805C77" w:rsidRDefault="00805C77" w:rsidP="00805C77">
      <w:pPr>
        <w:pStyle w:val="Akapitzlist"/>
        <w:numPr>
          <w:ilvl w:val="0"/>
          <w:numId w:val="7"/>
        </w:numPr>
        <w:spacing w:line="276" w:lineRule="auto"/>
        <w:ind w:left="1276" w:hanging="284"/>
        <w:jc w:val="both"/>
      </w:pPr>
      <w: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1D996D5D" w14:textId="77777777" w:rsidR="00805C77" w:rsidRDefault="00805C77" w:rsidP="00805C77">
      <w:pPr>
        <w:pStyle w:val="Akapitzlist"/>
        <w:numPr>
          <w:ilvl w:val="0"/>
          <w:numId w:val="7"/>
        </w:numPr>
        <w:spacing w:line="276" w:lineRule="auto"/>
        <w:ind w:left="1276" w:hanging="284"/>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054481" w14:textId="77777777" w:rsidR="00805C77" w:rsidRDefault="00805C77" w:rsidP="00805C77">
      <w:pPr>
        <w:pStyle w:val="Akapitzlist"/>
        <w:numPr>
          <w:ilvl w:val="0"/>
          <w:numId w:val="7"/>
        </w:numPr>
        <w:spacing w:line="276" w:lineRule="auto"/>
        <w:ind w:left="1276" w:hanging="284"/>
        <w:jc w:val="both"/>
      </w:pPr>
      <w:r>
        <w:t>o charakterze terrorystycznym, o którym mowa w art. 115 § 20 Kodeksu karnego, lub mające na celu popełnienie tego przestępstwa,</w:t>
      </w:r>
    </w:p>
    <w:p w14:paraId="3F21D9C9" w14:textId="77777777" w:rsidR="00805C77" w:rsidRDefault="00805C77" w:rsidP="00805C77">
      <w:pPr>
        <w:pStyle w:val="Akapitzlist"/>
        <w:numPr>
          <w:ilvl w:val="0"/>
          <w:numId w:val="7"/>
        </w:numPr>
        <w:spacing w:line="276" w:lineRule="auto"/>
        <w:ind w:left="1276" w:hanging="284"/>
        <w:jc w:val="both"/>
      </w:pPr>
      <w:r>
        <w:t>powierzenia wykonywania pracy małoletniemu cudzoziemcowi, o którym mowa w art. 9 ust. 2 ustawy z dnia 15 czerwca 2012 r. o skutkach powierzania wykonywania pracy cudzoziemcom przebywającym wbrew przepisom na terytorium Rzeczypospolitej Polskiej,</w:t>
      </w:r>
    </w:p>
    <w:p w14:paraId="39314BA2" w14:textId="77777777" w:rsidR="00805C77" w:rsidRDefault="00805C77" w:rsidP="00805C77">
      <w:pPr>
        <w:pStyle w:val="Akapitzlist"/>
        <w:numPr>
          <w:ilvl w:val="0"/>
          <w:numId w:val="7"/>
        </w:numPr>
        <w:spacing w:line="276" w:lineRule="auto"/>
        <w:ind w:left="1276" w:hanging="284"/>
        <w:jc w:val="both"/>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2F4B50" w14:textId="77777777" w:rsidR="00805C77" w:rsidRDefault="00805C77" w:rsidP="00805C77">
      <w:pPr>
        <w:pStyle w:val="Akapitzlist"/>
        <w:numPr>
          <w:ilvl w:val="0"/>
          <w:numId w:val="7"/>
        </w:numPr>
        <w:spacing w:after="0" w:line="276" w:lineRule="auto"/>
        <w:ind w:left="1276" w:hanging="284"/>
        <w:jc w:val="both"/>
      </w:pPr>
      <w:r>
        <w:lastRenderedPageBreak/>
        <w:t>o którym mowa w art. 9 ust. 1 i 3 lub art. 10 ustawy z dnia 15 czerwca 2012 r. o skutkach powierzania wykonywania pracy cudzoziemcom przebywającym wbrew przepisom na terytorium Rzeczypospolitej Polskiej</w:t>
      </w:r>
    </w:p>
    <w:p w14:paraId="17E6B7B4" w14:textId="0BB41E5A" w:rsidR="00D73DD7" w:rsidRDefault="003B1180" w:rsidP="00FB20F6">
      <w:pPr>
        <w:spacing w:line="276" w:lineRule="auto"/>
        <w:ind w:left="1276"/>
        <w:jc w:val="both"/>
      </w:pPr>
      <w:r>
        <w:t>– lub za odpowiedni czyn zabroniony określony w przepisach prawa obcego;</w:t>
      </w:r>
    </w:p>
    <w:p w14:paraId="6FFA66C7" w14:textId="77777777" w:rsidR="00805C77" w:rsidRDefault="00805C77" w:rsidP="00805C77">
      <w:pPr>
        <w:pStyle w:val="Akapitzlist"/>
        <w:numPr>
          <w:ilvl w:val="1"/>
          <w:numId w:val="6"/>
        </w:numPr>
        <w:spacing w:line="276" w:lineRule="auto"/>
        <w:ind w:left="993" w:hanging="426"/>
        <w:jc w:val="both"/>
      </w:pPr>
      <w:r w:rsidRPr="000F6D91">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t>;</w:t>
      </w:r>
    </w:p>
    <w:p w14:paraId="7445D734" w14:textId="77777777" w:rsidR="00805C77" w:rsidRDefault="00805C77" w:rsidP="00805C77">
      <w:pPr>
        <w:pStyle w:val="Akapitzlist"/>
        <w:numPr>
          <w:ilvl w:val="1"/>
          <w:numId w:val="6"/>
        </w:numPr>
        <w:spacing w:line="276" w:lineRule="auto"/>
        <w:ind w:left="993" w:hanging="426"/>
        <w:jc w:val="both"/>
      </w:pPr>
      <w:r w:rsidRPr="000F6D91">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78FF10AF" w14:textId="4C049E6F" w:rsidR="00B74C7C" w:rsidRDefault="000F6D91">
      <w:pPr>
        <w:pStyle w:val="Akapitzlist"/>
        <w:numPr>
          <w:ilvl w:val="1"/>
          <w:numId w:val="6"/>
        </w:numPr>
        <w:spacing w:line="276" w:lineRule="auto"/>
        <w:ind w:left="993" w:hanging="426"/>
        <w:jc w:val="both"/>
      </w:pPr>
      <w:r w:rsidRPr="000F6D91">
        <w:t>wobec którego prawomocnie orzeczono zakaz ubiegania się o zamówienia publiczne</w:t>
      </w:r>
      <w:r w:rsidR="003B1180">
        <w:t>;</w:t>
      </w:r>
    </w:p>
    <w:p w14:paraId="4316FEDE" w14:textId="76959760" w:rsidR="0044341B" w:rsidRDefault="00805C77">
      <w:pPr>
        <w:pStyle w:val="Akapitzlist"/>
        <w:numPr>
          <w:ilvl w:val="1"/>
          <w:numId w:val="6"/>
        </w:numPr>
        <w:spacing w:line="276" w:lineRule="auto"/>
        <w:ind w:left="993" w:hanging="426"/>
        <w:jc w:val="both"/>
      </w:pPr>
      <w:r w:rsidRPr="00805C77">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3B1180">
        <w:t>;</w:t>
      </w:r>
    </w:p>
    <w:p w14:paraId="0FDB2953" w14:textId="4A6E0351" w:rsidR="00C40352" w:rsidRDefault="000F6D91">
      <w:pPr>
        <w:pStyle w:val="Akapitzlist"/>
        <w:numPr>
          <w:ilvl w:val="1"/>
          <w:numId w:val="6"/>
        </w:numPr>
        <w:spacing w:line="276" w:lineRule="auto"/>
        <w:ind w:left="993" w:hanging="426"/>
        <w:jc w:val="both"/>
      </w:pPr>
      <w:r w:rsidRPr="000F6D91">
        <w:t>jeżeli, w przypadkach, o których mowa w art. 85 ust. 1</w:t>
      </w:r>
      <w:r w:rsidR="005D6275">
        <w:t xml:space="preserve"> ustawy </w:t>
      </w:r>
      <w:proofErr w:type="spellStart"/>
      <w:r w:rsidR="005D6275">
        <w:t>Pzp</w:t>
      </w:r>
      <w:proofErr w:type="spellEnd"/>
      <w:r w:rsidRPr="000F6D91">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3B1180">
        <w:t>.</w:t>
      </w:r>
    </w:p>
    <w:p w14:paraId="00D4A21D" w14:textId="77777777" w:rsidR="00805C77" w:rsidRDefault="00805C77">
      <w:pPr>
        <w:pStyle w:val="Akapitzlist"/>
        <w:numPr>
          <w:ilvl w:val="0"/>
          <w:numId w:val="23"/>
        </w:numPr>
        <w:spacing w:after="0" w:line="276" w:lineRule="auto"/>
        <w:ind w:left="567" w:hanging="567"/>
        <w:jc w:val="both"/>
      </w:pPr>
      <w:r w:rsidRPr="003431D4">
        <w:t>Ponadto</w:t>
      </w:r>
      <w:r>
        <w:t>,</w:t>
      </w:r>
      <w:r w:rsidRPr="003431D4">
        <w:t xml:space="preserve"> zgodnie z art. 109 ust. 2 ustawy </w:t>
      </w:r>
      <w:proofErr w:type="spellStart"/>
      <w:r w:rsidRPr="003431D4">
        <w:t>Pzp</w:t>
      </w:r>
      <w:proofErr w:type="spellEnd"/>
      <w:r>
        <w:t>,</w:t>
      </w:r>
      <w:r w:rsidRPr="003431D4">
        <w:t xml:space="preserve"> Zamawiający przewiduje wykluczenie Wykonawcy na podstawie art. 109 ust.1 pkt 4 ustawy </w:t>
      </w:r>
      <w:proofErr w:type="spellStart"/>
      <w:r w:rsidRPr="003431D4">
        <w:t>Pzp</w:t>
      </w:r>
      <w:proofErr w:type="spellEnd"/>
      <w:r w:rsidRPr="003431D4">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785BD79F" w14:textId="77777777" w:rsidR="00805C77" w:rsidRDefault="00805C77">
      <w:pPr>
        <w:pStyle w:val="Akapitzlist"/>
        <w:numPr>
          <w:ilvl w:val="0"/>
          <w:numId w:val="23"/>
        </w:numPr>
        <w:spacing w:after="0" w:line="276" w:lineRule="auto"/>
        <w:ind w:left="567" w:hanging="567"/>
        <w:jc w:val="both"/>
      </w:pPr>
      <w:r>
        <w:t xml:space="preserve">Z postepowania o udzielenie zamówienia Zamawiający dodatkowo przewiduje wykluczenie wykonawcy na podstawie art. 7 ust. 1 ustawy sankcyjnej. </w:t>
      </w:r>
    </w:p>
    <w:p w14:paraId="594F2DF6" w14:textId="15B5ABDE" w:rsidR="000D7427" w:rsidRDefault="000D7427" w:rsidP="005A667A">
      <w:pPr>
        <w:pStyle w:val="Akapitzlist"/>
        <w:spacing w:line="276" w:lineRule="auto"/>
        <w:ind w:left="567"/>
        <w:jc w:val="both"/>
      </w:pPr>
      <w:r>
        <w:t>Wobec powyższego Zamawiający wykluczy:</w:t>
      </w:r>
    </w:p>
    <w:p w14:paraId="5B3FC2F4" w14:textId="77777777" w:rsidR="00805C77" w:rsidRDefault="00805C77" w:rsidP="00805C77">
      <w:pPr>
        <w:pStyle w:val="Akapitzlist"/>
        <w:numPr>
          <w:ilvl w:val="2"/>
          <w:numId w:val="8"/>
        </w:numPr>
        <w:spacing w:line="276" w:lineRule="auto"/>
        <w:ind w:left="993" w:hanging="426"/>
        <w:jc w:val="both"/>
      </w:pPr>
      <w:r>
        <w:t xml:space="preserve">wykonawcę oraz uczestnika konkursu wymienionego w wykazach określonych w rozporządzeniu  Rady (WE) nr 765/2006 z dnia 18 maja 2006 r. dotyczącym środków ograniczających w związku  z sytuacją na Białorusi i udziałem Białorusi w agresji Rosji wobec Ukrainy </w:t>
      </w:r>
      <w:bookmarkStart w:id="35" w:name="_Hlk135831073"/>
      <w:r>
        <w:t>(zwanym dalej Rozporządzeniem 765/2006)</w:t>
      </w:r>
      <w:bookmarkEnd w:id="35"/>
      <w:r>
        <w:t xml:space="preserve"> i Rozporządzeniu Rady (UE) nr 269/2014 z dnia </w:t>
      </w:r>
      <w:r w:rsidRPr="00CB5B45">
        <w:t>17 marca 2014 r.</w:t>
      </w:r>
      <w:r>
        <w:t xml:space="preserve"> w sprawie środków ograniczających w odniesieniu do działań podważających integralność terytorialną, suwerenność i niezależność Ukrainy lub im zagrażającym (zwanym dalej Rozporządzeniem 269/2014) albo wpisanego na listę na </w:t>
      </w:r>
      <w:r>
        <w:lastRenderedPageBreak/>
        <w:t>podstawie decyzji w sprawie wpisu na listę rozstrzygającej o zastosowaniu środka, o którym mowa w art. 1 pkt 3 ustawy sankcyjnej;</w:t>
      </w:r>
    </w:p>
    <w:p w14:paraId="24D2F2B4" w14:textId="77777777" w:rsidR="00805C77" w:rsidRDefault="00805C77" w:rsidP="00805C77">
      <w:pPr>
        <w:pStyle w:val="Akapitzlist"/>
        <w:numPr>
          <w:ilvl w:val="2"/>
          <w:numId w:val="8"/>
        </w:numPr>
        <w:spacing w:line="276" w:lineRule="auto"/>
        <w:ind w:left="993" w:hanging="426"/>
        <w:jc w:val="both"/>
      </w:pPr>
      <w:bookmarkStart w:id="36" w:name="_Hlk136254316"/>
      <w: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Pr="00B2759C">
        <w:t xml:space="preserve"> </w:t>
      </w:r>
      <w:r>
        <w:t>sankcyjnej;</w:t>
      </w:r>
    </w:p>
    <w:bookmarkEnd w:id="36"/>
    <w:p w14:paraId="32142119" w14:textId="77777777" w:rsidR="00805C77" w:rsidRDefault="00805C77" w:rsidP="00805C77">
      <w:pPr>
        <w:pStyle w:val="Akapitzlist"/>
        <w:numPr>
          <w:ilvl w:val="2"/>
          <w:numId w:val="8"/>
        </w:numPr>
        <w:spacing w:line="276" w:lineRule="auto"/>
        <w:ind w:left="993" w:hanging="426"/>
        <w:jc w:val="both"/>
      </w:pPr>
      <w: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D834E39" w14:textId="7BA4A810" w:rsidR="003B7BB2" w:rsidRPr="00340603" w:rsidRDefault="00340603" w:rsidP="00340603">
      <w:pPr>
        <w:spacing w:line="276" w:lineRule="auto"/>
        <w:ind w:left="567"/>
        <w:jc w:val="both"/>
        <w:rPr>
          <w:rFonts w:cstheme="minorHAnsi"/>
        </w:rPr>
      </w:pPr>
      <w:r w:rsidRPr="00340603">
        <w:rPr>
          <w:rFonts w:cstheme="minorHAnsi"/>
        </w:rPr>
        <w:t>Wykonawca może zostać wykluczony przez Zamawiającego na każdym etapie postepowania o udzielenie zamówienia</w:t>
      </w:r>
      <w:r w:rsidR="009678BF" w:rsidRPr="00340603">
        <w:rPr>
          <w:rFonts w:cstheme="minorHAnsi"/>
        </w:rPr>
        <w:t>.</w:t>
      </w:r>
    </w:p>
    <w:p w14:paraId="65B004DC" w14:textId="77777777" w:rsidR="00805C77" w:rsidRDefault="00805C77">
      <w:pPr>
        <w:pStyle w:val="Akapitzlist"/>
        <w:numPr>
          <w:ilvl w:val="0"/>
          <w:numId w:val="23"/>
        </w:numPr>
        <w:spacing w:line="276" w:lineRule="auto"/>
        <w:ind w:left="567" w:hanging="567"/>
        <w:jc w:val="both"/>
      </w:pPr>
      <w:r w:rsidRPr="00826F92">
        <w:rPr>
          <w:b/>
          <w:bCs/>
        </w:rPr>
        <w:t>Samooczyszczenie</w:t>
      </w:r>
      <w:r>
        <w:t xml:space="preserve"> – w okolicznościach określonych w art. 108 ust. 1 pkt 1, 2, 5 lub art. 109 ust. 1 pkt 2–5 i 7-10 ustawy </w:t>
      </w:r>
      <w:proofErr w:type="spellStart"/>
      <w:r>
        <w:t>Pzp</w:t>
      </w:r>
      <w:proofErr w:type="spellEnd"/>
      <w:r>
        <w:t xml:space="preserve">, wykonawca nie podlega wykluczeniu jeżeli udowodni zamawiającemu, że spełnił </w:t>
      </w:r>
      <w:r w:rsidRPr="00826F92">
        <w:rPr>
          <w:b/>
          <w:bCs/>
        </w:rPr>
        <w:t xml:space="preserve">łącznie </w:t>
      </w:r>
      <w:r>
        <w:t>następujące przesłanki:</w:t>
      </w:r>
    </w:p>
    <w:p w14:paraId="2CB74E01" w14:textId="77777777" w:rsidR="00805C77" w:rsidRDefault="00805C77" w:rsidP="00805C77">
      <w:pPr>
        <w:pStyle w:val="Akapitzlist"/>
        <w:numPr>
          <w:ilvl w:val="1"/>
          <w:numId w:val="9"/>
        </w:numPr>
        <w:spacing w:line="276" w:lineRule="auto"/>
        <w:ind w:left="993" w:hanging="426"/>
        <w:jc w:val="both"/>
      </w:pPr>
      <w:r>
        <w:t>naprawił lub zobowiązał się do naprawienia szkody wyrządzonej przestępstwem, wykroczeniem lub swoim nieprawidłowym postępowaniem, w tym poprzez zadośćuczynienie pieniężne;</w:t>
      </w:r>
    </w:p>
    <w:p w14:paraId="0F384D4A" w14:textId="77777777" w:rsidR="00805C77" w:rsidRDefault="00805C77" w:rsidP="00805C77">
      <w:pPr>
        <w:pStyle w:val="Akapitzlist"/>
        <w:numPr>
          <w:ilvl w:val="1"/>
          <w:numId w:val="9"/>
        </w:numPr>
        <w:spacing w:line="276" w:lineRule="auto"/>
        <w:ind w:left="993" w:hanging="426"/>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F9C9F3" w14:textId="77777777" w:rsidR="00805C77" w:rsidRDefault="00805C77" w:rsidP="00805C77">
      <w:pPr>
        <w:pStyle w:val="Akapitzlist"/>
        <w:numPr>
          <w:ilvl w:val="1"/>
          <w:numId w:val="9"/>
        </w:numPr>
        <w:spacing w:line="276" w:lineRule="auto"/>
        <w:ind w:left="993" w:hanging="426"/>
        <w:jc w:val="both"/>
      </w:pPr>
      <w:r>
        <w:t>podjął konkretne środki techniczne, organizacyjne i kadrowe, odpowiednie dla zapobiegania dalszym przestępstwom, wykroczeniom lub nieprawidłowemu postępowaniu, w szczególności:</w:t>
      </w:r>
    </w:p>
    <w:p w14:paraId="72C566B6" w14:textId="77777777" w:rsidR="00805C77" w:rsidRDefault="00805C77" w:rsidP="00805C77">
      <w:pPr>
        <w:pStyle w:val="Akapitzlist"/>
        <w:numPr>
          <w:ilvl w:val="2"/>
          <w:numId w:val="10"/>
        </w:numPr>
        <w:spacing w:line="276" w:lineRule="auto"/>
        <w:ind w:left="1276" w:hanging="284"/>
        <w:jc w:val="both"/>
      </w:pPr>
      <w:r>
        <w:t>zerwał wszelkie powiązania z osobami lub podmiotami odpowiedzialnymi za nieprawidłowe postępowanie wykonawcy,</w:t>
      </w:r>
    </w:p>
    <w:p w14:paraId="1A0242A4" w14:textId="77777777" w:rsidR="00805C77" w:rsidRDefault="00805C77" w:rsidP="00805C77">
      <w:pPr>
        <w:pStyle w:val="Akapitzlist"/>
        <w:numPr>
          <w:ilvl w:val="2"/>
          <w:numId w:val="10"/>
        </w:numPr>
        <w:spacing w:line="276" w:lineRule="auto"/>
        <w:ind w:left="1276" w:hanging="284"/>
        <w:jc w:val="both"/>
      </w:pPr>
      <w:r>
        <w:t>zreorganizował personel,</w:t>
      </w:r>
    </w:p>
    <w:p w14:paraId="63C33E0E" w14:textId="77777777" w:rsidR="00805C77" w:rsidRDefault="00805C77" w:rsidP="00805C77">
      <w:pPr>
        <w:pStyle w:val="Akapitzlist"/>
        <w:numPr>
          <w:ilvl w:val="2"/>
          <w:numId w:val="10"/>
        </w:numPr>
        <w:spacing w:line="276" w:lineRule="auto"/>
        <w:ind w:left="1276" w:hanging="284"/>
        <w:jc w:val="both"/>
      </w:pPr>
      <w:r>
        <w:t>wdrożył system sprawozdawczości i kontroli,</w:t>
      </w:r>
    </w:p>
    <w:p w14:paraId="54308CEE" w14:textId="77777777" w:rsidR="00805C77" w:rsidRDefault="00805C77" w:rsidP="00805C77">
      <w:pPr>
        <w:pStyle w:val="Akapitzlist"/>
        <w:numPr>
          <w:ilvl w:val="2"/>
          <w:numId w:val="10"/>
        </w:numPr>
        <w:spacing w:line="276" w:lineRule="auto"/>
        <w:ind w:left="1276" w:hanging="284"/>
        <w:jc w:val="both"/>
      </w:pPr>
      <w:r>
        <w:t>utworzył struktury audytu wewnętrznego do monitorowania przestrzegania przepisów, wewnętrznych regulacji lub standardów,</w:t>
      </w:r>
    </w:p>
    <w:p w14:paraId="659B6B3D" w14:textId="77777777" w:rsidR="00805C77" w:rsidRDefault="00805C77" w:rsidP="00805C77">
      <w:pPr>
        <w:pStyle w:val="Akapitzlist"/>
        <w:numPr>
          <w:ilvl w:val="2"/>
          <w:numId w:val="10"/>
        </w:numPr>
        <w:spacing w:line="276" w:lineRule="auto"/>
        <w:ind w:left="1276" w:hanging="284"/>
        <w:jc w:val="both"/>
      </w:pPr>
      <w:r>
        <w:t>wprowadził wewnętrzne regulacje dotyczące odpowiedzialności i odszkodowań za nieprzestrzeganie przepisów, wewnętrznych regulacji lub standardów.</w:t>
      </w:r>
    </w:p>
    <w:p w14:paraId="2E4E7BF6" w14:textId="182A04C0" w:rsidR="009C07BD" w:rsidRPr="00C80FA7" w:rsidRDefault="009C07BD" w:rsidP="00C80FA7">
      <w:pPr>
        <w:spacing w:line="276" w:lineRule="auto"/>
        <w:ind w:left="567"/>
        <w:jc w:val="both"/>
      </w:pPr>
      <w:r w:rsidRPr="00C80FA7">
        <w:t>Zamawiający ocenia, czy podjęte przez wykonawcę czynności są wystarczające do wykazania jego rzetelności, uwzględniając wagę i szczególne okoliczności czynu wykonawcy, a jeżeli uzna, że nie są wystarczające, wyklucza wykonawcę.</w:t>
      </w:r>
    </w:p>
    <w:p w14:paraId="74A481E8" w14:textId="693483C6" w:rsidR="00D35569" w:rsidRPr="004F3A22" w:rsidRDefault="00D35569" w:rsidP="00F379F4">
      <w:pPr>
        <w:pStyle w:val="Nagwek2"/>
        <w:numPr>
          <w:ilvl w:val="0"/>
          <w:numId w:val="2"/>
        </w:numPr>
        <w:ind w:left="851" w:hanging="567"/>
        <w:jc w:val="both"/>
      </w:pPr>
      <w:bookmarkStart w:id="37" w:name="_Toc169606871"/>
      <w:r w:rsidRPr="004F3A22">
        <w:lastRenderedPageBreak/>
        <w:t>Wykaz podmiotowych środków dowodowych</w:t>
      </w:r>
      <w:r w:rsidR="00606171">
        <w:t>.</w:t>
      </w:r>
      <w:bookmarkEnd w:id="37"/>
    </w:p>
    <w:p w14:paraId="6723EE07" w14:textId="3AEAB842" w:rsidR="00606171" w:rsidRPr="00606171" w:rsidRDefault="00606171" w:rsidP="00606171">
      <w:pPr>
        <w:spacing w:line="276" w:lineRule="auto"/>
        <w:jc w:val="both"/>
      </w:pPr>
      <w:bookmarkStart w:id="38" w:name="_Hlk144366317"/>
      <w:r>
        <w:t>Z</w:t>
      </w:r>
      <w:r w:rsidRPr="00606171">
        <w:t>amawiający najpierw dokona badania i oceny ofert, a następnie dokona kwalifik</w:t>
      </w:r>
      <w:r>
        <w:t>acji podmiotowej wykonawcy, którego ocena została najwyżej oceniona, w zakresie braku podstaw wykluczenia.</w:t>
      </w:r>
    </w:p>
    <w:p w14:paraId="5845A9DF" w14:textId="1EB0290F" w:rsidR="009678BF" w:rsidRPr="004F3A22" w:rsidRDefault="009678BF">
      <w:pPr>
        <w:pStyle w:val="Akapitzlist"/>
        <w:numPr>
          <w:ilvl w:val="1"/>
          <w:numId w:val="4"/>
        </w:numPr>
        <w:spacing w:line="276" w:lineRule="auto"/>
        <w:ind w:left="567" w:hanging="567"/>
        <w:jc w:val="both"/>
        <w:rPr>
          <w:b/>
          <w:bCs/>
        </w:rPr>
      </w:pPr>
      <w:r w:rsidRPr="004F3A22">
        <w:rPr>
          <w:b/>
          <w:bCs/>
        </w:rPr>
        <w:t>DOKUMENTY SKŁADANE RAZEM Z OFERTĄ</w:t>
      </w:r>
    </w:p>
    <w:bookmarkEnd w:id="38"/>
    <w:p w14:paraId="451411E1" w14:textId="3430F928" w:rsidR="00F37D96" w:rsidRPr="000A6AE1" w:rsidRDefault="0037382A" w:rsidP="00E111DD">
      <w:pPr>
        <w:numPr>
          <w:ilvl w:val="0"/>
          <w:numId w:val="13"/>
        </w:numPr>
        <w:autoSpaceDE w:val="0"/>
        <w:autoSpaceDN w:val="0"/>
        <w:spacing w:after="0" w:line="276" w:lineRule="auto"/>
        <w:ind w:left="992" w:hanging="425"/>
        <w:jc w:val="both"/>
        <w:rPr>
          <w:rFonts w:eastAsia="Times New Roman" w:cs="Arial"/>
          <w:lang w:eastAsia="pl-PL"/>
        </w:rPr>
      </w:pPr>
      <w:r w:rsidRPr="0037382A">
        <w:rPr>
          <w:rFonts w:cs="Arial"/>
        </w:rPr>
        <w:t>Oferta składana jest pod rygorem nieważności w formie elektronicznej lub w postaci elektronicznej opatrzonej podpisem zaufanym lub podpisem osobistym</w:t>
      </w:r>
      <w:r w:rsidR="002E3D1B" w:rsidRPr="000A6AE1">
        <w:rPr>
          <w:rFonts w:cs="Arial"/>
          <w:b/>
        </w:rPr>
        <w:t>. Wzór formularza ofertowego określa załącznik nr 1</w:t>
      </w:r>
      <w:r w:rsidR="00DC3CD7">
        <w:rPr>
          <w:rFonts w:cs="Arial"/>
          <w:b/>
        </w:rPr>
        <w:t xml:space="preserve"> </w:t>
      </w:r>
      <w:r w:rsidR="002E3D1B" w:rsidRPr="000A6AE1">
        <w:rPr>
          <w:rFonts w:cs="Arial"/>
          <w:b/>
        </w:rPr>
        <w:t>do SWZ</w:t>
      </w:r>
      <w:r w:rsidR="00C47B3C" w:rsidRPr="000A6AE1">
        <w:rPr>
          <w:rFonts w:cs="Arial"/>
          <w:b/>
        </w:rPr>
        <w:t xml:space="preserve">. </w:t>
      </w:r>
    </w:p>
    <w:p w14:paraId="2E7E454B" w14:textId="012F44B8" w:rsidR="00F955F2" w:rsidRPr="00F955F2" w:rsidRDefault="00781AF3" w:rsidP="00E54E48">
      <w:pPr>
        <w:numPr>
          <w:ilvl w:val="0"/>
          <w:numId w:val="13"/>
        </w:numPr>
        <w:autoSpaceDE w:val="0"/>
        <w:autoSpaceDN w:val="0"/>
        <w:spacing w:after="0" w:line="276" w:lineRule="auto"/>
        <w:ind w:left="993" w:hanging="426"/>
        <w:jc w:val="both"/>
        <w:rPr>
          <w:rFonts w:eastAsia="Times New Roman" w:cs="Arial"/>
          <w:lang w:eastAsia="pl-PL"/>
        </w:rPr>
      </w:pPr>
      <w:r>
        <w:rPr>
          <w:rFonts w:ascii="Calibri" w:hAnsi="Calibri" w:cs="Calibri"/>
        </w:rPr>
        <w:t xml:space="preserve">Ponadto </w:t>
      </w:r>
      <w:r w:rsidR="0037382A" w:rsidRPr="00F955F2">
        <w:rPr>
          <w:rFonts w:ascii="Calibri" w:hAnsi="Calibri" w:cs="Calibri"/>
        </w:rPr>
        <w:t xml:space="preserve">Wykonawca dołącza do oferty </w:t>
      </w:r>
      <w:bookmarkStart w:id="39" w:name="_Hlk104976917"/>
      <w:r w:rsidR="00F955F2" w:rsidRPr="0076447B">
        <w:rPr>
          <w:rFonts w:ascii="Calibri" w:hAnsi="Calibri" w:cs="Calibri"/>
        </w:rPr>
        <w:t>o</w:t>
      </w:r>
      <w:r w:rsidR="00F955F2">
        <w:rPr>
          <w:rFonts w:ascii="Calibri" w:hAnsi="Calibri" w:cs="Calibri"/>
          <w:b/>
          <w:bCs/>
        </w:rPr>
        <w:t xml:space="preserve"> </w:t>
      </w:r>
      <w:r w:rsidR="00F955F2" w:rsidRPr="00F37D96">
        <w:rPr>
          <w:rFonts w:ascii="Calibri" w:hAnsi="Calibri" w:cs="Calibri"/>
        </w:rPr>
        <w:t xml:space="preserve"> niepodleganiu wykluczeniu </w:t>
      </w:r>
      <w:r w:rsidR="00F955F2" w:rsidRPr="00F37D96">
        <w:rPr>
          <w:rFonts w:ascii="Calibri" w:hAnsi="Calibri" w:cs="Calibri"/>
          <w:b/>
          <w:bCs/>
        </w:rPr>
        <w:t>(załącznik nr</w:t>
      </w:r>
      <w:r w:rsidR="00F955F2">
        <w:rPr>
          <w:rFonts w:ascii="Calibri" w:hAnsi="Calibri" w:cs="Calibri"/>
          <w:b/>
          <w:bCs/>
        </w:rPr>
        <w:t xml:space="preserve"> </w:t>
      </w:r>
      <w:r w:rsidR="00DC3CD7">
        <w:rPr>
          <w:rFonts w:ascii="Calibri" w:hAnsi="Calibri" w:cs="Calibri"/>
          <w:b/>
          <w:bCs/>
        </w:rPr>
        <w:t>2</w:t>
      </w:r>
      <w:r w:rsidR="00F955F2" w:rsidRPr="00F37D96">
        <w:rPr>
          <w:rFonts w:ascii="Calibri" w:hAnsi="Calibri" w:cs="Calibri"/>
          <w:b/>
          <w:bCs/>
        </w:rPr>
        <w:t xml:space="preserve"> do SWZ</w:t>
      </w:r>
      <w:r w:rsidR="00F955F2">
        <w:rPr>
          <w:rFonts w:ascii="Calibri" w:hAnsi="Calibri" w:cs="Calibri"/>
          <w:b/>
          <w:bCs/>
        </w:rPr>
        <w:t xml:space="preserve">),  </w:t>
      </w:r>
      <w:r w:rsidR="00F955F2" w:rsidRPr="00F37D96">
        <w:rPr>
          <w:rFonts w:ascii="Calibri" w:hAnsi="Calibri" w:cs="Calibri"/>
        </w:rPr>
        <w:t xml:space="preserve">w zakresie wskazanym w rozdziale II podrozdziałach </w:t>
      </w:r>
      <w:r w:rsidR="00F955F2">
        <w:rPr>
          <w:rFonts w:ascii="Calibri" w:hAnsi="Calibri" w:cs="Calibri"/>
        </w:rPr>
        <w:t xml:space="preserve">7 </w:t>
      </w:r>
      <w:r w:rsidR="00F955F2" w:rsidRPr="00F37D96">
        <w:rPr>
          <w:rFonts w:ascii="Calibri" w:hAnsi="Calibri" w:cs="Calibri"/>
        </w:rPr>
        <w:t xml:space="preserve"> SWZ. Oświadczeni</w:t>
      </w:r>
      <w:r w:rsidR="002167B5">
        <w:rPr>
          <w:rFonts w:ascii="Calibri" w:hAnsi="Calibri" w:cs="Calibri"/>
        </w:rPr>
        <w:t>e</w:t>
      </w:r>
      <w:r w:rsidR="00F955F2" w:rsidRPr="00F37D96">
        <w:rPr>
          <w:rFonts w:ascii="Calibri" w:hAnsi="Calibri" w:cs="Calibri"/>
        </w:rPr>
        <w:t xml:space="preserve"> t</w:t>
      </w:r>
      <w:r w:rsidR="002167B5">
        <w:rPr>
          <w:rFonts w:ascii="Calibri" w:hAnsi="Calibri" w:cs="Calibri"/>
        </w:rPr>
        <w:t>o</w:t>
      </w:r>
      <w:r w:rsidR="00F955F2" w:rsidRPr="00F37D96">
        <w:rPr>
          <w:rFonts w:ascii="Calibri" w:hAnsi="Calibri" w:cs="Calibri"/>
        </w:rPr>
        <w:t xml:space="preserve"> stanowi dowód potwierdzający brak podstaw wykluczenia</w:t>
      </w:r>
      <w:r w:rsidR="002167B5">
        <w:rPr>
          <w:rFonts w:ascii="Calibri" w:hAnsi="Calibri" w:cs="Calibri"/>
        </w:rPr>
        <w:t xml:space="preserve">, </w:t>
      </w:r>
      <w:r w:rsidR="00F955F2" w:rsidRPr="00F37D96">
        <w:rPr>
          <w:rFonts w:ascii="Calibri" w:hAnsi="Calibri" w:cs="Calibri"/>
        </w:rPr>
        <w:t xml:space="preserve">na dzień składania ofert, tymczasowo zastępujące wymagane podmiotowe środki dowodowe, </w:t>
      </w:r>
      <w:r w:rsidR="00F955F2">
        <w:rPr>
          <w:rFonts w:ascii="Calibri" w:hAnsi="Calibri" w:cs="Calibri"/>
        </w:rPr>
        <w:t xml:space="preserve">wskazane </w:t>
      </w:r>
      <w:r w:rsidR="00F955F2" w:rsidRPr="00805C77">
        <w:rPr>
          <w:rFonts w:ascii="Calibri" w:hAnsi="Calibri" w:cs="Calibri"/>
        </w:rPr>
        <w:t>w ust. 2  niniejszego podrozdziału</w:t>
      </w:r>
      <w:r w:rsidR="00F955F2" w:rsidRPr="00F37D96">
        <w:rPr>
          <w:rFonts w:ascii="Calibri" w:eastAsia="Times New Roman" w:hAnsi="Calibri" w:cs="Calibri"/>
          <w:lang w:eastAsia="pl-PL"/>
        </w:rPr>
        <w:t xml:space="preserve">. </w:t>
      </w:r>
    </w:p>
    <w:p w14:paraId="011898D2" w14:textId="1E33D9A5" w:rsidR="00F37D96" w:rsidRPr="00F955F2" w:rsidRDefault="00F37D96" w:rsidP="00E54E48">
      <w:pPr>
        <w:numPr>
          <w:ilvl w:val="0"/>
          <w:numId w:val="13"/>
        </w:numPr>
        <w:autoSpaceDE w:val="0"/>
        <w:autoSpaceDN w:val="0"/>
        <w:spacing w:after="0" w:line="276" w:lineRule="auto"/>
        <w:ind w:left="993" w:hanging="426"/>
        <w:jc w:val="both"/>
        <w:rPr>
          <w:rFonts w:eastAsia="Times New Roman" w:cs="Arial"/>
          <w:lang w:eastAsia="pl-PL"/>
        </w:rPr>
      </w:pPr>
      <w:r w:rsidRPr="00F955F2">
        <w:rPr>
          <w:rFonts w:eastAsia="Times New Roman" w:cs="Arial"/>
          <w:lang w:eastAsia="pl-PL"/>
        </w:rPr>
        <w:t>Oświadczeni</w:t>
      </w:r>
      <w:r w:rsidR="002167B5">
        <w:rPr>
          <w:rFonts w:eastAsia="Times New Roman" w:cs="Arial"/>
          <w:lang w:eastAsia="pl-PL"/>
        </w:rPr>
        <w:t>e</w:t>
      </w:r>
      <w:r w:rsidRPr="00F955F2">
        <w:rPr>
          <w:rFonts w:eastAsia="Times New Roman" w:cs="Arial"/>
          <w:lang w:eastAsia="pl-PL"/>
        </w:rPr>
        <w:t xml:space="preserve"> składane </w:t>
      </w:r>
      <w:r w:rsidR="002167B5">
        <w:rPr>
          <w:rFonts w:eastAsia="Times New Roman" w:cs="Arial"/>
          <w:lang w:eastAsia="pl-PL"/>
        </w:rPr>
        <w:t>jest</w:t>
      </w:r>
      <w:r w:rsidRPr="00F955F2">
        <w:rPr>
          <w:rFonts w:eastAsia="Times New Roman" w:cs="Arial"/>
          <w:lang w:eastAsia="pl-PL"/>
        </w:rPr>
        <w:t xml:space="preserve"> pod rygorem nieważności w formie elektronicznej lub w postaci elektronicznej opatrzonej podpisem zaufanym, lub podpisem osobistym.</w:t>
      </w:r>
    </w:p>
    <w:p w14:paraId="299C21A7" w14:textId="77777777" w:rsidR="00F37D96" w:rsidRDefault="00F37D96" w:rsidP="00F37D96">
      <w:pPr>
        <w:autoSpaceDE w:val="0"/>
        <w:autoSpaceDN w:val="0"/>
        <w:spacing w:after="0" w:line="276" w:lineRule="auto"/>
        <w:ind w:left="993"/>
        <w:jc w:val="both"/>
        <w:rPr>
          <w:rFonts w:eastAsia="Times New Roman" w:cs="Arial"/>
          <w:lang w:eastAsia="pl-PL"/>
        </w:rPr>
      </w:pPr>
      <w:r w:rsidRPr="00F37D96">
        <w:rPr>
          <w:rFonts w:eastAsia="Times New Roman" w:cs="Arial"/>
          <w:lang w:eastAsia="pl-PL"/>
        </w:rPr>
        <w:t>Ww. Oświadczenie składają odrębnie:</w:t>
      </w:r>
    </w:p>
    <w:p w14:paraId="541D4B60" w14:textId="2053C1A5" w:rsidR="00805C77" w:rsidRDefault="00805C77">
      <w:pPr>
        <w:numPr>
          <w:ilvl w:val="0"/>
          <w:numId w:val="28"/>
        </w:numPr>
        <w:autoSpaceDE w:val="0"/>
        <w:autoSpaceDN w:val="0"/>
        <w:spacing w:after="0" w:line="276" w:lineRule="auto"/>
        <w:ind w:left="1276" w:hanging="283"/>
        <w:jc w:val="both"/>
        <w:rPr>
          <w:rFonts w:eastAsia="Times New Roman" w:cs="Arial"/>
          <w:lang w:eastAsia="pl-PL"/>
        </w:rPr>
      </w:pPr>
      <w:r w:rsidRPr="00F37D96">
        <w:rPr>
          <w:rFonts w:eastAsia="Times New Roman" w:cs="Arial"/>
          <w:lang w:eastAsia="pl-PL"/>
        </w:rPr>
        <w:t>W</w:t>
      </w:r>
      <w:r w:rsidR="00F37D96" w:rsidRPr="00F37D96">
        <w:rPr>
          <w:rFonts w:eastAsia="Times New Roman" w:cs="Arial"/>
          <w:lang w:eastAsia="pl-PL"/>
        </w:rPr>
        <w:t>ykonawca</w:t>
      </w:r>
    </w:p>
    <w:p w14:paraId="7E2FED88" w14:textId="77777777" w:rsidR="00A77242" w:rsidRDefault="00A77242" w:rsidP="00A77242">
      <w:pPr>
        <w:autoSpaceDE w:val="0"/>
        <w:autoSpaceDN w:val="0"/>
        <w:spacing w:after="0" w:line="276" w:lineRule="auto"/>
        <w:ind w:left="992"/>
        <w:jc w:val="both"/>
        <w:rPr>
          <w:rFonts w:eastAsia="Times New Roman" w:cs="Arial"/>
          <w:lang w:eastAsia="pl-PL"/>
        </w:rPr>
      </w:pPr>
      <w:r>
        <w:rPr>
          <w:rFonts w:eastAsia="Times New Roman" w:cs="Arial"/>
          <w:lang w:eastAsia="pl-PL"/>
        </w:rPr>
        <w:t xml:space="preserve">b) </w:t>
      </w:r>
      <w:r w:rsidR="00F37D96" w:rsidRPr="00A77242">
        <w:rPr>
          <w:rFonts w:eastAsia="Times New Roman" w:cs="Arial"/>
          <w:lang w:eastAsia="pl-PL"/>
        </w:rPr>
        <w:t xml:space="preserve">każdy spośród wykonawców wspólnie ubiegających się o udzielenie zamówienia. </w:t>
      </w:r>
    </w:p>
    <w:p w14:paraId="23FC8E88" w14:textId="77C106E8" w:rsidR="00F37D96" w:rsidRPr="00A77242" w:rsidRDefault="00A77242" w:rsidP="00A77242">
      <w:pPr>
        <w:autoSpaceDE w:val="0"/>
        <w:autoSpaceDN w:val="0"/>
        <w:spacing w:after="0" w:line="276" w:lineRule="auto"/>
        <w:ind w:left="993" w:hanging="993"/>
        <w:jc w:val="both"/>
        <w:rPr>
          <w:rFonts w:eastAsia="Times New Roman" w:cs="Arial"/>
          <w:lang w:eastAsia="pl-PL"/>
        </w:rPr>
      </w:pPr>
      <w:r>
        <w:rPr>
          <w:rFonts w:eastAsia="Times New Roman" w:cs="Arial"/>
          <w:lang w:eastAsia="pl-PL"/>
        </w:rPr>
        <w:t xml:space="preserve">           4)   </w:t>
      </w:r>
      <w:r w:rsidR="00F37D96" w:rsidRPr="00A77242">
        <w:rPr>
          <w:rFonts w:eastAsia="Times New Roman" w:cs="Arial"/>
          <w:lang w:eastAsia="pl-PL"/>
        </w:rPr>
        <w:t xml:space="preserve">Dokumenty dotyczące samooczyszczenia wykonawcy, o którym mowa w art. 110 ust. 2 ustawy </w:t>
      </w:r>
      <w:proofErr w:type="spellStart"/>
      <w:r w:rsidR="00F37D96" w:rsidRPr="00A77242">
        <w:rPr>
          <w:rFonts w:eastAsia="Times New Roman" w:cs="Arial"/>
          <w:lang w:eastAsia="pl-PL"/>
        </w:rPr>
        <w:t>Pzp</w:t>
      </w:r>
      <w:proofErr w:type="spellEnd"/>
      <w:r w:rsidR="00F37D96" w:rsidRPr="00A77242">
        <w:rPr>
          <w:rFonts w:eastAsia="Times New Roman" w:cs="Arial"/>
          <w:lang w:eastAsia="pl-PL"/>
        </w:rPr>
        <w:t xml:space="preserve">, jeżeli wykonawca korzysta z samooczyszczenia.  Dokumenty  te składane </w:t>
      </w:r>
      <w:r w:rsidR="007B65E2" w:rsidRPr="00A77242">
        <w:rPr>
          <w:rFonts w:eastAsia="Times New Roman" w:cs="Arial"/>
          <w:lang w:eastAsia="pl-PL"/>
        </w:rPr>
        <w:t xml:space="preserve">są </w:t>
      </w:r>
      <w:r w:rsidR="00F37D96" w:rsidRPr="00A77242">
        <w:rPr>
          <w:rFonts w:eastAsia="Times New Roman" w:cs="Arial"/>
          <w:lang w:eastAsia="pl-PL"/>
        </w:rPr>
        <w:t xml:space="preserve">pod rygorem nieważności w formie elektronicznej lub w postaci elektronicznej opatrzonej podpisem zaufanym, lub podpisem osobistym. </w:t>
      </w:r>
    </w:p>
    <w:p w14:paraId="3E7248E2" w14:textId="454FCA53" w:rsidR="00F37D96" w:rsidRPr="00F37D96" w:rsidRDefault="00A77242" w:rsidP="00A77242">
      <w:pPr>
        <w:autoSpaceDE w:val="0"/>
        <w:autoSpaceDN w:val="0"/>
        <w:spacing w:after="0" w:line="276" w:lineRule="auto"/>
        <w:ind w:left="360"/>
        <w:jc w:val="both"/>
        <w:rPr>
          <w:rFonts w:eastAsia="Times New Roman" w:cs="Arial"/>
          <w:lang w:eastAsia="pl-PL"/>
        </w:rPr>
      </w:pPr>
      <w:r>
        <w:rPr>
          <w:rFonts w:eastAsia="Times New Roman" w:cs="Arial"/>
          <w:lang w:eastAsia="pl-PL"/>
        </w:rPr>
        <w:t xml:space="preserve">    5)     </w:t>
      </w:r>
      <w:r w:rsidR="00F37D96" w:rsidRPr="00F37D96">
        <w:rPr>
          <w:rFonts w:eastAsia="Times New Roman" w:cs="Arial"/>
          <w:lang w:eastAsia="pl-PL"/>
        </w:rPr>
        <w:t>Do oferty wykonawca załącza również</w:t>
      </w:r>
      <w:r w:rsidR="00800042">
        <w:rPr>
          <w:rFonts w:eastAsia="Times New Roman" w:cs="Arial"/>
          <w:lang w:eastAsia="pl-PL"/>
        </w:rPr>
        <w:t>:</w:t>
      </w:r>
    </w:p>
    <w:p w14:paraId="4E314FFC" w14:textId="714042FA" w:rsidR="00F37D96" w:rsidRPr="00F37D96" w:rsidRDefault="00F37D96">
      <w:pPr>
        <w:pStyle w:val="Akapitzlist"/>
        <w:numPr>
          <w:ilvl w:val="0"/>
          <w:numId w:val="29"/>
        </w:numPr>
        <w:autoSpaceDE w:val="0"/>
        <w:autoSpaceDN w:val="0"/>
        <w:spacing w:after="0" w:line="276" w:lineRule="auto"/>
        <w:ind w:left="1276" w:hanging="283"/>
        <w:jc w:val="both"/>
        <w:rPr>
          <w:rFonts w:eastAsia="Times New Roman" w:cs="Arial"/>
          <w:b/>
          <w:bCs/>
          <w:lang w:eastAsia="pl-PL"/>
        </w:rPr>
      </w:pPr>
      <w:r w:rsidRPr="00F37D96">
        <w:rPr>
          <w:rFonts w:eastAsia="Times New Roman" w:cs="Arial"/>
          <w:b/>
          <w:bCs/>
          <w:lang w:eastAsia="pl-PL"/>
        </w:rPr>
        <w:t xml:space="preserve">Pełnomocnictwo.  </w:t>
      </w:r>
    </w:p>
    <w:p w14:paraId="1A908759" w14:textId="77777777" w:rsidR="00F37D96" w:rsidRDefault="00F37D96">
      <w:pPr>
        <w:pStyle w:val="Akapitzlist"/>
        <w:numPr>
          <w:ilvl w:val="0"/>
          <w:numId w:val="30"/>
        </w:numPr>
        <w:autoSpaceDE w:val="0"/>
        <w:autoSpaceDN w:val="0"/>
        <w:spacing w:after="0" w:line="276" w:lineRule="auto"/>
        <w:ind w:left="1560" w:hanging="284"/>
        <w:jc w:val="both"/>
        <w:rPr>
          <w:rFonts w:eastAsia="Times New Roman" w:cs="Arial"/>
          <w:lang w:eastAsia="pl-PL"/>
        </w:rPr>
      </w:pPr>
      <w:r w:rsidRPr="00F37D96">
        <w:rPr>
          <w:rFonts w:eastAsia="Times New Roman" w:cs="Arial"/>
          <w:lang w:eastAsia="pl-PL"/>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4775E6D3" w14:textId="77777777" w:rsidR="00F37D96" w:rsidRDefault="00F37D96">
      <w:pPr>
        <w:pStyle w:val="Akapitzlist"/>
        <w:numPr>
          <w:ilvl w:val="0"/>
          <w:numId w:val="30"/>
        </w:numPr>
        <w:autoSpaceDE w:val="0"/>
        <w:autoSpaceDN w:val="0"/>
        <w:spacing w:after="0" w:line="276" w:lineRule="auto"/>
        <w:ind w:left="1560" w:hanging="284"/>
        <w:jc w:val="both"/>
        <w:rPr>
          <w:rFonts w:eastAsia="Times New Roman" w:cs="Arial"/>
          <w:lang w:eastAsia="pl-PL"/>
        </w:rPr>
      </w:pPr>
      <w:r w:rsidRPr="00F37D96">
        <w:rPr>
          <w:rFonts w:eastAsia="Times New Roman" w:cs="Arial"/>
          <w:lang w:eastAsia="pl-PL"/>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2BDD2104" w14:textId="4F4FE7A1" w:rsidR="00F37D96" w:rsidRPr="00F37D96" w:rsidRDefault="00F37D96">
      <w:pPr>
        <w:pStyle w:val="Akapitzlist"/>
        <w:numPr>
          <w:ilvl w:val="0"/>
          <w:numId w:val="30"/>
        </w:numPr>
        <w:autoSpaceDE w:val="0"/>
        <w:autoSpaceDN w:val="0"/>
        <w:spacing w:after="0" w:line="276" w:lineRule="auto"/>
        <w:ind w:left="1560" w:hanging="284"/>
        <w:jc w:val="both"/>
        <w:rPr>
          <w:rFonts w:eastAsia="Times New Roman" w:cs="Arial"/>
          <w:lang w:eastAsia="pl-PL"/>
        </w:rPr>
      </w:pPr>
      <w:r w:rsidRPr="00F37D96">
        <w:rPr>
          <w:rFonts w:eastAsia="Times New Roman" w:cs="Arial"/>
          <w:lang w:eastAsia="pl-PL"/>
        </w:rPr>
        <w:t>Pełnomocnictwo powinno być załączone do oferty i powinno zawierać w szczególności wskazanie:</w:t>
      </w:r>
    </w:p>
    <w:p w14:paraId="5B67B016" w14:textId="77777777" w:rsidR="00F37D96" w:rsidRDefault="00F37D96">
      <w:pPr>
        <w:pStyle w:val="Akapitzlist"/>
        <w:numPr>
          <w:ilvl w:val="0"/>
          <w:numId w:val="31"/>
        </w:numPr>
        <w:autoSpaceDE w:val="0"/>
        <w:autoSpaceDN w:val="0"/>
        <w:spacing w:after="0" w:line="276" w:lineRule="auto"/>
        <w:ind w:left="1843" w:hanging="283"/>
        <w:jc w:val="both"/>
        <w:rPr>
          <w:rFonts w:eastAsia="Times New Roman" w:cs="Arial"/>
          <w:lang w:eastAsia="pl-PL"/>
        </w:rPr>
      </w:pPr>
      <w:r w:rsidRPr="00F37D96">
        <w:rPr>
          <w:rFonts w:eastAsia="Times New Roman" w:cs="Arial"/>
          <w:lang w:eastAsia="pl-PL"/>
        </w:rPr>
        <w:t>postępowania o zamówienie publiczne, którego dotyczy,</w:t>
      </w:r>
    </w:p>
    <w:p w14:paraId="4771DD4F" w14:textId="77777777" w:rsidR="00F37D96" w:rsidRDefault="00F37D96">
      <w:pPr>
        <w:pStyle w:val="Akapitzlist"/>
        <w:numPr>
          <w:ilvl w:val="0"/>
          <w:numId w:val="31"/>
        </w:numPr>
        <w:autoSpaceDE w:val="0"/>
        <w:autoSpaceDN w:val="0"/>
        <w:spacing w:after="0" w:line="276" w:lineRule="auto"/>
        <w:ind w:left="1843" w:hanging="283"/>
        <w:jc w:val="both"/>
        <w:rPr>
          <w:rFonts w:eastAsia="Times New Roman" w:cs="Arial"/>
          <w:lang w:eastAsia="pl-PL"/>
        </w:rPr>
      </w:pPr>
      <w:r w:rsidRPr="00F37D96">
        <w:rPr>
          <w:rFonts w:eastAsia="Times New Roman" w:cs="Arial"/>
          <w:lang w:eastAsia="pl-PL"/>
        </w:rPr>
        <w:t>wszystkich wykonawców ubiegających się wspólnie o udzielenie zamówienia wymienionych z nazwy z określeniem adresu siedziby,</w:t>
      </w:r>
    </w:p>
    <w:p w14:paraId="71DE0EBA" w14:textId="04979D15" w:rsidR="00F37D96" w:rsidRDefault="00F37D96">
      <w:pPr>
        <w:pStyle w:val="Akapitzlist"/>
        <w:numPr>
          <w:ilvl w:val="0"/>
          <w:numId w:val="31"/>
        </w:numPr>
        <w:autoSpaceDE w:val="0"/>
        <w:autoSpaceDN w:val="0"/>
        <w:spacing w:line="276" w:lineRule="auto"/>
        <w:ind w:left="1843" w:hanging="284"/>
        <w:contextualSpacing w:val="0"/>
        <w:jc w:val="both"/>
        <w:rPr>
          <w:rFonts w:eastAsia="Times New Roman" w:cs="Arial"/>
          <w:lang w:eastAsia="pl-PL"/>
        </w:rPr>
      </w:pPr>
      <w:r w:rsidRPr="00F37D96">
        <w:rPr>
          <w:rFonts w:eastAsia="Times New Roman" w:cs="Arial"/>
          <w:lang w:eastAsia="pl-PL"/>
        </w:rPr>
        <w:t>ustanowionego pełnomocnika oraz zakresu jego umocowania.</w:t>
      </w:r>
    </w:p>
    <w:p w14:paraId="68F54640" w14:textId="1D735491" w:rsidR="00A77242" w:rsidRDefault="007B0336" w:rsidP="00A77242">
      <w:pPr>
        <w:pStyle w:val="Default"/>
        <w:spacing w:line="276" w:lineRule="auto"/>
        <w:ind w:left="1276" w:hanging="1276"/>
        <w:jc w:val="both"/>
        <w:rPr>
          <w:rFonts w:asciiTheme="minorHAnsi" w:hAnsiTheme="minorHAnsi" w:cstheme="minorHAnsi"/>
          <w:sz w:val="22"/>
          <w:szCs w:val="22"/>
        </w:rPr>
      </w:pPr>
      <w:r>
        <w:rPr>
          <w:rFonts w:asciiTheme="minorHAnsi" w:hAnsiTheme="minorHAnsi" w:cstheme="minorHAnsi"/>
          <w:b/>
          <w:bCs/>
          <w:sz w:val="22"/>
          <w:szCs w:val="22"/>
        </w:rPr>
        <w:t xml:space="preserve">                   b)</w:t>
      </w:r>
      <w:r w:rsidR="00A77242">
        <w:rPr>
          <w:rFonts w:asciiTheme="minorHAnsi" w:hAnsiTheme="minorHAnsi" w:cstheme="minorHAnsi"/>
          <w:b/>
          <w:bCs/>
          <w:sz w:val="22"/>
          <w:szCs w:val="22"/>
        </w:rPr>
        <w:t xml:space="preserve"> </w:t>
      </w:r>
      <w:r w:rsidR="00A77242" w:rsidRPr="006E7F38">
        <w:rPr>
          <w:rFonts w:asciiTheme="minorHAnsi" w:hAnsiTheme="minorHAnsi" w:cstheme="minorHAnsi"/>
          <w:b/>
          <w:bCs/>
          <w:sz w:val="22"/>
          <w:szCs w:val="22"/>
        </w:rPr>
        <w:t>ilustracje graficzne</w:t>
      </w:r>
      <w:r w:rsidR="00A77242" w:rsidRPr="00B77158">
        <w:rPr>
          <w:rFonts w:asciiTheme="minorHAnsi" w:hAnsiTheme="minorHAnsi" w:cstheme="minorHAnsi"/>
          <w:sz w:val="22"/>
          <w:szCs w:val="22"/>
        </w:rPr>
        <w:t xml:space="preserve"> poszczególnych urządzeń wraz z ich opisem technicznym</w:t>
      </w:r>
      <w:r w:rsidR="00A77242">
        <w:rPr>
          <w:rFonts w:asciiTheme="minorHAnsi" w:hAnsiTheme="minorHAnsi" w:cstheme="minorHAnsi"/>
          <w:sz w:val="22"/>
          <w:szCs w:val="22"/>
        </w:rPr>
        <w:t xml:space="preserve"> (charakterystyką   materiałów, z jakich wykonane są proponowane urządzenia zabawowe i siłowni plenerowej, karty katalogowe),</w:t>
      </w:r>
    </w:p>
    <w:p w14:paraId="0805BF77" w14:textId="77777777" w:rsidR="00A77242" w:rsidRDefault="00A77242" w:rsidP="00A77242">
      <w:pPr>
        <w:pStyle w:val="Default"/>
        <w:spacing w:line="276" w:lineRule="auto"/>
        <w:ind w:left="1276" w:hanging="1276"/>
        <w:jc w:val="both"/>
        <w:rPr>
          <w:rFonts w:asciiTheme="minorHAnsi" w:hAnsiTheme="minorHAnsi" w:cstheme="minorHAnsi"/>
          <w:sz w:val="22"/>
          <w:szCs w:val="22"/>
        </w:rPr>
      </w:pPr>
    </w:p>
    <w:p w14:paraId="15DC3239" w14:textId="04C74993" w:rsidR="007B0336" w:rsidRPr="007B0336" w:rsidRDefault="00A77242" w:rsidP="006E7F38">
      <w:pPr>
        <w:pStyle w:val="Default"/>
        <w:spacing w:after="21" w:line="276" w:lineRule="auto"/>
        <w:ind w:left="1276" w:hanging="1276"/>
        <w:jc w:val="both"/>
        <w:rPr>
          <w:rFonts w:asciiTheme="minorHAnsi" w:hAnsiTheme="minorHAnsi" w:cstheme="minorHAnsi"/>
          <w:b/>
          <w:bCs/>
          <w:sz w:val="22"/>
          <w:szCs w:val="22"/>
        </w:rPr>
      </w:pPr>
      <w:r w:rsidRPr="006E7F38">
        <w:rPr>
          <w:rFonts w:asciiTheme="minorHAnsi" w:hAnsiTheme="minorHAnsi" w:cstheme="minorHAnsi"/>
          <w:b/>
          <w:bCs/>
          <w:sz w:val="22"/>
          <w:szCs w:val="22"/>
        </w:rPr>
        <w:lastRenderedPageBreak/>
        <w:t xml:space="preserve">                   c)</w:t>
      </w:r>
      <w:r>
        <w:rPr>
          <w:rFonts w:asciiTheme="minorHAnsi" w:hAnsiTheme="minorHAnsi" w:cstheme="minorHAnsi"/>
          <w:sz w:val="22"/>
          <w:szCs w:val="22"/>
        </w:rPr>
        <w:t xml:space="preserve">  </w:t>
      </w:r>
      <w:r w:rsidRPr="006E7F38">
        <w:rPr>
          <w:rFonts w:asciiTheme="minorHAnsi" w:hAnsiTheme="minorHAnsi" w:cstheme="minorHAnsi"/>
          <w:b/>
          <w:bCs/>
          <w:sz w:val="22"/>
          <w:szCs w:val="22"/>
        </w:rPr>
        <w:t>certyfikaty</w:t>
      </w:r>
      <w:r w:rsidRPr="00A77242">
        <w:rPr>
          <w:rFonts w:asciiTheme="minorHAnsi" w:eastAsia="Times New Roman" w:hAnsiTheme="minorHAnsi" w:cstheme="minorHAnsi"/>
          <w:sz w:val="22"/>
          <w:szCs w:val="22"/>
          <w:lang w:eastAsia="pl-PL"/>
        </w:rPr>
        <w:t xml:space="preserve"> </w:t>
      </w:r>
      <w:r w:rsidRPr="00E84058">
        <w:rPr>
          <w:rFonts w:asciiTheme="minorHAnsi" w:eastAsia="Times New Roman" w:hAnsiTheme="minorHAnsi" w:cstheme="minorHAnsi"/>
          <w:sz w:val="22"/>
          <w:szCs w:val="22"/>
          <w:lang w:eastAsia="pl-PL"/>
        </w:rPr>
        <w:t>wystawion</w:t>
      </w:r>
      <w:r w:rsidRPr="00A77242">
        <w:rPr>
          <w:rFonts w:asciiTheme="minorHAnsi" w:eastAsia="Times New Roman" w:hAnsiTheme="minorHAnsi" w:cstheme="minorHAnsi"/>
          <w:sz w:val="22"/>
          <w:szCs w:val="22"/>
          <w:lang w:eastAsia="pl-PL"/>
        </w:rPr>
        <w:t>e</w:t>
      </w:r>
      <w:r w:rsidRPr="00E84058">
        <w:rPr>
          <w:rFonts w:asciiTheme="minorHAnsi" w:eastAsia="Times New Roman" w:hAnsiTheme="minorHAnsi" w:cstheme="minorHAnsi"/>
          <w:sz w:val="22"/>
          <w:szCs w:val="22"/>
          <w:lang w:eastAsia="pl-PL"/>
        </w:rPr>
        <w:t xml:space="preserve"> przez jednostk</w:t>
      </w:r>
      <w:r w:rsidRPr="00A77242">
        <w:rPr>
          <w:rFonts w:asciiTheme="minorHAnsi" w:eastAsia="Times New Roman" w:hAnsiTheme="minorHAnsi" w:cstheme="minorHAnsi"/>
          <w:sz w:val="22"/>
          <w:szCs w:val="22"/>
          <w:lang w:eastAsia="pl-PL"/>
        </w:rPr>
        <w:t xml:space="preserve">ę </w:t>
      </w:r>
      <w:r w:rsidRPr="00E84058">
        <w:rPr>
          <w:rFonts w:asciiTheme="minorHAnsi" w:eastAsia="Times New Roman" w:hAnsiTheme="minorHAnsi" w:cstheme="minorHAnsi"/>
          <w:sz w:val="22"/>
          <w:szCs w:val="22"/>
          <w:lang w:eastAsia="pl-PL"/>
        </w:rPr>
        <w:t>certyfikując</w:t>
      </w:r>
      <w:r w:rsidRPr="00A77242">
        <w:rPr>
          <w:rFonts w:asciiTheme="minorHAnsi" w:eastAsia="Times New Roman" w:hAnsiTheme="minorHAnsi" w:cstheme="minorHAnsi"/>
          <w:sz w:val="22"/>
          <w:szCs w:val="22"/>
          <w:lang w:eastAsia="pl-PL"/>
        </w:rPr>
        <w:t>ą</w:t>
      </w:r>
      <w:r w:rsidRPr="00E84058">
        <w:rPr>
          <w:rFonts w:asciiTheme="minorHAnsi" w:eastAsia="Times New Roman" w:hAnsiTheme="minorHAnsi" w:cstheme="minorHAnsi"/>
          <w:sz w:val="22"/>
          <w:szCs w:val="22"/>
          <w:lang w:eastAsia="pl-PL"/>
        </w:rPr>
        <w:t xml:space="preserve"> </w:t>
      </w:r>
      <w:r w:rsidRPr="00A77242">
        <w:rPr>
          <w:rFonts w:asciiTheme="minorHAnsi" w:eastAsia="Times New Roman" w:hAnsiTheme="minorHAnsi" w:cstheme="minorHAnsi"/>
          <w:sz w:val="22"/>
          <w:szCs w:val="22"/>
          <w:lang w:eastAsia="pl-PL"/>
        </w:rPr>
        <w:t xml:space="preserve">(oceniającą zgodność)  </w:t>
      </w:r>
      <w:r w:rsidRPr="00E84058">
        <w:rPr>
          <w:rFonts w:asciiTheme="minorHAnsi" w:eastAsia="Times New Roman" w:hAnsiTheme="minorHAnsi" w:cstheme="minorHAnsi"/>
          <w:sz w:val="22"/>
          <w:szCs w:val="22"/>
          <w:lang w:eastAsia="pl-PL"/>
        </w:rPr>
        <w:t>posiadając</w:t>
      </w:r>
      <w:r w:rsidRPr="00A77242">
        <w:rPr>
          <w:rFonts w:asciiTheme="minorHAnsi" w:eastAsia="Times New Roman" w:hAnsiTheme="minorHAnsi" w:cstheme="minorHAnsi"/>
          <w:sz w:val="22"/>
          <w:szCs w:val="22"/>
          <w:lang w:eastAsia="pl-PL"/>
        </w:rPr>
        <w:t>ą</w:t>
      </w:r>
      <w:r w:rsidRPr="00E84058">
        <w:rPr>
          <w:rFonts w:asciiTheme="minorHAnsi" w:eastAsia="Times New Roman" w:hAnsiTheme="minorHAnsi" w:cstheme="minorHAnsi"/>
          <w:sz w:val="22"/>
          <w:szCs w:val="22"/>
          <w:lang w:eastAsia="pl-PL"/>
        </w:rPr>
        <w:t xml:space="preserve"> akredytację Polskiego Centrum Akredytacji (PCA)</w:t>
      </w:r>
      <w:r w:rsidRPr="00A77242">
        <w:rPr>
          <w:rFonts w:asciiTheme="minorHAnsi" w:eastAsia="Times New Roman" w:hAnsiTheme="minorHAnsi" w:cstheme="minorHAnsi"/>
          <w:sz w:val="22"/>
          <w:szCs w:val="22"/>
          <w:lang w:eastAsia="pl-PL"/>
        </w:rPr>
        <w:t xml:space="preserve"> lub równoważną jednostkę, </w:t>
      </w:r>
      <w:r w:rsidRPr="00E84058">
        <w:rPr>
          <w:rFonts w:asciiTheme="minorHAnsi" w:eastAsia="Times New Roman" w:hAnsiTheme="minorHAnsi" w:cstheme="minorHAnsi"/>
          <w:sz w:val="22"/>
          <w:szCs w:val="22"/>
          <w:lang w:eastAsia="pl-PL"/>
        </w:rPr>
        <w:t>potwierdzając</w:t>
      </w:r>
      <w:r w:rsidRPr="00A77242">
        <w:rPr>
          <w:rFonts w:asciiTheme="minorHAnsi" w:eastAsia="Times New Roman" w:hAnsiTheme="minorHAnsi" w:cstheme="minorHAnsi"/>
          <w:sz w:val="22"/>
          <w:szCs w:val="22"/>
          <w:lang w:eastAsia="pl-PL"/>
        </w:rPr>
        <w:t>ą</w:t>
      </w:r>
      <w:r w:rsidRPr="00E84058">
        <w:rPr>
          <w:rFonts w:asciiTheme="minorHAnsi" w:eastAsia="Times New Roman" w:hAnsiTheme="minorHAnsi" w:cstheme="minorHAnsi"/>
          <w:sz w:val="22"/>
          <w:szCs w:val="22"/>
          <w:lang w:eastAsia="pl-PL"/>
        </w:rPr>
        <w:t xml:space="preserve"> zgodność </w:t>
      </w:r>
      <w:r w:rsidRPr="00A77242">
        <w:rPr>
          <w:rFonts w:asciiTheme="minorHAnsi" w:eastAsia="Times New Roman" w:hAnsiTheme="minorHAnsi" w:cstheme="minorHAnsi"/>
          <w:sz w:val="22"/>
          <w:szCs w:val="22"/>
          <w:lang w:eastAsia="pl-PL"/>
        </w:rPr>
        <w:t>proponowanych</w:t>
      </w:r>
      <w:r w:rsidRPr="00E84058">
        <w:rPr>
          <w:rFonts w:asciiTheme="minorHAnsi" w:eastAsia="Times New Roman" w:hAnsiTheme="minorHAnsi" w:cstheme="minorHAnsi"/>
          <w:sz w:val="22"/>
          <w:szCs w:val="22"/>
          <w:lang w:eastAsia="pl-PL"/>
        </w:rPr>
        <w:t xml:space="preserve"> urządzeń </w:t>
      </w:r>
      <w:r w:rsidRPr="00A77242">
        <w:rPr>
          <w:rFonts w:asciiTheme="minorHAnsi" w:eastAsia="Times New Roman" w:hAnsiTheme="minorHAnsi" w:cstheme="minorHAnsi"/>
          <w:sz w:val="22"/>
          <w:szCs w:val="22"/>
          <w:lang w:eastAsia="pl-PL"/>
        </w:rPr>
        <w:t>zabawowych i siłowni plenerowej z odpowiednimi normami polskimi  bądź europejskimi</w:t>
      </w:r>
      <w:r w:rsidR="007B0336">
        <w:rPr>
          <w:rFonts w:asciiTheme="minorHAnsi" w:hAnsiTheme="minorHAnsi" w:cstheme="minorHAnsi"/>
          <w:sz w:val="22"/>
          <w:szCs w:val="22"/>
        </w:rPr>
        <w:t xml:space="preserve"> </w:t>
      </w:r>
    </w:p>
    <w:p w14:paraId="28E2901F" w14:textId="77777777" w:rsidR="00510330" w:rsidRPr="00510330" w:rsidRDefault="00510330" w:rsidP="00A77242">
      <w:pPr>
        <w:pStyle w:val="Default"/>
        <w:spacing w:line="276" w:lineRule="auto"/>
        <w:ind w:left="1276" w:hanging="1276"/>
        <w:rPr>
          <w:rFonts w:asciiTheme="minorHAnsi" w:eastAsia="Times New Roman" w:hAnsiTheme="minorHAnsi" w:cstheme="minorHAnsi"/>
          <w:sz w:val="16"/>
          <w:szCs w:val="16"/>
          <w:lang w:eastAsia="pl-PL"/>
        </w:rPr>
      </w:pPr>
    </w:p>
    <w:p w14:paraId="50BB5795" w14:textId="4676F30C" w:rsidR="005704BF" w:rsidRPr="00461D04" w:rsidRDefault="007B0336" w:rsidP="007B0336">
      <w:pPr>
        <w:pStyle w:val="Akapitzlist"/>
        <w:tabs>
          <w:tab w:val="left" w:pos="1134"/>
        </w:tabs>
        <w:autoSpaceDE w:val="0"/>
        <w:autoSpaceDN w:val="0"/>
        <w:spacing w:after="0" w:line="276" w:lineRule="auto"/>
        <w:ind w:left="851"/>
        <w:jc w:val="both"/>
        <w:rPr>
          <w:rFonts w:eastAsia="Times New Roman" w:cs="Arial"/>
          <w:lang w:eastAsia="pl-PL"/>
        </w:rPr>
      </w:pPr>
      <w:bookmarkStart w:id="40" w:name="_Hlk102719157"/>
      <w:r>
        <w:rPr>
          <w:rFonts w:eastAsia="Times New Roman" w:cs="Times New Roman"/>
          <w:b/>
          <w:bCs/>
          <w:lang w:eastAsia="pl-PL"/>
        </w:rPr>
        <w:t xml:space="preserve">  d)   </w:t>
      </w:r>
      <w:r w:rsidR="005704BF" w:rsidRPr="00461D04">
        <w:rPr>
          <w:rFonts w:eastAsia="Times New Roman" w:cs="Times New Roman"/>
          <w:b/>
          <w:bCs/>
          <w:lang w:eastAsia="pl-PL"/>
        </w:rPr>
        <w:t>Wykaz rozwiązań równoważnych (jeżeli dotyczy)</w:t>
      </w:r>
    </w:p>
    <w:bookmarkEnd w:id="40"/>
    <w:p w14:paraId="3E1BD555" w14:textId="77777777" w:rsidR="005704BF" w:rsidRPr="00CC2E14" w:rsidRDefault="005704BF" w:rsidP="007B0336">
      <w:pPr>
        <w:spacing w:after="0" w:line="276" w:lineRule="auto"/>
        <w:ind w:left="1276" w:right="23"/>
        <w:jc w:val="both"/>
        <w:rPr>
          <w:rFonts w:eastAsia="Times New Roman" w:cs="Times New Roman"/>
          <w:lang w:eastAsia="pl-PL"/>
        </w:rPr>
      </w:pPr>
      <w:r w:rsidRPr="00CC2E14">
        <w:rPr>
          <w:rFonts w:eastAsia="Times New Roman" w:cs="Times New Roman"/>
          <w:lang w:eastAsia="pl-PL"/>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4CD3EE6D" w14:textId="77777777" w:rsidR="005704BF" w:rsidRPr="00CC2E14" w:rsidRDefault="005704BF" w:rsidP="007B0336">
      <w:pPr>
        <w:spacing w:after="0" w:line="276" w:lineRule="auto"/>
        <w:ind w:left="1276" w:right="23"/>
        <w:jc w:val="both"/>
        <w:rPr>
          <w:rFonts w:eastAsia="Times New Roman" w:cs="Times New Roman"/>
          <w:lang w:eastAsia="pl-PL"/>
        </w:rPr>
      </w:pPr>
      <w:r w:rsidRPr="00CC2E14">
        <w:rPr>
          <w:rFonts w:eastAsia="Times New Roman" w:cs="Times New Roman"/>
          <w:lang w:eastAsia="pl-PL"/>
        </w:rPr>
        <w:t xml:space="preserve">Wymagana forma: </w:t>
      </w:r>
    </w:p>
    <w:p w14:paraId="55B3D7BE" w14:textId="07B35F1D" w:rsidR="005704BF" w:rsidRPr="008553F7" w:rsidRDefault="005704BF" w:rsidP="007B0336">
      <w:pPr>
        <w:spacing w:line="276" w:lineRule="auto"/>
        <w:ind w:left="1276" w:right="23"/>
        <w:jc w:val="both"/>
        <w:rPr>
          <w:rFonts w:eastAsia="Times New Roman" w:cs="Times New Roman"/>
          <w:b/>
          <w:bCs/>
          <w:lang w:eastAsia="pl-PL"/>
        </w:rPr>
      </w:pPr>
      <w:r w:rsidRPr="00CC2E14">
        <w:rPr>
          <w:rFonts w:eastAsia="Times New Roman" w:cs="Times New Roman"/>
          <w:lang w:eastAsia="pl-PL"/>
        </w:rPr>
        <w:t xml:space="preserve">Wykaz musi być złożony w formie elektronicznej lub w postaci elektronicznej opatrzonej podpisem zaufanym, lub podpisem osobistym osoby upoważnionej do reprezentowania </w:t>
      </w:r>
      <w:r w:rsidRPr="00800042">
        <w:rPr>
          <w:rFonts w:eastAsia="Times New Roman" w:cs="Times New Roman"/>
          <w:lang w:eastAsia="pl-PL"/>
        </w:rPr>
        <w:t>wykonawców zgodnie z formą reprezentacji określoną w dokumencie rejestrowym właściwym dla formy organizacyjnej lub innym dokumencie.</w:t>
      </w:r>
    </w:p>
    <w:bookmarkEnd w:id="39"/>
    <w:p w14:paraId="219EBCA4" w14:textId="2AD7482C" w:rsidR="006C0C2C" w:rsidRPr="007B0336" w:rsidRDefault="007B0336" w:rsidP="007B0336">
      <w:pPr>
        <w:autoSpaceDE w:val="0"/>
        <w:autoSpaceDN w:val="0"/>
        <w:spacing w:line="276" w:lineRule="auto"/>
        <w:ind w:left="1276" w:hanging="1276"/>
        <w:jc w:val="both"/>
        <w:rPr>
          <w:rFonts w:eastAsia="Times New Roman" w:cs="Arial"/>
          <w:lang w:eastAsia="pl-PL"/>
        </w:rPr>
      </w:pPr>
      <w:r>
        <w:rPr>
          <w:rFonts w:eastAsia="Times New Roman" w:cstheme="minorHAnsi"/>
          <w:b/>
          <w:lang w:val="x-none" w:eastAsia="zh-CN"/>
        </w:rPr>
        <w:t xml:space="preserve">                   e)   </w:t>
      </w:r>
      <w:r w:rsidR="00DB220A" w:rsidRPr="007B0336">
        <w:rPr>
          <w:rFonts w:eastAsia="Times New Roman" w:cstheme="minorHAnsi"/>
          <w:b/>
          <w:lang w:val="x-none" w:eastAsia="zh-CN"/>
        </w:rPr>
        <w:t>Zastrzeżenie tajemnicy przedsiębiorstwa</w:t>
      </w:r>
      <w:r w:rsidR="00DB220A" w:rsidRPr="007B0336">
        <w:rPr>
          <w:rFonts w:eastAsia="Times New Roman" w:cstheme="minorHAnsi"/>
          <w:lang w:val="x-none" w:eastAsia="zh-CN"/>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Wykonawca nie może zastrzec informacji, o których mowa w art. 222 ust. 5 ustawy </w:t>
      </w:r>
      <w:proofErr w:type="spellStart"/>
      <w:r w:rsidR="00DB220A" w:rsidRPr="007B0336">
        <w:rPr>
          <w:rFonts w:eastAsia="Times New Roman" w:cstheme="minorHAnsi"/>
          <w:lang w:val="x-none" w:eastAsia="zh-CN"/>
        </w:rPr>
        <w:t>Pzp</w:t>
      </w:r>
      <w:proofErr w:type="spellEnd"/>
      <w:r w:rsidR="00DB220A" w:rsidRPr="007B0336">
        <w:rPr>
          <w:rFonts w:eastAsia="Times New Roman" w:cstheme="minorHAnsi"/>
          <w:lang w:val="x-none" w:eastAsia="zh-CN"/>
        </w:rPr>
        <w:t>.</w:t>
      </w:r>
    </w:p>
    <w:p w14:paraId="7DB75A79" w14:textId="12521189" w:rsidR="00800042" w:rsidRPr="00800042" w:rsidRDefault="00800042" w:rsidP="007B0336">
      <w:pPr>
        <w:pStyle w:val="Akapitzlist"/>
        <w:spacing w:after="0" w:line="276" w:lineRule="auto"/>
        <w:ind w:left="1276" w:right="23"/>
        <w:jc w:val="both"/>
        <w:rPr>
          <w:rFonts w:eastAsia="Times New Roman" w:cs="Times New Roman"/>
          <w:lang w:eastAsia="pl-PL"/>
        </w:rPr>
      </w:pPr>
      <w:r w:rsidRPr="00800042">
        <w:rPr>
          <w:rFonts w:eastAsia="Times New Roman" w:cs="Times New Roman"/>
          <w:lang w:eastAsia="pl-PL"/>
        </w:rPr>
        <w:t xml:space="preserve">Wymagana forma: </w:t>
      </w:r>
    </w:p>
    <w:p w14:paraId="531E2EAD" w14:textId="6D504E8B" w:rsidR="000E00E6" w:rsidRDefault="00800042" w:rsidP="007B0336">
      <w:pPr>
        <w:pStyle w:val="Akapitzlist"/>
        <w:autoSpaceDE w:val="0"/>
        <w:autoSpaceDN w:val="0"/>
        <w:spacing w:after="0" w:line="276" w:lineRule="auto"/>
        <w:ind w:left="1276"/>
        <w:contextualSpacing w:val="0"/>
        <w:jc w:val="both"/>
      </w:pPr>
      <w:r w:rsidRPr="00800042">
        <w:rPr>
          <w:rFonts w:eastAsia="Times New Roman" w:cs="Times New Roman"/>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CC2E14" w:rsidRPr="00333804">
        <w:t>.</w:t>
      </w:r>
    </w:p>
    <w:p w14:paraId="5803632A" w14:textId="77777777" w:rsidR="005428B7" w:rsidRPr="005428B7" w:rsidRDefault="005428B7" w:rsidP="007B0336">
      <w:pPr>
        <w:pStyle w:val="Tekstpodstawowy"/>
        <w:spacing w:after="0" w:line="276" w:lineRule="auto"/>
        <w:ind w:right="23"/>
        <w:jc w:val="both"/>
        <w:rPr>
          <w:rFonts w:asciiTheme="minorHAnsi" w:hAnsiTheme="minorHAnsi" w:cstheme="minorHAnsi"/>
          <w:sz w:val="22"/>
          <w:szCs w:val="22"/>
        </w:rPr>
      </w:pPr>
    </w:p>
    <w:p w14:paraId="64F2269B" w14:textId="7847290D" w:rsidR="00DB7726" w:rsidRPr="007B0336" w:rsidRDefault="007B0336" w:rsidP="007B0336">
      <w:pPr>
        <w:spacing w:line="276" w:lineRule="auto"/>
        <w:ind w:left="1080" w:hanging="1080"/>
        <w:jc w:val="both"/>
        <w:rPr>
          <w:b/>
          <w:bCs/>
        </w:rPr>
      </w:pPr>
      <w:r>
        <w:rPr>
          <w:rFonts w:eastAsia="Times New Roman" w:cs="Times New Roman"/>
          <w:b/>
          <w:lang w:eastAsia="pl-PL"/>
        </w:rPr>
        <w:t xml:space="preserve">2. </w:t>
      </w:r>
      <w:r w:rsidR="00DB7726" w:rsidRPr="007B0336">
        <w:rPr>
          <w:rFonts w:eastAsia="Times New Roman" w:cs="Times New Roman"/>
          <w:b/>
          <w:lang w:eastAsia="pl-PL"/>
        </w:rPr>
        <w:t>DOKUMENTY SKŁADANE NA WEZWANIE</w:t>
      </w:r>
    </w:p>
    <w:p w14:paraId="505363D0" w14:textId="77777777" w:rsidR="000E00E6" w:rsidRPr="00333804" w:rsidRDefault="000E00E6" w:rsidP="000E00E6">
      <w:pPr>
        <w:spacing w:line="276" w:lineRule="auto"/>
        <w:ind w:left="567"/>
        <w:jc w:val="both"/>
        <w:rPr>
          <w:rFonts w:eastAsia="Times New Roman" w:cs="Times New Roman"/>
          <w:b/>
          <w:lang w:eastAsia="pl-PL"/>
        </w:rPr>
      </w:pPr>
      <w:r w:rsidRPr="00333804">
        <w:rPr>
          <w:rFonts w:eastAsia="Times New Roman" w:cs="Times New Roman"/>
          <w:b/>
          <w:lang w:eastAsia="pl-PL"/>
        </w:rPr>
        <w:t>Wykaz podmiotowych środków dowodowych</w:t>
      </w:r>
    </w:p>
    <w:p w14:paraId="465DB219" w14:textId="77777777" w:rsidR="007B0336" w:rsidRPr="00807352" w:rsidRDefault="007B0336" w:rsidP="007B0336">
      <w:pPr>
        <w:spacing w:before="120"/>
        <w:rPr>
          <w:rFonts w:cstheme="minorHAnsi"/>
        </w:rPr>
      </w:pPr>
      <w:r w:rsidRPr="00807352">
        <w:rPr>
          <w:rFonts w:cstheme="minorHAnsi"/>
        </w:rPr>
        <w:t xml:space="preserve">Zamawiający zgodnie z art. 273 ust. 1 ustawy </w:t>
      </w:r>
      <w:proofErr w:type="spellStart"/>
      <w:r w:rsidRPr="00807352">
        <w:rPr>
          <w:rFonts w:cstheme="minorHAnsi"/>
        </w:rPr>
        <w:t>Pzp</w:t>
      </w:r>
      <w:proofErr w:type="spellEnd"/>
      <w:r w:rsidRPr="00807352">
        <w:rPr>
          <w:rFonts w:cstheme="minorHAnsi"/>
        </w:rPr>
        <w:t xml:space="preserve"> </w:t>
      </w:r>
      <w:bookmarkStart w:id="41" w:name="_Hlk132708375"/>
      <w:r w:rsidRPr="00807352">
        <w:rPr>
          <w:rFonts w:cstheme="minorHAnsi"/>
        </w:rPr>
        <w:t>nie wymaga i nie będzie wzywał Wykonawcy, którego oferta zostanie najwyżej oceniona, do złożenia podmiotowych środków dowodowych</w:t>
      </w:r>
    </w:p>
    <w:p w14:paraId="17353A21" w14:textId="3841D82F" w:rsidR="00D35569" w:rsidRDefault="00D35569" w:rsidP="00854D91">
      <w:pPr>
        <w:pStyle w:val="Nagwek2"/>
        <w:numPr>
          <w:ilvl w:val="0"/>
          <w:numId w:val="2"/>
        </w:numPr>
        <w:ind w:left="851" w:hanging="567"/>
        <w:jc w:val="both"/>
      </w:pPr>
      <w:bookmarkStart w:id="42" w:name="_Toc169606872"/>
      <w:bookmarkEnd w:id="41"/>
      <w:r w:rsidRPr="00D35569">
        <w:t>Wymagania dotyczące wadium</w:t>
      </w:r>
      <w:bookmarkEnd w:id="42"/>
    </w:p>
    <w:p w14:paraId="2A6064DC" w14:textId="3FC58FFD" w:rsidR="00BD1182" w:rsidRPr="007B0336" w:rsidRDefault="007B0336" w:rsidP="00BD1182">
      <w:pPr>
        <w:rPr>
          <w:bCs/>
        </w:rPr>
      </w:pPr>
      <w:r w:rsidRPr="007B0336">
        <w:rPr>
          <w:rFonts w:cstheme="minorHAnsi"/>
          <w:bCs/>
        </w:rPr>
        <w:t xml:space="preserve">NIE  WYMAGANE </w:t>
      </w:r>
    </w:p>
    <w:p w14:paraId="62BBD3CC" w14:textId="51B8A7E9" w:rsidR="00BA399F" w:rsidRPr="00413510" w:rsidRDefault="00D35569" w:rsidP="00413510">
      <w:pPr>
        <w:pStyle w:val="Nagwek2"/>
        <w:numPr>
          <w:ilvl w:val="0"/>
          <w:numId w:val="2"/>
        </w:numPr>
        <w:ind w:left="851" w:hanging="567"/>
        <w:jc w:val="both"/>
      </w:pPr>
      <w:bookmarkStart w:id="43" w:name="_Toc169606873"/>
      <w:r w:rsidRPr="00D35569">
        <w:t>Sposób przygotowania ofert</w:t>
      </w:r>
      <w:r w:rsidR="002230C1">
        <w:t>.</w:t>
      </w:r>
      <w:bookmarkEnd w:id="43"/>
    </w:p>
    <w:p w14:paraId="3356A690" w14:textId="77777777" w:rsidR="00001BBA" w:rsidRPr="00BD6F74" w:rsidRDefault="00001BBA">
      <w:pPr>
        <w:numPr>
          <w:ilvl w:val="0"/>
          <w:numId w:val="24"/>
        </w:numPr>
        <w:spacing w:after="0" w:line="276" w:lineRule="auto"/>
        <w:ind w:left="567" w:hanging="567"/>
        <w:jc w:val="both"/>
        <w:textAlignment w:val="baseline"/>
        <w:rPr>
          <w:rFonts w:eastAsia="Times New Roman" w:cs="Times New Roman"/>
          <w:color w:val="000000"/>
          <w:lang w:eastAsia="pl-PL"/>
        </w:rPr>
      </w:pPr>
      <w:r w:rsidRPr="00BD6F74">
        <w:rPr>
          <w:rFonts w:eastAsia="Times New Roman" w:cs="Times New Roman"/>
          <w:color w:val="000000"/>
          <w:lang w:eastAsia="pl-PL"/>
        </w:rPr>
        <w:t>Oferta powinna być:</w:t>
      </w:r>
    </w:p>
    <w:p w14:paraId="1E40A095" w14:textId="77777777" w:rsidR="00001BBA" w:rsidRPr="00BD6F74" w:rsidRDefault="00001BBA">
      <w:pPr>
        <w:numPr>
          <w:ilvl w:val="1"/>
          <w:numId w:val="36"/>
        </w:numPr>
        <w:spacing w:after="0" w:line="276" w:lineRule="auto"/>
        <w:ind w:left="993" w:hanging="426"/>
        <w:jc w:val="both"/>
        <w:textAlignment w:val="baseline"/>
        <w:rPr>
          <w:rFonts w:eastAsia="Times New Roman" w:cs="Times New Roman"/>
          <w:color w:val="000000"/>
          <w:lang w:eastAsia="pl-PL"/>
        </w:rPr>
      </w:pPr>
      <w:r w:rsidRPr="00BD6F74">
        <w:rPr>
          <w:rFonts w:eastAsia="Times New Roman" w:cs="Times New Roman"/>
          <w:color w:val="000000"/>
          <w:lang w:eastAsia="pl-PL"/>
        </w:rPr>
        <w:t>sporządzona na podstawie załączników niniejszej SWZ w języku polskim,</w:t>
      </w:r>
    </w:p>
    <w:p w14:paraId="305D256F" w14:textId="77777777" w:rsidR="00001BBA" w:rsidRPr="00BD6F74" w:rsidRDefault="00001BBA">
      <w:pPr>
        <w:numPr>
          <w:ilvl w:val="1"/>
          <w:numId w:val="36"/>
        </w:numPr>
        <w:spacing w:after="0" w:line="276" w:lineRule="auto"/>
        <w:ind w:left="993" w:hanging="426"/>
        <w:jc w:val="both"/>
        <w:textAlignment w:val="baseline"/>
        <w:rPr>
          <w:rFonts w:eastAsia="Times New Roman" w:cs="Times New Roman"/>
          <w:color w:val="000000"/>
          <w:lang w:eastAsia="pl-PL"/>
        </w:rPr>
      </w:pPr>
      <w:r w:rsidRPr="00BD6F74">
        <w:rPr>
          <w:rFonts w:eastAsia="Times New Roman" w:cs="Times New Roman"/>
          <w:color w:val="000000"/>
          <w:lang w:eastAsia="pl-PL"/>
        </w:rPr>
        <w:t>złożona przy użyciu środków komunikacji elektronicznej tzn. za pośrednictwem</w:t>
      </w:r>
      <w:r>
        <w:rPr>
          <w:rFonts w:eastAsia="Times New Roman" w:cs="Times New Roman"/>
          <w:color w:val="000000"/>
          <w:lang w:eastAsia="pl-PL"/>
        </w:rPr>
        <w:t xml:space="preserve"> </w:t>
      </w:r>
      <w:hyperlink r:id="rId12" w:history="1">
        <w:r w:rsidRPr="00BD6F74">
          <w:rPr>
            <w:rFonts w:eastAsia="Times New Roman" w:cs="Times New Roman"/>
            <w:color w:val="1155CC"/>
            <w:u w:val="single"/>
            <w:lang w:eastAsia="pl-PL"/>
          </w:rPr>
          <w:t>platformazakupowa.pl</w:t>
        </w:r>
      </w:hyperlink>
      <w:r w:rsidRPr="00BD6F74">
        <w:rPr>
          <w:rFonts w:eastAsia="Times New Roman" w:cs="Times New Roman"/>
          <w:color w:val="000000"/>
          <w:lang w:eastAsia="pl-PL"/>
        </w:rPr>
        <w:t>,</w:t>
      </w:r>
    </w:p>
    <w:p w14:paraId="0071DABC" w14:textId="77777777" w:rsidR="00001BBA" w:rsidRPr="00B4669B" w:rsidRDefault="00001BBA">
      <w:pPr>
        <w:numPr>
          <w:ilvl w:val="1"/>
          <w:numId w:val="36"/>
        </w:numPr>
        <w:spacing w:after="0" w:line="276" w:lineRule="auto"/>
        <w:ind w:left="993" w:hanging="426"/>
        <w:jc w:val="both"/>
        <w:textAlignment w:val="baseline"/>
        <w:rPr>
          <w:rFonts w:eastAsia="Times New Roman" w:cs="Times New Roman"/>
          <w:color w:val="000000"/>
          <w:lang w:eastAsia="pl-PL"/>
        </w:rPr>
      </w:pPr>
      <w:r w:rsidRPr="00BD6F74">
        <w:rPr>
          <w:rFonts w:eastAsia="Times New Roman" w:cs="Times New Roman"/>
          <w:color w:val="000000"/>
          <w:lang w:eastAsia="pl-PL"/>
        </w:rPr>
        <w:t>podpisana kwalifikowanym podpisem elektronicznym lub podpisem zaufanym lub podpisem osobistym przez osobę/osoby upoważnioną/upoważnione</w:t>
      </w:r>
      <w:r w:rsidRPr="00B4669B">
        <w:rPr>
          <w:rFonts w:eastAsia="Times New Roman" w:cs="Arial"/>
          <w:color w:val="000000"/>
          <w:lang w:eastAsia="pl-PL"/>
        </w:rPr>
        <w:t xml:space="preserve"> </w:t>
      </w:r>
    </w:p>
    <w:p w14:paraId="34D8E70F" w14:textId="55D39CFA" w:rsidR="00413510" w:rsidRPr="00B86B30" w:rsidRDefault="00001BBA" w:rsidP="00001BBA">
      <w:pPr>
        <w:spacing w:after="0" w:line="276" w:lineRule="auto"/>
        <w:ind w:left="567"/>
        <w:jc w:val="both"/>
        <w:textAlignment w:val="baseline"/>
        <w:rPr>
          <w:rFonts w:eastAsia="Times New Roman" w:cs="Times New Roman"/>
          <w:lang w:eastAsia="pl-PL"/>
        </w:rPr>
      </w:pPr>
      <w:r w:rsidRPr="00BD6F74">
        <w:rPr>
          <w:rFonts w:eastAsia="Times New Roman" w:cs="Arial"/>
          <w:color w:val="000000"/>
          <w:lang w:eastAsia="pl-PL"/>
        </w:rPr>
        <w:lastRenderedPageBreak/>
        <w:t>W procesie składania oferty w tym przedmiotowych środków dowodowych na platformie,  kwalifikowany podpis elektroniczny wykonawca może złożyć bezpośrednio na dokumencie, który następnie przesyła do systemu (</w:t>
      </w:r>
      <w:r w:rsidRPr="00BD6F74">
        <w:rPr>
          <w:rFonts w:eastAsia="Times New Roman" w:cs="Arial"/>
          <w:b/>
          <w:bCs/>
          <w:color w:val="000000"/>
          <w:lang w:eastAsia="pl-PL"/>
        </w:rPr>
        <w:t xml:space="preserve">opcja rekomendowana </w:t>
      </w:r>
      <w:r w:rsidRPr="00BD6F74">
        <w:rPr>
          <w:rFonts w:eastAsia="Times New Roman" w:cs="Arial"/>
          <w:color w:val="000000"/>
          <w:lang w:eastAsia="pl-PL"/>
        </w:rPr>
        <w:t>prze</w:t>
      </w:r>
      <w:r>
        <w:rPr>
          <w:rFonts w:eastAsia="Times New Roman" w:cs="Arial"/>
          <w:color w:val="000000"/>
          <w:lang w:eastAsia="pl-PL"/>
        </w:rPr>
        <w:t xml:space="preserve">z </w:t>
      </w:r>
      <w:hyperlink r:id="rId13" w:history="1">
        <w:r w:rsidRPr="00BD6F74">
          <w:rPr>
            <w:rFonts w:eastAsia="Times New Roman" w:cs="Arial"/>
            <w:b/>
            <w:bCs/>
            <w:color w:val="1155CC"/>
            <w:u w:val="single"/>
            <w:lang w:eastAsia="pl-PL"/>
          </w:rPr>
          <w:t>platformazakupowa.pl</w:t>
        </w:r>
      </w:hyperlink>
      <w:r>
        <w:rPr>
          <w:rFonts w:eastAsia="Times New Roman" w:cs="Arial"/>
          <w:color w:val="000000"/>
          <w:lang w:eastAsia="pl-PL"/>
        </w:rPr>
        <w:t>)</w:t>
      </w:r>
      <w:r w:rsidRPr="00BD6F74">
        <w:rPr>
          <w:rFonts w:eastAsia="Times New Roman" w:cs="Arial"/>
          <w:color w:val="000000"/>
          <w:lang w:eastAsia="pl-PL"/>
        </w:rPr>
        <w:t xml:space="preserve"> oraz dodatkowo dla całego pakietu dokumentów w kroku 2 </w:t>
      </w:r>
      <w:r w:rsidRPr="00BD6F74">
        <w:rPr>
          <w:rFonts w:eastAsia="Times New Roman" w:cs="Arial"/>
          <w:b/>
          <w:bCs/>
          <w:color w:val="000000"/>
          <w:lang w:eastAsia="pl-PL"/>
        </w:rPr>
        <w:t xml:space="preserve">Formularza </w:t>
      </w:r>
      <w:r w:rsidRPr="00B86B30">
        <w:rPr>
          <w:rFonts w:eastAsia="Times New Roman" w:cs="Arial"/>
          <w:b/>
          <w:bCs/>
          <w:lang w:eastAsia="pl-PL"/>
        </w:rPr>
        <w:t xml:space="preserve">składania oferty lub wniosku </w:t>
      </w:r>
      <w:r w:rsidRPr="00B86B30">
        <w:rPr>
          <w:rFonts w:eastAsia="Times New Roman" w:cs="Arial"/>
          <w:lang w:eastAsia="pl-PL"/>
        </w:rPr>
        <w:t xml:space="preserve">(po kliknięciu w przycisk </w:t>
      </w:r>
      <w:r w:rsidRPr="00B86B30">
        <w:rPr>
          <w:rFonts w:eastAsia="Times New Roman" w:cs="Arial"/>
          <w:b/>
          <w:bCs/>
          <w:lang w:eastAsia="pl-PL"/>
        </w:rPr>
        <w:t>Przejdź do podsumowania</w:t>
      </w:r>
      <w:r w:rsidRPr="00B86B30">
        <w:rPr>
          <w:rFonts w:eastAsia="Times New Roman" w:cs="Arial"/>
          <w:lang w:eastAsia="pl-PL"/>
        </w:rPr>
        <w:t>).</w:t>
      </w:r>
    </w:p>
    <w:p w14:paraId="137BCEDD" w14:textId="77777777" w:rsidR="00001BBA" w:rsidRPr="00B86B30" w:rsidRDefault="00413510">
      <w:pPr>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W przypadku gdy podmiotowe środki dowodowe, w </w:t>
      </w:r>
      <w:proofErr w:type="spellStart"/>
      <w:r w:rsidR="00001BBA" w:rsidRPr="00B86B30">
        <w:rPr>
          <w:rFonts w:eastAsia="Times New Roman" w:cs="Times New Roman"/>
          <w:lang w:eastAsia="pl-PL"/>
        </w:rPr>
        <w:t>W</w:t>
      </w:r>
      <w:proofErr w:type="spellEnd"/>
      <w:r w:rsidR="00001BBA" w:rsidRPr="00B86B30">
        <w:rPr>
          <w:rFonts w:eastAsia="Times New Roman" w:cs="Times New Roman"/>
          <w:lang w:eastAsia="pl-PL"/>
        </w:rPr>
        <w:t xml:space="preserve"> przypadku gdy podmiotowe środki dowodowe, w tym oświadczenie, o którym mowa w art. 117 ust. 4 ustawy </w:t>
      </w:r>
      <w:proofErr w:type="spellStart"/>
      <w:r w:rsidR="00001BBA" w:rsidRPr="00B86B30">
        <w:rPr>
          <w:rFonts w:eastAsia="Times New Roman" w:cs="Times New Roman"/>
          <w:lang w:eastAsia="pl-PL"/>
        </w:rPr>
        <w:t>Pzp</w:t>
      </w:r>
      <w:proofErr w:type="spellEnd"/>
      <w:r w:rsidR="00001BBA" w:rsidRPr="00B86B30">
        <w:rPr>
          <w:rFonts w:eastAsia="Times New Roman" w:cs="Times New Roman"/>
          <w:lang w:eastAsia="pl-PL"/>
        </w:rPr>
        <w:t xml:space="preserve"> oraz zobowiązanie podmiotu udostępniającego zasoby, przedmiotowe środki dowodowe, dokumenty, o których mowa w art. 94 ust. 2 ustawy </w:t>
      </w:r>
      <w:proofErr w:type="spellStart"/>
      <w:r w:rsidR="00001BBA" w:rsidRPr="00B86B30">
        <w:rPr>
          <w:rFonts w:eastAsia="Times New Roman" w:cs="Times New Roman"/>
          <w:lang w:eastAsia="pl-PL"/>
        </w:rPr>
        <w:t>Pzp</w:t>
      </w:r>
      <w:proofErr w:type="spellEnd"/>
      <w:r w:rsidR="00001BBA" w:rsidRPr="00B86B30">
        <w:rPr>
          <w:rFonts w:eastAsia="Times New Roman" w:cs="Times New Roman"/>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FBB9EB3" w14:textId="77777777" w:rsidR="00001BBA" w:rsidRPr="00B86B30" w:rsidRDefault="00001BBA">
      <w:pPr>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Poświadczenia zgodności cyfrowego odwzorowania z dokumentem w postaci papierowej, o którym mowa w </w:t>
      </w:r>
      <w:r>
        <w:rPr>
          <w:rFonts w:eastAsia="Times New Roman" w:cs="Times New Roman"/>
          <w:lang w:eastAsia="pl-PL"/>
        </w:rPr>
        <w:t>ust.</w:t>
      </w:r>
      <w:r w:rsidRPr="00B86B30">
        <w:rPr>
          <w:rFonts w:eastAsia="Times New Roman" w:cs="Times New Roman"/>
          <w:lang w:eastAsia="pl-PL"/>
        </w:rPr>
        <w:t xml:space="preserve"> 2, dokonuje w przypadku:</w:t>
      </w:r>
    </w:p>
    <w:p w14:paraId="2BC3E529" w14:textId="77777777" w:rsidR="00001BBA" w:rsidRPr="00B86B30" w:rsidRDefault="00001BBA">
      <w:pPr>
        <w:pStyle w:val="Akapitzlist"/>
        <w:numPr>
          <w:ilvl w:val="0"/>
          <w:numId w:val="33"/>
        </w:numPr>
        <w:spacing w:after="0" w:line="276" w:lineRule="auto"/>
        <w:ind w:left="993" w:hanging="426"/>
        <w:jc w:val="both"/>
        <w:textAlignment w:val="baseline"/>
        <w:rPr>
          <w:rFonts w:eastAsia="Times New Roman" w:cs="Times New Roman"/>
          <w:lang w:eastAsia="pl-PL"/>
        </w:rPr>
      </w:pPr>
      <w:r w:rsidRPr="00B86B30">
        <w:rPr>
          <w:rFonts w:eastAsia="Times New Roman" w:cs="Times New Roman"/>
          <w:lang w:eastAsia="pl-PL"/>
        </w:rPr>
        <w:t>podmiotowych środków dowodowych - odpowiednio wykonawca, wykonawca wspólnie ubiegający się o udzielenie zamówienia, podmiot udostępniający zasoby lub</w:t>
      </w:r>
      <w:r>
        <w:rPr>
          <w:rFonts w:eastAsia="Times New Roman" w:cs="Times New Roman"/>
          <w:lang w:eastAsia="pl-PL"/>
        </w:rPr>
        <w:t xml:space="preserve"> </w:t>
      </w:r>
      <w:r w:rsidRPr="00B86B30">
        <w:rPr>
          <w:rFonts w:eastAsia="Times New Roman" w:cs="Times New Roman"/>
          <w:lang w:eastAsia="pl-PL"/>
        </w:rPr>
        <w:t>podwykonawca, w zakresie podmiotowych środków dowodowych, które każdego z nich dotyczą;</w:t>
      </w:r>
    </w:p>
    <w:p w14:paraId="153B2F36" w14:textId="77777777" w:rsidR="00001BBA" w:rsidRPr="00B86B30" w:rsidRDefault="00001BBA">
      <w:pPr>
        <w:pStyle w:val="Akapitzlist"/>
        <w:numPr>
          <w:ilvl w:val="0"/>
          <w:numId w:val="33"/>
        </w:numPr>
        <w:spacing w:after="0" w:line="276" w:lineRule="auto"/>
        <w:ind w:left="993" w:hanging="426"/>
        <w:jc w:val="both"/>
        <w:textAlignment w:val="baseline"/>
        <w:rPr>
          <w:rFonts w:eastAsia="Times New Roman" w:cs="Times New Roman"/>
          <w:lang w:eastAsia="pl-PL"/>
        </w:rPr>
      </w:pPr>
      <w:r w:rsidRPr="00B86B30">
        <w:rPr>
          <w:rFonts w:eastAsia="Times New Roman" w:cs="Times New Roman"/>
          <w:lang w:eastAsia="pl-PL"/>
        </w:rPr>
        <w:t xml:space="preserve">przedmiotowego środka dowodowego, dokumentu, o którym mowa w art. 94 ust. 2 ustawy </w:t>
      </w:r>
      <w:proofErr w:type="spellStart"/>
      <w:r w:rsidRPr="00B86B30">
        <w:rPr>
          <w:rFonts w:eastAsia="Times New Roman" w:cs="Times New Roman"/>
          <w:lang w:eastAsia="pl-PL"/>
        </w:rPr>
        <w:t>Pzp</w:t>
      </w:r>
      <w:proofErr w:type="spellEnd"/>
      <w:r w:rsidRPr="00B86B30">
        <w:rPr>
          <w:rFonts w:eastAsia="Times New Roman" w:cs="Times New Roman"/>
          <w:lang w:eastAsia="pl-PL"/>
        </w:rPr>
        <w:t xml:space="preserve">, oświadczenia, o którym mowa w art. 117 ust. 4 ustawy </w:t>
      </w:r>
      <w:proofErr w:type="spellStart"/>
      <w:r w:rsidRPr="00B86B30">
        <w:rPr>
          <w:rFonts w:eastAsia="Times New Roman" w:cs="Times New Roman"/>
          <w:lang w:eastAsia="pl-PL"/>
        </w:rPr>
        <w:t>Pzp</w:t>
      </w:r>
      <w:proofErr w:type="spellEnd"/>
      <w:r w:rsidRPr="00B86B30">
        <w:rPr>
          <w:rFonts w:eastAsia="Times New Roman" w:cs="Times New Roman"/>
          <w:lang w:eastAsia="pl-PL"/>
        </w:rPr>
        <w:t>, lub zobowiązania podmiotu udostępniającego zasoby - odpowiednio wykonawca lub wykonawca wspólnie ubiegający się o udzielenie zamówienia;</w:t>
      </w:r>
    </w:p>
    <w:p w14:paraId="1A8EF1E0" w14:textId="77777777" w:rsidR="00001BBA" w:rsidRPr="00B86B30" w:rsidRDefault="00001BBA">
      <w:pPr>
        <w:pStyle w:val="Akapitzlist"/>
        <w:numPr>
          <w:ilvl w:val="0"/>
          <w:numId w:val="33"/>
        </w:numPr>
        <w:spacing w:after="0" w:line="276" w:lineRule="auto"/>
        <w:ind w:left="993" w:hanging="426"/>
        <w:jc w:val="both"/>
        <w:textAlignment w:val="baseline"/>
        <w:rPr>
          <w:rFonts w:eastAsia="Times New Roman" w:cs="Times New Roman"/>
          <w:lang w:eastAsia="pl-PL"/>
        </w:rPr>
      </w:pPr>
      <w:r w:rsidRPr="00B86B30">
        <w:rPr>
          <w:rFonts w:eastAsia="Times New Roman" w:cs="Times New Roman"/>
          <w:lang w:eastAsia="pl-PL"/>
        </w:rPr>
        <w:t>pełnomocnictwa - mocodawca.</w:t>
      </w:r>
    </w:p>
    <w:p w14:paraId="78E1EE3F" w14:textId="77777777" w:rsidR="00001BBA" w:rsidRPr="00B86B30" w:rsidRDefault="00001BBA">
      <w:pPr>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Poświadczenia zgodności cyfrowego odwzorowania z dokumentem w postaci papierowej, o którym mowa w </w:t>
      </w:r>
      <w:r>
        <w:rPr>
          <w:rFonts w:eastAsia="Times New Roman" w:cs="Times New Roman"/>
          <w:lang w:eastAsia="pl-PL"/>
        </w:rPr>
        <w:t>ust.</w:t>
      </w:r>
      <w:r w:rsidRPr="00B86B30">
        <w:rPr>
          <w:rFonts w:eastAsia="Times New Roman" w:cs="Times New Roman"/>
          <w:lang w:eastAsia="pl-PL"/>
        </w:rPr>
        <w:t xml:space="preserve"> 2, może dokonać również notariusz.</w:t>
      </w:r>
    </w:p>
    <w:p w14:paraId="5ECC2DC1" w14:textId="77777777" w:rsidR="00001BBA" w:rsidRPr="00B86B30" w:rsidRDefault="00001BBA">
      <w:pPr>
        <w:pStyle w:val="Akapitzlist"/>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Podpisy kwalifikowane wykorzystywane przez wykonawców do podpisywania wszelkich plików muszą spełniać </w:t>
      </w:r>
      <w:r>
        <w:rPr>
          <w:rFonts w:eastAsia="Times New Roman" w:cs="Times New Roman"/>
          <w:lang w:eastAsia="pl-PL"/>
        </w:rPr>
        <w:t xml:space="preserve">wymogi przewidziane w </w:t>
      </w:r>
      <w:r w:rsidRPr="00B86B30">
        <w:rPr>
          <w:rFonts w:eastAsia="Times New Roman" w:cs="Times New Roman"/>
          <w:lang w:eastAsia="pl-PL"/>
        </w:rPr>
        <w:t>Rozporządzeni</w:t>
      </w:r>
      <w:r>
        <w:rPr>
          <w:rFonts w:eastAsia="Times New Roman" w:cs="Times New Roman"/>
          <w:lang w:eastAsia="pl-PL"/>
        </w:rPr>
        <w:t>u</w:t>
      </w:r>
      <w:r w:rsidRPr="00B86B30">
        <w:rPr>
          <w:rFonts w:eastAsia="Times New Roman" w:cs="Times New Roman"/>
          <w:lang w:eastAsia="pl-PL"/>
        </w:rPr>
        <w:t xml:space="preserve"> Parlamentu Europejskiego i Rady w sprawie identyfikacji elektronicznej i usług zaufania w odniesieniu do transakcji elektronicznych na rynku wewnętrznym (</w:t>
      </w:r>
      <w:proofErr w:type="spellStart"/>
      <w:r w:rsidRPr="00B86B30">
        <w:rPr>
          <w:rFonts w:eastAsia="Times New Roman" w:cs="Times New Roman"/>
          <w:lang w:eastAsia="pl-PL"/>
        </w:rPr>
        <w:t>eIDAS</w:t>
      </w:r>
      <w:proofErr w:type="spellEnd"/>
      <w:r w:rsidRPr="00B86B30">
        <w:rPr>
          <w:rFonts w:eastAsia="Times New Roman" w:cs="Times New Roman"/>
          <w:lang w:eastAsia="pl-PL"/>
        </w:rPr>
        <w:t>) (UE) nr 910/2014 - od 1 lipca 2016 roku.</w:t>
      </w:r>
    </w:p>
    <w:p w14:paraId="5A043A3A"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B86B30">
        <w:rPr>
          <w:rFonts w:eastAsia="Times New Roman" w:cs="Times New Roman"/>
          <w:lang w:eastAsia="pl-PL"/>
        </w:rPr>
        <w:t xml:space="preserve">W przypadku wykorzystania formatu podpisu </w:t>
      </w:r>
      <w:proofErr w:type="spellStart"/>
      <w:r w:rsidRPr="00B86B30">
        <w:rPr>
          <w:rFonts w:eastAsia="Times New Roman" w:cs="Times New Roman"/>
          <w:lang w:eastAsia="pl-PL"/>
        </w:rPr>
        <w:t>XAdES</w:t>
      </w:r>
      <w:proofErr w:type="spellEnd"/>
      <w:r w:rsidRPr="00B86B30">
        <w:rPr>
          <w:rFonts w:eastAsia="Times New Roman" w:cs="Times New Roman"/>
          <w:lang w:eastAsia="pl-PL"/>
        </w:rPr>
        <w:t xml:space="preserve"> zewnętrzny. Zamawiający wymaga dołączenia odpowiedniej ilości plików, podpisywanych plików </w:t>
      </w:r>
      <w:r w:rsidRPr="00996448">
        <w:rPr>
          <w:rFonts w:eastAsia="Times New Roman" w:cs="Times New Roman"/>
          <w:color w:val="000000"/>
          <w:lang w:eastAsia="pl-PL"/>
        </w:rPr>
        <w:t xml:space="preserve">z danymi oraz plików </w:t>
      </w:r>
      <w:proofErr w:type="spellStart"/>
      <w:r w:rsidRPr="00996448">
        <w:rPr>
          <w:rFonts w:eastAsia="Times New Roman" w:cs="Times New Roman"/>
          <w:color w:val="000000"/>
          <w:lang w:eastAsia="pl-PL"/>
        </w:rPr>
        <w:t>XAdES</w:t>
      </w:r>
      <w:proofErr w:type="spellEnd"/>
      <w:r w:rsidRPr="00996448">
        <w:rPr>
          <w:rFonts w:eastAsia="Times New Roman" w:cs="Times New Roman"/>
          <w:color w:val="000000"/>
          <w:lang w:eastAsia="pl-PL"/>
        </w:rPr>
        <w:t>.</w:t>
      </w:r>
    </w:p>
    <w:p w14:paraId="6F3A993C"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996448">
        <w:rPr>
          <w:rFonts w:eastAsia="Times New Roman" w:cs="Times New Roman"/>
          <w:color w:val="000000"/>
          <w:lang w:eastAsia="pl-PL"/>
        </w:rPr>
        <w:t xml:space="preserve">Zgodnie z art. 18 ust. 3 ustawy </w:t>
      </w:r>
      <w:proofErr w:type="spellStart"/>
      <w:r w:rsidRPr="00996448">
        <w:rPr>
          <w:rFonts w:eastAsia="Times New Roman" w:cs="Times New Roman"/>
          <w:color w:val="000000"/>
          <w:lang w:eastAsia="pl-PL"/>
        </w:rPr>
        <w:t>Pzp</w:t>
      </w:r>
      <w:proofErr w:type="spellEnd"/>
      <w:r w:rsidRPr="00996448">
        <w:rPr>
          <w:rFonts w:eastAsia="Times New Roman" w:cs="Times New Roman"/>
          <w:color w:val="000000"/>
          <w:lang w:eastAsia="pl-PL"/>
        </w:rPr>
        <w:t>,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36158EA7" w14:textId="77777777" w:rsidR="00001BBA" w:rsidRPr="00DE60D4"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C10088">
        <w:rPr>
          <w:rFonts w:eastAsia="Times New Roman" w:cs="Times New Roman"/>
          <w:color w:val="000000"/>
          <w:lang w:eastAsia="pl-PL"/>
        </w:rPr>
        <w:t xml:space="preserve">Wykonawca, za pośrednictwem </w:t>
      </w:r>
      <w:hyperlink r:id="rId14" w:history="1">
        <w:r w:rsidRPr="00C10088">
          <w:rPr>
            <w:rFonts w:eastAsia="Times New Roman" w:cs="Times New Roman"/>
            <w:color w:val="1155CC"/>
            <w:u w:val="single"/>
            <w:lang w:eastAsia="pl-PL"/>
          </w:rPr>
          <w:t>platformazakupowa.pl</w:t>
        </w:r>
      </w:hyperlink>
      <w:r w:rsidRPr="00C10088">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r>
        <w:rPr>
          <w:rFonts w:eastAsia="Times New Roman" w:cs="Times New Roman"/>
          <w:color w:val="000000"/>
          <w:lang w:eastAsia="pl-PL"/>
        </w:rPr>
        <w:t xml:space="preserve"> </w:t>
      </w:r>
      <w:hyperlink r:id="rId15" w:history="1">
        <w:r w:rsidRPr="00401BF3">
          <w:rPr>
            <w:rStyle w:val="Hipercze"/>
            <w:rFonts w:eastAsia="Times New Roman" w:cs="Times New Roman"/>
            <w:lang w:eastAsia="pl-PL"/>
          </w:rPr>
          <w:t>https://platformazakupowa.pl/strona/45-instrukcje</w:t>
        </w:r>
      </w:hyperlink>
    </w:p>
    <w:p w14:paraId="740E803F"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C10088">
        <w:rPr>
          <w:rFonts w:eastAsia="Times New Roman" w:cs="Times New Roman"/>
          <w:color w:val="000000"/>
          <w:lang w:eastAsia="pl-PL"/>
        </w:rPr>
        <w:t>Każdy z wykonawców może złożyć tylko jedną ofertę. Złożenie większej liczby ofert lub oferty zawierającej propozycje wariantowe spowoduje, że oferta podlegać będzie odrzuceniu.</w:t>
      </w:r>
    </w:p>
    <w:p w14:paraId="6B5ADA15"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C10088">
        <w:rPr>
          <w:rFonts w:eastAsia="Times New Roman" w:cs="Times New Roman"/>
          <w:color w:val="000000"/>
          <w:lang w:eastAsia="pl-PL"/>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1844EC4A"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905DF9">
        <w:rPr>
          <w:rFonts w:eastAsia="Times New Roman" w:cs="Times New Roman"/>
          <w:lang w:eastAsia="pl-PL"/>
        </w:rPr>
        <w:t xml:space="preserve">Zgodnie </w:t>
      </w:r>
      <w:r w:rsidRPr="0014344D">
        <w:rPr>
          <w:rFonts w:eastAsia="Times New Roman" w:cs="Times New Roman"/>
          <w:lang w:eastAsia="pl-PL"/>
        </w:rPr>
        <w:t xml:space="preserve">z </w:t>
      </w:r>
      <w:bookmarkStart w:id="44" w:name="_Hlk135914510"/>
      <w:r>
        <w:rPr>
          <w:rFonts w:eastAsia="Times New Roman" w:cs="Times New Roman"/>
          <w:lang w:eastAsia="pl-PL"/>
        </w:rPr>
        <w:t>§</w:t>
      </w:r>
      <w:r w:rsidRPr="0014344D">
        <w:rPr>
          <w:rFonts w:eastAsia="Times New Roman" w:cs="Times New Roman"/>
          <w:lang w:eastAsia="pl-PL"/>
        </w:rPr>
        <w:t xml:space="preserve"> 8 Rozporządzenia Prezesa Rady Ministrów</w:t>
      </w:r>
      <w:r>
        <w:rPr>
          <w:rFonts w:eastAsia="Times New Roman" w:cs="Times New Roman"/>
          <w:lang w:eastAsia="pl-PL"/>
        </w:rPr>
        <w:t xml:space="preserve"> z dnia 30 grudnia 2020 r.</w:t>
      </w:r>
      <w:r w:rsidRPr="0014344D">
        <w:rPr>
          <w:rFonts w:eastAsia="Times New Roman" w:cs="Times New Roman"/>
          <w:lang w:eastAsia="pl-PL"/>
        </w:rPr>
        <w:t xml:space="preserve"> w sprawie sposobu sporządzania i przekazywania informacji oraz wymagań technicznych dla dokumentów elektronicznych oraz środków komunikacji elektronicznej w postepowaniu o udzielenie zamówienia publicznego lub konkursie opatrzenie pliku zawierającego skompresowane dokumenty kwalifikowanym podpisem elektronicznym, a w przypadku postępowań lub </w:t>
      </w:r>
      <w:r w:rsidRPr="00431EED">
        <w:rPr>
          <w:rFonts w:eastAsia="Times New Roman" w:cstheme="minorHAnsi"/>
          <w:lang w:eastAsia="pl-PL"/>
        </w:rPr>
        <w:t>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bookmarkEnd w:id="44"/>
    <w:p w14:paraId="2729A335"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431EED">
        <w:rPr>
          <w:rFonts w:eastAsia="Times New Roman" w:cstheme="minorHAnsi"/>
          <w:color w:val="000000"/>
          <w:lang w:eastAsia="pl-PL"/>
        </w:rPr>
        <w:t>Maksymalny rozmiar jednego pliku przesyłanego za pośrednictwem dedykowanych formularzy do: złożenia, zmiany, wycofania oferty wynosi 150 MB natomiast przy komunikacji wielkość pliku to maksymalnie 500 MB.</w:t>
      </w:r>
    </w:p>
    <w:p w14:paraId="0366F74F"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rekomenduje wykorzystanie formatów: .pdf .</w:t>
      </w:r>
      <w:proofErr w:type="spellStart"/>
      <w:r w:rsidRPr="00431EED">
        <w:rPr>
          <w:rFonts w:eastAsia="Times New Roman" w:cstheme="minorHAnsi"/>
          <w:color w:val="000000"/>
          <w:lang w:eastAsia="pl-PL"/>
        </w:rPr>
        <w:t>doc</w:t>
      </w:r>
      <w:proofErr w:type="spellEnd"/>
      <w:r w:rsidRPr="00431EED">
        <w:rPr>
          <w:rFonts w:eastAsia="Times New Roman" w:cstheme="minorHAnsi"/>
          <w:color w:val="000000"/>
          <w:lang w:eastAsia="pl-PL"/>
        </w:rPr>
        <w:t xml:space="preserve"> .xls .jpg (.</w:t>
      </w:r>
      <w:proofErr w:type="spellStart"/>
      <w:r w:rsidRPr="00431EED">
        <w:rPr>
          <w:rFonts w:eastAsia="Times New Roman" w:cstheme="minorHAnsi"/>
          <w:color w:val="000000"/>
          <w:lang w:eastAsia="pl-PL"/>
        </w:rPr>
        <w:t>jpeg</w:t>
      </w:r>
      <w:proofErr w:type="spellEnd"/>
      <w:r w:rsidRPr="00431EED">
        <w:rPr>
          <w:rFonts w:eastAsia="Times New Roman" w:cstheme="minorHAnsi"/>
          <w:color w:val="000000"/>
          <w:lang w:eastAsia="pl-PL"/>
        </w:rPr>
        <w:t xml:space="preserve">) </w:t>
      </w:r>
      <w:r w:rsidRPr="00431EED">
        <w:rPr>
          <w:rFonts w:eastAsia="Times New Roman" w:cstheme="minorHAnsi"/>
          <w:b/>
          <w:bCs/>
          <w:color w:val="000000"/>
          <w:lang w:eastAsia="pl-PL"/>
        </w:rPr>
        <w:t>ze szczególnym wskazaniem na .pdf</w:t>
      </w:r>
    </w:p>
    <w:p w14:paraId="54CE0BBB"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431EED">
        <w:rPr>
          <w:rFonts w:eastAsia="Times New Roman" w:cstheme="minorHAnsi"/>
          <w:color w:val="000000"/>
          <w:lang w:eastAsia="pl-PL"/>
        </w:rPr>
        <w:t>W celu ewentualnej kompresji danych Zamawiający rekomenduje wykorzystanie jednego z formatów:</w:t>
      </w:r>
    </w:p>
    <w:p w14:paraId="7FA4DB2C" w14:textId="77777777" w:rsidR="00001BBA" w:rsidRPr="00431EED" w:rsidRDefault="00001BBA">
      <w:pPr>
        <w:pStyle w:val="Akapitzlist"/>
        <w:numPr>
          <w:ilvl w:val="0"/>
          <w:numId w:val="35"/>
        </w:numPr>
        <w:tabs>
          <w:tab w:val="clear" w:pos="720"/>
        </w:tabs>
        <w:spacing w:after="0" w:line="276" w:lineRule="auto"/>
        <w:ind w:left="993" w:hanging="426"/>
        <w:jc w:val="both"/>
        <w:textAlignment w:val="baseline"/>
        <w:rPr>
          <w:rFonts w:eastAsia="Times New Roman" w:cstheme="minorHAnsi"/>
          <w:color w:val="000000"/>
          <w:lang w:eastAsia="pl-PL"/>
        </w:rPr>
      </w:pPr>
      <w:r w:rsidRPr="00431EED">
        <w:rPr>
          <w:rFonts w:eastAsia="Times New Roman" w:cstheme="minorHAnsi"/>
          <w:color w:val="000000"/>
          <w:lang w:eastAsia="pl-PL"/>
        </w:rPr>
        <w:t>.zip</w:t>
      </w:r>
    </w:p>
    <w:p w14:paraId="727929CE" w14:textId="77777777" w:rsidR="00001BBA" w:rsidRPr="00431EED" w:rsidRDefault="00001BBA">
      <w:pPr>
        <w:pStyle w:val="Akapitzlist"/>
        <w:numPr>
          <w:ilvl w:val="0"/>
          <w:numId w:val="35"/>
        </w:numPr>
        <w:tabs>
          <w:tab w:val="clear" w:pos="720"/>
        </w:tabs>
        <w:spacing w:after="0" w:line="276" w:lineRule="auto"/>
        <w:ind w:left="993" w:hanging="426"/>
        <w:jc w:val="both"/>
        <w:textAlignment w:val="baseline"/>
        <w:rPr>
          <w:rFonts w:eastAsia="Times New Roman" w:cstheme="minorHAnsi"/>
          <w:color w:val="000000"/>
          <w:lang w:eastAsia="pl-PL"/>
        </w:rPr>
      </w:pPr>
      <w:r w:rsidRPr="00431EED">
        <w:rPr>
          <w:rFonts w:eastAsia="Times New Roman" w:cstheme="minorHAnsi"/>
          <w:color w:val="000000"/>
          <w:lang w:eastAsia="pl-PL"/>
        </w:rPr>
        <w:t>.7Z</w:t>
      </w:r>
    </w:p>
    <w:p w14:paraId="2D45C9BC"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Wśród formatów powszechnych a </w:t>
      </w:r>
      <w:r w:rsidRPr="00431EED">
        <w:rPr>
          <w:rFonts w:eastAsia="Times New Roman" w:cstheme="minorHAnsi"/>
          <w:b/>
          <w:bCs/>
          <w:color w:val="000000"/>
          <w:lang w:eastAsia="pl-PL"/>
        </w:rPr>
        <w:t>NIE wskazanych</w:t>
      </w:r>
      <w:r w:rsidRPr="00431EED">
        <w:rPr>
          <w:rFonts w:eastAsia="Times New Roman" w:cstheme="minorHAnsi"/>
          <w:color w:val="000000"/>
          <w:lang w:eastAsia="pl-PL"/>
        </w:rPr>
        <w:t xml:space="preserve"> w rozporządzeniu występują: .</w:t>
      </w:r>
      <w:proofErr w:type="spellStart"/>
      <w:r w:rsidRPr="00431EED">
        <w:rPr>
          <w:rFonts w:eastAsia="Times New Roman" w:cstheme="minorHAnsi"/>
          <w:color w:val="000000"/>
          <w:lang w:eastAsia="pl-PL"/>
        </w:rPr>
        <w:t>rar</w:t>
      </w:r>
      <w:proofErr w:type="spellEnd"/>
      <w:r w:rsidRPr="00431EED">
        <w:rPr>
          <w:rFonts w:eastAsia="Times New Roman" w:cstheme="minorHAnsi"/>
          <w:color w:val="000000"/>
          <w:lang w:eastAsia="pl-PL"/>
        </w:rPr>
        <w:t xml:space="preserve"> .gif .</w:t>
      </w:r>
      <w:proofErr w:type="spellStart"/>
      <w:r w:rsidRPr="00431EED">
        <w:rPr>
          <w:rFonts w:eastAsia="Times New Roman" w:cstheme="minorHAnsi"/>
          <w:color w:val="000000"/>
          <w:lang w:eastAsia="pl-PL"/>
        </w:rPr>
        <w:t>bmp</w:t>
      </w:r>
      <w:proofErr w:type="spellEnd"/>
      <w:r w:rsidRPr="00431EED">
        <w:rPr>
          <w:rFonts w:eastAsia="Times New Roman" w:cstheme="minorHAnsi"/>
          <w:color w:val="000000"/>
          <w:lang w:eastAsia="pl-PL"/>
        </w:rPr>
        <w:t xml:space="preserve"> .</w:t>
      </w:r>
      <w:proofErr w:type="spellStart"/>
      <w:r w:rsidRPr="00431EED">
        <w:rPr>
          <w:rFonts w:eastAsia="Times New Roman" w:cstheme="minorHAnsi"/>
          <w:color w:val="000000"/>
          <w:lang w:eastAsia="pl-PL"/>
        </w:rPr>
        <w:t>numbers</w:t>
      </w:r>
      <w:proofErr w:type="spellEnd"/>
      <w:r w:rsidRPr="00431EED">
        <w:rPr>
          <w:rFonts w:eastAsia="Times New Roman" w:cstheme="minorHAnsi"/>
          <w:color w:val="000000"/>
          <w:lang w:eastAsia="pl-PL"/>
        </w:rPr>
        <w:t xml:space="preserve"> .</w:t>
      </w:r>
      <w:proofErr w:type="spellStart"/>
      <w:r w:rsidRPr="00431EED">
        <w:rPr>
          <w:rFonts w:eastAsia="Times New Roman" w:cstheme="minorHAnsi"/>
          <w:color w:val="000000"/>
          <w:lang w:eastAsia="pl-PL"/>
        </w:rPr>
        <w:t>pages</w:t>
      </w:r>
      <w:proofErr w:type="spellEnd"/>
      <w:r w:rsidRPr="00431EED">
        <w:rPr>
          <w:rFonts w:eastAsia="Times New Roman" w:cstheme="minorHAnsi"/>
          <w:color w:val="000000"/>
          <w:lang w:eastAsia="pl-PL"/>
        </w:rPr>
        <w:t xml:space="preserve">. </w:t>
      </w:r>
      <w:r w:rsidRPr="00431EED">
        <w:rPr>
          <w:rFonts w:eastAsia="Times New Roman" w:cstheme="minorHAnsi"/>
          <w:b/>
          <w:bCs/>
          <w:color w:val="000000"/>
          <w:lang w:eastAsia="pl-PL"/>
        </w:rPr>
        <w:t>Dokumenty złożone w takich plikach zostaną uznane za złożone nieskutecznie.</w:t>
      </w:r>
    </w:p>
    <w:p w14:paraId="6958FB8C"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Zamawiający zwraca uwagę na ograniczenia wielkości plików podpisywanych profilem zaufanym, który wynosi max 10MB, oraz na ograniczenie wielkości plików podpisywanych w aplikacji </w:t>
      </w:r>
      <w:proofErr w:type="spellStart"/>
      <w:r w:rsidRPr="00431EED">
        <w:rPr>
          <w:rFonts w:eastAsia="Times New Roman" w:cstheme="minorHAnsi"/>
          <w:color w:val="000000"/>
          <w:lang w:eastAsia="pl-PL"/>
        </w:rPr>
        <w:t>eDoApp</w:t>
      </w:r>
      <w:proofErr w:type="spellEnd"/>
      <w:r w:rsidRPr="00431EED">
        <w:rPr>
          <w:rFonts w:eastAsia="Times New Roman" w:cstheme="minorHAnsi"/>
          <w:color w:val="000000"/>
          <w:lang w:eastAsia="pl-PL"/>
        </w:rPr>
        <w:t xml:space="preserve"> służącej do składania podpisu osobistego, który wynosi max 5MB.</w:t>
      </w:r>
    </w:p>
    <w:p w14:paraId="15B72A4A"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31EED">
        <w:rPr>
          <w:rFonts w:eastAsia="Times New Roman" w:cstheme="minorHAnsi"/>
          <w:color w:val="000000"/>
          <w:lang w:eastAsia="pl-PL"/>
        </w:rPr>
        <w:t>PAdES</w:t>
      </w:r>
      <w:proofErr w:type="spellEnd"/>
      <w:r w:rsidRPr="00431EED">
        <w:rPr>
          <w:rFonts w:eastAsia="Times New Roman" w:cstheme="minorHAnsi"/>
          <w:color w:val="000000"/>
          <w:lang w:eastAsia="pl-PL"/>
        </w:rPr>
        <w:t>. </w:t>
      </w:r>
    </w:p>
    <w:p w14:paraId="2EDE1919"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Pliki w innych formatach niż PDF zaleca się opatrzyć zewnętrznym podpisem </w:t>
      </w:r>
      <w:proofErr w:type="spellStart"/>
      <w:r w:rsidRPr="00431EED">
        <w:rPr>
          <w:rFonts w:eastAsia="Times New Roman" w:cstheme="minorHAnsi"/>
          <w:color w:val="000000"/>
          <w:lang w:eastAsia="pl-PL"/>
        </w:rPr>
        <w:t>XAdES</w:t>
      </w:r>
      <w:proofErr w:type="spellEnd"/>
      <w:r w:rsidRPr="00431EED">
        <w:rPr>
          <w:rFonts w:eastAsia="Times New Roman" w:cstheme="minorHAnsi"/>
          <w:color w:val="000000"/>
          <w:lang w:eastAsia="pl-PL"/>
        </w:rPr>
        <w:t>. Wykonawca powinien pamiętać, aby plik z podpisem przekazywać łącznie z dokumentem podpisywanym.</w:t>
      </w:r>
    </w:p>
    <w:p w14:paraId="1975A11C"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50B27E85"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zaleca, aby Wykonawca z odpowiednim wyprzedzeniem przetestował możliwość prawidłowego wykorzystania wybranej metody podpisania plików oferty.</w:t>
      </w:r>
    </w:p>
    <w:p w14:paraId="0215A377"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Zaleca się, aby komunikacja z wykonawcami odbywała się tylko na Platformie za pośrednictwem formularza “Wyślij wiadomość do zamawiającego”, nie za pośrednictwem adresu email.</w:t>
      </w:r>
    </w:p>
    <w:p w14:paraId="132CC986"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Osobą składającą ofertę powinna być osoba kontaktowa podawana w dokumentacji.</w:t>
      </w:r>
    </w:p>
    <w:p w14:paraId="05CA5B50" w14:textId="77777777" w:rsidR="00882DB2"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Ofertę należy przygotować z należytą starannością dla podmiotu ubiegającego się o udzielenie zamówienia publicznego i zachowaniem odpowiedniego odstępu czasu do zakończenia przyjmowania ofert/wniosków. Sugerujemy </w:t>
      </w:r>
    </w:p>
    <w:p w14:paraId="383BE37D" w14:textId="3A310645"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złożenie oferty na 24 godziny przed terminem składania ofert/wniosków.</w:t>
      </w:r>
    </w:p>
    <w:p w14:paraId="6C92F9AA"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Podczas podpisywania plików zaleca się stosowanie algorytmu skrótu SHA2 zamiast SHA1.  </w:t>
      </w:r>
    </w:p>
    <w:p w14:paraId="5D80E4FE"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lastRenderedPageBreak/>
        <w:t>Jeśli wykonawca pakuje dokumenty np. w plik ZIP zalecamy wcześniejsze podpisanie każdego ze skompresowanych plików. </w:t>
      </w:r>
    </w:p>
    <w:p w14:paraId="34DDD664"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rekomenduje wykorzystanie podpisu z kwalifikowanym znacznikiem czasu.</w:t>
      </w:r>
    </w:p>
    <w:p w14:paraId="16A8889C" w14:textId="39E2463B" w:rsidR="00805F19" w:rsidRPr="00805F19" w:rsidRDefault="00001BBA">
      <w:pPr>
        <w:pStyle w:val="Akapitzlist"/>
        <w:numPr>
          <w:ilvl w:val="0"/>
          <w:numId w:val="24"/>
        </w:numPr>
        <w:spacing w:line="276" w:lineRule="auto"/>
        <w:ind w:left="567" w:hanging="567"/>
        <w:jc w:val="both"/>
        <w:textAlignment w:val="baseline"/>
        <w:rPr>
          <w:rFonts w:eastAsia="Times New Roman" w:cs="Times New Roman"/>
          <w:color w:val="000000"/>
          <w:lang w:eastAsia="pl-PL"/>
        </w:rPr>
      </w:pPr>
      <w:r w:rsidRPr="00431EED">
        <w:rPr>
          <w:rFonts w:eastAsia="Times New Roman" w:cstheme="minorHAnsi"/>
          <w:color w:val="000000"/>
          <w:lang w:eastAsia="pl-PL"/>
        </w:rPr>
        <w:t xml:space="preserve">Zamawiający zaleca aby </w:t>
      </w:r>
      <w:r w:rsidRPr="00431EED">
        <w:rPr>
          <w:rFonts w:eastAsia="Times New Roman" w:cstheme="minorHAnsi"/>
          <w:color w:val="000000"/>
          <w:u w:val="single"/>
          <w:lang w:eastAsia="pl-PL"/>
        </w:rPr>
        <w:t>nie</w:t>
      </w:r>
      <w:r w:rsidRPr="00431EED">
        <w:rPr>
          <w:rFonts w:eastAsia="Times New Roman" w:cstheme="minorHAnsi"/>
          <w:color w:val="000000"/>
          <w:lang w:eastAsia="pl-PL"/>
        </w:rPr>
        <w:t xml:space="preserve"> wprowadzać jakichkolwiek zmian w plikach po podpisaniu ich podpisem kwalifikowanym. Może to skutkować naruszeniem integralności plików co równoważne będzie z koniecznością odrzucenia oferty w postępowaniu</w:t>
      </w:r>
      <w:r w:rsidRPr="002C5490">
        <w:rPr>
          <w:rFonts w:ascii="Calibri" w:eastAsia="Times New Roman" w:hAnsi="Calibri" w:cs="Times New Roman"/>
          <w:color w:val="000000"/>
          <w:lang w:eastAsia="pl-PL"/>
        </w:rPr>
        <w:t>.</w:t>
      </w:r>
    </w:p>
    <w:p w14:paraId="2D90E4E3" w14:textId="5A8D8896" w:rsidR="00CB4A23" w:rsidRDefault="00D35569" w:rsidP="00805F19">
      <w:pPr>
        <w:pStyle w:val="Nagwek2"/>
        <w:ind w:left="360"/>
        <w:jc w:val="both"/>
      </w:pPr>
      <w:bookmarkStart w:id="45" w:name="_Toc169606874"/>
      <w:r w:rsidRPr="00BB48A1">
        <w:t>Opis sposobu obliczenia ceny</w:t>
      </w:r>
      <w:bookmarkEnd w:id="45"/>
    </w:p>
    <w:p w14:paraId="04403028" w14:textId="77777777" w:rsidR="00882DB2" w:rsidRPr="00220993" w:rsidRDefault="00882DB2" w:rsidP="00882DB2">
      <w:pPr>
        <w:pStyle w:val="Akapitzlist"/>
        <w:numPr>
          <w:ilvl w:val="0"/>
          <w:numId w:val="34"/>
        </w:numPr>
        <w:tabs>
          <w:tab w:val="left" w:pos="426"/>
        </w:tabs>
        <w:spacing w:after="0" w:line="276" w:lineRule="auto"/>
        <w:ind w:left="426" w:hanging="426"/>
        <w:jc w:val="both"/>
        <w:rPr>
          <w:rFonts w:eastAsia="Times New Roman" w:cstheme="minorHAnsi"/>
          <w:lang w:eastAsia="pl-PL"/>
        </w:rPr>
      </w:pPr>
      <w:bookmarkStart w:id="46" w:name="_Hlk132708469"/>
      <w:r w:rsidRPr="009745F9">
        <w:rPr>
          <w:rFonts w:eastAsia="Times New Roman" w:cstheme="minorHAnsi"/>
          <w:lang w:eastAsia="pl-PL"/>
        </w:rPr>
        <w:t xml:space="preserve">W druku formularza ofertowego – załącznik nr 1 do SWZ należy podać cenę </w:t>
      </w:r>
      <w:r w:rsidRPr="009745F9">
        <w:rPr>
          <w:rFonts w:eastAsia="Calibri"/>
        </w:rPr>
        <w:t>ryczałtową  brutto                    (z uwzględnieniem podatku VAT)</w:t>
      </w:r>
      <w:r>
        <w:rPr>
          <w:rFonts w:eastAsia="Calibri"/>
        </w:rPr>
        <w:t>.</w:t>
      </w:r>
    </w:p>
    <w:p w14:paraId="2D842D79" w14:textId="77777777" w:rsidR="00882DB2" w:rsidRDefault="00882DB2" w:rsidP="00882DB2">
      <w:pPr>
        <w:pStyle w:val="Akapitzlist"/>
        <w:numPr>
          <w:ilvl w:val="0"/>
          <w:numId w:val="34"/>
        </w:numPr>
        <w:tabs>
          <w:tab w:val="left" w:pos="426"/>
        </w:tabs>
        <w:spacing w:after="0" w:line="276" w:lineRule="auto"/>
        <w:ind w:left="426" w:hanging="426"/>
        <w:jc w:val="both"/>
        <w:rPr>
          <w:rFonts w:eastAsia="Times New Roman" w:cstheme="minorHAnsi"/>
          <w:lang w:eastAsia="pl-PL"/>
        </w:rPr>
      </w:pPr>
      <w:r>
        <w:rPr>
          <w:rFonts w:eastAsia="Times New Roman" w:cstheme="minorHAnsi"/>
          <w:lang w:eastAsia="pl-PL"/>
        </w:rPr>
        <w:t>Cena ofertowa musi uwzględniać wszystkie koszty związane z przygotowaniem oferty realizacją i rozliczeniem przedmiotu zamówienia.</w:t>
      </w:r>
    </w:p>
    <w:p w14:paraId="42D1449D" w14:textId="77777777" w:rsidR="00882DB2" w:rsidRPr="00220993" w:rsidRDefault="00882DB2" w:rsidP="00882DB2">
      <w:pPr>
        <w:pStyle w:val="Akapitzlist"/>
        <w:numPr>
          <w:ilvl w:val="0"/>
          <w:numId w:val="34"/>
        </w:numPr>
        <w:tabs>
          <w:tab w:val="left" w:pos="426"/>
        </w:tabs>
        <w:spacing w:after="0" w:line="276" w:lineRule="auto"/>
        <w:ind w:left="426" w:hanging="426"/>
        <w:jc w:val="both"/>
        <w:rPr>
          <w:rFonts w:eastAsia="Times New Roman" w:cstheme="minorHAnsi"/>
          <w:lang w:eastAsia="pl-PL"/>
        </w:rPr>
      </w:pPr>
      <w:r w:rsidRPr="00220993">
        <w:rPr>
          <w:rFonts w:eastAsia="Times New Roman" w:cstheme="minorHAnsi"/>
          <w:lang w:eastAsia="pl-PL"/>
        </w:rPr>
        <w:t xml:space="preserve">W wyniku </w:t>
      </w:r>
      <w:r w:rsidRPr="00220993">
        <w:rPr>
          <w:rFonts w:cstheme="minorHAnsi"/>
          <w:bCs/>
          <w:lang w:eastAsia="ar-SA"/>
        </w:rPr>
        <w:t>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14:paraId="714203B7" w14:textId="77777777" w:rsidR="00882DB2" w:rsidRDefault="00882DB2" w:rsidP="00882DB2">
      <w:pPr>
        <w:pStyle w:val="Akapitzlist"/>
        <w:numPr>
          <w:ilvl w:val="0"/>
          <w:numId w:val="34"/>
        </w:numPr>
        <w:tabs>
          <w:tab w:val="left" w:pos="426"/>
        </w:tabs>
        <w:spacing w:after="0" w:line="276" w:lineRule="auto"/>
        <w:ind w:left="426" w:hanging="426"/>
        <w:jc w:val="both"/>
        <w:rPr>
          <w:rFonts w:eastAsia="Times New Roman" w:cstheme="minorHAnsi"/>
          <w:lang w:eastAsia="pl-PL"/>
        </w:rPr>
      </w:pPr>
      <w:r>
        <w:rPr>
          <w:rFonts w:eastAsia="Times New Roman" w:cstheme="minorHAnsi"/>
          <w:lang w:eastAsia="pl-PL"/>
        </w:rPr>
        <w:t xml:space="preserve">W cenie ofertowej Wykonawca winien ująć koszty dodatkowe obejmujące m.in. </w:t>
      </w:r>
    </w:p>
    <w:p w14:paraId="0C9564AA" w14:textId="0DAA11A1" w:rsidR="00882DB2" w:rsidRDefault="00882DB2" w:rsidP="00882DB2">
      <w:pPr>
        <w:tabs>
          <w:tab w:val="left" w:pos="426"/>
        </w:tabs>
        <w:spacing w:after="0" w:line="276" w:lineRule="auto"/>
        <w:ind w:left="426"/>
        <w:jc w:val="both"/>
        <w:rPr>
          <w:rFonts w:eastAsia="Times New Roman" w:cstheme="minorHAnsi"/>
          <w:lang w:eastAsia="pl-PL"/>
        </w:rPr>
      </w:pPr>
      <w:r w:rsidRPr="00220993">
        <w:rPr>
          <w:rFonts w:eastAsia="Times New Roman" w:cstheme="minorHAnsi"/>
          <w:lang w:eastAsia="pl-PL"/>
        </w:rPr>
        <w:t>a)</w:t>
      </w:r>
      <w:r>
        <w:rPr>
          <w:rFonts w:eastAsia="Times New Roman" w:cstheme="minorHAnsi"/>
          <w:lang w:eastAsia="pl-PL"/>
        </w:rPr>
        <w:t xml:space="preserve">   </w:t>
      </w:r>
      <w:r w:rsidR="00743781">
        <w:rPr>
          <w:rFonts w:eastAsia="Times New Roman" w:cstheme="minorHAnsi"/>
          <w:lang w:eastAsia="pl-PL"/>
        </w:rPr>
        <w:t>koszty zagospodarowania placu budowy,</w:t>
      </w:r>
    </w:p>
    <w:p w14:paraId="4AC01A61" w14:textId="77777777" w:rsidR="00743781" w:rsidRDefault="00882DB2" w:rsidP="00882DB2">
      <w:pPr>
        <w:tabs>
          <w:tab w:val="left" w:pos="426"/>
        </w:tabs>
        <w:spacing w:after="0" w:line="276" w:lineRule="auto"/>
        <w:ind w:left="426"/>
        <w:jc w:val="both"/>
        <w:rPr>
          <w:rFonts w:eastAsia="Times New Roman" w:cstheme="minorHAnsi"/>
          <w:lang w:eastAsia="pl-PL"/>
        </w:rPr>
      </w:pPr>
      <w:r>
        <w:rPr>
          <w:rFonts w:eastAsia="Times New Roman" w:cstheme="minorHAnsi"/>
          <w:lang w:eastAsia="pl-PL"/>
        </w:rPr>
        <w:t xml:space="preserve">b)  </w:t>
      </w:r>
      <w:r w:rsidR="00743781">
        <w:rPr>
          <w:rFonts w:eastAsia="Times New Roman" w:cstheme="minorHAnsi"/>
          <w:lang w:eastAsia="pl-PL"/>
        </w:rPr>
        <w:t xml:space="preserve">koszty zabezpieczenia placu budowy przed dostępem osób trzecich, </w:t>
      </w:r>
    </w:p>
    <w:p w14:paraId="1EBB063E" w14:textId="77777777" w:rsidR="00743781" w:rsidRDefault="00743781" w:rsidP="00882DB2">
      <w:pPr>
        <w:tabs>
          <w:tab w:val="left" w:pos="426"/>
        </w:tabs>
        <w:spacing w:after="0" w:line="276" w:lineRule="auto"/>
        <w:ind w:left="426"/>
        <w:jc w:val="both"/>
        <w:rPr>
          <w:rFonts w:eastAsia="Times New Roman" w:cstheme="minorHAnsi"/>
          <w:lang w:eastAsia="pl-PL"/>
        </w:rPr>
      </w:pPr>
      <w:r>
        <w:rPr>
          <w:rFonts w:eastAsia="Times New Roman" w:cstheme="minorHAnsi"/>
          <w:lang w:eastAsia="pl-PL"/>
        </w:rPr>
        <w:t xml:space="preserve">c)  koszty zużycia wody i energii, </w:t>
      </w:r>
    </w:p>
    <w:p w14:paraId="749AAEA0" w14:textId="4A71BA94" w:rsidR="00743781" w:rsidRDefault="00743781" w:rsidP="00882DB2">
      <w:pPr>
        <w:tabs>
          <w:tab w:val="left" w:pos="426"/>
        </w:tabs>
        <w:spacing w:after="0" w:line="276" w:lineRule="auto"/>
        <w:ind w:left="426"/>
        <w:jc w:val="both"/>
        <w:rPr>
          <w:rFonts w:eastAsia="Times New Roman" w:cstheme="minorHAnsi"/>
          <w:lang w:eastAsia="pl-PL"/>
        </w:rPr>
      </w:pPr>
      <w:r>
        <w:rPr>
          <w:rFonts w:eastAsia="Times New Roman" w:cstheme="minorHAnsi"/>
          <w:lang w:eastAsia="pl-PL"/>
        </w:rPr>
        <w:t xml:space="preserve">d)  koszty zabezpieczenia robót pod względem BHP, </w:t>
      </w:r>
    </w:p>
    <w:p w14:paraId="5A4397DC" w14:textId="182E792F" w:rsidR="00882DB2" w:rsidRDefault="00743781" w:rsidP="00882DB2">
      <w:pPr>
        <w:tabs>
          <w:tab w:val="left" w:pos="426"/>
        </w:tabs>
        <w:spacing w:after="0" w:line="276" w:lineRule="auto"/>
        <w:ind w:left="426"/>
        <w:jc w:val="both"/>
        <w:rPr>
          <w:rFonts w:eastAsia="Times New Roman" w:cstheme="minorHAnsi"/>
          <w:lang w:eastAsia="pl-PL"/>
        </w:rPr>
      </w:pPr>
      <w:r>
        <w:rPr>
          <w:rFonts w:eastAsia="Times New Roman" w:cstheme="minorHAnsi"/>
          <w:lang w:eastAsia="pl-PL"/>
        </w:rPr>
        <w:t>e)  koszty oznakowania</w:t>
      </w:r>
      <w:r w:rsidR="00B70C58">
        <w:rPr>
          <w:rFonts w:eastAsia="Times New Roman" w:cstheme="minorHAnsi"/>
          <w:lang w:eastAsia="pl-PL"/>
        </w:rPr>
        <w:t xml:space="preserve"> – jeżeli Wykonawca uzna za konieczny,</w:t>
      </w:r>
    </w:p>
    <w:p w14:paraId="1C646FD9" w14:textId="294925A8" w:rsidR="00743781" w:rsidRDefault="00743781" w:rsidP="00882DB2">
      <w:pPr>
        <w:tabs>
          <w:tab w:val="left" w:pos="426"/>
        </w:tabs>
        <w:spacing w:after="0" w:line="276" w:lineRule="auto"/>
        <w:ind w:left="426"/>
        <w:jc w:val="both"/>
        <w:rPr>
          <w:rFonts w:eastAsia="Times New Roman" w:cstheme="minorHAnsi"/>
          <w:lang w:eastAsia="pl-PL"/>
        </w:rPr>
      </w:pPr>
      <w:r>
        <w:rPr>
          <w:rFonts w:eastAsia="Times New Roman" w:cstheme="minorHAnsi"/>
          <w:lang w:eastAsia="pl-PL"/>
        </w:rPr>
        <w:t xml:space="preserve">f) koszty wykonania dokumentacji powykonawczej, </w:t>
      </w:r>
    </w:p>
    <w:p w14:paraId="0AB4D06F" w14:textId="7E0C4AB1" w:rsidR="00B70C58" w:rsidRDefault="00B70C58" w:rsidP="00882DB2">
      <w:pPr>
        <w:tabs>
          <w:tab w:val="left" w:pos="426"/>
        </w:tabs>
        <w:spacing w:after="0" w:line="276" w:lineRule="auto"/>
        <w:ind w:left="426"/>
        <w:jc w:val="both"/>
        <w:rPr>
          <w:rFonts w:eastAsia="Times New Roman" w:cstheme="minorHAnsi"/>
          <w:lang w:eastAsia="pl-PL"/>
        </w:rPr>
      </w:pPr>
      <w:r>
        <w:rPr>
          <w:rFonts w:eastAsia="Times New Roman" w:cstheme="minorHAnsi"/>
          <w:lang w:eastAsia="pl-PL"/>
        </w:rPr>
        <w:t xml:space="preserve">g) </w:t>
      </w:r>
      <w:r w:rsidRPr="00873EEE">
        <w:rPr>
          <w:rFonts w:eastAsia="Times New Roman" w:cstheme="minorHAnsi"/>
          <w:lang w:eastAsia="pl-PL"/>
        </w:rPr>
        <w:t>odszkodowania za szkody wyrządzone osobom trzecim na skutek prowadzenia w/w robót,</w:t>
      </w:r>
    </w:p>
    <w:p w14:paraId="3EC0CFEF" w14:textId="4248CB52" w:rsidR="00B70C58" w:rsidRDefault="00B70C58" w:rsidP="00B70C58">
      <w:pPr>
        <w:tabs>
          <w:tab w:val="left" w:pos="709"/>
        </w:tabs>
        <w:spacing w:after="0" w:line="276" w:lineRule="auto"/>
        <w:ind w:left="709" w:hanging="283"/>
        <w:jc w:val="both"/>
        <w:rPr>
          <w:rFonts w:eastAsia="Times New Roman" w:cstheme="minorHAnsi"/>
          <w:lang w:eastAsia="pl-PL"/>
        </w:rPr>
      </w:pPr>
      <w:r>
        <w:rPr>
          <w:rFonts w:eastAsia="Times New Roman" w:cstheme="minorHAnsi"/>
          <w:lang w:eastAsia="pl-PL"/>
        </w:rPr>
        <w:t>h</w:t>
      </w:r>
      <w:r w:rsidRPr="00B70C58">
        <w:rPr>
          <w:rFonts w:eastAsia="Times New Roman" w:cstheme="minorHAnsi"/>
          <w:lang w:eastAsia="pl-PL"/>
        </w:rPr>
        <w:t xml:space="preserve"> </w:t>
      </w:r>
      <w:r w:rsidRPr="00873EEE">
        <w:rPr>
          <w:rFonts w:eastAsia="Times New Roman" w:cstheme="minorHAnsi"/>
          <w:lang w:eastAsia="pl-PL"/>
        </w:rPr>
        <w:t>prace porządkowe przyległego terenu –  trawniki ( uzupełnienie ziemi, sianie trawy)</w:t>
      </w:r>
    </w:p>
    <w:p w14:paraId="3A133BF7" w14:textId="6A14766D" w:rsidR="00882DB2" w:rsidRDefault="00B70C58" w:rsidP="00B70C58">
      <w:pPr>
        <w:tabs>
          <w:tab w:val="left" w:pos="1843"/>
        </w:tabs>
        <w:spacing w:after="0" w:line="276" w:lineRule="auto"/>
        <w:ind w:left="567" w:hanging="141"/>
        <w:jc w:val="both"/>
        <w:rPr>
          <w:rFonts w:eastAsia="Times New Roman" w:cstheme="minorHAnsi"/>
          <w:lang w:eastAsia="pl-PL"/>
        </w:rPr>
      </w:pPr>
      <w:r>
        <w:rPr>
          <w:rFonts w:eastAsia="Times New Roman" w:cstheme="minorHAnsi"/>
          <w:lang w:eastAsia="pl-PL"/>
        </w:rPr>
        <w:t xml:space="preserve">i) </w:t>
      </w:r>
      <w:r w:rsidR="00882DB2">
        <w:rPr>
          <w:rFonts w:eastAsia="Times New Roman" w:cstheme="minorHAnsi"/>
          <w:lang w:eastAsia="pl-PL"/>
        </w:rPr>
        <w:t>ewentualnego odtworzenia zniszczonych w trakcie realizacji przedmiotu zamówienia</w:t>
      </w:r>
      <w:r w:rsidR="00743781" w:rsidRPr="00743781">
        <w:rPr>
          <w:rFonts w:eastAsia="Times New Roman" w:cstheme="minorHAnsi"/>
          <w:lang w:eastAsia="pl-PL"/>
        </w:rPr>
        <w:t xml:space="preserve"> </w:t>
      </w:r>
      <w:r w:rsidR="00743781">
        <w:rPr>
          <w:rFonts w:eastAsia="Times New Roman" w:cstheme="minorHAnsi"/>
          <w:lang w:eastAsia="pl-PL"/>
        </w:rPr>
        <w:t xml:space="preserve">elementów infrastruktury, </w:t>
      </w:r>
      <w:r w:rsidR="00882DB2">
        <w:rPr>
          <w:rFonts w:eastAsia="Times New Roman" w:cstheme="minorHAnsi"/>
          <w:lang w:eastAsia="pl-PL"/>
        </w:rPr>
        <w:t xml:space="preserve"> </w:t>
      </w:r>
    </w:p>
    <w:p w14:paraId="7F5E65F3" w14:textId="71CE61A7" w:rsidR="00882DB2" w:rsidRDefault="00B70C58" w:rsidP="00B70C58">
      <w:pPr>
        <w:tabs>
          <w:tab w:val="left" w:pos="1843"/>
        </w:tabs>
        <w:spacing w:after="0" w:line="276" w:lineRule="auto"/>
        <w:ind w:left="567" w:hanging="567"/>
        <w:jc w:val="both"/>
        <w:rPr>
          <w:rFonts w:cstheme="minorHAnsi"/>
          <w:bCs/>
          <w:lang w:eastAsia="ar-SA"/>
        </w:rPr>
      </w:pPr>
      <w:r>
        <w:rPr>
          <w:rFonts w:eastAsia="Times New Roman" w:cstheme="minorHAnsi"/>
          <w:lang w:eastAsia="pl-PL"/>
        </w:rPr>
        <w:t xml:space="preserve">5.    </w:t>
      </w:r>
      <w:r w:rsidR="00882DB2" w:rsidRPr="00B70C58">
        <w:rPr>
          <w:rFonts w:cstheme="minorHAnsi"/>
          <w:bCs/>
          <w:lang w:eastAsia="ar-SA"/>
        </w:rPr>
        <w:t>Cena ma być wyrażona w złotych polskich brutto. Cenę oferty należy podać z dokładnością do dwóch miejsc po przecinku (zł/gr).</w:t>
      </w:r>
    </w:p>
    <w:p w14:paraId="637A2179" w14:textId="100A87BF" w:rsidR="00882DB2" w:rsidRDefault="00B70C58" w:rsidP="00B70C58">
      <w:pPr>
        <w:tabs>
          <w:tab w:val="left" w:pos="1843"/>
        </w:tabs>
        <w:spacing w:after="0" w:line="276" w:lineRule="auto"/>
        <w:ind w:left="567" w:hanging="567"/>
        <w:jc w:val="both"/>
        <w:rPr>
          <w:rFonts w:eastAsia="Verdana" w:cstheme="minorHAnsi"/>
          <w:bCs/>
          <w:lang w:eastAsia="ar-SA"/>
        </w:rPr>
      </w:pPr>
      <w:r>
        <w:rPr>
          <w:rFonts w:cstheme="minorHAnsi"/>
          <w:bCs/>
          <w:lang w:eastAsia="ar-SA"/>
        </w:rPr>
        <w:t xml:space="preserve">6. </w:t>
      </w:r>
      <w:bookmarkStart w:id="47" w:name="_Toc61858689"/>
      <w:bookmarkStart w:id="48" w:name="_Toc61860426"/>
      <w:bookmarkStart w:id="49" w:name="_Toc62116822"/>
      <w:r>
        <w:rPr>
          <w:rFonts w:eastAsia="Times New Roman" w:cstheme="minorHAnsi"/>
          <w:lang w:eastAsia="pl-PL"/>
        </w:rPr>
        <w:t xml:space="preserve">    </w:t>
      </w:r>
      <w:r w:rsidR="00882DB2" w:rsidRPr="00B70C58">
        <w:rPr>
          <w:rFonts w:eastAsia="Verdana" w:cstheme="minorHAnsi"/>
          <w:bCs/>
          <w:lang w:eastAsia="ar-SA"/>
        </w:rPr>
        <w:t>Wykonawca zobowiązany jest zastosować stawkę VAT zgodnie z obowiązującymi przepisami ustawy z 11 marca 2004 r. o podatku od towarów i usług.</w:t>
      </w:r>
    </w:p>
    <w:p w14:paraId="5F630515" w14:textId="6D56F51E" w:rsidR="00882DB2" w:rsidRPr="00B70C58" w:rsidRDefault="00B70C58" w:rsidP="00B70C58">
      <w:pPr>
        <w:tabs>
          <w:tab w:val="left" w:pos="1843"/>
        </w:tabs>
        <w:spacing w:after="0" w:line="276" w:lineRule="auto"/>
        <w:ind w:left="567" w:hanging="567"/>
        <w:jc w:val="both"/>
        <w:rPr>
          <w:rFonts w:eastAsia="Times New Roman" w:cstheme="minorHAnsi"/>
          <w:lang w:eastAsia="pl-PL"/>
        </w:rPr>
      </w:pPr>
      <w:r>
        <w:rPr>
          <w:rFonts w:eastAsia="Verdana" w:cstheme="minorHAnsi"/>
          <w:bCs/>
          <w:lang w:eastAsia="ar-SA"/>
        </w:rPr>
        <w:t xml:space="preserve">7.   </w:t>
      </w:r>
      <w:bookmarkEnd w:id="47"/>
      <w:bookmarkEnd w:id="48"/>
      <w:bookmarkEnd w:id="49"/>
      <w:r>
        <w:rPr>
          <w:rFonts w:eastAsia="Times New Roman" w:cstheme="minorHAnsi"/>
          <w:lang w:eastAsia="pl-PL"/>
        </w:rPr>
        <w:t xml:space="preserve">    </w:t>
      </w:r>
      <w:r w:rsidR="00882DB2" w:rsidRPr="00D9500B">
        <w:rPr>
          <w:rFonts w:cstheme="minorHAnsi"/>
        </w:rPr>
        <w:t xml:space="preserve">Zgodnie z art. 225 ustawy </w:t>
      </w:r>
      <w:proofErr w:type="spellStart"/>
      <w:r w:rsidR="00882DB2" w:rsidRPr="00D9500B">
        <w:rPr>
          <w:rFonts w:cstheme="minorHAnsi"/>
        </w:rPr>
        <w:t>Pzp</w:t>
      </w:r>
      <w:proofErr w:type="spellEnd"/>
      <w:r w:rsidR="00882DB2" w:rsidRPr="00D9500B">
        <w:rPr>
          <w:rFonts w:cstheme="minorHAnsi"/>
        </w:rPr>
        <w:t xml:space="preserve"> jeżeli została złożona oferta, której wybór prowadziłby do powstania u </w:t>
      </w:r>
      <w:r w:rsidR="00882DB2">
        <w:rPr>
          <w:rFonts w:cstheme="minorHAnsi"/>
        </w:rPr>
        <w:t>Z</w:t>
      </w:r>
      <w:r w:rsidR="00882DB2" w:rsidRPr="00D9500B">
        <w:rPr>
          <w:rFonts w:cstheme="minorHAnsi"/>
        </w:rPr>
        <w:t xml:space="preserve">amawiającego obowiązku podatkowego zgodnie z ustawą z 11 marca 2004 r. o podatku od towarów i usług, dla celów zastosowania kryterium ceny lub kosztu </w:t>
      </w:r>
      <w:r w:rsidR="00882DB2">
        <w:rPr>
          <w:rFonts w:cstheme="minorHAnsi"/>
        </w:rPr>
        <w:t>Z</w:t>
      </w:r>
      <w:r w:rsidR="00882DB2" w:rsidRPr="00D9500B">
        <w:rPr>
          <w:rFonts w:cstheme="minorHAnsi"/>
        </w:rPr>
        <w:t xml:space="preserve">amawiający dolicza do przedstawionej w tej ofercie ceny kwotę podatku od towarów i usług, którą miałby obowiązek rozliczyć. W takiej sytuacji </w:t>
      </w:r>
      <w:r w:rsidR="00882DB2">
        <w:rPr>
          <w:rFonts w:cstheme="minorHAnsi"/>
        </w:rPr>
        <w:t>W</w:t>
      </w:r>
      <w:r w:rsidR="00882DB2" w:rsidRPr="00D9500B">
        <w:rPr>
          <w:rFonts w:cstheme="minorHAnsi"/>
        </w:rPr>
        <w:t>ykonawca ma obowiązek:</w:t>
      </w:r>
    </w:p>
    <w:p w14:paraId="74C6E692" w14:textId="77777777" w:rsidR="00882DB2" w:rsidRDefault="00882DB2" w:rsidP="00882DB2">
      <w:pPr>
        <w:pStyle w:val="Tekstpodstawowy"/>
        <w:numPr>
          <w:ilvl w:val="0"/>
          <w:numId w:val="63"/>
        </w:numPr>
        <w:suppressAutoHyphens/>
        <w:overflowPunct w:val="0"/>
        <w:autoSpaceDE w:val="0"/>
        <w:spacing w:after="0" w:line="276" w:lineRule="auto"/>
        <w:ind w:left="851" w:hanging="284"/>
        <w:jc w:val="both"/>
        <w:textAlignment w:val="baseline"/>
        <w:rPr>
          <w:rFonts w:asciiTheme="minorHAnsi" w:hAnsiTheme="minorHAnsi" w:cstheme="minorHAnsi"/>
          <w:sz w:val="22"/>
          <w:szCs w:val="22"/>
        </w:rPr>
      </w:pPr>
      <w:r w:rsidRPr="00E3535B">
        <w:rPr>
          <w:rFonts w:asciiTheme="minorHAnsi" w:hAnsiTheme="minorHAnsi" w:cstheme="minorHAnsi"/>
          <w:sz w:val="22"/>
          <w:szCs w:val="22"/>
        </w:rPr>
        <w:t xml:space="preserve">poinformowania </w:t>
      </w:r>
      <w:r>
        <w:rPr>
          <w:rFonts w:asciiTheme="minorHAnsi" w:hAnsiTheme="minorHAnsi" w:cstheme="minorHAnsi"/>
          <w:sz w:val="22"/>
          <w:szCs w:val="22"/>
        </w:rPr>
        <w:t>Z</w:t>
      </w:r>
      <w:r w:rsidRPr="00E3535B">
        <w:rPr>
          <w:rFonts w:asciiTheme="minorHAnsi" w:hAnsiTheme="minorHAnsi" w:cstheme="minorHAnsi"/>
          <w:sz w:val="22"/>
          <w:szCs w:val="22"/>
        </w:rPr>
        <w:t xml:space="preserve">amawiającego, że wybór jego oferty będzie prowadził do powstania </w:t>
      </w:r>
      <w:r>
        <w:rPr>
          <w:rFonts w:asciiTheme="minorHAnsi" w:hAnsiTheme="minorHAnsi" w:cstheme="minorHAnsi"/>
          <w:sz w:val="22"/>
          <w:szCs w:val="22"/>
        </w:rPr>
        <w:t xml:space="preserve">                           </w:t>
      </w:r>
      <w:r w:rsidRPr="00E3535B">
        <w:rPr>
          <w:rFonts w:asciiTheme="minorHAnsi" w:hAnsiTheme="minorHAnsi" w:cstheme="minorHAnsi"/>
          <w:sz w:val="22"/>
          <w:szCs w:val="22"/>
        </w:rPr>
        <w:t xml:space="preserve">u </w:t>
      </w:r>
      <w:r>
        <w:rPr>
          <w:rFonts w:asciiTheme="minorHAnsi" w:hAnsiTheme="minorHAnsi" w:cstheme="minorHAnsi"/>
          <w:sz w:val="22"/>
          <w:szCs w:val="22"/>
        </w:rPr>
        <w:t>Z</w:t>
      </w:r>
      <w:r w:rsidRPr="00E3535B">
        <w:rPr>
          <w:rFonts w:asciiTheme="minorHAnsi" w:hAnsiTheme="minorHAnsi" w:cstheme="minorHAnsi"/>
          <w:sz w:val="22"/>
          <w:szCs w:val="22"/>
        </w:rPr>
        <w:t>amawiającego obowiązku podatkowego;</w:t>
      </w:r>
    </w:p>
    <w:p w14:paraId="0D88571E" w14:textId="77777777" w:rsidR="00882DB2" w:rsidRDefault="00882DB2" w:rsidP="00882DB2">
      <w:pPr>
        <w:pStyle w:val="Tekstpodstawowy"/>
        <w:numPr>
          <w:ilvl w:val="0"/>
          <w:numId w:val="63"/>
        </w:numPr>
        <w:suppressAutoHyphens/>
        <w:overflowPunct w:val="0"/>
        <w:autoSpaceDE w:val="0"/>
        <w:spacing w:after="0" w:line="276" w:lineRule="auto"/>
        <w:ind w:left="851" w:hanging="284"/>
        <w:jc w:val="both"/>
        <w:textAlignment w:val="baseline"/>
        <w:rPr>
          <w:rFonts w:asciiTheme="minorHAnsi" w:hAnsiTheme="minorHAnsi" w:cstheme="minorHAnsi"/>
          <w:sz w:val="22"/>
          <w:szCs w:val="22"/>
        </w:rPr>
      </w:pPr>
      <w:r w:rsidRPr="00E3535B">
        <w:rPr>
          <w:rFonts w:asciiTheme="minorHAnsi" w:hAnsiTheme="minorHAnsi" w:cstheme="minorHAnsi"/>
          <w:sz w:val="22"/>
          <w:szCs w:val="22"/>
        </w:rPr>
        <w:t>wskazania nazwy (rodzaju) towaru lub usługi, których dostawa lub świadczenie będą prowadziły do powstania obowiązku podatkowego;</w:t>
      </w:r>
    </w:p>
    <w:p w14:paraId="4282D8EA" w14:textId="77777777" w:rsidR="00882DB2" w:rsidRDefault="00882DB2" w:rsidP="00882DB2">
      <w:pPr>
        <w:pStyle w:val="Tekstpodstawowy"/>
        <w:numPr>
          <w:ilvl w:val="0"/>
          <w:numId w:val="63"/>
        </w:numPr>
        <w:suppressAutoHyphens/>
        <w:overflowPunct w:val="0"/>
        <w:autoSpaceDE w:val="0"/>
        <w:spacing w:after="0" w:line="276" w:lineRule="auto"/>
        <w:ind w:left="851" w:hanging="284"/>
        <w:jc w:val="both"/>
        <w:textAlignment w:val="baseline"/>
        <w:rPr>
          <w:rFonts w:asciiTheme="minorHAnsi" w:hAnsiTheme="minorHAnsi" w:cstheme="minorHAnsi"/>
          <w:sz w:val="22"/>
          <w:szCs w:val="22"/>
        </w:rPr>
      </w:pPr>
      <w:r w:rsidRPr="00E3535B">
        <w:rPr>
          <w:rFonts w:asciiTheme="minorHAnsi" w:hAnsiTheme="minorHAnsi" w:cstheme="minorHAnsi"/>
          <w:sz w:val="22"/>
          <w:szCs w:val="22"/>
        </w:rPr>
        <w:t xml:space="preserve">wskazania wartości towaru lub usługi objętego obowiązkiem podatkowym </w:t>
      </w:r>
      <w:r>
        <w:rPr>
          <w:rFonts w:asciiTheme="minorHAnsi" w:hAnsiTheme="minorHAnsi" w:cstheme="minorHAnsi"/>
          <w:sz w:val="22"/>
          <w:szCs w:val="22"/>
        </w:rPr>
        <w:t>Z</w:t>
      </w:r>
      <w:r w:rsidRPr="00E3535B">
        <w:rPr>
          <w:rFonts w:asciiTheme="minorHAnsi" w:hAnsiTheme="minorHAnsi" w:cstheme="minorHAnsi"/>
          <w:sz w:val="22"/>
          <w:szCs w:val="22"/>
        </w:rPr>
        <w:t>amawiającego, bez kwoty podatku;</w:t>
      </w:r>
    </w:p>
    <w:p w14:paraId="30C859A2" w14:textId="77777777" w:rsidR="00882DB2" w:rsidRDefault="00882DB2" w:rsidP="00882DB2">
      <w:pPr>
        <w:pStyle w:val="Tekstpodstawowy"/>
        <w:numPr>
          <w:ilvl w:val="0"/>
          <w:numId w:val="63"/>
        </w:numPr>
        <w:suppressAutoHyphens/>
        <w:overflowPunct w:val="0"/>
        <w:autoSpaceDE w:val="0"/>
        <w:spacing w:after="0" w:line="276" w:lineRule="auto"/>
        <w:ind w:left="851" w:hanging="284"/>
        <w:jc w:val="both"/>
        <w:textAlignment w:val="baseline"/>
        <w:rPr>
          <w:rFonts w:asciiTheme="minorHAnsi" w:hAnsiTheme="minorHAnsi" w:cstheme="minorHAnsi"/>
          <w:sz w:val="22"/>
          <w:szCs w:val="22"/>
        </w:rPr>
      </w:pPr>
      <w:r w:rsidRPr="00E3535B">
        <w:rPr>
          <w:rFonts w:asciiTheme="minorHAnsi" w:hAnsiTheme="minorHAnsi" w:cstheme="minorHAnsi"/>
          <w:sz w:val="22"/>
          <w:szCs w:val="22"/>
        </w:rPr>
        <w:t xml:space="preserve">wskazania stawki podatku od towarów i usług, która zgodnie z wiedzą </w:t>
      </w:r>
      <w:r>
        <w:rPr>
          <w:rFonts w:asciiTheme="minorHAnsi" w:hAnsiTheme="minorHAnsi" w:cstheme="minorHAnsi"/>
          <w:sz w:val="22"/>
          <w:szCs w:val="22"/>
        </w:rPr>
        <w:t>W</w:t>
      </w:r>
      <w:r w:rsidRPr="00E3535B">
        <w:rPr>
          <w:rFonts w:asciiTheme="minorHAnsi" w:hAnsiTheme="minorHAnsi" w:cstheme="minorHAnsi"/>
          <w:sz w:val="22"/>
          <w:szCs w:val="22"/>
        </w:rPr>
        <w:t>ykonawcy, będzie miała zastosowanie.</w:t>
      </w:r>
    </w:p>
    <w:p w14:paraId="1123606A" w14:textId="2629340F" w:rsidR="00882DB2" w:rsidRDefault="00B70C58" w:rsidP="00882DB2">
      <w:pPr>
        <w:pStyle w:val="Tekstpodstawowy"/>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8.     </w:t>
      </w:r>
      <w:r w:rsidR="00882DB2" w:rsidRPr="00E3535B">
        <w:rPr>
          <w:rFonts w:asciiTheme="minorHAnsi" w:hAnsiTheme="minorHAnsi" w:cstheme="minorHAnsi"/>
          <w:sz w:val="22"/>
          <w:szCs w:val="22"/>
        </w:rPr>
        <w:t>Brak złożenia ww. informacji będzie postrzegany jako brak powstania obowiązku podatkowego u Zamawiającego.</w:t>
      </w:r>
    </w:p>
    <w:bookmarkEnd w:id="46"/>
    <w:p w14:paraId="79EE37FC" w14:textId="561B51BC" w:rsidR="00A41AED" w:rsidRPr="00882DB2" w:rsidRDefault="00B70C58" w:rsidP="00882DB2">
      <w:pPr>
        <w:pStyle w:val="Tekstpodstawowy"/>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9.     </w:t>
      </w:r>
      <w:r w:rsidR="00A41AED" w:rsidRPr="00882DB2">
        <w:rPr>
          <w:rFonts w:asciiTheme="minorHAnsi" w:hAnsiTheme="minorHAnsi" w:cstheme="minorHAnsi"/>
          <w:bCs/>
          <w:sz w:val="22"/>
          <w:szCs w:val="22"/>
          <w:lang w:eastAsia="ar-SA"/>
        </w:rPr>
        <w:t>Dla porównania ofert Zamawiający przyjmuje cenę brutto określoną w formularzu ofertowym.</w:t>
      </w:r>
    </w:p>
    <w:p w14:paraId="68A2E8FA" w14:textId="40A6660C" w:rsidR="003B317D" w:rsidRPr="003B317D" w:rsidRDefault="00A7581C" w:rsidP="003B317D">
      <w:pPr>
        <w:pStyle w:val="Nagwek1"/>
      </w:pPr>
      <w:bookmarkStart w:id="50" w:name="_Toc169606875"/>
      <w:r w:rsidRPr="00882DB2">
        <w:rPr>
          <w:rFonts w:asciiTheme="minorHAnsi" w:hAnsiTheme="minorHAnsi" w:cstheme="minorHAnsi"/>
          <w:sz w:val="26"/>
          <w:szCs w:val="26"/>
        </w:rPr>
        <w:t>Rozdział III – Informacje o przebiegu postępowania</w:t>
      </w:r>
      <w:r w:rsidR="002C26D1">
        <w:t>.</w:t>
      </w:r>
      <w:bookmarkEnd w:id="50"/>
    </w:p>
    <w:p w14:paraId="4273C2AD" w14:textId="4F50DC79" w:rsidR="00A7581C" w:rsidRDefault="00A7581C" w:rsidP="003C1499">
      <w:pPr>
        <w:pStyle w:val="Nagwek2"/>
        <w:numPr>
          <w:ilvl w:val="0"/>
          <w:numId w:val="3"/>
        </w:numPr>
        <w:ind w:left="851" w:hanging="567"/>
      </w:pPr>
      <w:bookmarkStart w:id="51" w:name="_Toc169606876"/>
      <w:r w:rsidRPr="00A7581C">
        <w:t>Sposób porozumiewania się zamawiającego z wykonawcami</w:t>
      </w:r>
      <w:r w:rsidR="002C26D1">
        <w:t>.</w:t>
      </w:r>
      <w:bookmarkEnd w:id="51"/>
    </w:p>
    <w:p w14:paraId="7D013B6C" w14:textId="0DE389E1" w:rsidR="00AD01F8" w:rsidRPr="00392B68" w:rsidRDefault="00AD01F8">
      <w:pPr>
        <w:pStyle w:val="Akapitzlist"/>
        <w:numPr>
          <w:ilvl w:val="0"/>
          <w:numId w:val="14"/>
        </w:numPr>
        <w:ind w:left="567" w:hanging="567"/>
        <w:jc w:val="both"/>
        <w:rPr>
          <w:lang w:eastAsia="pl-PL"/>
        </w:rPr>
      </w:pPr>
      <w:r w:rsidRPr="002C7CC9">
        <w:rPr>
          <w:b/>
          <w:bCs/>
          <w:lang w:eastAsia="pl-PL"/>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w:t>
      </w:r>
      <w:r w:rsidRPr="00392B68">
        <w:rPr>
          <w:lang w:eastAsia="pl-PL"/>
        </w:rPr>
        <w:t>.</w:t>
      </w:r>
    </w:p>
    <w:p w14:paraId="508ECFF5" w14:textId="1F1C0D4D" w:rsidR="00AD01F8" w:rsidRPr="00392B68" w:rsidRDefault="00AD01F8">
      <w:pPr>
        <w:pStyle w:val="Akapitzlist"/>
        <w:numPr>
          <w:ilvl w:val="0"/>
          <w:numId w:val="14"/>
        </w:numPr>
        <w:ind w:left="567" w:hanging="567"/>
        <w:jc w:val="both"/>
        <w:rPr>
          <w:lang w:eastAsia="pl-PL"/>
        </w:rPr>
      </w:pPr>
      <w:r w:rsidRPr="00392B68">
        <w:rPr>
          <w:lang w:eastAsia="pl-PL"/>
        </w:rPr>
        <w:t>Osoby wskazane do porozumiewania się z wykonawcami:</w:t>
      </w:r>
    </w:p>
    <w:p w14:paraId="16098C1F" w14:textId="77777777" w:rsidR="00AD01F8" w:rsidRPr="00392B68" w:rsidRDefault="00AD01F8">
      <w:pPr>
        <w:pStyle w:val="Akapitzlist"/>
        <w:numPr>
          <w:ilvl w:val="0"/>
          <w:numId w:val="15"/>
        </w:numPr>
        <w:ind w:left="993" w:hanging="426"/>
        <w:jc w:val="both"/>
        <w:rPr>
          <w:lang w:eastAsia="pl-PL"/>
        </w:rPr>
      </w:pPr>
      <w:r w:rsidRPr="00392B68">
        <w:rPr>
          <w:lang w:eastAsia="pl-PL"/>
        </w:rPr>
        <w:t>w zakresie dotyczącym przedmiotu zamówienia:</w:t>
      </w:r>
    </w:p>
    <w:p w14:paraId="6957A904" w14:textId="1EB82715" w:rsidR="00146B79" w:rsidRPr="00392B68" w:rsidRDefault="00E3732F" w:rsidP="00E3732F">
      <w:pPr>
        <w:pStyle w:val="Akapitzlist"/>
        <w:ind w:left="993"/>
        <w:jc w:val="both"/>
        <w:rPr>
          <w:lang w:eastAsia="pl-PL"/>
        </w:rPr>
      </w:pPr>
      <w:r>
        <w:rPr>
          <w:lang w:eastAsia="pl-PL"/>
        </w:rPr>
        <w:t xml:space="preserve">Magdalena </w:t>
      </w:r>
      <w:proofErr w:type="spellStart"/>
      <w:r>
        <w:rPr>
          <w:lang w:eastAsia="pl-PL"/>
        </w:rPr>
        <w:t>Perwenis</w:t>
      </w:r>
      <w:proofErr w:type="spellEnd"/>
      <w:r w:rsidR="00146B79">
        <w:rPr>
          <w:lang w:eastAsia="pl-PL"/>
        </w:rPr>
        <w:t xml:space="preserve">, </w:t>
      </w:r>
    </w:p>
    <w:p w14:paraId="62FBF390" w14:textId="05CFC045" w:rsidR="00146B79" w:rsidRDefault="00146B79" w:rsidP="00146B79">
      <w:pPr>
        <w:pStyle w:val="Akapitzlist"/>
        <w:rPr>
          <w:lang w:eastAsia="pl-PL"/>
        </w:rPr>
      </w:pPr>
      <w:r>
        <w:rPr>
          <w:lang w:eastAsia="pl-PL"/>
        </w:rPr>
        <w:t xml:space="preserve">      </w:t>
      </w:r>
      <w:r w:rsidRPr="00392B68">
        <w:rPr>
          <w:lang w:eastAsia="pl-PL"/>
        </w:rPr>
        <w:t xml:space="preserve">tel. </w:t>
      </w:r>
      <w:r>
        <w:rPr>
          <w:lang w:eastAsia="pl-PL"/>
        </w:rPr>
        <w:t xml:space="preserve">32 626 01 </w:t>
      </w:r>
      <w:r w:rsidR="00E3732F">
        <w:rPr>
          <w:lang w:eastAsia="pl-PL"/>
        </w:rPr>
        <w:t>56</w:t>
      </w:r>
      <w:r>
        <w:rPr>
          <w:lang w:eastAsia="pl-PL"/>
        </w:rPr>
        <w:t xml:space="preserve">, </w:t>
      </w:r>
    </w:p>
    <w:p w14:paraId="6DC8C2AD" w14:textId="07F2BC29" w:rsidR="00146B79" w:rsidRPr="00392B68" w:rsidRDefault="00146B79" w:rsidP="00146B79">
      <w:pPr>
        <w:pStyle w:val="Akapitzlist"/>
        <w:rPr>
          <w:lang w:eastAsia="pl-PL"/>
        </w:rPr>
      </w:pPr>
      <w:r>
        <w:rPr>
          <w:lang w:eastAsia="pl-PL"/>
        </w:rPr>
        <w:t xml:space="preserve">      e-mail: </w:t>
      </w:r>
      <w:hyperlink r:id="rId16" w:history="1">
        <w:r w:rsidR="00E3732F" w:rsidRPr="00141150">
          <w:rPr>
            <w:rStyle w:val="Hipercze"/>
            <w:lang w:eastAsia="pl-PL"/>
          </w:rPr>
          <w:t>m.pedrwenis@umig.olkusz.pl</w:t>
        </w:r>
      </w:hyperlink>
      <w:r>
        <w:rPr>
          <w:lang w:eastAsia="pl-PL"/>
        </w:rPr>
        <w:t xml:space="preserve">, </w:t>
      </w:r>
    </w:p>
    <w:p w14:paraId="33B86F1B" w14:textId="77777777" w:rsidR="00AD01F8" w:rsidRPr="000F310C" w:rsidRDefault="00AD01F8">
      <w:pPr>
        <w:pStyle w:val="Akapitzlist"/>
        <w:numPr>
          <w:ilvl w:val="0"/>
          <w:numId w:val="15"/>
        </w:numPr>
        <w:ind w:left="993" w:hanging="426"/>
        <w:jc w:val="both"/>
        <w:rPr>
          <w:lang w:eastAsia="pl-PL"/>
        </w:rPr>
      </w:pPr>
      <w:r w:rsidRPr="00392B68">
        <w:rPr>
          <w:lang w:eastAsia="pl-PL"/>
        </w:rPr>
        <w:t xml:space="preserve">w zakresie dotyczącym </w:t>
      </w:r>
      <w:r w:rsidRPr="000F310C">
        <w:rPr>
          <w:lang w:eastAsia="pl-PL"/>
        </w:rPr>
        <w:t>zagadnień proceduralnych:</w:t>
      </w:r>
    </w:p>
    <w:p w14:paraId="458B1B20" w14:textId="6A877EA4" w:rsidR="00AD01F8" w:rsidRPr="000F310C" w:rsidRDefault="00B74A15" w:rsidP="003C1499">
      <w:pPr>
        <w:pStyle w:val="Akapitzlist"/>
        <w:spacing w:after="0" w:line="276" w:lineRule="auto"/>
        <w:ind w:left="993"/>
        <w:jc w:val="both"/>
        <w:rPr>
          <w:lang w:eastAsia="pl-PL"/>
        </w:rPr>
      </w:pPr>
      <w:r>
        <w:rPr>
          <w:lang w:eastAsia="pl-PL"/>
        </w:rPr>
        <w:t>Mariola Graczyk</w:t>
      </w:r>
      <w:r w:rsidR="00146B79">
        <w:rPr>
          <w:lang w:eastAsia="pl-PL"/>
        </w:rPr>
        <w:t xml:space="preserve">, Sławomir Kocjan </w:t>
      </w:r>
    </w:p>
    <w:p w14:paraId="049C7CEF" w14:textId="26B8348B" w:rsidR="00AD01F8" w:rsidRDefault="00AD01F8" w:rsidP="003C1499">
      <w:pPr>
        <w:spacing w:after="0" w:line="276" w:lineRule="auto"/>
        <w:ind w:left="993"/>
        <w:jc w:val="both"/>
        <w:rPr>
          <w:lang w:eastAsia="pl-PL"/>
        </w:rPr>
      </w:pPr>
      <w:r w:rsidRPr="00392B68">
        <w:rPr>
          <w:lang w:eastAsia="pl-PL"/>
        </w:rPr>
        <w:t xml:space="preserve">tel. </w:t>
      </w:r>
      <w:r w:rsidR="00926E37">
        <w:rPr>
          <w:lang w:eastAsia="pl-PL"/>
        </w:rPr>
        <w:t>32 626 0</w:t>
      </w:r>
      <w:r w:rsidR="00D22A9A">
        <w:rPr>
          <w:lang w:eastAsia="pl-PL"/>
        </w:rPr>
        <w:t>2 15</w:t>
      </w:r>
    </w:p>
    <w:p w14:paraId="0C095753" w14:textId="71F81826" w:rsidR="00146B79" w:rsidRDefault="00146B79" w:rsidP="005672AB">
      <w:pPr>
        <w:spacing w:after="0" w:line="276" w:lineRule="auto"/>
        <w:ind w:left="993"/>
        <w:jc w:val="both"/>
        <w:rPr>
          <w:lang w:eastAsia="pl-PL"/>
        </w:rPr>
      </w:pPr>
      <w:r>
        <w:rPr>
          <w:lang w:eastAsia="pl-PL"/>
        </w:rPr>
        <w:t xml:space="preserve">e-mail: </w:t>
      </w:r>
      <w:hyperlink r:id="rId17" w:history="1">
        <w:r w:rsidRPr="007F5503">
          <w:rPr>
            <w:rStyle w:val="Hipercze"/>
            <w:lang w:eastAsia="pl-PL"/>
          </w:rPr>
          <w:t>m.graczyk@umig.olkusz.pl</w:t>
        </w:r>
      </w:hyperlink>
      <w:r>
        <w:rPr>
          <w:lang w:eastAsia="pl-PL"/>
        </w:rPr>
        <w:t xml:space="preserve">, </w:t>
      </w:r>
      <w:hyperlink r:id="rId18" w:history="1">
        <w:r w:rsidRPr="007F5503">
          <w:rPr>
            <w:rStyle w:val="Hipercze"/>
            <w:lang w:eastAsia="pl-PL"/>
          </w:rPr>
          <w:t>s.kocjan@umig.olkusz.pl</w:t>
        </w:r>
      </w:hyperlink>
    </w:p>
    <w:p w14:paraId="1889CF20" w14:textId="60DC9C7C" w:rsidR="00146B79" w:rsidRPr="00392B68" w:rsidRDefault="00146B79" w:rsidP="00146B79">
      <w:pPr>
        <w:pStyle w:val="Akapitzlist"/>
        <w:numPr>
          <w:ilvl w:val="0"/>
          <w:numId w:val="14"/>
        </w:numPr>
        <w:spacing w:after="0" w:line="276" w:lineRule="auto"/>
        <w:ind w:left="567" w:hanging="567"/>
        <w:jc w:val="both"/>
        <w:rPr>
          <w:lang w:eastAsia="pl-PL"/>
        </w:rPr>
      </w:pPr>
      <w:r w:rsidRPr="005672AB">
        <w:rPr>
          <w:b/>
          <w:bCs/>
          <w:lang w:eastAsia="pl-PL"/>
        </w:rPr>
        <w:t>Komunikacja ustna dopuszczalna jest w odniesieniu do informacji, które nie są istotne,                                     w szczególności nie dotyczą ogłoszenia o zamówieniu, SWZ, ofert, o ile jej treść jest udokumentowana</w:t>
      </w:r>
      <w:r>
        <w:rPr>
          <w:lang w:eastAsia="pl-PL"/>
        </w:rPr>
        <w:t xml:space="preserve">. </w:t>
      </w:r>
    </w:p>
    <w:p w14:paraId="2177996A" w14:textId="2E9ED5CD" w:rsidR="00001BBA" w:rsidRDefault="00001BBA" w:rsidP="007952DF">
      <w:pPr>
        <w:pStyle w:val="Akapitzlist"/>
        <w:numPr>
          <w:ilvl w:val="0"/>
          <w:numId w:val="14"/>
        </w:numPr>
        <w:ind w:left="567" w:hanging="567"/>
        <w:jc w:val="both"/>
        <w:rPr>
          <w:lang w:eastAsia="pl-PL"/>
        </w:rPr>
      </w:pPr>
      <w:r w:rsidRPr="00392B68">
        <w:rPr>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9" w:history="1">
        <w:r w:rsidRPr="007952DF">
          <w:rPr>
            <w:color w:val="1155CC"/>
            <w:u w:val="single"/>
            <w:lang w:eastAsia="pl-PL"/>
          </w:rPr>
          <w:t>platformazakupowa.pl</w:t>
        </w:r>
      </w:hyperlink>
      <w:r w:rsidRPr="00392B68">
        <w:rPr>
          <w:lang w:eastAsia="pl-PL"/>
        </w:rPr>
        <w:t xml:space="preserve"> i formularza „Wyślij wiadomość do zamawiającego”. </w:t>
      </w:r>
    </w:p>
    <w:p w14:paraId="6A30951B" w14:textId="224DE5DA" w:rsidR="00001BBA" w:rsidRPr="00001BBA" w:rsidRDefault="00001BBA" w:rsidP="00001BBA">
      <w:pPr>
        <w:pStyle w:val="Akapitzlist"/>
        <w:ind w:left="567"/>
        <w:jc w:val="both"/>
        <w:rPr>
          <w:lang w:eastAsia="pl-PL"/>
        </w:rPr>
      </w:pPr>
      <w:r w:rsidRPr="00392B68">
        <w:rPr>
          <w:lang w:eastAsia="pl-PL"/>
        </w:rPr>
        <w:t xml:space="preserve">Za datę przekazania (wpływu) oświadczeń, wniosków, zawiadomień oraz informacji przyjmuje się datę ich przesłania za pośrednictwem </w:t>
      </w:r>
      <w:hyperlink r:id="rId20" w:history="1">
        <w:r w:rsidRPr="00001BBA">
          <w:rPr>
            <w:color w:val="1155CC"/>
            <w:u w:val="single"/>
            <w:lang w:eastAsia="pl-PL"/>
          </w:rPr>
          <w:t>platformazakupowa.pl</w:t>
        </w:r>
      </w:hyperlink>
      <w:r w:rsidRPr="00392B68">
        <w:rPr>
          <w:lang w:eastAsia="pl-PL"/>
        </w:rPr>
        <w:t xml:space="preserve"> poprzez kliknięcie przycisku  „Wyślij wiadomość do zamawiającego” po których pojawi się komunikat, że wiadomość została wysłana do zamawiającego.</w:t>
      </w:r>
    </w:p>
    <w:p w14:paraId="64D50BBE" w14:textId="77777777" w:rsidR="00001BBA" w:rsidRDefault="00001BBA">
      <w:pPr>
        <w:pStyle w:val="Akapitzlist"/>
        <w:numPr>
          <w:ilvl w:val="0"/>
          <w:numId w:val="14"/>
        </w:numPr>
        <w:ind w:left="567" w:hanging="567"/>
        <w:jc w:val="both"/>
        <w:rPr>
          <w:lang w:eastAsia="pl-PL"/>
        </w:rPr>
      </w:pPr>
      <w:r>
        <w:rPr>
          <w:lang w:eastAsia="pl-PL"/>
        </w:rPr>
        <w:t xml:space="preserve">W sytuacjach awaryjnych np. w przypadku niedziałania strony </w:t>
      </w:r>
      <w:hyperlink r:id="rId21" w:history="1">
        <w:r w:rsidRPr="00392B68">
          <w:rPr>
            <w:color w:val="1155CC"/>
            <w:u w:val="single"/>
            <w:lang w:eastAsia="pl-PL"/>
          </w:rPr>
          <w:t>platformazakupowa.pl</w:t>
        </w:r>
      </w:hyperlink>
      <w:r>
        <w:rPr>
          <w:lang w:eastAsia="pl-PL"/>
        </w:rPr>
        <w:t xml:space="preserve">, Zamawiający dopuszcza komunikację za pomocą poczty elektronicznej na adres: </w:t>
      </w:r>
      <w:hyperlink r:id="rId22" w:history="1">
        <w:r w:rsidRPr="007936C1">
          <w:rPr>
            <w:rStyle w:val="Hipercze"/>
            <w:lang w:eastAsia="pl-PL"/>
          </w:rPr>
          <w:t>przetarg@umig.olkusz.pl</w:t>
        </w:r>
      </w:hyperlink>
      <w:r>
        <w:rPr>
          <w:lang w:eastAsia="pl-PL"/>
        </w:rPr>
        <w:t xml:space="preserve"> </w:t>
      </w:r>
      <w:r w:rsidRPr="00AB3077">
        <w:rPr>
          <w:b/>
          <w:bCs/>
          <w:lang w:eastAsia="pl-PL"/>
        </w:rPr>
        <w:t>(nie dotyczy składania ofert).</w:t>
      </w:r>
    </w:p>
    <w:p w14:paraId="5C30572E" w14:textId="77777777" w:rsidR="00001BBA" w:rsidRPr="00392B68" w:rsidRDefault="00001BBA">
      <w:pPr>
        <w:pStyle w:val="Akapitzlist"/>
        <w:numPr>
          <w:ilvl w:val="0"/>
          <w:numId w:val="14"/>
        </w:numPr>
        <w:ind w:left="567" w:hanging="567"/>
        <w:jc w:val="both"/>
        <w:rPr>
          <w:lang w:eastAsia="pl-PL"/>
        </w:rPr>
      </w:pPr>
      <w:r w:rsidRPr="00392B68">
        <w:rPr>
          <w:lang w:eastAsia="pl-PL"/>
        </w:rPr>
        <w:t xml:space="preserve">Zamawiający będzie przekazywał wykonawcom informacje w formie elektronicznej za pośrednictwem </w:t>
      </w:r>
      <w:hyperlink r:id="rId23" w:history="1">
        <w:r w:rsidRPr="00392B68">
          <w:rPr>
            <w:color w:val="1155CC"/>
            <w:u w:val="single"/>
            <w:lang w:eastAsia="pl-PL"/>
          </w:rPr>
          <w:t>platformazakupowa.pl</w:t>
        </w:r>
      </w:hyperlink>
      <w:r w:rsidRPr="00392B68">
        <w:rPr>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392B68">
          <w:rPr>
            <w:color w:val="1155CC"/>
            <w:u w:val="single"/>
            <w:lang w:eastAsia="pl-PL"/>
          </w:rPr>
          <w:t>platformazakupowa.pl</w:t>
        </w:r>
      </w:hyperlink>
      <w:r w:rsidRPr="00392B68">
        <w:rPr>
          <w:lang w:eastAsia="pl-PL"/>
        </w:rPr>
        <w:t xml:space="preserve"> do konkretnego wykonawcy.</w:t>
      </w:r>
    </w:p>
    <w:p w14:paraId="77B7641B" w14:textId="77777777" w:rsidR="00AD01F8" w:rsidRPr="00392B68" w:rsidRDefault="00AD01F8">
      <w:pPr>
        <w:pStyle w:val="Akapitzlist"/>
        <w:numPr>
          <w:ilvl w:val="0"/>
          <w:numId w:val="14"/>
        </w:numPr>
        <w:ind w:left="567" w:hanging="567"/>
        <w:jc w:val="both"/>
        <w:rPr>
          <w:lang w:eastAsia="pl-PL"/>
        </w:rPr>
      </w:pPr>
      <w:r w:rsidRPr="00392B68">
        <w:rPr>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8845C9" w14:textId="497CFDFF" w:rsidR="00AD01F8" w:rsidRPr="00392B68" w:rsidRDefault="00AD01F8">
      <w:pPr>
        <w:pStyle w:val="Akapitzlist"/>
        <w:numPr>
          <w:ilvl w:val="0"/>
          <w:numId w:val="14"/>
        </w:numPr>
        <w:spacing w:after="0"/>
        <w:ind w:left="567" w:hanging="567"/>
        <w:jc w:val="both"/>
        <w:rPr>
          <w:lang w:eastAsia="pl-PL"/>
        </w:rPr>
      </w:pPr>
      <w:r w:rsidRPr="00392B68">
        <w:rPr>
          <w:lang w:eastAsia="pl-PL"/>
        </w:rPr>
        <w:t xml:space="preserve">Zamawiający, zgodnie z § 3 ust. 3 Rozporządzenia Prezesa Rady Ministrów </w:t>
      </w:r>
      <w:r w:rsidR="009B02B6" w:rsidRPr="009B02B6">
        <w:rPr>
          <w:lang w:eastAsia="pl-PL"/>
        </w:rPr>
        <w:t xml:space="preserve">z dnia 9 lipca 2020 r. </w:t>
      </w:r>
      <w:r w:rsidRPr="00392B68">
        <w:rPr>
          <w:lang w:eastAsia="pl-PL"/>
        </w:rPr>
        <w:t>w sprawie użycia środków komunikacji elektronicznej w postępowaniu o udzielenie zamówienia publicznego oraz udostępnienia i przechowywania dokumentów elektronicznych</w:t>
      </w:r>
      <w:r w:rsidR="001F3BE4">
        <w:rPr>
          <w:lang w:eastAsia="pl-PL"/>
        </w:rPr>
        <w:t xml:space="preserve"> </w:t>
      </w:r>
      <w:r w:rsidR="009B02B6">
        <w:rPr>
          <w:lang w:eastAsia="pl-PL"/>
        </w:rPr>
        <w:t>(</w:t>
      </w:r>
      <w:r w:rsidRPr="00392B68">
        <w:rPr>
          <w:lang w:eastAsia="pl-PL"/>
        </w:rPr>
        <w:t xml:space="preserve">dalej: </w:t>
      </w:r>
      <w:r w:rsidRPr="00392B68">
        <w:rPr>
          <w:lang w:eastAsia="pl-PL"/>
        </w:rPr>
        <w:lastRenderedPageBreak/>
        <w:t xml:space="preserve">“Rozporządzenie w sprawie środków komunikacji”), określa niezbędne wymagania sprzętowo - aplikacyjne umożliwiające pracę na </w:t>
      </w:r>
      <w:hyperlink r:id="rId25" w:history="1">
        <w:r w:rsidRPr="00392B68">
          <w:rPr>
            <w:color w:val="1155CC"/>
            <w:u w:val="single"/>
            <w:lang w:eastAsia="pl-PL"/>
          </w:rPr>
          <w:t>platformazakupowa.pl</w:t>
        </w:r>
      </w:hyperlink>
      <w:r w:rsidRPr="00392B68">
        <w:rPr>
          <w:lang w:eastAsia="pl-PL"/>
        </w:rPr>
        <w:t>, tj.:</w:t>
      </w:r>
    </w:p>
    <w:p w14:paraId="73EA1219"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stały dostęp do sieci Internet o gwarantowanej przepustowości nie mniejszej niż 512 </w:t>
      </w:r>
      <w:proofErr w:type="spellStart"/>
      <w:r w:rsidRPr="00392B68">
        <w:rPr>
          <w:rFonts w:eastAsia="Times New Roman" w:cs="Times New Roman"/>
          <w:color w:val="000000"/>
          <w:lang w:eastAsia="pl-PL"/>
        </w:rPr>
        <w:t>kb</w:t>
      </w:r>
      <w:proofErr w:type="spellEnd"/>
      <w:r w:rsidRPr="00392B68">
        <w:rPr>
          <w:rFonts w:eastAsia="Times New Roman" w:cs="Times New Roman"/>
          <w:color w:val="000000"/>
          <w:lang w:eastAsia="pl-PL"/>
        </w:rPr>
        <w:t>/s,</w:t>
      </w:r>
    </w:p>
    <w:p w14:paraId="75C5405D"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2B433695"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zainstalowana dowolna przeglądarka internetowa, w przypadku Internet Explorer minimalnie wersja 10 0.,</w:t>
      </w:r>
    </w:p>
    <w:p w14:paraId="4C91C347"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włączona obsługa JavaScript,</w:t>
      </w:r>
    </w:p>
    <w:p w14:paraId="0EFD49C5"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zainstalowany program Adobe </w:t>
      </w:r>
      <w:proofErr w:type="spellStart"/>
      <w:r w:rsidRPr="00392B68">
        <w:rPr>
          <w:rFonts w:eastAsia="Times New Roman" w:cs="Times New Roman"/>
          <w:color w:val="000000"/>
          <w:lang w:eastAsia="pl-PL"/>
        </w:rPr>
        <w:t>Acrobat</w:t>
      </w:r>
      <w:proofErr w:type="spellEnd"/>
      <w:r w:rsidRPr="00392B68">
        <w:rPr>
          <w:rFonts w:eastAsia="Times New Roman" w:cs="Times New Roman"/>
          <w:color w:val="000000"/>
          <w:lang w:eastAsia="pl-PL"/>
        </w:rPr>
        <w:t xml:space="preserve"> Reader lub inny obsługujący format plików .pdf,</w:t>
      </w:r>
    </w:p>
    <w:p w14:paraId="2603CF47"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Platformazakupowa.pl działa według standardu przyjętego w komunikacji sieciowej - kodowanie UTF8,</w:t>
      </w:r>
    </w:p>
    <w:p w14:paraId="7B339FEB"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Oznaczenie czasu odbioru danych przez platformę zakupową stanowi datę oraz dokładny czas (</w:t>
      </w:r>
      <w:proofErr w:type="spellStart"/>
      <w:r w:rsidRPr="00392B68">
        <w:rPr>
          <w:rFonts w:eastAsia="Times New Roman" w:cs="Times New Roman"/>
          <w:color w:val="000000"/>
          <w:lang w:eastAsia="pl-PL"/>
        </w:rPr>
        <w:t>hh:mm:ss</w:t>
      </w:r>
      <w:proofErr w:type="spellEnd"/>
      <w:r w:rsidRPr="00392B68">
        <w:rPr>
          <w:rFonts w:eastAsia="Times New Roman" w:cs="Times New Roman"/>
          <w:color w:val="000000"/>
          <w:lang w:eastAsia="pl-PL"/>
        </w:rPr>
        <w:t>) generowany wg. czasu lokalnego serwera synchronizowanego z zegarem Głównego Urzędu Miar.</w:t>
      </w:r>
    </w:p>
    <w:p w14:paraId="068B055E" w14:textId="61DBBCC1" w:rsidR="00AD01F8" w:rsidRPr="00392B68" w:rsidRDefault="00AD01F8">
      <w:pPr>
        <w:pStyle w:val="Akapitzlist"/>
        <w:numPr>
          <w:ilvl w:val="0"/>
          <w:numId w:val="14"/>
        </w:numPr>
        <w:spacing w:after="0" w:line="276" w:lineRule="auto"/>
        <w:ind w:left="567" w:hanging="567"/>
        <w:jc w:val="both"/>
        <w:textAlignment w:val="baseline"/>
        <w:rPr>
          <w:rFonts w:eastAsia="Times New Roman" w:cs="Times New Roman"/>
          <w:color w:val="000000"/>
          <w:lang w:eastAsia="pl-PL"/>
        </w:rPr>
      </w:pPr>
      <w:r w:rsidRPr="00392B68">
        <w:rPr>
          <w:rFonts w:eastAsia="Times New Roman" w:cs="Times New Roman"/>
          <w:color w:val="000000"/>
          <w:lang w:eastAsia="pl-PL"/>
        </w:rPr>
        <w:t>Wykonawca, przystępując do niniejszego postępowania o udzielenie zamówienia publicznego:</w:t>
      </w:r>
    </w:p>
    <w:p w14:paraId="1E599887" w14:textId="77777777" w:rsidR="00AD01F8" w:rsidRPr="00392B68" w:rsidRDefault="00AD01F8">
      <w:pPr>
        <w:pStyle w:val="Akapitzlist"/>
        <w:numPr>
          <w:ilvl w:val="1"/>
          <w:numId w:val="14"/>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akceptuje warunki korzystania z </w:t>
      </w:r>
      <w:hyperlink r:id="rId26"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określone w Regulaminie zamieszczonym na stronie internetowej </w:t>
      </w:r>
      <w:hyperlink r:id="rId27" w:history="1">
        <w:r w:rsidRPr="00392B68">
          <w:rPr>
            <w:rFonts w:eastAsia="Times New Roman" w:cs="Times New Roman"/>
            <w:color w:val="000000"/>
            <w:u w:val="single"/>
            <w:lang w:eastAsia="pl-PL"/>
          </w:rPr>
          <w:t>pod linkiem</w:t>
        </w:r>
      </w:hyperlink>
      <w:r w:rsidRPr="00392B68">
        <w:rPr>
          <w:rFonts w:eastAsia="Times New Roman" w:cs="Times New Roman"/>
          <w:color w:val="000000"/>
          <w:lang w:eastAsia="pl-PL"/>
        </w:rPr>
        <w:t>  w zakładce „Regulamin" oraz uznaje go za wiążący,</w:t>
      </w:r>
    </w:p>
    <w:p w14:paraId="6E3D416A" w14:textId="77777777" w:rsidR="00AD01F8" w:rsidRPr="00392B68" w:rsidRDefault="00AD01F8">
      <w:pPr>
        <w:pStyle w:val="Akapitzlist"/>
        <w:numPr>
          <w:ilvl w:val="1"/>
          <w:numId w:val="14"/>
        </w:numPr>
        <w:spacing w:after="0" w:line="276" w:lineRule="auto"/>
        <w:ind w:left="993" w:hanging="426"/>
        <w:textAlignment w:val="baseline"/>
        <w:rPr>
          <w:rFonts w:eastAsia="Times New Roman" w:cs="Times New Roman"/>
          <w:color w:val="000000"/>
          <w:lang w:eastAsia="pl-PL"/>
        </w:rPr>
      </w:pPr>
      <w:r w:rsidRPr="00392B68">
        <w:rPr>
          <w:rFonts w:eastAsia="Times New Roman" w:cs="Times New Roman"/>
          <w:color w:val="000000"/>
          <w:lang w:eastAsia="pl-PL"/>
        </w:rPr>
        <w:t xml:space="preserve">zapoznał i stosuje się do Instrukcji składania ofert/wniosków dostępnej </w:t>
      </w:r>
      <w:hyperlink r:id="rId28" w:history="1">
        <w:r w:rsidRPr="00392B68">
          <w:rPr>
            <w:rFonts w:eastAsia="Times New Roman" w:cs="Times New Roman"/>
            <w:color w:val="1155CC"/>
            <w:u w:val="single"/>
            <w:lang w:eastAsia="pl-PL"/>
          </w:rPr>
          <w:t>pod linkiem</w:t>
        </w:r>
      </w:hyperlink>
      <w:r w:rsidRPr="00392B68">
        <w:rPr>
          <w:rFonts w:eastAsia="Times New Roman" w:cs="Times New Roman"/>
          <w:color w:val="000000"/>
          <w:lang w:eastAsia="pl-PL"/>
        </w:rPr>
        <w:t>. </w:t>
      </w:r>
    </w:p>
    <w:p w14:paraId="3F037F90" w14:textId="57192D3E" w:rsidR="00AD01F8" w:rsidRPr="00392B68" w:rsidRDefault="00AD01F8">
      <w:pPr>
        <w:pStyle w:val="Akapitzlist"/>
        <w:numPr>
          <w:ilvl w:val="0"/>
          <w:numId w:val="14"/>
        </w:numPr>
        <w:spacing w:after="0" w:line="276" w:lineRule="auto"/>
        <w:ind w:left="567" w:hanging="567"/>
        <w:textAlignment w:val="baseline"/>
        <w:rPr>
          <w:rFonts w:eastAsia="Times New Roman" w:cs="Times New Roman"/>
          <w:color w:val="000000"/>
          <w:lang w:eastAsia="pl-PL"/>
        </w:rPr>
      </w:pPr>
      <w:r w:rsidRPr="00392B68">
        <w:rPr>
          <w:rFonts w:eastAsia="Times New Roman" w:cs="Times New Roman"/>
          <w:b/>
          <w:bCs/>
          <w:color w:val="000000"/>
          <w:lang w:eastAsia="pl-PL"/>
        </w:rPr>
        <w:t xml:space="preserve">Zamawiający nie ponosi odpowiedzialności za złożenie oferty w sposób niezgodny z Instrukcją korzystania z </w:t>
      </w:r>
      <w:hyperlink r:id="rId29" w:history="1">
        <w:r w:rsidRPr="00392B68">
          <w:rPr>
            <w:rFonts w:eastAsia="Times New Roman" w:cs="Times New Roman"/>
            <w:b/>
            <w:bCs/>
            <w:color w:val="1155CC"/>
            <w:u w:val="single"/>
            <w:lang w:eastAsia="pl-PL"/>
          </w:rPr>
          <w:t>platformazakupowa.pl</w:t>
        </w:r>
      </w:hyperlink>
      <w:r w:rsidRPr="00392B68">
        <w:rPr>
          <w:rFonts w:eastAsia="Times New Roman" w:cs="Times New Roman"/>
          <w:color w:val="000000"/>
          <w:lang w:eastAsia="pl-PL"/>
        </w:rPr>
        <w:t xml:space="preserve">, w szczególności za sytuację, gdy zamawiający zapozna się z treścią oferty przed upływem terminu składania ofert (np. złożenie oferty w zakładce „Wyślij wiadomość do zamawiającego”). </w:t>
      </w:r>
      <w:r w:rsidRPr="00392B68">
        <w:rPr>
          <w:rFonts w:eastAsia="Times New Roman" w:cs="Times New Roman"/>
          <w:color w:val="000000"/>
          <w:lang w:eastAsia="pl-PL"/>
        </w:rPr>
        <w:br/>
        <w:t xml:space="preserve">Taka oferta zostanie uznana przez Zamawiającego za ofertę handlową i nie będzie brana pod uwagę w przedmiotowym postępowaniu ponieważ nie został spełniony obowiązek narzucony w art. 221 </w:t>
      </w:r>
      <w:r w:rsidR="00426DA7">
        <w:rPr>
          <w:rFonts w:eastAsia="Times New Roman" w:cs="Times New Roman"/>
          <w:color w:val="000000"/>
          <w:lang w:eastAsia="pl-PL"/>
        </w:rPr>
        <w:t xml:space="preserve">ustawy </w:t>
      </w:r>
      <w:proofErr w:type="spellStart"/>
      <w:r w:rsidR="00426DA7">
        <w:rPr>
          <w:rFonts w:eastAsia="Times New Roman" w:cs="Times New Roman"/>
          <w:color w:val="000000"/>
          <w:lang w:eastAsia="pl-PL"/>
        </w:rPr>
        <w:t>Pzp</w:t>
      </w:r>
      <w:proofErr w:type="spellEnd"/>
      <w:r w:rsidRPr="00392B68">
        <w:rPr>
          <w:rFonts w:eastAsia="Times New Roman" w:cs="Times New Roman"/>
          <w:color w:val="000000"/>
          <w:lang w:eastAsia="pl-PL"/>
        </w:rPr>
        <w:t>.</w:t>
      </w:r>
    </w:p>
    <w:p w14:paraId="04417B20" w14:textId="6CDB532A" w:rsidR="00AD01F8" w:rsidRPr="00392B68" w:rsidRDefault="00AD01F8">
      <w:pPr>
        <w:pStyle w:val="Akapitzlist"/>
        <w:numPr>
          <w:ilvl w:val="0"/>
          <w:numId w:val="14"/>
        </w:numPr>
        <w:spacing w:line="276" w:lineRule="auto"/>
        <w:ind w:left="567" w:hanging="567"/>
        <w:textAlignment w:val="baseline"/>
        <w:rPr>
          <w:rFonts w:eastAsia="Times New Roman" w:cs="Times New Roman"/>
          <w:color w:val="000000"/>
          <w:lang w:eastAsia="pl-PL"/>
        </w:rPr>
      </w:pPr>
      <w:r w:rsidRPr="00392B68">
        <w:rPr>
          <w:rFonts w:eastAsia="Times New Roman" w:cs="Times New Roman"/>
          <w:color w:val="000000"/>
          <w:lang w:eastAsia="pl-PL"/>
        </w:rPr>
        <w:t xml:space="preserve">Zamawiający informuje, że instrukcje korzystania z </w:t>
      </w:r>
      <w:hyperlink r:id="rId30"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dotyczące w szczególności logowania, składania wniosków o wyjaśnienie treści SWZ, składania ofert oraz innych czynności podejmowanych w niniejszym postępowaniu przy użyciu </w:t>
      </w:r>
      <w:hyperlink r:id="rId31"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znajdują się w zakładce „Instrukcje dla Wykonawców" na stronie internetowej pod adresem: </w:t>
      </w:r>
      <w:hyperlink r:id="rId32" w:history="1">
        <w:r w:rsidRPr="00392B68">
          <w:rPr>
            <w:rFonts w:eastAsia="Times New Roman" w:cs="Times New Roman"/>
            <w:color w:val="1155CC"/>
            <w:u w:val="single"/>
            <w:lang w:eastAsia="pl-PL"/>
          </w:rPr>
          <w:t>https://platformazakupowa.pl/strona/45-instrukcje</w:t>
        </w:r>
      </w:hyperlink>
    </w:p>
    <w:p w14:paraId="5F1D3CDC" w14:textId="77777777" w:rsidR="00AD01F8" w:rsidRPr="00392B68" w:rsidRDefault="00AD01F8" w:rsidP="00110463">
      <w:pPr>
        <w:jc w:val="both"/>
        <w:rPr>
          <w:sz w:val="48"/>
          <w:szCs w:val="48"/>
          <w:lang w:eastAsia="pl-PL"/>
        </w:rPr>
      </w:pPr>
      <w:r w:rsidRPr="00392B68">
        <w:rPr>
          <w:lang w:eastAsia="pl-PL"/>
        </w:rPr>
        <w:t>Zalecenia</w:t>
      </w:r>
    </w:p>
    <w:p w14:paraId="7FB4B3A3" w14:textId="3027B306" w:rsidR="00AD01F8" w:rsidRPr="00392B68" w:rsidRDefault="003C1499" w:rsidP="003C1499">
      <w:pPr>
        <w:rPr>
          <w:sz w:val="24"/>
          <w:szCs w:val="24"/>
          <w:lang w:eastAsia="pl-PL"/>
        </w:rPr>
      </w:pPr>
      <w:bookmarkStart w:id="52" w:name="_Hlk83810211"/>
      <w:r w:rsidRPr="00392B68">
        <w:rPr>
          <w:b/>
          <w:bCs/>
          <w:lang w:eastAsia="pl-PL"/>
        </w:rPr>
        <w:t>Formaty plików wykorzystywanych przez wykonawców powinny być zgodne z</w:t>
      </w:r>
      <w:r w:rsidRPr="00392B68">
        <w:rPr>
          <w:lang w:eastAsia="pl-PL"/>
        </w:rPr>
        <w:t xml:space="preserve"> </w:t>
      </w:r>
      <w:r w:rsidR="00D4184B">
        <w:rPr>
          <w:lang w:eastAsia="pl-PL"/>
        </w:rPr>
        <w:t>„</w:t>
      </w:r>
      <w:r w:rsidRPr="00392B68">
        <w:rPr>
          <w:lang w:eastAsia="pl-PL"/>
        </w:rPr>
        <w:t>O</w:t>
      </w:r>
      <w:r w:rsidR="00D4184B" w:rsidRPr="00392B68">
        <w:rPr>
          <w:lang w:eastAsia="pl-PL"/>
        </w:rPr>
        <w:t>bwieszczeniem</w:t>
      </w:r>
      <w:r w:rsidRPr="00392B68">
        <w:rPr>
          <w:lang w:eastAsia="pl-PL"/>
        </w:rPr>
        <w:t xml:space="preserve"> P</w:t>
      </w:r>
      <w:r w:rsidR="00D4184B" w:rsidRPr="00392B68">
        <w:rPr>
          <w:lang w:eastAsia="pl-PL"/>
        </w:rPr>
        <w:t>rezesa</w:t>
      </w:r>
      <w:r w:rsidRPr="00392B68">
        <w:rPr>
          <w:lang w:eastAsia="pl-PL"/>
        </w:rPr>
        <w:t xml:space="preserve"> R</w:t>
      </w:r>
      <w:r w:rsidR="00D4184B" w:rsidRPr="00392B68">
        <w:rPr>
          <w:lang w:eastAsia="pl-PL"/>
        </w:rPr>
        <w:t>ady</w:t>
      </w:r>
      <w:r w:rsidRPr="00392B68">
        <w:rPr>
          <w:lang w:eastAsia="pl-PL"/>
        </w:rPr>
        <w:t xml:space="preserve"> M</w:t>
      </w:r>
      <w:r w:rsidR="00D4184B" w:rsidRPr="00392B68">
        <w:rPr>
          <w:lang w:eastAsia="pl-PL"/>
        </w:rPr>
        <w:t>inistrów</w:t>
      </w:r>
      <w:r w:rsidRPr="00392B68">
        <w:rPr>
          <w:lang w:eastAsia="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bookmarkEnd w:id="52"/>
    </w:p>
    <w:p w14:paraId="4BA69AA0" w14:textId="53AC5932" w:rsidR="00A7581C" w:rsidRPr="00392B68" w:rsidRDefault="001A32CB" w:rsidP="003C1499">
      <w:pPr>
        <w:pStyle w:val="Nagwek2"/>
        <w:numPr>
          <w:ilvl w:val="0"/>
          <w:numId w:val="3"/>
        </w:numPr>
        <w:ind w:left="851" w:hanging="567"/>
        <w:jc w:val="both"/>
      </w:pPr>
      <w:bookmarkStart w:id="53" w:name="_Toc169606877"/>
      <w:r w:rsidRPr="00392B68">
        <w:t>Sposób oraz termin składania ofert. Termin otwarcia ofert</w:t>
      </w:r>
      <w:r w:rsidR="002C26D1">
        <w:t>.</w:t>
      </w:r>
      <w:bookmarkEnd w:id="53"/>
    </w:p>
    <w:p w14:paraId="6A60A310" w14:textId="77777777" w:rsidR="00333EAD" w:rsidRPr="00B70FD2" w:rsidRDefault="00333EAD">
      <w:pPr>
        <w:pStyle w:val="Akapitzlist"/>
        <w:numPr>
          <w:ilvl w:val="0"/>
          <w:numId w:val="27"/>
        </w:numPr>
        <w:spacing w:after="0" w:line="276" w:lineRule="auto"/>
        <w:ind w:left="567" w:hanging="567"/>
        <w:jc w:val="both"/>
        <w:rPr>
          <w:sz w:val="48"/>
          <w:szCs w:val="48"/>
          <w:lang w:eastAsia="pl-PL"/>
        </w:rPr>
      </w:pPr>
      <w:r w:rsidRPr="00B70FD2">
        <w:rPr>
          <w:lang w:eastAsia="pl-PL"/>
        </w:rPr>
        <w:t>Miejsce i termin składania ofert </w:t>
      </w:r>
    </w:p>
    <w:p w14:paraId="185C93E0" w14:textId="41976674" w:rsidR="00333EAD" w:rsidRPr="002B7FDA" w:rsidRDefault="00001BBA">
      <w:pPr>
        <w:numPr>
          <w:ilvl w:val="0"/>
          <w:numId w:val="25"/>
        </w:numPr>
        <w:tabs>
          <w:tab w:val="clear" w:pos="720"/>
        </w:tabs>
        <w:spacing w:after="0" w:line="276" w:lineRule="auto"/>
        <w:ind w:left="993" w:hanging="426"/>
        <w:contextualSpacing/>
        <w:jc w:val="both"/>
        <w:textAlignment w:val="baseline"/>
        <w:rPr>
          <w:rFonts w:eastAsia="Times New Roman" w:cs="Times New Roman"/>
          <w:b/>
          <w:bCs/>
          <w:lang w:eastAsia="pl-PL"/>
        </w:rPr>
      </w:pPr>
      <w:r w:rsidRPr="00B70FD2">
        <w:rPr>
          <w:rFonts w:eastAsia="Times New Roman" w:cs="Times New Roman"/>
          <w:lang w:eastAsia="pl-PL"/>
        </w:rPr>
        <w:t xml:space="preserve">Ofertę </w:t>
      </w:r>
      <w:r w:rsidRPr="00637B43">
        <w:rPr>
          <w:rFonts w:eastAsia="Times New Roman" w:cs="Times New Roman"/>
          <w:color w:val="000000"/>
          <w:lang w:eastAsia="pl-PL"/>
        </w:rPr>
        <w:t xml:space="preserve">wraz z wymaganymi dokumentami należy umieścić na </w:t>
      </w:r>
      <w:hyperlink r:id="rId33" w:history="1">
        <w:r w:rsidRPr="00637B43">
          <w:rPr>
            <w:rFonts w:eastAsia="Times New Roman" w:cs="Times New Roman"/>
            <w:color w:val="1155CC"/>
            <w:u w:val="single"/>
            <w:lang w:eastAsia="pl-PL"/>
          </w:rPr>
          <w:t>platformazakupowa.pl</w:t>
        </w:r>
      </w:hyperlink>
      <w:r w:rsidRPr="00637B43">
        <w:rPr>
          <w:rFonts w:eastAsia="Times New Roman" w:cs="Times New Roman"/>
          <w:color w:val="000000"/>
          <w:lang w:eastAsia="pl-PL"/>
        </w:rPr>
        <w:t xml:space="preserve"> pod adresem: </w:t>
      </w:r>
      <w:hyperlink r:id="rId34" w:history="1">
        <w:r w:rsidR="002F031B" w:rsidRPr="001C0A2A">
          <w:rPr>
            <w:rStyle w:val="Hipercze"/>
          </w:rPr>
          <w:t>https://platformazakupowa.pl/transakcja/944108</w:t>
        </w:r>
      </w:hyperlink>
      <w:r w:rsidR="002F031B">
        <w:t xml:space="preserve"> </w:t>
      </w:r>
      <w:r w:rsidR="009E137E">
        <w:t xml:space="preserve"> </w:t>
      </w:r>
      <w:r w:rsidR="00AE1BB8">
        <w:t xml:space="preserve"> </w:t>
      </w:r>
      <w:r w:rsidRPr="002B7FDA">
        <w:rPr>
          <w:rFonts w:eastAsia="Times New Roman" w:cs="Times New Roman"/>
          <w:lang w:eastAsia="pl-PL"/>
        </w:rPr>
        <w:t>na stronie internetowej prowadzonego postępowania  do dnia</w:t>
      </w:r>
      <w:r w:rsidR="003646E3">
        <w:rPr>
          <w:rFonts w:eastAsia="Times New Roman" w:cs="Times New Roman"/>
          <w:lang w:eastAsia="pl-PL"/>
        </w:rPr>
        <w:t xml:space="preserve"> </w:t>
      </w:r>
      <w:r w:rsidR="00C1696B">
        <w:rPr>
          <w:rFonts w:eastAsia="Times New Roman" w:cs="Times New Roman"/>
          <w:b/>
          <w:bCs/>
          <w:lang w:eastAsia="pl-PL"/>
        </w:rPr>
        <w:t xml:space="preserve">08.07.2024 </w:t>
      </w:r>
      <w:r w:rsidR="00DB6DA9" w:rsidRPr="00DB6DA9">
        <w:rPr>
          <w:rFonts w:eastAsia="Times New Roman" w:cs="Times New Roman"/>
          <w:b/>
          <w:bCs/>
          <w:lang w:eastAsia="pl-PL"/>
        </w:rPr>
        <w:t>r</w:t>
      </w:r>
      <w:r w:rsidR="00333EAD" w:rsidRPr="00DB6DA9">
        <w:rPr>
          <w:rFonts w:eastAsia="Times New Roman" w:cs="Times New Roman"/>
          <w:b/>
          <w:bCs/>
          <w:lang w:eastAsia="pl-PL"/>
        </w:rPr>
        <w:t>.</w:t>
      </w:r>
      <w:r w:rsidR="00333EAD" w:rsidRPr="002B7FDA">
        <w:rPr>
          <w:rFonts w:eastAsia="Times New Roman" w:cs="Times New Roman"/>
          <w:b/>
          <w:bCs/>
          <w:lang w:eastAsia="pl-PL"/>
        </w:rPr>
        <w:t xml:space="preserve">  godz. </w:t>
      </w:r>
      <w:r w:rsidR="00C1696B">
        <w:rPr>
          <w:rFonts w:eastAsia="Times New Roman" w:cs="Times New Roman"/>
          <w:b/>
          <w:bCs/>
          <w:lang w:eastAsia="pl-PL"/>
        </w:rPr>
        <w:t>11:00</w:t>
      </w:r>
    </w:p>
    <w:p w14:paraId="32A1C3E7" w14:textId="77777777" w:rsidR="00333EAD" w:rsidRPr="00752A8E" w:rsidRDefault="00333EAD">
      <w:pPr>
        <w:numPr>
          <w:ilvl w:val="0"/>
          <w:numId w:val="25"/>
        </w:numPr>
        <w:tabs>
          <w:tab w:val="clear" w:pos="720"/>
        </w:tabs>
        <w:spacing w:line="276" w:lineRule="auto"/>
        <w:ind w:left="993" w:hanging="426"/>
        <w:contextualSpacing/>
        <w:jc w:val="both"/>
        <w:textAlignment w:val="baseline"/>
        <w:rPr>
          <w:rFonts w:eastAsia="Times New Roman" w:cs="Times New Roman"/>
          <w:color w:val="000000"/>
          <w:lang w:eastAsia="pl-PL"/>
        </w:rPr>
      </w:pPr>
      <w:r w:rsidRPr="00752A8E">
        <w:rPr>
          <w:rFonts w:eastAsia="Times New Roman" w:cs="Times New Roman"/>
          <w:color w:val="000000"/>
          <w:lang w:eastAsia="pl-PL"/>
        </w:rPr>
        <w:lastRenderedPageBreak/>
        <w:t>Do oferty należy dołączyć wszystkie wymagane w SWZ dokumenty.</w:t>
      </w:r>
    </w:p>
    <w:p w14:paraId="02E5525C" w14:textId="77777777" w:rsidR="00333EAD" w:rsidRPr="00752A8E" w:rsidRDefault="00333EAD">
      <w:pPr>
        <w:numPr>
          <w:ilvl w:val="0"/>
          <w:numId w:val="25"/>
        </w:numPr>
        <w:tabs>
          <w:tab w:val="clear" w:pos="720"/>
        </w:tabs>
        <w:spacing w:line="276" w:lineRule="auto"/>
        <w:ind w:left="993" w:hanging="426"/>
        <w:contextualSpacing/>
        <w:jc w:val="both"/>
        <w:textAlignment w:val="baseline"/>
        <w:rPr>
          <w:rFonts w:eastAsia="Times New Roman" w:cs="Times New Roman"/>
          <w:color w:val="000000"/>
          <w:lang w:eastAsia="pl-PL"/>
        </w:rPr>
      </w:pPr>
      <w:r w:rsidRPr="00752A8E">
        <w:rPr>
          <w:rFonts w:eastAsia="Times New Roman" w:cs="Times New Roman"/>
          <w:color w:val="000000"/>
          <w:lang w:eastAsia="pl-PL"/>
        </w:rPr>
        <w:t>Po wypełnieniu Formularza składania oferty lub wniosku i dołączenia  wszystkich wymaganych załączników należy kliknąć przycisk „Przejdź do podsumowania”.</w:t>
      </w:r>
    </w:p>
    <w:p w14:paraId="329533F1" w14:textId="69D75213" w:rsidR="00333EAD" w:rsidRPr="00752A8E" w:rsidRDefault="00333EAD">
      <w:pPr>
        <w:numPr>
          <w:ilvl w:val="0"/>
          <w:numId w:val="25"/>
        </w:numPr>
        <w:tabs>
          <w:tab w:val="clear" w:pos="720"/>
        </w:tabs>
        <w:spacing w:line="276" w:lineRule="auto"/>
        <w:ind w:left="993" w:hanging="426"/>
        <w:contextualSpacing/>
        <w:jc w:val="both"/>
        <w:textAlignment w:val="baseline"/>
        <w:rPr>
          <w:rFonts w:eastAsia="Times New Roman" w:cs="Times New Roman"/>
          <w:color w:val="000000"/>
          <w:lang w:eastAsia="pl-PL"/>
        </w:rPr>
      </w:pPr>
      <w:r w:rsidRPr="00752A8E">
        <w:rPr>
          <w:rFonts w:eastAsia="Times New Roman" w:cs="Times New Roman"/>
          <w:color w:val="000000"/>
          <w:lang w:eastAsia="pl-PL"/>
        </w:rPr>
        <w:t xml:space="preserve">Oferta lub wniosek składana elektronicznie musi zostać podpisana elektronicznym podpisem kwalifikowanym. W procesie składania oferty za pośrednictwem </w:t>
      </w:r>
      <w:hyperlink r:id="rId35" w:history="1">
        <w:r w:rsidRPr="00752A8E">
          <w:rPr>
            <w:rFonts w:eastAsia="Times New Roman" w:cs="Times New Roman"/>
            <w:color w:val="1155CC"/>
            <w:u w:val="single"/>
            <w:lang w:eastAsia="pl-PL"/>
          </w:rPr>
          <w:t>platformazakupowa.pl</w:t>
        </w:r>
      </w:hyperlink>
      <w:r w:rsidRPr="00752A8E">
        <w:rPr>
          <w:rFonts w:eastAsia="Times New Roman" w:cs="Times New Roman"/>
          <w:color w:val="000000"/>
          <w:lang w:eastAsia="pl-PL"/>
        </w:rPr>
        <w:t xml:space="preserve">, wykonawca powinien złożyć podpis bezpośrednio na dokumentach przesłanych za pośrednictwem </w:t>
      </w:r>
      <w:hyperlink r:id="rId36" w:history="1">
        <w:r w:rsidRPr="00752A8E">
          <w:rPr>
            <w:rFonts w:eastAsia="Times New Roman" w:cs="Times New Roman"/>
            <w:color w:val="1155CC"/>
            <w:u w:val="single"/>
            <w:lang w:eastAsia="pl-PL"/>
          </w:rPr>
          <w:t>platformazakupowa.pl</w:t>
        </w:r>
      </w:hyperlink>
      <w:r w:rsidRPr="00752A8E">
        <w:rPr>
          <w:rFonts w:eastAsia="Times New Roman" w:cs="Times New Roman"/>
          <w:color w:val="000000"/>
          <w:lang w:eastAsia="pl-PL"/>
        </w:rPr>
        <w:t xml:space="preserve">. Zalecamy stosowanie podpisu na każdym załączonym pliku osobno, w szczególności wskazanych w art. 63 ust 1 oraz ust.2  </w:t>
      </w:r>
      <w:proofErr w:type="spellStart"/>
      <w:r w:rsidRPr="00752A8E">
        <w:rPr>
          <w:rFonts w:eastAsia="Times New Roman" w:cs="Times New Roman"/>
          <w:color w:val="000000"/>
          <w:lang w:eastAsia="pl-PL"/>
        </w:rPr>
        <w:t>Pzp</w:t>
      </w:r>
      <w:proofErr w:type="spellEnd"/>
      <w:r w:rsidRPr="00752A8E">
        <w:rPr>
          <w:rFonts w:eastAsia="Times New Roman" w:cs="Times New Roman"/>
          <w:color w:val="000000"/>
          <w:lang w:eastAsia="pl-PL"/>
        </w:rPr>
        <w:t>, gdzie zaznaczono, iż oferty, wnioski o dopuszczenie do udziału w postępowaniu oraz oświadczenie, o którym mowa w art. 125 ust.1</w:t>
      </w:r>
      <w:r w:rsidR="007957FD">
        <w:rPr>
          <w:rFonts w:eastAsia="Times New Roman" w:cs="Times New Roman"/>
          <w:color w:val="000000"/>
          <w:lang w:eastAsia="pl-PL"/>
        </w:rPr>
        <w:t xml:space="preserve"> ustawy </w:t>
      </w:r>
      <w:proofErr w:type="spellStart"/>
      <w:r w:rsidR="007957FD">
        <w:rPr>
          <w:rFonts w:eastAsia="Times New Roman" w:cs="Times New Roman"/>
          <w:color w:val="000000"/>
          <w:lang w:eastAsia="pl-PL"/>
        </w:rPr>
        <w:t>Pzp</w:t>
      </w:r>
      <w:proofErr w:type="spellEnd"/>
      <w:r w:rsidRPr="00752A8E">
        <w:rPr>
          <w:rFonts w:eastAsia="Times New Roman" w:cs="Times New Roman"/>
          <w:color w:val="000000"/>
          <w:lang w:eastAsia="pl-PL"/>
        </w:rPr>
        <w:t xml:space="preserve"> sporządza się, pod rygorem nieważności, w postaci lub formie elektronicznej i opatruje się odpowiednio w odniesieniu do wartości postępowania kwalifikowanym podpisem elektronicznym.</w:t>
      </w:r>
    </w:p>
    <w:p w14:paraId="20F677F3" w14:textId="77777777" w:rsidR="00333EAD" w:rsidRPr="00752A8E" w:rsidRDefault="00333EAD">
      <w:pPr>
        <w:numPr>
          <w:ilvl w:val="0"/>
          <w:numId w:val="25"/>
        </w:numPr>
        <w:tabs>
          <w:tab w:val="clear" w:pos="720"/>
        </w:tabs>
        <w:spacing w:after="0" w:line="276" w:lineRule="auto"/>
        <w:ind w:left="993" w:hanging="426"/>
        <w:jc w:val="both"/>
        <w:textAlignment w:val="baseline"/>
        <w:rPr>
          <w:rFonts w:eastAsia="Times New Roman" w:cs="Times New Roman"/>
          <w:color w:val="000000"/>
          <w:lang w:eastAsia="pl-PL"/>
        </w:rPr>
      </w:pPr>
      <w:r w:rsidRPr="00752A8E">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A647620" w14:textId="77777777" w:rsidR="00333EAD" w:rsidRPr="005B275F" w:rsidRDefault="00333EAD">
      <w:pPr>
        <w:numPr>
          <w:ilvl w:val="0"/>
          <w:numId w:val="25"/>
        </w:numPr>
        <w:tabs>
          <w:tab w:val="clear" w:pos="720"/>
        </w:tabs>
        <w:spacing w:line="276" w:lineRule="auto"/>
        <w:ind w:left="993" w:hanging="426"/>
        <w:jc w:val="both"/>
        <w:textAlignment w:val="baseline"/>
        <w:rPr>
          <w:rFonts w:eastAsia="Times New Roman" w:cs="Times New Roman"/>
          <w:color w:val="000000"/>
          <w:lang w:eastAsia="pl-PL"/>
        </w:rPr>
      </w:pPr>
      <w:r w:rsidRPr="00752A8E">
        <w:rPr>
          <w:rFonts w:eastAsia="Times New Roman" w:cs="Times New Roman"/>
          <w:color w:val="000000"/>
          <w:lang w:eastAsia="pl-PL"/>
        </w:rPr>
        <w:t>Szczegółowa instrukcja dla Wykonawców dotycząca złożenia, zmiany i wycofania oferty znajduje się na stronie internetowej pod</w:t>
      </w:r>
      <w:r>
        <w:rPr>
          <w:rFonts w:eastAsia="Times New Roman" w:cs="Times New Roman"/>
          <w:color w:val="000000"/>
          <w:lang w:eastAsia="pl-PL"/>
        </w:rPr>
        <w:t xml:space="preserve"> </w:t>
      </w:r>
      <w:r w:rsidRPr="00752A8E">
        <w:rPr>
          <w:rFonts w:eastAsia="Times New Roman" w:cs="Times New Roman"/>
          <w:color w:val="000000"/>
          <w:lang w:eastAsia="pl-PL"/>
        </w:rPr>
        <w:t>adresem:</w:t>
      </w:r>
      <w:r>
        <w:rPr>
          <w:rFonts w:eastAsia="Times New Roman" w:cs="Times New Roman"/>
          <w:color w:val="000000"/>
          <w:lang w:eastAsia="pl-PL"/>
        </w:rPr>
        <w:t xml:space="preserve"> </w:t>
      </w:r>
      <w:hyperlink r:id="rId37" w:history="1">
        <w:r w:rsidRPr="0082070E">
          <w:rPr>
            <w:rStyle w:val="Hipercze"/>
            <w:rFonts w:eastAsia="Times New Roman" w:cs="Times New Roman"/>
            <w:lang w:eastAsia="pl-PL"/>
          </w:rPr>
          <w:t>https://platformazakupowa.pl/strona/45-instrukcje</w:t>
        </w:r>
      </w:hyperlink>
    </w:p>
    <w:p w14:paraId="6B148316" w14:textId="77777777" w:rsidR="00333EAD" w:rsidRPr="00392B68" w:rsidRDefault="00333EAD">
      <w:pPr>
        <w:pStyle w:val="Akapitzlist"/>
        <w:numPr>
          <w:ilvl w:val="0"/>
          <w:numId w:val="27"/>
        </w:numPr>
        <w:spacing w:line="276" w:lineRule="auto"/>
        <w:ind w:left="567" w:hanging="567"/>
        <w:jc w:val="both"/>
        <w:rPr>
          <w:sz w:val="48"/>
          <w:szCs w:val="48"/>
          <w:lang w:eastAsia="pl-PL"/>
        </w:rPr>
      </w:pPr>
      <w:r w:rsidRPr="00752A8E">
        <w:rPr>
          <w:lang w:eastAsia="pl-PL"/>
        </w:rPr>
        <w:t>Otwarcie ofert</w:t>
      </w:r>
    </w:p>
    <w:p w14:paraId="0CF5DE8D" w14:textId="4C90E3E7" w:rsidR="00333EAD" w:rsidRPr="002B7FDA"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752A8E">
        <w:rPr>
          <w:rFonts w:eastAsia="Times New Roman" w:cs="Times New Roman"/>
          <w:color w:val="000000"/>
          <w:lang w:eastAsia="pl-PL"/>
        </w:rPr>
        <w:t>Otwarcie ofert nast</w:t>
      </w:r>
      <w:r>
        <w:rPr>
          <w:rFonts w:eastAsia="Times New Roman" w:cs="Times New Roman"/>
          <w:color w:val="000000"/>
          <w:lang w:eastAsia="pl-PL"/>
        </w:rPr>
        <w:t>ą</w:t>
      </w:r>
      <w:r w:rsidRPr="00752A8E">
        <w:rPr>
          <w:rFonts w:eastAsia="Times New Roman" w:cs="Times New Roman"/>
          <w:color w:val="000000"/>
          <w:lang w:eastAsia="pl-PL"/>
        </w:rPr>
        <w:t>p</w:t>
      </w:r>
      <w:r>
        <w:rPr>
          <w:rFonts w:eastAsia="Times New Roman" w:cs="Times New Roman"/>
          <w:color w:val="000000"/>
          <w:lang w:eastAsia="pl-PL"/>
        </w:rPr>
        <w:t>i</w:t>
      </w:r>
      <w:r w:rsidRPr="00752A8E">
        <w:rPr>
          <w:rFonts w:eastAsia="Times New Roman" w:cs="Times New Roman"/>
          <w:color w:val="000000"/>
          <w:lang w:eastAsia="pl-PL"/>
        </w:rPr>
        <w:t xml:space="preserve"> niezwłocznie po upływie terminu składania </w:t>
      </w:r>
      <w:r w:rsidRPr="002B7FDA">
        <w:rPr>
          <w:rFonts w:eastAsia="Times New Roman" w:cs="Times New Roman"/>
          <w:lang w:eastAsia="pl-PL"/>
        </w:rPr>
        <w:t>ofert, nie później niż następnego dnia po dniu, w którym upłynął termin składania ofert tj</w:t>
      </w:r>
      <w:r w:rsidR="003646E3">
        <w:rPr>
          <w:rFonts w:eastAsia="Times New Roman" w:cs="Times New Roman"/>
          <w:lang w:eastAsia="pl-PL"/>
        </w:rPr>
        <w:t xml:space="preserve">. </w:t>
      </w:r>
      <w:r w:rsidR="00C1696B">
        <w:rPr>
          <w:rFonts w:eastAsia="Times New Roman" w:cs="Times New Roman"/>
          <w:b/>
          <w:bCs/>
          <w:lang w:eastAsia="pl-PL"/>
        </w:rPr>
        <w:t>08.07.2024</w:t>
      </w:r>
      <w:r w:rsidR="00AE1BB8">
        <w:rPr>
          <w:rFonts w:eastAsia="Times New Roman" w:cs="Times New Roman"/>
          <w:b/>
          <w:bCs/>
          <w:lang w:eastAsia="pl-PL"/>
        </w:rPr>
        <w:t xml:space="preserve"> r. </w:t>
      </w:r>
      <w:r w:rsidRPr="002B7FDA">
        <w:rPr>
          <w:rFonts w:eastAsia="Times New Roman" w:cs="Times New Roman"/>
          <w:b/>
          <w:bCs/>
          <w:lang w:eastAsia="pl-PL"/>
        </w:rPr>
        <w:t xml:space="preserve">  godz.</w:t>
      </w:r>
      <w:r w:rsidR="00C1696B">
        <w:rPr>
          <w:rFonts w:eastAsia="Times New Roman" w:cs="Times New Roman"/>
          <w:b/>
          <w:bCs/>
          <w:lang w:eastAsia="pl-PL"/>
        </w:rPr>
        <w:t xml:space="preserve"> 11:00</w:t>
      </w:r>
    </w:p>
    <w:p w14:paraId="4F678EEE" w14:textId="77777777" w:rsidR="00333EAD" w:rsidRPr="00752A8E"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DE5F5C">
        <w:rPr>
          <w:rFonts w:eastAsia="Times New Roman" w:cs="Times New Roman"/>
          <w:lang w:eastAsia="pl-PL"/>
        </w:rPr>
        <w:t>Otwarcie ofert następuje przy użyciu systemu teleinformatycznego</w:t>
      </w:r>
      <w:r w:rsidRPr="00752A8E">
        <w:rPr>
          <w:rFonts w:eastAsia="Times New Roman" w:cs="Times New Roman"/>
          <w:color w:val="000000"/>
          <w:lang w:eastAsia="pl-PL"/>
        </w:rPr>
        <w:t>, w przypadku awarii tego systemu, która powoduje brak możliwości otwarcia ofert w terminie określonym przez zamawiającego, otwarcie ofert następuje niezwłocznie po usunięciu awarii.</w:t>
      </w:r>
    </w:p>
    <w:p w14:paraId="52E313C8" w14:textId="77777777" w:rsidR="00333EAD" w:rsidRPr="00752A8E"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752A8E">
        <w:rPr>
          <w:rFonts w:eastAsia="Times New Roman" w:cs="Times New Roman"/>
          <w:color w:val="000000"/>
          <w:lang w:eastAsia="pl-PL"/>
        </w:rPr>
        <w:t>Zamawiający poinformuje o zmianie terminu otwarcia ofert na stronie internetowej prowadzonego postępowania.</w:t>
      </w:r>
    </w:p>
    <w:p w14:paraId="627AEE56" w14:textId="77777777" w:rsidR="00516D0E" w:rsidRPr="00516D0E"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752A8E">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3B140FD8" w14:textId="444D3F1C" w:rsidR="00333EAD" w:rsidRPr="00516D0E"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516D0E">
        <w:rPr>
          <w:rFonts w:eastAsia="Times New Roman" w:cs="Times New Roman"/>
          <w:color w:val="000000"/>
          <w:lang w:eastAsia="pl-PL"/>
        </w:rPr>
        <w:t>Zamawiający, niezwłocznie po otwarciu ofert, udostępnia na stronie internetowej prowadzonego postępowania informacje o:</w:t>
      </w:r>
    </w:p>
    <w:p w14:paraId="0BB0A59E" w14:textId="77777777" w:rsidR="00333EAD" w:rsidRPr="00752A8E" w:rsidRDefault="00333EAD" w:rsidP="00516D0E">
      <w:pPr>
        <w:pStyle w:val="Akapitzlist"/>
        <w:numPr>
          <w:ilvl w:val="0"/>
          <w:numId w:val="5"/>
        </w:numPr>
        <w:shd w:val="clear" w:color="auto" w:fill="FFFFFF"/>
        <w:spacing w:after="0" w:line="276" w:lineRule="auto"/>
        <w:ind w:left="1276" w:hanging="284"/>
        <w:jc w:val="both"/>
        <w:rPr>
          <w:rFonts w:eastAsia="Times New Roman" w:cs="Times New Roman"/>
          <w:sz w:val="24"/>
          <w:szCs w:val="24"/>
          <w:lang w:eastAsia="pl-PL"/>
        </w:rPr>
      </w:pPr>
      <w:r w:rsidRPr="00752A8E">
        <w:rPr>
          <w:rFonts w:eastAsia="Times New Roman" w:cs="Times New Roman"/>
          <w:color w:val="000000"/>
          <w:lang w:eastAsia="pl-PL"/>
        </w:rPr>
        <w:t>nazwach albo imionach i nazwiskach oraz siedzibach lub miejscach prowadzonej działalności gospodarczej albo miejscach zamieszkania wykonawców, których oferty zostały otwarte;</w:t>
      </w:r>
    </w:p>
    <w:p w14:paraId="12CE5134" w14:textId="77777777" w:rsidR="00333EAD" w:rsidRPr="00752A8E" w:rsidRDefault="00333EAD" w:rsidP="00516D0E">
      <w:pPr>
        <w:pStyle w:val="Akapitzlist"/>
        <w:numPr>
          <w:ilvl w:val="0"/>
          <w:numId w:val="5"/>
        </w:numPr>
        <w:shd w:val="clear" w:color="auto" w:fill="FFFFFF"/>
        <w:spacing w:after="0" w:line="276" w:lineRule="auto"/>
        <w:ind w:left="1276" w:hanging="284"/>
        <w:jc w:val="both"/>
        <w:rPr>
          <w:rFonts w:eastAsia="Times New Roman" w:cs="Times New Roman"/>
          <w:sz w:val="24"/>
          <w:szCs w:val="24"/>
          <w:lang w:eastAsia="pl-PL"/>
        </w:rPr>
      </w:pPr>
      <w:r w:rsidRPr="00752A8E">
        <w:rPr>
          <w:rFonts w:eastAsia="Times New Roman" w:cs="Times New Roman"/>
          <w:color w:val="000000"/>
          <w:lang w:eastAsia="pl-PL"/>
        </w:rPr>
        <w:t>cenach lub kosztach zawartych w ofertach.</w:t>
      </w:r>
    </w:p>
    <w:p w14:paraId="100DF137" w14:textId="2DD8A5B7" w:rsidR="00333EAD" w:rsidRPr="00752A8E" w:rsidRDefault="00333EAD" w:rsidP="00516D0E">
      <w:pPr>
        <w:shd w:val="clear" w:color="auto" w:fill="FFFFFF"/>
        <w:spacing w:line="276" w:lineRule="auto"/>
        <w:ind w:left="993"/>
        <w:jc w:val="both"/>
        <w:rPr>
          <w:rFonts w:eastAsia="Times New Roman" w:cs="Times New Roman"/>
          <w:sz w:val="24"/>
          <w:szCs w:val="24"/>
          <w:lang w:eastAsia="pl-PL"/>
        </w:rPr>
      </w:pPr>
      <w:r w:rsidRPr="00752A8E">
        <w:rPr>
          <w:rFonts w:eastAsia="Times New Roman" w:cs="Times New Roman"/>
          <w:color w:val="000000"/>
          <w:lang w:eastAsia="pl-PL"/>
        </w:rPr>
        <w:t>Informacja zostanie opublikowana na stronie postępowania na</w:t>
      </w:r>
      <w:r w:rsidRPr="00752A8E">
        <w:rPr>
          <w:rFonts w:eastAsia="Times New Roman" w:cs="Times New Roman"/>
          <w:color w:val="1155CC"/>
          <w:u w:val="single"/>
          <w:lang w:eastAsia="pl-PL"/>
        </w:rPr>
        <w:t xml:space="preserve"> </w:t>
      </w:r>
      <w:hyperlink r:id="rId38" w:history="1">
        <w:r w:rsidR="002F031B" w:rsidRPr="001C0A2A">
          <w:rPr>
            <w:rStyle w:val="Hipercze"/>
          </w:rPr>
          <w:t>https://platformazakupowa.pl/transakcja/944108</w:t>
        </w:r>
      </w:hyperlink>
      <w:r w:rsidR="002F031B">
        <w:t xml:space="preserve"> </w:t>
      </w:r>
      <w:r w:rsidR="009E137E">
        <w:rPr>
          <w:rFonts w:eastAsia="Times New Roman" w:cs="Times New Roman"/>
          <w:color w:val="1155CC"/>
          <w:u w:val="single"/>
          <w:lang w:eastAsia="pl-PL"/>
        </w:rPr>
        <w:t xml:space="preserve"> </w:t>
      </w:r>
      <w:r w:rsidRPr="00752A8E">
        <w:rPr>
          <w:rFonts w:eastAsia="Times New Roman" w:cs="Times New Roman"/>
          <w:color w:val="000000"/>
          <w:lang w:eastAsia="pl-PL"/>
        </w:rPr>
        <w:t>w sekcji ,,Komunikaty” .</w:t>
      </w:r>
    </w:p>
    <w:p w14:paraId="4E6993C1" w14:textId="13B86C31" w:rsidR="001A32CB" w:rsidRPr="00516D0E" w:rsidRDefault="00333EAD" w:rsidP="00516D0E">
      <w:pPr>
        <w:spacing w:line="276" w:lineRule="auto"/>
        <w:jc w:val="both"/>
        <w:rPr>
          <w:sz w:val="48"/>
          <w:szCs w:val="48"/>
          <w:lang w:eastAsia="pl-PL"/>
        </w:rPr>
      </w:pPr>
      <w:r w:rsidRPr="00752A8E">
        <w:rPr>
          <w:rFonts w:eastAsia="Times New Roman" w:cs="Times New Roman"/>
          <w:color w:val="000000"/>
          <w:lang w:eastAsia="pl-PL"/>
        </w:rPr>
        <w:t xml:space="preserve">Zgodnie z </w:t>
      </w:r>
      <w:r w:rsidR="007957FD">
        <w:rPr>
          <w:rFonts w:eastAsia="Times New Roman" w:cs="Times New Roman"/>
          <w:color w:val="000000"/>
          <w:lang w:eastAsia="pl-PL"/>
        </w:rPr>
        <w:t xml:space="preserve">ustawą </w:t>
      </w:r>
      <w:proofErr w:type="spellStart"/>
      <w:r w:rsidR="007957FD">
        <w:rPr>
          <w:rFonts w:eastAsia="Times New Roman" w:cs="Times New Roman"/>
          <w:color w:val="000000"/>
          <w:lang w:eastAsia="pl-PL"/>
        </w:rPr>
        <w:t>P</w:t>
      </w:r>
      <w:r w:rsidR="00D4184B">
        <w:rPr>
          <w:rFonts w:eastAsia="Times New Roman" w:cs="Times New Roman"/>
          <w:color w:val="000000"/>
          <w:lang w:eastAsia="pl-PL"/>
        </w:rPr>
        <w:t>zp</w:t>
      </w:r>
      <w:proofErr w:type="spellEnd"/>
      <w:r w:rsidRPr="00752A8E">
        <w:rPr>
          <w:rFonts w:eastAsia="Times New Roman" w:cs="Times New Roman"/>
          <w:color w:val="000000"/>
          <w:lang w:eastAsia="pl-P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752A8E" w:rsidRPr="00752A8E">
        <w:rPr>
          <w:rFonts w:eastAsia="Times New Roman" w:cs="Times New Roman"/>
          <w:color w:val="000000"/>
          <w:lang w:eastAsia="pl-PL"/>
        </w:rPr>
        <w:t>.</w:t>
      </w:r>
    </w:p>
    <w:p w14:paraId="396F4058" w14:textId="36935BE1" w:rsidR="00A7581C" w:rsidRDefault="00A7581C" w:rsidP="00EE2263">
      <w:pPr>
        <w:pStyle w:val="Nagwek2"/>
        <w:numPr>
          <w:ilvl w:val="0"/>
          <w:numId w:val="3"/>
        </w:numPr>
        <w:ind w:left="851" w:hanging="567"/>
        <w:jc w:val="both"/>
      </w:pPr>
      <w:bookmarkStart w:id="54" w:name="_Toc169606878"/>
      <w:r w:rsidRPr="00A7581C">
        <w:t>Termin związania ofertą</w:t>
      </w:r>
      <w:bookmarkEnd w:id="54"/>
    </w:p>
    <w:p w14:paraId="717E9F8F" w14:textId="7049B195" w:rsidR="001A32CB" w:rsidRPr="00AB5B05" w:rsidRDefault="001A32CB" w:rsidP="00BA2880">
      <w:pPr>
        <w:spacing w:after="0" w:line="276" w:lineRule="auto"/>
        <w:jc w:val="both"/>
        <w:rPr>
          <w:color w:val="FF0000"/>
        </w:rPr>
      </w:pPr>
      <w:r w:rsidRPr="00637B43">
        <w:t>Wykonawca pozostaje związany ofertą do dnia</w:t>
      </w:r>
      <w:r w:rsidR="00E90316">
        <w:t xml:space="preserve"> </w:t>
      </w:r>
      <w:r w:rsidR="00C1696B">
        <w:rPr>
          <w:b/>
          <w:bCs/>
        </w:rPr>
        <w:t xml:space="preserve">06.08.2024r. </w:t>
      </w:r>
    </w:p>
    <w:p w14:paraId="4E389E54" w14:textId="21BC2B16" w:rsidR="001A32CB" w:rsidRPr="001A32CB" w:rsidRDefault="001A32CB" w:rsidP="00110463">
      <w:pPr>
        <w:spacing w:line="276" w:lineRule="auto"/>
        <w:jc w:val="both"/>
      </w:pPr>
      <w:r>
        <w:lastRenderedPageBreak/>
        <w:t>Bieg terminu związania ofertą rozpoczyna się wraz z upływem terminu składania ofert.</w:t>
      </w:r>
    </w:p>
    <w:p w14:paraId="73399227" w14:textId="4BEB654F" w:rsidR="00130527" w:rsidRPr="00130527" w:rsidRDefault="00A7581C" w:rsidP="00130527">
      <w:pPr>
        <w:pStyle w:val="Nagwek2"/>
        <w:numPr>
          <w:ilvl w:val="0"/>
          <w:numId w:val="3"/>
        </w:numPr>
        <w:ind w:left="851" w:hanging="567"/>
        <w:jc w:val="both"/>
      </w:pPr>
      <w:bookmarkStart w:id="55" w:name="_Toc169606879"/>
      <w:r w:rsidRPr="00A7581C">
        <w:t>Opis kryteriów oceny ofert wraz z podaniem wag tych kryteriów i sposobu oceny ofert</w:t>
      </w:r>
      <w:bookmarkEnd w:id="55"/>
    </w:p>
    <w:p w14:paraId="02A8E107" w14:textId="77777777" w:rsidR="00130527" w:rsidRDefault="00130527" w:rsidP="00130527">
      <w:pPr>
        <w:spacing w:line="276" w:lineRule="auto"/>
        <w:jc w:val="both"/>
      </w:pPr>
      <w:r w:rsidRPr="001A32CB">
        <w:t xml:space="preserve">Przy wyborze najkorzystniejszej oferty </w:t>
      </w:r>
      <w:r>
        <w:t>Z</w:t>
      </w:r>
      <w:r w:rsidRPr="001A32CB">
        <w:t xml:space="preserve">amawiający będzie kierował się następującymi kryteriami </w:t>
      </w:r>
      <w:bookmarkStart w:id="56" w:name="_Hlk121911668"/>
      <w:r>
        <w:t>oceny ofert:</w:t>
      </w:r>
    </w:p>
    <w:p w14:paraId="1A7EDA4F" w14:textId="0D9F2D52" w:rsidR="00130527" w:rsidRDefault="00130527">
      <w:pPr>
        <w:pStyle w:val="Akapitzlist"/>
        <w:numPr>
          <w:ilvl w:val="1"/>
          <w:numId w:val="34"/>
        </w:numPr>
        <w:spacing w:line="276" w:lineRule="auto"/>
        <w:ind w:left="851" w:hanging="284"/>
        <w:jc w:val="both"/>
        <w:rPr>
          <w:b/>
          <w:bCs/>
        </w:rPr>
      </w:pPr>
      <w:r w:rsidRPr="00034901">
        <w:rPr>
          <w:b/>
          <w:bCs/>
        </w:rPr>
        <w:t xml:space="preserve">Cena  - </w:t>
      </w:r>
      <w:r>
        <w:rPr>
          <w:b/>
          <w:bCs/>
        </w:rPr>
        <w:t xml:space="preserve"> </w:t>
      </w:r>
      <w:proofErr w:type="spellStart"/>
      <w:r>
        <w:rPr>
          <w:b/>
          <w:bCs/>
        </w:rPr>
        <w:t>Pc</w:t>
      </w:r>
      <w:proofErr w:type="spellEnd"/>
      <w:r>
        <w:rPr>
          <w:b/>
          <w:bCs/>
        </w:rPr>
        <w:t xml:space="preserve"> - </w:t>
      </w:r>
      <w:r w:rsidRPr="00034901">
        <w:rPr>
          <w:b/>
          <w:bCs/>
        </w:rPr>
        <w:t xml:space="preserve">60 </w:t>
      </w:r>
      <w:r w:rsidR="009F39EE">
        <w:rPr>
          <w:b/>
          <w:bCs/>
        </w:rPr>
        <w:t>pkt</w:t>
      </w:r>
    </w:p>
    <w:p w14:paraId="0F89BCB4" w14:textId="401E0CAA" w:rsidR="00130527" w:rsidRDefault="00130527">
      <w:pPr>
        <w:pStyle w:val="Akapitzlist"/>
        <w:numPr>
          <w:ilvl w:val="1"/>
          <w:numId w:val="34"/>
        </w:numPr>
        <w:spacing w:line="276" w:lineRule="auto"/>
        <w:ind w:left="851" w:hanging="284"/>
        <w:jc w:val="both"/>
        <w:rPr>
          <w:b/>
          <w:bCs/>
        </w:rPr>
      </w:pPr>
      <w:r>
        <w:rPr>
          <w:b/>
          <w:bCs/>
        </w:rPr>
        <w:t xml:space="preserve">Okres gwarancji – </w:t>
      </w:r>
      <w:proofErr w:type="spellStart"/>
      <w:r>
        <w:rPr>
          <w:b/>
          <w:bCs/>
        </w:rPr>
        <w:t>Pg</w:t>
      </w:r>
      <w:proofErr w:type="spellEnd"/>
      <w:r>
        <w:rPr>
          <w:b/>
          <w:bCs/>
        </w:rPr>
        <w:t xml:space="preserve"> -  40 </w:t>
      </w:r>
      <w:r w:rsidR="009F39EE">
        <w:rPr>
          <w:b/>
          <w:bCs/>
        </w:rPr>
        <w:t>pkt</w:t>
      </w:r>
    </w:p>
    <w:p w14:paraId="20658E52" w14:textId="77777777" w:rsidR="009F39EE" w:rsidRDefault="009F39EE" w:rsidP="00130527">
      <w:pPr>
        <w:pStyle w:val="Akapitzlist"/>
        <w:autoSpaceDE w:val="0"/>
        <w:autoSpaceDN w:val="0"/>
        <w:adjustRightInd w:val="0"/>
        <w:spacing w:after="0" w:line="240" w:lineRule="auto"/>
        <w:ind w:left="5039" w:hanging="5039"/>
        <w:rPr>
          <w:rFonts w:eastAsia="CIDFont+F1" w:cstheme="minorHAnsi"/>
        </w:rPr>
      </w:pPr>
    </w:p>
    <w:p w14:paraId="03666A72" w14:textId="5BD89F56" w:rsidR="00130527" w:rsidRPr="005D08FC" w:rsidRDefault="00130527" w:rsidP="00130527">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Oferty oceniane będą punktowo. W trakcie oceny ofert kolejno rozpatrywanym i ocenianym ofertom</w:t>
      </w:r>
    </w:p>
    <w:p w14:paraId="0B0E41E7" w14:textId="77777777" w:rsidR="00130527" w:rsidRDefault="00130527" w:rsidP="00130527">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 xml:space="preserve">przyznawane </w:t>
      </w:r>
      <w:r>
        <w:rPr>
          <w:rFonts w:eastAsia="CIDFont+F1" w:cstheme="minorHAnsi"/>
        </w:rPr>
        <w:t>będą</w:t>
      </w:r>
      <w:r w:rsidRPr="005D08FC">
        <w:rPr>
          <w:rFonts w:eastAsia="CIDFont+F1" w:cstheme="minorHAnsi"/>
        </w:rPr>
        <w:t xml:space="preserve"> punkty </w:t>
      </w:r>
      <w:r>
        <w:rPr>
          <w:rFonts w:eastAsia="CIDFont+F1" w:cstheme="minorHAnsi"/>
        </w:rPr>
        <w:t xml:space="preserve">wg poniższego wzoru: </w:t>
      </w:r>
    </w:p>
    <w:p w14:paraId="3D02EE05" w14:textId="77777777" w:rsidR="00130527" w:rsidRPr="00A03ABE" w:rsidRDefault="00130527" w:rsidP="00130527">
      <w:pPr>
        <w:pStyle w:val="Akapitzlist"/>
        <w:autoSpaceDE w:val="0"/>
        <w:autoSpaceDN w:val="0"/>
        <w:adjustRightInd w:val="0"/>
        <w:spacing w:after="0" w:line="240" w:lineRule="auto"/>
        <w:ind w:left="5039" w:hanging="5039"/>
        <w:rPr>
          <w:rFonts w:eastAsia="CIDFont+F1" w:cstheme="minorHAnsi"/>
        </w:rPr>
      </w:pPr>
    </w:p>
    <w:p w14:paraId="34720B03" w14:textId="77777777" w:rsidR="00130527" w:rsidRDefault="00130527" w:rsidP="00130527">
      <w:pPr>
        <w:spacing w:line="276" w:lineRule="auto"/>
        <w:jc w:val="both"/>
        <w:rPr>
          <w:b/>
          <w:bCs/>
        </w:rPr>
      </w:pPr>
      <w:r>
        <w:rPr>
          <w:b/>
          <w:bCs/>
        </w:rPr>
        <w:t xml:space="preserve">P = </w:t>
      </w:r>
      <w:proofErr w:type="spellStart"/>
      <w:r>
        <w:rPr>
          <w:b/>
          <w:bCs/>
        </w:rPr>
        <w:t>Pc</w:t>
      </w:r>
      <w:proofErr w:type="spellEnd"/>
      <w:r>
        <w:rPr>
          <w:b/>
          <w:bCs/>
        </w:rPr>
        <w:t xml:space="preserve"> + </w:t>
      </w:r>
      <w:proofErr w:type="spellStart"/>
      <w:r>
        <w:rPr>
          <w:b/>
          <w:bCs/>
        </w:rPr>
        <w:t>Pg</w:t>
      </w:r>
      <w:proofErr w:type="spellEnd"/>
    </w:p>
    <w:p w14:paraId="161D39B9" w14:textId="77777777" w:rsidR="00130527" w:rsidRPr="004B2184" w:rsidRDefault="00130527" w:rsidP="00130527">
      <w:pPr>
        <w:spacing w:after="0" w:line="240" w:lineRule="auto"/>
        <w:jc w:val="both"/>
      </w:pPr>
      <w:r w:rsidRPr="004B2184">
        <w:t xml:space="preserve">gdzie: </w:t>
      </w:r>
    </w:p>
    <w:p w14:paraId="7A3C3A8E" w14:textId="77777777" w:rsidR="00130527" w:rsidRPr="004B2184" w:rsidRDefault="00130527" w:rsidP="00130527">
      <w:pPr>
        <w:spacing w:after="0" w:line="240" w:lineRule="auto"/>
        <w:jc w:val="both"/>
      </w:pPr>
      <w:r w:rsidRPr="004B2184">
        <w:t>P –</w:t>
      </w:r>
      <w:r>
        <w:t xml:space="preserve">  </w:t>
      </w:r>
      <w:r w:rsidRPr="004B2184">
        <w:t xml:space="preserve"> łączna liczba punktów przyznanych badanej ofercie </w:t>
      </w:r>
    </w:p>
    <w:p w14:paraId="739F5D4F" w14:textId="77777777" w:rsidR="00130527" w:rsidRPr="004B2184" w:rsidRDefault="00130527" w:rsidP="00130527">
      <w:pPr>
        <w:spacing w:after="0" w:line="240" w:lineRule="auto"/>
        <w:jc w:val="both"/>
      </w:pPr>
      <w:proofErr w:type="spellStart"/>
      <w:r w:rsidRPr="004B2184">
        <w:t>Pc</w:t>
      </w:r>
      <w:proofErr w:type="spellEnd"/>
      <w:r w:rsidRPr="004B2184">
        <w:t xml:space="preserve"> – liczba punktów </w:t>
      </w:r>
      <w:r>
        <w:t xml:space="preserve">przyznanych ofercie w </w:t>
      </w:r>
      <w:r w:rsidRPr="004B2184">
        <w:t>kryterium</w:t>
      </w:r>
      <w:r>
        <w:t xml:space="preserve"> cena </w:t>
      </w:r>
    </w:p>
    <w:p w14:paraId="43CB8620" w14:textId="77777777" w:rsidR="00130527" w:rsidRDefault="00130527" w:rsidP="00130527">
      <w:pPr>
        <w:spacing w:after="0" w:line="240" w:lineRule="auto"/>
        <w:jc w:val="both"/>
      </w:pPr>
      <w:proofErr w:type="spellStart"/>
      <w:r w:rsidRPr="004B2184">
        <w:t>P</w:t>
      </w:r>
      <w:r>
        <w:t>g</w:t>
      </w:r>
      <w:proofErr w:type="spellEnd"/>
      <w:r>
        <w:t xml:space="preserve"> – liczba punktów przyznanych ofercie w kryterium okres gwarancji </w:t>
      </w:r>
    </w:p>
    <w:p w14:paraId="71E55F26" w14:textId="77777777" w:rsidR="00130527" w:rsidRPr="004B2184" w:rsidRDefault="00130527" w:rsidP="00130527">
      <w:pPr>
        <w:spacing w:after="0" w:line="240" w:lineRule="auto"/>
        <w:jc w:val="both"/>
      </w:pPr>
    </w:p>
    <w:p w14:paraId="078039BB" w14:textId="082F4C67" w:rsidR="00130527" w:rsidRPr="00A07B7F" w:rsidRDefault="00882DB2" w:rsidP="00130527">
      <w:pPr>
        <w:spacing w:line="276" w:lineRule="auto"/>
        <w:jc w:val="both"/>
        <w:rPr>
          <w:b/>
          <w:bCs/>
        </w:rPr>
      </w:pPr>
      <w:r>
        <w:rPr>
          <w:b/>
          <w:bCs/>
        </w:rPr>
        <w:t xml:space="preserve">1. </w:t>
      </w:r>
      <w:proofErr w:type="spellStart"/>
      <w:r w:rsidR="00130527" w:rsidRPr="00A07B7F">
        <w:rPr>
          <w:b/>
          <w:bCs/>
        </w:rPr>
        <w:t>Pc</w:t>
      </w:r>
      <w:proofErr w:type="spellEnd"/>
      <w:r w:rsidR="00130527" w:rsidRPr="00A07B7F">
        <w:rPr>
          <w:b/>
          <w:bCs/>
        </w:rPr>
        <w:t xml:space="preserve"> - w kryterium ceny, oferty będą oceniane </w:t>
      </w:r>
      <w:bookmarkStart w:id="57" w:name="_Hlk167867066"/>
      <w:r w:rsidR="00130527" w:rsidRPr="00A07B7F">
        <w:rPr>
          <w:b/>
          <w:bCs/>
        </w:rPr>
        <w:t>wg poniższego wzoru:</w:t>
      </w:r>
    </w:p>
    <w:p w14:paraId="5D337766" w14:textId="77777777" w:rsidR="00130527" w:rsidRPr="00C26DD8" w:rsidRDefault="00130527" w:rsidP="00130527">
      <w:pPr>
        <w:spacing w:line="276" w:lineRule="auto"/>
        <w:rPr>
          <w:b/>
          <w:bCs/>
        </w:rPr>
      </w:pPr>
      <w:r w:rsidRPr="00C26DD8">
        <w:rPr>
          <w:b/>
          <w:bCs/>
        </w:rPr>
        <w:t xml:space="preserve">         </w:t>
      </w:r>
      <w:proofErr w:type="spellStart"/>
      <w:r w:rsidRPr="00C26DD8">
        <w:rPr>
          <w:b/>
          <w:bCs/>
        </w:rPr>
        <w:t>Pc</w:t>
      </w:r>
      <w:proofErr w:type="spellEnd"/>
      <w:r w:rsidRPr="00C26DD8">
        <w:rPr>
          <w:b/>
          <w:bCs/>
        </w:rPr>
        <w:t xml:space="preserve"> = </w:t>
      </w:r>
      <w:proofErr w:type="spellStart"/>
      <w:r w:rsidRPr="00C26DD8">
        <w:rPr>
          <w:b/>
          <w:bCs/>
        </w:rPr>
        <w:t>C</w:t>
      </w:r>
      <w:r w:rsidRPr="00C26DD8">
        <w:rPr>
          <w:b/>
          <w:bCs/>
          <w:vertAlign w:val="subscript"/>
        </w:rPr>
        <w:t>min</w:t>
      </w:r>
      <w:proofErr w:type="spellEnd"/>
      <w:r w:rsidRPr="00C26DD8">
        <w:rPr>
          <w:b/>
          <w:bCs/>
        </w:rPr>
        <w:t>/C</w:t>
      </w:r>
      <w:r w:rsidRPr="00C26DD8">
        <w:rPr>
          <w:b/>
          <w:bCs/>
          <w:vertAlign w:val="subscript"/>
        </w:rPr>
        <w:t>o</w:t>
      </w:r>
      <w:r w:rsidRPr="00C26DD8">
        <w:rPr>
          <w:b/>
          <w:bCs/>
        </w:rPr>
        <w:t xml:space="preserve"> * 60 pkt</w:t>
      </w:r>
    </w:p>
    <w:p w14:paraId="1A78744D" w14:textId="77777777" w:rsidR="00130527" w:rsidRPr="008014DF" w:rsidRDefault="00130527" w:rsidP="00130527">
      <w:pPr>
        <w:spacing w:after="0" w:line="240" w:lineRule="auto"/>
      </w:pPr>
      <w:r w:rsidRPr="008014DF">
        <w:t>gdzie:</w:t>
      </w:r>
    </w:p>
    <w:p w14:paraId="1A126533" w14:textId="77777777" w:rsidR="00130527" w:rsidRDefault="00130527" w:rsidP="00130527">
      <w:pPr>
        <w:spacing w:after="0" w:line="240" w:lineRule="auto"/>
      </w:pPr>
      <w:proofErr w:type="spellStart"/>
      <w:r w:rsidRPr="00C26DD8">
        <w:rPr>
          <w:b/>
          <w:bCs/>
        </w:rPr>
        <w:t>C</w:t>
      </w:r>
      <w:r w:rsidRPr="00C26DD8">
        <w:rPr>
          <w:b/>
          <w:bCs/>
          <w:vertAlign w:val="subscript"/>
        </w:rPr>
        <w:t>min</w:t>
      </w:r>
      <w:proofErr w:type="spellEnd"/>
      <w:r w:rsidRPr="00C26DD8">
        <w:rPr>
          <w:b/>
          <w:bCs/>
        </w:rPr>
        <w:t>-</w:t>
      </w:r>
      <w:r w:rsidRPr="008014DF">
        <w:tab/>
      </w:r>
      <w:r>
        <w:t xml:space="preserve">najniższa </w:t>
      </w:r>
      <w:r w:rsidRPr="008014DF">
        <w:t>cena oferty</w:t>
      </w:r>
      <w:r>
        <w:t xml:space="preserve"> brutto spośród wszystkich ocenianych ofert</w:t>
      </w:r>
      <w:r w:rsidRPr="008014DF">
        <w:t xml:space="preserve"> </w:t>
      </w:r>
    </w:p>
    <w:p w14:paraId="4EC103FB" w14:textId="77777777" w:rsidR="00130527" w:rsidRDefault="00130527" w:rsidP="00130527">
      <w:pPr>
        <w:spacing w:after="0" w:line="240" w:lineRule="auto"/>
      </w:pPr>
      <w:r w:rsidRPr="00C26DD8">
        <w:rPr>
          <w:b/>
          <w:bCs/>
        </w:rPr>
        <w:t>C</w:t>
      </w:r>
      <w:r w:rsidRPr="00C26DD8">
        <w:rPr>
          <w:b/>
          <w:bCs/>
          <w:vertAlign w:val="subscript"/>
        </w:rPr>
        <w:t xml:space="preserve">o </w:t>
      </w:r>
      <w:r w:rsidRPr="00C26DD8">
        <w:rPr>
          <w:b/>
          <w:bCs/>
        </w:rPr>
        <w:t>-</w:t>
      </w:r>
      <w:r w:rsidRPr="008014DF">
        <w:tab/>
        <w:t xml:space="preserve">cena </w:t>
      </w:r>
      <w:r>
        <w:t xml:space="preserve">brutto oferty ocenianej </w:t>
      </w:r>
    </w:p>
    <w:p w14:paraId="5DC2A5B3" w14:textId="77777777" w:rsidR="00130527" w:rsidRDefault="00130527" w:rsidP="00130527">
      <w:pPr>
        <w:spacing w:after="0" w:line="240" w:lineRule="auto"/>
      </w:pPr>
    </w:p>
    <w:p w14:paraId="0F5BA4FD" w14:textId="77777777" w:rsidR="00130527" w:rsidRDefault="00130527" w:rsidP="00130527">
      <w:pPr>
        <w:spacing w:after="0" w:line="240" w:lineRule="auto"/>
      </w:pPr>
      <w:r>
        <w:t xml:space="preserve">Maksymalna ilość punktów możliwych do uzyskania w kryterium cena wynosi 60. </w:t>
      </w:r>
    </w:p>
    <w:bookmarkEnd w:id="56"/>
    <w:bookmarkEnd w:id="57"/>
    <w:p w14:paraId="49D53309" w14:textId="77777777" w:rsidR="00130527" w:rsidRDefault="00130527" w:rsidP="00130527">
      <w:pPr>
        <w:spacing w:after="0" w:line="240" w:lineRule="auto"/>
      </w:pPr>
    </w:p>
    <w:p w14:paraId="1313B1CB" w14:textId="4456C57D" w:rsidR="00130527" w:rsidRPr="00A07B7F" w:rsidRDefault="00882DB2" w:rsidP="00130527">
      <w:pPr>
        <w:spacing w:after="0" w:line="240" w:lineRule="auto"/>
        <w:rPr>
          <w:b/>
          <w:bCs/>
        </w:rPr>
      </w:pPr>
      <w:r>
        <w:rPr>
          <w:b/>
          <w:bCs/>
        </w:rPr>
        <w:t xml:space="preserve">2. </w:t>
      </w:r>
      <w:proofErr w:type="spellStart"/>
      <w:r w:rsidR="00130527" w:rsidRPr="00A07B7F">
        <w:rPr>
          <w:b/>
          <w:bCs/>
        </w:rPr>
        <w:t>Pg</w:t>
      </w:r>
      <w:proofErr w:type="spellEnd"/>
      <w:r w:rsidR="00130527" w:rsidRPr="00A07B7F">
        <w:rPr>
          <w:b/>
          <w:bCs/>
        </w:rPr>
        <w:t xml:space="preserve"> – w kryterium okres gwarancji, oferty będą oceniane wg poniższego wzoru: </w:t>
      </w:r>
    </w:p>
    <w:p w14:paraId="75988432" w14:textId="77777777" w:rsidR="00130527" w:rsidRDefault="00130527" w:rsidP="00130527">
      <w:pPr>
        <w:spacing w:after="0" w:line="240" w:lineRule="auto"/>
        <w:jc w:val="both"/>
      </w:pPr>
    </w:p>
    <w:p w14:paraId="77146EFE" w14:textId="77777777" w:rsidR="00130527" w:rsidRPr="00B952A0" w:rsidRDefault="00130527" w:rsidP="00130527">
      <w:pPr>
        <w:spacing w:line="276" w:lineRule="auto"/>
        <w:jc w:val="both"/>
        <w:rPr>
          <w:b/>
          <w:bCs/>
        </w:rPr>
      </w:pPr>
      <w:proofErr w:type="spellStart"/>
      <w:r w:rsidRPr="00B952A0">
        <w:rPr>
          <w:b/>
          <w:bCs/>
        </w:rPr>
        <w:t>Pg</w:t>
      </w:r>
      <w:proofErr w:type="spellEnd"/>
      <w:r w:rsidRPr="00B952A0">
        <w:rPr>
          <w:b/>
          <w:bCs/>
        </w:rPr>
        <w:t xml:space="preserve"> = </w:t>
      </w:r>
      <w:proofErr w:type="spellStart"/>
      <w:r w:rsidRPr="00B952A0">
        <w:rPr>
          <w:b/>
          <w:bCs/>
        </w:rPr>
        <w:t>G</w:t>
      </w:r>
      <w:r w:rsidRPr="00B952A0">
        <w:rPr>
          <w:b/>
          <w:bCs/>
          <w:vertAlign w:val="subscript"/>
        </w:rPr>
        <w:t>bad</w:t>
      </w:r>
      <w:proofErr w:type="spellEnd"/>
      <w:r w:rsidRPr="00B952A0">
        <w:rPr>
          <w:b/>
          <w:bCs/>
        </w:rPr>
        <w:t>/</w:t>
      </w:r>
      <w:proofErr w:type="spellStart"/>
      <w:r w:rsidRPr="00B952A0">
        <w:rPr>
          <w:b/>
          <w:bCs/>
        </w:rPr>
        <w:t>G</w:t>
      </w:r>
      <w:r w:rsidRPr="00B952A0">
        <w:rPr>
          <w:b/>
          <w:bCs/>
          <w:vertAlign w:val="subscript"/>
        </w:rPr>
        <w:t>max</w:t>
      </w:r>
      <w:proofErr w:type="spellEnd"/>
      <w:r w:rsidRPr="00B952A0">
        <w:rPr>
          <w:b/>
          <w:bCs/>
        </w:rPr>
        <w:t xml:space="preserve"> * 40 pkt</w:t>
      </w:r>
    </w:p>
    <w:p w14:paraId="65F2F7CA" w14:textId="77777777" w:rsidR="00130527" w:rsidRPr="00995678" w:rsidRDefault="00130527" w:rsidP="00130527">
      <w:pPr>
        <w:spacing w:after="0" w:line="240" w:lineRule="auto"/>
        <w:jc w:val="both"/>
      </w:pPr>
      <w:r w:rsidRPr="00995678">
        <w:t>gdzie:</w:t>
      </w:r>
    </w:p>
    <w:p w14:paraId="3518E16A" w14:textId="77777777" w:rsidR="00130527" w:rsidRPr="00B952A0" w:rsidRDefault="00130527" w:rsidP="00130527">
      <w:pPr>
        <w:tabs>
          <w:tab w:val="left" w:pos="0"/>
        </w:tabs>
        <w:spacing w:after="0" w:line="240" w:lineRule="auto"/>
        <w:rPr>
          <w:rFonts w:ascii="Calibri" w:hAnsi="Calibri" w:cs="Calibri"/>
        </w:rPr>
      </w:pPr>
      <w:proofErr w:type="spellStart"/>
      <w:r w:rsidRPr="00B952A0">
        <w:rPr>
          <w:rFonts w:ascii="Calibri" w:hAnsi="Calibri" w:cs="Calibri"/>
          <w:b/>
          <w:bCs/>
        </w:rPr>
        <w:t>G</w:t>
      </w:r>
      <w:r w:rsidRPr="00B952A0">
        <w:rPr>
          <w:rFonts w:ascii="Calibri" w:hAnsi="Calibri" w:cs="Calibri"/>
          <w:b/>
          <w:bCs/>
          <w:vertAlign w:val="subscript"/>
        </w:rPr>
        <w:t>bad</w:t>
      </w:r>
      <w:proofErr w:type="spellEnd"/>
      <w:r w:rsidRPr="00B952A0">
        <w:rPr>
          <w:rFonts w:ascii="Calibri" w:hAnsi="Calibri" w:cs="Calibri"/>
        </w:rPr>
        <w:t xml:space="preserve"> – </w:t>
      </w:r>
      <w:r>
        <w:rPr>
          <w:rFonts w:ascii="Calibri" w:hAnsi="Calibri" w:cs="Calibri"/>
        </w:rPr>
        <w:t xml:space="preserve">Okres gwarancji na przedmiot zamówienia zaoferowany </w:t>
      </w:r>
      <w:r w:rsidRPr="00B952A0">
        <w:rPr>
          <w:rFonts w:ascii="Calibri" w:hAnsi="Calibri" w:cs="Calibri"/>
        </w:rPr>
        <w:t xml:space="preserve">w ofercie badanej </w:t>
      </w:r>
    </w:p>
    <w:p w14:paraId="168C81F7" w14:textId="77777777" w:rsidR="00130527" w:rsidRDefault="00130527" w:rsidP="00130527">
      <w:pPr>
        <w:spacing w:after="0" w:line="240" w:lineRule="auto"/>
        <w:ind w:left="567" w:hanging="567"/>
        <w:rPr>
          <w:rFonts w:cstheme="minorHAnsi"/>
        </w:rPr>
      </w:pPr>
      <w:proofErr w:type="spellStart"/>
      <w:r w:rsidRPr="00B952A0">
        <w:rPr>
          <w:rFonts w:cstheme="minorHAnsi"/>
          <w:b/>
          <w:bCs/>
        </w:rPr>
        <w:t>G</w:t>
      </w:r>
      <w:r w:rsidRPr="00B952A0">
        <w:rPr>
          <w:rFonts w:cstheme="minorHAnsi"/>
          <w:b/>
          <w:bCs/>
          <w:vertAlign w:val="subscript"/>
        </w:rPr>
        <w:t>max</w:t>
      </w:r>
      <w:proofErr w:type="spellEnd"/>
      <w:r w:rsidRPr="00B952A0">
        <w:rPr>
          <w:rFonts w:cstheme="minorHAnsi"/>
        </w:rPr>
        <w:t xml:space="preserve"> - najdłuższy </w:t>
      </w:r>
      <w:r>
        <w:rPr>
          <w:rFonts w:cstheme="minorHAnsi"/>
        </w:rPr>
        <w:t xml:space="preserve">zaoferowany </w:t>
      </w:r>
      <w:r w:rsidRPr="00B952A0">
        <w:rPr>
          <w:rFonts w:cstheme="minorHAnsi"/>
        </w:rPr>
        <w:t xml:space="preserve"> okres gwarancji </w:t>
      </w:r>
      <w:r>
        <w:rPr>
          <w:rFonts w:cstheme="minorHAnsi"/>
        </w:rPr>
        <w:t>na przedmiot zamówienia spośród wszystkich badanych ofert</w:t>
      </w:r>
    </w:p>
    <w:p w14:paraId="2762AE22" w14:textId="314A5484" w:rsidR="00130527" w:rsidRPr="00AF520A" w:rsidRDefault="00130527" w:rsidP="00130527">
      <w:pPr>
        <w:tabs>
          <w:tab w:val="left" w:pos="0"/>
        </w:tabs>
        <w:spacing w:after="200" w:line="276" w:lineRule="auto"/>
        <w:contextualSpacing/>
        <w:jc w:val="both"/>
        <w:rPr>
          <w:rFonts w:eastAsia="Times New Roman" w:cstheme="minorHAnsi"/>
          <w:vanish/>
          <w:szCs w:val="20"/>
          <w:lang w:eastAsia="pl-PL"/>
          <w:specVanish/>
        </w:rPr>
      </w:pPr>
      <w:r w:rsidRPr="00B952A0">
        <w:rPr>
          <w:rFonts w:cstheme="minorHAnsi"/>
        </w:rPr>
        <w:t xml:space="preserve">Zamawiający wymaga, aby Wykonawca udzielił minimum </w:t>
      </w:r>
      <w:r w:rsidR="002D6D9B">
        <w:rPr>
          <w:rFonts w:cstheme="minorHAnsi"/>
        </w:rPr>
        <w:t>24</w:t>
      </w:r>
      <w:r w:rsidRPr="00B952A0">
        <w:rPr>
          <w:rFonts w:cstheme="minorHAnsi"/>
        </w:rPr>
        <w:t xml:space="preserve"> miesięcy okresu gwarancji. Maksymalny oceniany przez Zamawiającego okres gwarancji wynosi </w:t>
      </w:r>
      <w:r w:rsidR="002D6D9B">
        <w:rPr>
          <w:rFonts w:cstheme="minorHAnsi"/>
        </w:rPr>
        <w:t>36</w:t>
      </w:r>
      <w:r w:rsidRPr="00B952A0">
        <w:rPr>
          <w:rFonts w:cstheme="minorHAnsi"/>
        </w:rPr>
        <w:t xml:space="preserve"> miesi</w:t>
      </w:r>
      <w:r>
        <w:rPr>
          <w:rFonts w:cstheme="minorHAnsi"/>
        </w:rPr>
        <w:t>ęcy.</w:t>
      </w:r>
      <w:r w:rsidRPr="00B952A0">
        <w:rPr>
          <w:rFonts w:cstheme="minorHAnsi"/>
        </w:rPr>
        <w:t xml:space="preserve"> Za udzielenie minimalnej gwarancji </w:t>
      </w:r>
      <w:r w:rsidR="002D6D9B">
        <w:rPr>
          <w:rFonts w:cstheme="minorHAnsi"/>
        </w:rPr>
        <w:t>24</w:t>
      </w:r>
      <w:r>
        <w:rPr>
          <w:rFonts w:cstheme="minorHAnsi"/>
        </w:rPr>
        <w:t xml:space="preserve"> -</w:t>
      </w:r>
      <w:r w:rsidRPr="00B952A0">
        <w:rPr>
          <w:rFonts w:cstheme="minorHAnsi"/>
        </w:rPr>
        <w:t xml:space="preserve"> miesięcznej przyznaje się 0 punktów. Punktowan</w:t>
      </w:r>
      <w:r>
        <w:rPr>
          <w:rFonts w:cstheme="minorHAnsi"/>
        </w:rPr>
        <w:t>y</w:t>
      </w:r>
      <w:r w:rsidRPr="00B952A0">
        <w:rPr>
          <w:rFonts w:cstheme="minorHAnsi"/>
        </w:rPr>
        <w:t xml:space="preserve"> jest okres gwarancji od </w:t>
      </w:r>
      <w:r w:rsidR="002D6D9B">
        <w:rPr>
          <w:rFonts w:cstheme="minorHAnsi"/>
        </w:rPr>
        <w:t>25</w:t>
      </w:r>
      <w:r w:rsidRPr="00B952A0">
        <w:rPr>
          <w:rFonts w:cstheme="minorHAnsi"/>
        </w:rPr>
        <w:t xml:space="preserve"> do </w:t>
      </w:r>
      <w:r w:rsidR="002D6D9B">
        <w:rPr>
          <w:rFonts w:cstheme="minorHAnsi"/>
        </w:rPr>
        <w:t>36</w:t>
      </w:r>
      <w:r w:rsidRPr="00B952A0">
        <w:rPr>
          <w:rFonts w:cstheme="minorHAnsi"/>
        </w:rPr>
        <w:t xml:space="preserve"> miesięcy. </w:t>
      </w:r>
      <w:r>
        <w:rPr>
          <w:rFonts w:eastAsia="Times New Roman" w:cstheme="minorHAnsi"/>
          <w:szCs w:val="20"/>
          <w:lang w:eastAsia="pl-PL"/>
        </w:rPr>
        <w:t xml:space="preserve">Jeżeli </w:t>
      </w:r>
      <w:r w:rsidRPr="004C5F02">
        <w:rPr>
          <w:rFonts w:eastAsia="Times New Roman" w:cstheme="minorHAnsi"/>
          <w:szCs w:val="20"/>
          <w:lang w:eastAsia="pl-PL"/>
        </w:rPr>
        <w:t xml:space="preserve">Wykonawca udzieli dłuższego niż maksymalny oczekiwany okres </w:t>
      </w:r>
      <w:r>
        <w:rPr>
          <w:rFonts w:eastAsia="Times New Roman" w:cstheme="minorHAnsi"/>
          <w:szCs w:val="20"/>
          <w:lang w:eastAsia="pl-PL"/>
        </w:rPr>
        <w:t>gwarancji</w:t>
      </w:r>
      <w:r w:rsidRPr="004C5F02">
        <w:rPr>
          <w:rFonts w:eastAsia="Times New Roman" w:cstheme="minorHAnsi"/>
          <w:szCs w:val="20"/>
          <w:lang w:eastAsia="pl-PL"/>
        </w:rPr>
        <w:t xml:space="preserve"> Zamawiający do oceny oferty przyjmie maksymalny oczekiwany okres </w:t>
      </w:r>
      <w:r>
        <w:rPr>
          <w:rFonts w:eastAsia="Times New Roman" w:cstheme="minorHAnsi"/>
          <w:szCs w:val="20"/>
          <w:lang w:eastAsia="pl-PL"/>
        </w:rPr>
        <w:t xml:space="preserve">gwarancji </w:t>
      </w:r>
      <w:r w:rsidRPr="004C5F02">
        <w:rPr>
          <w:rFonts w:eastAsia="Times New Roman" w:cstheme="minorHAnsi"/>
          <w:szCs w:val="20"/>
          <w:lang w:eastAsia="pl-PL"/>
        </w:rPr>
        <w:t>tj. </w:t>
      </w:r>
      <w:r w:rsidR="002D6D9B">
        <w:rPr>
          <w:rFonts w:eastAsia="Times New Roman" w:cstheme="minorHAnsi"/>
          <w:szCs w:val="20"/>
          <w:lang w:eastAsia="pl-PL"/>
        </w:rPr>
        <w:t>36</w:t>
      </w:r>
      <w:r>
        <w:rPr>
          <w:rFonts w:eastAsia="Times New Roman" w:cstheme="minorHAnsi"/>
          <w:szCs w:val="20"/>
          <w:lang w:eastAsia="pl-PL"/>
        </w:rPr>
        <w:t xml:space="preserve"> m-</w:t>
      </w:r>
      <w:proofErr w:type="spellStart"/>
      <w:r>
        <w:rPr>
          <w:rFonts w:eastAsia="Times New Roman" w:cstheme="minorHAnsi"/>
          <w:szCs w:val="20"/>
          <w:lang w:eastAsia="pl-PL"/>
        </w:rPr>
        <w:t>cy</w:t>
      </w:r>
      <w:proofErr w:type="spellEnd"/>
      <w:r>
        <w:rPr>
          <w:rFonts w:eastAsia="Times New Roman" w:cstheme="minorHAnsi"/>
          <w:szCs w:val="20"/>
          <w:lang w:eastAsia="pl-PL"/>
        </w:rPr>
        <w:t xml:space="preserve">, a do umowy przyjmie okres gwarancji wpisany w formularzu ofertowym. </w:t>
      </w:r>
    </w:p>
    <w:p w14:paraId="0FBF1A2F" w14:textId="3E425357" w:rsidR="00130527" w:rsidRPr="00953B61" w:rsidRDefault="00130527" w:rsidP="00130527">
      <w:pPr>
        <w:tabs>
          <w:tab w:val="left" w:pos="288"/>
        </w:tabs>
        <w:jc w:val="both"/>
        <w:rPr>
          <w:rFonts w:eastAsia="Times New Roman" w:cstheme="minorHAnsi"/>
          <w:szCs w:val="20"/>
          <w:lang w:eastAsia="pl-PL"/>
        </w:rPr>
      </w:pPr>
      <w:r w:rsidRPr="00747742">
        <w:rPr>
          <w:rFonts w:eastAsia="Times New Roman" w:cstheme="minorHAnsi"/>
          <w:b/>
          <w:bCs/>
          <w:szCs w:val="20"/>
          <w:lang w:eastAsia="pl-PL"/>
        </w:rPr>
        <w:t xml:space="preserve"> </w:t>
      </w:r>
      <w:r w:rsidRPr="00AF520A">
        <w:rPr>
          <w:rFonts w:eastAsia="Times New Roman" w:cstheme="minorHAnsi"/>
          <w:szCs w:val="20"/>
          <w:lang w:eastAsia="pl-PL"/>
        </w:rPr>
        <w:t>Jeżeli Wykonawca nie wskaże w ofercie okresu gwarancji, Zamawiaj</w:t>
      </w:r>
      <w:r>
        <w:rPr>
          <w:rFonts w:eastAsia="Times New Roman" w:cstheme="minorHAnsi"/>
          <w:szCs w:val="20"/>
          <w:lang w:eastAsia="pl-PL"/>
        </w:rPr>
        <w:t>ą</w:t>
      </w:r>
      <w:r w:rsidRPr="00AF520A">
        <w:rPr>
          <w:rFonts w:eastAsia="Times New Roman" w:cstheme="minorHAnsi"/>
          <w:szCs w:val="20"/>
          <w:lang w:eastAsia="pl-PL"/>
        </w:rPr>
        <w:t>cy do oceny oferty i um</w:t>
      </w:r>
      <w:r>
        <w:rPr>
          <w:rFonts w:eastAsia="Times New Roman" w:cstheme="minorHAnsi"/>
          <w:szCs w:val="20"/>
          <w:lang w:eastAsia="pl-PL"/>
        </w:rPr>
        <w:t xml:space="preserve">owy przyjmie minimalny okres gwarancji tj. </w:t>
      </w:r>
      <w:r w:rsidR="002D6D9B">
        <w:rPr>
          <w:rFonts w:eastAsia="Times New Roman" w:cstheme="minorHAnsi"/>
          <w:szCs w:val="20"/>
          <w:lang w:eastAsia="pl-PL"/>
        </w:rPr>
        <w:t>24</w:t>
      </w:r>
      <w:r>
        <w:rPr>
          <w:rFonts w:eastAsia="Times New Roman" w:cstheme="minorHAnsi"/>
          <w:szCs w:val="20"/>
          <w:lang w:eastAsia="pl-PL"/>
        </w:rPr>
        <w:t xml:space="preserve"> m-</w:t>
      </w:r>
      <w:proofErr w:type="spellStart"/>
      <w:r>
        <w:rPr>
          <w:rFonts w:eastAsia="Times New Roman" w:cstheme="minorHAnsi"/>
          <w:szCs w:val="20"/>
          <w:lang w:eastAsia="pl-PL"/>
        </w:rPr>
        <w:t>cy</w:t>
      </w:r>
      <w:proofErr w:type="spellEnd"/>
      <w:r>
        <w:rPr>
          <w:rFonts w:eastAsia="Times New Roman" w:cstheme="minorHAnsi"/>
          <w:szCs w:val="20"/>
          <w:lang w:eastAsia="pl-PL"/>
        </w:rPr>
        <w:t>.</w:t>
      </w:r>
    </w:p>
    <w:p w14:paraId="6D8CB2F3" w14:textId="4E921495" w:rsidR="00DF736C" w:rsidRPr="00882DB2" w:rsidRDefault="00130527" w:rsidP="00882DB2">
      <w:pPr>
        <w:tabs>
          <w:tab w:val="left" w:pos="0"/>
        </w:tabs>
        <w:spacing w:before="160"/>
        <w:jc w:val="both"/>
        <w:rPr>
          <w:rFonts w:cstheme="minorHAnsi"/>
        </w:rPr>
      </w:pPr>
      <w:r>
        <w:rPr>
          <w:rFonts w:cstheme="minorHAnsi"/>
        </w:rPr>
        <w:t xml:space="preserve">Maksymalna ilość  punktów możliwych do uzyskania w kryterium okres gwarancji wynosi 40 </w:t>
      </w:r>
    </w:p>
    <w:p w14:paraId="49B9FE73" w14:textId="77777777" w:rsidR="00DF736C" w:rsidRPr="00305C8D" w:rsidRDefault="00DF736C" w:rsidP="00DF736C">
      <w:pPr>
        <w:spacing w:after="0" w:line="240" w:lineRule="auto"/>
        <w:jc w:val="both"/>
      </w:pPr>
      <w:r w:rsidRPr="00305C8D">
        <w:t>Ocena ofert zostanie przeprowadzona wyłącznie w oparciu o przedstawione powyżej kryteria. Punkty będą liczone z dokładnością do dwóch  miejsc po przecinku, stosując powszechne zasady zaokrąglania.</w:t>
      </w:r>
    </w:p>
    <w:p w14:paraId="7F636A73" w14:textId="77777777" w:rsidR="00DF736C" w:rsidRPr="00305C8D" w:rsidRDefault="00DF736C" w:rsidP="00DF736C">
      <w:r w:rsidRPr="00305C8D">
        <w:t>Zamawiający udzieli zamówienia Wykonawcy, który uzyska największą ilość punktów.</w:t>
      </w:r>
    </w:p>
    <w:p w14:paraId="23F7B477" w14:textId="77777777" w:rsidR="00DF736C" w:rsidRPr="00305C8D" w:rsidRDefault="00DF736C" w:rsidP="00DF736C">
      <w:pPr>
        <w:tabs>
          <w:tab w:val="left" w:pos="288"/>
        </w:tabs>
        <w:spacing w:after="0" w:line="276" w:lineRule="auto"/>
        <w:jc w:val="both"/>
      </w:pPr>
      <w:r w:rsidRPr="00305C8D">
        <w:lastRenderedPageBreak/>
        <w:t>Zamawiający oceni i porówna jedynie te oferty, które zostaną określone jako zgodne z wymaganiami określonymi w niniejszej specyfikacji.</w:t>
      </w:r>
    </w:p>
    <w:p w14:paraId="6D044340" w14:textId="441C776B" w:rsidR="00165E68" w:rsidRPr="00936210" w:rsidRDefault="00DF736C" w:rsidP="00936210">
      <w:pPr>
        <w:tabs>
          <w:tab w:val="left" w:pos="288"/>
        </w:tabs>
        <w:spacing w:line="276" w:lineRule="auto"/>
        <w:jc w:val="both"/>
      </w:pPr>
      <w:r w:rsidRPr="00305C8D">
        <w:t>Ogólna ilość uzyskanych punktów (P) nie może przekraczać 100.</w:t>
      </w:r>
    </w:p>
    <w:p w14:paraId="6FAC0440" w14:textId="23A03D8D" w:rsidR="00A7581C" w:rsidRPr="00704E3F" w:rsidRDefault="00A7581C" w:rsidP="00704E3F">
      <w:pPr>
        <w:pStyle w:val="Nagwek2"/>
        <w:numPr>
          <w:ilvl w:val="0"/>
          <w:numId w:val="3"/>
        </w:numPr>
        <w:ind w:left="1560" w:hanging="1702"/>
        <w:jc w:val="both"/>
      </w:pPr>
      <w:bookmarkStart w:id="58" w:name="_Toc169606880"/>
      <w:r w:rsidRPr="00704E3F">
        <w:t>Projektowane postanowienia umowy w sprawie zamówienia publicznego, które zostaną wprowadzone do umowy w sprawie zamówienia publicznego</w:t>
      </w:r>
      <w:bookmarkEnd w:id="58"/>
    </w:p>
    <w:p w14:paraId="0C720C9F" w14:textId="77777777" w:rsidR="004B0535" w:rsidRPr="00447597" w:rsidRDefault="004B0535" w:rsidP="004B0535">
      <w:pPr>
        <w:pStyle w:val="Akapitzlist"/>
        <w:numPr>
          <w:ilvl w:val="3"/>
          <w:numId w:val="3"/>
        </w:numPr>
        <w:spacing w:line="276" w:lineRule="auto"/>
        <w:ind w:left="567" w:hanging="567"/>
        <w:jc w:val="both"/>
      </w:pPr>
      <w:r w:rsidRPr="00447597">
        <w:t>Zakres świadczenia Wykonawcy wynikający z umowy będzie tożsamy z jego zobowiązaniem zawartym w ofercie.</w:t>
      </w:r>
    </w:p>
    <w:p w14:paraId="0E5AF573" w14:textId="132901C6" w:rsidR="004B0535" w:rsidRPr="00447597" w:rsidRDefault="004B0535" w:rsidP="004B0535">
      <w:pPr>
        <w:pStyle w:val="Akapitzlist"/>
        <w:numPr>
          <w:ilvl w:val="3"/>
          <w:numId w:val="3"/>
        </w:numPr>
        <w:spacing w:line="276" w:lineRule="auto"/>
        <w:ind w:left="567" w:hanging="567"/>
        <w:jc w:val="both"/>
      </w:pPr>
      <w:r w:rsidRPr="00447597">
        <w:t xml:space="preserve">Projektowane postanowienia umowy stanowią </w:t>
      </w:r>
      <w:r w:rsidRPr="00882DB2">
        <w:t>załącznik</w:t>
      </w:r>
      <w:r w:rsidR="00882DB2" w:rsidRPr="00882DB2">
        <w:t xml:space="preserve"> </w:t>
      </w:r>
      <w:r w:rsidR="00743781">
        <w:t>3</w:t>
      </w:r>
      <w:r w:rsidRPr="00936210">
        <w:rPr>
          <w:color w:val="FF0000"/>
        </w:rPr>
        <w:t xml:space="preserve"> </w:t>
      </w:r>
      <w:r w:rsidRPr="00447597">
        <w:t>do SWZ</w:t>
      </w:r>
      <w:r w:rsidR="00186907">
        <w:t xml:space="preserve"> </w:t>
      </w:r>
      <w:r w:rsidR="00186907">
        <w:br/>
        <w:t>(wzór umowy)</w:t>
      </w:r>
      <w:r w:rsidRPr="00447597">
        <w:t xml:space="preserve">. </w:t>
      </w:r>
    </w:p>
    <w:p w14:paraId="5286ED68" w14:textId="77777777" w:rsidR="004B0535" w:rsidRPr="00447597" w:rsidRDefault="004B0535" w:rsidP="004B0535">
      <w:pPr>
        <w:pStyle w:val="Akapitzlist"/>
        <w:numPr>
          <w:ilvl w:val="3"/>
          <w:numId w:val="3"/>
        </w:numPr>
        <w:spacing w:line="276" w:lineRule="auto"/>
        <w:ind w:left="567" w:hanging="567"/>
        <w:jc w:val="both"/>
      </w:pPr>
      <w:r w:rsidRPr="00447597">
        <w:t>Złożenie oferty jest jednoznaczne z akceptacją przez wykonawcę projektowanych postanowień umowy.</w:t>
      </w:r>
    </w:p>
    <w:p w14:paraId="1D4E8434" w14:textId="77777777" w:rsidR="004B0535" w:rsidRPr="00447597" w:rsidRDefault="004B0535" w:rsidP="004B0535">
      <w:pPr>
        <w:pStyle w:val="Akapitzlist"/>
        <w:numPr>
          <w:ilvl w:val="3"/>
          <w:numId w:val="3"/>
        </w:numPr>
        <w:spacing w:line="276" w:lineRule="auto"/>
        <w:ind w:left="567" w:hanging="567"/>
        <w:jc w:val="both"/>
      </w:pPr>
      <w:r w:rsidRPr="00447597">
        <w:t>Umowa może ulec zmianie w przypadkach określonych we wzorze umowy.</w:t>
      </w:r>
    </w:p>
    <w:p w14:paraId="6448A6E5" w14:textId="7B58FF79" w:rsidR="001A32CB" w:rsidRPr="00447597" w:rsidRDefault="004B0535" w:rsidP="004B0535">
      <w:pPr>
        <w:pStyle w:val="Akapitzlist"/>
        <w:numPr>
          <w:ilvl w:val="3"/>
          <w:numId w:val="3"/>
        </w:numPr>
        <w:spacing w:line="276" w:lineRule="auto"/>
        <w:ind w:left="567" w:hanging="567"/>
        <w:jc w:val="both"/>
      </w:pPr>
      <w:r w:rsidRPr="00447597">
        <w:t>Wszelkie zmiany umowy wymagają formy pisemnej pod rygorem nieważności.</w:t>
      </w:r>
    </w:p>
    <w:p w14:paraId="03B88F90" w14:textId="66B15316" w:rsidR="00A7581C" w:rsidRDefault="00A7581C" w:rsidP="006E7F38">
      <w:pPr>
        <w:pStyle w:val="Nagwek2"/>
        <w:numPr>
          <w:ilvl w:val="0"/>
          <w:numId w:val="3"/>
        </w:numPr>
        <w:ind w:left="142" w:hanging="142"/>
        <w:jc w:val="both"/>
      </w:pPr>
      <w:bookmarkStart w:id="59" w:name="_Toc169606881"/>
      <w:r w:rsidRPr="00614C9C">
        <w:t>Zabezpieczenie należytego wykonania umowy</w:t>
      </w:r>
      <w:bookmarkEnd w:id="59"/>
    </w:p>
    <w:p w14:paraId="133C1A59" w14:textId="31A7837F" w:rsidR="00882DB2" w:rsidRPr="00882DB2" w:rsidRDefault="00882DB2" w:rsidP="00882DB2">
      <w:r>
        <w:t>NIE WYMAGANE</w:t>
      </w:r>
    </w:p>
    <w:p w14:paraId="722664AC" w14:textId="77777777" w:rsidR="00DD4ED7" w:rsidRDefault="00DD4ED7" w:rsidP="00DD4ED7">
      <w:pPr>
        <w:pStyle w:val="Nagwek2"/>
        <w:numPr>
          <w:ilvl w:val="0"/>
          <w:numId w:val="3"/>
        </w:numPr>
        <w:jc w:val="both"/>
      </w:pPr>
      <w:bookmarkStart w:id="60" w:name="_Toc125701361"/>
      <w:bookmarkStart w:id="61" w:name="_Toc169606882"/>
      <w:r w:rsidRPr="00A7581C">
        <w:t>Informacje o formalnościach, jakie muszą zostać dopełnione po wyborze oferty w celu zawarcia umowy w sprawie zamówienia publicznego</w:t>
      </w:r>
      <w:bookmarkEnd w:id="60"/>
      <w:bookmarkEnd w:id="61"/>
    </w:p>
    <w:p w14:paraId="31D40FF0" w14:textId="68457CFC" w:rsidR="00882DB2" w:rsidRDefault="00E11307" w:rsidP="00E11307">
      <w:pPr>
        <w:spacing w:after="0" w:line="276" w:lineRule="auto"/>
        <w:ind w:left="284" w:right="-108" w:hanging="284"/>
        <w:jc w:val="both"/>
        <w:rPr>
          <w:rFonts w:eastAsia="Times New Roman" w:cstheme="minorHAnsi"/>
          <w:lang w:eastAsia="pl-PL"/>
        </w:rPr>
      </w:pPr>
      <w:bookmarkStart w:id="62" w:name="_Toc42045493"/>
      <w:r>
        <w:rPr>
          <w:rFonts w:eastAsia="Times New Roman" w:cstheme="minorHAnsi"/>
          <w:lang w:eastAsia="pl-PL"/>
        </w:rPr>
        <w:t xml:space="preserve">1.   </w:t>
      </w:r>
      <w:r w:rsidR="00882DB2" w:rsidRPr="007876A8">
        <w:rPr>
          <w:rFonts w:eastAsia="Times New Roman" w:cstheme="minorHAnsi"/>
          <w:lang w:eastAsia="pl-PL"/>
        </w:rPr>
        <w:t>Zamawiający poinformuje wykonawcę, któremu zostanie udzielone zamówienie, o miejscu i terminie zawarcia umowy.</w:t>
      </w:r>
    </w:p>
    <w:p w14:paraId="2F743917" w14:textId="25CB1CEC" w:rsidR="00882DB2" w:rsidRDefault="00E11307" w:rsidP="00E11307">
      <w:pPr>
        <w:spacing w:after="0" w:line="276" w:lineRule="auto"/>
        <w:ind w:left="284" w:right="-108" w:hanging="284"/>
        <w:jc w:val="both"/>
        <w:rPr>
          <w:rFonts w:eastAsia="Times New Roman" w:cstheme="minorHAnsi"/>
          <w:lang w:eastAsia="pl-PL"/>
        </w:rPr>
      </w:pPr>
      <w:r>
        <w:rPr>
          <w:rFonts w:eastAsia="Times New Roman" w:cstheme="minorHAnsi"/>
          <w:lang w:eastAsia="pl-PL"/>
        </w:rPr>
        <w:t xml:space="preserve">2.  </w:t>
      </w:r>
      <w:r w:rsidR="00882DB2" w:rsidRPr="007876A8">
        <w:rPr>
          <w:rFonts w:eastAsia="Times New Roman" w:cstheme="minorHAnsi"/>
          <w:lang w:eastAsia="pl-PL"/>
        </w:rPr>
        <w:t>Wykonawca przed zawarciem umowy poda wszelkie informacje niezbędne do wypełnienia treści umowy</w:t>
      </w:r>
      <w:r w:rsidR="00882DB2">
        <w:rPr>
          <w:rFonts w:eastAsia="Times New Roman" w:cstheme="minorHAnsi"/>
          <w:lang w:eastAsia="pl-PL"/>
        </w:rPr>
        <w:t xml:space="preserve"> na wezwanie </w:t>
      </w:r>
      <w:r>
        <w:rPr>
          <w:rFonts w:eastAsia="Times New Roman" w:cstheme="minorHAnsi"/>
          <w:lang w:eastAsia="pl-PL"/>
        </w:rPr>
        <w:t>Z</w:t>
      </w:r>
      <w:r w:rsidR="00882DB2">
        <w:rPr>
          <w:rFonts w:eastAsia="Times New Roman" w:cstheme="minorHAnsi"/>
          <w:lang w:eastAsia="pl-PL"/>
        </w:rPr>
        <w:t>amawiającego.</w:t>
      </w:r>
    </w:p>
    <w:p w14:paraId="18BEE519" w14:textId="584B6617" w:rsidR="00882DB2" w:rsidRDefault="00E11307" w:rsidP="00E11307">
      <w:pPr>
        <w:spacing w:after="0" w:line="276" w:lineRule="auto"/>
        <w:ind w:left="284" w:right="-108" w:hanging="284"/>
        <w:jc w:val="both"/>
        <w:rPr>
          <w:rFonts w:eastAsia="Times New Roman" w:cstheme="minorHAnsi"/>
          <w:lang w:eastAsia="pl-PL"/>
        </w:rPr>
      </w:pPr>
      <w:r>
        <w:rPr>
          <w:rFonts w:eastAsia="Times New Roman" w:cstheme="minorHAnsi"/>
          <w:lang w:eastAsia="pl-PL"/>
        </w:rPr>
        <w:t xml:space="preserve">3.  </w:t>
      </w:r>
      <w:r w:rsidR="00882DB2" w:rsidRPr="00812B6B">
        <w:rPr>
          <w:rFonts w:eastAsia="Times New Roman" w:cstheme="minorHAnsi"/>
          <w:lang w:eastAsia="pl-PL"/>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2"/>
    </w:p>
    <w:p w14:paraId="5413FCA0" w14:textId="77777777" w:rsidR="00882DB2" w:rsidRDefault="00882DB2" w:rsidP="00882DB2">
      <w:pPr>
        <w:spacing w:after="0" w:line="276" w:lineRule="auto"/>
        <w:ind w:left="705" w:right="-108"/>
        <w:jc w:val="both"/>
        <w:rPr>
          <w:rFonts w:eastAsia="Times New Roman" w:cstheme="minorHAnsi"/>
          <w:lang w:eastAsia="pl-PL"/>
        </w:rPr>
      </w:pPr>
    </w:p>
    <w:p w14:paraId="434AD80E" w14:textId="77777777" w:rsidR="00E11307" w:rsidRDefault="00E11307" w:rsidP="00E11307">
      <w:pPr>
        <w:pStyle w:val="Nagwek2"/>
      </w:pPr>
      <w:bookmarkStart w:id="63" w:name="_Toc169180447"/>
      <w:bookmarkStart w:id="64" w:name="_Toc169606883"/>
      <w:r>
        <w:t>Podrozdział 8.     Kwota przeznaczona na sfinansowanie zamówienia</w:t>
      </w:r>
      <w:bookmarkEnd w:id="63"/>
      <w:bookmarkEnd w:id="64"/>
      <w:r>
        <w:t xml:space="preserve"> </w:t>
      </w:r>
    </w:p>
    <w:p w14:paraId="294F59C5" w14:textId="77777777" w:rsidR="00E11307" w:rsidRDefault="00E11307" w:rsidP="00E11307">
      <w:pPr>
        <w:spacing w:line="276" w:lineRule="auto"/>
        <w:ind w:right="-108"/>
      </w:pPr>
      <w:r>
        <w:t xml:space="preserve">Zgodnie z art. 222 ust. 4 ustawy </w:t>
      </w:r>
      <w:proofErr w:type="spellStart"/>
      <w:r>
        <w:t>Pzp</w:t>
      </w:r>
      <w:proofErr w:type="spellEnd"/>
      <w:r>
        <w:t xml:space="preserve"> Zamawiający, najpóźniej przed otwarciem ofert, udostępnia na stronie internetowej prowadzonego postępowania informację o kwocie, jaką zamierza przeznaczyć na sfinansowanie zamówienia. Kwota przeznaczona na sfinansowanie przedmiotowego zamówienia zostanie opublikowana na platformie zakupowej Zamawiającego.</w:t>
      </w:r>
    </w:p>
    <w:p w14:paraId="396D43B6" w14:textId="77777777" w:rsidR="00882DB2" w:rsidRDefault="00882DB2" w:rsidP="00882DB2">
      <w:pPr>
        <w:spacing w:after="0" w:line="276" w:lineRule="auto"/>
        <w:ind w:left="705" w:right="-108"/>
        <w:jc w:val="both"/>
        <w:rPr>
          <w:rFonts w:eastAsia="Times New Roman" w:cstheme="minorHAnsi"/>
          <w:lang w:eastAsia="pl-PL"/>
        </w:rPr>
      </w:pPr>
    </w:p>
    <w:p w14:paraId="2A7A33DE" w14:textId="77777777" w:rsidR="00882DB2" w:rsidRPr="00812B6B" w:rsidRDefault="00882DB2" w:rsidP="00882DB2">
      <w:pPr>
        <w:spacing w:after="0" w:line="276" w:lineRule="auto"/>
        <w:ind w:left="705" w:right="-108"/>
        <w:jc w:val="both"/>
        <w:rPr>
          <w:rFonts w:eastAsia="Times New Roman" w:cstheme="minorHAnsi"/>
          <w:lang w:eastAsia="pl-PL"/>
        </w:rPr>
      </w:pPr>
    </w:p>
    <w:p w14:paraId="6E7084CD" w14:textId="77777777" w:rsidR="00DD4ED7" w:rsidRPr="001A32CB" w:rsidRDefault="00DD4ED7" w:rsidP="00DD4ED7">
      <w:pPr>
        <w:spacing w:after="0" w:line="276" w:lineRule="auto"/>
        <w:jc w:val="both"/>
        <w:rPr>
          <w:b/>
          <w:bCs/>
        </w:rPr>
      </w:pPr>
      <w:r w:rsidRPr="001A32CB">
        <w:rPr>
          <w:b/>
          <w:bCs/>
        </w:rPr>
        <w:t>Załącznikami do specyfikacji warunków zamówienia są:</w:t>
      </w:r>
    </w:p>
    <w:p w14:paraId="3081A2C4" w14:textId="4FAA60A6" w:rsidR="00882DB2" w:rsidRPr="001A32CB" w:rsidRDefault="00882DB2" w:rsidP="00882DB2">
      <w:pPr>
        <w:numPr>
          <w:ilvl w:val="0"/>
          <w:numId w:val="39"/>
        </w:numPr>
        <w:tabs>
          <w:tab w:val="left" w:pos="709"/>
        </w:tabs>
        <w:spacing w:after="0" w:line="276" w:lineRule="auto"/>
        <w:ind w:left="2127" w:hanging="1844"/>
        <w:contextualSpacing/>
        <w:jc w:val="both"/>
      </w:pPr>
      <w:r w:rsidRPr="001A32CB">
        <w:t xml:space="preserve">Załącznik nr 1 </w:t>
      </w:r>
      <w:r w:rsidRPr="001A32CB">
        <w:tab/>
        <w:t xml:space="preserve">Wzór </w:t>
      </w:r>
      <w:r>
        <w:t xml:space="preserve">formularza ofertowego </w:t>
      </w:r>
    </w:p>
    <w:p w14:paraId="784DF90A" w14:textId="77777777" w:rsidR="00882DB2" w:rsidRDefault="00882DB2" w:rsidP="00882DB2">
      <w:pPr>
        <w:numPr>
          <w:ilvl w:val="0"/>
          <w:numId w:val="39"/>
        </w:numPr>
        <w:tabs>
          <w:tab w:val="left" w:pos="709"/>
        </w:tabs>
        <w:spacing w:after="0" w:line="276" w:lineRule="auto"/>
        <w:ind w:left="2127" w:hanging="1844"/>
        <w:contextualSpacing/>
        <w:jc w:val="both"/>
      </w:pPr>
      <w:r w:rsidRPr="00056870">
        <w:t xml:space="preserve">Załącznik nr </w:t>
      </w:r>
      <w:r>
        <w:t>2</w:t>
      </w:r>
      <w:r w:rsidRPr="00056870">
        <w:t xml:space="preserve"> </w:t>
      </w:r>
      <w:r w:rsidRPr="00056870">
        <w:tab/>
      </w:r>
      <w:r w:rsidRPr="00C10055">
        <w:t>Oświadczenie Wykonawcy o braku podstaw do wykluczenia.</w:t>
      </w:r>
    </w:p>
    <w:p w14:paraId="6257EB8B" w14:textId="77777777" w:rsidR="00882DB2" w:rsidRDefault="00882DB2" w:rsidP="00882DB2">
      <w:pPr>
        <w:numPr>
          <w:ilvl w:val="0"/>
          <w:numId w:val="39"/>
        </w:numPr>
        <w:tabs>
          <w:tab w:val="left" w:pos="709"/>
        </w:tabs>
        <w:spacing w:after="0" w:line="276" w:lineRule="auto"/>
        <w:ind w:left="2127" w:hanging="1844"/>
        <w:contextualSpacing/>
        <w:jc w:val="both"/>
      </w:pPr>
      <w:r>
        <w:t xml:space="preserve">Załącznik nr 3    Wzór umowy </w:t>
      </w:r>
    </w:p>
    <w:p w14:paraId="6C375C53" w14:textId="62B81190" w:rsidR="00882DB2" w:rsidRPr="00A7581C" w:rsidRDefault="00882DB2" w:rsidP="00E11307">
      <w:pPr>
        <w:numPr>
          <w:ilvl w:val="0"/>
          <w:numId w:val="39"/>
        </w:numPr>
        <w:tabs>
          <w:tab w:val="left" w:pos="709"/>
        </w:tabs>
        <w:spacing w:after="0" w:line="276" w:lineRule="auto"/>
        <w:ind w:left="2127" w:hanging="1844"/>
        <w:contextualSpacing/>
        <w:jc w:val="both"/>
      </w:pPr>
      <w:r>
        <w:t xml:space="preserve">Załącznik nr 4    Dokumentacja techniczna </w:t>
      </w:r>
    </w:p>
    <w:p w14:paraId="0384F329" w14:textId="0D5D9BF9" w:rsidR="00662017" w:rsidRPr="00A7581C" w:rsidRDefault="00662017" w:rsidP="003374FA">
      <w:pPr>
        <w:spacing w:line="276" w:lineRule="auto"/>
        <w:ind w:left="720"/>
        <w:contextualSpacing/>
        <w:jc w:val="both"/>
      </w:pPr>
    </w:p>
    <w:sectPr w:rsidR="00662017" w:rsidRPr="00A7581C" w:rsidSect="00531E62">
      <w:footerReference w:type="default" r:id="rId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DE694" w14:textId="77777777" w:rsidR="00294B44" w:rsidRDefault="00294B44" w:rsidP="008F37FA">
      <w:pPr>
        <w:spacing w:after="0" w:line="240" w:lineRule="auto"/>
      </w:pPr>
      <w:r>
        <w:separator/>
      </w:r>
    </w:p>
  </w:endnote>
  <w:endnote w:type="continuationSeparator" w:id="0">
    <w:p w14:paraId="7536A22C" w14:textId="77777777" w:rsidR="00294B44" w:rsidRDefault="00294B44" w:rsidP="008F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1">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299744"/>
      <w:docPartObj>
        <w:docPartGallery w:val="Page Numbers (Bottom of Page)"/>
        <w:docPartUnique/>
      </w:docPartObj>
    </w:sdtPr>
    <w:sdtContent>
      <w:p w14:paraId="5A20C341" w14:textId="3FEE2CF9" w:rsidR="00750DA6" w:rsidRDefault="00750DA6">
        <w:pPr>
          <w:pStyle w:val="Stopka"/>
          <w:jc w:val="right"/>
        </w:pPr>
        <w:r>
          <w:fldChar w:fldCharType="begin"/>
        </w:r>
        <w:r>
          <w:instrText>PAGE   \* MERGEFORMAT</w:instrText>
        </w:r>
        <w:r>
          <w:fldChar w:fldCharType="separate"/>
        </w:r>
        <w:r>
          <w:t>2</w:t>
        </w:r>
        <w:r>
          <w:fldChar w:fldCharType="end"/>
        </w:r>
      </w:p>
    </w:sdtContent>
  </w:sdt>
  <w:p w14:paraId="5C885C83" w14:textId="77777777" w:rsidR="00750DA6" w:rsidRDefault="00750D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9AE4" w14:textId="77777777" w:rsidR="00294B44" w:rsidRDefault="00294B44" w:rsidP="008F37FA">
      <w:pPr>
        <w:spacing w:after="0" w:line="240" w:lineRule="auto"/>
      </w:pPr>
      <w:r>
        <w:separator/>
      </w:r>
    </w:p>
  </w:footnote>
  <w:footnote w:type="continuationSeparator" w:id="0">
    <w:p w14:paraId="62F3E48A" w14:textId="77777777" w:rsidR="00294B44" w:rsidRDefault="00294B44" w:rsidP="008F3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rPr>
        <w:rFonts w:ascii="Arial" w:hAnsi="Arial" w:cs="Arial"/>
        <w:b/>
        <w:sz w:val="22"/>
        <w:szCs w:val="22"/>
      </w:r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223F5A"/>
    <w:multiLevelType w:val="hybridMultilevel"/>
    <w:tmpl w:val="49DE3248"/>
    <w:lvl w:ilvl="0" w:tplc="75049D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82FE7"/>
    <w:multiLevelType w:val="hybridMultilevel"/>
    <w:tmpl w:val="F8D46A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B081AD8">
      <w:start w:val="1"/>
      <w:numFmt w:val="lowerLetter"/>
      <w:lvlText w:val="%3)"/>
      <w:lvlJc w:val="left"/>
      <w:pPr>
        <w:ind w:left="720" w:hanging="36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975779"/>
    <w:multiLevelType w:val="hybridMultilevel"/>
    <w:tmpl w:val="084A4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B7FC6"/>
    <w:multiLevelType w:val="multilevel"/>
    <w:tmpl w:val="0DA4C8BE"/>
    <w:lvl w:ilvl="0">
      <w:start w:val="1"/>
      <w:numFmt w:val="decimal"/>
      <w:lvlText w:val="%1."/>
      <w:lvlJc w:val="left"/>
      <w:pPr>
        <w:tabs>
          <w:tab w:val="num" w:pos="360"/>
        </w:tabs>
        <w:ind w:left="360" w:hanging="360"/>
      </w:pPr>
    </w:lvl>
    <w:lvl w:ilvl="1">
      <w:start w:val="1"/>
      <w:numFmt w:val="decimal"/>
      <w:lvlText w:val="%2."/>
      <w:lvlJc w:val="left"/>
      <w:pPr>
        <w:ind w:left="1440" w:hanging="360"/>
      </w:pPr>
      <w:rPr>
        <w:rFonts w:asciiTheme="minorHAnsi" w:eastAsia="Calibri" w:hAnsiTheme="minorHAnsi" w:cstheme="minorHAnsi"/>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AFE7660"/>
    <w:multiLevelType w:val="hybridMultilevel"/>
    <w:tmpl w:val="8EFCF4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BB13D31"/>
    <w:multiLevelType w:val="hybridMultilevel"/>
    <w:tmpl w:val="82EE85BE"/>
    <w:lvl w:ilvl="0" w:tplc="D92C06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BB83746"/>
    <w:multiLevelType w:val="hybridMultilevel"/>
    <w:tmpl w:val="4BB02B6E"/>
    <w:lvl w:ilvl="0" w:tplc="07E896B2">
      <w:start w:val="1"/>
      <w:numFmt w:val="decimal"/>
      <w:lvlText w:val="%1."/>
      <w:lvlJc w:val="left"/>
      <w:pPr>
        <w:ind w:left="1080" w:hanging="360"/>
      </w:pPr>
      <w:rPr>
        <w:rFonts w:eastAsiaTheme="majorEastAsia" w:cstheme="minorHAnsi" w:hint="default"/>
        <w:b w:val="0"/>
        <w:bCs/>
      </w:rPr>
    </w:lvl>
    <w:lvl w:ilvl="1" w:tplc="FFFFFFFF">
      <w:numFmt w:val="bullet"/>
      <w:lvlText w:val="•"/>
      <w:lvlJc w:val="left"/>
      <w:pPr>
        <w:ind w:left="1800" w:hanging="360"/>
      </w:pPr>
      <w:rPr>
        <w:rFonts w:ascii="Calibri Light" w:eastAsiaTheme="majorEastAsia" w:hAnsi="Calibri Light" w:cstheme="majorBid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C6776D8"/>
    <w:multiLevelType w:val="hybridMultilevel"/>
    <w:tmpl w:val="FE56B258"/>
    <w:lvl w:ilvl="0" w:tplc="FFFFFFFF">
      <w:start w:val="1"/>
      <w:numFmt w:val="lowerLetter"/>
      <w:lvlText w:val="%1)"/>
      <w:lvlJc w:val="left"/>
      <w:pPr>
        <w:ind w:left="360" w:hanging="360"/>
      </w:pPr>
    </w:lvl>
    <w:lvl w:ilvl="1" w:tplc="04150011">
      <w:start w:val="1"/>
      <w:numFmt w:val="decimal"/>
      <w:lvlText w:val="%2)"/>
      <w:lvlJc w:val="left"/>
      <w:pPr>
        <w:ind w:left="1440" w:hanging="360"/>
      </w:pPr>
    </w:lvl>
    <w:lvl w:ilvl="2" w:tplc="49E425C0">
      <w:start w:val="1"/>
      <w:numFmt w:val="decimal"/>
      <w:lvlText w:val="%3."/>
      <w:lvlJc w:val="left"/>
      <w:pPr>
        <w:ind w:left="2340" w:hanging="360"/>
      </w:pPr>
      <w:rPr>
        <w:rFonts w:hint="default"/>
        <w:b/>
        <w:bCs w:val="0"/>
      </w:rPr>
    </w:lvl>
    <w:lvl w:ilvl="3" w:tplc="4C4218A6">
      <w:start w:val="1"/>
      <w:numFmt w:val="decimal"/>
      <w:lvlText w:val="%4)"/>
      <w:lvlJc w:val="left"/>
      <w:pPr>
        <w:ind w:left="2880" w:hanging="360"/>
      </w:pPr>
      <w:rPr>
        <w:rFonts w:eastAsiaTheme="minorHAnsi" w:hint="default"/>
        <w:b/>
        <w:bCs w:val="0"/>
        <w:i w:val="0"/>
        <w:iCs/>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5C30A5"/>
    <w:multiLevelType w:val="hybridMultilevel"/>
    <w:tmpl w:val="D9D43986"/>
    <w:lvl w:ilvl="0" w:tplc="D92C0650">
      <w:start w:val="1"/>
      <w:numFmt w:val="bullet"/>
      <w:lvlText w:val=""/>
      <w:lvlJc w:val="left"/>
      <w:pPr>
        <w:ind w:left="720" w:hanging="360"/>
      </w:pPr>
      <w:rPr>
        <w:rFonts w:ascii="Symbol" w:hAnsi="Symbo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71020"/>
    <w:multiLevelType w:val="hybridMultilevel"/>
    <w:tmpl w:val="3FB42B38"/>
    <w:lvl w:ilvl="0" w:tplc="0D90C77E">
      <w:start w:val="1"/>
      <w:numFmt w:val="decimal"/>
      <w:lvlText w:val="Podrozdział %1."/>
      <w:lvlJc w:val="left"/>
      <w:pPr>
        <w:ind w:left="1131" w:hanging="705"/>
      </w:pPr>
      <w:rPr>
        <w:rFonts w:hint="default"/>
        <w:color w:val="2F5496" w:themeColor="accent1" w:themeShade="BF"/>
      </w:rPr>
    </w:lvl>
    <w:lvl w:ilvl="1" w:tplc="901E7C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20031"/>
    <w:multiLevelType w:val="hybridMultilevel"/>
    <w:tmpl w:val="25383BA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E4752D"/>
    <w:multiLevelType w:val="hybridMultilevel"/>
    <w:tmpl w:val="97286F02"/>
    <w:lvl w:ilvl="0" w:tplc="FFFFFFFF">
      <w:start w:val="1"/>
      <w:numFmt w:val="decimal"/>
      <w:lvlText w:val="%1)"/>
      <w:lvlJc w:val="left"/>
      <w:pPr>
        <w:ind w:left="720" w:hanging="360"/>
      </w:pPr>
      <w:rPr>
        <w:rFonts w:hint="default"/>
        <w:b w:val="0"/>
        <w:bCs/>
      </w:rPr>
    </w:lvl>
    <w:lvl w:ilvl="1" w:tplc="61740D10">
      <w:start w:val="1"/>
      <w:numFmt w:val="decimal"/>
      <w:lvlText w:val="%2)"/>
      <w:lvlJc w:val="left"/>
      <w:pPr>
        <w:ind w:left="1440" w:hanging="360"/>
      </w:pPr>
      <w:rPr>
        <w:rFonts w:hint="default"/>
        <w:b w:val="0"/>
        <w:bCs/>
      </w:rPr>
    </w:lvl>
    <w:lvl w:ilvl="2" w:tplc="28AE0E8C">
      <w:start w:val="1"/>
      <w:numFmt w:val="lowerLetter"/>
      <w:lvlText w:val="%3)"/>
      <w:lvlJc w:val="left"/>
      <w:pPr>
        <w:ind w:left="2340" w:hanging="360"/>
      </w:pPr>
      <w:rPr>
        <w:rFonts w:eastAsiaTheme="majorEastAsia"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FE1495"/>
    <w:multiLevelType w:val="hybridMultilevel"/>
    <w:tmpl w:val="5CFA7CD2"/>
    <w:lvl w:ilvl="0" w:tplc="FB824BB2">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E1116BA"/>
    <w:multiLevelType w:val="hybridMultilevel"/>
    <w:tmpl w:val="14BCC870"/>
    <w:lvl w:ilvl="0" w:tplc="B95E03DA">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E449DE"/>
    <w:multiLevelType w:val="hybridMultilevel"/>
    <w:tmpl w:val="C96E22AE"/>
    <w:lvl w:ilvl="0" w:tplc="E622349C">
      <w:start w:val="1"/>
      <w:numFmt w:val="lowerLetter"/>
      <w:lvlText w:val="%1)"/>
      <w:lvlJc w:val="left"/>
      <w:pPr>
        <w:ind w:left="3060" w:hanging="360"/>
      </w:pPr>
      <w:rPr>
        <w:sz w:val="22"/>
        <w:szCs w:val="22"/>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8" w15:restartNumberingAfterBreak="0">
    <w:nsid w:val="20192A07"/>
    <w:multiLevelType w:val="hybridMultilevel"/>
    <w:tmpl w:val="6FBCDC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343133"/>
    <w:multiLevelType w:val="hybridMultilevel"/>
    <w:tmpl w:val="4E462BEC"/>
    <w:lvl w:ilvl="0" w:tplc="4F3C34F6">
      <w:start w:val="1"/>
      <w:numFmt w:val="lowerLetter"/>
      <w:lvlText w:val="%1)"/>
      <w:lvlJc w:val="left"/>
      <w:pPr>
        <w:ind w:left="1635" w:hanging="360"/>
      </w:pPr>
      <w:rPr>
        <w:rFonts w:hint="default"/>
        <w:b w:val="0"/>
        <w:bCs w:val="0"/>
        <w:i w:val="0"/>
        <w:i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261284"/>
    <w:multiLevelType w:val="hybridMultilevel"/>
    <w:tmpl w:val="A1B660B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4A7AEF"/>
    <w:multiLevelType w:val="hybridMultilevel"/>
    <w:tmpl w:val="C784A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1A0743"/>
    <w:multiLevelType w:val="hybridMultilevel"/>
    <w:tmpl w:val="F9E8F9C6"/>
    <w:lvl w:ilvl="0" w:tplc="D53027FC">
      <w:start w:val="1"/>
      <w:numFmt w:val="decimal"/>
      <w:lvlText w:val="%1."/>
      <w:lvlJc w:val="left"/>
      <w:pPr>
        <w:ind w:left="720" w:hanging="360"/>
      </w:pPr>
      <w:rPr>
        <w:rFonts w:eastAsiaTheme="majorEastAsia" w:cstheme="minorHAnsi" w:hint="default"/>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8E65B4"/>
    <w:multiLevelType w:val="multilevel"/>
    <w:tmpl w:val="88A48F5E"/>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0B1043"/>
    <w:multiLevelType w:val="hybridMultilevel"/>
    <w:tmpl w:val="4CD86630"/>
    <w:lvl w:ilvl="0" w:tplc="7850186C">
      <w:start w:val="1"/>
      <w:numFmt w:val="decimal"/>
      <w:lvlText w:val="%1)"/>
      <w:lvlJc w:val="left"/>
      <w:pPr>
        <w:ind w:left="1068" w:hanging="360"/>
      </w:pPr>
      <w:rPr>
        <w:b w:val="0"/>
        <w:bCs/>
        <w:color w:val="auto"/>
        <w:sz w:val="22"/>
        <w:szCs w:val="22"/>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5" w15:restartNumberingAfterBreak="0">
    <w:nsid w:val="2C5E5B6E"/>
    <w:multiLevelType w:val="hybridMultilevel"/>
    <w:tmpl w:val="F32C6A86"/>
    <w:lvl w:ilvl="0" w:tplc="FFFFFFFF">
      <w:start w:val="1"/>
      <w:numFmt w:val="decimal"/>
      <w:lvlText w:val="%1."/>
      <w:lvlJc w:val="left"/>
      <w:pPr>
        <w:ind w:left="1146" w:hanging="360"/>
      </w:pPr>
      <w:rPr>
        <w:rFonts w:asciiTheme="minorHAnsi" w:eastAsiaTheme="majorEastAsia" w:hAnsiTheme="minorHAnsi" w:cstheme="minorHAnsi"/>
        <w:b/>
        <w:bCs w:val="0"/>
      </w:rPr>
    </w:lvl>
    <w:lvl w:ilvl="1" w:tplc="FFFFFFFF">
      <w:start w:val="1"/>
      <w:numFmt w:val="decimal"/>
      <w:lvlText w:val="%2)"/>
      <w:lvlJc w:val="left"/>
      <w:pPr>
        <w:ind w:left="1637" w:hanging="360"/>
      </w:pPr>
      <w:rPr>
        <w:rFonts w:hint="default"/>
        <w:b/>
        <w:bCs w:val="0"/>
        <w:color w:val="auto"/>
      </w:rPr>
    </w:lvl>
    <w:lvl w:ilvl="2" w:tplc="FFFFFFFF">
      <w:start w:val="1"/>
      <w:numFmt w:val="lowerLetter"/>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2D4E4945"/>
    <w:multiLevelType w:val="hybridMultilevel"/>
    <w:tmpl w:val="2C86739A"/>
    <w:lvl w:ilvl="0" w:tplc="EDD23D34">
      <w:start w:val="1"/>
      <w:numFmt w:val="decimal"/>
      <w:lvlText w:val="%1)"/>
      <w:lvlJc w:val="left"/>
      <w:pPr>
        <w:ind w:left="720" w:hanging="360"/>
      </w:pPr>
      <w:rPr>
        <w:rFonts w:hint="default"/>
        <w:b/>
        <w:bCs w:val="0"/>
      </w:rPr>
    </w:lvl>
    <w:lvl w:ilvl="1" w:tplc="0415000F">
      <w:start w:val="1"/>
      <w:numFmt w:val="decimal"/>
      <w:lvlText w:val="%2."/>
      <w:lvlJc w:val="left"/>
      <w:pPr>
        <w:ind w:left="720" w:hanging="360"/>
      </w:pPr>
    </w:lvl>
    <w:lvl w:ilvl="2" w:tplc="3AA4201C">
      <w:start w:val="5"/>
      <w:numFmt w:val="lowerLetter"/>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5D7A22"/>
    <w:multiLevelType w:val="hybridMultilevel"/>
    <w:tmpl w:val="FBC66590"/>
    <w:lvl w:ilvl="0" w:tplc="36FCE7D8">
      <w:start w:val="1"/>
      <w:numFmt w:val="decimal"/>
      <w:lvlText w:val="%1."/>
      <w:lvlJc w:val="left"/>
      <w:pPr>
        <w:ind w:left="2340" w:hanging="360"/>
      </w:pPr>
      <w:rPr>
        <w:rFonts w:asciiTheme="minorHAnsi" w:eastAsiaTheme="minorHAnsi" w:hAnsiTheme="minorHAnsi" w:cstheme="minorHAnsi" w:hint="default"/>
        <w:sz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2E8F4CFB"/>
    <w:multiLevelType w:val="hybridMultilevel"/>
    <w:tmpl w:val="E5964D0C"/>
    <w:lvl w:ilvl="0" w:tplc="D92C065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 w15:restartNumberingAfterBreak="0">
    <w:nsid w:val="2F615A24"/>
    <w:multiLevelType w:val="hybridMultilevel"/>
    <w:tmpl w:val="8D1CDD0C"/>
    <w:lvl w:ilvl="0" w:tplc="FFFFFFFF">
      <w:start w:val="1"/>
      <w:numFmt w:val="decimal"/>
      <w:lvlText w:val="%1."/>
      <w:lvlJc w:val="left"/>
      <w:pPr>
        <w:ind w:left="720" w:hanging="360"/>
      </w:pPr>
    </w:lvl>
    <w:lvl w:ilvl="1" w:tplc="FFFFFFFF">
      <w:start w:val="1"/>
      <w:numFmt w:val="decimal"/>
      <w:lvlText w:val="%2."/>
      <w:lvlJc w:val="left"/>
      <w:pPr>
        <w:ind w:left="36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70627B"/>
    <w:multiLevelType w:val="hybridMultilevel"/>
    <w:tmpl w:val="A2B23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92C32"/>
    <w:multiLevelType w:val="hybridMultilevel"/>
    <w:tmpl w:val="5D88A5F8"/>
    <w:lvl w:ilvl="0" w:tplc="07E896B2">
      <w:start w:val="1"/>
      <w:numFmt w:val="decimal"/>
      <w:lvlText w:val="%1."/>
      <w:lvlJc w:val="left"/>
      <w:pPr>
        <w:ind w:left="720" w:hanging="360"/>
      </w:pPr>
      <w:rPr>
        <w:rFonts w:eastAsiaTheme="majorEastAsi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957CEB"/>
    <w:multiLevelType w:val="multilevel"/>
    <w:tmpl w:val="0CFC9C9C"/>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A73768"/>
    <w:multiLevelType w:val="multilevel"/>
    <w:tmpl w:val="6E0E8FCE"/>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A13C13"/>
    <w:multiLevelType w:val="multilevel"/>
    <w:tmpl w:val="D3A0289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25036B"/>
    <w:multiLevelType w:val="hybridMultilevel"/>
    <w:tmpl w:val="12BC032E"/>
    <w:lvl w:ilvl="0" w:tplc="E0A0F9FE">
      <w:start w:val="1"/>
      <w:numFmt w:val="bullet"/>
      <w:lvlText w:val=""/>
      <w:lvlJc w:val="left"/>
      <w:pPr>
        <w:ind w:left="720" w:hanging="360"/>
      </w:pPr>
      <w:rPr>
        <w:rFonts w:ascii="Symbol" w:hAnsi="Symbol" w:hint="default"/>
      </w:rPr>
    </w:lvl>
    <w:lvl w:ilvl="1" w:tplc="E0A0F9FE">
      <w:start w:val="1"/>
      <w:numFmt w:val="bullet"/>
      <w:lvlText w:val=""/>
      <w:lvlJc w:val="left"/>
      <w:pPr>
        <w:ind w:left="1440" w:hanging="360"/>
      </w:pPr>
      <w:rPr>
        <w:rFonts w:ascii="Symbol" w:hAnsi="Symbol" w:hint="default"/>
      </w:rPr>
    </w:lvl>
    <w:lvl w:ilvl="2" w:tplc="FFFFFFFF">
      <w:start w:val="1"/>
      <w:numFmt w:val="decimal"/>
      <w:lvlText w:val="%3)"/>
      <w:lvlJc w:val="left"/>
      <w:pPr>
        <w:ind w:left="2160" w:hanging="360"/>
      </w:pPr>
      <w:rPr>
        <w:rFonts w:eastAsiaTheme="minorHAnsi" w:hint="default"/>
        <w:b w:val="0"/>
        <w:i w:val="0"/>
        <w:iCs/>
        <w:color w:val="auto"/>
      </w:rPr>
    </w:lvl>
    <w:lvl w:ilvl="3" w:tplc="F3580EF6">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C029EF"/>
    <w:multiLevelType w:val="hybridMultilevel"/>
    <w:tmpl w:val="BC269AFE"/>
    <w:lvl w:ilvl="0" w:tplc="A4EC7E7E">
      <w:start w:val="1"/>
      <w:numFmt w:val="lowerLetter"/>
      <w:lvlText w:val="%1)"/>
      <w:lvlJc w:val="left"/>
      <w:pPr>
        <w:ind w:left="1440" w:hanging="360"/>
      </w:pPr>
      <w:rPr>
        <w:rFonts w:hint="default"/>
        <w:b/>
        <w:bCs/>
        <w:i w:val="0"/>
        <w:iCs/>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B2C58F3"/>
    <w:multiLevelType w:val="hybridMultilevel"/>
    <w:tmpl w:val="8482EAE6"/>
    <w:lvl w:ilvl="0" w:tplc="80D4AE94">
      <w:start w:val="1"/>
      <w:numFmt w:val="decimal"/>
      <w:lvlText w:val="%1)"/>
      <w:lvlJc w:val="left"/>
      <w:pPr>
        <w:ind w:left="720" w:hanging="360"/>
      </w:pPr>
      <w:rPr>
        <w:rFonts w:asciiTheme="minorHAnsi" w:eastAsia="Times New Roman" w:hAnsiTheme="minorHAnsi" w:cstheme="minorHAnsi" w:hint="default"/>
        <w:i w:val="0"/>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641F18"/>
    <w:multiLevelType w:val="hybridMultilevel"/>
    <w:tmpl w:val="669E3F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08E3976">
      <w:start w:val="1"/>
      <w:numFmt w:val="decimal"/>
      <w:lvlText w:val="%3)"/>
      <w:lvlJc w:val="left"/>
      <w:pPr>
        <w:ind w:left="720" w:hanging="360"/>
      </w:pPr>
      <w:rPr>
        <w:rFonts w:hint="default"/>
        <w:b w:val="0"/>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B7E160A"/>
    <w:multiLevelType w:val="hybridMultilevel"/>
    <w:tmpl w:val="E10AF338"/>
    <w:lvl w:ilvl="0" w:tplc="E8C0C90C">
      <w:start w:val="1"/>
      <w:numFmt w:val="decimal"/>
      <w:lvlText w:val="Podrozdział %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A0AB4"/>
    <w:multiLevelType w:val="hybridMultilevel"/>
    <w:tmpl w:val="7EE2318C"/>
    <w:lvl w:ilvl="0" w:tplc="04150011">
      <w:start w:val="1"/>
      <w:numFmt w:val="decimal"/>
      <w:lvlText w:val="%1)"/>
      <w:lvlJc w:val="left"/>
      <w:pPr>
        <w:ind w:left="360" w:hanging="360"/>
      </w:pPr>
      <w:rPr>
        <w:b/>
        <w:bCs w:val="0"/>
        <w:i w:val="0"/>
        <w:i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6A3CD5"/>
    <w:multiLevelType w:val="hybridMultilevel"/>
    <w:tmpl w:val="974E04A0"/>
    <w:lvl w:ilvl="0" w:tplc="75049DE4">
      <w:start w:val="1"/>
      <w:numFmt w:val="decimal"/>
      <w:lvlText w:val="%1."/>
      <w:lvlJc w:val="left"/>
      <w:pPr>
        <w:ind w:left="360" w:hanging="360"/>
      </w:pPr>
      <w:rPr>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4BA53F1C"/>
    <w:multiLevelType w:val="hybridMultilevel"/>
    <w:tmpl w:val="A58EA6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CA63EED"/>
    <w:multiLevelType w:val="hybridMultilevel"/>
    <w:tmpl w:val="C8FAB4D6"/>
    <w:lvl w:ilvl="0" w:tplc="0415000F">
      <w:start w:val="1"/>
      <w:numFmt w:val="decimal"/>
      <w:lvlText w:val="%1."/>
      <w:lvlJc w:val="left"/>
      <w:pPr>
        <w:ind w:left="720" w:hanging="360"/>
      </w:pPr>
      <w:rPr>
        <w:rFonts w:hint="default"/>
      </w:rPr>
    </w:lvl>
    <w:lvl w:ilvl="1" w:tplc="67628C80">
      <w:start w:val="1"/>
      <w:numFmt w:val="decimal"/>
      <w:lvlText w:val="%2."/>
      <w:lvlJc w:val="left"/>
      <w:pPr>
        <w:ind w:left="720" w:hanging="360"/>
      </w:pPr>
      <w:rPr>
        <w:rFonts w:hint="default"/>
        <w:b/>
        <w:bCs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CB510E"/>
    <w:multiLevelType w:val="hybridMultilevel"/>
    <w:tmpl w:val="59BE5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80291C"/>
    <w:multiLevelType w:val="hybridMultilevel"/>
    <w:tmpl w:val="06D6C3D2"/>
    <w:lvl w:ilvl="0" w:tplc="307448B0">
      <w:start w:val="1"/>
      <w:numFmt w:val="decimal"/>
      <w:lvlText w:val="Podrozdział %1."/>
      <w:lvlJc w:val="left"/>
      <w:pPr>
        <w:ind w:left="1065" w:hanging="705"/>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1D6F52"/>
    <w:multiLevelType w:val="hybridMultilevel"/>
    <w:tmpl w:val="91EC7526"/>
    <w:lvl w:ilvl="0" w:tplc="FFFFFFFF">
      <w:start w:val="1"/>
      <w:numFmt w:val="lowerLetter"/>
      <w:lvlText w:val="%1."/>
      <w:lvlJc w:val="left"/>
      <w:pPr>
        <w:ind w:left="720" w:hanging="360"/>
      </w:pPr>
    </w:lvl>
    <w:lvl w:ilvl="1" w:tplc="B75AB0DC">
      <w:start w:val="1"/>
      <w:numFmt w:val="decimal"/>
      <w:lvlText w:val="%2."/>
      <w:lvlJc w:val="left"/>
      <w:pPr>
        <w:ind w:left="1080" w:hanging="360"/>
      </w:pPr>
      <w:rPr>
        <w:rFonts w:eastAsiaTheme="majorEastAsia" w:cstheme="minorHAnsi"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585110"/>
    <w:multiLevelType w:val="multilevel"/>
    <w:tmpl w:val="16A2CC2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820B63"/>
    <w:multiLevelType w:val="hybridMultilevel"/>
    <w:tmpl w:val="7C040FDA"/>
    <w:lvl w:ilvl="0" w:tplc="774AF39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970A9A"/>
    <w:multiLevelType w:val="hybridMultilevel"/>
    <w:tmpl w:val="F670AD36"/>
    <w:lvl w:ilvl="0" w:tplc="7850186C">
      <w:start w:val="1"/>
      <w:numFmt w:val="decimal"/>
      <w:lvlText w:val="%1)"/>
      <w:lvlJc w:val="left"/>
      <w:pPr>
        <w:ind w:left="720" w:hanging="360"/>
      </w:pPr>
      <w:rPr>
        <w:rFonts w:hint="default"/>
        <w:b w:val="0"/>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B0061B5"/>
    <w:multiLevelType w:val="hybridMultilevel"/>
    <w:tmpl w:val="6574A6F0"/>
    <w:lvl w:ilvl="0" w:tplc="FFFFFFFF">
      <w:start w:val="1"/>
      <w:numFmt w:val="bullet"/>
      <w:lvlText w:val=""/>
      <w:lvlJc w:val="left"/>
      <w:pPr>
        <w:ind w:left="720" w:hanging="360"/>
      </w:pPr>
      <w:rPr>
        <w:rFonts w:ascii="Symbol" w:hAnsi="Symbol" w:hint="default"/>
      </w:rPr>
    </w:lvl>
    <w:lvl w:ilvl="1" w:tplc="C648364A">
      <w:start w:val="1"/>
      <w:numFmt w:val="decimal"/>
      <w:lvlText w:val="%2."/>
      <w:lvlJc w:val="left"/>
      <w:pPr>
        <w:ind w:left="1932" w:hanging="852"/>
      </w:pPr>
      <w:rPr>
        <w:rFonts w:hint="default"/>
      </w:rPr>
    </w:lvl>
    <w:lvl w:ilvl="2" w:tplc="2ED041BE">
      <w:start w:val="1"/>
      <w:numFmt w:val="decimal"/>
      <w:lvlText w:val="%3)"/>
      <w:lvlJc w:val="left"/>
      <w:pPr>
        <w:ind w:left="720" w:hanging="360"/>
      </w:pPr>
      <w:rPr>
        <w:rFonts w:hint="default"/>
        <w:b w:val="0"/>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C073AD9"/>
    <w:multiLevelType w:val="hybridMultilevel"/>
    <w:tmpl w:val="E0B87856"/>
    <w:lvl w:ilvl="0" w:tplc="FFFFFFFF">
      <w:start w:val="1"/>
      <w:numFmt w:val="bullet"/>
      <w:lvlText w:val=""/>
      <w:lvlJc w:val="left"/>
      <w:pPr>
        <w:ind w:left="1800" w:hanging="360"/>
      </w:pPr>
      <w:rPr>
        <w:rFonts w:ascii="Symbol" w:hAnsi="Symbol" w:hint="default"/>
      </w:rPr>
    </w:lvl>
    <w:lvl w:ilvl="1" w:tplc="0A1661A6">
      <w:start w:val="1"/>
      <w:numFmt w:val="decimal"/>
      <w:lvlText w:val="%2)"/>
      <w:lvlJc w:val="left"/>
      <w:pPr>
        <w:ind w:left="720" w:hanging="360"/>
      </w:pPr>
      <w:rPr>
        <w:rFonts w:hint="default"/>
        <w:b w:val="0"/>
        <w:bCs/>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3" w15:restartNumberingAfterBreak="0">
    <w:nsid w:val="5F2B43D8"/>
    <w:multiLevelType w:val="hybridMultilevel"/>
    <w:tmpl w:val="F2D43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F0419C"/>
    <w:multiLevelType w:val="hybridMultilevel"/>
    <w:tmpl w:val="73E69DDC"/>
    <w:lvl w:ilvl="0" w:tplc="CDCED9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0A2629B"/>
    <w:multiLevelType w:val="hybridMultilevel"/>
    <w:tmpl w:val="23108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405724"/>
    <w:multiLevelType w:val="hybridMultilevel"/>
    <w:tmpl w:val="A826418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6B53A3"/>
    <w:multiLevelType w:val="hybridMultilevel"/>
    <w:tmpl w:val="576E6F6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41370BE"/>
    <w:multiLevelType w:val="hybridMultilevel"/>
    <w:tmpl w:val="0CAA41AE"/>
    <w:lvl w:ilvl="0" w:tplc="FFFFFFFF">
      <w:start w:val="1"/>
      <w:numFmt w:val="decimal"/>
      <w:lvlText w:val="%1."/>
      <w:lvlJc w:val="left"/>
      <w:pPr>
        <w:ind w:left="720" w:hanging="360"/>
      </w:pPr>
    </w:lvl>
    <w:lvl w:ilvl="1" w:tplc="04150011">
      <w:start w:val="1"/>
      <w:numFmt w:val="decimal"/>
      <w:lvlText w:val="%2)"/>
      <w:lvlJc w:val="left"/>
      <w:pPr>
        <w:ind w:left="3905" w:hanging="360"/>
      </w:pPr>
    </w:lvl>
    <w:lvl w:ilvl="2" w:tplc="121C36D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7B712E4"/>
    <w:multiLevelType w:val="multilevel"/>
    <w:tmpl w:val="416E9AE4"/>
    <w:lvl w:ilvl="0">
      <w:start w:val="1"/>
      <w:numFmt w:val="decimal"/>
      <w:lvlText w:val="%1."/>
      <w:lvlJc w:val="left"/>
      <w:pPr>
        <w:tabs>
          <w:tab w:val="num" w:pos="720"/>
        </w:tabs>
        <w:ind w:left="720" w:hanging="360"/>
      </w:pPr>
    </w:lvl>
    <w:lvl w:ilvl="1">
      <w:start w:val="1"/>
      <w:numFmt w:val="decimal"/>
      <w:lvlText w:val="%2)"/>
      <w:lvlJc w:val="left"/>
      <w:pPr>
        <w:ind w:left="2160" w:hanging="360"/>
      </w:pPr>
      <w:rPr>
        <w:rFonts w:asciiTheme="minorHAnsi" w:eastAsia="Times New Roman" w:hAnsiTheme="minorHAnsi" w:cstheme="min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0B77CE"/>
    <w:multiLevelType w:val="multilevel"/>
    <w:tmpl w:val="C8B2E24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ind w:left="1080" w:hanging="360"/>
      </w:pPr>
      <w:rPr>
        <w:rFonts w:asciiTheme="minorHAnsi" w:hAnsiTheme="minorHAnsi" w:cstheme="minorHAnsi" w:hint="default"/>
        <w:b w:val="0"/>
        <w:bCs w:val="0"/>
        <w:i w:val="0"/>
        <w:iCs w:val="0"/>
        <w:color w:val="auto"/>
        <w:spacing w:val="0"/>
        <w:w w:val="100"/>
        <w:kern w:val="20"/>
        <w:position w:val="0"/>
        <w:sz w:val="22"/>
        <w:szCs w:val="20"/>
      </w:r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1" w15:restartNumberingAfterBreak="0">
    <w:nsid w:val="706E6F48"/>
    <w:multiLevelType w:val="hybridMultilevel"/>
    <w:tmpl w:val="CE202BF4"/>
    <w:lvl w:ilvl="0" w:tplc="FFFFFFFF">
      <w:start w:val="1"/>
      <w:numFmt w:val="bullet"/>
      <w:lvlText w:val=""/>
      <w:lvlJc w:val="left"/>
      <w:pPr>
        <w:ind w:left="720" w:hanging="360"/>
      </w:pPr>
      <w:rPr>
        <w:rFonts w:ascii="Symbol" w:hAnsi="Symbol" w:hint="default"/>
      </w:rPr>
    </w:lvl>
    <w:lvl w:ilvl="1" w:tplc="A9B87AE6">
      <w:start w:val="1"/>
      <w:numFmt w:val="decimal"/>
      <w:lvlText w:val="%2."/>
      <w:lvlJc w:val="left"/>
      <w:pPr>
        <w:ind w:left="1440" w:hanging="360"/>
      </w:pPr>
      <w:rPr>
        <w:rFonts w:eastAsia="Calibri" w:hint="default"/>
        <w:i w:val="0"/>
      </w:rPr>
    </w:lvl>
    <w:lvl w:ilvl="2" w:tplc="C1AA3A2A">
      <w:start w:val="1"/>
      <w:numFmt w:val="decimal"/>
      <w:lvlText w:val="%3)"/>
      <w:lvlJc w:val="left"/>
      <w:pPr>
        <w:ind w:left="720" w:hanging="360"/>
      </w:pPr>
      <w:rPr>
        <w:rFonts w:hint="default"/>
        <w:b w:val="0"/>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3457AAD"/>
    <w:multiLevelType w:val="hybridMultilevel"/>
    <w:tmpl w:val="32F672A4"/>
    <w:lvl w:ilvl="0" w:tplc="6F5A507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76DF10B2"/>
    <w:multiLevelType w:val="hybridMultilevel"/>
    <w:tmpl w:val="977019A2"/>
    <w:lvl w:ilvl="0" w:tplc="04150011">
      <w:start w:val="1"/>
      <w:numFmt w:val="decimal"/>
      <w:lvlText w:val="%1)"/>
      <w:lvlJc w:val="left"/>
      <w:pPr>
        <w:ind w:left="1495" w:hanging="360"/>
      </w:pPr>
      <w:rPr>
        <w:rFonts w:hint="default"/>
      </w:rPr>
    </w:lvl>
    <w:lvl w:ilvl="1" w:tplc="FFFFFFFF">
      <w:start w:val="1"/>
      <w:numFmt w:val="decimal"/>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64" w15:restartNumberingAfterBreak="0">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5" w15:restartNumberingAfterBreak="0">
    <w:nsid w:val="7B2E68A3"/>
    <w:multiLevelType w:val="hybridMultilevel"/>
    <w:tmpl w:val="06E49A36"/>
    <w:lvl w:ilvl="0" w:tplc="6DF2550A">
      <w:start w:val="1"/>
      <w:numFmt w:val="decimal"/>
      <w:lvlText w:val="%1)"/>
      <w:lvlJc w:val="left"/>
      <w:pPr>
        <w:ind w:left="2204" w:hanging="360"/>
      </w:pPr>
      <w:rPr>
        <w:rFonts w:asciiTheme="minorHAnsi" w:hAnsiTheme="minorHAnsi" w:cstheme="minorHAnsi" w:hint="default"/>
        <w:b w:val="0"/>
        <w:bCs w:val="0"/>
        <w:i w:val="0"/>
        <w:iCs w:val="0"/>
        <w:color w:val="auto"/>
        <w:spacing w:val="0"/>
        <w:w w:val="100"/>
        <w:kern w:val="20"/>
        <w:position w:val="0"/>
        <w:sz w:val="22"/>
        <w:szCs w:val="20"/>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66" w15:restartNumberingAfterBreak="0">
    <w:nsid w:val="7B3F0618"/>
    <w:multiLevelType w:val="hybridMultilevel"/>
    <w:tmpl w:val="71C279FA"/>
    <w:lvl w:ilvl="0" w:tplc="CDCED94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D8066CE"/>
    <w:multiLevelType w:val="hybridMultilevel"/>
    <w:tmpl w:val="7D2C84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ECE02CE"/>
    <w:multiLevelType w:val="hybridMultilevel"/>
    <w:tmpl w:val="815C3CF4"/>
    <w:lvl w:ilvl="0" w:tplc="61740D10">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8896072">
    <w:abstractNumId w:val="46"/>
  </w:num>
  <w:num w:numId="2" w16cid:durableId="259484946">
    <w:abstractNumId w:val="12"/>
  </w:num>
  <w:num w:numId="3" w16cid:durableId="1910965273">
    <w:abstractNumId w:val="39"/>
  </w:num>
  <w:num w:numId="4" w16cid:durableId="1654486866">
    <w:abstractNumId w:val="26"/>
  </w:num>
  <w:num w:numId="5" w16cid:durableId="1790124654">
    <w:abstractNumId w:val="17"/>
  </w:num>
  <w:num w:numId="6" w16cid:durableId="150870479">
    <w:abstractNumId w:val="58"/>
  </w:num>
  <w:num w:numId="7" w16cid:durableId="1020274679">
    <w:abstractNumId w:val="53"/>
  </w:num>
  <w:num w:numId="8" w16cid:durableId="1424837897">
    <w:abstractNumId w:val="29"/>
  </w:num>
  <w:num w:numId="9" w16cid:durableId="2145849301">
    <w:abstractNumId w:val="20"/>
  </w:num>
  <w:num w:numId="10" w16cid:durableId="1756441334">
    <w:abstractNumId w:val="4"/>
  </w:num>
  <w:num w:numId="11" w16cid:durableId="1004478038">
    <w:abstractNumId w:val="9"/>
  </w:num>
  <w:num w:numId="12" w16cid:durableId="1957441747">
    <w:abstractNumId w:val="47"/>
  </w:num>
  <w:num w:numId="13" w16cid:durableId="2008088880">
    <w:abstractNumId w:val="37"/>
  </w:num>
  <w:num w:numId="14" w16cid:durableId="1225674967">
    <w:abstractNumId w:val="13"/>
  </w:num>
  <w:num w:numId="15" w16cid:durableId="604311064">
    <w:abstractNumId w:val="55"/>
  </w:num>
  <w:num w:numId="16" w16cid:durableId="967081447">
    <w:abstractNumId w:val="56"/>
  </w:num>
  <w:num w:numId="17" w16cid:durableId="1822504002">
    <w:abstractNumId w:val="50"/>
  </w:num>
  <w:num w:numId="18" w16cid:durableId="1232038333">
    <w:abstractNumId w:val="52"/>
  </w:num>
  <w:num w:numId="19" w16cid:durableId="1453401864">
    <w:abstractNumId w:val="22"/>
  </w:num>
  <w:num w:numId="20" w16cid:durableId="1769885217">
    <w:abstractNumId w:val="61"/>
  </w:num>
  <w:num w:numId="21" w16cid:durableId="736393605">
    <w:abstractNumId w:val="51"/>
  </w:num>
  <w:num w:numId="22" w16cid:durableId="424040001">
    <w:abstractNumId w:val="38"/>
  </w:num>
  <w:num w:numId="23" w16cid:durableId="201940615">
    <w:abstractNumId w:val="31"/>
  </w:num>
  <w:num w:numId="24" w16cid:durableId="2111654349">
    <w:abstractNumId w:val="33"/>
  </w:num>
  <w:num w:numId="25" w16cid:durableId="556597616">
    <w:abstractNumId w:val="48"/>
  </w:num>
  <w:num w:numId="26" w16cid:durableId="1416703521">
    <w:abstractNumId w:val="68"/>
  </w:num>
  <w:num w:numId="27" w16cid:durableId="1447429561">
    <w:abstractNumId w:val="3"/>
  </w:num>
  <w:num w:numId="28" w16cid:durableId="998533173">
    <w:abstractNumId w:val="19"/>
  </w:num>
  <w:num w:numId="29" w16cid:durableId="1783842418">
    <w:abstractNumId w:val="36"/>
  </w:num>
  <w:num w:numId="30" w16cid:durableId="296112582">
    <w:abstractNumId w:val="54"/>
  </w:num>
  <w:num w:numId="31" w16cid:durableId="1236431912">
    <w:abstractNumId w:val="67"/>
  </w:num>
  <w:num w:numId="32" w16cid:durableId="1689520081">
    <w:abstractNumId w:val="66"/>
  </w:num>
  <w:num w:numId="33" w16cid:durableId="787431887">
    <w:abstractNumId w:val="49"/>
  </w:num>
  <w:num w:numId="34" w16cid:durableId="314530742">
    <w:abstractNumId w:val="44"/>
  </w:num>
  <w:num w:numId="35" w16cid:durableId="2090105852">
    <w:abstractNumId w:val="23"/>
  </w:num>
  <w:num w:numId="36" w16cid:durableId="1881935552">
    <w:abstractNumId w:val="59"/>
  </w:num>
  <w:num w:numId="37" w16cid:durableId="160169994">
    <w:abstractNumId w:val="62"/>
  </w:num>
  <w:num w:numId="38" w16cid:durableId="377052996">
    <w:abstractNumId w:val="15"/>
  </w:num>
  <w:num w:numId="39" w16cid:durableId="39137962">
    <w:abstractNumId w:val="45"/>
  </w:num>
  <w:num w:numId="40" w16cid:durableId="490944431">
    <w:abstractNumId w:val="64"/>
  </w:num>
  <w:num w:numId="41" w16cid:durableId="1408846847">
    <w:abstractNumId w:val="65"/>
  </w:num>
  <w:num w:numId="42" w16cid:durableId="1074474219">
    <w:abstractNumId w:val="60"/>
  </w:num>
  <w:num w:numId="43" w16cid:durableId="249192819">
    <w:abstractNumId w:val="14"/>
  </w:num>
  <w:num w:numId="44" w16cid:durableId="2138529292">
    <w:abstractNumId w:val="35"/>
  </w:num>
  <w:num w:numId="45" w16cid:durableId="806507956">
    <w:abstractNumId w:val="10"/>
  </w:num>
  <w:num w:numId="46" w16cid:durableId="1666544577">
    <w:abstractNumId w:val="6"/>
  </w:num>
  <w:num w:numId="47" w16cid:durableId="1757558410">
    <w:abstractNumId w:val="21"/>
  </w:num>
  <w:num w:numId="48" w16cid:durableId="2127842676">
    <w:abstractNumId w:val="43"/>
  </w:num>
  <w:num w:numId="49" w16cid:durableId="1779180961">
    <w:abstractNumId w:val="8"/>
  </w:num>
  <w:num w:numId="50" w16cid:durableId="860244166">
    <w:abstractNumId w:val="11"/>
  </w:num>
  <w:num w:numId="51" w16cid:durableId="35664522">
    <w:abstractNumId w:val="32"/>
  </w:num>
  <w:num w:numId="52" w16cid:durableId="2130469520">
    <w:abstractNumId w:val="18"/>
  </w:num>
  <w:num w:numId="53" w16cid:durableId="1933007525">
    <w:abstractNumId w:val="34"/>
  </w:num>
  <w:num w:numId="54" w16cid:durableId="1408456732">
    <w:abstractNumId w:val="25"/>
  </w:num>
  <w:num w:numId="55" w16cid:durableId="368187263">
    <w:abstractNumId w:val="16"/>
  </w:num>
  <w:num w:numId="56" w16cid:durableId="1963028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2334126">
    <w:abstractNumId w:val="57"/>
  </w:num>
  <w:num w:numId="58" w16cid:durableId="1330660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604709">
    <w:abstractNumId w:val="24"/>
    <w:lvlOverride w:ilvl="0">
      <w:startOverride w:val="1"/>
    </w:lvlOverride>
    <w:lvlOverride w:ilvl="1"/>
    <w:lvlOverride w:ilvl="2"/>
    <w:lvlOverride w:ilvl="3"/>
    <w:lvlOverride w:ilvl="4"/>
    <w:lvlOverride w:ilvl="5"/>
    <w:lvlOverride w:ilvl="6"/>
    <w:lvlOverride w:ilvl="7"/>
    <w:lvlOverride w:ilvl="8"/>
  </w:num>
  <w:num w:numId="60" w16cid:durableId="763843726">
    <w:abstractNumId w:val="28"/>
  </w:num>
  <w:num w:numId="61" w16cid:durableId="1848590713">
    <w:abstractNumId w:val="27"/>
  </w:num>
  <w:num w:numId="62" w16cid:durableId="562638612">
    <w:abstractNumId w:val="40"/>
  </w:num>
  <w:num w:numId="63" w16cid:durableId="894973078">
    <w:abstractNumId w:val="63"/>
  </w:num>
  <w:num w:numId="64" w16cid:durableId="830832335">
    <w:abstractNumId w:val="42"/>
  </w:num>
  <w:num w:numId="65" w16cid:durableId="1423601928">
    <w:abstractNumId w:val="7"/>
  </w:num>
  <w:num w:numId="66" w16cid:durableId="1633946333">
    <w:abstractNumId w:val="5"/>
  </w:num>
  <w:num w:numId="67" w16cid:durableId="434713100">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FA"/>
    <w:rsid w:val="00001BBA"/>
    <w:rsid w:val="00004F67"/>
    <w:rsid w:val="0000608F"/>
    <w:rsid w:val="000107F1"/>
    <w:rsid w:val="00010D31"/>
    <w:rsid w:val="00010E48"/>
    <w:rsid w:val="00011143"/>
    <w:rsid w:val="00012DF2"/>
    <w:rsid w:val="000134A8"/>
    <w:rsid w:val="000228E2"/>
    <w:rsid w:val="000258E1"/>
    <w:rsid w:val="000258EC"/>
    <w:rsid w:val="00025A74"/>
    <w:rsid w:val="0002609D"/>
    <w:rsid w:val="00027692"/>
    <w:rsid w:val="00027912"/>
    <w:rsid w:val="00032EA8"/>
    <w:rsid w:val="00035022"/>
    <w:rsid w:val="00035BB5"/>
    <w:rsid w:val="000415A6"/>
    <w:rsid w:val="0004273B"/>
    <w:rsid w:val="0004462D"/>
    <w:rsid w:val="00045A4D"/>
    <w:rsid w:val="00045CF9"/>
    <w:rsid w:val="00046101"/>
    <w:rsid w:val="00046632"/>
    <w:rsid w:val="00047670"/>
    <w:rsid w:val="000503A5"/>
    <w:rsid w:val="00052B97"/>
    <w:rsid w:val="00053B96"/>
    <w:rsid w:val="000562D5"/>
    <w:rsid w:val="000563EB"/>
    <w:rsid w:val="000576C6"/>
    <w:rsid w:val="00062198"/>
    <w:rsid w:val="000660CB"/>
    <w:rsid w:val="0007163A"/>
    <w:rsid w:val="00071CB4"/>
    <w:rsid w:val="000749A2"/>
    <w:rsid w:val="00082EBC"/>
    <w:rsid w:val="000832A0"/>
    <w:rsid w:val="00085727"/>
    <w:rsid w:val="00093CBD"/>
    <w:rsid w:val="000947FC"/>
    <w:rsid w:val="00094C0E"/>
    <w:rsid w:val="00095F37"/>
    <w:rsid w:val="000A3C02"/>
    <w:rsid w:val="000A4498"/>
    <w:rsid w:val="000A6AE1"/>
    <w:rsid w:val="000A7E21"/>
    <w:rsid w:val="000B1754"/>
    <w:rsid w:val="000B2338"/>
    <w:rsid w:val="000B2836"/>
    <w:rsid w:val="000B446E"/>
    <w:rsid w:val="000B6E9B"/>
    <w:rsid w:val="000B7742"/>
    <w:rsid w:val="000B7883"/>
    <w:rsid w:val="000C007A"/>
    <w:rsid w:val="000C410C"/>
    <w:rsid w:val="000C462A"/>
    <w:rsid w:val="000C4CDE"/>
    <w:rsid w:val="000C6008"/>
    <w:rsid w:val="000C6021"/>
    <w:rsid w:val="000C6A04"/>
    <w:rsid w:val="000C776A"/>
    <w:rsid w:val="000C7A72"/>
    <w:rsid w:val="000D1BB5"/>
    <w:rsid w:val="000D3720"/>
    <w:rsid w:val="000D44AB"/>
    <w:rsid w:val="000D466F"/>
    <w:rsid w:val="000D7427"/>
    <w:rsid w:val="000E00E6"/>
    <w:rsid w:val="000E1F6D"/>
    <w:rsid w:val="000E37D3"/>
    <w:rsid w:val="000E5DA7"/>
    <w:rsid w:val="000F22FE"/>
    <w:rsid w:val="000F2D3A"/>
    <w:rsid w:val="000F310C"/>
    <w:rsid w:val="000F3EEB"/>
    <w:rsid w:val="000F4BA6"/>
    <w:rsid w:val="000F4FC9"/>
    <w:rsid w:val="000F5280"/>
    <w:rsid w:val="000F63DA"/>
    <w:rsid w:val="000F68B1"/>
    <w:rsid w:val="000F6D91"/>
    <w:rsid w:val="0010490F"/>
    <w:rsid w:val="00106306"/>
    <w:rsid w:val="001075F5"/>
    <w:rsid w:val="00110463"/>
    <w:rsid w:val="001158B0"/>
    <w:rsid w:val="0011734B"/>
    <w:rsid w:val="00121EAF"/>
    <w:rsid w:val="00124A0B"/>
    <w:rsid w:val="00125004"/>
    <w:rsid w:val="00125BAB"/>
    <w:rsid w:val="00126F92"/>
    <w:rsid w:val="001302C2"/>
    <w:rsid w:val="001304B4"/>
    <w:rsid w:val="00130527"/>
    <w:rsid w:val="0013054C"/>
    <w:rsid w:val="00131528"/>
    <w:rsid w:val="001344D7"/>
    <w:rsid w:val="001407E0"/>
    <w:rsid w:val="00142522"/>
    <w:rsid w:val="001428D9"/>
    <w:rsid w:val="001433B5"/>
    <w:rsid w:val="0014469F"/>
    <w:rsid w:val="00146B79"/>
    <w:rsid w:val="00147A17"/>
    <w:rsid w:val="00147BC3"/>
    <w:rsid w:val="00147FC8"/>
    <w:rsid w:val="001504FD"/>
    <w:rsid w:val="00150900"/>
    <w:rsid w:val="00150B73"/>
    <w:rsid w:val="00155AC3"/>
    <w:rsid w:val="0015698B"/>
    <w:rsid w:val="00157D85"/>
    <w:rsid w:val="0016121C"/>
    <w:rsid w:val="00161A2E"/>
    <w:rsid w:val="00162B5B"/>
    <w:rsid w:val="00163549"/>
    <w:rsid w:val="001635AC"/>
    <w:rsid w:val="00165566"/>
    <w:rsid w:val="00165E68"/>
    <w:rsid w:val="00181AD0"/>
    <w:rsid w:val="0018556B"/>
    <w:rsid w:val="001855F5"/>
    <w:rsid w:val="00186907"/>
    <w:rsid w:val="00186923"/>
    <w:rsid w:val="00187785"/>
    <w:rsid w:val="00190EA3"/>
    <w:rsid w:val="0019113C"/>
    <w:rsid w:val="00195E6F"/>
    <w:rsid w:val="0019622F"/>
    <w:rsid w:val="001A0B5C"/>
    <w:rsid w:val="001A32CB"/>
    <w:rsid w:val="001A3420"/>
    <w:rsid w:val="001A34D4"/>
    <w:rsid w:val="001A3714"/>
    <w:rsid w:val="001A412B"/>
    <w:rsid w:val="001A5E3D"/>
    <w:rsid w:val="001A7EFE"/>
    <w:rsid w:val="001B436F"/>
    <w:rsid w:val="001B445F"/>
    <w:rsid w:val="001B5ACC"/>
    <w:rsid w:val="001B6884"/>
    <w:rsid w:val="001B7680"/>
    <w:rsid w:val="001B791F"/>
    <w:rsid w:val="001B7F54"/>
    <w:rsid w:val="001C051F"/>
    <w:rsid w:val="001C20F6"/>
    <w:rsid w:val="001D0E59"/>
    <w:rsid w:val="001E2E5E"/>
    <w:rsid w:val="001F0BBD"/>
    <w:rsid w:val="001F31CF"/>
    <w:rsid w:val="001F3217"/>
    <w:rsid w:val="001F3BE4"/>
    <w:rsid w:val="001F5F5F"/>
    <w:rsid w:val="00200328"/>
    <w:rsid w:val="002006F4"/>
    <w:rsid w:val="0020154D"/>
    <w:rsid w:val="00201573"/>
    <w:rsid w:val="00202BB7"/>
    <w:rsid w:val="00203159"/>
    <w:rsid w:val="002044B2"/>
    <w:rsid w:val="0020736B"/>
    <w:rsid w:val="0021186A"/>
    <w:rsid w:val="00212E29"/>
    <w:rsid w:val="0021518F"/>
    <w:rsid w:val="002167B5"/>
    <w:rsid w:val="002207D9"/>
    <w:rsid w:val="00220824"/>
    <w:rsid w:val="00222303"/>
    <w:rsid w:val="00222C79"/>
    <w:rsid w:val="00222D64"/>
    <w:rsid w:val="002230C1"/>
    <w:rsid w:val="00223EB0"/>
    <w:rsid w:val="00223EC2"/>
    <w:rsid w:val="00226766"/>
    <w:rsid w:val="0022753A"/>
    <w:rsid w:val="00227B09"/>
    <w:rsid w:val="00227F1F"/>
    <w:rsid w:val="0023168A"/>
    <w:rsid w:val="002353F7"/>
    <w:rsid w:val="00235F6F"/>
    <w:rsid w:val="002371A3"/>
    <w:rsid w:val="0023750A"/>
    <w:rsid w:val="0024076D"/>
    <w:rsid w:val="00244085"/>
    <w:rsid w:val="00247C76"/>
    <w:rsid w:val="002509C3"/>
    <w:rsid w:val="00250CBA"/>
    <w:rsid w:val="00252313"/>
    <w:rsid w:val="0025401C"/>
    <w:rsid w:val="00254E22"/>
    <w:rsid w:val="00255990"/>
    <w:rsid w:val="00256C60"/>
    <w:rsid w:val="0025766F"/>
    <w:rsid w:val="00257B79"/>
    <w:rsid w:val="00261332"/>
    <w:rsid w:val="00263BAC"/>
    <w:rsid w:val="00271E3E"/>
    <w:rsid w:val="00273371"/>
    <w:rsid w:val="00273F79"/>
    <w:rsid w:val="00276027"/>
    <w:rsid w:val="00277A97"/>
    <w:rsid w:val="00280216"/>
    <w:rsid w:val="00280506"/>
    <w:rsid w:val="002838F0"/>
    <w:rsid w:val="002843F2"/>
    <w:rsid w:val="00285830"/>
    <w:rsid w:val="00291EA3"/>
    <w:rsid w:val="00292CF8"/>
    <w:rsid w:val="002932F5"/>
    <w:rsid w:val="00294807"/>
    <w:rsid w:val="00294B44"/>
    <w:rsid w:val="00295EAC"/>
    <w:rsid w:val="002977BB"/>
    <w:rsid w:val="002A1934"/>
    <w:rsid w:val="002A6459"/>
    <w:rsid w:val="002A6711"/>
    <w:rsid w:val="002B0B81"/>
    <w:rsid w:val="002B2C20"/>
    <w:rsid w:val="002B37AF"/>
    <w:rsid w:val="002B6274"/>
    <w:rsid w:val="002C0A21"/>
    <w:rsid w:val="002C1051"/>
    <w:rsid w:val="002C26D1"/>
    <w:rsid w:val="002C3EB8"/>
    <w:rsid w:val="002C41AB"/>
    <w:rsid w:val="002C4931"/>
    <w:rsid w:val="002C5490"/>
    <w:rsid w:val="002C5BA0"/>
    <w:rsid w:val="002C5BAD"/>
    <w:rsid w:val="002C6FC4"/>
    <w:rsid w:val="002C75DC"/>
    <w:rsid w:val="002C7CC9"/>
    <w:rsid w:val="002D097D"/>
    <w:rsid w:val="002D0D2C"/>
    <w:rsid w:val="002D264A"/>
    <w:rsid w:val="002D4D81"/>
    <w:rsid w:val="002D6D9B"/>
    <w:rsid w:val="002E06A6"/>
    <w:rsid w:val="002E0931"/>
    <w:rsid w:val="002E3D1B"/>
    <w:rsid w:val="002E3F07"/>
    <w:rsid w:val="002E3FA8"/>
    <w:rsid w:val="002E5EC2"/>
    <w:rsid w:val="002E6671"/>
    <w:rsid w:val="002F031B"/>
    <w:rsid w:val="002F2FB0"/>
    <w:rsid w:val="002F488B"/>
    <w:rsid w:val="002F7909"/>
    <w:rsid w:val="00300EF3"/>
    <w:rsid w:val="00305C8D"/>
    <w:rsid w:val="00306F22"/>
    <w:rsid w:val="00307552"/>
    <w:rsid w:val="00307D39"/>
    <w:rsid w:val="0031291C"/>
    <w:rsid w:val="00312A70"/>
    <w:rsid w:val="003140C9"/>
    <w:rsid w:val="00315561"/>
    <w:rsid w:val="0031704B"/>
    <w:rsid w:val="00317ABF"/>
    <w:rsid w:val="00321F88"/>
    <w:rsid w:val="0032271B"/>
    <w:rsid w:val="0032640E"/>
    <w:rsid w:val="00327D30"/>
    <w:rsid w:val="00330BE8"/>
    <w:rsid w:val="0033187B"/>
    <w:rsid w:val="00332017"/>
    <w:rsid w:val="00332C0B"/>
    <w:rsid w:val="00333056"/>
    <w:rsid w:val="003334B4"/>
    <w:rsid w:val="00333804"/>
    <w:rsid w:val="0033394E"/>
    <w:rsid w:val="00333EAD"/>
    <w:rsid w:val="003342EE"/>
    <w:rsid w:val="00335298"/>
    <w:rsid w:val="003374FA"/>
    <w:rsid w:val="00340603"/>
    <w:rsid w:val="0034071F"/>
    <w:rsid w:val="00341F0F"/>
    <w:rsid w:val="003432FA"/>
    <w:rsid w:val="00343A9F"/>
    <w:rsid w:val="00344685"/>
    <w:rsid w:val="00344CEA"/>
    <w:rsid w:val="00345112"/>
    <w:rsid w:val="0034549A"/>
    <w:rsid w:val="00353C5F"/>
    <w:rsid w:val="00356745"/>
    <w:rsid w:val="003579C1"/>
    <w:rsid w:val="00360A0E"/>
    <w:rsid w:val="0036181C"/>
    <w:rsid w:val="003619E5"/>
    <w:rsid w:val="003646E3"/>
    <w:rsid w:val="00364922"/>
    <w:rsid w:val="00366906"/>
    <w:rsid w:val="0037382A"/>
    <w:rsid w:val="00373B60"/>
    <w:rsid w:val="00374ADB"/>
    <w:rsid w:val="00377069"/>
    <w:rsid w:val="00377433"/>
    <w:rsid w:val="00392B68"/>
    <w:rsid w:val="0039373C"/>
    <w:rsid w:val="00394AC6"/>
    <w:rsid w:val="003A03A3"/>
    <w:rsid w:val="003A0F17"/>
    <w:rsid w:val="003A2F8E"/>
    <w:rsid w:val="003A4689"/>
    <w:rsid w:val="003A5BDC"/>
    <w:rsid w:val="003B025F"/>
    <w:rsid w:val="003B1180"/>
    <w:rsid w:val="003B1CC5"/>
    <w:rsid w:val="003B284E"/>
    <w:rsid w:val="003B317D"/>
    <w:rsid w:val="003B351B"/>
    <w:rsid w:val="003B3D34"/>
    <w:rsid w:val="003B7BB2"/>
    <w:rsid w:val="003C0FA4"/>
    <w:rsid w:val="003C1499"/>
    <w:rsid w:val="003C17D9"/>
    <w:rsid w:val="003C65F0"/>
    <w:rsid w:val="003D1E9B"/>
    <w:rsid w:val="003D2BF3"/>
    <w:rsid w:val="003D53FF"/>
    <w:rsid w:val="003D7326"/>
    <w:rsid w:val="003E2C31"/>
    <w:rsid w:val="003E6839"/>
    <w:rsid w:val="003E77A7"/>
    <w:rsid w:val="003E7BFD"/>
    <w:rsid w:val="003F17D8"/>
    <w:rsid w:val="003F3EDD"/>
    <w:rsid w:val="003F42FF"/>
    <w:rsid w:val="003F777E"/>
    <w:rsid w:val="003F7B7D"/>
    <w:rsid w:val="00400E6F"/>
    <w:rsid w:val="00401449"/>
    <w:rsid w:val="00401F66"/>
    <w:rsid w:val="00401F74"/>
    <w:rsid w:val="004021B7"/>
    <w:rsid w:val="004022D1"/>
    <w:rsid w:val="004023ED"/>
    <w:rsid w:val="00405BBD"/>
    <w:rsid w:val="00407448"/>
    <w:rsid w:val="00407FAF"/>
    <w:rsid w:val="00410A8D"/>
    <w:rsid w:val="00412552"/>
    <w:rsid w:val="0041328E"/>
    <w:rsid w:val="00413450"/>
    <w:rsid w:val="00413510"/>
    <w:rsid w:val="00413B86"/>
    <w:rsid w:val="00414D73"/>
    <w:rsid w:val="00416828"/>
    <w:rsid w:val="00417BA1"/>
    <w:rsid w:val="00422A69"/>
    <w:rsid w:val="0042354A"/>
    <w:rsid w:val="00423B6A"/>
    <w:rsid w:val="004247FC"/>
    <w:rsid w:val="00425334"/>
    <w:rsid w:val="0042569F"/>
    <w:rsid w:val="00425D11"/>
    <w:rsid w:val="004267A5"/>
    <w:rsid w:val="00426DA7"/>
    <w:rsid w:val="004271EB"/>
    <w:rsid w:val="00427E30"/>
    <w:rsid w:val="00431618"/>
    <w:rsid w:val="00431EED"/>
    <w:rsid w:val="004322E8"/>
    <w:rsid w:val="00432A6B"/>
    <w:rsid w:val="00436ADE"/>
    <w:rsid w:val="00437378"/>
    <w:rsid w:val="00440785"/>
    <w:rsid w:val="0044341B"/>
    <w:rsid w:val="0044353A"/>
    <w:rsid w:val="00444D8A"/>
    <w:rsid w:val="0044585E"/>
    <w:rsid w:val="004467A3"/>
    <w:rsid w:val="00446D59"/>
    <w:rsid w:val="00447597"/>
    <w:rsid w:val="004500BC"/>
    <w:rsid w:val="00452BE2"/>
    <w:rsid w:val="00453389"/>
    <w:rsid w:val="00454387"/>
    <w:rsid w:val="004566D9"/>
    <w:rsid w:val="00461D04"/>
    <w:rsid w:val="00463659"/>
    <w:rsid w:val="00465100"/>
    <w:rsid w:val="00466C00"/>
    <w:rsid w:val="004706A9"/>
    <w:rsid w:val="004713E1"/>
    <w:rsid w:val="00472C1B"/>
    <w:rsid w:val="004737DE"/>
    <w:rsid w:val="00473CB3"/>
    <w:rsid w:val="00474FB9"/>
    <w:rsid w:val="004759DC"/>
    <w:rsid w:val="00477F34"/>
    <w:rsid w:val="00480888"/>
    <w:rsid w:val="004817E2"/>
    <w:rsid w:val="00482169"/>
    <w:rsid w:val="00484521"/>
    <w:rsid w:val="004862F4"/>
    <w:rsid w:val="00491E8F"/>
    <w:rsid w:val="00492709"/>
    <w:rsid w:val="004947CD"/>
    <w:rsid w:val="004960AE"/>
    <w:rsid w:val="004A4584"/>
    <w:rsid w:val="004A5C09"/>
    <w:rsid w:val="004A6C38"/>
    <w:rsid w:val="004A6C58"/>
    <w:rsid w:val="004B0535"/>
    <w:rsid w:val="004B0D13"/>
    <w:rsid w:val="004B6052"/>
    <w:rsid w:val="004C0444"/>
    <w:rsid w:val="004C0E0C"/>
    <w:rsid w:val="004C143A"/>
    <w:rsid w:val="004C3D58"/>
    <w:rsid w:val="004C4233"/>
    <w:rsid w:val="004C442B"/>
    <w:rsid w:val="004C5C7E"/>
    <w:rsid w:val="004D20A0"/>
    <w:rsid w:val="004D2C67"/>
    <w:rsid w:val="004D3DB9"/>
    <w:rsid w:val="004E0804"/>
    <w:rsid w:val="004E2A68"/>
    <w:rsid w:val="004E2BCF"/>
    <w:rsid w:val="004E2D1B"/>
    <w:rsid w:val="004E6A91"/>
    <w:rsid w:val="004F3A22"/>
    <w:rsid w:val="004F57FF"/>
    <w:rsid w:val="004F7C19"/>
    <w:rsid w:val="005013EE"/>
    <w:rsid w:val="00501532"/>
    <w:rsid w:val="00501CD7"/>
    <w:rsid w:val="005024F7"/>
    <w:rsid w:val="00502C45"/>
    <w:rsid w:val="00503255"/>
    <w:rsid w:val="00504742"/>
    <w:rsid w:val="005047C4"/>
    <w:rsid w:val="00510330"/>
    <w:rsid w:val="005107B9"/>
    <w:rsid w:val="00510827"/>
    <w:rsid w:val="005114BA"/>
    <w:rsid w:val="0051289C"/>
    <w:rsid w:val="00514D9A"/>
    <w:rsid w:val="00514E2D"/>
    <w:rsid w:val="005156C9"/>
    <w:rsid w:val="00516D0E"/>
    <w:rsid w:val="00516F64"/>
    <w:rsid w:val="005211A8"/>
    <w:rsid w:val="0052440C"/>
    <w:rsid w:val="0052646F"/>
    <w:rsid w:val="005264CF"/>
    <w:rsid w:val="005277CE"/>
    <w:rsid w:val="0053013E"/>
    <w:rsid w:val="00531E62"/>
    <w:rsid w:val="0053224B"/>
    <w:rsid w:val="00533977"/>
    <w:rsid w:val="00534464"/>
    <w:rsid w:val="00535D04"/>
    <w:rsid w:val="0054193B"/>
    <w:rsid w:val="005428B7"/>
    <w:rsid w:val="00544B2E"/>
    <w:rsid w:val="00545D17"/>
    <w:rsid w:val="005513D2"/>
    <w:rsid w:val="005513D8"/>
    <w:rsid w:val="00552A26"/>
    <w:rsid w:val="00552EEF"/>
    <w:rsid w:val="00554020"/>
    <w:rsid w:val="005565C9"/>
    <w:rsid w:val="00557427"/>
    <w:rsid w:val="005652E1"/>
    <w:rsid w:val="005672AB"/>
    <w:rsid w:val="005704BF"/>
    <w:rsid w:val="00572051"/>
    <w:rsid w:val="00574F7B"/>
    <w:rsid w:val="00575AE9"/>
    <w:rsid w:val="00580E7B"/>
    <w:rsid w:val="00584BB5"/>
    <w:rsid w:val="00584EFC"/>
    <w:rsid w:val="00585BAE"/>
    <w:rsid w:val="0058600B"/>
    <w:rsid w:val="00587CDE"/>
    <w:rsid w:val="0059507F"/>
    <w:rsid w:val="00595EA1"/>
    <w:rsid w:val="005964CA"/>
    <w:rsid w:val="00596972"/>
    <w:rsid w:val="005A0529"/>
    <w:rsid w:val="005A0622"/>
    <w:rsid w:val="005A3A9C"/>
    <w:rsid w:val="005A667A"/>
    <w:rsid w:val="005A75BE"/>
    <w:rsid w:val="005B05DA"/>
    <w:rsid w:val="005B189F"/>
    <w:rsid w:val="005B4A0B"/>
    <w:rsid w:val="005B4FEC"/>
    <w:rsid w:val="005B6567"/>
    <w:rsid w:val="005C1BA3"/>
    <w:rsid w:val="005C3057"/>
    <w:rsid w:val="005C67E6"/>
    <w:rsid w:val="005C717E"/>
    <w:rsid w:val="005D2ABB"/>
    <w:rsid w:val="005D4141"/>
    <w:rsid w:val="005D5F55"/>
    <w:rsid w:val="005D6275"/>
    <w:rsid w:val="005D663E"/>
    <w:rsid w:val="005D74D6"/>
    <w:rsid w:val="005D7866"/>
    <w:rsid w:val="005E155E"/>
    <w:rsid w:val="005E1C2D"/>
    <w:rsid w:val="005E2680"/>
    <w:rsid w:val="005E4F85"/>
    <w:rsid w:val="005F1056"/>
    <w:rsid w:val="005F1180"/>
    <w:rsid w:val="005F2B51"/>
    <w:rsid w:val="005F4B00"/>
    <w:rsid w:val="005F7362"/>
    <w:rsid w:val="005F7F08"/>
    <w:rsid w:val="00600212"/>
    <w:rsid w:val="0060176F"/>
    <w:rsid w:val="00602CC5"/>
    <w:rsid w:val="0060388D"/>
    <w:rsid w:val="00604B2D"/>
    <w:rsid w:val="00606171"/>
    <w:rsid w:val="006116A7"/>
    <w:rsid w:val="0061295A"/>
    <w:rsid w:val="0061348A"/>
    <w:rsid w:val="006138A1"/>
    <w:rsid w:val="00614031"/>
    <w:rsid w:val="0061451D"/>
    <w:rsid w:val="00614C9C"/>
    <w:rsid w:val="00614E40"/>
    <w:rsid w:val="0061631C"/>
    <w:rsid w:val="00617547"/>
    <w:rsid w:val="0062045C"/>
    <w:rsid w:val="0062277F"/>
    <w:rsid w:val="006251EB"/>
    <w:rsid w:val="006300F2"/>
    <w:rsid w:val="0063272A"/>
    <w:rsid w:val="0063343F"/>
    <w:rsid w:val="0063345E"/>
    <w:rsid w:val="00637B43"/>
    <w:rsid w:val="00641BEB"/>
    <w:rsid w:val="00643855"/>
    <w:rsid w:val="006454D1"/>
    <w:rsid w:val="00646C94"/>
    <w:rsid w:val="00646CDD"/>
    <w:rsid w:val="006518C3"/>
    <w:rsid w:val="00651D22"/>
    <w:rsid w:val="006520B7"/>
    <w:rsid w:val="0065256D"/>
    <w:rsid w:val="0065520A"/>
    <w:rsid w:val="00655430"/>
    <w:rsid w:val="0065656C"/>
    <w:rsid w:val="00657A6A"/>
    <w:rsid w:val="00662017"/>
    <w:rsid w:val="00663682"/>
    <w:rsid w:val="006663A7"/>
    <w:rsid w:val="0066647E"/>
    <w:rsid w:val="006664EB"/>
    <w:rsid w:val="00666FE6"/>
    <w:rsid w:val="0066731D"/>
    <w:rsid w:val="00667A87"/>
    <w:rsid w:val="006700DD"/>
    <w:rsid w:val="006716EA"/>
    <w:rsid w:val="006725B2"/>
    <w:rsid w:val="00674F7A"/>
    <w:rsid w:val="00675A4B"/>
    <w:rsid w:val="00677427"/>
    <w:rsid w:val="006802E8"/>
    <w:rsid w:val="00680379"/>
    <w:rsid w:val="006803E9"/>
    <w:rsid w:val="0068323C"/>
    <w:rsid w:val="00684300"/>
    <w:rsid w:val="006846AE"/>
    <w:rsid w:val="0068486A"/>
    <w:rsid w:val="00685EB6"/>
    <w:rsid w:val="00690702"/>
    <w:rsid w:val="00691A02"/>
    <w:rsid w:val="00693B2D"/>
    <w:rsid w:val="0069461A"/>
    <w:rsid w:val="00697F5D"/>
    <w:rsid w:val="006A0002"/>
    <w:rsid w:val="006A09A6"/>
    <w:rsid w:val="006A404D"/>
    <w:rsid w:val="006A5B32"/>
    <w:rsid w:val="006A7FEF"/>
    <w:rsid w:val="006B0AC2"/>
    <w:rsid w:val="006B22E4"/>
    <w:rsid w:val="006B3FA1"/>
    <w:rsid w:val="006B4545"/>
    <w:rsid w:val="006B470D"/>
    <w:rsid w:val="006B4BE5"/>
    <w:rsid w:val="006B4ECA"/>
    <w:rsid w:val="006B7F88"/>
    <w:rsid w:val="006C0C2C"/>
    <w:rsid w:val="006C1DA5"/>
    <w:rsid w:val="006C3EFE"/>
    <w:rsid w:val="006D39A4"/>
    <w:rsid w:val="006D461E"/>
    <w:rsid w:val="006D7B32"/>
    <w:rsid w:val="006E01CC"/>
    <w:rsid w:val="006E2897"/>
    <w:rsid w:val="006E3966"/>
    <w:rsid w:val="006E3CEC"/>
    <w:rsid w:val="006E4B0A"/>
    <w:rsid w:val="006E4EEB"/>
    <w:rsid w:val="006E7F38"/>
    <w:rsid w:val="006F114F"/>
    <w:rsid w:val="006F2F8D"/>
    <w:rsid w:val="006F4127"/>
    <w:rsid w:val="006F5226"/>
    <w:rsid w:val="006F58C0"/>
    <w:rsid w:val="006F6808"/>
    <w:rsid w:val="006F694D"/>
    <w:rsid w:val="00703B85"/>
    <w:rsid w:val="007043F5"/>
    <w:rsid w:val="00704E3F"/>
    <w:rsid w:val="00707B81"/>
    <w:rsid w:val="00714071"/>
    <w:rsid w:val="00715680"/>
    <w:rsid w:val="0073393A"/>
    <w:rsid w:val="007346FE"/>
    <w:rsid w:val="0073636B"/>
    <w:rsid w:val="0073760B"/>
    <w:rsid w:val="00743113"/>
    <w:rsid w:val="007436A5"/>
    <w:rsid w:val="00743781"/>
    <w:rsid w:val="007457B8"/>
    <w:rsid w:val="007468AE"/>
    <w:rsid w:val="00746ECC"/>
    <w:rsid w:val="00747153"/>
    <w:rsid w:val="00750053"/>
    <w:rsid w:val="00750DA6"/>
    <w:rsid w:val="00752A8E"/>
    <w:rsid w:val="00755025"/>
    <w:rsid w:val="00757F27"/>
    <w:rsid w:val="00760BE0"/>
    <w:rsid w:val="007627A8"/>
    <w:rsid w:val="00763B3F"/>
    <w:rsid w:val="0076420B"/>
    <w:rsid w:val="00764EE6"/>
    <w:rsid w:val="00765517"/>
    <w:rsid w:val="00774D0A"/>
    <w:rsid w:val="0077788C"/>
    <w:rsid w:val="00777E70"/>
    <w:rsid w:val="00781AF3"/>
    <w:rsid w:val="00783DA4"/>
    <w:rsid w:val="00784204"/>
    <w:rsid w:val="00785F48"/>
    <w:rsid w:val="007876A8"/>
    <w:rsid w:val="00791ADC"/>
    <w:rsid w:val="00792169"/>
    <w:rsid w:val="00793F0B"/>
    <w:rsid w:val="0079405A"/>
    <w:rsid w:val="007952DF"/>
    <w:rsid w:val="007953A0"/>
    <w:rsid w:val="007957FD"/>
    <w:rsid w:val="00797B6C"/>
    <w:rsid w:val="007A02C2"/>
    <w:rsid w:val="007A0B99"/>
    <w:rsid w:val="007A300A"/>
    <w:rsid w:val="007A43A6"/>
    <w:rsid w:val="007A7712"/>
    <w:rsid w:val="007B0336"/>
    <w:rsid w:val="007B2E88"/>
    <w:rsid w:val="007B2FF3"/>
    <w:rsid w:val="007B3461"/>
    <w:rsid w:val="007B5BDA"/>
    <w:rsid w:val="007B65E2"/>
    <w:rsid w:val="007C03A2"/>
    <w:rsid w:val="007C20F6"/>
    <w:rsid w:val="007C421D"/>
    <w:rsid w:val="007C54ED"/>
    <w:rsid w:val="007C61D7"/>
    <w:rsid w:val="007C692A"/>
    <w:rsid w:val="007D301D"/>
    <w:rsid w:val="007D43C9"/>
    <w:rsid w:val="007D6693"/>
    <w:rsid w:val="007D7FA6"/>
    <w:rsid w:val="007E0DED"/>
    <w:rsid w:val="007E0ED8"/>
    <w:rsid w:val="007E37AF"/>
    <w:rsid w:val="007E37E7"/>
    <w:rsid w:val="007E385E"/>
    <w:rsid w:val="007E6175"/>
    <w:rsid w:val="007F41C0"/>
    <w:rsid w:val="007F4B38"/>
    <w:rsid w:val="007F5C35"/>
    <w:rsid w:val="007F6F4E"/>
    <w:rsid w:val="00800042"/>
    <w:rsid w:val="008014DF"/>
    <w:rsid w:val="00804017"/>
    <w:rsid w:val="0080465D"/>
    <w:rsid w:val="00805C77"/>
    <w:rsid w:val="00805F19"/>
    <w:rsid w:val="00810E76"/>
    <w:rsid w:val="00811D55"/>
    <w:rsid w:val="00812434"/>
    <w:rsid w:val="0081341E"/>
    <w:rsid w:val="00815DA7"/>
    <w:rsid w:val="0082212A"/>
    <w:rsid w:val="008227CE"/>
    <w:rsid w:val="00825799"/>
    <w:rsid w:val="00825DB5"/>
    <w:rsid w:val="008261AA"/>
    <w:rsid w:val="00826F92"/>
    <w:rsid w:val="008276C6"/>
    <w:rsid w:val="008332B6"/>
    <w:rsid w:val="00836C72"/>
    <w:rsid w:val="0084028D"/>
    <w:rsid w:val="008412C1"/>
    <w:rsid w:val="00847833"/>
    <w:rsid w:val="008510F6"/>
    <w:rsid w:val="0085358E"/>
    <w:rsid w:val="00854D91"/>
    <w:rsid w:val="008553F7"/>
    <w:rsid w:val="00855BFF"/>
    <w:rsid w:val="0085615D"/>
    <w:rsid w:val="00860C0A"/>
    <w:rsid w:val="008658C2"/>
    <w:rsid w:val="00866287"/>
    <w:rsid w:val="0087018F"/>
    <w:rsid w:val="00870387"/>
    <w:rsid w:val="008713A5"/>
    <w:rsid w:val="00874943"/>
    <w:rsid w:val="00880158"/>
    <w:rsid w:val="00882DB2"/>
    <w:rsid w:val="0088377E"/>
    <w:rsid w:val="00884430"/>
    <w:rsid w:val="00885B1D"/>
    <w:rsid w:val="00891D90"/>
    <w:rsid w:val="00891F6D"/>
    <w:rsid w:val="00894C64"/>
    <w:rsid w:val="008A1F6B"/>
    <w:rsid w:val="008A408A"/>
    <w:rsid w:val="008A72FF"/>
    <w:rsid w:val="008B0D07"/>
    <w:rsid w:val="008B10EE"/>
    <w:rsid w:val="008B20F2"/>
    <w:rsid w:val="008B3418"/>
    <w:rsid w:val="008B4056"/>
    <w:rsid w:val="008B40B3"/>
    <w:rsid w:val="008B4398"/>
    <w:rsid w:val="008B4674"/>
    <w:rsid w:val="008B624A"/>
    <w:rsid w:val="008C13BA"/>
    <w:rsid w:val="008C3162"/>
    <w:rsid w:val="008C340F"/>
    <w:rsid w:val="008D05A4"/>
    <w:rsid w:val="008D3E4B"/>
    <w:rsid w:val="008D4B12"/>
    <w:rsid w:val="008D5BC8"/>
    <w:rsid w:val="008D79A6"/>
    <w:rsid w:val="008E14B1"/>
    <w:rsid w:val="008E3D03"/>
    <w:rsid w:val="008E7D61"/>
    <w:rsid w:val="008F2A3D"/>
    <w:rsid w:val="008F2DCE"/>
    <w:rsid w:val="008F37FA"/>
    <w:rsid w:val="008F67B4"/>
    <w:rsid w:val="008F69CA"/>
    <w:rsid w:val="00902344"/>
    <w:rsid w:val="009041A4"/>
    <w:rsid w:val="0090494A"/>
    <w:rsid w:val="00907E84"/>
    <w:rsid w:val="00912BDE"/>
    <w:rsid w:val="00912ED5"/>
    <w:rsid w:val="00915CF2"/>
    <w:rsid w:val="00916962"/>
    <w:rsid w:val="00922E45"/>
    <w:rsid w:val="009266C7"/>
    <w:rsid w:val="00926B30"/>
    <w:rsid w:val="00926E37"/>
    <w:rsid w:val="00927F83"/>
    <w:rsid w:val="0093370C"/>
    <w:rsid w:val="0093555A"/>
    <w:rsid w:val="0093578F"/>
    <w:rsid w:val="00936210"/>
    <w:rsid w:val="009414DE"/>
    <w:rsid w:val="0094178F"/>
    <w:rsid w:val="00942B33"/>
    <w:rsid w:val="00944230"/>
    <w:rsid w:val="0094491B"/>
    <w:rsid w:val="00945F10"/>
    <w:rsid w:val="00946E64"/>
    <w:rsid w:val="00952A57"/>
    <w:rsid w:val="00952CF4"/>
    <w:rsid w:val="009538A9"/>
    <w:rsid w:val="00954ED9"/>
    <w:rsid w:val="0095590B"/>
    <w:rsid w:val="00957F37"/>
    <w:rsid w:val="00964D7A"/>
    <w:rsid w:val="00967281"/>
    <w:rsid w:val="009678BF"/>
    <w:rsid w:val="00971E13"/>
    <w:rsid w:val="00972DDC"/>
    <w:rsid w:val="00977F71"/>
    <w:rsid w:val="00983C1E"/>
    <w:rsid w:val="00985066"/>
    <w:rsid w:val="009855B9"/>
    <w:rsid w:val="00990E97"/>
    <w:rsid w:val="00996448"/>
    <w:rsid w:val="00997F9C"/>
    <w:rsid w:val="009A080E"/>
    <w:rsid w:val="009A3B81"/>
    <w:rsid w:val="009A3FD8"/>
    <w:rsid w:val="009A5A10"/>
    <w:rsid w:val="009B02B6"/>
    <w:rsid w:val="009B12AD"/>
    <w:rsid w:val="009B1C22"/>
    <w:rsid w:val="009B1EE9"/>
    <w:rsid w:val="009B4DB1"/>
    <w:rsid w:val="009B5BC1"/>
    <w:rsid w:val="009C07BD"/>
    <w:rsid w:val="009C1E8A"/>
    <w:rsid w:val="009C1F22"/>
    <w:rsid w:val="009C476F"/>
    <w:rsid w:val="009C4B13"/>
    <w:rsid w:val="009C502E"/>
    <w:rsid w:val="009D005A"/>
    <w:rsid w:val="009D1A34"/>
    <w:rsid w:val="009D1E0C"/>
    <w:rsid w:val="009D3768"/>
    <w:rsid w:val="009D5811"/>
    <w:rsid w:val="009D5C5F"/>
    <w:rsid w:val="009E0C7D"/>
    <w:rsid w:val="009E137E"/>
    <w:rsid w:val="009E13C9"/>
    <w:rsid w:val="009F39EE"/>
    <w:rsid w:val="009F4C47"/>
    <w:rsid w:val="009F722A"/>
    <w:rsid w:val="009F786A"/>
    <w:rsid w:val="00A02948"/>
    <w:rsid w:val="00A05F93"/>
    <w:rsid w:val="00A07300"/>
    <w:rsid w:val="00A07568"/>
    <w:rsid w:val="00A1018C"/>
    <w:rsid w:val="00A150FA"/>
    <w:rsid w:val="00A16812"/>
    <w:rsid w:val="00A20386"/>
    <w:rsid w:val="00A222C6"/>
    <w:rsid w:val="00A24860"/>
    <w:rsid w:val="00A26743"/>
    <w:rsid w:val="00A31050"/>
    <w:rsid w:val="00A32EAB"/>
    <w:rsid w:val="00A3333D"/>
    <w:rsid w:val="00A40209"/>
    <w:rsid w:val="00A41AED"/>
    <w:rsid w:val="00A4441A"/>
    <w:rsid w:val="00A45951"/>
    <w:rsid w:val="00A476FF"/>
    <w:rsid w:val="00A4791A"/>
    <w:rsid w:val="00A502DA"/>
    <w:rsid w:val="00A518D2"/>
    <w:rsid w:val="00A51D36"/>
    <w:rsid w:val="00A54DFC"/>
    <w:rsid w:val="00A558EC"/>
    <w:rsid w:val="00A678DF"/>
    <w:rsid w:val="00A70235"/>
    <w:rsid w:val="00A7056D"/>
    <w:rsid w:val="00A73795"/>
    <w:rsid w:val="00A73BD5"/>
    <w:rsid w:val="00A7581C"/>
    <w:rsid w:val="00A7635A"/>
    <w:rsid w:val="00A77242"/>
    <w:rsid w:val="00A77588"/>
    <w:rsid w:val="00A8027B"/>
    <w:rsid w:val="00A83AD8"/>
    <w:rsid w:val="00A847CD"/>
    <w:rsid w:val="00A859C7"/>
    <w:rsid w:val="00A861F4"/>
    <w:rsid w:val="00A87EC9"/>
    <w:rsid w:val="00A92A44"/>
    <w:rsid w:val="00A97366"/>
    <w:rsid w:val="00AA16EF"/>
    <w:rsid w:val="00AA4415"/>
    <w:rsid w:val="00AA4917"/>
    <w:rsid w:val="00AB0281"/>
    <w:rsid w:val="00AB1EF4"/>
    <w:rsid w:val="00AB275D"/>
    <w:rsid w:val="00AB3077"/>
    <w:rsid w:val="00AB45FD"/>
    <w:rsid w:val="00AB47DA"/>
    <w:rsid w:val="00AB5B05"/>
    <w:rsid w:val="00AB69B8"/>
    <w:rsid w:val="00AC00B1"/>
    <w:rsid w:val="00AC05E3"/>
    <w:rsid w:val="00AC3222"/>
    <w:rsid w:val="00AC3B37"/>
    <w:rsid w:val="00AC4E72"/>
    <w:rsid w:val="00AC55D9"/>
    <w:rsid w:val="00AC6B90"/>
    <w:rsid w:val="00AD01F8"/>
    <w:rsid w:val="00AD112B"/>
    <w:rsid w:val="00AD3F92"/>
    <w:rsid w:val="00AD4438"/>
    <w:rsid w:val="00AD5D92"/>
    <w:rsid w:val="00AD5E95"/>
    <w:rsid w:val="00AE1143"/>
    <w:rsid w:val="00AE161B"/>
    <w:rsid w:val="00AE1BB8"/>
    <w:rsid w:val="00AE6846"/>
    <w:rsid w:val="00AE6E1C"/>
    <w:rsid w:val="00AE7817"/>
    <w:rsid w:val="00AE783E"/>
    <w:rsid w:val="00AF478E"/>
    <w:rsid w:val="00B0152E"/>
    <w:rsid w:val="00B037D5"/>
    <w:rsid w:val="00B05A9C"/>
    <w:rsid w:val="00B07434"/>
    <w:rsid w:val="00B07CB7"/>
    <w:rsid w:val="00B07DAD"/>
    <w:rsid w:val="00B11A4C"/>
    <w:rsid w:val="00B14884"/>
    <w:rsid w:val="00B15D2E"/>
    <w:rsid w:val="00B17E91"/>
    <w:rsid w:val="00B228DE"/>
    <w:rsid w:val="00B2533B"/>
    <w:rsid w:val="00B2614A"/>
    <w:rsid w:val="00B279F6"/>
    <w:rsid w:val="00B27B5D"/>
    <w:rsid w:val="00B30BE0"/>
    <w:rsid w:val="00B31E8D"/>
    <w:rsid w:val="00B33379"/>
    <w:rsid w:val="00B3395F"/>
    <w:rsid w:val="00B3443F"/>
    <w:rsid w:val="00B34AEC"/>
    <w:rsid w:val="00B36CBF"/>
    <w:rsid w:val="00B36FD4"/>
    <w:rsid w:val="00B400E8"/>
    <w:rsid w:val="00B40138"/>
    <w:rsid w:val="00B4026F"/>
    <w:rsid w:val="00B40844"/>
    <w:rsid w:val="00B41E3F"/>
    <w:rsid w:val="00B43130"/>
    <w:rsid w:val="00B44A47"/>
    <w:rsid w:val="00B452BB"/>
    <w:rsid w:val="00B45F35"/>
    <w:rsid w:val="00B4669B"/>
    <w:rsid w:val="00B4765B"/>
    <w:rsid w:val="00B5517D"/>
    <w:rsid w:val="00B56E2D"/>
    <w:rsid w:val="00B575EE"/>
    <w:rsid w:val="00B61891"/>
    <w:rsid w:val="00B61996"/>
    <w:rsid w:val="00B658D0"/>
    <w:rsid w:val="00B65B94"/>
    <w:rsid w:val="00B670BB"/>
    <w:rsid w:val="00B70C58"/>
    <w:rsid w:val="00B70FD2"/>
    <w:rsid w:val="00B7377D"/>
    <w:rsid w:val="00B73867"/>
    <w:rsid w:val="00B74A15"/>
    <w:rsid w:val="00B74C7C"/>
    <w:rsid w:val="00B75CCA"/>
    <w:rsid w:val="00B82A59"/>
    <w:rsid w:val="00B82D7F"/>
    <w:rsid w:val="00B85C7E"/>
    <w:rsid w:val="00B86B30"/>
    <w:rsid w:val="00B90AF7"/>
    <w:rsid w:val="00B912AA"/>
    <w:rsid w:val="00B91F0D"/>
    <w:rsid w:val="00B93229"/>
    <w:rsid w:val="00B9366B"/>
    <w:rsid w:val="00B93B0D"/>
    <w:rsid w:val="00B94299"/>
    <w:rsid w:val="00B94F84"/>
    <w:rsid w:val="00BA0525"/>
    <w:rsid w:val="00BA20C1"/>
    <w:rsid w:val="00BA2880"/>
    <w:rsid w:val="00BA2CD9"/>
    <w:rsid w:val="00BA399F"/>
    <w:rsid w:val="00BA6BCF"/>
    <w:rsid w:val="00BA6CFA"/>
    <w:rsid w:val="00BA7163"/>
    <w:rsid w:val="00BA7F11"/>
    <w:rsid w:val="00BB1C72"/>
    <w:rsid w:val="00BB48A1"/>
    <w:rsid w:val="00BB5D55"/>
    <w:rsid w:val="00BB6B4C"/>
    <w:rsid w:val="00BC00C8"/>
    <w:rsid w:val="00BC2809"/>
    <w:rsid w:val="00BC695D"/>
    <w:rsid w:val="00BC7362"/>
    <w:rsid w:val="00BC74FC"/>
    <w:rsid w:val="00BD1182"/>
    <w:rsid w:val="00BD4E13"/>
    <w:rsid w:val="00BD63AA"/>
    <w:rsid w:val="00BD6EC0"/>
    <w:rsid w:val="00BD6F74"/>
    <w:rsid w:val="00BD701B"/>
    <w:rsid w:val="00BD747A"/>
    <w:rsid w:val="00BD7CE9"/>
    <w:rsid w:val="00BE632A"/>
    <w:rsid w:val="00BE6617"/>
    <w:rsid w:val="00BF00EA"/>
    <w:rsid w:val="00BF0950"/>
    <w:rsid w:val="00BF11D8"/>
    <w:rsid w:val="00BF12CC"/>
    <w:rsid w:val="00BF3D3E"/>
    <w:rsid w:val="00BF40F8"/>
    <w:rsid w:val="00BF4974"/>
    <w:rsid w:val="00BF51BD"/>
    <w:rsid w:val="00BF65CB"/>
    <w:rsid w:val="00C0083B"/>
    <w:rsid w:val="00C00E8A"/>
    <w:rsid w:val="00C011E8"/>
    <w:rsid w:val="00C0297C"/>
    <w:rsid w:val="00C05260"/>
    <w:rsid w:val="00C05869"/>
    <w:rsid w:val="00C074A0"/>
    <w:rsid w:val="00C10088"/>
    <w:rsid w:val="00C10F42"/>
    <w:rsid w:val="00C1696B"/>
    <w:rsid w:val="00C23B8A"/>
    <w:rsid w:val="00C25BC1"/>
    <w:rsid w:val="00C26DD8"/>
    <w:rsid w:val="00C27BD9"/>
    <w:rsid w:val="00C34BF5"/>
    <w:rsid w:val="00C35981"/>
    <w:rsid w:val="00C35EBD"/>
    <w:rsid w:val="00C3652B"/>
    <w:rsid w:val="00C37DF0"/>
    <w:rsid w:val="00C40352"/>
    <w:rsid w:val="00C40E75"/>
    <w:rsid w:val="00C4119B"/>
    <w:rsid w:val="00C47B3C"/>
    <w:rsid w:val="00C5136D"/>
    <w:rsid w:val="00C564A2"/>
    <w:rsid w:val="00C56AE3"/>
    <w:rsid w:val="00C570C7"/>
    <w:rsid w:val="00C57449"/>
    <w:rsid w:val="00C61840"/>
    <w:rsid w:val="00C6274B"/>
    <w:rsid w:val="00C636A3"/>
    <w:rsid w:val="00C64FB8"/>
    <w:rsid w:val="00C655F0"/>
    <w:rsid w:val="00C70A39"/>
    <w:rsid w:val="00C70AA2"/>
    <w:rsid w:val="00C71F62"/>
    <w:rsid w:val="00C74503"/>
    <w:rsid w:val="00C75300"/>
    <w:rsid w:val="00C75756"/>
    <w:rsid w:val="00C777C7"/>
    <w:rsid w:val="00C8059F"/>
    <w:rsid w:val="00C80FA7"/>
    <w:rsid w:val="00C81CE1"/>
    <w:rsid w:val="00C82D75"/>
    <w:rsid w:val="00C832A9"/>
    <w:rsid w:val="00C9250F"/>
    <w:rsid w:val="00C962A6"/>
    <w:rsid w:val="00C975AC"/>
    <w:rsid w:val="00C97F2D"/>
    <w:rsid w:val="00CA338F"/>
    <w:rsid w:val="00CA3C8D"/>
    <w:rsid w:val="00CA6773"/>
    <w:rsid w:val="00CA69E0"/>
    <w:rsid w:val="00CB0AE9"/>
    <w:rsid w:val="00CB21A0"/>
    <w:rsid w:val="00CB3117"/>
    <w:rsid w:val="00CB4A23"/>
    <w:rsid w:val="00CB7BC2"/>
    <w:rsid w:val="00CB7C6E"/>
    <w:rsid w:val="00CB7F8E"/>
    <w:rsid w:val="00CC0226"/>
    <w:rsid w:val="00CC0498"/>
    <w:rsid w:val="00CC2E14"/>
    <w:rsid w:val="00CC4D0E"/>
    <w:rsid w:val="00CC5393"/>
    <w:rsid w:val="00CC6ED1"/>
    <w:rsid w:val="00CD0FCE"/>
    <w:rsid w:val="00CD35C7"/>
    <w:rsid w:val="00CD38B6"/>
    <w:rsid w:val="00CD3D47"/>
    <w:rsid w:val="00CD6585"/>
    <w:rsid w:val="00CD791B"/>
    <w:rsid w:val="00CE2B55"/>
    <w:rsid w:val="00CE3D79"/>
    <w:rsid w:val="00CE5006"/>
    <w:rsid w:val="00CF0996"/>
    <w:rsid w:val="00CF73A1"/>
    <w:rsid w:val="00D0220A"/>
    <w:rsid w:val="00D02DBC"/>
    <w:rsid w:val="00D0344F"/>
    <w:rsid w:val="00D03B5F"/>
    <w:rsid w:val="00D0464B"/>
    <w:rsid w:val="00D07F3F"/>
    <w:rsid w:val="00D11260"/>
    <w:rsid w:val="00D12F59"/>
    <w:rsid w:val="00D13CF8"/>
    <w:rsid w:val="00D14BDB"/>
    <w:rsid w:val="00D17354"/>
    <w:rsid w:val="00D20F30"/>
    <w:rsid w:val="00D2167A"/>
    <w:rsid w:val="00D22A9A"/>
    <w:rsid w:val="00D2583E"/>
    <w:rsid w:val="00D26BB9"/>
    <w:rsid w:val="00D27DE1"/>
    <w:rsid w:val="00D30784"/>
    <w:rsid w:val="00D32270"/>
    <w:rsid w:val="00D35569"/>
    <w:rsid w:val="00D3586A"/>
    <w:rsid w:val="00D35A07"/>
    <w:rsid w:val="00D373D9"/>
    <w:rsid w:val="00D41089"/>
    <w:rsid w:val="00D4184B"/>
    <w:rsid w:val="00D42319"/>
    <w:rsid w:val="00D42578"/>
    <w:rsid w:val="00D46218"/>
    <w:rsid w:val="00D46AB0"/>
    <w:rsid w:val="00D475EA"/>
    <w:rsid w:val="00D50AFB"/>
    <w:rsid w:val="00D51FFF"/>
    <w:rsid w:val="00D52619"/>
    <w:rsid w:val="00D561F1"/>
    <w:rsid w:val="00D628EF"/>
    <w:rsid w:val="00D641B8"/>
    <w:rsid w:val="00D66112"/>
    <w:rsid w:val="00D67F29"/>
    <w:rsid w:val="00D703C7"/>
    <w:rsid w:val="00D73833"/>
    <w:rsid w:val="00D73DD7"/>
    <w:rsid w:val="00D74E90"/>
    <w:rsid w:val="00D750DF"/>
    <w:rsid w:val="00D76C8C"/>
    <w:rsid w:val="00D8213F"/>
    <w:rsid w:val="00D84D5D"/>
    <w:rsid w:val="00D86656"/>
    <w:rsid w:val="00D86F7C"/>
    <w:rsid w:val="00D92039"/>
    <w:rsid w:val="00D921BE"/>
    <w:rsid w:val="00D927B6"/>
    <w:rsid w:val="00D92F5D"/>
    <w:rsid w:val="00D9500B"/>
    <w:rsid w:val="00D97D96"/>
    <w:rsid w:val="00DA1927"/>
    <w:rsid w:val="00DA1ADA"/>
    <w:rsid w:val="00DA2225"/>
    <w:rsid w:val="00DA2EBF"/>
    <w:rsid w:val="00DA6118"/>
    <w:rsid w:val="00DA64FE"/>
    <w:rsid w:val="00DA6683"/>
    <w:rsid w:val="00DB011C"/>
    <w:rsid w:val="00DB220A"/>
    <w:rsid w:val="00DB2A6B"/>
    <w:rsid w:val="00DB6255"/>
    <w:rsid w:val="00DB6DA9"/>
    <w:rsid w:val="00DB6E2A"/>
    <w:rsid w:val="00DB7726"/>
    <w:rsid w:val="00DC3CD7"/>
    <w:rsid w:val="00DC3E9E"/>
    <w:rsid w:val="00DC47F8"/>
    <w:rsid w:val="00DC4F5F"/>
    <w:rsid w:val="00DC72EE"/>
    <w:rsid w:val="00DD2EDA"/>
    <w:rsid w:val="00DD3231"/>
    <w:rsid w:val="00DD4ED7"/>
    <w:rsid w:val="00DD5934"/>
    <w:rsid w:val="00DE2670"/>
    <w:rsid w:val="00DE302A"/>
    <w:rsid w:val="00DE3D38"/>
    <w:rsid w:val="00DE4264"/>
    <w:rsid w:val="00DE49DE"/>
    <w:rsid w:val="00DE700A"/>
    <w:rsid w:val="00DE794E"/>
    <w:rsid w:val="00DE7960"/>
    <w:rsid w:val="00DF0F2F"/>
    <w:rsid w:val="00DF295A"/>
    <w:rsid w:val="00DF2DD7"/>
    <w:rsid w:val="00DF736C"/>
    <w:rsid w:val="00DF7DC9"/>
    <w:rsid w:val="00E00277"/>
    <w:rsid w:val="00E007D6"/>
    <w:rsid w:val="00E03569"/>
    <w:rsid w:val="00E05B73"/>
    <w:rsid w:val="00E111DD"/>
    <w:rsid w:val="00E11307"/>
    <w:rsid w:val="00E131DB"/>
    <w:rsid w:val="00E17216"/>
    <w:rsid w:val="00E20007"/>
    <w:rsid w:val="00E21162"/>
    <w:rsid w:val="00E21923"/>
    <w:rsid w:val="00E23369"/>
    <w:rsid w:val="00E235DF"/>
    <w:rsid w:val="00E24BCB"/>
    <w:rsid w:val="00E24C93"/>
    <w:rsid w:val="00E26408"/>
    <w:rsid w:val="00E26AFE"/>
    <w:rsid w:val="00E27F34"/>
    <w:rsid w:val="00E32A4E"/>
    <w:rsid w:val="00E3535B"/>
    <w:rsid w:val="00E372BC"/>
    <w:rsid w:val="00E3732F"/>
    <w:rsid w:val="00E407D8"/>
    <w:rsid w:val="00E42ED5"/>
    <w:rsid w:val="00E438D2"/>
    <w:rsid w:val="00E51496"/>
    <w:rsid w:val="00E52537"/>
    <w:rsid w:val="00E53CB3"/>
    <w:rsid w:val="00E55B77"/>
    <w:rsid w:val="00E55C71"/>
    <w:rsid w:val="00E567CA"/>
    <w:rsid w:val="00E56A2D"/>
    <w:rsid w:val="00E572FE"/>
    <w:rsid w:val="00E57BC4"/>
    <w:rsid w:val="00E60A04"/>
    <w:rsid w:val="00E61DCC"/>
    <w:rsid w:val="00E6256F"/>
    <w:rsid w:val="00E632F7"/>
    <w:rsid w:val="00E63B37"/>
    <w:rsid w:val="00E6579A"/>
    <w:rsid w:val="00E6707D"/>
    <w:rsid w:val="00E71B21"/>
    <w:rsid w:val="00E80F9B"/>
    <w:rsid w:val="00E818CC"/>
    <w:rsid w:val="00E82768"/>
    <w:rsid w:val="00E82CA0"/>
    <w:rsid w:val="00E84058"/>
    <w:rsid w:val="00E852AF"/>
    <w:rsid w:val="00E85C57"/>
    <w:rsid w:val="00E90316"/>
    <w:rsid w:val="00E929B5"/>
    <w:rsid w:val="00E93713"/>
    <w:rsid w:val="00E97ED6"/>
    <w:rsid w:val="00EA11DA"/>
    <w:rsid w:val="00EA476A"/>
    <w:rsid w:val="00EA7C85"/>
    <w:rsid w:val="00EB2919"/>
    <w:rsid w:val="00EB396B"/>
    <w:rsid w:val="00EB66B3"/>
    <w:rsid w:val="00EB7DEC"/>
    <w:rsid w:val="00EC06AD"/>
    <w:rsid w:val="00EC3ED8"/>
    <w:rsid w:val="00EC44C3"/>
    <w:rsid w:val="00EC4E8F"/>
    <w:rsid w:val="00EC66E2"/>
    <w:rsid w:val="00EC7374"/>
    <w:rsid w:val="00EC784F"/>
    <w:rsid w:val="00ED0FD1"/>
    <w:rsid w:val="00ED26A4"/>
    <w:rsid w:val="00ED3180"/>
    <w:rsid w:val="00ED3716"/>
    <w:rsid w:val="00EE1684"/>
    <w:rsid w:val="00EE21DB"/>
    <w:rsid w:val="00EE2263"/>
    <w:rsid w:val="00EE3450"/>
    <w:rsid w:val="00EE41F5"/>
    <w:rsid w:val="00EE6245"/>
    <w:rsid w:val="00EE65D6"/>
    <w:rsid w:val="00EE78E6"/>
    <w:rsid w:val="00EE7A17"/>
    <w:rsid w:val="00EF3A08"/>
    <w:rsid w:val="00EF3C3F"/>
    <w:rsid w:val="00EF5CBA"/>
    <w:rsid w:val="00F00979"/>
    <w:rsid w:val="00F038B2"/>
    <w:rsid w:val="00F04D09"/>
    <w:rsid w:val="00F06F1E"/>
    <w:rsid w:val="00F104C2"/>
    <w:rsid w:val="00F1071B"/>
    <w:rsid w:val="00F10B91"/>
    <w:rsid w:val="00F117CD"/>
    <w:rsid w:val="00F16072"/>
    <w:rsid w:val="00F17757"/>
    <w:rsid w:val="00F17A25"/>
    <w:rsid w:val="00F20D21"/>
    <w:rsid w:val="00F22562"/>
    <w:rsid w:val="00F22A71"/>
    <w:rsid w:val="00F22C76"/>
    <w:rsid w:val="00F22F4E"/>
    <w:rsid w:val="00F2353B"/>
    <w:rsid w:val="00F263FC"/>
    <w:rsid w:val="00F30DCA"/>
    <w:rsid w:val="00F34902"/>
    <w:rsid w:val="00F365EA"/>
    <w:rsid w:val="00F37390"/>
    <w:rsid w:val="00F379F4"/>
    <w:rsid w:val="00F37D96"/>
    <w:rsid w:val="00F401FC"/>
    <w:rsid w:val="00F40419"/>
    <w:rsid w:val="00F40AE1"/>
    <w:rsid w:val="00F457F3"/>
    <w:rsid w:val="00F462BD"/>
    <w:rsid w:val="00F474FF"/>
    <w:rsid w:val="00F47A2A"/>
    <w:rsid w:val="00F525EB"/>
    <w:rsid w:val="00F533AF"/>
    <w:rsid w:val="00F536B8"/>
    <w:rsid w:val="00F60AA9"/>
    <w:rsid w:val="00F62077"/>
    <w:rsid w:val="00F621AA"/>
    <w:rsid w:val="00F622F6"/>
    <w:rsid w:val="00F62D55"/>
    <w:rsid w:val="00F7034B"/>
    <w:rsid w:val="00F727F3"/>
    <w:rsid w:val="00F738B3"/>
    <w:rsid w:val="00F760C0"/>
    <w:rsid w:val="00F770D0"/>
    <w:rsid w:val="00F77B49"/>
    <w:rsid w:val="00F81534"/>
    <w:rsid w:val="00F8211D"/>
    <w:rsid w:val="00F82B7F"/>
    <w:rsid w:val="00F8612E"/>
    <w:rsid w:val="00F864E6"/>
    <w:rsid w:val="00F90041"/>
    <w:rsid w:val="00F90864"/>
    <w:rsid w:val="00F90DA2"/>
    <w:rsid w:val="00F9240C"/>
    <w:rsid w:val="00F925EB"/>
    <w:rsid w:val="00F92CCF"/>
    <w:rsid w:val="00F93537"/>
    <w:rsid w:val="00F93741"/>
    <w:rsid w:val="00F955F2"/>
    <w:rsid w:val="00F96DF2"/>
    <w:rsid w:val="00FA0306"/>
    <w:rsid w:val="00FA0FE7"/>
    <w:rsid w:val="00FA1A93"/>
    <w:rsid w:val="00FA210F"/>
    <w:rsid w:val="00FA5A20"/>
    <w:rsid w:val="00FB20F6"/>
    <w:rsid w:val="00FB3167"/>
    <w:rsid w:val="00FB67CE"/>
    <w:rsid w:val="00FB7229"/>
    <w:rsid w:val="00FB7A99"/>
    <w:rsid w:val="00FC1961"/>
    <w:rsid w:val="00FC21F1"/>
    <w:rsid w:val="00FC7E9B"/>
    <w:rsid w:val="00FD050F"/>
    <w:rsid w:val="00FD076D"/>
    <w:rsid w:val="00FD1F71"/>
    <w:rsid w:val="00FD30E6"/>
    <w:rsid w:val="00FD69BC"/>
    <w:rsid w:val="00FD7E9D"/>
    <w:rsid w:val="00FD7F5F"/>
    <w:rsid w:val="00FE0833"/>
    <w:rsid w:val="00FE35CA"/>
    <w:rsid w:val="00FE372E"/>
    <w:rsid w:val="00FE4B1A"/>
    <w:rsid w:val="00FF02CE"/>
    <w:rsid w:val="00FF193D"/>
    <w:rsid w:val="00FF1A82"/>
    <w:rsid w:val="00FF3971"/>
    <w:rsid w:val="00FF4B11"/>
    <w:rsid w:val="00FF7C04"/>
    <w:rsid w:val="00FF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DF6D"/>
  <w15:chartTrackingRefBased/>
  <w15:docId w15:val="{589AD5E3-8921-4527-81F3-5A281594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569F"/>
    <w:pPr>
      <w:spacing w:line="271" w:lineRule="auto"/>
    </w:pPr>
  </w:style>
  <w:style w:type="paragraph" w:styleId="Nagwek1">
    <w:name w:val="heading 1"/>
    <w:basedOn w:val="Normalny"/>
    <w:next w:val="Normalny"/>
    <w:link w:val="Nagwek1Znak"/>
    <w:uiPriority w:val="9"/>
    <w:qFormat/>
    <w:rsid w:val="008F3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F3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A26743"/>
    <w:pPr>
      <w:keepNext/>
      <w:keepLines/>
      <w:spacing w:before="40" w:after="0" w:line="276" w:lineRule="auto"/>
      <w:contextualSpacing/>
      <w:outlineLvl w:val="3"/>
    </w:pPr>
    <w:rPr>
      <w:rFonts w:asciiTheme="majorHAnsi" w:eastAsiaTheme="majorEastAsia" w:hAnsiTheme="majorHAnsi" w:cstheme="majorBidi"/>
      <w:i/>
      <w:iCs/>
      <w:color w:val="2F5496" w:themeColor="accent1" w:themeShade="BF"/>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8F3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37FA"/>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8F37FA"/>
    <w:rPr>
      <w:color w:val="0563C1" w:themeColor="hyperlink"/>
      <w:u w:val="single"/>
    </w:rPr>
  </w:style>
  <w:style w:type="character" w:styleId="UyteHipercze">
    <w:name w:val="FollowedHyperlink"/>
    <w:basedOn w:val="Domylnaczcionkaakapitu"/>
    <w:uiPriority w:val="99"/>
    <w:semiHidden/>
    <w:unhideWhenUsed/>
    <w:rsid w:val="008F37FA"/>
    <w:rPr>
      <w:color w:val="954F72" w:themeColor="followedHyperlink"/>
      <w:u w:val="single"/>
    </w:rPr>
  </w:style>
  <w:style w:type="paragraph" w:styleId="Nagwek">
    <w:name w:val="header"/>
    <w:basedOn w:val="Normalny"/>
    <w:link w:val="NagwekZnak"/>
    <w:uiPriority w:val="99"/>
    <w:unhideWhenUsed/>
    <w:rsid w:val="008F37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7FA"/>
  </w:style>
  <w:style w:type="paragraph" w:styleId="Stopka">
    <w:name w:val="footer"/>
    <w:basedOn w:val="Normalny"/>
    <w:link w:val="StopkaZnak"/>
    <w:uiPriority w:val="99"/>
    <w:unhideWhenUsed/>
    <w:rsid w:val="008F37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7FA"/>
  </w:style>
  <w:style w:type="character" w:customStyle="1" w:styleId="Nagwek1Znak">
    <w:name w:val="Nagłówek 1 Znak"/>
    <w:basedOn w:val="Domylnaczcionkaakapitu"/>
    <w:link w:val="Nagwek1"/>
    <w:uiPriority w:val="9"/>
    <w:rsid w:val="008F37FA"/>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F37FA"/>
    <w:pPr>
      <w:spacing w:line="259" w:lineRule="auto"/>
      <w:outlineLvl w:val="9"/>
    </w:pPr>
    <w:rPr>
      <w:lang w:eastAsia="pl-PL"/>
    </w:rPr>
  </w:style>
  <w:style w:type="character" w:customStyle="1" w:styleId="Nagwek2Znak">
    <w:name w:val="Nagłówek 2 Znak"/>
    <w:basedOn w:val="Domylnaczcionkaakapitu"/>
    <w:link w:val="Nagwek2"/>
    <w:uiPriority w:val="9"/>
    <w:rsid w:val="008F37FA"/>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392B68"/>
    <w:pPr>
      <w:tabs>
        <w:tab w:val="right" w:leader="dot" w:pos="9062"/>
      </w:tabs>
      <w:spacing w:after="100"/>
    </w:pPr>
  </w:style>
  <w:style w:type="paragraph" w:styleId="Spistreci2">
    <w:name w:val="toc 2"/>
    <w:basedOn w:val="Normalny"/>
    <w:next w:val="Normalny"/>
    <w:autoRedefine/>
    <w:uiPriority w:val="39"/>
    <w:unhideWhenUsed/>
    <w:rsid w:val="00902344"/>
    <w:pPr>
      <w:tabs>
        <w:tab w:val="left" w:pos="709"/>
        <w:tab w:val="left" w:pos="1760"/>
        <w:tab w:val="right" w:leader="dot" w:pos="9062"/>
      </w:tabs>
      <w:spacing w:after="100"/>
      <w:ind w:left="1843" w:hanging="1623"/>
    </w:pPr>
  </w:style>
  <w:style w:type="paragraph" w:styleId="Akapitzlist">
    <w:name w:val="List Paragraph"/>
    <w:aliases w:val="WYPUNKTOWANIE Akapit z listą,Lista 1,normalny tekst,ISCG Numerowanie,lp1,CW_Lista,L1,Numerowanie,2 heading,A_wyliczenie,K-P_odwolanie,Akapit z listą5,maz_wyliczenie,opis dzialania,Obiekt,BulletC,Akapit z listą31,NOWY,Akapit z listą32"/>
    <w:basedOn w:val="Normalny"/>
    <w:link w:val="AkapitzlistZnak"/>
    <w:uiPriority w:val="34"/>
    <w:qFormat/>
    <w:rsid w:val="00D35569"/>
    <w:pPr>
      <w:ind w:left="720"/>
      <w:contextualSpacing/>
    </w:pPr>
  </w:style>
  <w:style w:type="paragraph" w:styleId="Tekstpodstawowy">
    <w:name w:val="Body Text"/>
    <w:basedOn w:val="Normalny"/>
    <w:link w:val="TekstpodstawowyZnak"/>
    <w:rsid w:val="00DB772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B7726"/>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B3077"/>
    <w:rPr>
      <w:color w:val="605E5C"/>
      <w:shd w:val="clear" w:color="auto" w:fill="E1DFDD"/>
    </w:rPr>
  </w:style>
  <w:style w:type="paragraph" w:styleId="Tekstprzypisukocowego">
    <w:name w:val="endnote text"/>
    <w:basedOn w:val="Normalny"/>
    <w:link w:val="TekstprzypisukocowegoZnak"/>
    <w:uiPriority w:val="99"/>
    <w:semiHidden/>
    <w:unhideWhenUsed/>
    <w:rsid w:val="005565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65C9"/>
    <w:rPr>
      <w:sz w:val="20"/>
      <w:szCs w:val="20"/>
    </w:rPr>
  </w:style>
  <w:style w:type="character" w:styleId="Odwoanieprzypisukocowego">
    <w:name w:val="endnote reference"/>
    <w:basedOn w:val="Domylnaczcionkaakapitu"/>
    <w:uiPriority w:val="99"/>
    <w:semiHidden/>
    <w:unhideWhenUsed/>
    <w:rsid w:val="005565C9"/>
    <w:rPr>
      <w:vertAlign w:val="superscript"/>
    </w:rPr>
  </w:style>
  <w:style w:type="paragraph" w:styleId="NormalnyWeb">
    <w:name w:val="Normal (Web)"/>
    <w:basedOn w:val="Normalny"/>
    <w:unhideWhenUsed/>
    <w:rsid w:val="00AE161B"/>
    <w:pPr>
      <w:suppressAutoHyphens/>
      <w:spacing w:before="100" w:after="100" w:line="100" w:lineRule="atLeast"/>
    </w:pPr>
    <w:rPr>
      <w:rFonts w:ascii="Arial" w:eastAsia="Times New Roman" w:hAnsi="Arial" w:cs="Arial"/>
      <w:sz w:val="20"/>
      <w:szCs w:val="20"/>
      <w:lang w:eastAsia="zh-CN"/>
    </w:rPr>
  </w:style>
  <w:style w:type="paragraph" w:customStyle="1" w:styleId="Tekstkomentarza2">
    <w:name w:val="Tekst komentarza2"/>
    <w:basedOn w:val="Normalny"/>
    <w:rsid w:val="00DA1ADA"/>
    <w:pPr>
      <w:suppressAutoHyphens/>
      <w:spacing w:after="0" w:line="240" w:lineRule="auto"/>
    </w:pPr>
    <w:rPr>
      <w:rFonts w:ascii="Times New Roman" w:eastAsia="Times New Roman" w:hAnsi="Times New Roman" w:cs="Calibri"/>
      <w:sz w:val="20"/>
      <w:szCs w:val="20"/>
      <w:lang w:eastAsia="zh-CN"/>
    </w:rPr>
  </w:style>
  <w:style w:type="paragraph" w:customStyle="1" w:styleId="WW-BodyText3">
    <w:name w:val="WW-Body Text 3"/>
    <w:basedOn w:val="Normalny"/>
    <w:rsid w:val="00836C72"/>
    <w:pPr>
      <w:suppressAutoHyphens/>
      <w:overflowPunct w:val="0"/>
      <w:autoSpaceDE w:val="0"/>
      <w:spacing w:after="0" w:line="240" w:lineRule="auto"/>
      <w:jc w:val="both"/>
      <w:textAlignment w:val="baseline"/>
    </w:pPr>
    <w:rPr>
      <w:rFonts w:ascii="Times New Roman" w:eastAsia="Times New Roman" w:hAnsi="Times New Roman" w:cs="Times New Roman"/>
      <w:i/>
      <w:sz w:val="20"/>
      <w:szCs w:val="24"/>
      <w:lang w:eastAsia="zh-CN"/>
    </w:rPr>
  </w:style>
  <w:style w:type="character" w:customStyle="1" w:styleId="AkapitzlistZnak">
    <w:name w:val="Akapit z listą Znak"/>
    <w:aliases w:val="WYPUNKTOWANIE Akapit z listą Znak,Lista 1 Znak,normalny tekst Znak,ISCG Numerowanie Znak,lp1 Znak,CW_Lista Znak,L1 Znak,Numerowanie Znak,2 heading Znak,A_wyliczenie Znak,K-P_odwolanie Znak,Akapit z listą5 Znak,maz_wyliczenie Znak"/>
    <w:link w:val="Akapitzlist"/>
    <w:uiPriority w:val="34"/>
    <w:qFormat/>
    <w:locked/>
    <w:rsid w:val="00C832A9"/>
  </w:style>
  <w:style w:type="character" w:customStyle="1" w:styleId="markedcontent">
    <w:name w:val="markedcontent"/>
    <w:basedOn w:val="Domylnaczcionkaakapitu"/>
    <w:rsid w:val="000E00E6"/>
  </w:style>
  <w:style w:type="paragraph" w:styleId="Bezodstpw">
    <w:name w:val="No Spacing"/>
    <w:qFormat/>
    <w:rsid w:val="004322E8"/>
    <w:pPr>
      <w:suppressAutoHyphens/>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semiHidden/>
    <w:unhideWhenUsed/>
    <w:rsid w:val="004B0D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0D13"/>
    <w:rPr>
      <w:sz w:val="20"/>
      <w:szCs w:val="20"/>
    </w:rPr>
  </w:style>
  <w:style w:type="character" w:styleId="Odwoanieprzypisudolnego">
    <w:name w:val="footnote reference"/>
    <w:uiPriority w:val="99"/>
    <w:semiHidden/>
    <w:unhideWhenUsed/>
    <w:rsid w:val="004B0D13"/>
    <w:rPr>
      <w:vertAlign w:val="superscript"/>
    </w:rPr>
  </w:style>
  <w:style w:type="character" w:styleId="Pogrubienie">
    <w:name w:val="Strong"/>
    <w:basedOn w:val="Domylnaczcionkaakapitu"/>
    <w:uiPriority w:val="22"/>
    <w:qFormat/>
    <w:rsid w:val="00791ADC"/>
    <w:rPr>
      <w:b/>
      <w:bCs/>
    </w:rPr>
  </w:style>
  <w:style w:type="paragraph" w:customStyle="1" w:styleId="Default">
    <w:name w:val="Default"/>
    <w:rsid w:val="00F955F2"/>
    <w:pPr>
      <w:autoSpaceDE w:val="0"/>
      <w:autoSpaceDN w:val="0"/>
      <w:adjustRightInd w:val="0"/>
      <w:spacing w:after="0" w:line="240" w:lineRule="auto"/>
    </w:pPr>
    <w:rPr>
      <w:rFonts w:ascii="Tahoma" w:hAnsi="Tahoma" w:cs="Tahoma"/>
      <w:color w:val="000000"/>
      <w:sz w:val="24"/>
      <w:szCs w:val="24"/>
    </w:rPr>
  </w:style>
  <w:style w:type="character" w:customStyle="1" w:styleId="Nagwek4Znak">
    <w:name w:val="Nagłówek 4 Znak"/>
    <w:basedOn w:val="Domylnaczcionkaakapitu"/>
    <w:link w:val="Nagwek4"/>
    <w:uiPriority w:val="9"/>
    <w:semiHidden/>
    <w:rsid w:val="00A26743"/>
    <w:rPr>
      <w:rFonts w:asciiTheme="majorHAnsi" w:eastAsiaTheme="majorEastAsia" w:hAnsiTheme="majorHAnsi" w:cstheme="majorBidi"/>
      <w:i/>
      <w:iCs/>
      <w:color w:val="2F5496" w:themeColor="accent1" w:themeShade="BF"/>
      <w:szCs w:val="20"/>
      <w:lang w:eastAsia="pl-PL"/>
    </w:rPr>
  </w:style>
  <w:style w:type="paragraph" w:customStyle="1" w:styleId="Standard">
    <w:name w:val="Standard"/>
    <w:rsid w:val="002E5EC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d9fyld">
    <w:name w:val="d9fyld"/>
    <w:basedOn w:val="Domylnaczcionkaakapitu"/>
    <w:rsid w:val="003342EE"/>
  </w:style>
  <w:style w:type="paragraph" w:customStyle="1" w:styleId="pkt">
    <w:name w:val="pkt"/>
    <w:basedOn w:val="Normalny"/>
    <w:link w:val="pktZnak"/>
    <w:rsid w:val="001304B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1304B4"/>
    <w:rPr>
      <w:rFonts w:ascii="Times New Roman" w:eastAsia="Times New Roman" w:hAnsi="Times New Roman" w:cs="Times New Roman"/>
      <w:sz w:val="24"/>
      <w:szCs w:val="20"/>
      <w:lang w:eastAsia="pl-PL"/>
    </w:rPr>
  </w:style>
  <w:style w:type="paragraph" w:styleId="Listanumerowana">
    <w:name w:val="List Number"/>
    <w:basedOn w:val="Normalny"/>
    <w:rsid w:val="0094491B"/>
    <w:pPr>
      <w:suppressAutoHyphens/>
      <w:spacing w:after="0" w:line="276" w:lineRule="auto"/>
    </w:pPr>
    <w:rPr>
      <w:rFonts w:ascii="Times New Roman" w:eastAsia="Calibri" w:hAnsi="Times New Roman" w:cs="Times New Roman"/>
      <w:sz w:val="20"/>
      <w:szCs w:val="20"/>
    </w:rPr>
  </w:style>
  <w:style w:type="paragraph" w:customStyle="1" w:styleId="Bodytext3">
    <w:name w:val="Body text3"/>
    <w:basedOn w:val="Normalny"/>
    <w:rsid w:val="00DC3CD7"/>
    <w:pPr>
      <w:widowControl w:val="0"/>
      <w:shd w:val="clear" w:color="auto" w:fill="FFFFFF"/>
      <w:autoSpaceDN w:val="0"/>
      <w:spacing w:after="60" w:line="398" w:lineRule="exact"/>
      <w:ind w:hanging="360"/>
      <w:jc w:val="center"/>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502">
      <w:bodyDiv w:val="1"/>
      <w:marLeft w:val="0"/>
      <w:marRight w:val="0"/>
      <w:marTop w:val="0"/>
      <w:marBottom w:val="0"/>
      <w:divBdr>
        <w:top w:val="none" w:sz="0" w:space="0" w:color="auto"/>
        <w:left w:val="none" w:sz="0" w:space="0" w:color="auto"/>
        <w:bottom w:val="none" w:sz="0" w:space="0" w:color="auto"/>
        <w:right w:val="none" w:sz="0" w:space="0" w:color="auto"/>
      </w:divBdr>
    </w:div>
    <w:div w:id="143592797">
      <w:bodyDiv w:val="1"/>
      <w:marLeft w:val="0"/>
      <w:marRight w:val="0"/>
      <w:marTop w:val="0"/>
      <w:marBottom w:val="0"/>
      <w:divBdr>
        <w:top w:val="none" w:sz="0" w:space="0" w:color="auto"/>
        <w:left w:val="none" w:sz="0" w:space="0" w:color="auto"/>
        <w:bottom w:val="none" w:sz="0" w:space="0" w:color="auto"/>
        <w:right w:val="none" w:sz="0" w:space="0" w:color="auto"/>
      </w:divBdr>
    </w:div>
    <w:div w:id="211313148">
      <w:bodyDiv w:val="1"/>
      <w:marLeft w:val="0"/>
      <w:marRight w:val="0"/>
      <w:marTop w:val="0"/>
      <w:marBottom w:val="0"/>
      <w:divBdr>
        <w:top w:val="none" w:sz="0" w:space="0" w:color="auto"/>
        <w:left w:val="none" w:sz="0" w:space="0" w:color="auto"/>
        <w:bottom w:val="none" w:sz="0" w:space="0" w:color="auto"/>
        <w:right w:val="none" w:sz="0" w:space="0" w:color="auto"/>
      </w:divBdr>
    </w:div>
    <w:div w:id="351761972">
      <w:bodyDiv w:val="1"/>
      <w:marLeft w:val="0"/>
      <w:marRight w:val="0"/>
      <w:marTop w:val="0"/>
      <w:marBottom w:val="0"/>
      <w:divBdr>
        <w:top w:val="none" w:sz="0" w:space="0" w:color="auto"/>
        <w:left w:val="none" w:sz="0" w:space="0" w:color="auto"/>
        <w:bottom w:val="none" w:sz="0" w:space="0" w:color="auto"/>
        <w:right w:val="none" w:sz="0" w:space="0" w:color="auto"/>
      </w:divBdr>
    </w:div>
    <w:div w:id="592125463">
      <w:bodyDiv w:val="1"/>
      <w:marLeft w:val="0"/>
      <w:marRight w:val="0"/>
      <w:marTop w:val="0"/>
      <w:marBottom w:val="0"/>
      <w:divBdr>
        <w:top w:val="none" w:sz="0" w:space="0" w:color="auto"/>
        <w:left w:val="none" w:sz="0" w:space="0" w:color="auto"/>
        <w:bottom w:val="none" w:sz="0" w:space="0" w:color="auto"/>
        <w:right w:val="none" w:sz="0" w:space="0" w:color="auto"/>
      </w:divBdr>
    </w:div>
    <w:div w:id="676082747">
      <w:bodyDiv w:val="1"/>
      <w:marLeft w:val="0"/>
      <w:marRight w:val="0"/>
      <w:marTop w:val="0"/>
      <w:marBottom w:val="0"/>
      <w:divBdr>
        <w:top w:val="none" w:sz="0" w:space="0" w:color="auto"/>
        <w:left w:val="none" w:sz="0" w:space="0" w:color="auto"/>
        <w:bottom w:val="none" w:sz="0" w:space="0" w:color="auto"/>
        <w:right w:val="none" w:sz="0" w:space="0" w:color="auto"/>
      </w:divBdr>
    </w:div>
    <w:div w:id="728385515">
      <w:bodyDiv w:val="1"/>
      <w:marLeft w:val="0"/>
      <w:marRight w:val="0"/>
      <w:marTop w:val="0"/>
      <w:marBottom w:val="0"/>
      <w:divBdr>
        <w:top w:val="none" w:sz="0" w:space="0" w:color="auto"/>
        <w:left w:val="none" w:sz="0" w:space="0" w:color="auto"/>
        <w:bottom w:val="none" w:sz="0" w:space="0" w:color="auto"/>
        <w:right w:val="none" w:sz="0" w:space="0" w:color="auto"/>
      </w:divBdr>
    </w:div>
    <w:div w:id="807086283">
      <w:bodyDiv w:val="1"/>
      <w:marLeft w:val="0"/>
      <w:marRight w:val="0"/>
      <w:marTop w:val="0"/>
      <w:marBottom w:val="0"/>
      <w:divBdr>
        <w:top w:val="none" w:sz="0" w:space="0" w:color="auto"/>
        <w:left w:val="none" w:sz="0" w:space="0" w:color="auto"/>
        <w:bottom w:val="none" w:sz="0" w:space="0" w:color="auto"/>
        <w:right w:val="none" w:sz="0" w:space="0" w:color="auto"/>
      </w:divBdr>
    </w:div>
    <w:div w:id="1104571153">
      <w:bodyDiv w:val="1"/>
      <w:marLeft w:val="0"/>
      <w:marRight w:val="0"/>
      <w:marTop w:val="0"/>
      <w:marBottom w:val="0"/>
      <w:divBdr>
        <w:top w:val="none" w:sz="0" w:space="0" w:color="auto"/>
        <w:left w:val="none" w:sz="0" w:space="0" w:color="auto"/>
        <w:bottom w:val="none" w:sz="0" w:space="0" w:color="auto"/>
        <w:right w:val="none" w:sz="0" w:space="0" w:color="auto"/>
      </w:divBdr>
    </w:div>
    <w:div w:id="1108770725">
      <w:bodyDiv w:val="1"/>
      <w:marLeft w:val="0"/>
      <w:marRight w:val="0"/>
      <w:marTop w:val="0"/>
      <w:marBottom w:val="0"/>
      <w:divBdr>
        <w:top w:val="none" w:sz="0" w:space="0" w:color="auto"/>
        <w:left w:val="none" w:sz="0" w:space="0" w:color="auto"/>
        <w:bottom w:val="none" w:sz="0" w:space="0" w:color="auto"/>
        <w:right w:val="none" w:sz="0" w:space="0" w:color="auto"/>
      </w:divBdr>
    </w:div>
    <w:div w:id="1150485705">
      <w:bodyDiv w:val="1"/>
      <w:marLeft w:val="0"/>
      <w:marRight w:val="0"/>
      <w:marTop w:val="0"/>
      <w:marBottom w:val="0"/>
      <w:divBdr>
        <w:top w:val="none" w:sz="0" w:space="0" w:color="auto"/>
        <w:left w:val="none" w:sz="0" w:space="0" w:color="auto"/>
        <w:bottom w:val="none" w:sz="0" w:space="0" w:color="auto"/>
        <w:right w:val="none" w:sz="0" w:space="0" w:color="auto"/>
      </w:divBdr>
    </w:div>
    <w:div w:id="1151485903">
      <w:bodyDiv w:val="1"/>
      <w:marLeft w:val="0"/>
      <w:marRight w:val="0"/>
      <w:marTop w:val="0"/>
      <w:marBottom w:val="0"/>
      <w:divBdr>
        <w:top w:val="none" w:sz="0" w:space="0" w:color="auto"/>
        <w:left w:val="none" w:sz="0" w:space="0" w:color="auto"/>
        <w:bottom w:val="none" w:sz="0" w:space="0" w:color="auto"/>
        <w:right w:val="none" w:sz="0" w:space="0" w:color="auto"/>
      </w:divBdr>
    </w:div>
    <w:div w:id="1570264490">
      <w:bodyDiv w:val="1"/>
      <w:marLeft w:val="0"/>
      <w:marRight w:val="0"/>
      <w:marTop w:val="0"/>
      <w:marBottom w:val="0"/>
      <w:divBdr>
        <w:top w:val="none" w:sz="0" w:space="0" w:color="auto"/>
        <w:left w:val="none" w:sz="0" w:space="0" w:color="auto"/>
        <w:bottom w:val="none" w:sz="0" w:space="0" w:color="auto"/>
        <w:right w:val="none" w:sz="0" w:space="0" w:color="auto"/>
      </w:divBdr>
    </w:div>
    <w:div w:id="1816021706">
      <w:bodyDiv w:val="1"/>
      <w:marLeft w:val="0"/>
      <w:marRight w:val="0"/>
      <w:marTop w:val="0"/>
      <w:marBottom w:val="0"/>
      <w:divBdr>
        <w:top w:val="none" w:sz="0" w:space="0" w:color="auto"/>
        <w:left w:val="none" w:sz="0" w:space="0" w:color="auto"/>
        <w:bottom w:val="none" w:sz="0" w:space="0" w:color="auto"/>
        <w:right w:val="none" w:sz="0" w:space="0" w:color="auto"/>
      </w:divBdr>
    </w:div>
    <w:div w:id="1877742112">
      <w:bodyDiv w:val="1"/>
      <w:marLeft w:val="0"/>
      <w:marRight w:val="0"/>
      <w:marTop w:val="0"/>
      <w:marBottom w:val="0"/>
      <w:divBdr>
        <w:top w:val="none" w:sz="0" w:space="0" w:color="auto"/>
        <w:left w:val="none" w:sz="0" w:space="0" w:color="auto"/>
        <w:bottom w:val="none" w:sz="0" w:space="0" w:color="auto"/>
        <w:right w:val="none" w:sz="0" w:space="0" w:color="auto"/>
      </w:divBdr>
    </w:div>
    <w:div w:id="19656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mailto:s.kocjan@umig.olkusz.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transakcja/94410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pedrwenis@umig.olkusz.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ieslik@umig.olkusz.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944108"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umig.olkusz.pl" TargetMode="External"/><Relationship Id="rId14" Type="http://schemas.openxmlformats.org/officeDocument/2006/relationships/hyperlink" Target="https://platformazakupowa.pl/" TargetMode="External"/><Relationship Id="rId22" Type="http://schemas.openxmlformats.org/officeDocument/2006/relationships/hyperlink" Target="mailto:przetarg@umig.olkusz.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olkusz"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mailto:m.graczyk@umig.olkusz.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transakcja/94410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35F1-CF76-455E-8875-19A9D89E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26</Pages>
  <Words>10573</Words>
  <Characters>63438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Info</dc:creator>
  <cp:keywords/>
  <dc:description/>
  <cp:lastModifiedBy>Urząd Miasta Olkusz</cp:lastModifiedBy>
  <cp:revision>9</cp:revision>
  <cp:lastPrinted>2024-06-18T11:58:00Z</cp:lastPrinted>
  <dcterms:created xsi:type="dcterms:W3CDTF">2024-06-10T13:43:00Z</dcterms:created>
  <dcterms:modified xsi:type="dcterms:W3CDTF">2024-06-21T10:29:00Z</dcterms:modified>
</cp:coreProperties>
</file>