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EA423" w14:textId="53E9A7C7" w:rsidR="00CE6712" w:rsidRPr="00456E08" w:rsidRDefault="00CE6712" w:rsidP="00CE6712">
      <w:pPr>
        <w:spacing w:after="0" w:line="360" w:lineRule="auto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456E08">
        <w:rPr>
          <w:rFonts w:ascii="Arial" w:hAnsi="Arial" w:cs="Arial"/>
          <w:b/>
          <w:bCs/>
          <w:sz w:val="24"/>
          <w:szCs w:val="24"/>
        </w:rPr>
        <w:t xml:space="preserve">Opis przedmiotu zamówienia </w:t>
      </w:r>
      <w:r w:rsidR="00456E08" w:rsidRPr="00456E08">
        <w:rPr>
          <w:rFonts w:ascii="Arial" w:hAnsi="Arial" w:cs="Arial"/>
          <w:b/>
          <w:bCs/>
          <w:sz w:val="24"/>
          <w:szCs w:val="24"/>
        </w:rPr>
        <w:t>(OPZ)</w:t>
      </w:r>
    </w:p>
    <w:p w14:paraId="5A52A18A" w14:textId="34918C2F" w:rsidR="00CE6712" w:rsidRPr="00456E08" w:rsidRDefault="00396C4D" w:rsidP="00456E0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dot. postępowania pn. </w:t>
      </w:r>
      <w:r w:rsidR="00CE6712" w:rsidRPr="00456E08">
        <w:rPr>
          <w:rFonts w:ascii="Arial" w:hAnsi="Arial" w:cs="Arial"/>
          <w:sz w:val="20"/>
          <w:szCs w:val="20"/>
        </w:rPr>
        <w:t>WYMIANA DWÓCH CENTRAL WENTYLACYJNYCH OBSŁUGUJĄCYCH CZTERY SALE OPERACYJNEO</w:t>
      </w:r>
    </w:p>
    <w:p w14:paraId="7DEAB650" w14:textId="77777777" w:rsidR="00CE6712" w:rsidRPr="00456E08" w:rsidRDefault="00CE6712" w:rsidP="00553E4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544BDA4" w14:textId="3A507619" w:rsidR="00D407A0" w:rsidRPr="00396C4D" w:rsidRDefault="00D407A0" w:rsidP="00456E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6C4D">
        <w:rPr>
          <w:rFonts w:ascii="Arial" w:hAnsi="Arial" w:cs="Arial"/>
          <w:sz w:val="20"/>
          <w:szCs w:val="20"/>
        </w:rPr>
        <w:t>Zadanie obejmuje zaprojektowani</w:t>
      </w:r>
      <w:r w:rsidR="00553E43" w:rsidRPr="00396C4D">
        <w:rPr>
          <w:rFonts w:ascii="Arial" w:hAnsi="Arial" w:cs="Arial"/>
          <w:sz w:val="20"/>
          <w:szCs w:val="20"/>
        </w:rPr>
        <w:t>e</w:t>
      </w:r>
      <w:r w:rsidRPr="00396C4D">
        <w:rPr>
          <w:rFonts w:ascii="Arial" w:hAnsi="Arial" w:cs="Arial"/>
          <w:sz w:val="20"/>
          <w:szCs w:val="20"/>
        </w:rPr>
        <w:t xml:space="preserve"> i wykonani</w:t>
      </w:r>
      <w:r w:rsidR="00553E43" w:rsidRPr="00396C4D">
        <w:rPr>
          <w:rFonts w:ascii="Arial" w:hAnsi="Arial" w:cs="Arial"/>
          <w:sz w:val="20"/>
          <w:szCs w:val="20"/>
        </w:rPr>
        <w:t>e</w:t>
      </w:r>
      <w:r w:rsidRPr="00396C4D">
        <w:rPr>
          <w:rFonts w:ascii="Arial" w:hAnsi="Arial" w:cs="Arial"/>
          <w:sz w:val="20"/>
          <w:szCs w:val="20"/>
        </w:rPr>
        <w:t xml:space="preserve"> instalacji wentylacji polegające na wymianie dwóch istniejących central wentylacyjnych</w:t>
      </w:r>
      <w:r w:rsidR="005A6431" w:rsidRPr="00396C4D">
        <w:rPr>
          <w:rFonts w:ascii="Arial" w:hAnsi="Arial" w:cs="Arial"/>
          <w:sz w:val="20"/>
          <w:szCs w:val="20"/>
        </w:rPr>
        <w:t xml:space="preserve"> znajdujących się na V piętrze Szpitala</w:t>
      </w:r>
      <w:r w:rsidRPr="00396C4D">
        <w:rPr>
          <w:rFonts w:ascii="Arial" w:hAnsi="Arial" w:cs="Arial"/>
          <w:sz w:val="20"/>
          <w:szCs w:val="20"/>
        </w:rPr>
        <w:t xml:space="preserve"> obsługując</w:t>
      </w:r>
      <w:r w:rsidR="00553E43" w:rsidRPr="00396C4D">
        <w:rPr>
          <w:rFonts w:ascii="Arial" w:hAnsi="Arial" w:cs="Arial"/>
          <w:sz w:val="20"/>
          <w:szCs w:val="20"/>
        </w:rPr>
        <w:t xml:space="preserve">ych </w:t>
      </w:r>
      <w:r w:rsidR="005A6431" w:rsidRPr="00396C4D">
        <w:rPr>
          <w:rFonts w:ascii="Arial" w:hAnsi="Arial" w:cs="Arial"/>
          <w:sz w:val="20"/>
          <w:szCs w:val="20"/>
        </w:rPr>
        <w:t xml:space="preserve">cztery </w:t>
      </w:r>
      <w:r w:rsidRPr="00396C4D">
        <w:rPr>
          <w:rFonts w:ascii="Arial" w:hAnsi="Arial" w:cs="Arial"/>
          <w:sz w:val="20"/>
          <w:szCs w:val="20"/>
        </w:rPr>
        <w:t>sale operacyjne</w:t>
      </w:r>
      <w:r w:rsidR="005A6431" w:rsidRPr="00396C4D">
        <w:rPr>
          <w:rFonts w:ascii="Arial" w:hAnsi="Arial" w:cs="Arial"/>
          <w:sz w:val="20"/>
          <w:szCs w:val="20"/>
        </w:rPr>
        <w:t xml:space="preserve"> znajdujące się na parterze Szpitala (różnica tych poziomów wynosi 18</w:t>
      </w:r>
      <w:r w:rsidR="0050048F">
        <w:rPr>
          <w:rFonts w:ascii="Arial" w:hAnsi="Arial" w:cs="Arial"/>
          <w:sz w:val="20"/>
          <w:szCs w:val="20"/>
        </w:rPr>
        <w:t>,</w:t>
      </w:r>
      <w:r w:rsidR="005A6431" w:rsidRPr="00396C4D">
        <w:rPr>
          <w:rFonts w:ascii="Arial" w:hAnsi="Arial" w:cs="Arial"/>
          <w:sz w:val="20"/>
          <w:szCs w:val="20"/>
        </w:rPr>
        <w:t>6 m)</w:t>
      </w:r>
      <w:r w:rsidRPr="00396C4D">
        <w:rPr>
          <w:rFonts w:ascii="Arial" w:hAnsi="Arial" w:cs="Arial"/>
          <w:sz w:val="20"/>
          <w:szCs w:val="20"/>
        </w:rPr>
        <w:t>.</w:t>
      </w:r>
      <w:r w:rsidR="009F01E8" w:rsidRPr="00396C4D">
        <w:rPr>
          <w:rFonts w:ascii="Arial" w:hAnsi="Arial" w:cs="Arial"/>
          <w:sz w:val="20"/>
          <w:szCs w:val="20"/>
        </w:rPr>
        <w:t xml:space="preserve"> Wykonawca opracuje projekt </w:t>
      </w:r>
      <w:r w:rsidR="005A6431" w:rsidRPr="00396C4D">
        <w:rPr>
          <w:rFonts w:ascii="Arial" w:hAnsi="Arial" w:cs="Arial"/>
          <w:sz w:val="20"/>
          <w:szCs w:val="20"/>
        </w:rPr>
        <w:t>wykonawczy (</w:t>
      </w:r>
      <w:r w:rsidR="009F01E8" w:rsidRPr="00396C4D">
        <w:rPr>
          <w:rFonts w:ascii="Arial" w:hAnsi="Arial" w:cs="Arial"/>
          <w:sz w:val="20"/>
          <w:szCs w:val="20"/>
        </w:rPr>
        <w:t>techniczny</w:t>
      </w:r>
      <w:r w:rsidR="005A6431" w:rsidRPr="00396C4D">
        <w:rPr>
          <w:rFonts w:ascii="Arial" w:hAnsi="Arial" w:cs="Arial"/>
          <w:sz w:val="20"/>
          <w:szCs w:val="20"/>
        </w:rPr>
        <w:t>)</w:t>
      </w:r>
      <w:r w:rsidR="009F01E8" w:rsidRPr="00396C4D">
        <w:rPr>
          <w:rFonts w:ascii="Arial" w:hAnsi="Arial" w:cs="Arial"/>
          <w:sz w:val="20"/>
          <w:szCs w:val="20"/>
        </w:rPr>
        <w:t xml:space="preserve"> na podstawie własnej inwentaryzacji w zakresie wentylacji oraz </w:t>
      </w:r>
      <w:r w:rsidR="00CB4DBB" w:rsidRPr="00396C4D">
        <w:rPr>
          <w:rFonts w:ascii="Arial" w:hAnsi="Arial" w:cs="Arial"/>
          <w:sz w:val="20"/>
          <w:szCs w:val="20"/>
        </w:rPr>
        <w:t xml:space="preserve">przeprojektowanej instalacji </w:t>
      </w:r>
      <w:r w:rsidR="009F01E8" w:rsidRPr="00396C4D">
        <w:rPr>
          <w:rFonts w:ascii="Arial" w:hAnsi="Arial" w:cs="Arial"/>
          <w:sz w:val="20"/>
          <w:szCs w:val="20"/>
        </w:rPr>
        <w:t xml:space="preserve">elektrycznej uwzględniający ewentualne zmiany konieczne do montażu i uruchomienia przedmiotu zamówienia (np. instalacje elektryczne, wentylacyjne, osuszania, chłodnicze, nawilżania i skroplin). Celem projektu i wymiany central wentylacyjnych jest utrzymanie w salach operacyjnych parametrów powietrza zgodnych z wymogami sanitarnymi ze szczególnym uwzględnieniem wilgotności powietrza poniżej 60%. </w:t>
      </w:r>
    </w:p>
    <w:p w14:paraId="192468F8" w14:textId="08F88F3B" w:rsidR="00D407A0" w:rsidRPr="00396C4D" w:rsidRDefault="00D407A0" w:rsidP="008B5A23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396C4D">
        <w:rPr>
          <w:rFonts w:ascii="Arial" w:hAnsi="Arial" w:cs="Arial"/>
          <w:b/>
          <w:bCs/>
          <w:sz w:val="20"/>
          <w:szCs w:val="20"/>
        </w:rPr>
        <w:t>Należy wykonać projekt techniczny obejmujący:</w:t>
      </w:r>
    </w:p>
    <w:p w14:paraId="719D8E2D" w14:textId="4A0141D3" w:rsidR="009701DC" w:rsidRPr="00396C4D" w:rsidRDefault="00553E43" w:rsidP="00456E0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6C4D">
        <w:rPr>
          <w:rFonts w:ascii="Arial" w:hAnsi="Arial" w:cs="Arial"/>
          <w:sz w:val="20"/>
          <w:szCs w:val="20"/>
        </w:rPr>
        <w:t>w</w:t>
      </w:r>
      <w:r w:rsidR="009701DC" w:rsidRPr="00396C4D">
        <w:rPr>
          <w:rFonts w:ascii="Arial" w:hAnsi="Arial" w:cs="Arial"/>
          <w:sz w:val="20"/>
          <w:szCs w:val="20"/>
        </w:rPr>
        <w:t>ypięcie istniejących central wentylacyjnych z instalacji elektrycznej, chłodniczej, ciepła technologicznego, nawilżania i skroplin,</w:t>
      </w:r>
    </w:p>
    <w:p w14:paraId="1C12CDFC" w14:textId="1D3DFB5C" w:rsidR="00D407A0" w:rsidRPr="00396C4D" w:rsidRDefault="00D407A0" w:rsidP="00456E0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6C4D">
        <w:rPr>
          <w:rFonts w:ascii="Arial" w:hAnsi="Arial" w:cs="Arial"/>
          <w:sz w:val="20"/>
          <w:szCs w:val="20"/>
        </w:rPr>
        <w:t xml:space="preserve">demontaż istniejących </w:t>
      </w:r>
      <w:r w:rsidR="009701DC" w:rsidRPr="00396C4D">
        <w:rPr>
          <w:rFonts w:ascii="Arial" w:hAnsi="Arial" w:cs="Arial"/>
          <w:sz w:val="20"/>
          <w:szCs w:val="20"/>
        </w:rPr>
        <w:t>central wentylacyjnych,</w:t>
      </w:r>
    </w:p>
    <w:p w14:paraId="464FE9DC" w14:textId="60E2E4CA" w:rsidR="009701DC" w:rsidRPr="00396C4D" w:rsidRDefault="009701DC" w:rsidP="00456E0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6C4D">
        <w:rPr>
          <w:rFonts w:ascii="Arial" w:hAnsi="Arial" w:cs="Arial"/>
          <w:sz w:val="20"/>
          <w:szCs w:val="20"/>
        </w:rPr>
        <w:t xml:space="preserve">dobór nowych </w:t>
      </w:r>
      <w:r w:rsidR="000C5378" w:rsidRPr="00396C4D">
        <w:rPr>
          <w:rFonts w:ascii="Arial" w:hAnsi="Arial" w:cs="Arial"/>
          <w:sz w:val="20"/>
          <w:szCs w:val="20"/>
        </w:rPr>
        <w:t xml:space="preserve">central klimatyzacyjnych. Centrale należy dobrać w taki sposób by można je było wnieść do </w:t>
      </w:r>
      <w:proofErr w:type="spellStart"/>
      <w:r w:rsidR="000C5378" w:rsidRPr="00396C4D">
        <w:rPr>
          <w:rFonts w:ascii="Arial" w:hAnsi="Arial" w:cs="Arial"/>
          <w:sz w:val="20"/>
          <w:szCs w:val="20"/>
        </w:rPr>
        <w:t>wentylatorni</w:t>
      </w:r>
      <w:proofErr w:type="spellEnd"/>
      <w:r w:rsidR="000C5378" w:rsidRPr="00396C4D">
        <w:rPr>
          <w:rFonts w:ascii="Arial" w:hAnsi="Arial" w:cs="Arial"/>
          <w:sz w:val="20"/>
          <w:szCs w:val="20"/>
        </w:rPr>
        <w:t xml:space="preserve"> przez istniejące trasy komunikacyjne</w:t>
      </w:r>
      <w:r w:rsidR="005A6431" w:rsidRPr="00396C4D">
        <w:rPr>
          <w:rFonts w:ascii="Arial" w:hAnsi="Arial" w:cs="Arial"/>
          <w:sz w:val="20"/>
          <w:szCs w:val="20"/>
        </w:rPr>
        <w:t xml:space="preserve"> na </w:t>
      </w:r>
      <w:r w:rsidR="00CB4DBB" w:rsidRPr="00396C4D">
        <w:rPr>
          <w:rFonts w:ascii="Arial" w:hAnsi="Arial" w:cs="Arial"/>
          <w:sz w:val="20"/>
          <w:szCs w:val="20"/>
        </w:rPr>
        <w:t>V</w:t>
      </w:r>
      <w:r w:rsidR="00894CF7" w:rsidRPr="00396C4D">
        <w:rPr>
          <w:rFonts w:ascii="Arial" w:hAnsi="Arial" w:cs="Arial"/>
          <w:sz w:val="20"/>
          <w:szCs w:val="20"/>
        </w:rPr>
        <w:t xml:space="preserve"> piętro</w:t>
      </w:r>
      <w:r w:rsidR="005A6431" w:rsidRPr="00396C4D">
        <w:rPr>
          <w:rFonts w:ascii="Arial" w:hAnsi="Arial" w:cs="Arial"/>
          <w:sz w:val="20"/>
          <w:szCs w:val="20"/>
        </w:rPr>
        <w:t xml:space="preserve"> Szpitala</w:t>
      </w:r>
      <w:r w:rsidR="00CB4DBB" w:rsidRPr="00396C4D">
        <w:rPr>
          <w:rFonts w:ascii="Arial" w:hAnsi="Arial" w:cs="Arial"/>
          <w:sz w:val="20"/>
          <w:szCs w:val="20"/>
        </w:rPr>
        <w:t>.</w:t>
      </w:r>
      <w:r w:rsidR="00894CF7" w:rsidRPr="00396C4D">
        <w:rPr>
          <w:rFonts w:ascii="Arial" w:hAnsi="Arial" w:cs="Arial"/>
          <w:sz w:val="20"/>
          <w:szCs w:val="20"/>
        </w:rPr>
        <w:t xml:space="preserve"> </w:t>
      </w:r>
      <w:r w:rsidRPr="00396C4D">
        <w:rPr>
          <w:rFonts w:ascii="Arial" w:hAnsi="Arial" w:cs="Arial"/>
          <w:sz w:val="20"/>
          <w:szCs w:val="20"/>
        </w:rPr>
        <w:t xml:space="preserve"> </w:t>
      </w:r>
    </w:p>
    <w:p w14:paraId="553817D6" w14:textId="0FA3BCFB" w:rsidR="009F01E8" w:rsidRPr="00396C4D" w:rsidRDefault="009F01E8" w:rsidP="00456E0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6C4D">
        <w:rPr>
          <w:rFonts w:ascii="Arial" w:hAnsi="Arial" w:cs="Arial"/>
          <w:sz w:val="20"/>
          <w:szCs w:val="20"/>
        </w:rPr>
        <w:t xml:space="preserve">opracowanie dokumentacji </w:t>
      </w:r>
      <w:r w:rsidR="005A6431" w:rsidRPr="00396C4D">
        <w:rPr>
          <w:rFonts w:ascii="Arial" w:hAnsi="Arial" w:cs="Arial"/>
          <w:sz w:val="20"/>
          <w:szCs w:val="20"/>
        </w:rPr>
        <w:t>wykonawczej</w:t>
      </w:r>
      <w:r w:rsidRPr="00396C4D">
        <w:rPr>
          <w:rFonts w:ascii="Arial" w:hAnsi="Arial" w:cs="Arial"/>
          <w:sz w:val="20"/>
          <w:szCs w:val="20"/>
        </w:rPr>
        <w:t xml:space="preserve"> (technicznej) na podstawie inwentaryzacji własnej Wykonawcy,</w:t>
      </w:r>
    </w:p>
    <w:p w14:paraId="141836D8" w14:textId="595B8E0D" w:rsidR="009701DC" w:rsidRPr="00456E08" w:rsidRDefault="00021EF5" w:rsidP="00456E0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przeprojektowanie istniejących kanałów wentylacyjnych tak by umożliwić montaż nowych urządzeń</w:t>
      </w:r>
      <w:r w:rsidR="009F01E8">
        <w:rPr>
          <w:rFonts w:ascii="Arial" w:hAnsi="Arial" w:cs="Arial"/>
          <w:sz w:val="20"/>
          <w:szCs w:val="20"/>
        </w:rPr>
        <w:t>,</w:t>
      </w:r>
      <w:r w:rsidR="008B5A23">
        <w:rPr>
          <w:rFonts w:ascii="Arial" w:hAnsi="Arial" w:cs="Arial"/>
          <w:sz w:val="20"/>
          <w:szCs w:val="20"/>
        </w:rPr>
        <w:t xml:space="preserve"> </w:t>
      </w:r>
    </w:p>
    <w:p w14:paraId="310F3932" w14:textId="005D9D49" w:rsidR="00021EF5" w:rsidRPr="00456E08" w:rsidRDefault="00021EF5" w:rsidP="00456E0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przeprojektowanie istniejących instalacji (elektrycznej, chłodniczej, c.t., nawilżania i skroplin)</w:t>
      </w:r>
      <w:r w:rsidR="00553E43" w:rsidRPr="00456E08">
        <w:rPr>
          <w:rFonts w:ascii="Arial" w:hAnsi="Arial" w:cs="Arial"/>
          <w:sz w:val="20"/>
          <w:szCs w:val="20"/>
        </w:rPr>
        <w:t xml:space="preserve"> </w:t>
      </w:r>
      <w:r w:rsidR="00C30C53">
        <w:rPr>
          <w:rFonts w:ascii="Arial" w:hAnsi="Arial" w:cs="Arial"/>
          <w:sz w:val="20"/>
          <w:szCs w:val="20"/>
        </w:rPr>
        <w:br/>
      </w:r>
      <w:r w:rsidR="00553E43" w:rsidRPr="00456E08">
        <w:rPr>
          <w:rFonts w:ascii="Arial" w:hAnsi="Arial" w:cs="Arial"/>
          <w:sz w:val="20"/>
          <w:szCs w:val="20"/>
        </w:rPr>
        <w:t xml:space="preserve">w celu podłączenia </w:t>
      </w:r>
      <w:r w:rsidR="002101D5" w:rsidRPr="00456E08">
        <w:rPr>
          <w:rFonts w:ascii="Arial" w:hAnsi="Arial" w:cs="Arial"/>
          <w:sz w:val="20"/>
          <w:szCs w:val="20"/>
        </w:rPr>
        <w:t>nowoprojektowanych urządzeń</w:t>
      </w:r>
      <w:r w:rsidR="00553E43" w:rsidRPr="00456E08">
        <w:rPr>
          <w:rFonts w:ascii="Arial" w:hAnsi="Arial" w:cs="Arial"/>
          <w:sz w:val="20"/>
          <w:szCs w:val="20"/>
        </w:rPr>
        <w:t>,</w:t>
      </w:r>
      <w:r w:rsidR="008B5A23">
        <w:rPr>
          <w:rFonts w:ascii="Arial" w:hAnsi="Arial" w:cs="Arial"/>
          <w:sz w:val="20"/>
          <w:szCs w:val="20"/>
        </w:rPr>
        <w:t xml:space="preserve"> </w:t>
      </w:r>
    </w:p>
    <w:p w14:paraId="0C84783F" w14:textId="49BD278A" w:rsidR="00D407A0" w:rsidRPr="00456E08" w:rsidRDefault="00D407A0" w:rsidP="00456E0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w projekcie przewidzieć etapowanie pra</w:t>
      </w:r>
      <w:r w:rsidR="009701DC" w:rsidRPr="00456E08">
        <w:rPr>
          <w:rFonts w:ascii="Arial" w:hAnsi="Arial" w:cs="Arial"/>
          <w:sz w:val="20"/>
          <w:szCs w:val="20"/>
        </w:rPr>
        <w:t>c (wymiana jednej centrali i uruchomienie i dopiero demontaż następnej),</w:t>
      </w:r>
    </w:p>
    <w:p w14:paraId="1994D275" w14:textId="13151F03" w:rsidR="00021EF5" w:rsidRPr="00456E08" w:rsidRDefault="002101D5" w:rsidP="00456E0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 xml:space="preserve">należy </w:t>
      </w:r>
      <w:r w:rsidR="00021EF5" w:rsidRPr="00456E08">
        <w:rPr>
          <w:rFonts w:ascii="Arial" w:hAnsi="Arial" w:cs="Arial"/>
          <w:sz w:val="20"/>
          <w:szCs w:val="20"/>
        </w:rPr>
        <w:t xml:space="preserve">złożyć wniosek o wydanie zgody na zastosowanie recyrkulacji powietrza (komór mieszania) </w:t>
      </w:r>
      <w:r w:rsidR="00553E43" w:rsidRPr="00456E08">
        <w:rPr>
          <w:rFonts w:ascii="Arial" w:hAnsi="Arial" w:cs="Arial"/>
          <w:sz w:val="20"/>
          <w:szCs w:val="20"/>
        </w:rPr>
        <w:t xml:space="preserve">do właściwego Państwowego Inspektora Sanitarnego. Wydanie </w:t>
      </w:r>
      <w:r w:rsidR="000C5378" w:rsidRPr="00456E08">
        <w:rPr>
          <w:rFonts w:ascii="Arial" w:hAnsi="Arial" w:cs="Arial"/>
          <w:sz w:val="20"/>
          <w:szCs w:val="20"/>
        </w:rPr>
        <w:t>zgody na „odstępstwo”</w:t>
      </w:r>
      <w:r w:rsidR="00553E43" w:rsidRPr="00456E08">
        <w:rPr>
          <w:rFonts w:ascii="Arial" w:hAnsi="Arial" w:cs="Arial"/>
          <w:sz w:val="20"/>
          <w:szCs w:val="20"/>
        </w:rPr>
        <w:t xml:space="preserve"> w trybie art. 151 ust. 4 rozporządzenia Ministra Infrastruktury z dnia 12.04.2002 r. w prawie warunków technicznych, jakim powinny odpowiadać budynki i ich usytuowanie. Uzasadnienie do wniosku:</w:t>
      </w:r>
    </w:p>
    <w:p w14:paraId="13DA00D1" w14:textId="1B1583D9" w:rsidR="00553E43" w:rsidRPr="00456E08" w:rsidRDefault="00553E43" w:rsidP="00456E08">
      <w:pPr>
        <w:spacing w:after="0" w:line="360" w:lineRule="auto"/>
        <w:ind w:left="708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56E08">
        <w:rPr>
          <w:rFonts w:ascii="Arial" w:hAnsi="Arial" w:cs="Arial"/>
          <w:bCs/>
          <w:i/>
          <w:iCs/>
          <w:sz w:val="20"/>
          <w:szCs w:val="20"/>
        </w:rPr>
        <w:t>„Stosując recyrkulację (minimum 50% powietrza świeżego) w centralach klimatyzacyjnych obsługujących w/w pomieszczenia, znacząco obniżamy:</w:t>
      </w:r>
    </w:p>
    <w:p w14:paraId="2D5E17FC" w14:textId="77777777" w:rsidR="00553E43" w:rsidRPr="00456E08" w:rsidRDefault="00553E43" w:rsidP="00456E08">
      <w:pPr>
        <w:spacing w:after="0" w:line="360" w:lineRule="auto"/>
        <w:ind w:left="708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56E08">
        <w:rPr>
          <w:rFonts w:ascii="Arial" w:hAnsi="Arial" w:cs="Arial"/>
          <w:bCs/>
          <w:i/>
          <w:iCs/>
          <w:sz w:val="20"/>
          <w:szCs w:val="20"/>
        </w:rPr>
        <w:t>- koszty czynników energetycznych przy wytworzeniu mocy grzewczej / chłodniczej,</w:t>
      </w:r>
    </w:p>
    <w:p w14:paraId="0DCAF205" w14:textId="77777777" w:rsidR="00553E43" w:rsidRPr="00456E08" w:rsidRDefault="00553E43" w:rsidP="00456E08">
      <w:pPr>
        <w:spacing w:after="0" w:line="360" w:lineRule="auto"/>
        <w:ind w:left="708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56E08">
        <w:rPr>
          <w:rFonts w:ascii="Arial" w:hAnsi="Arial" w:cs="Arial"/>
          <w:bCs/>
          <w:i/>
          <w:iCs/>
          <w:sz w:val="20"/>
          <w:szCs w:val="20"/>
        </w:rPr>
        <w:t xml:space="preserve">- koszty nawilżania parowego, </w:t>
      </w:r>
    </w:p>
    <w:p w14:paraId="3DB36AA1" w14:textId="77777777" w:rsidR="00553E43" w:rsidRPr="00456E08" w:rsidRDefault="00553E43" w:rsidP="00456E08">
      <w:pPr>
        <w:spacing w:after="0" w:line="360" w:lineRule="auto"/>
        <w:ind w:left="708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56E08">
        <w:rPr>
          <w:rFonts w:ascii="Arial" w:hAnsi="Arial" w:cs="Arial"/>
          <w:bCs/>
          <w:i/>
          <w:iCs/>
          <w:sz w:val="20"/>
          <w:szCs w:val="20"/>
        </w:rPr>
        <w:t>- koszty energii elektrycznej,</w:t>
      </w:r>
    </w:p>
    <w:p w14:paraId="270E80E6" w14:textId="77777777" w:rsidR="00553E43" w:rsidRPr="00456E08" w:rsidRDefault="00553E43" w:rsidP="00456E08">
      <w:pPr>
        <w:spacing w:after="0" w:line="360" w:lineRule="auto"/>
        <w:ind w:left="708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56E08">
        <w:rPr>
          <w:rFonts w:ascii="Arial" w:hAnsi="Arial" w:cs="Arial"/>
          <w:bCs/>
          <w:i/>
          <w:iCs/>
          <w:sz w:val="20"/>
          <w:szCs w:val="20"/>
        </w:rPr>
        <w:t xml:space="preserve">- koszty </w:t>
      </w:r>
      <w:proofErr w:type="spellStart"/>
      <w:r w:rsidRPr="00456E08">
        <w:rPr>
          <w:rFonts w:ascii="Arial" w:hAnsi="Arial" w:cs="Arial"/>
          <w:bCs/>
          <w:i/>
          <w:iCs/>
          <w:sz w:val="20"/>
          <w:szCs w:val="20"/>
        </w:rPr>
        <w:t>przesyłu</w:t>
      </w:r>
      <w:proofErr w:type="spellEnd"/>
      <w:r w:rsidRPr="00456E08">
        <w:rPr>
          <w:rFonts w:ascii="Arial" w:hAnsi="Arial" w:cs="Arial"/>
          <w:bCs/>
          <w:i/>
          <w:iCs/>
          <w:sz w:val="20"/>
          <w:szCs w:val="20"/>
        </w:rPr>
        <w:t xml:space="preserve"> czynników i strat z tym związanych.</w:t>
      </w:r>
    </w:p>
    <w:p w14:paraId="7273CC4C" w14:textId="77777777" w:rsidR="00553E43" w:rsidRPr="00456E08" w:rsidRDefault="00553E43" w:rsidP="00456E08">
      <w:pPr>
        <w:spacing w:after="0" w:line="360" w:lineRule="auto"/>
        <w:ind w:left="708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56E08">
        <w:rPr>
          <w:rFonts w:ascii="Arial" w:hAnsi="Arial" w:cs="Arial"/>
          <w:bCs/>
          <w:i/>
          <w:iCs/>
          <w:sz w:val="20"/>
          <w:szCs w:val="20"/>
        </w:rPr>
        <w:t>W celu utrzymania wewnątrz pomieszczeń  odpowiedniej czystości powietrza na zakończeniach instalacji nawiewnej będą zainstalowane filtry HEPA H13.</w:t>
      </w:r>
    </w:p>
    <w:p w14:paraId="5F716A28" w14:textId="77777777" w:rsidR="00553E43" w:rsidRPr="00456E08" w:rsidRDefault="00553E43" w:rsidP="00456E08">
      <w:pPr>
        <w:spacing w:after="0" w:line="360" w:lineRule="auto"/>
        <w:ind w:left="708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56E08">
        <w:rPr>
          <w:rFonts w:ascii="Arial" w:hAnsi="Arial" w:cs="Arial"/>
          <w:bCs/>
          <w:i/>
          <w:iCs/>
          <w:sz w:val="20"/>
          <w:szCs w:val="20"/>
        </w:rPr>
        <w:lastRenderedPageBreak/>
        <w:t>Centrale wentylacyjne będą w wykonaniu higienicznym umożliwiającym utrzymanie podwyższonej czystości wewnątrz obudowy, wyposażone w oświetlenie wewnętrzne i wzierniki do kontroli stanu centrali z zewnątrz.</w:t>
      </w:r>
    </w:p>
    <w:p w14:paraId="2926605B" w14:textId="7660D204" w:rsidR="00456E08" w:rsidRPr="00456E08" w:rsidRDefault="00021EF5" w:rsidP="00456E0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projekt techniczny</w:t>
      </w:r>
      <w:r w:rsidR="00553E43" w:rsidRPr="00456E08">
        <w:rPr>
          <w:rFonts w:ascii="Arial" w:hAnsi="Arial" w:cs="Arial"/>
          <w:sz w:val="20"/>
          <w:szCs w:val="20"/>
        </w:rPr>
        <w:t xml:space="preserve"> oraz wniosek o odstępstwo</w:t>
      </w:r>
      <w:r w:rsidRPr="00456E08">
        <w:rPr>
          <w:rFonts w:ascii="Arial" w:hAnsi="Arial" w:cs="Arial"/>
          <w:sz w:val="20"/>
          <w:szCs w:val="20"/>
        </w:rPr>
        <w:t xml:space="preserve"> należy uzgodnić z rzeczoznawcą ds. sanitarno</w:t>
      </w:r>
      <w:r w:rsidR="006C18AC" w:rsidRPr="00456E08">
        <w:rPr>
          <w:rFonts w:ascii="Arial" w:hAnsi="Arial" w:cs="Arial"/>
          <w:sz w:val="20"/>
          <w:szCs w:val="20"/>
        </w:rPr>
        <w:t>-</w:t>
      </w:r>
      <w:r w:rsidRPr="00456E08">
        <w:rPr>
          <w:rFonts w:ascii="Arial" w:hAnsi="Arial" w:cs="Arial"/>
          <w:sz w:val="20"/>
          <w:szCs w:val="20"/>
        </w:rPr>
        <w:t>higienicznych</w:t>
      </w:r>
      <w:r w:rsidR="002101D5" w:rsidRPr="00456E08">
        <w:rPr>
          <w:rFonts w:ascii="Arial" w:hAnsi="Arial" w:cs="Arial"/>
          <w:sz w:val="20"/>
          <w:szCs w:val="20"/>
        </w:rPr>
        <w:t>,</w:t>
      </w:r>
      <w:r w:rsidR="008B5A23">
        <w:rPr>
          <w:rFonts w:ascii="Arial" w:hAnsi="Arial" w:cs="Arial"/>
          <w:sz w:val="20"/>
          <w:szCs w:val="20"/>
        </w:rPr>
        <w:t xml:space="preserve"> </w:t>
      </w:r>
    </w:p>
    <w:p w14:paraId="314DEC0C" w14:textId="499F7DCB" w:rsidR="000C5378" w:rsidRPr="004E250C" w:rsidRDefault="006C18AC" w:rsidP="00456E0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przed przystąpieniem do wykonania realizacji zamawiający zatwierdza projekt, na który wykonawca uprzednio dostał aprobatę Państwowego Inspektoratu Sanitarnego</w:t>
      </w:r>
      <w:r w:rsidR="008B5A23">
        <w:rPr>
          <w:rFonts w:ascii="Arial" w:hAnsi="Arial" w:cs="Arial"/>
          <w:sz w:val="20"/>
          <w:szCs w:val="20"/>
        </w:rPr>
        <w:t>.</w:t>
      </w:r>
    </w:p>
    <w:p w14:paraId="6A9DD0EB" w14:textId="2FFD7895" w:rsidR="000C5378" w:rsidRPr="008B5A23" w:rsidRDefault="000C5378" w:rsidP="008B5A23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8B5A23">
        <w:rPr>
          <w:rFonts w:ascii="Arial" w:hAnsi="Arial" w:cs="Arial"/>
          <w:b/>
          <w:bCs/>
          <w:sz w:val="20"/>
          <w:szCs w:val="20"/>
        </w:rPr>
        <w:t>Wykonanie instalacji obejmuje:</w:t>
      </w:r>
    </w:p>
    <w:p w14:paraId="5DF331AD" w14:textId="629059C2" w:rsidR="005A6431" w:rsidRPr="005A6431" w:rsidRDefault="005A6431" w:rsidP="005A6431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6431">
        <w:rPr>
          <w:rFonts w:ascii="Arial" w:hAnsi="Arial" w:cs="Arial"/>
          <w:sz w:val="20"/>
          <w:szCs w:val="20"/>
        </w:rPr>
        <w:t>centrale obsługujące sale operacyjne</w:t>
      </w:r>
      <w:r>
        <w:rPr>
          <w:rFonts w:ascii="Arial" w:hAnsi="Arial" w:cs="Arial"/>
          <w:sz w:val="20"/>
          <w:szCs w:val="20"/>
        </w:rPr>
        <w:t xml:space="preserve"> </w:t>
      </w:r>
      <w:r w:rsidRPr="005A6431">
        <w:rPr>
          <w:rFonts w:ascii="Arial" w:hAnsi="Arial" w:cs="Arial"/>
          <w:sz w:val="20"/>
          <w:szCs w:val="20"/>
        </w:rPr>
        <w:t>znajdują się na V piętrze, a sale operacyjne na parterze, różnica tych poziomów wynosi 18.6[m]</w:t>
      </w:r>
    </w:p>
    <w:p w14:paraId="61C766D7" w14:textId="58B2C9C3" w:rsidR="006A1E9D" w:rsidRPr="00456E08" w:rsidRDefault="006A1E9D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Demontaż i utylizacja istniejących central wentylacyjnych oraz niepotrzebnych kanałów wentylacyjnych wraz z izolacją.</w:t>
      </w:r>
      <w:r w:rsidR="00CF047D" w:rsidRPr="00456E08">
        <w:rPr>
          <w:rFonts w:ascii="Arial" w:hAnsi="Arial" w:cs="Arial"/>
          <w:sz w:val="20"/>
          <w:szCs w:val="20"/>
        </w:rPr>
        <w:t xml:space="preserve"> Zdemontowaną automatykę sterującą należy przekazać Zamawiającemu.</w:t>
      </w:r>
    </w:p>
    <w:p w14:paraId="7EA56021" w14:textId="0E950839" w:rsidR="000C5378" w:rsidRPr="00456E08" w:rsidRDefault="000C5378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Dostawę central klimatyzacyjnych w wykonaniu higienicznym zgodnych z zatwierdzonym przez Zamawiającego projektem technicznym,</w:t>
      </w:r>
    </w:p>
    <w:p w14:paraId="7F4796E3" w14:textId="48B001D2" w:rsidR="00713D7D" w:rsidRPr="007C690F" w:rsidRDefault="00713D7D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C690F">
        <w:rPr>
          <w:rFonts w:ascii="Arial" w:hAnsi="Arial" w:cs="Arial"/>
          <w:sz w:val="20"/>
          <w:szCs w:val="20"/>
          <w:u w:val="single"/>
        </w:rPr>
        <w:t>Centrale należy dostarczyć w tzw. wersji nie silikonow</w:t>
      </w:r>
      <w:r w:rsidR="00C55BE5">
        <w:rPr>
          <w:rFonts w:ascii="Arial" w:hAnsi="Arial" w:cs="Arial"/>
          <w:sz w:val="20"/>
          <w:szCs w:val="20"/>
          <w:u w:val="single"/>
        </w:rPr>
        <w:t>ej</w:t>
      </w:r>
      <w:r w:rsidRPr="007C690F">
        <w:rPr>
          <w:rFonts w:ascii="Arial" w:hAnsi="Arial" w:cs="Arial"/>
          <w:sz w:val="20"/>
          <w:szCs w:val="20"/>
          <w:u w:val="single"/>
        </w:rPr>
        <w:t>, która ma umożliwić wniesienie central w częściach i ponowne złożenie w miejscu docelowym,</w:t>
      </w:r>
    </w:p>
    <w:p w14:paraId="43D3F166" w14:textId="6EC993CE" w:rsidR="00554AB0" w:rsidRPr="00456E08" w:rsidRDefault="00713D7D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Dostawę nowej automatyki sterującej</w:t>
      </w:r>
      <w:r w:rsidR="006A1E9D" w:rsidRPr="00456E08">
        <w:rPr>
          <w:rFonts w:ascii="Arial" w:hAnsi="Arial" w:cs="Arial"/>
          <w:sz w:val="20"/>
          <w:szCs w:val="20"/>
        </w:rPr>
        <w:t xml:space="preserve"> </w:t>
      </w:r>
      <w:r w:rsidR="00554AB0" w:rsidRPr="00456E08">
        <w:rPr>
          <w:rFonts w:ascii="Arial" w:hAnsi="Arial" w:cs="Arial"/>
          <w:sz w:val="20"/>
          <w:szCs w:val="20"/>
        </w:rPr>
        <w:t xml:space="preserve">pracą central wentylacyjnych, </w:t>
      </w:r>
    </w:p>
    <w:p w14:paraId="2C94A12C" w14:textId="7850FA76" w:rsidR="00554AB0" w:rsidRPr="00456E08" w:rsidRDefault="00554AB0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Dostawę i montaż nowych zaworów trójdrogowych z siłownikami dla instalacji c.t. i chłodu zasilających centrale wentylacyjne,</w:t>
      </w:r>
    </w:p>
    <w:p w14:paraId="69F9ECD7" w14:textId="1D7EEA14" w:rsidR="00713D7D" w:rsidRPr="00456E08" w:rsidRDefault="00713D7D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Okablowanie automatyki sterującej pracą układów wentylacyjnych,</w:t>
      </w:r>
    </w:p>
    <w:p w14:paraId="2FD86563" w14:textId="38936D76" w:rsidR="00554AB0" w:rsidRPr="00456E08" w:rsidRDefault="00554AB0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Wpięcie istniejących kanałowych regulatorów wydatku do nowej automatyki sterującej,</w:t>
      </w:r>
    </w:p>
    <w:p w14:paraId="3A0359BC" w14:textId="1019B76D" w:rsidR="00554AB0" w:rsidRPr="00456E08" w:rsidRDefault="00554AB0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Wpięcie istniejących presostatów nawiewników z filtrami HEPA do nowej automatyki sterującej,</w:t>
      </w:r>
    </w:p>
    <w:p w14:paraId="0F84B8D0" w14:textId="6D79FBDB" w:rsidR="00554AB0" w:rsidRPr="00456E08" w:rsidRDefault="00554AB0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Wpięcie sterowania istniejących nagrzewnic kanałowych do nowej automatyki,</w:t>
      </w:r>
    </w:p>
    <w:p w14:paraId="6417B65A" w14:textId="226796F8" w:rsidR="00770BB3" w:rsidRPr="00456E08" w:rsidRDefault="00554AB0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Wykonanie nowej instalacji BMS dla dwóch nowych central wentylacyjnych</w:t>
      </w:r>
      <w:r w:rsidR="00770BB3" w:rsidRPr="00456E08">
        <w:rPr>
          <w:rFonts w:ascii="Arial" w:hAnsi="Arial" w:cs="Arial"/>
          <w:sz w:val="20"/>
          <w:szCs w:val="20"/>
        </w:rPr>
        <w:t xml:space="preserve"> wraz z wizualizacją pracy central wentylacyjnych i dostawą komputera z monitorem min. 24” (stanowisko </w:t>
      </w:r>
      <w:r w:rsidR="00C30C53">
        <w:rPr>
          <w:rFonts w:ascii="Arial" w:hAnsi="Arial" w:cs="Arial"/>
          <w:sz w:val="20"/>
          <w:szCs w:val="20"/>
        </w:rPr>
        <w:br/>
      </w:r>
      <w:r w:rsidR="00770BB3" w:rsidRPr="00456E08">
        <w:rPr>
          <w:rFonts w:ascii="Arial" w:hAnsi="Arial" w:cs="Arial"/>
          <w:sz w:val="20"/>
          <w:szCs w:val="20"/>
        </w:rPr>
        <w:t>w istniejącej sterowni znajdującej się na parterze bud.). Sterowanie z poziomu BMS:</w:t>
      </w:r>
    </w:p>
    <w:p w14:paraId="49F002D3" w14:textId="27DEE8E5" w:rsidR="00554AB0" w:rsidRPr="00456E08" w:rsidRDefault="00770BB3" w:rsidP="008B5A23">
      <w:pPr>
        <w:pStyle w:val="Akapitzlist"/>
        <w:numPr>
          <w:ilvl w:val="0"/>
          <w:numId w:val="15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temperaturą (możliwość sterowania wg temperatury nawiewu jak i wywiewu)</w:t>
      </w:r>
    </w:p>
    <w:p w14:paraId="77F47C6A" w14:textId="5F628146" w:rsidR="00770BB3" w:rsidRPr="00456E08" w:rsidRDefault="00770BB3" w:rsidP="008B5A23">
      <w:pPr>
        <w:pStyle w:val="Akapitzlist"/>
        <w:numPr>
          <w:ilvl w:val="0"/>
          <w:numId w:val="15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wilgotnością</w:t>
      </w:r>
      <w:r w:rsidR="00733D43" w:rsidRPr="00456E08">
        <w:rPr>
          <w:rFonts w:ascii="Arial" w:hAnsi="Arial" w:cs="Arial"/>
          <w:sz w:val="20"/>
          <w:szCs w:val="20"/>
        </w:rPr>
        <w:t xml:space="preserve"> (nawilżanie, osuszanie)</w:t>
      </w:r>
    </w:p>
    <w:p w14:paraId="38C38A4C" w14:textId="28D46710" w:rsidR="00733D43" w:rsidRPr="00456E08" w:rsidRDefault="00770BB3" w:rsidP="008B5A23">
      <w:pPr>
        <w:pStyle w:val="Akapitzlist"/>
        <w:numPr>
          <w:ilvl w:val="0"/>
          <w:numId w:val="15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wydajnością (praca ręczna, auto wg harmonogramu</w:t>
      </w:r>
      <w:r w:rsidR="00733D43" w:rsidRPr="00456E08">
        <w:rPr>
          <w:rFonts w:ascii="Arial" w:hAnsi="Arial" w:cs="Arial"/>
          <w:sz w:val="20"/>
          <w:szCs w:val="20"/>
        </w:rPr>
        <w:t>, zmiana wydajności</w:t>
      </w:r>
      <w:r w:rsidRPr="00456E08">
        <w:rPr>
          <w:rFonts w:ascii="Arial" w:hAnsi="Arial" w:cs="Arial"/>
          <w:sz w:val="20"/>
          <w:szCs w:val="20"/>
        </w:rPr>
        <w:t>)</w:t>
      </w:r>
      <w:r w:rsidR="00733D43" w:rsidRPr="00456E08">
        <w:rPr>
          <w:rFonts w:ascii="Arial" w:hAnsi="Arial" w:cs="Arial"/>
          <w:sz w:val="20"/>
          <w:szCs w:val="20"/>
        </w:rPr>
        <w:t>,</w:t>
      </w:r>
    </w:p>
    <w:p w14:paraId="13E0339E" w14:textId="111A9AC5" w:rsidR="00733D43" w:rsidRPr="00456E08" w:rsidRDefault="00733D43" w:rsidP="008B5A23">
      <w:pPr>
        <w:pStyle w:val="Akapitzlist"/>
        <w:numPr>
          <w:ilvl w:val="0"/>
          <w:numId w:val="15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 xml:space="preserve">komorą recyrkulacji. </w:t>
      </w:r>
    </w:p>
    <w:p w14:paraId="6AD6BA78" w14:textId="69148953" w:rsidR="00733D43" w:rsidRPr="00456E08" w:rsidRDefault="00733D43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W wizualizacji pracy central należy pokazać min.:</w:t>
      </w:r>
    </w:p>
    <w:p w14:paraId="70AC17C0" w14:textId="5741AEA8" w:rsidR="00733D43" w:rsidRPr="00456E08" w:rsidRDefault="00733D43" w:rsidP="008B5A23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temperatura (na nawiewie, wywiewie, czerpaniu i wyrzutni)</w:t>
      </w:r>
    </w:p>
    <w:p w14:paraId="37F55BDF" w14:textId="6DBC3643" w:rsidR="00733D43" w:rsidRPr="00C30C53" w:rsidRDefault="00733D43" w:rsidP="008B5A23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 xml:space="preserve">wilgotność (na nawiewie i </w:t>
      </w:r>
      <w:r w:rsidRPr="00C30C53">
        <w:rPr>
          <w:rFonts w:ascii="Arial" w:hAnsi="Arial" w:cs="Arial"/>
          <w:sz w:val="20"/>
          <w:szCs w:val="20"/>
        </w:rPr>
        <w:t>wywiewie),</w:t>
      </w:r>
    </w:p>
    <w:p w14:paraId="128CA69B" w14:textId="406ABEAA" w:rsidR="00733D43" w:rsidRPr="00C30C53" w:rsidRDefault="00733D43" w:rsidP="008B5A23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C30C53">
        <w:rPr>
          <w:rFonts w:ascii="Arial" w:hAnsi="Arial" w:cs="Arial"/>
          <w:sz w:val="20"/>
          <w:szCs w:val="20"/>
        </w:rPr>
        <w:t>stopień otwarcia zaworów trójdrogowych instalacji c.t. i chłodu,</w:t>
      </w:r>
    </w:p>
    <w:p w14:paraId="717AF89F" w14:textId="18EE9F0A" w:rsidR="00733D43" w:rsidRPr="00C30C53" w:rsidRDefault="00733D43" w:rsidP="008B5A23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C30C53">
        <w:rPr>
          <w:rFonts w:ascii="Arial" w:hAnsi="Arial" w:cs="Arial"/>
          <w:sz w:val="20"/>
          <w:szCs w:val="20"/>
        </w:rPr>
        <w:t>działanie nawilżacza,</w:t>
      </w:r>
    </w:p>
    <w:p w14:paraId="6D9D1569" w14:textId="2BFAE8AD" w:rsidR="00733D43" w:rsidRPr="00C30C53" w:rsidRDefault="00733D43" w:rsidP="008B5A23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C30C53">
        <w:rPr>
          <w:rFonts w:ascii="Arial" w:hAnsi="Arial" w:cs="Arial"/>
          <w:sz w:val="20"/>
          <w:szCs w:val="20"/>
        </w:rPr>
        <w:t>sygnalizację zabrudzenia filtrów,</w:t>
      </w:r>
    </w:p>
    <w:p w14:paraId="0B42F72B" w14:textId="7FBDB5F8" w:rsidR="00733D43" w:rsidRPr="00C30C53" w:rsidRDefault="00733D43" w:rsidP="008B5A23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C30C53">
        <w:rPr>
          <w:rFonts w:ascii="Arial" w:hAnsi="Arial" w:cs="Arial"/>
          <w:sz w:val="20"/>
          <w:szCs w:val="20"/>
        </w:rPr>
        <w:t>działanie nagrzewnic kanałowych,</w:t>
      </w:r>
    </w:p>
    <w:p w14:paraId="46D4C35A" w14:textId="7B1DA9B8" w:rsidR="00733D43" w:rsidRPr="00C30C53" w:rsidRDefault="00733D43" w:rsidP="008B5A23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C30C53">
        <w:rPr>
          <w:rFonts w:ascii="Arial" w:hAnsi="Arial" w:cs="Arial"/>
          <w:sz w:val="20"/>
          <w:szCs w:val="20"/>
        </w:rPr>
        <w:t>działanie nagrzewnic elektrycznych,</w:t>
      </w:r>
    </w:p>
    <w:p w14:paraId="13A1ED60" w14:textId="0F760F8C" w:rsidR="00733D43" w:rsidRPr="00C30C53" w:rsidRDefault="00733D43" w:rsidP="008B5A23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C30C53">
        <w:rPr>
          <w:rFonts w:ascii="Arial" w:hAnsi="Arial" w:cs="Arial"/>
          <w:sz w:val="20"/>
          <w:szCs w:val="20"/>
        </w:rPr>
        <w:t>stopień otwarcia komory recyrkulacji,</w:t>
      </w:r>
    </w:p>
    <w:p w14:paraId="671E8F7C" w14:textId="7B0F4EB9" w:rsidR="00713D7D" w:rsidRPr="00C30C53" w:rsidRDefault="00733D43" w:rsidP="00456E08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C30C53">
        <w:rPr>
          <w:rFonts w:ascii="Arial" w:hAnsi="Arial" w:cs="Arial"/>
          <w:sz w:val="20"/>
          <w:szCs w:val="20"/>
        </w:rPr>
        <w:lastRenderedPageBreak/>
        <w:t>pracę wentylatorów/wydajność.</w:t>
      </w:r>
    </w:p>
    <w:p w14:paraId="3E4600DE" w14:textId="6832A04B" w:rsidR="00713D7D" w:rsidRPr="00C30C53" w:rsidRDefault="00713D7D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0C53">
        <w:rPr>
          <w:rFonts w:ascii="Arial" w:hAnsi="Arial" w:cs="Arial"/>
          <w:sz w:val="20"/>
          <w:szCs w:val="20"/>
        </w:rPr>
        <w:t>Połączenie central z istniejącymi kanałami wentylacyjnymi,</w:t>
      </w:r>
    </w:p>
    <w:p w14:paraId="449D629B" w14:textId="10F0A755" w:rsidR="00713D7D" w:rsidRPr="00C30C53" w:rsidRDefault="00713D7D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0C53">
        <w:rPr>
          <w:rFonts w:ascii="Arial" w:hAnsi="Arial" w:cs="Arial"/>
          <w:sz w:val="20"/>
          <w:szCs w:val="20"/>
        </w:rPr>
        <w:t>Podłączenie istniejących instalacji (elektrycznej, chłodniczej, c.t., nawilżania i skroplin) z nowo wbudowaną centralą,</w:t>
      </w:r>
    </w:p>
    <w:p w14:paraId="3E9671D2" w14:textId="7B176A54" w:rsidR="006A1E9D" w:rsidRPr="00C30C53" w:rsidRDefault="006A1E9D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0C53">
        <w:rPr>
          <w:rFonts w:ascii="Arial" w:hAnsi="Arial" w:cs="Arial"/>
          <w:sz w:val="20"/>
          <w:szCs w:val="20"/>
        </w:rPr>
        <w:t xml:space="preserve">dostawa i wykonanie nowej instalacji odzysku glikolowego (orurowanie z izolacją i armatura) </w:t>
      </w:r>
      <w:r w:rsidR="00C30C53">
        <w:rPr>
          <w:rFonts w:ascii="Arial" w:hAnsi="Arial" w:cs="Arial"/>
          <w:sz w:val="20"/>
          <w:szCs w:val="20"/>
        </w:rPr>
        <w:br/>
      </w:r>
      <w:r w:rsidRPr="00C30C53">
        <w:rPr>
          <w:rFonts w:ascii="Arial" w:hAnsi="Arial" w:cs="Arial"/>
          <w:sz w:val="20"/>
          <w:szCs w:val="20"/>
        </w:rPr>
        <w:t>w centrali wentylacyjnej</w:t>
      </w:r>
    </w:p>
    <w:p w14:paraId="2D88865E" w14:textId="1F2CB3B5" w:rsidR="00713D7D" w:rsidRPr="00C30C53" w:rsidRDefault="00713D7D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0C53">
        <w:rPr>
          <w:rFonts w:ascii="Arial" w:hAnsi="Arial" w:cs="Arial"/>
          <w:sz w:val="20"/>
          <w:szCs w:val="20"/>
        </w:rPr>
        <w:t>pomiary i regulację wydajności powietrza w instalacjach w których zamontowano nowe centrale,</w:t>
      </w:r>
    </w:p>
    <w:p w14:paraId="04E5B8CF" w14:textId="5547BBB6" w:rsidR="00713D7D" w:rsidRPr="00456E08" w:rsidRDefault="00713D7D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0C53">
        <w:rPr>
          <w:rFonts w:ascii="Arial" w:hAnsi="Arial" w:cs="Arial"/>
          <w:sz w:val="20"/>
          <w:szCs w:val="20"/>
        </w:rPr>
        <w:t>sprawdzenie poprawności działania automatyki sterującej</w:t>
      </w:r>
      <w:r w:rsidRPr="00456E08">
        <w:rPr>
          <w:rFonts w:ascii="Arial" w:hAnsi="Arial" w:cs="Arial"/>
          <w:sz w:val="20"/>
          <w:szCs w:val="20"/>
        </w:rPr>
        <w:t>,</w:t>
      </w:r>
    </w:p>
    <w:p w14:paraId="20B99370" w14:textId="62CF0BAB" w:rsidR="000C5378" w:rsidRPr="00456E08" w:rsidRDefault="00713D7D" w:rsidP="00456E0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 xml:space="preserve">przygotowanie dokumentacji powykonawczej.   </w:t>
      </w:r>
    </w:p>
    <w:p w14:paraId="753C2DAA" w14:textId="77777777" w:rsidR="00AA6F9C" w:rsidRPr="00456E08" w:rsidRDefault="00AA6F9C" w:rsidP="00456E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0C5FF1" w14:textId="76FA5018" w:rsidR="000C5378" w:rsidRPr="008B5A23" w:rsidRDefault="00AA6F9C" w:rsidP="008B5A23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8B5A23">
        <w:rPr>
          <w:rFonts w:ascii="Arial" w:hAnsi="Arial" w:cs="Arial"/>
          <w:b/>
          <w:bCs/>
          <w:sz w:val="20"/>
          <w:szCs w:val="20"/>
        </w:rPr>
        <w:t>Dobór central wentylacyjnych.</w:t>
      </w:r>
    </w:p>
    <w:p w14:paraId="085BDB3E" w14:textId="396B8C43" w:rsidR="006A1E9D" w:rsidRPr="008B5A23" w:rsidRDefault="006A1E9D" w:rsidP="00456E0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5A23">
        <w:rPr>
          <w:rFonts w:ascii="Arial" w:hAnsi="Arial" w:cs="Arial"/>
          <w:b/>
          <w:bCs/>
          <w:sz w:val="20"/>
          <w:szCs w:val="20"/>
        </w:rPr>
        <w:t>Parametry nowoprojektowanych central wentylacyjnych:</w:t>
      </w:r>
    </w:p>
    <w:p w14:paraId="43A3B64D" w14:textId="2B88C6AE" w:rsidR="00415770" w:rsidRPr="00456E08" w:rsidRDefault="006A1E9D" w:rsidP="008B5A23">
      <w:pPr>
        <w:pStyle w:val="Akapitzlist"/>
        <w:numPr>
          <w:ilvl w:val="0"/>
          <w:numId w:val="9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Central</w:t>
      </w:r>
      <w:r w:rsidR="00415770" w:rsidRPr="00456E08">
        <w:rPr>
          <w:rFonts w:ascii="Arial" w:hAnsi="Arial" w:cs="Arial"/>
          <w:sz w:val="20"/>
          <w:szCs w:val="20"/>
        </w:rPr>
        <w:t>e</w:t>
      </w:r>
      <w:r w:rsidRPr="00456E08">
        <w:rPr>
          <w:rFonts w:ascii="Arial" w:hAnsi="Arial" w:cs="Arial"/>
          <w:sz w:val="20"/>
          <w:szCs w:val="20"/>
        </w:rPr>
        <w:t xml:space="preserve"> wentylacyjn</w:t>
      </w:r>
      <w:r w:rsidR="00415770" w:rsidRPr="00456E08">
        <w:rPr>
          <w:rFonts w:ascii="Arial" w:hAnsi="Arial" w:cs="Arial"/>
          <w:sz w:val="20"/>
          <w:szCs w:val="20"/>
        </w:rPr>
        <w:t>e</w:t>
      </w:r>
      <w:r w:rsidRPr="00456E08">
        <w:rPr>
          <w:rFonts w:ascii="Arial" w:hAnsi="Arial" w:cs="Arial"/>
          <w:sz w:val="20"/>
          <w:szCs w:val="20"/>
        </w:rPr>
        <w:t xml:space="preserve"> stojąc</w:t>
      </w:r>
      <w:r w:rsidR="00415770" w:rsidRPr="00456E08">
        <w:rPr>
          <w:rFonts w:ascii="Arial" w:hAnsi="Arial" w:cs="Arial"/>
          <w:sz w:val="20"/>
          <w:szCs w:val="20"/>
        </w:rPr>
        <w:t>e</w:t>
      </w:r>
      <w:r w:rsidRPr="00456E08">
        <w:rPr>
          <w:rFonts w:ascii="Arial" w:hAnsi="Arial" w:cs="Arial"/>
          <w:sz w:val="20"/>
          <w:szCs w:val="20"/>
        </w:rPr>
        <w:t xml:space="preserve"> w wykonaniu wewnętrznym,</w:t>
      </w:r>
    </w:p>
    <w:p w14:paraId="680DD66D" w14:textId="209C42C9" w:rsidR="00415770" w:rsidRPr="00456E08" w:rsidRDefault="00415770" w:rsidP="008B5A23">
      <w:pPr>
        <w:pStyle w:val="Akapitzlist"/>
        <w:numPr>
          <w:ilvl w:val="0"/>
          <w:numId w:val="9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Wykonanie higieniczne,</w:t>
      </w:r>
    </w:p>
    <w:p w14:paraId="6C4EFBDA" w14:textId="0EB362BA" w:rsidR="001E540E" w:rsidRPr="00456E08" w:rsidRDefault="001E540E" w:rsidP="008B5A23">
      <w:pPr>
        <w:pStyle w:val="Akapitzlist"/>
        <w:numPr>
          <w:ilvl w:val="0"/>
          <w:numId w:val="9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Warunki projektowe są zamieszczone w karcie doboru urządzenia,</w:t>
      </w:r>
    </w:p>
    <w:p w14:paraId="2D03858F" w14:textId="1A03322D" w:rsidR="001E540E" w:rsidRPr="00456E08" w:rsidRDefault="001E540E" w:rsidP="008B5A23">
      <w:pPr>
        <w:pStyle w:val="Akapitzlist"/>
        <w:numPr>
          <w:ilvl w:val="0"/>
          <w:numId w:val="9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Parametry pracy dobrane na 100% powietrz świeżego,</w:t>
      </w:r>
    </w:p>
    <w:p w14:paraId="1701D164" w14:textId="6C93C69F" w:rsidR="006A1E9D" w:rsidRPr="00456E08" w:rsidRDefault="006A1E9D" w:rsidP="008B5A23">
      <w:pPr>
        <w:pStyle w:val="Akapitzlist"/>
        <w:numPr>
          <w:ilvl w:val="0"/>
          <w:numId w:val="9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Wydajność nawiew</w:t>
      </w:r>
      <w:r w:rsidR="00415770" w:rsidRPr="00456E08">
        <w:rPr>
          <w:rFonts w:ascii="Arial" w:hAnsi="Arial" w:cs="Arial"/>
          <w:sz w:val="20"/>
          <w:szCs w:val="20"/>
        </w:rPr>
        <w:t xml:space="preserve"> </w:t>
      </w:r>
      <w:r w:rsidRPr="00456E08">
        <w:rPr>
          <w:rFonts w:ascii="Arial" w:hAnsi="Arial" w:cs="Arial"/>
          <w:sz w:val="20"/>
          <w:szCs w:val="20"/>
        </w:rPr>
        <w:t>/</w:t>
      </w:r>
      <w:r w:rsidR="00415770" w:rsidRPr="00456E08">
        <w:rPr>
          <w:rFonts w:ascii="Arial" w:hAnsi="Arial" w:cs="Arial"/>
          <w:sz w:val="20"/>
          <w:szCs w:val="20"/>
        </w:rPr>
        <w:t xml:space="preserve"> </w:t>
      </w:r>
      <w:r w:rsidRPr="00456E08">
        <w:rPr>
          <w:rFonts w:ascii="Arial" w:hAnsi="Arial" w:cs="Arial"/>
          <w:sz w:val="20"/>
          <w:szCs w:val="20"/>
        </w:rPr>
        <w:t xml:space="preserve">wywiew </w:t>
      </w:r>
      <w:r w:rsidR="00415770" w:rsidRPr="00456E08">
        <w:rPr>
          <w:rFonts w:ascii="Arial" w:hAnsi="Arial" w:cs="Arial"/>
          <w:sz w:val="20"/>
          <w:szCs w:val="20"/>
        </w:rPr>
        <w:t>–</w:t>
      </w:r>
      <w:r w:rsidRPr="00456E08">
        <w:rPr>
          <w:rFonts w:ascii="Arial" w:hAnsi="Arial" w:cs="Arial"/>
          <w:sz w:val="20"/>
          <w:szCs w:val="20"/>
        </w:rPr>
        <w:t xml:space="preserve"> </w:t>
      </w:r>
      <w:r w:rsidR="00415770" w:rsidRPr="00456E08">
        <w:rPr>
          <w:rFonts w:ascii="Arial" w:hAnsi="Arial" w:cs="Arial"/>
          <w:sz w:val="20"/>
          <w:szCs w:val="20"/>
        </w:rPr>
        <w:t>6000 m3/h / 5700 m3/h,</w:t>
      </w:r>
    </w:p>
    <w:p w14:paraId="617E12D3" w14:textId="7F0DF572" w:rsidR="00415770" w:rsidRPr="00456E08" w:rsidRDefault="00415770" w:rsidP="008B5A23">
      <w:pPr>
        <w:pStyle w:val="Akapitzlist"/>
        <w:numPr>
          <w:ilvl w:val="0"/>
          <w:numId w:val="9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Spręż dyspozycyjny Nawiew / wywiew – 950 Pa / 500 Pa,</w:t>
      </w:r>
    </w:p>
    <w:p w14:paraId="2A2B53F2" w14:textId="77777777" w:rsidR="00AA6F9C" w:rsidRPr="00456E08" w:rsidRDefault="00AA6F9C" w:rsidP="00456E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8099BB" w14:textId="40FFA35F" w:rsidR="001E540E" w:rsidRPr="00456E08" w:rsidRDefault="001E540E" w:rsidP="00456E0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56E08">
        <w:rPr>
          <w:rFonts w:ascii="Arial" w:hAnsi="Arial" w:cs="Arial"/>
          <w:b/>
          <w:bCs/>
          <w:sz w:val="20"/>
          <w:szCs w:val="20"/>
        </w:rPr>
        <w:t>Sekcje central wentylacyjnych:</w:t>
      </w:r>
    </w:p>
    <w:p w14:paraId="4BFB5E8C" w14:textId="1307EE1D" w:rsidR="00415770" w:rsidRPr="00456E08" w:rsidRDefault="00415770" w:rsidP="008B5A23">
      <w:pPr>
        <w:pStyle w:val="Akapitzlist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Na nawiewie filtr wstępny F5 i wtórny F9,</w:t>
      </w:r>
    </w:p>
    <w:p w14:paraId="5B42FFC0" w14:textId="195F78C5" w:rsidR="00415770" w:rsidRPr="00456E08" w:rsidRDefault="00415770" w:rsidP="008B5A23">
      <w:pPr>
        <w:pStyle w:val="Akapitzlist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Na wywiewie filtr F5,</w:t>
      </w:r>
    </w:p>
    <w:p w14:paraId="3E00B709" w14:textId="2FE967D4" w:rsidR="00415770" w:rsidRPr="00456E08" w:rsidRDefault="001E540E" w:rsidP="008B5A23">
      <w:pPr>
        <w:pStyle w:val="Akapitzlist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Glikolowy odzysk ciepła (wg ka</w:t>
      </w:r>
      <w:r w:rsidR="00CE6712" w:rsidRPr="00456E08">
        <w:rPr>
          <w:rFonts w:ascii="Arial" w:hAnsi="Arial" w:cs="Arial"/>
          <w:sz w:val="20"/>
          <w:szCs w:val="20"/>
        </w:rPr>
        <w:t>r</w:t>
      </w:r>
      <w:r w:rsidRPr="00456E08">
        <w:rPr>
          <w:rFonts w:ascii="Arial" w:hAnsi="Arial" w:cs="Arial"/>
          <w:sz w:val="20"/>
          <w:szCs w:val="20"/>
        </w:rPr>
        <w:t>ty doboru),</w:t>
      </w:r>
    </w:p>
    <w:p w14:paraId="0E70CD71" w14:textId="6257A5E7" w:rsidR="00AA6F9C" w:rsidRPr="00456E08" w:rsidRDefault="00AA6F9C" w:rsidP="008B5A23">
      <w:pPr>
        <w:pStyle w:val="Akapitzlist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Komora mieszania,</w:t>
      </w:r>
    </w:p>
    <w:p w14:paraId="0A49FF46" w14:textId="0E042888" w:rsidR="001E540E" w:rsidRPr="00456E08" w:rsidRDefault="001E540E" w:rsidP="008B5A23">
      <w:pPr>
        <w:pStyle w:val="Akapitzlist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Nagrzewnica wodna (wg katy doboru),</w:t>
      </w:r>
    </w:p>
    <w:p w14:paraId="1150F93C" w14:textId="3C6B716A" w:rsidR="001E540E" w:rsidRPr="00456E08" w:rsidRDefault="001E540E" w:rsidP="008B5A23">
      <w:pPr>
        <w:pStyle w:val="Akapitzlist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Wentylatory EC (wg karty doboru),</w:t>
      </w:r>
    </w:p>
    <w:p w14:paraId="31397514" w14:textId="77777777" w:rsidR="008B5A23" w:rsidRDefault="001E540E" w:rsidP="008B5A23">
      <w:pPr>
        <w:pStyle w:val="Akapitzlist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456E08">
        <w:rPr>
          <w:rFonts w:ascii="Arial" w:hAnsi="Arial" w:cs="Arial"/>
          <w:sz w:val="20"/>
          <w:szCs w:val="20"/>
        </w:rPr>
        <w:t>Chłodnica wodna (wg karty doboru)</w:t>
      </w:r>
    </w:p>
    <w:p w14:paraId="0D9DA04D" w14:textId="1DCBDF12" w:rsidR="00AA6F9C" w:rsidRPr="008B5A23" w:rsidRDefault="0058747B" w:rsidP="008B5A23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5A23">
        <w:rPr>
          <w:rFonts w:ascii="Arial" w:hAnsi="Arial" w:cs="Arial"/>
          <w:b/>
          <w:sz w:val="20"/>
          <w:szCs w:val="20"/>
        </w:rPr>
        <w:t xml:space="preserve">Standard wykonania central klimatyzacyjnych  higienicznych </w:t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1701"/>
        <w:gridCol w:w="7229"/>
      </w:tblGrid>
      <w:tr w:rsidR="0058747B" w:rsidRPr="00456E08" w14:paraId="5C7D99E5" w14:textId="77777777" w:rsidTr="00C30C53">
        <w:trPr>
          <w:trHeight w:val="235"/>
        </w:trPr>
        <w:tc>
          <w:tcPr>
            <w:tcW w:w="635" w:type="dxa"/>
          </w:tcPr>
          <w:p w14:paraId="0D90B3C4" w14:textId="296866EE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  <w:r w:rsidR="00456E08" w:rsidRPr="00456E0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034D133D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sz w:val="20"/>
                <w:szCs w:val="20"/>
              </w:rPr>
              <w:t>Element centrali</w:t>
            </w:r>
          </w:p>
        </w:tc>
        <w:tc>
          <w:tcPr>
            <w:tcW w:w="7229" w:type="dxa"/>
          </w:tcPr>
          <w:p w14:paraId="3EE7C501" w14:textId="77777777" w:rsidR="0058747B" w:rsidRPr="00456E08" w:rsidRDefault="0058747B" w:rsidP="00C65FE9">
            <w:pPr>
              <w:keepNext/>
              <w:spacing w:after="0" w:line="360" w:lineRule="auto"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sz w:val="20"/>
                <w:szCs w:val="20"/>
              </w:rPr>
              <w:t>Wykonanie</w:t>
            </w:r>
          </w:p>
        </w:tc>
      </w:tr>
      <w:tr w:rsidR="0058747B" w:rsidRPr="00456E08" w14:paraId="20642E69" w14:textId="77777777" w:rsidTr="00C30C53">
        <w:trPr>
          <w:trHeight w:val="235"/>
        </w:trPr>
        <w:tc>
          <w:tcPr>
            <w:tcW w:w="635" w:type="dxa"/>
            <w:vAlign w:val="center"/>
          </w:tcPr>
          <w:p w14:paraId="5985D190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7DC56650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Rama</w:t>
            </w:r>
          </w:p>
        </w:tc>
        <w:tc>
          <w:tcPr>
            <w:tcW w:w="7229" w:type="dxa"/>
          </w:tcPr>
          <w:p w14:paraId="18F30593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 xml:space="preserve">Stopy fundamentowe (dla </w:t>
            </w:r>
            <w:proofErr w:type="spellStart"/>
            <w:r w:rsidRPr="00C30C53">
              <w:rPr>
                <w:rFonts w:ascii="Arial" w:hAnsi="Arial" w:cs="Arial"/>
                <w:sz w:val="20"/>
                <w:szCs w:val="20"/>
              </w:rPr>
              <w:t>wlk.</w:t>
            </w:r>
            <w:proofErr w:type="spellEnd"/>
            <w:r w:rsidRPr="00C30C53">
              <w:rPr>
                <w:rFonts w:ascii="Arial" w:hAnsi="Arial" w:cs="Arial"/>
                <w:sz w:val="20"/>
                <w:szCs w:val="20"/>
              </w:rPr>
              <w:t xml:space="preserve"> 5100-0300) z blachy magnezowo-cynkowej ZM250 (C4).</w:t>
            </w:r>
          </w:p>
          <w:p w14:paraId="3E298B47" w14:textId="77777777" w:rsidR="0058747B" w:rsidRPr="00C30C53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 xml:space="preserve">Ramy gięte (dla </w:t>
            </w:r>
            <w:proofErr w:type="spellStart"/>
            <w:r w:rsidRPr="00C30C53">
              <w:rPr>
                <w:rFonts w:ascii="Arial" w:hAnsi="Arial" w:cs="Arial"/>
                <w:sz w:val="20"/>
                <w:szCs w:val="20"/>
              </w:rPr>
              <w:t>wlk.</w:t>
            </w:r>
            <w:proofErr w:type="spellEnd"/>
            <w:r w:rsidRPr="00C30C53">
              <w:rPr>
                <w:rFonts w:ascii="Arial" w:hAnsi="Arial" w:cs="Arial"/>
                <w:sz w:val="20"/>
                <w:szCs w:val="20"/>
              </w:rPr>
              <w:t xml:space="preserve"> 5100-0021) z blachy magnezowo-cynkowej ZM250 (C4).</w:t>
            </w:r>
          </w:p>
          <w:p w14:paraId="5AD10972" w14:textId="77777777" w:rsidR="0058747B" w:rsidRPr="00C30C53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 xml:space="preserve">Wysokość stopy / ramy 120 mm (syfon mieści się w wysokości).                            </w:t>
            </w:r>
          </w:p>
        </w:tc>
      </w:tr>
      <w:tr w:rsidR="0058747B" w:rsidRPr="00456E08" w14:paraId="3183668C" w14:textId="77777777" w:rsidTr="00C30C53">
        <w:trPr>
          <w:trHeight w:val="235"/>
        </w:trPr>
        <w:tc>
          <w:tcPr>
            <w:tcW w:w="635" w:type="dxa"/>
            <w:vAlign w:val="center"/>
          </w:tcPr>
          <w:p w14:paraId="3E553D5F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67204D6F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Szkielet</w:t>
            </w:r>
          </w:p>
        </w:tc>
        <w:tc>
          <w:tcPr>
            <w:tcW w:w="7229" w:type="dxa"/>
          </w:tcPr>
          <w:p w14:paraId="5D47990D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 xml:space="preserve">Profil kompozytowy PP+ (dla </w:t>
            </w:r>
            <w:proofErr w:type="spellStart"/>
            <w:r w:rsidRPr="00C30C53">
              <w:rPr>
                <w:rFonts w:ascii="Arial" w:hAnsi="Arial" w:cs="Arial"/>
                <w:sz w:val="20"/>
                <w:szCs w:val="20"/>
              </w:rPr>
              <w:t>wlk.</w:t>
            </w:r>
            <w:proofErr w:type="spellEnd"/>
            <w:r w:rsidRPr="00C30C53">
              <w:rPr>
                <w:rFonts w:ascii="Arial" w:hAnsi="Arial" w:cs="Arial"/>
                <w:sz w:val="20"/>
                <w:szCs w:val="20"/>
              </w:rPr>
              <w:t xml:space="preserve"> 5100-0720). </w:t>
            </w:r>
          </w:p>
          <w:p w14:paraId="1EC77FFC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 xml:space="preserve">Profil stalowy z powłoką magnezowo-cynkową ZM310 (C5) (dla </w:t>
            </w:r>
            <w:proofErr w:type="spellStart"/>
            <w:r w:rsidRPr="00C30C53">
              <w:rPr>
                <w:rFonts w:ascii="Arial" w:hAnsi="Arial" w:cs="Arial"/>
                <w:sz w:val="20"/>
                <w:szCs w:val="20"/>
              </w:rPr>
              <w:t>wlk.</w:t>
            </w:r>
            <w:proofErr w:type="spellEnd"/>
            <w:r w:rsidRPr="00C30C53">
              <w:rPr>
                <w:rFonts w:ascii="Arial" w:hAnsi="Arial" w:cs="Arial"/>
                <w:sz w:val="20"/>
                <w:szCs w:val="20"/>
              </w:rPr>
              <w:t xml:space="preserve"> 5100-0021).</w:t>
            </w:r>
          </w:p>
          <w:p w14:paraId="6685AE7A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>Narożniki i łączniki z tworzywa sztucznego odpornego na temperaturę do 190°C.</w:t>
            </w:r>
          </w:p>
        </w:tc>
      </w:tr>
      <w:tr w:rsidR="0058747B" w:rsidRPr="00456E08" w14:paraId="5F7844A3" w14:textId="77777777" w:rsidTr="00C30C53">
        <w:trPr>
          <w:trHeight w:val="236"/>
        </w:trPr>
        <w:tc>
          <w:tcPr>
            <w:tcW w:w="635" w:type="dxa"/>
            <w:vAlign w:val="center"/>
          </w:tcPr>
          <w:p w14:paraId="1901D5BD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76717512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Panele </w:t>
            </w:r>
          </w:p>
          <w:p w14:paraId="79A52354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Osłony</w:t>
            </w:r>
          </w:p>
          <w:p w14:paraId="4F494E04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</w:p>
        </w:tc>
        <w:tc>
          <w:tcPr>
            <w:tcW w:w="7229" w:type="dxa"/>
          </w:tcPr>
          <w:p w14:paraId="4A42DD13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lastRenderedPageBreak/>
              <w:t>Poszycie zewnętrzne i wewnętrzne z blachy ocynkowanej powlekanej poliestrem (RAL).</w:t>
            </w:r>
          </w:p>
          <w:p w14:paraId="0227F1C8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lastRenderedPageBreak/>
              <w:t>Panele typu „sandwich” z przekładką niwelującą mostek termiczny o grubości 50 mm.</w:t>
            </w:r>
          </w:p>
          <w:p w14:paraId="51732AE5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>Podłoga dwuwarstwowa o grubości 70 mm – płyta zewnętrzna o grubości 50 mm oraz płyta wewnętrzna PUR o grubości 20 mm z blachy nierdzewnej AISI 304 (C4).</w:t>
            </w:r>
          </w:p>
          <w:p w14:paraId="4A417799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>Izolacja z niepalnej wełny mineralnej (klasa reakcji na ogień A1).</w:t>
            </w:r>
          </w:p>
          <w:p w14:paraId="4C960258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 xml:space="preserve">Krawędzie paneli </w:t>
            </w:r>
            <w:proofErr w:type="spellStart"/>
            <w:r w:rsidRPr="00C30C53">
              <w:rPr>
                <w:rFonts w:ascii="Arial" w:hAnsi="Arial" w:cs="Arial"/>
                <w:sz w:val="20"/>
                <w:szCs w:val="20"/>
              </w:rPr>
              <w:t>silikonowane</w:t>
            </w:r>
            <w:proofErr w:type="spellEnd"/>
            <w:r w:rsidRPr="00C30C5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1E4DB09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 xml:space="preserve">Osłony nitowane do szkieletu i uszczelniane masą uszczelniającą. </w:t>
            </w:r>
          </w:p>
          <w:p w14:paraId="33B3C5C8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 xml:space="preserve">Pokrywy mocowane na dociski, z uchwytami (dla </w:t>
            </w:r>
            <w:proofErr w:type="spellStart"/>
            <w:r w:rsidRPr="00C30C53">
              <w:rPr>
                <w:rFonts w:ascii="Arial" w:hAnsi="Arial" w:cs="Arial"/>
                <w:sz w:val="20"/>
                <w:szCs w:val="20"/>
              </w:rPr>
              <w:t>wlk.</w:t>
            </w:r>
            <w:proofErr w:type="spellEnd"/>
            <w:r w:rsidRPr="00C30C53">
              <w:rPr>
                <w:rFonts w:ascii="Arial" w:hAnsi="Arial" w:cs="Arial"/>
                <w:sz w:val="20"/>
                <w:szCs w:val="20"/>
              </w:rPr>
              <w:t xml:space="preserve"> 5100÷0021).</w:t>
            </w:r>
          </w:p>
          <w:p w14:paraId="12B75783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 xml:space="preserve">Drzwi na zawiasach, na dociski, z uchwytami dla sekcji PF, SF, VF (dla </w:t>
            </w:r>
            <w:proofErr w:type="spellStart"/>
            <w:r w:rsidRPr="00C30C53">
              <w:rPr>
                <w:rFonts w:ascii="Arial" w:hAnsi="Arial" w:cs="Arial"/>
                <w:sz w:val="20"/>
                <w:szCs w:val="20"/>
              </w:rPr>
              <w:t>wlk.</w:t>
            </w:r>
            <w:proofErr w:type="spellEnd"/>
            <w:r w:rsidRPr="00C30C53">
              <w:rPr>
                <w:rFonts w:ascii="Arial" w:hAnsi="Arial" w:cs="Arial"/>
                <w:sz w:val="20"/>
                <w:szCs w:val="20"/>
              </w:rPr>
              <w:t xml:space="preserve"> 4410, 0120÷0021).</w:t>
            </w:r>
          </w:p>
          <w:p w14:paraId="1EA4E581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 xml:space="preserve">Pokrywy i drzwi uszczelnione z profilem szkieletu poprzez uszczelką profilową. </w:t>
            </w:r>
          </w:p>
          <w:p w14:paraId="37054015" w14:textId="77777777" w:rsidR="0058747B" w:rsidRPr="00C30C53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0C53">
              <w:rPr>
                <w:rFonts w:ascii="Arial" w:hAnsi="Arial" w:cs="Arial"/>
                <w:sz w:val="20"/>
                <w:szCs w:val="20"/>
              </w:rPr>
              <w:t>Na czterech krótkich krawędziach pokryw i drzwi zamontowane elementy ochronne z tworzywa.</w:t>
            </w:r>
          </w:p>
        </w:tc>
      </w:tr>
      <w:tr w:rsidR="0058747B" w:rsidRPr="00456E08" w14:paraId="27637434" w14:textId="77777777" w:rsidTr="00C30C53">
        <w:trPr>
          <w:trHeight w:val="236"/>
        </w:trPr>
        <w:tc>
          <w:tcPr>
            <w:tcW w:w="635" w:type="dxa"/>
            <w:vAlign w:val="center"/>
          </w:tcPr>
          <w:p w14:paraId="23EE0758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1701" w:type="dxa"/>
          </w:tcPr>
          <w:p w14:paraId="7D9C848B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Prowadnice </w:t>
            </w:r>
          </w:p>
        </w:tc>
        <w:tc>
          <w:tcPr>
            <w:tcW w:w="7229" w:type="dxa"/>
          </w:tcPr>
          <w:p w14:paraId="7895D6EF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Wykonanie z blachy nierdzewnej AISI 304 (C4).</w:t>
            </w:r>
          </w:p>
        </w:tc>
      </w:tr>
      <w:tr w:rsidR="0058747B" w:rsidRPr="00456E08" w14:paraId="21E70684" w14:textId="77777777" w:rsidTr="00C30C53">
        <w:trPr>
          <w:trHeight w:val="236"/>
        </w:trPr>
        <w:tc>
          <w:tcPr>
            <w:tcW w:w="635" w:type="dxa"/>
            <w:vAlign w:val="center"/>
          </w:tcPr>
          <w:p w14:paraId="2D6DBF97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665BCF62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Przepony</w:t>
            </w:r>
          </w:p>
        </w:tc>
        <w:tc>
          <w:tcPr>
            <w:tcW w:w="7229" w:type="dxa"/>
          </w:tcPr>
          <w:p w14:paraId="6B2FC009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Wykonanie z blachy ocynkowanej powlekanej poliestrem (RAL).</w:t>
            </w:r>
          </w:p>
        </w:tc>
      </w:tr>
      <w:tr w:rsidR="0058747B" w:rsidRPr="00456E08" w14:paraId="5B39864C" w14:textId="77777777" w:rsidTr="00C30C53">
        <w:trPr>
          <w:trHeight w:val="235"/>
        </w:trPr>
        <w:tc>
          <w:tcPr>
            <w:tcW w:w="635" w:type="dxa"/>
            <w:vAlign w:val="center"/>
          </w:tcPr>
          <w:p w14:paraId="36F1C980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74CBFB47" w14:textId="77777777" w:rsidR="0058747B" w:rsidRPr="00456E08" w:rsidRDefault="0058747B" w:rsidP="00C65FE9">
            <w:pPr>
              <w:spacing w:after="0" w:line="360" w:lineRule="auto"/>
              <w:ind w:right="-70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Przepustnice powietrza</w:t>
            </w:r>
          </w:p>
        </w:tc>
        <w:tc>
          <w:tcPr>
            <w:tcW w:w="7229" w:type="dxa"/>
          </w:tcPr>
          <w:p w14:paraId="5073D372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Wykonanie standardowe aluminiowe. </w:t>
            </w:r>
          </w:p>
          <w:p w14:paraId="0683919D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Umieszczone na zewnątrz obudowy centrali.</w:t>
            </w:r>
          </w:p>
          <w:p w14:paraId="0075D54F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Mechanizm schowany w podwójnym profilu, odseparowany od czynników zewnętrznych. Uszczelka na krawędzi łopatki. </w:t>
            </w:r>
          </w:p>
          <w:p w14:paraId="4384DDB0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Szczelność przepustnic – 2 klasa (4 klasa – opcja).</w:t>
            </w:r>
          </w:p>
        </w:tc>
      </w:tr>
      <w:tr w:rsidR="0058747B" w:rsidRPr="00456E08" w14:paraId="38CD2B4B" w14:textId="77777777" w:rsidTr="00C30C53">
        <w:trPr>
          <w:trHeight w:val="236"/>
        </w:trPr>
        <w:tc>
          <w:tcPr>
            <w:tcW w:w="635" w:type="dxa"/>
            <w:vAlign w:val="center"/>
          </w:tcPr>
          <w:p w14:paraId="48E2035A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21A76332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Króćce elastyczne</w:t>
            </w:r>
          </w:p>
        </w:tc>
        <w:tc>
          <w:tcPr>
            <w:tcW w:w="7229" w:type="dxa"/>
            <w:shd w:val="clear" w:color="auto" w:fill="auto"/>
          </w:tcPr>
          <w:p w14:paraId="2D95444A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Wykonanie standardowe z profilem </w:t>
            </w:r>
            <w:proofErr w:type="spellStart"/>
            <w:r w:rsidRPr="00456E08">
              <w:rPr>
                <w:rFonts w:ascii="Arial" w:hAnsi="Arial" w:cs="Arial"/>
                <w:sz w:val="20"/>
                <w:szCs w:val="20"/>
              </w:rPr>
              <w:t>przyłącznym</w:t>
            </w:r>
            <w:proofErr w:type="spellEnd"/>
            <w:r w:rsidRPr="00456E08">
              <w:rPr>
                <w:rFonts w:ascii="Arial" w:hAnsi="Arial" w:cs="Arial"/>
                <w:sz w:val="20"/>
                <w:szCs w:val="20"/>
              </w:rPr>
              <w:t xml:space="preserve"> kanałowym z blachy ocynkowanej.</w:t>
            </w:r>
          </w:p>
          <w:p w14:paraId="52699D87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Dla sekcji GM króciec z materiału niepalnego, odporny na temperaturę do 110°C</w:t>
            </w:r>
          </w:p>
        </w:tc>
      </w:tr>
      <w:tr w:rsidR="0058747B" w:rsidRPr="00456E08" w14:paraId="3B175197" w14:textId="77777777" w:rsidTr="00C30C53">
        <w:trPr>
          <w:trHeight w:val="235"/>
        </w:trPr>
        <w:tc>
          <w:tcPr>
            <w:tcW w:w="635" w:type="dxa"/>
            <w:vAlign w:val="center"/>
          </w:tcPr>
          <w:p w14:paraId="3202C1A0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14:paraId="2ECAE7C0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Filtry </w:t>
            </w:r>
          </w:p>
          <w:p w14:paraId="3929754F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powietrza</w:t>
            </w:r>
          </w:p>
        </w:tc>
        <w:tc>
          <w:tcPr>
            <w:tcW w:w="7229" w:type="dxa"/>
          </w:tcPr>
          <w:p w14:paraId="06863942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Filtry kasetowe metalowe: G2 (ISO </w:t>
            </w:r>
            <w:proofErr w:type="spellStart"/>
            <w:r w:rsidRPr="00456E08">
              <w:rPr>
                <w:rFonts w:ascii="Arial" w:hAnsi="Arial" w:cs="Arial"/>
                <w:sz w:val="20"/>
                <w:szCs w:val="20"/>
              </w:rPr>
              <w:t>Corse</w:t>
            </w:r>
            <w:proofErr w:type="spellEnd"/>
            <w:r w:rsidRPr="00456E0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64F5F7B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Filtry kasetowe: G4 (ISO </w:t>
            </w:r>
            <w:proofErr w:type="spellStart"/>
            <w:r w:rsidRPr="00456E08">
              <w:rPr>
                <w:rFonts w:ascii="Arial" w:hAnsi="Arial" w:cs="Arial"/>
                <w:sz w:val="20"/>
                <w:szCs w:val="20"/>
              </w:rPr>
              <w:t>Corse</w:t>
            </w:r>
            <w:proofErr w:type="spellEnd"/>
            <w:r w:rsidRPr="00456E08">
              <w:rPr>
                <w:rFonts w:ascii="Arial" w:hAnsi="Arial" w:cs="Arial"/>
                <w:sz w:val="20"/>
                <w:szCs w:val="20"/>
              </w:rPr>
              <w:t>), M5 (ePM10 50%)</w:t>
            </w:r>
          </w:p>
          <w:p w14:paraId="0E0EEEF8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Filtry kasetowe mini </w:t>
            </w:r>
            <w:proofErr w:type="spellStart"/>
            <w:r w:rsidRPr="00456E08">
              <w:rPr>
                <w:rFonts w:ascii="Arial" w:hAnsi="Arial" w:cs="Arial"/>
                <w:sz w:val="20"/>
                <w:szCs w:val="20"/>
              </w:rPr>
              <w:t>pleat</w:t>
            </w:r>
            <w:proofErr w:type="spellEnd"/>
            <w:r w:rsidRPr="00456E08">
              <w:rPr>
                <w:rFonts w:ascii="Arial" w:hAnsi="Arial" w:cs="Arial"/>
                <w:sz w:val="20"/>
                <w:szCs w:val="20"/>
              </w:rPr>
              <w:t>: M5 (ePM10 70%), F7 (ePM1 60%), F9 (ePM1 80%)</w:t>
            </w:r>
          </w:p>
          <w:p w14:paraId="6DF2482E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Filtry kieszeniowe: G4 (ISO </w:t>
            </w:r>
            <w:proofErr w:type="spellStart"/>
            <w:r w:rsidRPr="00456E08">
              <w:rPr>
                <w:rFonts w:ascii="Arial" w:hAnsi="Arial" w:cs="Arial"/>
                <w:sz w:val="20"/>
                <w:szCs w:val="20"/>
              </w:rPr>
              <w:t>Corse</w:t>
            </w:r>
            <w:proofErr w:type="spellEnd"/>
            <w:r w:rsidRPr="00456E08">
              <w:rPr>
                <w:rFonts w:ascii="Arial" w:hAnsi="Arial" w:cs="Arial"/>
                <w:sz w:val="20"/>
                <w:szCs w:val="20"/>
              </w:rPr>
              <w:t>), M5 (ePM10 50%), F7 (ePM2,5 65%), F9 (ePM1 70%)</w:t>
            </w:r>
          </w:p>
          <w:p w14:paraId="02C7ED5F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Montaż filtrów klas G2 ÷ M5 w prowadnicy.</w:t>
            </w:r>
          </w:p>
          <w:p w14:paraId="4AEA1546" w14:textId="6ACFCD30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Montaż filtrów klas F9 w prowadnicy z uszczelką i profilem dociskowym.</w:t>
            </w:r>
          </w:p>
          <w:p w14:paraId="113F0E61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Filtry w ramkach / obudowach z blachy ocynkowanej.</w:t>
            </w:r>
          </w:p>
        </w:tc>
      </w:tr>
      <w:tr w:rsidR="0058747B" w:rsidRPr="00456E08" w14:paraId="42ADBA9F" w14:textId="77777777" w:rsidTr="00C30C53">
        <w:trPr>
          <w:trHeight w:val="236"/>
        </w:trPr>
        <w:tc>
          <w:tcPr>
            <w:tcW w:w="635" w:type="dxa"/>
            <w:vAlign w:val="center"/>
          </w:tcPr>
          <w:p w14:paraId="08A1EA19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14:paraId="469E6533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Wymienniki </w:t>
            </w:r>
          </w:p>
          <w:p w14:paraId="459D1E22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ciepła</w:t>
            </w:r>
          </w:p>
        </w:tc>
        <w:tc>
          <w:tcPr>
            <w:tcW w:w="7229" w:type="dxa"/>
          </w:tcPr>
          <w:p w14:paraId="3799D891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Blok </w:t>
            </w:r>
            <w:proofErr w:type="spellStart"/>
            <w:r w:rsidRPr="00456E08">
              <w:rPr>
                <w:rFonts w:ascii="Arial" w:hAnsi="Arial" w:cs="Arial"/>
                <w:sz w:val="20"/>
                <w:szCs w:val="20"/>
              </w:rPr>
              <w:t>lamelowy</w:t>
            </w:r>
            <w:proofErr w:type="spellEnd"/>
            <w:r w:rsidRPr="00456E0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56E08">
              <w:rPr>
                <w:rFonts w:ascii="Arial" w:hAnsi="Arial" w:cs="Arial"/>
                <w:sz w:val="20"/>
                <w:szCs w:val="20"/>
              </w:rPr>
              <w:t>CuAl</w:t>
            </w:r>
            <w:proofErr w:type="spellEnd"/>
            <w:r w:rsidRPr="00456E08">
              <w:rPr>
                <w:rFonts w:ascii="Arial" w:hAnsi="Arial" w:cs="Arial"/>
                <w:sz w:val="20"/>
                <w:szCs w:val="20"/>
              </w:rPr>
              <w:t>. Obudowa z blachy ocynkowanej.</w:t>
            </w:r>
          </w:p>
          <w:p w14:paraId="241600D4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Króćce gwintowane (do R3”).</w:t>
            </w:r>
          </w:p>
          <w:p w14:paraId="7B2A89CC" w14:textId="23D59D24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Termostat </w:t>
            </w:r>
            <w:proofErr w:type="spellStart"/>
            <w:r w:rsidRPr="00456E08">
              <w:rPr>
                <w:rFonts w:ascii="Arial" w:hAnsi="Arial" w:cs="Arial"/>
                <w:sz w:val="20"/>
                <w:szCs w:val="20"/>
              </w:rPr>
              <w:t>przeciwzamrożeniowy</w:t>
            </w:r>
            <w:proofErr w:type="spellEnd"/>
            <w:r w:rsidRPr="00456E08">
              <w:rPr>
                <w:rFonts w:ascii="Arial" w:hAnsi="Arial" w:cs="Arial"/>
                <w:sz w:val="20"/>
                <w:szCs w:val="20"/>
              </w:rPr>
              <w:t xml:space="preserve"> z kapilarą, mocowany na obudowie nagrzewnicy wodnej.</w:t>
            </w:r>
          </w:p>
          <w:p w14:paraId="29F54D93" w14:textId="54FA2B72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Wysuwany termostat </w:t>
            </w:r>
            <w:proofErr w:type="spellStart"/>
            <w:r w:rsidRPr="00456E08">
              <w:rPr>
                <w:rFonts w:ascii="Arial" w:hAnsi="Arial" w:cs="Arial"/>
                <w:sz w:val="20"/>
                <w:szCs w:val="20"/>
              </w:rPr>
              <w:t>przeciwzamrożeniowy</w:t>
            </w:r>
            <w:proofErr w:type="spellEnd"/>
            <w:r w:rsidRPr="00456E08">
              <w:rPr>
                <w:rFonts w:ascii="Arial" w:hAnsi="Arial" w:cs="Arial"/>
                <w:sz w:val="20"/>
                <w:szCs w:val="20"/>
              </w:rPr>
              <w:t xml:space="preserve"> z kapilarą, mocowany na wysuwanej ramce (opcja).</w:t>
            </w:r>
          </w:p>
        </w:tc>
      </w:tr>
      <w:tr w:rsidR="0058747B" w:rsidRPr="00456E08" w14:paraId="49B528F2" w14:textId="77777777" w:rsidTr="00C30C53">
        <w:trPr>
          <w:trHeight w:val="236"/>
        </w:trPr>
        <w:tc>
          <w:tcPr>
            <w:tcW w:w="635" w:type="dxa"/>
            <w:vAlign w:val="center"/>
          </w:tcPr>
          <w:p w14:paraId="1DDD44C6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01" w:type="dxa"/>
            <w:vAlign w:val="center"/>
          </w:tcPr>
          <w:p w14:paraId="4CA41FB1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Tace</w:t>
            </w:r>
          </w:p>
          <w:p w14:paraId="4F60B93E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 ociekowe</w:t>
            </w:r>
          </w:p>
        </w:tc>
        <w:tc>
          <w:tcPr>
            <w:tcW w:w="7229" w:type="dxa"/>
          </w:tcPr>
          <w:p w14:paraId="4CAF6799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Wykonanie z blachy nierdzewnej AISI 304 (C4), trzykierunkowy spadek, wbudowane w podłogę.</w:t>
            </w:r>
          </w:p>
          <w:p w14:paraId="00263DE4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Króciec z rury PVC, wyprowadzony w bok przez profil centrali poza obrys.</w:t>
            </w:r>
          </w:p>
          <w:p w14:paraId="5620F71E" w14:textId="77777777" w:rsidR="0058747B" w:rsidRPr="00456E08" w:rsidRDefault="0058747B" w:rsidP="00C65FE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Syfon uniwersalny przystosowany do pracy dla pod i nadciśnienia.</w:t>
            </w:r>
          </w:p>
        </w:tc>
      </w:tr>
      <w:tr w:rsidR="0058747B" w:rsidRPr="00456E08" w14:paraId="7DA18458" w14:textId="77777777" w:rsidTr="00C30C53">
        <w:trPr>
          <w:trHeight w:val="236"/>
        </w:trPr>
        <w:tc>
          <w:tcPr>
            <w:tcW w:w="635" w:type="dxa"/>
            <w:vAlign w:val="center"/>
          </w:tcPr>
          <w:p w14:paraId="45F0951E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14:paraId="39958B7F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Odkraplacze</w:t>
            </w:r>
          </w:p>
        </w:tc>
        <w:tc>
          <w:tcPr>
            <w:tcW w:w="7229" w:type="dxa"/>
          </w:tcPr>
          <w:p w14:paraId="39155AAF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Obudowa z blachy ocynkowanej powlekanej poliestrem (RAL), kierownice z profili PVC.</w:t>
            </w:r>
          </w:p>
          <w:p w14:paraId="0344B35C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Odrębny panel rewizyjny, funkcja wysuwania odkraplacza.</w:t>
            </w:r>
          </w:p>
        </w:tc>
      </w:tr>
      <w:tr w:rsidR="0058747B" w:rsidRPr="00456E08" w14:paraId="7F4A08D2" w14:textId="77777777" w:rsidTr="00C30C53">
        <w:trPr>
          <w:trHeight w:val="236"/>
        </w:trPr>
        <w:tc>
          <w:tcPr>
            <w:tcW w:w="635" w:type="dxa"/>
            <w:vAlign w:val="center"/>
          </w:tcPr>
          <w:p w14:paraId="385F1F74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  <w:vAlign w:val="center"/>
          </w:tcPr>
          <w:p w14:paraId="34467CE2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Zespoły wentylatorowe</w:t>
            </w:r>
          </w:p>
        </w:tc>
        <w:tc>
          <w:tcPr>
            <w:tcW w:w="7229" w:type="dxa"/>
          </w:tcPr>
          <w:p w14:paraId="0F31B87B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Wentylatory promieniowe bez obudowy, jednostronnie ssące, typu PLUG, z łopatkami zagiętymi do tyłu. </w:t>
            </w:r>
          </w:p>
          <w:p w14:paraId="017EFA03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Silniki elektryczne AC lub EC. Napęd silników AC poprzez przemiennik częstotliwości.</w:t>
            </w:r>
          </w:p>
        </w:tc>
      </w:tr>
      <w:tr w:rsidR="0058747B" w:rsidRPr="00456E08" w14:paraId="7C9BD1B8" w14:textId="77777777" w:rsidTr="00C30C53">
        <w:trPr>
          <w:trHeight w:val="236"/>
        </w:trPr>
        <w:tc>
          <w:tcPr>
            <w:tcW w:w="635" w:type="dxa"/>
            <w:vAlign w:val="center"/>
          </w:tcPr>
          <w:p w14:paraId="56416849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13 </w:t>
            </w:r>
          </w:p>
        </w:tc>
        <w:tc>
          <w:tcPr>
            <w:tcW w:w="1701" w:type="dxa"/>
            <w:vAlign w:val="center"/>
          </w:tcPr>
          <w:p w14:paraId="264A919C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Odzysk </w:t>
            </w:r>
          </w:p>
          <w:p w14:paraId="15C0E664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ciepła</w:t>
            </w:r>
          </w:p>
        </w:tc>
        <w:tc>
          <w:tcPr>
            <w:tcW w:w="7229" w:type="dxa"/>
          </w:tcPr>
          <w:p w14:paraId="3B50661E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Glikolowy układ odzysku ciepła, sprawność do 76%.</w:t>
            </w:r>
          </w:p>
          <w:p w14:paraId="166A671D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Instalacja glikolowa z tworzywa PP-R montowana fabrycznie (opcja). </w:t>
            </w:r>
          </w:p>
          <w:p w14:paraId="0B0291B0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 xml:space="preserve">Moduł pompy ciepła, sprężarki DC Inwerter / Digital </w:t>
            </w:r>
            <w:proofErr w:type="spellStart"/>
            <w:r w:rsidRPr="00456E08">
              <w:rPr>
                <w:rFonts w:ascii="Arial" w:hAnsi="Arial" w:cs="Arial"/>
                <w:sz w:val="20"/>
                <w:szCs w:val="20"/>
              </w:rPr>
              <w:t>Scroll</w:t>
            </w:r>
            <w:proofErr w:type="spellEnd"/>
            <w:r w:rsidRPr="00456E08">
              <w:rPr>
                <w:rFonts w:ascii="Arial" w:hAnsi="Arial" w:cs="Arial"/>
                <w:sz w:val="20"/>
                <w:szCs w:val="20"/>
              </w:rPr>
              <w:t>, czynnik chłodniczy R410A / R407C.</w:t>
            </w:r>
          </w:p>
        </w:tc>
      </w:tr>
      <w:tr w:rsidR="0058747B" w:rsidRPr="00456E08" w14:paraId="218FD6D5" w14:textId="77777777" w:rsidTr="00C30C53">
        <w:trPr>
          <w:trHeight w:val="236"/>
        </w:trPr>
        <w:tc>
          <w:tcPr>
            <w:tcW w:w="635" w:type="dxa"/>
            <w:vAlign w:val="center"/>
          </w:tcPr>
          <w:p w14:paraId="00C9764F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  <w:vAlign w:val="center"/>
          </w:tcPr>
          <w:p w14:paraId="4BCC6EEB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Wyposaż. </w:t>
            </w:r>
            <w:proofErr w:type="spellStart"/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dodatk</w:t>
            </w:r>
            <w:proofErr w:type="spellEnd"/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.</w:t>
            </w:r>
          </w:p>
        </w:tc>
        <w:tc>
          <w:tcPr>
            <w:tcW w:w="7229" w:type="dxa"/>
          </w:tcPr>
          <w:p w14:paraId="7CC80C61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Bulaje o średnicy 200 mm i oświetlenie niskonapięciowe LED dla sekcji PF, SF, VF, WC, DX, HS.</w:t>
            </w:r>
          </w:p>
        </w:tc>
      </w:tr>
      <w:tr w:rsidR="0058747B" w:rsidRPr="00456E08" w14:paraId="06F35DF1" w14:textId="77777777" w:rsidTr="00C30C53">
        <w:trPr>
          <w:trHeight w:val="236"/>
        </w:trPr>
        <w:tc>
          <w:tcPr>
            <w:tcW w:w="635" w:type="dxa"/>
            <w:vAlign w:val="center"/>
          </w:tcPr>
          <w:p w14:paraId="5AC39ED0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701" w:type="dxa"/>
            <w:vAlign w:val="center"/>
          </w:tcPr>
          <w:p w14:paraId="1DB087A7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Atesty</w:t>
            </w:r>
          </w:p>
          <w:p w14:paraId="1850CF56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Certyfikaty</w:t>
            </w:r>
          </w:p>
          <w:p w14:paraId="6F2EDC86" w14:textId="77777777" w:rsidR="0058747B" w:rsidRPr="00456E08" w:rsidRDefault="0058747B" w:rsidP="00C65FE9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Deklaracje</w:t>
            </w:r>
          </w:p>
        </w:tc>
        <w:tc>
          <w:tcPr>
            <w:tcW w:w="7229" w:type="dxa"/>
          </w:tcPr>
          <w:p w14:paraId="73CEE90D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sz w:val="20"/>
                <w:szCs w:val="20"/>
              </w:rPr>
              <w:t>Deklaracja zgodności UE</w:t>
            </w:r>
          </w:p>
          <w:p w14:paraId="63CF98F9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sz w:val="20"/>
                <w:szCs w:val="20"/>
              </w:rPr>
              <w:t>Deklaracja zgodności EAC</w:t>
            </w:r>
          </w:p>
          <w:p w14:paraId="2E2C6F09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sz w:val="20"/>
                <w:szCs w:val="20"/>
              </w:rPr>
              <w:t>Atest higieniczny PZH</w:t>
            </w:r>
          </w:p>
          <w:p w14:paraId="79AC794B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sz w:val="20"/>
                <w:szCs w:val="20"/>
              </w:rPr>
              <w:t>Certyfikat TÜV PN-EN 1886, PN-EN 13053 / VDI 6022-1, DIN 1946-4 (opcja)</w:t>
            </w:r>
          </w:p>
          <w:p w14:paraId="68B627F5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456E0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Certyfikat</w:t>
            </w:r>
            <w:proofErr w:type="spellEnd"/>
            <w:r w:rsidRPr="00456E0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EUROVENT</w:t>
            </w:r>
          </w:p>
          <w:p w14:paraId="52799D59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456E0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Certyfikat</w:t>
            </w:r>
            <w:proofErr w:type="spellEnd"/>
            <w:r w:rsidRPr="00456E0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ISO 9001</w:t>
            </w:r>
          </w:p>
          <w:p w14:paraId="1E964C21" w14:textId="77777777" w:rsidR="0058747B" w:rsidRPr="00456E08" w:rsidRDefault="0058747B" w:rsidP="00C65FE9">
            <w:pPr>
              <w:keepNext/>
              <w:spacing w:after="0" w:line="360" w:lineRule="auto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sz w:val="20"/>
                <w:szCs w:val="20"/>
              </w:rPr>
              <w:t>Certyfikat ISO 14001</w:t>
            </w:r>
          </w:p>
        </w:tc>
      </w:tr>
    </w:tbl>
    <w:p w14:paraId="61F48DB3" w14:textId="77777777" w:rsidR="00AA6F9C" w:rsidRPr="00456E08" w:rsidRDefault="00AA6F9C" w:rsidP="0058747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4F7A88" w14:textId="2C5CC5B8" w:rsidR="00AA6F9C" w:rsidRPr="008B5A23" w:rsidRDefault="0058747B" w:rsidP="008B5A23">
      <w:pPr>
        <w:pStyle w:val="Akapitzlist"/>
        <w:numPr>
          <w:ilvl w:val="0"/>
          <w:numId w:val="17"/>
        </w:numPr>
        <w:spacing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8B5A23">
        <w:rPr>
          <w:rFonts w:ascii="Arial" w:hAnsi="Arial" w:cs="Arial"/>
          <w:b/>
          <w:bCs/>
          <w:sz w:val="20"/>
          <w:szCs w:val="20"/>
        </w:rPr>
        <w:t>Parametry mechaniczne obudowy (wg normy PN-EN 1886)</w:t>
      </w:r>
    </w:p>
    <w:tbl>
      <w:tblPr>
        <w:tblStyle w:val="Tabela-Siatka"/>
        <w:tblW w:w="9498" w:type="dxa"/>
        <w:tblInd w:w="-147" w:type="dxa"/>
        <w:tblLook w:val="04A0" w:firstRow="1" w:lastRow="0" w:firstColumn="1" w:lastColumn="0" w:noHBand="0" w:noVBand="1"/>
      </w:tblPr>
      <w:tblGrid>
        <w:gridCol w:w="2207"/>
        <w:gridCol w:w="1171"/>
        <w:gridCol w:w="3231"/>
        <w:gridCol w:w="2889"/>
      </w:tblGrid>
      <w:tr w:rsidR="0058747B" w:rsidRPr="00456E08" w14:paraId="2B054FCF" w14:textId="77777777" w:rsidTr="00C30C53">
        <w:trPr>
          <w:trHeight w:val="372"/>
        </w:trPr>
        <w:tc>
          <w:tcPr>
            <w:tcW w:w="3378" w:type="dxa"/>
            <w:gridSpan w:val="2"/>
            <w:vAlign w:val="center"/>
          </w:tcPr>
          <w:p w14:paraId="0868376F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231" w:type="dxa"/>
            <w:vAlign w:val="center"/>
          </w:tcPr>
          <w:p w14:paraId="21235DD7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sz w:val="20"/>
                <w:szCs w:val="20"/>
              </w:rPr>
              <w:t>Szkielet kompozytowy</w:t>
            </w:r>
          </w:p>
        </w:tc>
        <w:tc>
          <w:tcPr>
            <w:tcW w:w="2889" w:type="dxa"/>
            <w:vAlign w:val="center"/>
          </w:tcPr>
          <w:p w14:paraId="64D3C3A4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sz w:val="20"/>
                <w:szCs w:val="20"/>
              </w:rPr>
              <w:t>Szkielet metalowy</w:t>
            </w:r>
          </w:p>
        </w:tc>
      </w:tr>
      <w:tr w:rsidR="0058747B" w:rsidRPr="00456E08" w14:paraId="18881725" w14:textId="77777777" w:rsidTr="00C30C53">
        <w:trPr>
          <w:cantSplit/>
          <w:trHeight w:val="354"/>
        </w:trPr>
        <w:tc>
          <w:tcPr>
            <w:tcW w:w="3378" w:type="dxa"/>
            <w:gridSpan w:val="2"/>
            <w:vAlign w:val="center"/>
          </w:tcPr>
          <w:p w14:paraId="05D37AE4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Min./max. temp. pracy</w:t>
            </w:r>
          </w:p>
        </w:tc>
        <w:tc>
          <w:tcPr>
            <w:tcW w:w="3231" w:type="dxa"/>
            <w:vAlign w:val="center"/>
          </w:tcPr>
          <w:p w14:paraId="1D1E2345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-40°C/+70°C</w:t>
            </w:r>
          </w:p>
        </w:tc>
        <w:tc>
          <w:tcPr>
            <w:tcW w:w="2889" w:type="dxa"/>
            <w:vAlign w:val="center"/>
          </w:tcPr>
          <w:p w14:paraId="283BC883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-40°C/+70°C</w:t>
            </w:r>
          </w:p>
        </w:tc>
      </w:tr>
      <w:tr w:rsidR="0058747B" w:rsidRPr="00456E08" w14:paraId="237084FD" w14:textId="77777777" w:rsidTr="00C30C53">
        <w:trPr>
          <w:trHeight w:val="372"/>
        </w:trPr>
        <w:tc>
          <w:tcPr>
            <w:tcW w:w="3378" w:type="dxa"/>
            <w:gridSpan w:val="2"/>
            <w:vAlign w:val="center"/>
          </w:tcPr>
          <w:p w14:paraId="37EC99D8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Sztywność obudowy</w:t>
            </w:r>
          </w:p>
        </w:tc>
        <w:tc>
          <w:tcPr>
            <w:tcW w:w="3231" w:type="dxa"/>
            <w:vAlign w:val="center"/>
          </w:tcPr>
          <w:p w14:paraId="0AD6BE2D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D1</w:t>
            </w:r>
          </w:p>
        </w:tc>
        <w:tc>
          <w:tcPr>
            <w:tcW w:w="2889" w:type="dxa"/>
            <w:vAlign w:val="center"/>
          </w:tcPr>
          <w:p w14:paraId="6B4A7B7E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D1</w:t>
            </w:r>
          </w:p>
        </w:tc>
      </w:tr>
      <w:tr w:rsidR="0058747B" w:rsidRPr="00456E08" w14:paraId="4494F5F6" w14:textId="77777777" w:rsidTr="00C30C53">
        <w:trPr>
          <w:trHeight w:val="744"/>
        </w:trPr>
        <w:tc>
          <w:tcPr>
            <w:tcW w:w="3378" w:type="dxa"/>
            <w:gridSpan w:val="2"/>
            <w:vAlign w:val="center"/>
          </w:tcPr>
          <w:p w14:paraId="2EAAAD43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Szczelność obudowy -400 Pa</w:t>
            </w:r>
          </w:p>
        </w:tc>
        <w:tc>
          <w:tcPr>
            <w:tcW w:w="3231" w:type="dxa"/>
            <w:vAlign w:val="center"/>
          </w:tcPr>
          <w:p w14:paraId="64C5A487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L1</w:t>
            </w:r>
          </w:p>
        </w:tc>
        <w:tc>
          <w:tcPr>
            <w:tcW w:w="2889" w:type="dxa"/>
            <w:vAlign w:val="center"/>
          </w:tcPr>
          <w:p w14:paraId="0D45A9EF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L1</w:t>
            </w:r>
          </w:p>
        </w:tc>
      </w:tr>
      <w:tr w:rsidR="0058747B" w:rsidRPr="00456E08" w14:paraId="7012EEFE" w14:textId="77777777" w:rsidTr="00C30C53">
        <w:trPr>
          <w:trHeight w:val="728"/>
        </w:trPr>
        <w:tc>
          <w:tcPr>
            <w:tcW w:w="3378" w:type="dxa"/>
            <w:gridSpan w:val="2"/>
            <w:vAlign w:val="center"/>
          </w:tcPr>
          <w:p w14:paraId="21ACCACA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Szczelność obudowy +700 Pa</w:t>
            </w:r>
          </w:p>
        </w:tc>
        <w:tc>
          <w:tcPr>
            <w:tcW w:w="3231" w:type="dxa"/>
            <w:vAlign w:val="center"/>
          </w:tcPr>
          <w:p w14:paraId="7CEC7AD9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L1</w:t>
            </w:r>
          </w:p>
        </w:tc>
        <w:tc>
          <w:tcPr>
            <w:tcW w:w="2889" w:type="dxa"/>
            <w:vAlign w:val="center"/>
          </w:tcPr>
          <w:p w14:paraId="1731E460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L2</w:t>
            </w:r>
          </w:p>
        </w:tc>
      </w:tr>
      <w:tr w:rsidR="0058747B" w:rsidRPr="00456E08" w14:paraId="3F44010D" w14:textId="77777777" w:rsidTr="00C30C53">
        <w:trPr>
          <w:trHeight w:val="372"/>
        </w:trPr>
        <w:tc>
          <w:tcPr>
            <w:tcW w:w="3378" w:type="dxa"/>
            <w:gridSpan w:val="2"/>
            <w:vAlign w:val="center"/>
          </w:tcPr>
          <w:p w14:paraId="2167885A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Szczelność osadzenia filtra</w:t>
            </w:r>
          </w:p>
        </w:tc>
        <w:tc>
          <w:tcPr>
            <w:tcW w:w="3231" w:type="dxa"/>
            <w:vAlign w:val="center"/>
          </w:tcPr>
          <w:p w14:paraId="1BE6A4C3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F9</w:t>
            </w:r>
          </w:p>
        </w:tc>
        <w:tc>
          <w:tcPr>
            <w:tcW w:w="2889" w:type="dxa"/>
            <w:vAlign w:val="center"/>
          </w:tcPr>
          <w:p w14:paraId="7A4B8BED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F9</w:t>
            </w:r>
          </w:p>
        </w:tc>
      </w:tr>
      <w:tr w:rsidR="0058747B" w:rsidRPr="00456E08" w14:paraId="28C20EB2" w14:textId="77777777" w:rsidTr="00C30C53">
        <w:trPr>
          <w:trHeight w:val="372"/>
        </w:trPr>
        <w:tc>
          <w:tcPr>
            <w:tcW w:w="3378" w:type="dxa"/>
            <w:gridSpan w:val="2"/>
            <w:vAlign w:val="center"/>
          </w:tcPr>
          <w:p w14:paraId="2EE9369A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Izolacyjność cieplna</w:t>
            </w:r>
          </w:p>
        </w:tc>
        <w:tc>
          <w:tcPr>
            <w:tcW w:w="3231" w:type="dxa"/>
            <w:vAlign w:val="center"/>
          </w:tcPr>
          <w:p w14:paraId="43E0747B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T2</w:t>
            </w:r>
          </w:p>
        </w:tc>
        <w:tc>
          <w:tcPr>
            <w:tcW w:w="2889" w:type="dxa"/>
            <w:vAlign w:val="center"/>
          </w:tcPr>
          <w:p w14:paraId="14E177EA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T2</w:t>
            </w:r>
          </w:p>
        </w:tc>
      </w:tr>
      <w:tr w:rsidR="0058747B" w:rsidRPr="00456E08" w14:paraId="038B8ED8" w14:textId="77777777" w:rsidTr="00C30C53">
        <w:trPr>
          <w:trHeight w:val="354"/>
        </w:trPr>
        <w:tc>
          <w:tcPr>
            <w:tcW w:w="3378" w:type="dxa"/>
            <w:gridSpan w:val="2"/>
            <w:vAlign w:val="center"/>
          </w:tcPr>
          <w:p w14:paraId="37BA8F77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Mostki cieplne</w:t>
            </w:r>
          </w:p>
        </w:tc>
        <w:tc>
          <w:tcPr>
            <w:tcW w:w="3231" w:type="dxa"/>
            <w:vAlign w:val="center"/>
          </w:tcPr>
          <w:p w14:paraId="0B1EA90B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TB2</w:t>
            </w:r>
          </w:p>
        </w:tc>
        <w:tc>
          <w:tcPr>
            <w:tcW w:w="2889" w:type="dxa"/>
            <w:vAlign w:val="center"/>
          </w:tcPr>
          <w:p w14:paraId="3247B22F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TB3</w:t>
            </w:r>
          </w:p>
        </w:tc>
      </w:tr>
      <w:tr w:rsidR="0058747B" w:rsidRPr="00456E08" w14:paraId="672BB89A" w14:textId="77777777" w:rsidTr="00C30C53">
        <w:trPr>
          <w:trHeight w:val="46"/>
        </w:trPr>
        <w:tc>
          <w:tcPr>
            <w:tcW w:w="2207" w:type="dxa"/>
            <w:vMerge w:val="restart"/>
            <w:vAlign w:val="center"/>
          </w:tcPr>
          <w:p w14:paraId="1BF398D0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Izolacyjność akustyczna</w:t>
            </w:r>
          </w:p>
        </w:tc>
        <w:tc>
          <w:tcPr>
            <w:tcW w:w="1171" w:type="dxa"/>
            <w:vAlign w:val="center"/>
          </w:tcPr>
          <w:p w14:paraId="6B3A1AB5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125 </w:t>
            </w:r>
            <w:proofErr w:type="spellStart"/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231" w:type="dxa"/>
            <w:vAlign w:val="center"/>
          </w:tcPr>
          <w:p w14:paraId="2F1F85F8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89" w:type="dxa"/>
            <w:vAlign w:val="center"/>
          </w:tcPr>
          <w:p w14:paraId="67634A71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8747B" w:rsidRPr="00456E08" w14:paraId="3E5A6DF6" w14:textId="77777777" w:rsidTr="00C30C53">
        <w:trPr>
          <w:trHeight w:val="46"/>
        </w:trPr>
        <w:tc>
          <w:tcPr>
            <w:tcW w:w="2207" w:type="dxa"/>
            <w:vMerge/>
            <w:vAlign w:val="center"/>
          </w:tcPr>
          <w:p w14:paraId="1355C6D6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</w:p>
        </w:tc>
        <w:tc>
          <w:tcPr>
            <w:tcW w:w="1171" w:type="dxa"/>
            <w:vAlign w:val="center"/>
          </w:tcPr>
          <w:p w14:paraId="5CB9BFE1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250 </w:t>
            </w:r>
            <w:proofErr w:type="spellStart"/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231" w:type="dxa"/>
            <w:vAlign w:val="center"/>
          </w:tcPr>
          <w:p w14:paraId="5D030728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889" w:type="dxa"/>
            <w:vAlign w:val="center"/>
          </w:tcPr>
          <w:p w14:paraId="5836835D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58747B" w:rsidRPr="00456E08" w14:paraId="19D76E7B" w14:textId="77777777" w:rsidTr="00C30C53">
        <w:trPr>
          <w:trHeight w:val="46"/>
        </w:trPr>
        <w:tc>
          <w:tcPr>
            <w:tcW w:w="2207" w:type="dxa"/>
            <w:vMerge/>
            <w:vAlign w:val="center"/>
          </w:tcPr>
          <w:p w14:paraId="2E3954C7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</w:p>
        </w:tc>
        <w:tc>
          <w:tcPr>
            <w:tcW w:w="1171" w:type="dxa"/>
            <w:vAlign w:val="center"/>
          </w:tcPr>
          <w:p w14:paraId="68762B09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500 </w:t>
            </w:r>
            <w:proofErr w:type="spellStart"/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231" w:type="dxa"/>
            <w:vAlign w:val="center"/>
          </w:tcPr>
          <w:p w14:paraId="185DE2D2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889" w:type="dxa"/>
            <w:vAlign w:val="center"/>
          </w:tcPr>
          <w:p w14:paraId="64D35101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58747B" w:rsidRPr="00456E08" w14:paraId="16B06336" w14:textId="77777777" w:rsidTr="00C30C53">
        <w:trPr>
          <w:trHeight w:val="46"/>
        </w:trPr>
        <w:tc>
          <w:tcPr>
            <w:tcW w:w="2207" w:type="dxa"/>
            <w:vMerge/>
            <w:vAlign w:val="center"/>
          </w:tcPr>
          <w:p w14:paraId="78B6135C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</w:p>
        </w:tc>
        <w:tc>
          <w:tcPr>
            <w:tcW w:w="1171" w:type="dxa"/>
            <w:vAlign w:val="center"/>
          </w:tcPr>
          <w:p w14:paraId="7C11B6D7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1000 </w:t>
            </w:r>
            <w:proofErr w:type="spellStart"/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231" w:type="dxa"/>
            <w:vAlign w:val="center"/>
          </w:tcPr>
          <w:p w14:paraId="4EA05136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889" w:type="dxa"/>
            <w:vAlign w:val="center"/>
          </w:tcPr>
          <w:p w14:paraId="77586F3D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8747B" w:rsidRPr="00456E08" w14:paraId="2E6902E1" w14:textId="77777777" w:rsidTr="00C30C53">
        <w:trPr>
          <w:trHeight w:val="46"/>
        </w:trPr>
        <w:tc>
          <w:tcPr>
            <w:tcW w:w="2207" w:type="dxa"/>
            <w:vMerge/>
            <w:vAlign w:val="center"/>
          </w:tcPr>
          <w:p w14:paraId="07DABF66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</w:p>
        </w:tc>
        <w:tc>
          <w:tcPr>
            <w:tcW w:w="1171" w:type="dxa"/>
            <w:vAlign w:val="center"/>
          </w:tcPr>
          <w:p w14:paraId="6DED690B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2000 </w:t>
            </w:r>
            <w:proofErr w:type="spellStart"/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231" w:type="dxa"/>
            <w:vAlign w:val="center"/>
          </w:tcPr>
          <w:p w14:paraId="47E3C5A7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889" w:type="dxa"/>
            <w:vAlign w:val="center"/>
          </w:tcPr>
          <w:p w14:paraId="08227ED9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58747B" w:rsidRPr="00456E08" w14:paraId="18615970" w14:textId="77777777" w:rsidTr="00C30C53">
        <w:trPr>
          <w:trHeight w:val="46"/>
        </w:trPr>
        <w:tc>
          <w:tcPr>
            <w:tcW w:w="2207" w:type="dxa"/>
            <w:vMerge/>
            <w:vAlign w:val="center"/>
          </w:tcPr>
          <w:p w14:paraId="0DA0467C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</w:p>
        </w:tc>
        <w:tc>
          <w:tcPr>
            <w:tcW w:w="1171" w:type="dxa"/>
            <w:vAlign w:val="center"/>
          </w:tcPr>
          <w:p w14:paraId="58BCC73B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4000 </w:t>
            </w:r>
            <w:proofErr w:type="spellStart"/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231" w:type="dxa"/>
            <w:vAlign w:val="center"/>
          </w:tcPr>
          <w:p w14:paraId="5D340783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889" w:type="dxa"/>
            <w:vAlign w:val="center"/>
          </w:tcPr>
          <w:p w14:paraId="301107B4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58747B" w:rsidRPr="00456E08" w14:paraId="5E3CCBB0" w14:textId="77777777" w:rsidTr="00C30C53">
        <w:trPr>
          <w:trHeight w:val="46"/>
        </w:trPr>
        <w:tc>
          <w:tcPr>
            <w:tcW w:w="2207" w:type="dxa"/>
            <w:vMerge/>
            <w:vAlign w:val="center"/>
          </w:tcPr>
          <w:p w14:paraId="69B0D761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</w:p>
        </w:tc>
        <w:tc>
          <w:tcPr>
            <w:tcW w:w="1171" w:type="dxa"/>
            <w:vAlign w:val="center"/>
          </w:tcPr>
          <w:p w14:paraId="40439F32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</w:pPr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 xml:space="preserve">8000 </w:t>
            </w:r>
            <w:proofErr w:type="spellStart"/>
            <w:r w:rsidRPr="00456E08">
              <w:rPr>
                <w:rFonts w:ascii="Arial" w:hAnsi="Arial" w:cs="Arial"/>
                <w:b/>
                <w:bCs/>
                <w:color w:val="44546A" w:themeColor="text2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231" w:type="dxa"/>
            <w:vAlign w:val="center"/>
          </w:tcPr>
          <w:p w14:paraId="7D3F1DC6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889" w:type="dxa"/>
            <w:vAlign w:val="center"/>
          </w:tcPr>
          <w:p w14:paraId="7966223F" w14:textId="77777777" w:rsidR="0058747B" w:rsidRPr="00456E08" w:rsidRDefault="0058747B" w:rsidP="00C65FE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0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01116484" w14:textId="441919A8" w:rsidR="00F678B0" w:rsidRDefault="00F678B0" w:rsidP="00350D41">
      <w:pPr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14:paraId="4945D7BA" w14:textId="77777777" w:rsidR="00FC566E" w:rsidRDefault="00FC566E" w:rsidP="00350D41">
      <w:pPr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14:paraId="06644C79" w14:textId="46A2665F" w:rsidR="00FC566E" w:rsidRDefault="00FC566E" w:rsidP="00350D41">
      <w:pPr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Załączniki:</w:t>
      </w:r>
    </w:p>
    <w:p w14:paraId="6FC5CE31" w14:textId="58B5D4DE" w:rsidR="00FC566E" w:rsidRDefault="00FC566E" w:rsidP="00350D41">
      <w:pPr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Rzut parteru – załącznik nr 1</w:t>
      </w:r>
    </w:p>
    <w:p w14:paraId="0749D75C" w14:textId="6D42149C" w:rsidR="00FC566E" w:rsidRPr="00C30C53" w:rsidRDefault="00FC566E" w:rsidP="00350D41">
      <w:pPr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Rzut V pietra – Załącznik nr 2</w:t>
      </w:r>
    </w:p>
    <w:sectPr w:rsidR="00FC566E" w:rsidRPr="00C30C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7A970" w14:textId="77777777" w:rsidR="00D93F22" w:rsidRDefault="00D93F22" w:rsidP="00F0294F">
      <w:pPr>
        <w:spacing w:after="0" w:line="240" w:lineRule="auto"/>
      </w:pPr>
      <w:r>
        <w:separator/>
      </w:r>
    </w:p>
  </w:endnote>
  <w:endnote w:type="continuationSeparator" w:id="0">
    <w:p w14:paraId="2EC9A845" w14:textId="77777777" w:rsidR="00D93F22" w:rsidRDefault="00D93F22" w:rsidP="00F02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E1231" w14:textId="77777777" w:rsidR="00045064" w:rsidRDefault="000450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8071642"/>
      <w:docPartObj>
        <w:docPartGallery w:val="Page Numbers (Bottom of Page)"/>
        <w:docPartUnique/>
      </w:docPartObj>
    </w:sdtPr>
    <w:sdtEndPr/>
    <w:sdtContent>
      <w:p w14:paraId="437957E9" w14:textId="17EBE4BB" w:rsidR="00F0294F" w:rsidRDefault="00F0294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9501BC" w14:textId="77777777" w:rsidR="00F0294F" w:rsidRDefault="00F029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41705" w14:textId="77777777" w:rsidR="00045064" w:rsidRDefault="00045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E09B7" w14:textId="77777777" w:rsidR="00D93F22" w:rsidRDefault="00D93F22" w:rsidP="00F0294F">
      <w:pPr>
        <w:spacing w:after="0" w:line="240" w:lineRule="auto"/>
      </w:pPr>
      <w:r>
        <w:separator/>
      </w:r>
    </w:p>
  </w:footnote>
  <w:footnote w:type="continuationSeparator" w:id="0">
    <w:p w14:paraId="221D2B89" w14:textId="77777777" w:rsidR="00D93F22" w:rsidRDefault="00D93F22" w:rsidP="00F02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46F59" w14:textId="77777777" w:rsidR="00045064" w:rsidRDefault="000450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AF837" w14:textId="4E1F4257" w:rsidR="00045064" w:rsidRDefault="00045064" w:rsidP="00045064">
    <w:pPr>
      <w:pStyle w:val="Nagwek"/>
      <w:jc w:val="right"/>
    </w:pPr>
    <w:r>
      <w:t>Załącznik nr 3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2C513" w14:textId="77777777" w:rsidR="00045064" w:rsidRDefault="000450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169C9"/>
    <w:multiLevelType w:val="hybridMultilevel"/>
    <w:tmpl w:val="B642A1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97248"/>
    <w:multiLevelType w:val="hybridMultilevel"/>
    <w:tmpl w:val="F89071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446F5"/>
    <w:multiLevelType w:val="hybridMultilevel"/>
    <w:tmpl w:val="D9BE0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F3B1E"/>
    <w:multiLevelType w:val="hybridMultilevel"/>
    <w:tmpl w:val="DDA80810"/>
    <w:lvl w:ilvl="0" w:tplc="0415000F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36A80032"/>
    <w:multiLevelType w:val="hybridMultilevel"/>
    <w:tmpl w:val="1D94215C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 w15:restartNumberingAfterBreak="0">
    <w:nsid w:val="3D00579F"/>
    <w:multiLevelType w:val="hybridMultilevel"/>
    <w:tmpl w:val="9446A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8762A"/>
    <w:multiLevelType w:val="hybridMultilevel"/>
    <w:tmpl w:val="7C5EB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F0CE7"/>
    <w:multiLevelType w:val="hybridMultilevel"/>
    <w:tmpl w:val="385A61E0"/>
    <w:lvl w:ilvl="0" w:tplc="0415000F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 w15:restartNumberingAfterBreak="0">
    <w:nsid w:val="49E170A7"/>
    <w:multiLevelType w:val="hybridMultilevel"/>
    <w:tmpl w:val="EB5E0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3A577F"/>
    <w:multiLevelType w:val="hybridMultilevel"/>
    <w:tmpl w:val="E16ED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63952"/>
    <w:multiLevelType w:val="hybridMultilevel"/>
    <w:tmpl w:val="8042D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0607D"/>
    <w:multiLevelType w:val="hybridMultilevel"/>
    <w:tmpl w:val="AB8E0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1F7FAB"/>
    <w:multiLevelType w:val="hybridMultilevel"/>
    <w:tmpl w:val="17AA1D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41131"/>
    <w:multiLevelType w:val="hybridMultilevel"/>
    <w:tmpl w:val="80246FB6"/>
    <w:lvl w:ilvl="0" w:tplc="04150011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67920B89"/>
    <w:multiLevelType w:val="hybridMultilevel"/>
    <w:tmpl w:val="2CE83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45743"/>
    <w:multiLevelType w:val="hybridMultilevel"/>
    <w:tmpl w:val="FD6A8B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57772"/>
    <w:multiLevelType w:val="hybridMultilevel"/>
    <w:tmpl w:val="3E549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379460">
    <w:abstractNumId w:val="4"/>
  </w:num>
  <w:num w:numId="2" w16cid:durableId="1495683044">
    <w:abstractNumId w:val="10"/>
  </w:num>
  <w:num w:numId="3" w16cid:durableId="2113043468">
    <w:abstractNumId w:val="8"/>
  </w:num>
  <w:num w:numId="4" w16cid:durableId="1995376692">
    <w:abstractNumId w:val="12"/>
  </w:num>
  <w:num w:numId="5" w16cid:durableId="864708568">
    <w:abstractNumId w:val="2"/>
  </w:num>
  <w:num w:numId="6" w16cid:durableId="278756185">
    <w:abstractNumId w:val="14"/>
  </w:num>
  <w:num w:numId="7" w16cid:durableId="748694730">
    <w:abstractNumId w:val="1"/>
  </w:num>
  <w:num w:numId="8" w16cid:durableId="1118186007">
    <w:abstractNumId w:val="16"/>
  </w:num>
  <w:num w:numId="9" w16cid:durableId="104076808">
    <w:abstractNumId w:val="11"/>
  </w:num>
  <w:num w:numId="10" w16cid:durableId="887032765">
    <w:abstractNumId w:val="15"/>
  </w:num>
  <w:num w:numId="11" w16cid:durableId="1254775224">
    <w:abstractNumId w:val="5"/>
  </w:num>
  <w:num w:numId="12" w16cid:durableId="978152749">
    <w:abstractNumId w:val="7"/>
  </w:num>
  <w:num w:numId="13" w16cid:durableId="1100024625">
    <w:abstractNumId w:val="13"/>
  </w:num>
  <w:num w:numId="14" w16cid:durableId="1072118747">
    <w:abstractNumId w:val="3"/>
  </w:num>
  <w:num w:numId="15" w16cid:durableId="234628092">
    <w:abstractNumId w:val="6"/>
  </w:num>
  <w:num w:numId="16" w16cid:durableId="212273564">
    <w:abstractNumId w:val="0"/>
  </w:num>
  <w:num w:numId="17" w16cid:durableId="19469647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7A0"/>
    <w:rsid w:val="00021EF5"/>
    <w:rsid w:val="00045064"/>
    <w:rsid w:val="0007693D"/>
    <w:rsid w:val="000C5378"/>
    <w:rsid w:val="000E4AAB"/>
    <w:rsid w:val="001E540E"/>
    <w:rsid w:val="002101D5"/>
    <w:rsid w:val="00350D41"/>
    <w:rsid w:val="00374FD9"/>
    <w:rsid w:val="00396C4D"/>
    <w:rsid w:val="003B2F67"/>
    <w:rsid w:val="00415770"/>
    <w:rsid w:val="00456E08"/>
    <w:rsid w:val="00464293"/>
    <w:rsid w:val="004E250C"/>
    <w:rsid w:val="0050048F"/>
    <w:rsid w:val="00553E43"/>
    <w:rsid w:val="00554AB0"/>
    <w:rsid w:val="005724C6"/>
    <w:rsid w:val="0058747B"/>
    <w:rsid w:val="005A6431"/>
    <w:rsid w:val="00601878"/>
    <w:rsid w:val="006A1E9D"/>
    <w:rsid w:val="006C18AC"/>
    <w:rsid w:val="00713D7D"/>
    <w:rsid w:val="00733D43"/>
    <w:rsid w:val="007556E3"/>
    <w:rsid w:val="00764E1E"/>
    <w:rsid w:val="00770BB3"/>
    <w:rsid w:val="007C690F"/>
    <w:rsid w:val="00802AA1"/>
    <w:rsid w:val="00826A36"/>
    <w:rsid w:val="00894CF7"/>
    <w:rsid w:val="008B5A23"/>
    <w:rsid w:val="009701DC"/>
    <w:rsid w:val="009F01E8"/>
    <w:rsid w:val="00A93BA0"/>
    <w:rsid w:val="00AA6F9C"/>
    <w:rsid w:val="00B02E1C"/>
    <w:rsid w:val="00B74B5A"/>
    <w:rsid w:val="00C30C53"/>
    <w:rsid w:val="00C55BE5"/>
    <w:rsid w:val="00CB0461"/>
    <w:rsid w:val="00CB4DBB"/>
    <w:rsid w:val="00CE6712"/>
    <w:rsid w:val="00CF047D"/>
    <w:rsid w:val="00D210BC"/>
    <w:rsid w:val="00D407A0"/>
    <w:rsid w:val="00D543C9"/>
    <w:rsid w:val="00D800A9"/>
    <w:rsid w:val="00D93F22"/>
    <w:rsid w:val="00F0294F"/>
    <w:rsid w:val="00F241F0"/>
    <w:rsid w:val="00F678B0"/>
    <w:rsid w:val="00F73AFF"/>
    <w:rsid w:val="00FC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D0884E"/>
  <w15:chartTrackingRefBased/>
  <w15:docId w15:val="{9FF16B75-0890-4030-A2F4-0E17E9E2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747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0D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94F"/>
  </w:style>
  <w:style w:type="paragraph" w:styleId="Stopka">
    <w:name w:val="footer"/>
    <w:basedOn w:val="Normalny"/>
    <w:link w:val="StopkaZnak"/>
    <w:uiPriority w:val="99"/>
    <w:unhideWhenUsed/>
    <w:rsid w:val="00F02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94F"/>
  </w:style>
  <w:style w:type="character" w:styleId="Odwoaniedokomentarza">
    <w:name w:val="annotation reference"/>
    <w:basedOn w:val="Domylnaczcionkaakapitu"/>
    <w:uiPriority w:val="99"/>
    <w:semiHidden/>
    <w:unhideWhenUsed/>
    <w:rsid w:val="00D80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0A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55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56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B4D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1522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Jendrzejczak</dc:creator>
  <cp:keywords/>
  <dc:description/>
  <cp:lastModifiedBy>Magda</cp:lastModifiedBy>
  <cp:revision>17</cp:revision>
  <cp:lastPrinted>2024-03-05T08:28:00Z</cp:lastPrinted>
  <dcterms:created xsi:type="dcterms:W3CDTF">2024-03-05T08:28:00Z</dcterms:created>
  <dcterms:modified xsi:type="dcterms:W3CDTF">2024-06-03T12:44:00Z</dcterms:modified>
</cp:coreProperties>
</file>