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E26C" w14:textId="1F830822" w:rsidR="0074609C" w:rsidRPr="00A07CAF" w:rsidRDefault="0050294F" w:rsidP="0050294F">
      <w:pPr>
        <w:ind w:left="4956" w:right="425"/>
        <w:jc w:val="center"/>
        <w:rPr>
          <w:rFonts w:asciiTheme="minorHAnsi" w:hAnsiTheme="minorHAnsi" w:cstheme="minorHAnsi"/>
          <w:b/>
          <w:sz w:val="20"/>
          <w:szCs w:val="20"/>
          <w:lang w:val="pl-PL" w:eastAsia="ar-SA"/>
        </w:rPr>
      </w:pPr>
      <w:r w:rsidRPr="00A07CAF">
        <w:rPr>
          <w:rFonts w:asciiTheme="minorHAnsi" w:hAnsiTheme="minorHAnsi" w:cstheme="minorHAnsi"/>
          <w:b/>
          <w:sz w:val="20"/>
          <w:szCs w:val="20"/>
          <w:lang w:val="pl-PL" w:eastAsia="ar-SA"/>
        </w:rPr>
        <w:t xml:space="preserve">                                               </w:t>
      </w:r>
      <w:r w:rsidR="005A3A56" w:rsidRPr="00A07CAF">
        <w:rPr>
          <w:rFonts w:asciiTheme="minorHAnsi" w:hAnsiTheme="minorHAnsi" w:cstheme="minorHAnsi"/>
          <w:b/>
          <w:sz w:val="20"/>
          <w:szCs w:val="20"/>
          <w:lang w:val="pl-PL" w:eastAsia="ar-SA"/>
        </w:rPr>
        <w:t>ZAMAWIAJĄCY:</w:t>
      </w:r>
    </w:p>
    <w:p w14:paraId="423B1D61" w14:textId="0FFE8443" w:rsidR="0074609C" w:rsidRPr="00A07CAF" w:rsidRDefault="0065080E">
      <w:pPr>
        <w:ind w:left="4956" w:right="425"/>
        <w:jc w:val="right"/>
        <w:rPr>
          <w:rFonts w:asciiTheme="minorHAnsi" w:hAnsiTheme="minorHAnsi" w:cstheme="minorHAnsi"/>
          <w:b/>
          <w:sz w:val="20"/>
          <w:szCs w:val="20"/>
          <w:lang w:val="pl-PL" w:eastAsia="ar-SA"/>
        </w:rPr>
      </w:pPr>
      <w:r w:rsidRPr="00A07CAF">
        <w:rPr>
          <w:noProof/>
        </w:rPr>
        <w:drawing>
          <wp:anchor distT="0" distB="0" distL="114300" distR="114300" simplePos="0" relativeHeight="251655168" behindDoc="0" locked="0" layoutInCell="1" allowOverlap="1" wp14:anchorId="47F58ECF" wp14:editId="45336013">
            <wp:simplePos x="0" y="0"/>
            <wp:positionH relativeFrom="column">
              <wp:posOffset>2316480</wp:posOffset>
            </wp:positionH>
            <wp:positionV relativeFrom="paragraph">
              <wp:posOffset>12700</wp:posOffset>
            </wp:positionV>
            <wp:extent cx="1485900" cy="18669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85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2EB66" w14:textId="3DA6D69C" w:rsidR="0074609C" w:rsidRPr="00A07CAF" w:rsidRDefault="005A3A56">
      <w:pPr>
        <w:ind w:left="4247" w:right="425" w:firstLine="709"/>
        <w:jc w:val="right"/>
        <w:rPr>
          <w:rFonts w:asciiTheme="minorHAnsi" w:hAnsiTheme="minorHAnsi" w:cstheme="minorHAnsi"/>
          <w:b/>
          <w:lang w:val="pl-PL" w:eastAsia="ar-SA"/>
        </w:rPr>
      </w:pPr>
      <w:r w:rsidRPr="00A07CAF">
        <w:rPr>
          <w:rFonts w:asciiTheme="minorHAnsi" w:hAnsiTheme="minorHAnsi" w:cstheme="minorHAnsi"/>
          <w:b/>
          <w:lang w:val="pl-PL" w:eastAsia="ar-SA"/>
        </w:rPr>
        <w:t xml:space="preserve">Gmina Suchy Dąb </w:t>
      </w:r>
    </w:p>
    <w:p w14:paraId="4C6DAE1A" w14:textId="02FF1CBF" w:rsidR="0074609C" w:rsidRPr="00A07CAF" w:rsidRDefault="0050294F" w:rsidP="0050294F">
      <w:pPr>
        <w:ind w:left="6491" w:right="425"/>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 xml:space="preserve">            </w:t>
      </w:r>
      <w:r w:rsidR="005A3A56" w:rsidRPr="00A07CAF">
        <w:rPr>
          <w:rFonts w:asciiTheme="minorHAnsi" w:hAnsiTheme="minorHAnsi" w:cstheme="minorHAnsi"/>
          <w:sz w:val="20"/>
          <w:szCs w:val="20"/>
          <w:lang w:val="pl-PL" w:eastAsia="ar-SA"/>
        </w:rPr>
        <w:t>ul. Gdańska 17</w:t>
      </w:r>
    </w:p>
    <w:p w14:paraId="26BCF3A3" w14:textId="097BD25F" w:rsidR="0074609C" w:rsidRPr="00A07CAF" w:rsidRDefault="0050294F" w:rsidP="0050294F">
      <w:pPr>
        <w:ind w:left="4247" w:right="425" w:firstLine="709"/>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 xml:space="preserve">                                                    </w:t>
      </w:r>
      <w:r w:rsidR="005A3A56" w:rsidRPr="00A07CAF">
        <w:rPr>
          <w:rFonts w:asciiTheme="minorHAnsi" w:hAnsiTheme="minorHAnsi" w:cstheme="minorHAnsi"/>
          <w:sz w:val="20"/>
          <w:szCs w:val="20"/>
          <w:lang w:val="pl-PL" w:eastAsia="ar-SA"/>
        </w:rPr>
        <w:t>83-022 Suchy Dąb</w:t>
      </w:r>
    </w:p>
    <w:p w14:paraId="39DB860A" w14:textId="77777777" w:rsidR="0074609C" w:rsidRPr="00A07CAF" w:rsidRDefault="0074609C">
      <w:pPr>
        <w:ind w:left="4247" w:right="425" w:firstLine="709"/>
        <w:jc w:val="right"/>
        <w:rPr>
          <w:rFonts w:asciiTheme="minorHAnsi" w:hAnsiTheme="minorHAnsi" w:cstheme="minorHAnsi"/>
          <w:b/>
          <w:sz w:val="20"/>
          <w:szCs w:val="20"/>
          <w:highlight w:val="lightGray"/>
          <w:lang w:val="pl-PL" w:eastAsia="ar-SA"/>
        </w:rPr>
      </w:pPr>
    </w:p>
    <w:p w14:paraId="35B1EE99" w14:textId="77777777" w:rsidR="0074609C" w:rsidRPr="00A07CAF" w:rsidRDefault="0074609C">
      <w:pPr>
        <w:ind w:left="4247" w:firstLine="709"/>
        <w:rPr>
          <w:rFonts w:asciiTheme="minorHAnsi" w:hAnsiTheme="minorHAnsi" w:cstheme="minorHAnsi"/>
          <w:b/>
          <w:sz w:val="20"/>
          <w:szCs w:val="20"/>
          <w:highlight w:val="lightGray"/>
          <w:lang w:val="pl-PL" w:eastAsia="ar-SA"/>
        </w:rPr>
      </w:pPr>
    </w:p>
    <w:p w14:paraId="44003086" w14:textId="77777777" w:rsidR="0065080E" w:rsidRPr="00A07CAF" w:rsidRDefault="0065080E" w:rsidP="00A12CE8">
      <w:pPr>
        <w:rPr>
          <w:rFonts w:asciiTheme="minorHAnsi" w:hAnsiTheme="minorHAnsi" w:cstheme="minorHAnsi"/>
          <w:b/>
          <w:sz w:val="20"/>
          <w:szCs w:val="20"/>
          <w:lang w:val="pl-PL" w:eastAsia="ar-SA"/>
        </w:rPr>
      </w:pPr>
    </w:p>
    <w:p w14:paraId="31F25B20" w14:textId="77777777" w:rsidR="0065080E" w:rsidRPr="00A07CAF" w:rsidRDefault="0065080E" w:rsidP="00A12CE8">
      <w:pPr>
        <w:rPr>
          <w:rFonts w:asciiTheme="minorHAnsi" w:hAnsiTheme="minorHAnsi" w:cstheme="minorHAnsi"/>
          <w:b/>
          <w:sz w:val="20"/>
          <w:szCs w:val="20"/>
          <w:lang w:val="pl-PL" w:eastAsia="ar-SA"/>
        </w:rPr>
      </w:pPr>
    </w:p>
    <w:p w14:paraId="184A4D3C" w14:textId="77777777" w:rsidR="0065080E" w:rsidRPr="00A07CAF" w:rsidRDefault="0065080E" w:rsidP="00A12CE8">
      <w:pPr>
        <w:rPr>
          <w:rFonts w:asciiTheme="minorHAnsi" w:hAnsiTheme="minorHAnsi" w:cstheme="minorHAnsi"/>
          <w:b/>
          <w:sz w:val="20"/>
          <w:szCs w:val="20"/>
          <w:lang w:val="pl-PL" w:eastAsia="ar-SA"/>
        </w:rPr>
      </w:pPr>
    </w:p>
    <w:p w14:paraId="09FB1647" w14:textId="77777777" w:rsidR="0065080E" w:rsidRPr="00A07CAF" w:rsidRDefault="0065080E" w:rsidP="00A12CE8">
      <w:pPr>
        <w:rPr>
          <w:rFonts w:asciiTheme="minorHAnsi" w:hAnsiTheme="minorHAnsi" w:cstheme="minorHAnsi"/>
          <w:b/>
          <w:sz w:val="20"/>
          <w:szCs w:val="20"/>
          <w:lang w:val="pl-PL" w:eastAsia="ar-SA"/>
        </w:rPr>
      </w:pPr>
    </w:p>
    <w:p w14:paraId="0A87769A" w14:textId="77777777" w:rsidR="0065080E" w:rsidRPr="00A07CAF" w:rsidRDefault="0065080E" w:rsidP="00A12CE8">
      <w:pPr>
        <w:rPr>
          <w:rFonts w:asciiTheme="minorHAnsi" w:hAnsiTheme="minorHAnsi" w:cstheme="minorHAnsi"/>
          <w:b/>
          <w:sz w:val="20"/>
          <w:szCs w:val="20"/>
          <w:lang w:val="pl-PL" w:eastAsia="ar-SA"/>
        </w:rPr>
      </w:pPr>
    </w:p>
    <w:p w14:paraId="17A43776" w14:textId="77777777" w:rsidR="0065080E" w:rsidRPr="00A07CAF" w:rsidRDefault="0065080E" w:rsidP="00A12CE8">
      <w:pPr>
        <w:rPr>
          <w:rFonts w:asciiTheme="minorHAnsi" w:hAnsiTheme="minorHAnsi" w:cstheme="minorHAnsi"/>
          <w:b/>
          <w:sz w:val="20"/>
          <w:szCs w:val="20"/>
          <w:lang w:val="pl-PL" w:eastAsia="ar-SA"/>
        </w:rPr>
      </w:pPr>
    </w:p>
    <w:p w14:paraId="4FB0BE41" w14:textId="77777777" w:rsidR="0065080E" w:rsidRPr="00A07CAF" w:rsidRDefault="0065080E" w:rsidP="00A12CE8">
      <w:pPr>
        <w:rPr>
          <w:rFonts w:asciiTheme="minorHAnsi" w:hAnsiTheme="minorHAnsi" w:cstheme="minorHAnsi"/>
          <w:b/>
          <w:sz w:val="20"/>
          <w:szCs w:val="20"/>
          <w:lang w:val="pl-PL" w:eastAsia="ar-SA"/>
        </w:rPr>
      </w:pPr>
    </w:p>
    <w:p w14:paraId="061B2992" w14:textId="3B7277C2" w:rsidR="0074609C" w:rsidRPr="00A07CAF" w:rsidRDefault="005A3A56" w:rsidP="00A12CE8">
      <w:pPr>
        <w:rPr>
          <w:rFonts w:asciiTheme="minorHAnsi" w:hAnsiTheme="minorHAnsi" w:cstheme="minorHAnsi"/>
          <w:b/>
          <w:sz w:val="20"/>
          <w:szCs w:val="20"/>
          <w:lang w:val="pl-PL" w:eastAsia="ar-SA"/>
        </w:rPr>
      </w:pPr>
      <w:r w:rsidRPr="00A07CAF">
        <w:rPr>
          <w:rFonts w:asciiTheme="minorHAnsi" w:hAnsiTheme="minorHAnsi" w:cstheme="minorHAnsi"/>
          <w:b/>
          <w:sz w:val="20"/>
          <w:szCs w:val="20"/>
          <w:lang w:val="pl-PL" w:eastAsia="ar-SA"/>
        </w:rPr>
        <w:t>Numer referencyjny sprawy:</w:t>
      </w:r>
      <w:r w:rsidR="00E4684A" w:rsidRPr="00A07CAF">
        <w:rPr>
          <w:rFonts w:asciiTheme="minorHAnsi" w:hAnsiTheme="minorHAnsi" w:cstheme="minorHAnsi"/>
          <w:b/>
          <w:sz w:val="20"/>
          <w:szCs w:val="20"/>
          <w:lang w:val="pl-PL" w:eastAsia="ar-SA"/>
        </w:rPr>
        <w:t xml:space="preserve"> </w:t>
      </w:r>
      <w:r w:rsidR="00B437C4" w:rsidRPr="00A07CAF">
        <w:rPr>
          <w:rFonts w:asciiTheme="minorHAnsi" w:hAnsiTheme="minorHAnsi" w:cstheme="minorHAnsi"/>
          <w:b/>
          <w:sz w:val="20"/>
          <w:szCs w:val="20"/>
          <w:lang w:val="pl-PL" w:eastAsia="ar-SA"/>
        </w:rPr>
        <w:t>ZP.271.0</w:t>
      </w:r>
      <w:r w:rsidR="00A07CAF" w:rsidRPr="00A07CAF">
        <w:rPr>
          <w:rFonts w:asciiTheme="minorHAnsi" w:hAnsiTheme="minorHAnsi" w:cstheme="minorHAnsi"/>
          <w:b/>
          <w:sz w:val="20"/>
          <w:szCs w:val="20"/>
          <w:lang w:val="pl-PL" w:eastAsia="ar-SA"/>
        </w:rPr>
        <w:t>6</w:t>
      </w:r>
      <w:r w:rsidR="00B437C4" w:rsidRPr="00A07CAF">
        <w:rPr>
          <w:rFonts w:asciiTheme="minorHAnsi" w:hAnsiTheme="minorHAnsi" w:cstheme="minorHAnsi"/>
          <w:b/>
          <w:sz w:val="20"/>
          <w:szCs w:val="20"/>
          <w:lang w:val="pl-PL" w:eastAsia="ar-SA"/>
        </w:rPr>
        <w:t>.2023</w:t>
      </w:r>
    </w:p>
    <w:p w14:paraId="075B281F" w14:textId="77777777" w:rsidR="00881197" w:rsidRPr="00A07CAF" w:rsidRDefault="00881197" w:rsidP="00A12CE8">
      <w:pPr>
        <w:rPr>
          <w:rFonts w:asciiTheme="minorHAnsi" w:hAnsiTheme="minorHAnsi" w:cstheme="minorHAnsi"/>
          <w:sz w:val="20"/>
          <w:szCs w:val="20"/>
          <w:lang w:val="pl-PL" w:eastAsia="ar-SA"/>
        </w:rPr>
      </w:pPr>
    </w:p>
    <w:p w14:paraId="5B166C2D" w14:textId="77777777" w:rsidR="0074609C" w:rsidRPr="00A07CAF" w:rsidRDefault="0074609C">
      <w:pPr>
        <w:jc w:val="center"/>
        <w:rPr>
          <w:rFonts w:asciiTheme="minorHAnsi" w:hAnsiTheme="minorHAnsi" w:cstheme="minorHAnsi"/>
          <w:b/>
          <w:sz w:val="20"/>
          <w:szCs w:val="20"/>
          <w:lang w:val="pl-PL" w:eastAsia="ar-SA"/>
        </w:rPr>
      </w:pPr>
    </w:p>
    <w:p w14:paraId="0640E5A6" w14:textId="77777777" w:rsidR="0074609C" w:rsidRPr="00A07CAF" w:rsidRDefault="0074609C">
      <w:pPr>
        <w:rPr>
          <w:rFonts w:asciiTheme="minorHAnsi" w:hAnsiTheme="minorHAnsi" w:cstheme="minorHAnsi"/>
          <w:b/>
          <w:sz w:val="20"/>
          <w:szCs w:val="20"/>
          <w:lang w:val="pl-PL" w:eastAsia="ar-SA"/>
        </w:rPr>
      </w:pPr>
    </w:p>
    <w:p w14:paraId="3948F716" w14:textId="77777777" w:rsidR="00A21C50" w:rsidRPr="00A07CAF" w:rsidRDefault="00A21C50">
      <w:pPr>
        <w:rPr>
          <w:rFonts w:asciiTheme="minorHAnsi" w:hAnsiTheme="minorHAnsi" w:cstheme="minorHAnsi"/>
          <w:b/>
          <w:sz w:val="20"/>
          <w:szCs w:val="20"/>
          <w:lang w:val="pl-PL" w:eastAsia="ar-SA"/>
        </w:rPr>
      </w:pPr>
    </w:p>
    <w:p w14:paraId="3F3BDFC9" w14:textId="77777777" w:rsidR="0074609C" w:rsidRPr="00A07CAF" w:rsidRDefault="005A3A56">
      <w:pPr>
        <w:keepNext/>
        <w:jc w:val="center"/>
        <w:outlineLvl w:val="1"/>
        <w:rPr>
          <w:rFonts w:asciiTheme="minorHAnsi" w:hAnsiTheme="minorHAnsi" w:cstheme="minorHAnsi"/>
          <w:b/>
          <w:sz w:val="32"/>
          <w:szCs w:val="32"/>
          <w:lang w:val="pl-PL" w:eastAsia="ar-SA"/>
        </w:rPr>
      </w:pPr>
      <w:r w:rsidRPr="00A07CAF">
        <w:rPr>
          <w:rFonts w:asciiTheme="minorHAnsi" w:hAnsiTheme="minorHAnsi" w:cstheme="minorHAnsi"/>
          <w:b/>
          <w:sz w:val="32"/>
          <w:szCs w:val="32"/>
          <w:lang w:val="pl-PL" w:eastAsia="ar-SA"/>
        </w:rPr>
        <w:t xml:space="preserve">SPECYFIKACJA WARUNKÓW ZAMÓWIENIA </w:t>
      </w:r>
    </w:p>
    <w:p w14:paraId="7704F5DC" w14:textId="77777777" w:rsidR="0074609C" w:rsidRPr="00A07CAF" w:rsidRDefault="005A3A56">
      <w:pPr>
        <w:keepNext/>
        <w:jc w:val="center"/>
        <w:outlineLvl w:val="1"/>
        <w:rPr>
          <w:rFonts w:asciiTheme="minorHAnsi" w:hAnsiTheme="minorHAnsi" w:cstheme="minorHAnsi"/>
          <w:b/>
          <w:sz w:val="20"/>
          <w:szCs w:val="20"/>
          <w:lang w:val="pl-PL" w:eastAsia="ar-SA"/>
        </w:rPr>
      </w:pPr>
      <w:r w:rsidRPr="00A07CAF">
        <w:rPr>
          <w:rFonts w:asciiTheme="minorHAnsi" w:hAnsiTheme="minorHAnsi" w:cstheme="minorHAnsi"/>
          <w:sz w:val="20"/>
          <w:szCs w:val="20"/>
          <w:lang w:val="pl-PL" w:eastAsia="ar-SA"/>
        </w:rPr>
        <w:t>zwana dalej</w:t>
      </w:r>
      <w:r w:rsidRPr="00A07CAF">
        <w:rPr>
          <w:rFonts w:asciiTheme="minorHAnsi" w:hAnsiTheme="minorHAnsi" w:cstheme="minorHAnsi"/>
          <w:b/>
          <w:sz w:val="20"/>
          <w:szCs w:val="20"/>
          <w:lang w:val="pl-PL" w:eastAsia="ar-SA"/>
        </w:rPr>
        <w:t xml:space="preserve"> (SWZ)</w:t>
      </w:r>
    </w:p>
    <w:p w14:paraId="145902F1" w14:textId="77777777" w:rsidR="0074609C" w:rsidRPr="00A07CAF" w:rsidRDefault="0074609C">
      <w:pPr>
        <w:rPr>
          <w:rFonts w:asciiTheme="minorHAnsi" w:hAnsiTheme="minorHAnsi" w:cstheme="minorHAnsi"/>
          <w:b/>
          <w:sz w:val="20"/>
          <w:szCs w:val="20"/>
          <w:u w:val="single"/>
          <w:lang w:val="pl-PL" w:eastAsia="ar-SA"/>
        </w:rPr>
      </w:pPr>
    </w:p>
    <w:p w14:paraId="35D2A182" w14:textId="77777777" w:rsidR="00A21C50" w:rsidRPr="00A07CAF" w:rsidRDefault="00A21C50">
      <w:pPr>
        <w:rPr>
          <w:rFonts w:asciiTheme="minorHAnsi" w:hAnsiTheme="minorHAnsi" w:cstheme="minorHAnsi"/>
          <w:b/>
          <w:sz w:val="20"/>
          <w:szCs w:val="20"/>
          <w:u w:val="single"/>
          <w:lang w:val="pl-PL" w:eastAsia="ar-SA"/>
        </w:rPr>
      </w:pPr>
    </w:p>
    <w:p w14:paraId="6C8AB66A" w14:textId="77777777" w:rsidR="0074609C" w:rsidRPr="00A07CAF" w:rsidRDefault="005A3A56">
      <w:pPr>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2084F792" w14:textId="77777777" w:rsidR="0074609C" w:rsidRPr="00743D46" w:rsidRDefault="0074609C">
      <w:pPr>
        <w:jc w:val="center"/>
        <w:rPr>
          <w:rFonts w:asciiTheme="minorHAnsi" w:hAnsiTheme="minorHAnsi" w:cstheme="minorHAnsi"/>
          <w:b/>
          <w:color w:val="FF0000"/>
          <w:sz w:val="20"/>
          <w:szCs w:val="20"/>
          <w:lang w:val="pl-PL" w:eastAsia="ar-SA"/>
        </w:rPr>
      </w:pPr>
    </w:p>
    <w:p w14:paraId="281A67A5" w14:textId="77777777" w:rsidR="0074609C" w:rsidRPr="00743D46" w:rsidRDefault="0074609C">
      <w:pPr>
        <w:jc w:val="center"/>
        <w:rPr>
          <w:rFonts w:asciiTheme="minorHAnsi" w:hAnsiTheme="minorHAnsi" w:cstheme="minorHAnsi"/>
          <w:b/>
          <w:color w:val="FF0000"/>
          <w:sz w:val="20"/>
          <w:szCs w:val="20"/>
          <w:lang w:val="pl-PL" w:eastAsia="ar-SA"/>
        </w:rPr>
      </w:pPr>
    </w:p>
    <w:p w14:paraId="1806E2FC" w14:textId="45BA0A7F" w:rsidR="00681B6E" w:rsidRPr="00A07CAF" w:rsidRDefault="005A3A56" w:rsidP="00BC3940">
      <w:pPr>
        <w:jc w:val="center"/>
        <w:rPr>
          <w:rFonts w:asciiTheme="minorHAnsi" w:hAnsiTheme="minorHAnsi" w:cstheme="minorHAnsi"/>
          <w:b/>
          <w:bCs/>
          <w:spacing w:val="-4"/>
          <w:lang w:val="pl-PL" w:eastAsia="ar-SA"/>
        </w:rPr>
      </w:pPr>
      <w:r w:rsidRPr="00A07CAF">
        <w:rPr>
          <w:rFonts w:asciiTheme="minorHAnsi" w:hAnsiTheme="minorHAnsi" w:cstheme="minorHAnsi"/>
          <w:b/>
          <w:bCs/>
          <w:spacing w:val="-4"/>
          <w:lang w:val="pl-PL" w:eastAsia="ar-SA"/>
        </w:rPr>
        <w:t>„</w:t>
      </w:r>
      <w:r w:rsidR="00A07CAF" w:rsidRPr="00A07CAF">
        <w:rPr>
          <w:rFonts w:asciiTheme="minorHAnsi" w:hAnsiTheme="minorHAnsi" w:cstheme="minorHAnsi"/>
          <w:b/>
          <w:bCs/>
          <w:spacing w:val="-4"/>
          <w:lang w:val="pl-PL" w:eastAsia="ar-SA"/>
        </w:rPr>
        <w:t>Termomodernizacja Zespołu Szkolno-Przedszkoln</w:t>
      </w:r>
      <w:r w:rsidR="00DB783E">
        <w:rPr>
          <w:rFonts w:asciiTheme="minorHAnsi" w:hAnsiTheme="minorHAnsi" w:cstheme="minorHAnsi"/>
          <w:b/>
          <w:bCs/>
          <w:spacing w:val="-4"/>
          <w:lang w:val="pl-PL" w:eastAsia="ar-SA"/>
        </w:rPr>
        <w:t xml:space="preserve">ego </w:t>
      </w:r>
      <w:r w:rsidR="00A07CAF" w:rsidRPr="00A07CAF">
        <w:rPr>
          <w:rFonts w:asciiTheme="minorHAnsi" w:hAnsiTheme="minorHAnsi" w:cstheme="minorHAnsi"/>
          <w:b/>
          <w:bCs/>
          <w:spacing w:val="-4"/>
          <w:lang w:val="pl-PL" w:eastAsia="ar-SA"/>
        </w:rPr>
        <w:t>w Grabinach-Zameczku</w:t>
      </w:r>
      <w:r w:rsidR="00BC3940" w:rsidRPr="00A07CAF">
        <w:rPr>
          <w:rFonts w:asciiTheme="minorHAnsi" w:hAnsiTheme="minorHAnsi" w:cstheme="minorHAnsi"/>
          <w:b/>
          <w:bCs/>
          <w:spacing w:val="-4"/>
          <w:lang w:val="pl-PL" w:eastAsia="ar-SA"/>
        </w:rPr>
        <w:t>”</w:t>
      </w:r>
    </w:p>
    <w:p w14:paraId="5B3EA04F" w14:textId="77777777" w:rsidR="0074609C" w:rsidRPr="00A07CAF" w:rsidRDefault="0074609C">
      <w:pPr>
        <w:jc w:val="center"/>
        <w:rPr>
          <w:rFonts w:asciiTheme="minorHAnsi" w:hAnsiTheme="minorHAnsi" w:cstheme="minorHAnsi"/>
          <w:sz w:val="20"/>
          <w:szCs w:val="20"/>
          <w:lang w:val="pl-PL" w:eastAsia="ar-SA"/>
        </w:rPr>
      </w:pPr>
    </w:p>
    <w:p w14:paraId="0C98CA79" w14:textId="77777777" w:rsidR="0074609C" w:rsidRPr="00A07CAF" w:rsidRDefault="0074609C">
      <w:pPr>
        <w:jc w:val="center"/>
        <w:rPr>
          <w:rFonts w:asciiTheme="minorHAnsi" w:hAnsiTheme="minorHAnsi" w:cstheme="minorHAnsi"/>
          <w:sz w:val="20"/>
          <w:szCs w:val="20"/>
          <w:lang w:val="pl-PL" w:eastAsia="ar-SA"/>
        </w:rPr>
      </w:pPr>
    </w:p>
    <w:p w14:paraId="5C9C3A47" w14:textId="77777777" w:rsidR="006633F9" w:rsidRPr="00A07CAF" w:rsidRDefault="005A3A56">
      <w:pPr>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Tryb zgodny z art. 275</w:t>
      </w:r>
      <w:r w:rsidR="00EF0C72" w:rsidRPr="00A07CAF">
        <w:rPr>
          <w:rFonts w:asciiTheme="minorHAnsi" w:hAnsiTheme="minorHAnsi" w:cstheme="minorHAnsi"/>
          <w:sz w:val="20"/>
          <w:szCs w:val="20"/>
          <w:lang w:val="pl-PL" w:eastAsia="ar-SA"/>
        </w:rPr>
        <w:t xml:space="preserve"> ust. </w:t>
      </w:r>
      <w:r w:rsidR="00444D20" w:rsidRPr="00A07CAF">
        <w:rPr>
          <w:rFonts w:asciiTheme="minorHAnsi" w:hAnsiTheme="minorHAnsi" w:cstheme="minorHAnsi"/>
          <w:sz w:val="20"/>
          <w:szCs w:val="20"/>
          <w:lang w:val="pl-PL" w:eastAsia="ar-SA"/>
        </w:rPr>
        <w:t xml:space="preserve">2 </w:t>
      </w:r>
      <w:r w:rsidRPr="00A07CAF">
        <w:rPr>
          <w:rFonts w:asciiTheme="minorHAnsi" w:hAnsiTheme="minorHAnsi" w:cstheme="minorHAnsi"/>
          <w:sz w:val="20"/>
          <w:szCs w:val="20"/>
          <w:lang w:val="pl-PL" w:eastAsia="ar-SA"/>
        </w:rPr>
        <w:t xml:space="preserve">Ustawy z dnia 11 września 2019 r. Prawo Zamówień Publicznych </w:t>
      </w:r>
    </w:p>
    <w:p w14:paraId="7074AA14" w14:textId="089CFA60" w:rsidR="0074609C" w:rsidRPr="00A07CAF" w:rsidRDefault="005A3A56">
      <w:pPr>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 xml:space="preserve">zwaną dalej </w:t>
      </w:r>
      <w:r w:rsidRPr="00A07CAF">
        <w:rPr>
          <w:rFonts w:asciiTheme="minorHAnsi" w:hAnsiTheme="minorHAnsi" w:cstheme="minorHAnsi"/>
          <w:b/>
          <w:sz w:val="20"/>
          <w:szCs w:val="20"/>
          <w:lang w:val="pl-PL" w:eastAsia="ar-SA"/>
        </w:rPr>
        <w:t xml:space="preserve">„ustawą PZP” </w:t>
      </w:r>
      <w:r w:rsidRPr="00A07CAF">
        <w:rPr>
          <w:rFonts w:asciiTheme="minorHAnsi" w:hAnsiTheme="minorHAnsi" w:cstheme="minorHAnsi"/>
          <w:sz w:val="20"/>
          <w:szCs w:val="20"/>
          <w:lang w:val="pl-PL" w:eastAsia="ar-SA"/>
        </w:rPr>
        <w:t xml:space="preserve">(Dz. U. z </w:t>
      </w:r>
      <w:r w:rsidR="007D6113" w:rsidRPr="00A07CAF">
        <w:rPr>
          <w:rFonts w:asciiTheme="minorHAnsi" w:hAnsiTheme="minorHAnsi" w:cstheme="minorHAnsi"/>
          <w:sz w:val="20"/>
          <w:szCs w:val="20"/>
          <w:lang w:val="pl-PL" w:eastAsia="ar-SA"/>
        </w:rPr>
        <w:t>202</w:t>
      </w:r>
      <w:r w:rsidR="00ED311D">
        <w:rPr>
          <w:rFonts w:asciiTheme="minorHAnsi" w:hAnsiTheme="minorHAnsi" w:cstheme="minorHAnsi"/>
          <w:sz w:val="20"/>
          <w:szCs w:val="20"/>
          <w:lang w:val="pl-PL" w:eastAsia="ar-SA"/>
        </w:rPr>
        <w:t>2</w:t>
      </w:r>
      <w:r w:rsidRPr="00A07CAF">
        <w:rPr>
          <w:rFonts w:asciiTheme="minorHAnsi" w:hAnsiTheme="minorHAnsi" w:cstheme="minorHAnsi"/>
          <w:sz w:val="20"/>
          <w:szCs w:val="20"/>
          <w:lang w:val="pl-PL" w:eastAsia="ar-SA"/>
        </w:rPr>
        <w:t xml:space="preserve"> r., poz. </w:t>
      </w:r>
      <w:r w:rsidR="007D6113" w:rsidRPr="00A07CAF">
        <w:rPr>
          <w:rFonts w:asciiTheme="minorHAnsi" w:hAnsiTheme="minorHAnsi" w:cstheme="minorHAnsi"/>
          <w:sz w:val="20"/>
          <w:szCs w:val="20"/>
          <w:lang w:val="pl-PL" w:eastAsia="ar-SA"/>
        </w:rPr>
        <w:t>1</w:t>
      </w:r>
      <w:r w:rsidR="00ED311D">
        <w:rPr>
          <w:rFonts w:asciiTheme="minorHAnsi" w:hAnsiTheme="minorHAnsi" w:cstheme="minorHAnsi"/>
          <w:sz w:val="20"/>
          <w:szCs w:val="20"/>
          <w:lang w:val="pl-PL" w:eastAsia="ar-SA"/>
        </w:rPr>
        <w:t>710</w:t>
      </w:r>
      <w:r w:rsidRPr="00A07CAF">
        <w:rPr>
          <w:rFonts w:asciiTheme="minorHAnsi" w:hAnsiTheme="minorHAnsi" w:cstheme="minorHAnsi"/>
          <w:sz w:val="20"/>
          <w:szCs w:val="20"/>
          <w:lang w:val="pl-PL" w:eastAsia="ar-SA"/>
        </w:rPr>
        <w:t xml:space="preserve"> ze zm.)</w:t>
      </w:r>
    </w:p>
    <w:p w14:paraId="46ADBDDF" w14:textId="77777777" w:rsidR="0074609C" w:rsidRPr="00A07CAF" w:rsidRDefault="0074609C">
      <w:pPr>
        <w:jc w:val="center"/>
        <w:rPr>
          <w:rFonts w:asciiTheme="minorHAnsi" w:hAnsiTheme="minorHAnsi" w:cstheme="minorHAnsi"/>
          <w:sz w:val="20"/>
          <w:szCs w:val="20"/>
          <w:lang w:val="pl-PL" w:eastAsia="ar-SA"/>
        </w:rPr>
      </w:pPr>
    </w:p>
    <w:p w14:paraId="1259F08D" w14:textId="77777777" w:rsidR="0074609C" w:rsidRPr="00A07CAF" w:rsidRDefault="0074609C">
      <w:pPr>
        <w:rPr>
          <w:rFonts w:asciiTheme="minorHAnsi" w:hAnsiTheme="minorHAnsi" w:cstheme="minorHAnsi"/>
          <w:b/>
          <w:sz w:val="20"/>
          <w:szCs w:val="20"/>
          <w:u w:val="single"/>
          <w:lang w:val="pl-PL" w:eastAsia="ar-SA"/>
        </w:rPr>
      </w:pPr>
    </w:p>
    <w:p w14:paraId="1F6E1137" w14:textId="77777777" w:rsidR="0074609C" w:rsidRPr="00A07CAF" w:rsidRDefault="0074609C">
      <w:pPr>
        <w:rPr>
          <w:rFonts w:asciiTheme="minorHAnsi" w:hAnsiTheme="minorHAnsi" w:cstheme="minorHAnsi"/>
          <w:b/>
          <w:sz w:val="20"/>
          <w:szCs w:val="20"/>
          <w:u w:val="single"/>
          <w:lang w:val="pl-PL" w:eastAsia="ar-SA"/>
        </w:rPr>
      </w:pPr>
    </w:p>
    <w:p w14:paraId="5C97231A" w14:textId="77777777" w:rsidR="0074609C" w:rsidRPr="00A07CAF" w:rsidRDefault="0074609C">
      <w:pPr>
        <w:rPr>
          <w:rFonts w:asciiTheme="minorHAnsi" w:hAnsiTheme="minorHAnsi" w:cstheme="minorHAnsi"/>
          <w:b/>
          <w:sz w:val="20"/>
          <w:szCs w:val="20"/>
          <w:u w:val="single"/>
          <w:lang w:val="pl-PL" w:eastAsia="ar-SA"/>
        </w:rPr>
      </w:pPr>
    </w:p>
    <w:p w14:paraId="2D2A7829" w14:textId="77777777" w:rsidR="0074609C" w:rsidRPr="00A07CAF" w:rsidRDefault="0074609C">
      <w:pPr>
        <w:rPr>
          <w:rFonts w:asciiTheme="minorHAnsi" w:hAnsiTheme="minorHAnsi" w:cstheme="minorHAnsi"/>
          <w:b/>
          <w:sz w:val="20"/>
          <w:szCs w:val="20"/>
          <w:u w:val="single"/>
          <w:lang w:val="pl-PL" w:eastAsia="ar-SA"/>
        </w:rPr>
      </w:pPr>
    </w:p>
    <w:p w14:paraId="51507CF5" w14:textId="77777777" w:rsidR="004867A5" w:rsidRPr="00A07CAF" w:rsidRDefault="004867A5" w:rsidP="004867A5">
      <w:pPr>
        <w:ind w:left="3540"/>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 xml:space="preserve">               ZATWIERDZAM</w:t>
      </w:r>
    </w:p>
    <w:p w14:paraId="17D6A876" w14:textId="77777777" w:rsidR="00295C87" w:rsidRPr="00A07CAF" w:rsidRDefault="00295C87" w:rsidP="004867A5">
      <w:pPr>
        <w:ind w:left="3540"/>
        <w:jc w:val="center"/>
        <w:rPr>
          <w:rFonts w:asciiTheme="minorHAnsi" w:hAnsiTheme="minorHAnsi" w:cstheme="minorHAnsi"/>
          <w:sz w:val="20"/>
          <w:szCs w:val="20"/>
          <w:lang w:val="pl-PL" w:eastAsia="ar-SA"/>
        </w:rPr>
      </w:pPr>
    </w:p>
    <w:p w14:paraId="21096819" w14:textId="77777777" w:rsidR="00295C87" w:rsidRPr="00A07CAF" w:rsidRDefault="00295C87" w:rsidP="004867A5">
      <w:pPr>
        <w:ind w:left="3540"/>
        <w:jc w:val="center"/>
        <w:rPr>
          <w:rFonts w:asciiTheme="minorHAnsi" w:hAnsiTheme="minorHAnsi" w:cstheme="minorHAnsi"/>
          <w:sz w:val="20"/>
          <w:szCs w:val="20"/>
          <w:lang w:val="pl-PL" w:eastAsia="ar-SA"/>
        </w:rPr>
      </w:pPr>
    </w:p>
    <w:p w14:paraId="00EB4786" w14:textId="77777777" w:rsidR="00295C87" w:rsidRPr="00A07CAF" w:rsidRDefault="00295C87" w:rsidP="004867A5">
      <w:pPr>
        <w:ind w:left="3540"/>
        <w:jc w:val="center"/>
        <w:rPr>
          <w:rFonts w:asciiTheme="minorHAnsi" w:hAnsiTheme="minorHAnsi" w:cstheme="minorHAnsi"/>
          <w:sz w:val="20"/>
          <w:szCs w:val="20"/>
          <w:lang w:val="pl-PL" w:eastAsia="ar-SA"/>
        </w:rPr>
      </w:pPr>
    </w:p>
    <w:p w14:paraId="5D239B3F" w14:textId="77777777" w:rsidR="004867A5" w:rsidRPr="00A07CAF" w:rsidRDefault="004867A5" w:rsidP="004867A5">
      <w:pPr>
        <w:jc w:val="right"/>
        <w:rPr>
          <w:rFonts w:asciiTheme="minorHAnsi" w:hAnsiTheme="minorHAnsi" w:cstheme="minorHAnsi"/>
          <w:sz w:val="20"/>
          <w:szCs w:val="20"/>
          <w:lang w:val="pl-PL" w:eastAsia="ar-SA"/>
        </w:rPr>
      </w:pPr>
    </w:p>
    <w:p w14:paraId="3A07A93D" w14:textId="6E962871" w:rsidR="004867A5" w:rsidRPr="00A07CAF" w:rsidRDefault="00E54402" w:rsidP="004867A5">
      <w:pPr>
        <w:jc w:val="center"/>
        <w:rPr>
          <w:rFonts w:asciiTheme="minorHAnsi" w:hAnsiTheme="minorHAnsi" w:cstheme="minorHAnsi"/>
          <w:sz w:val="20"/>
          <w:szCs w:val="20"/>
          <w:lang w:val="pl-PL" w:eastAsia="ar-SA"/>
        </w:rPr>
      </w:pPr>
      <w:r w:rsidRPr="00A07CAF">
        <w:rPr>
          <w:rFonts w:asciiTheme="minorHAnsi" w:hAnsiTheme="minorHAnsi" w:cstheme="minorHAnsi"/>
          <w:sz w:val="20"/>
          <w:szCs w:val="20"/>
          <w:lang w:val="pl-PL" w:eastAsia="ar-SA"/>
        </w:rPr>
        <w:tab/>
      </w:r>
      <w:r w:rsidRPr="00A07CAF">
        <w:rPr>
          <w:rFonts w:asciiTheme="minorHAnsi" w:hAnsiTheme="minorHAnsi" w:cstheme="minorHAnsi"/>
          <w:sz w:val="20"/>
          <w:szCs w:val="20"/>
          <w:lang w:val="pl-PL" w:eastAsia="ar-SA"/>
        </w:rPr>
        <w:tab/>
      </w:r>
      <w:r w:rsidRPr="00A07CAF">
        <w:rPr>
          <w:rFonts w:asciiTheme="minorHAnsi" w:hAnsiTheme="minorHAnsi" w:cstheme="minorHAnsi"/>
          <w:sz w:val="20"/>
          <w:szCs w:val="20"/>
          <w:lang w:val="pl-PL" w:eastAsia="ar-SA"/>
        </w:rPr>
        <w:tab/>
        <w:t xml:space="preserve"> Suchy Dąb,</w:t>
      </w:r>
      <w:r w:rsidR="00A07972" w:rsidRPr="00A07CAF">
        <w:rPr>
          <w:rFonts w:asciiTheme="minorHAnsi" w:hAnsiTheme="minorHAnsi" w:cstheme="minorHAnsi"/>
          <w:sz w:val="20"/>
          <w:szCs w:val="20"/>
          <w:lang w:val="pl-PL" w:eastAsia="ar-SA"/>
        </w:rPr>
        <w:t xml:space="preserve"> </w:t>
      </w:r>
      <w:r w:rsidR="00A07CAF" w:rsidRPr="00A07CAF">
        <w:rPr>
          <w:rFonts w:asciiTheme="minorHAnsi" w:hAnsiTheme="minorHAnsi" w:cstheme="minorHAnsi"/>
          <w:sz w:val="20"/>
          <w:szCs w:val="20"/>
          <w:lang w:val="pl-PL" w:eastAsia="ar-SA"/>
        </w:rPr>
        <w:t>23</w:t>
      </w:r>
      <w:r w:rsidR="00C71D60" w:rsidRPr="00A07CAF">
        <w:rPr>
          <w:rFonts w:asciiTheme="minorHAnsi" w:hAnsiTheme="minorHAnsi" w:cstheme="minorHAnsi"/>
          <w:sz w:val="20"/>
          <w:szCs w:val="20"/>
          <w:lang w:val="pl-PL" w:eastAsia="ar-SA"/>
        </w:rPr>
        <w:t>.</w:t>
      </w:r>
      <w:r w:rsidR="0065080E" w:rsidRPr="00A07CAF">
        <w:rPr>
          <w:rFonts w:asciiTheme="minorHAnsi" w:hAnsiTheme="minorHAnsi" w:cstheme="minorHAnsi"/>
          <w:sz w:val="20"/>
          <w:szCs w:val="20"/>
          <w:lang w:val="pl-PL" w:eastAsia="ar-SA"/>
        </w:rPr>
        <w:t>0</w:t>
      </w:r>
      <w:r w:rsidR="005861C7" w:rsidRPr="00A07CAF">
        <w:rPr>
          <w:rFonts w:asciiTheme="minorHAnsi" w:hAnsiTheme="minorHAnsi" w:cstheme="minorHAnsi"/>
          <w:sz w:val="20"/>
          <w:szCs w:val="20"/>
          <w:lang w:val="pl-PL" w:eastAsia="ar-SA"/>
        </w:rPr>
        <w:t>2</w:t>
      </w:r>
      <w:r w:rsidR="00C71D60" w:rsidRPr="00A07CAF">
        <w:rPr>
          <w:rFonts w:asciiTheme="minorHAnsi" w:hAnsiTheme="minorHAnsi" w:cstheme="minorHAnsi"/>
          <w:sz w:val="20"/>
          <w:szCs w:val="20"/>
          <w:lang w:val="pl-PL" w:eastAsia="ar-SA"/>
        </w:rPr>
        <w:t>.202</w:t>
      </w:r>
      <w:r w:rsidR="0065080E" w:rsidRPr="00A07CAF">
        <w:rPr>
          <w:rFonts w:asciiTheme="minorHAnsi" w:hAnsiTheme="minorHAnsi" w:cstheme="minorHAnsi"/>
          <w:sz w:val="20"/>
          <w:szCs w:val="20"/>
          <w:lang w:val="pl-PL" w:eastAsia="ar-SA"/>
        </w:rPr>
        <w:t>3</w:t>
      </w:r>
      <w:r w:rsidR="00A21C50" w:rsidRPr="00A07CAF">
        <w:rPr>
          <w:rFonts w:asciiTheme="minorHAnsi" w:hAnsiTheme="minorHAnsi" w:cstheme="minorHAnsi"/>
          <w:sz w:val="20"/>
          <w:szCs w:val="20"/>
          <w:lang w:val="pl-PL" w:eastAsia="ar-SA"/>
        </w:rPr>
        <w:t xml:space="preserve">         </w:t>
      </w:r>
      <w:r w:rsidR="004867A5" w:rsidRPr="00A07CAF">
        <w:rPr>
          <w:rFonts w:asciiTheme="minorHAnsi" w:hAnsiTheme="minorHAnsi" w:cstheme="minorHAnsi"/>
          <w:sz w:val="20"/>
          <w:szCs w:val="20"/>
          <w:lang w:val="pl-PL" w:eastAsia="ar-SA"/>
        </w:rPr>
        <w:t xml:space="preserve">   ……</w:t>
      </w:r>
      <w:r w:rsidR="00A21C50" w:rsidRPr="00A07CAF">
        <w:rPr>
          <w:rFonts w:asciiTheme="minorHAnsi" w:hAnsiTheme="minorHAnsi" w:cstheme="minorHAnsi"/>
          <w:sz w:val="20"/>
          <w:szCs w:val="20"/>
          <w:lang w:val="pl-PL" w:eastAsia="ar-SA"/>
        </w:rPr>
        <w:t>…………………</w:t>
      </w:r>
      <w:r w:rsidR="004867A5" w:rsidRPr="00A07CAF">
        <w:rPr>
          <w:rFonts w:asciiTheme="minorHAnsi" w:hAnsiTheme="minorHAnsi" w:cstheme="minorHAnsi"/>
          <w:sz w:val="20"/>
          <w:szCs w:val="20"/>
          <w:lang w:val="pl-PL" w:eastAsia="ar-SA"/>
        </w:rPr>
        <w:t>……………………………….</w:t>
      </w:r>
    </w:p>
    <w:p w14:paraId="52F456EF" w14:textId="77777777" w:rsidR="004867A5" w:rsidRPr="00A07CAF" w:rsidRDefault="004867A5" w:rsidP="004867A5">
      <w:pPr>
        <w:ind w:left="5727" w:right="969" w:firstLine="33"/>
        <w:jc w:val="center"/>
        <w:rPr>
          <w:rFonts w:asciiTheme="minorHAnsi" w:hAnsiTheme="minorHAnsi" w:cstheme="minorHAnsi"/>
          <w:bCs/>
          <w:sz w:val="18"/>
          <w:szCs w:val="18"/>
          <w:lang w:val="pl-PL" w:eastAsia="ar-SA"/>
        </w:rPr>
      </w:pPr>
      <w:r w:rsidRPr="00A07CAF">
        <w:rPr>
          <w:rFonts w:asciiTheme="minorHAnsi" w:hAnsiTheme="minorHAnsi" w:cstheme="minorHAnsi"/>
          <w:bCs/>
          <w:sz w:val="18"/>
          <w:szCs w:val="18"/>
          <w:lang w:val="pl-PL" w:eastAsia="ar-SA"/>
        </w:rPr>
        <w:t>/podpis kierownika zamawiającego/</w:t>
      </w:r>
    </w:p>
    <w:p w14:paraId="02B7FD7F" w14:textId="77777777" w:rsidR="004867A5" w:rsidRPr="00A07CAF" w:rsidRDefault="004867A5" w:rsidP="004867A5">
      <w:pPr>
        <w:tabs>
          <w:tab w:val="left" w:pos="6300"/>
        </w:tabs>
        <w:ind w:right="969"/>
        <w:jc w:val="right"/>
        <w:rPr>
          <w:rFonts w:asciiTheme="minorHAnsi" w:hAnsiTheme="minorHAnsi" w:cstheme="minorHAnsi"/>
          <w:bCs/>
          <w:sz w:val="20"/>
          <w:szCs w:val="20"/>
          <w:lang w:val="pl-PL" w:eastAsia="ar-SA"/>
        </w:rPr>
      </w:pPr>
    </w:p>
    <w:p w14:paraId="6784AF7A" w14:textId="77777777" w:rsidR="0074609C" w:rsidRPr="00A07CAF" w:rsidRDefault="0074609C">
      <w:pPr>
        <w:rPr>
          <w:rFonts w:asciiTheme="minorHAnsi" w:hAnsiTheme="minorHAnsi" w:cstheme="minorHAnsi"/>
          <w:b/>
          <w:sz w:val="20"/>
          <w:szCs w:val="20"/>
          <w:u w:val="single"/>
          <w:lang w:val="pl-PL" w:eastAsia="ar-SA"/>
        </w:rPr>
      </w:pPr>
    </w:p>
    <w:p w14:paraId="684CB9F4" w14:textId="77777777" w:rsidR="0074609C" w:rsidRPr="00A07CAF" w:rsidRDefault="0074609C">
      <w:pPr>
        <w:rPr>
          <w:rFonts w:asciiTheme="minorHAnsi" w:hAnsiTheme="minorHAnsi" w:cstheme="minorHAnsi"/>
          <w:b/>
          <w:sz w:val="20"/>
          <w:szCs w:val="20"/>
          <w:highlight w:val="lightGray"/>
          <w:u w:val="single"/>
          <w:lang w:val="pl-PL" w:eastAsia="ar-SA"/>
        </w:rPr>
      </w:pPr>
    </w:p>
    <w:p w14:paraId="5231BA09" w14:textId="77777777" w:rsidR="00A21C50" w:rsidRPr="00A07CAF" w:rsidRDefault="00A21C50">
      <w:pPr>
        <w:rPr>
          <w:rFonts w:asciiTheme="minorHAnsi" w:hAnsiTheme="minorHAnsi" w:cstheme="minorHAnsi"/>
          <w:b/>
          <w:sz w:val="20"/>
          <w:szCs w:val="20"/>
          <w:highlight w:val="lightGray"/>
          <w:u w:val="single"/>
          <w:lang w:val="pl-PL" w:eastAsia="ar-SA"/>
        </w:rPr>
      </w:pPr>
    </w:p>
    <w:p w14:paraId="58BAC841" w14:textId="77777777" w:rsidR="0074609C" w:rsidRPr="00A07CAF" w:rsidRDefault="0074609C">
      <w:pPr>
        <w:rPr>
          <w:rFonts w:asciiTheme="minorHAnsi" w:hAnsiTheme="minorHAnsi" w:cstheme="minorHAnsi"/>
          <w:b/>
          <w:sz w:val="20"/>
          <w:szCs w:val="20"/>
          <w:highlight w:val="lightGray"/>
          <w:u w:val="single"/>
          <w:lang w:val="pl-PL" w:eastAsia="ar-SA"/>
        </w:rPr>
      </w:pPr>
    </w:p>
    <w:p w14:paraId="10A14F6A" w14:textId="77777777" w:rsidR="0074609C" w:rsidRPr="00A07CAF" w:rsidRDefault="005A3A56">
      <w:pPr>
        <w:jc w:val="center"/>
        <w:rPr>
          <w:rFonts w:asciiTheme="minorHAnsi" w:hAnsiTheme="minorHAnsi" w:cstheme="minorHAnsi"/>
          <w:b/>
          <w:sz w:val="20"/>
          <w:szCs w:val="20"/>
          <w:u w:val="single"/>
          <w:lang w:val="pl-PL" w:eastAsia="ar-SA"/>
        </w:rPr>
      </w:pPr>
      <w:r w:rsidRPr="00A07CAF">
        <w:rPr>
          <w:rFonts w:asciiTheme="minorHAnsi" w:hAnsiTheme="minorHAnsi" w:cstheme="minorHAnsi"/>
          <w:b/>
          <w:sz w:val="20"/>
          <w:szCs w:val="20"/>
          <w:u w:val="single"/>
          <w:lang w:val="pl-PL" w:eastAsia="ar-SA"/>
        </w:rPr>
        <w:t>UWAGA!</w:t>
      </w:r>
    </w:p>
    <w:p w14:paraId="17705B45" w14:textId="77777777" w:rsidR="0074609C" w:rsidRPr="00A07CAF" w:rsidRDefault="005A3A56" w:rsidP="00A810C1">
      <w:pPr>
        <w:keepNext/>
        <w:ind w:left="720" w:firstLine="720"/>
        <w:outlineLvl w:val="3"/>
        <w:rPr>
          <w:rFonts w:asciiTheme="minorHAnsi" w:hAnsiTheme="minorHAnsi" w:cstheme="minorHAnsi"/>
          <w:b/>
          <w:i/>
          <w:iCs/>
          <w:sz w:val="20"/>
          <w:szCs w:val="20"/>
          <w:lang w:val="pl-PL" w:eastAsia="ar-SA"/>
        </w:rPr>
      </w:pPr>
      <w:r w:rsidRPr="00A07CAF">
        <w:rPr>
          <w:rFonts w:asciiTheme="minorHAnsi" w:hAnsiTheme="minorHAnsi" w:cstheme="minorHAnsi"/>
          <w:b/>
          <w:i/>
          <w:iCs/>
          <w:sz w:val="20"/>
          <w:szCs w:val="20"/>
          <w:lang w:val="pl-PL" w:eastAsia="ar-SA"/>
        </w:rPr>
        <w:t>PRZED PRZYGOTOWANIEM OFERTY PROSZĘ DOKŁADNIE ZAPOZNAĆ SIĘ ZE SPECYFIKACJĄ</w:t>
      </w:r>
    </w:p>
    <w:p w14:paraId="4C6A1DAA" w14:textId="77777777" w:rsidR="00A21C50" w:rsidRPr="00A07CAF" w:rsidRDefault="00A21C50">
      <w:pPr>
        <w:keepNext/>
        <w:jc w:val="center"/>
        <w:outlineLvl w:val="3"/>
        <w:rPr>
          <w:lang w:val="pl-PL"/>
        </w:rPr>
      </w:pPr>
    </w:p>
    <w:p w14:paraId="1E00D40F" w14:textId="77777777" w:rsidR="00A21C50" w:rsidRPr="00A07CAF" w:rsidRDefault="00A21C50">
      <w:pPr>
        <w:keepNext/>
        <w:jc w:val="center"/>
        <w:outlineLvl w:val="3"/>
        <w:rPr>
          <w:lang w:val="pl-PL"/>
        </w:rPr>
      </w:pPr>
    </w:p>
    <w:p w14:paraId="4C86EF56" w14:textId="77777777" w:rsidR="002F61C2" w:rsidRPr="00A07CAF" w:rsidRDefault="002E2212">
      <w:pPr>
        <w:keepNext/>
        <w:jc w:val="center"/>
        <w:outlineLvl w:val="3"/>
        <w:rPr>
          <w:lang w:val="pl-PL"/>
        </w:rPr>
        <w:sectPr w:rsidR="002F61C2" w:rsidRPr="00A07CAF" w:rsidSect="0065080E">
          <w:headerReference w:type="default" r:id="rId9"/>
          <w:footerReference w:type="default" r:id="rId10"/>
          <w:headerReference w:type="first" r:id="rId11"/>
          <w:type w:val="continuous"/>
          <w:pgSz w:w="11906" w:h="16838"/>
          <w:pgMar w:top="1440" w:right="1080" w:bottom="1440" w:left="1080" w:header="0" w:footer="0" w:gutter="0"/>
          <w:cols w:space="708"/>
          <w:formProt w:val="0"/>
          <w:docGrid w:linePitch="326"/>
        </w:sectPr>
      </w:pPr>
      <w:r w:rsidRPr="00A07CAF">
        <w:rPr>
          <w:lang w:val="pl-PL"/>
        </w:rPr>
        <w:br w:type="page"/>
      </w:r>
    </w:p>
    <w:p w14:paraId="7F2A8E77" w14:textId="77777777" w:rsidR="0074609C" w:rsidRPr="00A07CAF" w:rsidRDefault="005A3A56">
      <w:pPr>
        <w:jc w:val="center"/>
        <w:rPr>
          <w:rFonts w:asciiTheme="minorHAnsi" w:hAnsiTheme="minorHAnsi" w:cstheme="minorHAnsi"/>
          <w:b/>
          <w:sz w:val="20"/>
          <w:szCs w:val="20"/>
          <w:lang w:val="pl-PL"/>
        </w:rPr>
      </w:pPr>
      <w:r w:rsidRPr="00A07CAF">
        <w:rPr>
          <w:rFonts w:asciiTheme="minorHAnsi" w:hAnsiTheme="minorHAnsi" w:cstheme="minorHAnsi"/>
          <w:b/>
          <w:sz w:val="20"/>
          <w:szCs w:val="20"/>
          <w:lang w:val="pl-PL"/>
        </w:rPr>
        <w:lastRenderedPageBreak/>
        <w:t>CZĘŚĆ OGÓLNA</w:t>
      </w:r>
    </w:p>
    <w:p w14:paraId="1EA85B7A" w14:textId="77777777" w:rsidR="0074609C" w:rsidRPr="00A07CAF" w:rsidRDefault="0074609C">
      <w:pPr>
        <w:jc w:val="center"/>
        <w:rPr>
          <w:rFonts w:asciiTheme="minorHAnsi" w:hAnsiTheme="minorHAnsi" w:cstheme="minorHAnsi"/>
          <w:b/>
          <w:sz w:val="20"/>
          <w:szCs w:val="20"/>
          <w:highlight w:val="lightGray"/>
          <w:lang w:val="pl-PL"/>
        </w:rPr>
      </w:pPr>
    </w:p>
    <w:p w14:paraId="3BCA0EB1" w14:textId="77777777" w:rsidR="0074609C" w:rsidRPr="00A07CAF" w:rsidRDefault="005A3A56" w:rsidP="006F566B">
      <w:pPr>
        <w:numPr>
          <w:ilvl w:val="0"/>
          <w:numId w:val="7"/>
        </w:numPr>
        <w:ind w:left="284" w:hanging="284"/>
        <w:rPr>
          <w:rStyle w:val="rzymski"/>
          <w:lang w:val="pl-PL"/>
        </w:rPr>
      </w:pPr>
      <w:r w:rsidRPr="00A07CAF">
        <w:rPr>
          <w:rStyle w:val="rzymski"/>
          <w:lang w:val="pl-PL"/>
        </w:rPr>
        <w:t>Nazwa oraz adres Zamawiającego.</w:t>
      </w:r>
    </w:p>
    <w:p w14:paraId="51A27F0E" w14:textId="77777777" w:rsidR="0074609C" w:rsidRPr="00A07CAF" w:rsidRDefault="0074609C">
      <w:pPr>
        <w:ind w:left="1080" w:hanging="87"/>
        <w:rPr>
          <w:rFonts w:asciiTheme="minorHAnsi" w:hAnsiTheme="minorHAnsi" w:cstheme="minorHAnsi"/>
          <w:b/>
          <w:sz w:val="20"/>
          <w:szCs w:val="20"/>
          <w:lang w:val="pl-PL"/>
        </w:rPr>
      </w:pPr>
    </w:p>
    <w:p w14:paraId="2123EE57"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b/>
          <w:bCs/>
          <w:sz w:val="20"/>
          <w:szCs w:val="20"/>
          <w:lang w:val="pl-PL" w:eastAsia="pl-PL"/>
        </w:rPr>
        <w:t xml:space="preserve">Gmina Suchy Dąb, </w:t>
      </w:r>
    </w:p>
    <w:p w14:paraId="7A7B32B4"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reprezentowana przez </w:t>
      </w:r>
      <w:r w:rsidRPr="00A07CAF">
        <w:rPr>
          <w:rFonts w:ascii="Calibri" w:hAnsi="Calibri" w:cs="Calibri"/>
          <w:b/>
          <w:bCs/>
          <w:sz w:val="20"/>
          <w:szCs w:val="20"/>
          <w:lang w:val="pl-PL" w:eastAsia="pl-PL"/>
        </w:rPr>
        <w:t xml:space="preserve">Wójt Gminy Suchy Dąb - Henrykę Król </w:t>
      </w:r>
    </w:p>
    <w:p w14:paraId="63551EF2"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z siedzibą w Suchym Dębie </w:t>
      </w:r>
    </w:p>
    <w:p w14:paraId="539117FC"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ul. Gdańska 17, 83-022 Suchy Dąb </w:t>
      </w:r>
    </w:p>
    <w:p w14:paraId="0051F1DF"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tel. (58) 355-68-00, </w:t>
      </w:r>
    </w:p>
    <w:p w14:paraId="62B8AAE3"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strona internetowa: </w:t>
      </w:r>
      <w:r w:rsidRPr="00A07CAF">
        <w:rPr>
          <w:rFonts w:ascii="Calibri" w:hAnsi="Calibri" w:cs="Calibri"/>
          <w:b/>
          <w:bCs/>
          <w:sz w:val="20"/>
          <w:szCs w:val="20"/>
          <w:lang w:val="pl-PL" w:eastAsia="pl-PL"/>
        </w:rPr>
        <w:t xml:space="preserve">www.suchy-dab.pl </w:t>
      </w:r>
    </w:p>
    <w:p w14:paraId="6180AD1E" w14:textId="77777777" w:rsidR="005327C9" w:rsidRPr="00A07CAF" w:rsidRDefault="005327C9" w:rsidP="005327C9">
      <w:pPr>
        <w:suppressAutoHyphens w:val="0"/>
        <w:autoSpaceDE w:val="0"/>
        <w:autoSpaceDN w:val="0"/>
        <w:adjustRightInd w:val="0"/>
        <w:ind w:left="284"/>
        <w:rPr>
          <w:rFonts w:ascii="Calibri" w:hAnsi="Calibri" w:cs="Calibri"/>
          <w:sz w:val="20"/>
          <w:szCs w:val="20"/>
          <w:lang w:val="pl-PL" w:eastAsia="pl-PL"/>
        </w:rPr>
      </w:pPr>
      <w:r w:rsidRPr="00A07CAF">
        <w:rPr>
          <w:rFonts w:ascii="Calibri" w:hAnsi="Calibri" w:cs="Calibri"/>
          <w:sz w:val="20"/>
          <w:szCs w:val="20"/>
          <w:lang w:val="pl-PL" w:eastAsia="pl-PL"/>
        </w:rPr>
        <w:t xml:space="preserve">adres e-mail: </w:t>
      </w:r>
      <w:r w:rsidRPr="00A07CAF">
        <w:rPr>
          <w:rFonts w:ascii="Calibri" w:hAnsi="Calibri" w:cs="Calibri"/>
          <w:b/>
          <w:bCs/>
          <w:sz w:val="20"/>
          <w:szCs w:val="20"/>
          <w:lang w:val="pl-PL" w:eastAsia="pl-PL"/>
        </w:rPr>
        <w:t xml:space="preserve">gmina@suchy-dab.pl </w:t>
      </w:r>
    </w:p>
    <w:p w14:paraId="30A2DB4F" w14:textId="207E3A48" w:rsidR="0074609C" w:rsidRPr="00A07CAF" w:rsidRDefault="005327C9" w:rsidP="005327C9">
      <w:pPr>
        <w:ind w:left="284"/>
        <w:rPr>
          <w:rFonts w:asciiTheme="minorHAnsi" w:hAnsiTheme="minorHAnsi" w:cstheme="minorHAnsi"/>
          <w:b/>
          <w:sz w:val="20"/>
          <w:szCs w:val="20"/>
          <w:lang w:val="pl-PL"/>
        </w:rPr>
      </w:pPr>
      <w:r w:rsidRPr="00A07CAF">
        <w:rPr>
          <w:rFonts w:ascii="Calibri" w:hAnsi="Calibri" w:cs="Calibri"/>
          <w:sz w:val="20"/>
          <w:szCs w:val="20"/>
          <w:lang w:val="pl-PL" w:eastAsia="pl-PL"/>
        </w:rPr>
        <w:t xml:space="preserve">adres strony internetowej prowadzonego postępowania: </w:t>
      </w:r>
      <w:r w:rsidRPr="00A07CAF">
        <w:rPr>
          <w:rFonts w:ascii="Calibri" w:hAnsi="Calibri" w:cs="Calibri"/>
          <w:b/>
          <w:bCs/>
          <w:sz w:val="20"/>
          <w:szCs w:val="20"/>
          <w:lang w:val="pl-PL" w:eastAsia="pl-PL"/>
        </w:rPr>
        <w:t>https://platformazakupowa.pl/pn/suchy_dab</w:t>
      </w:r>
    </w:p>
    <w:p w14:paraId="72C425C3" w14:textId="77777777" w:rsidR="001B03DC" w:rsidRPr="00A07CAF" w:rsidRDefault="005A3A56" w:rsidP="006F566B">
      <w:pPr>
        <w:pStyle w:val="Akapitzlist"/>
        <w:numPr>
          <w:ilvl w:val="0"/>
          <w:numId w:val="7"/>
        </w:numPr>
        <w:ind w:left="284" w:hanging="284"/>
        <w:rPr>
          <w:rStyle w:val="rzymski"/>
          <w:lang w:val="pl-PL"/>
        </w:rPr>
      </w:pPr>
      <w:r w:rsidRPr="00A07CAF">
        <w:rPr>
          <w:rStyle w:val="rzymski"/>
          <w:lang w:val="pl-PL"/>
        </w:rPr>
        <w:t>Adres strony internetowej prowadzonego postępowania.</w:t>
      </w:r>
    </w:p>
    <w:p w14:paraId="69E98F4A" w14:textId="1BD868D2" w:rsidR="005C5F61" w:rsidRPr="00A07CAF" w:rsidRDefault="005A3A56" w:rsidP="001B03DC">
      <w:pPr>
        <w:pStyle w:val="Akapitzlist"/>
        <w:ind w:left="284"/>
        <w:rPr>
          <w:rFonts w:asciiTheme="minorHAnsi" w:hAnsiTheme="minorHAnsi" w:cstheme="minorHAnsi"/>
          <w:b/>
          <w:sz w:val="20"/>
          <w:szCs w:val="20"/>
          <w:lang w:val="pl-PL"/>
        </w:rPr>
      </w:pPr>
      <w:r w:rsidRPr="00A07CAF">
        <w:rPr>
          <w:rFonts w:asciiTheme="minorHAnsi" w:hAnsiTheme="minorHAnsi" w:cstheme="minorHAnsi"/>
          <w:sz w:val="20"/>
          <w:szCs w:val="20"/>
          <w:lang w:val="pl-PL"/>
        </w:rPr>
        <w:t xml:space="preserve">Zamawiający wskazuje adres strony internetowej, na której udostępniane będą zmiany i wyjaśnienia treści SWZ </w:t>
      </w:r>
      <w:r w:rsidR="000F5CDA" w:rsidRPr="00A07CAF">
        <w:rPr>
          <w:rFonts w:asciiTheme="minorHAnsi" w:hAnsiTheme="minorHAnsi" w:cstheme="minorHAnsi"/>
          <w:sz w:val="20"/>
          <w:szCs w:val="20"/>
          <w:lang w:val="pl-PL"/>
        </w:rPr>
        <w:t xml:space="preserve">                        </w:t>
      </w:r>
      <w:r w:rsidRPr="00A07CAF">
        <w:rPr>
          <w:rFonts w:asciiTheme="minorHAnsi" w:hAnsiTheme="minorHAnsi" w:cstheme="minorHAnsi"/>
          <w:sz w:val="20"/>
          <w:szCs w:val="20"/>
          <w:lang w:val="pl-PL"/>
        </w:rPr>
        <w:t>oraz inne dokumenty zamówienia bezpośrednio związane z postępowaniem o udzielenie zamówienia</w:t>
      </w:r>
      <w:r w:rsidR="000F5CDA" w:rsidRPr="00A07CAF">
        <w:rPr>
          <w:rFonts w:asciiTheme="minorHAnsi" w:hAnsiTheme="minorHAnsi" w:cstheme="minorHAnsi"/>
          <w:sz w:val="20"/>
          <w:szCs w:val="20"/>
          <w:lang w:val="pl-PL"/>
        </w:rPr>
        <w:t xml:space="preserve">: </w:t>
      </w:r>
      <w:r w:rsidR="005327C9" w:rsidRPr="00A07CAF">
        <w:rPr>
          <w:rFonts w:ascii="Calibri" w:hAnsi="Calibri" w:cs="Calibri"/>
          <w:b/>
          <w:bCs/>
          <w:sz w:val="20"/>
          <w:szCs w:val="20"/>
          <w:lang w:val="pl-PL" w:eastAsia="pl-PL"/>
        </w:rPr>
        <w:t>https://platformazakupowa.pl/pn/suchy_dab</w:t>
      </w:r>
    </w:p>
    <w:p w14:paraId="402B07FD" w14:textId="77777777" w:rsidR="0074609C" w:rsidRPr="00A07CAF" w:rsidRDefault="0074609C">
      <w:pPr>
        <w:jc w:val="both"/>
        <w:rPr>
          <w:rFonts w:asciiTheme="minorHAnsi" w:hAnsiTheme="minorHAnsi" w:cstheme="minorHAnsi"/>
          <w:b/>
          <w:sz w:val="20"/>
          <w:szCs w:val="20"/>
          <w:lang w:val="pl-PL"/>
        </w:rPr>
      </w:pPr>
    </w:p>
    <w:p w14:paraId="4DDE4349" w14:textId="77777777" w:rsidR="0074609C" w:rsidRPr="00A07CAF" w:rsidRDefault="005A3A56" w:rsidP="00CD74B9">
      <w:pPr>
        <w:jc w:val="both"/>
        <w:rPr>
          <w:rStyle w:val="rzymski"/>
          <w:lang w:val="pl-PL"/>
        </w:rPr>
      </w:pPr>
      <w:r w:rsidRPr="00A07CAF">
        <w:rPr>
          <w:rStyle w:val="rzymski"/>
          <w:lang w:val="pl-PL"/>
        </w:rPr>
        <w:t>III. Tryb udzielenia zamówienia publicznego.</w:t>
      </w:r>
    </w:p>
    <w:p w14:paraId="62C82135" w14:textId="77777777" w:rsidR="0074609C" w:rsidRPr="00A07CAF" w:rsidRDefault="005A3A56">
      <w:pPr>
        <w:pStyle w:val="Akapitzlist"/>
        <w:numPr>
          <w:ilvl w:val="0"/>
          <w:numId w:val="1"/>
        </w:numPr>
        <w:ind w:left="284" w:hanging="284"/>
        <w:rPr>
          <w:rFonts w:asciiTheme="minorHAnsi" w:hAnsiTheme="minorHAnsi" w:cstheme="minorHAnsi"/>
          <w:sz w:val="20"/>
          <w:szCs w:val="20"/>
          <w:lang w:val="pl-PL"/>
        </w:rPr>
      </w:pPr>
      <w:r w:rsidRPr="00A07CAF">
        <w:rPr>
          <w:rFonts w:asciiTheme="minorHAnsi" w:hAnsiTheme="minorHAnsi" w:cstheme="minorHAnsi"/>
          <w:sz w:val="20"/>
          <w:szCs w:val="20"/>
          <w:lang w:val="pl-PL"/>
        </w:rPr>
        <w:t xml:space="preserve">Tryb podstawowy, na podstawie art. 275 ust. </w:t>
      </w:r>
      <w:r w:rsidR="00444D20" w:rsidRPr="00A07CAF">
        <w:rPr>
          <w:rFonts w:asciiTheme="minorHAnsi" w:hAnsiTheme="minorHAnsi" w:cstheme="minorHAnsi"/>
          <w:sz w:val="20"/>
          <w:szCs w:val="20"/>
          <w:lang w:val="pl-PL"/>
        </w:rPr>
        <w:t>2</w:t>
      </w:r>
      <w:r w:rsidRPr="00A07CAF">
        <w:rPr>
          <w:rFonts w:asciiTheme="minorHAnsi" w:hAnsiTheme="minorHAnsi" w:cstheme="minorHAnsi"/>
          <w:sz w:val="20"/>
          <w:szCs w:val="20"/>
          <w:lang w:val="pl-PL"/>
        </w:rPr>
        <w:t xml:space="preserve"> ustawy PZP.</w:t>
      </w:r>
    </w:p>
    <w:p w14:paraId="32AED85A" w14:textId="27318E1D" w:rsidR="001B03DC" w:rsidRPr="00A07CAF" w:rsidRDefault="005A3A56" w:rsidP="001B03DC">
      <w:pPr>
        <w:pStyle w:val="Akapitzlist"/>
        <w:numPr>
          <w:ilvl w:val="0"/>
          <w:numId w:val="1"/>
        </w:numPr>
        <w:ind w:left="284" w:hanging="284"/>
        <w:rPr>
          <w:rFonts w:asciiTheme="minorHAnsi" w:hAnsiTheme="minorHAnsi" w:cstheme="minorHAnsi"/>
          <w:sz w:val="20"/>
          <w:szCs w:val="20"/>
          <w:lang w:val="pl-PL"/>
        </w:rPr>
      </w:pPr>
      <w:r w:rsidRPr="00A07CAF">
        <w:rPr>
          <w:rFonts w:asciiTheme="minorHAnsi" w:hAnsiTheme="minorHAnsi" w:cstheme="minorHAnsi"/>
          <w:sz w:val="20"/>
          <w:szCs w:val="20"/>
          <w:lang w:val="pl-PL"/>
        </w:rPr>
        <w:t>Wartość szacunkowa zamówienia jest mniejsza niż kwoty określone w przepisa</w:t>
      </w:r>
      <w:r w:rsidR="00247591" w:rsidRPr="00A07CAF">
        <w:rPr>
          <w:rFonts w:asciiTheme="minorHAnsi" w:hAnsiTheme="minorHAnsi" w:cstheme="minorHAnsi"/>
          <w:sz w:val="20"/>
          <w:szCs w:val="20"/>
          <w:lang w:val="pl-PL"/>
        </w:rPr>
        <w:t>ch wydanych na podstawie art. 3 </w:t>
      </w:r>
      <w:r w:rsidRPr="00A07CAF">
        <w:rPr>
          <w:rFonts w:asciiTheme="minorHAnsi" w:hAnsiTheme="minorHAnsi" w:cstheme="minorHAnsi"/>
          <w:sz w:val="20"/>
          <w:szCs w:val="20"/>
          <w:lang w:val="pl-PL"/>
        </w:rPr>
        <w:t>ustawy PZP.</w:t>
      </w:r>
    </w:p>
    <w:p w14:paraId="488B1ED1" w14:textId="30A825D0" w:rsidR="00CA43BA" w:rsidRPr="00A07CAF" w:rsidRDefault="00CA43BA" w:rsidP="00CA43BA">
      <w:pPr>
        <w:pStyle w:val="Akapitzlist"/>
        <w:numPr>
          <w:ilvl w:val="0"/>
          <w:numId w:val="1"/>
        </w:numPr>
        <w:ind w:left="284" w:hanging="284"/>
        <w:rPr>
          <w:rFonts w:asciiTheme="minorHAnsi" w:hAnsiTheme="minorHAnsi" w:cstheme="minorHAnsi"/>
          <w:sz w:val="20"/>
          <w:szCs w:val="20"/>
          <w:lang w:val="pl-PL"/>
        </w:rPr>
      </w:pPr>
      <w:r w:rsidRPr="00A07CAF">
        <w:rPr>
          <w:rFonts w:asciiTheme="minorHAnsi" w:hAnsiTheme="minorHAnsi" w:cstheme="minorHAnsi"/>
          <w:sz w:val="20"/>
          <w:szCs w:val="20"/>
          <w:lang w:val="pl-PL"/>
        </w:rPr>
        <w:t>Zamówienie pn. „</w:t>
      </w:r>
      <w:r w:rsidR="00A07CAF" w:rsidRPr="00A07CAF">
        <w:rPr>
          <w:rFonts w:asciiTheme="minorHAnsi" w:hAnsiTheme="minorHAnsi" w:cstheme="minorHAnsi"/>
          <w:sz w:val="20"/>
          <w:szCs w:val="20"/>
          <w:lang w:val="pl-PL"/>
        </w:rPr>
        <w:t>Termomodernizacja Zespołu Szkolno-Przedszkol</w:t>
      </w:r>
      <w:r w:rsidR="00DB783E">
        <w:rPr>
          <w:rFonts w:asciiTheme="minorHAnsi" w:hAnsiTheme="minorHAnsi" w:cstheme="minorHAnsi"/>
          <w:sz w:val="20"/>
          <w:szCs w:val="20"/>
          <w:lang w:val="pl-PL"/>
        </w:rPr>
        <w:t xml:space="preserve">nego </w:t>
      </w:r>
      <w:r w:rsidR="00A07CAF" w:rsidRPr="00A07CAF">
        <w:rPr>
          <w:rFonts w:asciiTheme="minorHAnsi" w:hAnsiTheme="minorHAnsi" w:cstheme="minorHAnsi"/>
          <w:sz w:val="20"/>
          <w:szCs w:val="20"/>
          <w:lang w:val="pl-PL"/>
        </w:rPr>
        <w:t>w Grabinach-Zameczku</w:t>
      </w:r>
      <w:r w:rsidRPr="00A07CAF">
        <w:rPr>
          <w:rFonts w:asciiTheme="minorHAnsi" w:hAnsiTheme="minorHAnsi" w:cstheme="minorHAnsi"/>
          <w:sz w:val="20"/>
          <w:szCs w:val="20"/>
          <w:lang w:val="pl-PL"/>
        </w:rPr>
        <w:t>” Zamawiający podzielił na następujące części:</w:t>
      </w:r>
    </w:p>
    <w:p w14:paraId="1C2A233A" w14:textId="693169BF" w:rsidR="00CA43BA" w:rsidRPr="00A07CAF" w:rsidRDefault="00CA43BA" w:rsidP="00892A46">
      <w:pPr>
        <w:pStyle w:val="Akapitzlist"/>
        <w:ind w:left="284"/>
        <w:rPr>
          <w:rFonts w:asciiTheme="minorHAnsi" w:hAnsiTheme="minorHAnsi" w:cstheme="minorHAnsi"/>
          <w:sz w:val="20"/>
          <w:szCs w:val="20"/>
          <w:lang w:val="pl-PL"/>
        </w:rPr>
      </w:pPr>
      <w:bookmarkStart w:id="0" w:name="_Hlk124942022"/>
      <w:r w:rsidRPr="00A07CAF">
        <w:rPr>
          <w:rFonts w:asciiTheme="minorHAnsi" w:hAnsiTheme="minorHAnsi" w:cstheme="minorHAnsi"/>
          <w:b/>
          <w:bCs/>
          <w:sz w:val="20"/>
          <w:szCs w:val="20"/>
          <w:lang w:val="pl-PL"/>
        </w:rPr>
        <w:t>Cześć I</w:t>
      </w:r>
      <w:r w:rsidR="00A07CAF">
        <w:rPr>
          <w:rFonts w:asciiTheme="minorHAnsi" w:hAnsiTheme="minorHAnsi" w:cstheme="minorHAnsi"/>
          <w:b/>
          <w:bCs/>
          <w:sz w:val="20"/>
          <w:szCs w:val="20"/>
          <w:lang w:val="pl-PL"/>
        </w:rPr>
        <w:t xml:space="preserve"> </w:t>
      </w:r>
      <w:r w:rsidRPr="00A07CAF">
        <w:rPr>
          <w:rFonts w:asciiTheme="minorHAnsi" w:hAnsiTheme="minorHAnsi" w:cstheme="minorHAnsi"/>
          <w:b/>
          <w:bCs/>
          <w:sz w:val="20"/>
          <w:szCs w:val="20"/>
          <w:lang w:val="pl-PL"/>
        </w:rPr>
        <w:t>-</w:t>
      </w:r>
      <w:r w:rsidRPr="00A07CAF">
        <w:rPr>
          <w:rFonts w:asciiTheme="minorHAnsi" w:hAnsiTheme="minorHAnsi" w:cstheme="minorHAnsi"/>
          <w:sz w:val="20"/>
          <w:szCs w:val="20"/>
          <w:lang w:val="pl-PL"/>
        </w:rPr>
        <w:t xml:space="preserve"> </w:t>
      </w:r>
      <w:r w:rsidR="00A07CAF" w:rsidRPr="00A07CAF">
        <w:rPr>
          <w:rFonts w:asciiTheme="minorHAnsi" w:hAnsiTheme="minorHAnsi" w:cstheme="minorHAnsi"/>
          <w:sz w:val="20"/>
          <w:szCs w:val="20"/>
          <w:lang w:val="pl-PL"/>
        </w:rPr>
        <w:t>Termomodernizacja Zespołu Szkolno-Przedszkoln</w:t>
      </w:r>
      <w:r w:rsidR="00A07CAF">
        <w:rPr>
          <w:rFonts w:asciiTheme="minorHAnsi" w:hAnsiTheme="minorHAnsi" w:cstheme="minorHAnsi"/>
          <w:sz w:val="20"/>
          <w:szCs w:val="20"/>
          <w:lang w:val="pl-PL"/>
        </w:rPr>
        <w:t xml:space="preserve">ego </w:t>
      </w:r>
      <w:r w:rsidR="00A07CAF" w:rsidRPr="00A07CAF">
        <w:rPr>
          <w:rFonts w:asciiTheme="minorHAnsi" w:hAnsiTheme="minorHAnsi" w:cstheme="minorHAnsi"/>
          <w:sz w:val="20"/>
          <w:szCs w:val="20"/>
          <w:lang w:val="pl-PL"/>
        </w:rPr>
        <w:t>w Grabinach-Zameczku</w:t>
      </w:r>
      <w:r w:rsidR="005861C7" w:rsidRPr="00A07CAF">
        <w:rPr>
          <w:rFonts w:asciiTheme="minorHAnsi" w:hAnsiTheme="minorHAnsi" w:cstheme="minorHAnsi"/>
          <w:sz w:val="20"/>
          <w:szCs w:val="20"/>
          <w:lang w:val="pl-PL"/>
        </w:rPr>
        <w:t xml:space="preserve"> </w:t>
      </w:r>
      <w:r w:rsidR="00892A46" w:rsidRPr="00A07CAF">
        <w:rPr>
          <w:rFonts w:asciiTheme="minorHAnsi" w:hAnsiTheme="minorHAnsi" w:cstheme="minorHAnsi"/>
          <w:sz w:val="20"/>
          <w:szCs w:val="20"/>
          <w:lang w:val="pl-PL"/>
        </w:rPr>
        <w:t>- zadanie 1</w:t>
      </w:r>
      <w:r w:rsidR="005861C7" w:rsidRPr="00A07CAF">
        <w:rPr>
          <w:rFonts w:asciiTheme="minorHAnsi" w:hAnsiTheme="minorHAnsi" w:cstheme="minorHAnsi"/>
          <w:sz w:val="20"/>
          <w:szCs w:val="20"/>
          <w:lang w:val="pl-PL"/>
        </w:rPr>
        <w:t>, montaż pompy ciepła oraz instalacji ogniw fotowoltaicznych</w:t>
      </w:r>
      <w:r w:rsidR="006663DF" w:rsidRPr="00A07CAF">
        <w:rPr>
          <w:rFonts w:asciiTheme="minorHAnsi" w:hAnsiTheme="minorHAnsi" w:cstheme="minorHAnsi"/>
          <w:sz w:val="20"/>
          <w:szCs w:val="20"/>
          <w:lang w:val="pl-PL"/>
        </w:rPr>
        <w:t xml:space="preserve">. </w:t>
      </w:r>
    </w:p>
    <w:p w14:paraId="632732DD" w14:textId="26C85937" w:rsidR="00892A46" w:rsidRPr="00A07CAF" w:rsidRDefault="00CA43BA" w:rsidP="00892A46">
      <w:pPr>
        <w:pStyle w:val="Akapitzlist"/>
        <w:ind w:left="284"/>
        <w:rPr>
          <w:rFonts w:asciiTheme="minorHAnsi" w:hAnsiTheme="minorHAnsi" w:cstheme="minorHAnsi"/>
          <w:sz w:val="20"/>
          <w:szCs w:val="20"/>
          <w:lang w:val="pl-PL"/>
        </w:rPr>
      </w:pPr>
      <w:r w:rsidRPr="00A07CAF">
        <w:rPr>
          <w:rFonts w:asciiTheme="minorHAnsi" w:hAnsiTheme="minorHAnsi" w:cstheme="minorHAnsi"/>
          <w:b/>
          <w:bCs/>
          <w:sz w:val="20"/>
          <w:szCs w:val="20"/>
          <w:lang w:val="pl-PL"/>
        </w:rPr>
        <w:t>Cześć II</w:t>
      </w:r>
      <w:r w:rsidRPr="00A07CAF">
        <w:rPr>
          <w:rFonts w:asciiTheme="minorHAnsi" w:hAnsiTheme="minorHAnsi" w:cstheme="minorHAnsi"/>
          <w:sz w:val="20"/>
          <w:szCs w:val="20"/>
          <w:lang w:val="pl-PL"/>
        </w:rPr>
        <w:t xml:space="preserve"> – </w:t>
      </w:r>
      <w:r w:rsidR="00A07CAF" w:rsidRPr="00A07CAF">
        <w:rPr>
          <w:rFonts w:asciiTheme="minorHAnsi" w:hAnsiTheme="minorHAnsi" w:cstheme="minorHAnsi"/>
          <w:sz w:val="20"/>
          <w:szCs w:val="20"/>
          <w:lang w:val="pl-PL"/>
        </w:rPr>
        <w:t>Termomodernizacja Zespołu Szkolno-Przedszkoln</w:t>
      </w:r>
      <w:r w:rsidR="00A07CAF">
        <w:rPr>
          <w:rFonts w:asciiTheme="minorHAnsi" w:hAnsiTheme="minorHAnsi" w:cstheme="minorHAnsi"/>
          <w:sz w:val="20"/>
          <w:szCs w:val="20"/>
          <w:lang w:val="pl-PL"/>
        </w:rPr>
        <w:t xml:space="preserve">ego </w:t>
      </w:r>
      <w:r w:rsidR="00A07CAF" w:rsidRPr="00A07CAF">
        <w:rPr>
          <w:rFonts w:asciiTheme="minorHAnsi" w:hAnsiTheme="minorHAnsi" w:cstheme="minorHAnsi"/>
          <w:sz w:val="20"/>
          <w:szCs w:val="20"/>
          <w:lang w:val="pl-PL"/>
        </w:rPr>
        <w:t>w Grabinach-Zameczku</w:t>
      </w:r>
      <w:r w:rsidR="00C75251" w:rsidRPr="00A07CAF">
        <w:rPr>
          <w:rFonts w:asciiTheme="minorHAnsi" w:hAnsiTheme="minorHAnsi" w:cstheme="minorHAnsi"/>
          <w:sz w:val="20"/>
          <w:szCs w:val="20"/>
          <w:lang w:val="pl-PL"/>
        </w:rPr>
        <w:t xml:space="preserve"> - zadanie 2, docieplenie budynku wraz z rozbudową</w:t>
      </w:r>
      <w:r w:rsidR="00ED311D">
        <w:rPr>
          <w:rFonts w:asciiTheme="minorHAnsi" w:hAnsiTheme="minorHAnsi" w:cstheme="minorHAnsi"/>
          <w:sz w:val="20"/>
          <w:szCs w:val="20"/>
          <w:lang w:val="pl-PL"/>
        </w:rPr>
        <w:t>.</w:t>
      </w:r>
    </w:p>
    <w:bookmarkEnd w:id="0"/>
    <w:p w14:paraId="78AED653" w14:textId="77777777" w:rsidR="001B03DC" w:rsidRPr="00A07CAF" w:rsidRDefault="001B03DC" w:rsidP="001B03DC">
      <w:pPr>
        <w:pStyle w:val="Akapitzlist"/>
        <w:ind w:left="284"/>
        <w:rPr>
          <w:rFonts w:asciiTheme="minorHAnsi" w:hAnsiTheme="minorHAnsi" w:cstheme="minorHAnsi"/>
          <w:sz w:val="20"/>
          <w:szCs w:val="20"/>
          <w:lang w:val="pl-PL"/>
        </w:rPr>
      </w:pPr>
    </w:p>
    <w:p w14:paraId="666121FD" w14:textId="77777777" w:rsidR="001B03DC" w:rsidRPr="00A07CAF" w:rsidRDefault="005A3A56" w:rsidP="00CD74B9">
      <w:pPr>
        <w:tabs>
          <w:tab w:val="left" w:pos="284"/>
        </w:tabs>
        <w:ind w:left="284" w:hanging="284"/>
        <w:jc w:val="both"/>
        <w:rPr>
          <w:rStyle w:val="rzymski"/>
          <w:lang w:val="pl-PL"/>
        </w:rPr>
      </w:pPr>
      <w:r w:rsidRPr="00A07CAF">
        <w:rPr>
          <w:rStyle w:val="rzymski"/>
          <w:lang w:val="pl-PL"/>
        </w:rPr>
        <w:t>IV. Informacja czy Zamawiający przewiduje wybór najkorzystniejszej oferty z możliwością prowadzenia negocjacji.</w:t>
      </w:r>
    </w:p>
    <w:p w14:paraId="3761E038" w14:textId="77777777" w:rsidR="00A7641D" w:rsidRPr="00A07CAF" w:rsidRDefault="000F2F4D" w:rsidP="006F566B">
      <w:pPr>
        <w:pStyle w:val="Akapitzlist"/>
        <w:numPr>
          <w:ilvl w:val="0"/>
          <w:numId w:val="9"/>
        </w:numPr>
        <w:ind w:left="284" w:hanging="284"/>
        <w:rPr>
          <w:rFonts w:asciiTheme="minorHAnsi" w:hAnsiTheme="minorHAnsi" w:cstheme="minorHAnsi"/>
          <w:sz w:val="20"/>
          <w:szCs w:val="20"/>
          <w:lang w:val="pl-PL"/>
        </w:rPr>
      </w:pPr>
      <w:r w:rsidRPr="00A07CAF">
        <w:rPr>
          <w:rFonts w:asciiTheme="minorHAnsi" w:hAnsiTheme="minorHAnsi" w:cstheme="minorHAnsi"/>
          <w:sz w:val="20"/>
          <w:szCs w:val="20"/>
          <w:lang w:val="pl-PL"/>
        </w:rPr>
        <w:t xml:space="preserve">Zamawiający </w:t>
      </w:r>
      <w:r w:rsidRPr="00A07CAF">
        <w:rPr>
          <w:rFonts w:asciiTheme="minorHAnsi" w:hAnsiTheme="minorHAnsi" w:cstheme="minorHAnsi"/>
          <w:b/>
          <w:sz w:val="20"/>
          <w:szCs w:val="20"/>
          <w:lang w:val="pl-PL"/>
        </w:rPr>
        <w:t xml:space="preserve">przewiduje możliwość </w:t>
      </w:r>
      <w:r w:rsidR="000A7423" w:rsidRPr="00A07CAF">
        <w:rPr>
          <w:rFonts w:asciiTheme="minorHAnsi" w:hAnsiTheme="minorHAnsi" w:cstheme="minorHAnsi"/>
          <w:b/>
          <w:sz w:val="20"/>
          <w:szCs w:val="20"/>
          <w:lang w:val="pl-PL"/>
        </w:rPr>
        <w:t>prze</w:t>
      </w:r>
      <w:r w:rsidRPr="00A07CAF">
        <w:rPr>
          <w:rFonts w:asciiTheme="minorHAnsi" w:hAnsiTheme="minorHAnsi" w:cstheme="minorHAnsi"/>
          <w:b/>
          <w:sz w:val="20"/>
          <w:szCs w:val="20"/>
          <w:lang w:val="pl-PL"/>
        </w:rPr>
        <w:t>prowadzenia negocjacji</w:t>
      </w:r>
      <w:r w:rsidRPr="00A07CAF">
        <w:rPr>
          <w:rFonts w:asciiTheme="minorHAnsi" w:hAnsiTheme="minorHAnsi" w:cstheme="minorHAnsi"/>
          <w:sz w:val="20"/>
          <w:szCs w:val="20"/>
          <w:lang w:val="pl-PL"/>
        </w:rPr>
        <w:t xml:space="preserve"> przed wyborem oferty najkorzystniejszej.</w:t>
      </w:r>
      <w:r w:rsidR="00376279" w:rsidRPr="00A07CAF">
        <w:rPr>
          <w:rFonts w:asciiTheme="minorHAnsi" w:hAnsiTheme="minorHAnsi" w:cstheme="minorHAnsi"/>
          <w:sz w:val="20"/>
          <w:szCs w:val="20"/>
          <w:lang w:val="pl-PL"/>
        </w:rPr>
        <w:t xml:space="preserve"> Jednocześnie nie przewiduje </w:t>
      </w:r>
      <w:r w:rsidRPr="00A07CAF">
        <w:rPr>
          <w:rFonts w:asciiTheme="minorHAnsi" w:hAnsiTheme="minorHAnsi" w:cstheme="minorHAnsi"/>
          <w:sz w:val="20"/>
          <w:szCs w:val="20"/>
          <w:lang w:val="pl-PL"/>
        </w:rPr>
        <w:t xml:space="preserve">ograniczenia liczby Wykonawców, których Zamawiający zaprosi do negocjacji. </w:t>
      </w:r>
    </w:p>
    <w:p w14:paraId="40E3A11B" w14:textId="77777777" w:rsidR="00921A44" w:rsidRPr="00A07CAF" w:rsidRDefault="00C40A2B" w:rsidP="00921A44">
      <w:pPr>
        <w:pStyle w:val="Akapitzlist"/>
        <w:numPr>
          <w:ilvl w:val="0"/>
          <w:numId w:val="9"/>
        </w:numPr>
        <w:ind w:left="284" w:hanging="284"/>
        <w:rPr>
          <w:rFonts w:asciiTheme="minorHAnsi" w:hAnsiTheme="minorHAnsi" w:cstheme="minorHAnsi"/>
          <w:sz w:val="20"/>
          <w:szCs w:val="20"/>
          <w:lang w:val="pl-PL"/>
        </w:rPr>
      </w:pPr>
      <w:r w:rsidRPr="00A07CAF">
        <w:rPr>
          <w:rFonts w:asciiTheme="minorHAnsi" w:hAnsiTheme="minorHAnsi" w:cstheme="minorHAnsi"/>
          <w:sz w:val="20"/>
          <w:szCs w:val="20"/>
          <w:lang w:val="pl-PL"/>
        </w:rPr>
        <w:t>Zamawiający informuje, iż w przypadku przeprowadzenia negocjacji</w:t>
      </w:r>
      <w:r w:rsidR="001F5923" w:rsidRPr="00A07CAF">
        <w:rPr>
          <w:rFonts w:asciiTheme="minorHAnsi" w:hAnsiTheme="minorHAnsi" w:cstheme="minorHAnsi"/>
          <w:sz w:val="20"/>
          <w:szCs w:val="20"/>
          <w:lang w:val="pl-PL"/>
        </w:rPr>
        <w:t xml:space="preserve">, ich przedmiotem będzie </w:t>
      </w:r>
      <w:r w:rsidR="00D8567E" w:rsidRPr="00A07CAF">
        <w:rPr>
          <w:rFonts w:asciiTheme="minorHAnsi" w:hAnsiTheme="minorHAnsi" w:cstheme="minorHAnsi"/>
          <w:sz w:val="20"/>
          <w:szCs w:val="20"/>
          <w:lang w:val="pl-PL"/>
        </w:rPr>
        <w:t>kryterium cena.</w:t>
      </w:r>
    </w:p>
    <w:p w14:paraId="77A85DB3" w14:textId="77777777" w:rsidR="00921A44" w:rsidRPr="00A07CAF" w:rsidRDefault="00921A44" w:rsidP="00921A44">
      <w:pPr>
        <w:rPr>
          <w:rFonts w:ascii="Calibri Light" w:hAnsi="Calibri Light"/>
          <w:b/>
          <w:sz w:val="22"/>
          <w:lang w:val="pl-PL"/>
        </w:rPr>
      </w:pPr>
    </w:p>
    <w:p w14:paraId="111F9484" w14:textId="2C0A6F50" w:rsidR="009D1DE5" w:rsidRPr="00A07CAF" w:rsidRDefault="009D1DE5" w:rsidP="009D1DE5">
      <w:pPr>
        <w:rPr>
          <w:rFonts w:ascii="Calibri Light" w:hAnsi="Calibri Light"/>
          <w:b/>
          <w:sz w:val="22"/>
          <w:lang w:val="pl-PL"/>
        </w:rPr>
      </w:pPr>
      <w:r w:rsidRPr="00A07CAF">
        <w:rPr>
          <w:rFonts w:ascii="Calibri Light" w:hAnsi="Calibri Light"/>
          <w:b/>
          <w:sz w:val="22"/>
          <w:lang w:val="pl-PL"/>
        </w:rPr>
        <w:t>V. Przedmiot zamówienia.</w:t>
      </w:r>
    </w:p>
    <w:p w14:paraId="275D1F1D" w14:textId="77777777" w:rsidR="00892A46" w:rsidRPr="00743D46" w:rsidRDefault="00892A46" w:rsidP="009D1DE5">
      <w:pPr>
        <w:rPr>
          <w:rFonts w:ascii="Calibri Light" w:hAnsi="Calibri Light"/>
          <w:b/>
          <w:color w:val="FF0000"/>
          <w:sz w:val="22"/>
          <w:lang w:val="pl-PL"/>
        </w:rPr>
      </w:pPr>
    </w:p>
    <w:p w14:paraId="2EA79688" w14:textId="53548763" w:rsidR="00892A46" w:rsidRPr="00A07CAF" w:rsidRDefault="00892A46" w:rsidP="009D1DE5">
      <w:pPr>
        <w:rPr>
          <w:rFonts w:ascii="Calibri Light" w:hAnsi="Calibri Light"/>
          <w:b/>
          <w:sz w:val="28"/>
          <w:szCs w:val="32"/>
          <w:u w:val="single"/>
          <w:lang w:val="pl-PL"/>
        </w:rPr>
      </w:pPr>
      <w:r w:rsidRPr="00A07CAF">
        <w:rPr>
          <w:rFonts w:ascii="Calibri Light" w:hAnsi="Calibri Light"/>
          <w:b/>
          <w:sz w:val="28"/>
          <w:szCs w:val="32"/>
          <w:u w:val="single"/>
          <w:lang w:val="pl-PL"/>
        </w:rPr>
        <w:t xml:space="preserve">Cześć I- </w:t>
      </w:r>
      <w:r w:rsidR="00A07CAF" w:rsidRPr="00A07CAF">
        <w:rPr>
          <w:rFonts w:ascii="Calibri Light" w:hAnsi="Calibri Light"/>
          <w:b/>
          <w:sz w:val="28"/>
          <w:szCs w:val="32"/>
          <w:u w:val="single"/>
          <w:lang w:val="pl-PL"/>
        </w:rPr>
        <w:t>Termomodernizacja Zespołu Szkolno-Przedszkoln</w:t>
      </w:r>
      <w:r w:rsidR="00A07CAF">
        <w:rPr>
          <w:rFonts w:ascii="Calibri Light" w:hAnsi="Calibri Light"/>
          <w:b/>
          <w:sz w:val="28"/>
          <w:szCs w:val="32"/>
          <w:u w:val="single"/>
          <w:lang w:val="pl-PL"/>
        </w:rPr>
        <w:t xml:space="preserve">ego </w:t>
      </w:r>
      <w:r w:rsidR="00A07CAF" w:rsidRPr="00A07CAF">
        <w:rPr>
          <w:rFonts w:ascii="Calibri Light" w:hAnsi="Calibri Light"/>
          <w:b/>
          <w:sz w:val="28"/>
          <w:szCs w:val="32"/>
          <w:u w:val="single"/>
          <w:lang w:val="pl-PL"/>
        </w:rPr>
        <w:t>w Grabinach-Zameczku</w:t>
      </w:r>
      <w:r w:rsidR="00A07CAF" w:rsidRPr="00A07CAF">
        <w:rPr>
          <w:rFonts w:ascii="Calibri Light" w:hAnsi="Calibri Light"/>
          <w:b/>
          <w:sz w:val="28"/>
          <w:szCs w:val="32"/>
          <w:u w:val="single"/>
          <w:lang w:val="pl-PL"/>
        </w:rPr>
        <w:br/>
      </w:r>
      <w:r w:rsidR="00B7207C" w:rsidRPr="00A07CAF">
        <w:rPr>
          <w:rFonts w:ascii="Calibri Light" w:hAnsi="Calibri Light"/>
          <w:b/>
          <w:sz w:val="28"/>
          <w:szCs w:val="32"/>
          <w:u w:val="single"/>
          <w:lang w:val="pl-PL"/>
        </w:rPr>
        <w:t>- zadanie 1, montaż pompy ciepła oraz instalacji ogniw fotowoltaicznych.</w:t>
      </w:r>
    </w:p>
    <w:p w14:paraId="26D39EE0" w14:textId="77777777" w:rsidR="00892A46" w:rsidRPr="00A07CAF" w:rsidRDefault="00892A46" w:rsidP="009D1DE5">
      <w:pPr>
        <w:rPr>
          <w:rFonts w:ascii="Calibri Light" w:hAnsi="Calibri Light"/>
          <w:b/>
          <w:sz w:val="22"/>
          <w:lang w:val="pl-PL"/>
        </w:rPr>
      </w:pPr>
    </w:p>
    <w:p w14:paraId="2CDBA142" w14:textId="538830E5" w:rsidR="00B7207C" w:rsidRPr="00A07CAF" w:rsidRDefault="00B7207C" w:rsidP="00246AAF">
      <w:pPr>
        <w:pStyle w:val="Akapitzlist"/>
        <w:numPr>
          <w:ilvl w:val="1"/>
          <w:numId w:val="9"/>
        </w:numPr>
        <w:ind w:left="426"/>
        <w:rPr>
          <w:rFonts w:ascii="Calibri" w:hAnsi="Calibri" w:cs="Calibri"/>
          <w:b/>
          <w:i/>
          <w:iCs/>
          <w:sz w:val="20"/>
          <w:szCs w:val="20"/>
          <w:lang w:val="pl-PL" w:eastAsia="pl-PL"/>
        </w:rPr>
      </w:pPr>
      <w:r w:rsidRPr="00A07CAF">
        <w:rPr>
          <w:rFonts w:ascii="Calibri" w:hAnsi="Calibri" w:cs="Calibri"/>
          <w:b/>
          <w:i/>
          <w:iCs/>
          <w:sz w:val="20"/>
          <w:szCs w:val="20"/>
          <w:lang w:val="pl-PL" w:eastAsia="pl-PL"/>
        </w:rPr>
        <w:t xml:space="preserve">Wykonanie i uzgodnienie z Zamawiającym projektu przebudowy kotłowni </w:t>
      </w:r>
      <w:r w:rsidR="00A07CAF" w:rsidRPr="00A07CAF">
        <w:rPr>
          <w:rFonts w:ascii="Calibri" w:hAnsi="Calibri" w:cs="Calibri"/>
          <w:b/>
          <w:i/>
          <w:iCs/>
          <w:sz w:val="20"/>
          <w:szCs w:val="20"/>
          <w:lang w:val="pl-PL" w:eastAsia="pl-PL"/>
        </w:rPr>
        <w:t>w budynku Zespołu Szkolno-Przedszkoln</w:t>
      </w:r>
      <w:r w:rsidR="00DB783E">
        <w:rPr>
          <w:rFonts w:ascii="Calibri" w:hAnsi="Calibri" w:cs="Calibri"/>
          <w:b/>
          <w:i/>
          <w:iCs/>
          <w:sz w:val="20"/>
          <w:szCs w:val="20"/>
          <w:lang w:val="pl-PL" w:eastAsia="pl-PL"/>
        </w:rPr>
        <w:t xml:space="preserve">ego </w:t>
      </w:r>
      <w:r w:rsidR="00A07CAF" w:rsidRPr="00A07CAF">
        <w:rPr>
          <w:rFonts w:ascii="Calibri" w:hAnsi="Calibri" w:cs="Calibri"/>
          <w:b/>
          <w:i/>
          <w:iCs/>
          <w:sz w:val="20"/>
          <w:szCs w:val="20"/>
          <w:lang w:val="pl-PL" w:eastAsia="pl-PL"/>
        </w:rPr>
        <w:t>w Grabinach-Zameczku</w:t>
      </w:r>
      <w:r w:rsidRPr="00A07CAF">
        <w:rPr>
          <w:rFonts w:ascii="Calibri" w:hAnsi="Calibri" w:cs="Calibri"/>
          <w:b/>
          <w:i/>
          <w:iCs/>
          <w:sz w:val="20"/>
          <w:szCs w:val="20"/>
          <w:lang w:val="pl-PL" w:eastAsia="pl-PL"/>
        </w:rPr>
        <w:t>,</w:t>
      </w:r>
      <w:r w:rsidR="00246AAF" w:rsidRPr="00A07CAF">
        <w:rPr>
          <w:rFonts w:ascii="Calibri" w:hAnsi="Calibri" w:cs="Calibri"/>
          <w:b/>
          <w:i/>
          <w:iCs/>
          <w:sz w:val="20"/>
          <w:szCs w:val="20"/>
          <w:lang w:val="pl-PL" w:eastAsia="pl-PL"/>
        </w:rPr>
        <w:t xml:space="preserve"> w celu montażu pompy ciepła powietrze- woda o mocy </w:t>
      </w:r>
      <w:r w:rsidR="00A07CAF" w:rsidRPr="00A07CAF">
        <w:rPr>
          <w:rFonts w:ascii="Calibri" w:hAnsi="Calibri" w:cs="Calibri"/>
          <w:b/>
          <w:i/>
          <w:iCs/>
          <w:sz w:val="20"/>
          <w:szCs w:val="20"/>
          <w:lang w:val="pl-PL" w:eastAsia="pl-PL"/>
        </w:rPr>
        <w:t>minimum</w:t>
      </w:r>
      <w:r w:rsidR="00246AAF" w:rsidRPr="00A07CAF">
        <w:rPr>
          <w:rFonts w:ascii="Calibri" w:hAnsi="Calibri" w:cs="Calibri"/>
          <w:b/>
          <w:i/>
          <w:iCs/>
          <w:sz w:val="20"/>
          <w:szCs w:val="20"/>
          <w:lang w:val="pl-PL" w:eastAsia="pl-PL"/>
        </w:rPr>
        <w:t xml:space="preserve"> 20 kW </w:t>
      </w:r>
      <w:r w:rsidR="00A07CAF" w:rsidRPr="00A07CAF">
        <w:rPr>
          <w:rFonts w:ascii="Calibri" w:hAnsi="Calibri" w:cs="Calibri"/>
          <w:b/>
          <w:i/>
          <w:iCs/>
          <w:sz w:val="20"/>
          <w:szCs w:val="20"/>
          <w:lang w:val="pl-PL" w:eastAsia="pl-PL"/>
        </w:rPr>
        <w:br/>
      </w:r>
      <w:r w:rsidR="00246AAF" w:rsidRPr="00A07CAF">
        <w:rPr>
          <w:rFonts w:ascii="Calibri" w:hAnsi="Calibri" w:cs="Calibri"/>
          <w:b/>
          <w:i/>
          <w:iCs/>
          <w:sz w:val="20"/>
          <w:szCs w:val="20"/>
          <w:lang w:val="pl-PL" w:eastAsia="pl-PL"/>
        </w:rPr>
        <w:t>w celu przygotowania c.w.u. oraz wykonanie projektu naziemnej i</w:t>
      </w:r>
      <w:r w:rsidR="00246AAF" w:rsidRPr="00A07CAF">
        <w:rPr>
          <w:rFonts w:asciiTheme="minorHAnsi" w:hAnsiTheme="minorHAnsi" w:cstheme="minorHAnsi"/>
          <w:b/>
          <w:i/>
          <w:iCs/>
          <w:sz w:val="20"/>
          <w:szCs w:val="20"/>
          <w:lang w:val="pl-PL"/>
        </w:rPr>
        <w:t>nstalacji fotowoltaicznej z ogrodzeniem wraz z dostosowaniem istniejącej instalacji elekt</w:t>
      </w:r>
      <w:r w:rsidR="00ED311D">
        <w:rPr>
          <w:rFonts w:asciiTheme="minorHAnsi" w:hAnsiTheme="minorHAnsi" w:cstheme="minorHAnsi"/>
          <w:b/>
          <w:i/>
          <w:iCs/>
          <w:sz w:val="20"/>
          <w:szCs w:val="20"/>
          <w:lang w:val="pl-PL"/>
        </w:rPr>
        <w:t>r</w:t>
      </w:r>
      <w:r w:rsidR="00246AAF" w:rsidRPr="00A07CAF">
        <w:rPr>
          <w:rFonts w:asciiTheme="minorHAnsi" w:hAnsiTheme="minorHAnsi" w:cstheme="minorHAnsi"/>
          <w:b/>
          <w:i/>
          <w:iCs/>
          <w:sz w:val="20"/>
          <w:szCs w:val="20"/>
          <w:lang w:val="pl-PL"/>
        </w:rPr>
        <w:t>ycznej,</w:t>
      </w:r>
      <w:r w:rsidRPr="00A07CAF">
        <w:rPr>
          <w:rFonts w:ascii="Calibri" w:hAnsi="Calibri" w:cs="Calibri"/>
          <w:b/>
          <w:i/>
          <w:iCs/>
          <w:sz w:val="20"/>
          <w:szCs w:val="20"/>
          <w:lang w:val="pl-PL" w:eastAsia="pl-PL"/>
        </w:rPr>
        <w:t xml:space="preserve"> co wiązać się będzie z wykonaniem m.in. poniższych prac:</w:t>
      </w:r>
    </w:p>
    <w:p w14:paraId="00C634C0" w14:textId="2AC8B435"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0E2BFC">
        <w:rPr>
          <w:rFonts w:ascii="Calibri" w:eastAsia="Times New Roman" w:hAnsi="Calibri" w:cs="Calibri"/>
          <w:bCs/>
          <w:sz w:val="20"/>
          <w:szCs w:val="20"/>
          <w:lang w:val="pl-PL" w:eastAsia="pl-PL"/>
        </w:rPr>
        <w:t>1)</w:t>
      </w:r>
      <w:r w:rsidRPr="000E2BFC">
        <w:rPr>
          <w:rFonts w:ascii="Calibri" w:eastAsia="Times New Roman" w:hAnsi="Calibri" w:cs="Calibri"/>
          <w:bCs/>
          <w:sz w:val="20"/>
          <w:szCs w:val="20"/>
          <w:lang w:val="pl-PL" w:eastAsia="pl-PL"/>
        </w:rPr>
        <w:tab/>
        <w:t>Uzyskanie</w:t>
      </w:r>
      <w:r w:rsidR="00ED311D">
        <w:rPr>
          <w:rFonts w:ascii="Calibri" w:eastAsia="Times New Roman" w:hAnsi="Calibri" w:cs="Calibri"/>
          <w:bCs/>
          <w:sz w:val="20"/>
          <w:szCs w:val="20"/>
          <w:lang w:val="pl-PL" w:eastAsia="pl-PL"/>
        </w:rPr>
        <w:t>m</w:t>
      </w:r>
      <w:r w:rsidRPr="000E2BFC">
        <w:rPr>
          <w:rFonts w:ascii="Calibri" w:eastAsia="Times New Roman" w:hAnsi="Calibri" w:cs="Calibri"/>
          <w:bCs/>
          <w:sz w:val="20"/>
          <w:szCs w:val="20"/>
          <w:lang w:val="pl-PL" w:eastAsia="pl-PL"/>
        </w:rPr>
        <w:t xml:space="preserve"> bądź aktualizacja warunków, opinii, uzgodnień i pozwoleń wymaganych przepisami szczególnymi dla</w:t>
      </w:r>
      <w:r w:rsidRPr="00A07CAF">
        <w:rPr>
          <w:rFonts w:ascii="Calibri" w:eastAsia="Times New Roman" w:hAnsi="Calibri" w:cs="Calibri"/>
          <w:bCs/>
          <w:sz w:val="20"/>
          <w:szCs w:val="20"/>
          <w:lang w:val="pl-PL" w:eastAsia="pl-PL"/>
        </w:rPr>
        <w:t xml:space="preserve"> opracowanej dokumentacji projektowej i umożliwiających rozpoczęcie robót budowlanych.</w:t>
      </w:r>
    </w:p>
    <w:p w14:paraId="4EE26013" w14:textId="70B6281F"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2)</w:t>
      </w:r>
      <w:r w:rsidRPr="00A07CAF">
        <w:rPr>
          <w:rFonts w:ascii="Calibri" w:eastAsia="Times New Roman" w:hAnsi="Calibri" w:cs="Calibri"/>
          <w:bCs/>
          <w:sz w:val="20"/>
          <w:szCs w:val="20"/>
          <w:lang w:val="pl-PL" w:eastAsia="pl-PL"/>
        </w:rPr>
        <w:tab/>
        <w:t>Wykonanie</w:t>
      </w:r>
      <w:r w:rsidR="00ED311D">
        <w:rPr>
          <w:rFonts w:ascii="Calibri" w:eastAsia="Times New Roman" w:hAnsi="Calibri" w:cs="Calibri"/>
          <w:bCs/>
          <w:sz w:val="20"/>
          <w:szCs w:val="20"/>
          <w:lang w:val="pl-PL" w:eastAsia="pl-PL"/>
        </w:rPr>
        <w:t>m</w:t>
      </w:r>
      <w:r w:rsidRPr="00A07CAF">
        <w:rPr>
          <w:rFonts w:ascii="Calibri" w:eastAsia="Times New Roman" w:hAnsi="Calibri" w:cs="Calibri"/>
          <w:bCs/>
          <w:sz w:val="20"/>
          <w:szCs w:val="20"/>
          <w:lang w:val="pl-PL" w:eastAsia="pl-PL"/>
        </w:rPr>
        <w:t xml:space="preserve"> mapy do celów projektowych.</w:t>
      </w:r>
    </w:p>
    <w:p w14:paraId="5D8C86D4" w14:textId="172E296C"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3)</w:t>
      </w:r>
      <w:r w:rsidRPr="00A07CAF">
        <w:rPr>
          <w:rFonts w:ascii="Calibri" w:eastAsia="Times New Roman" w:hAnsi="Calibri" w:cs="Calibri"/>
          <w:bCs/>
          <w:sz w:val="20"/>
          <w:szCs w:val="20"/>
          <w:lang w:val="pl-PL" w:eastAsia="pl-PL"/>
        </w:rPr>
        <w:tab/>
        <w:t>Sporządzenie</w:t>
      </w:r>
      <w:r w:rsidR="00ED311D">
        <w:rPr>
          <w:rFonts w:ascii="Calibri" w:eastAsia="Times New Roman" w:hAnsi="Calibri" w:cs="Calibri"/>
          <w:bCs/>
          <w:sz w:val="20"/>
          <w:szCs w:val="20"/>
          <w:lang w:val="pl-PL" w:eastAsia="pl-PL"/>
        </w:rPr>
        <w:t>m</w:t>
      </w:r>
      <w:r w:rsidRPr="00A07CAF">
        <w:rPr>
          <w:rFonts w:ascii="Calibri" w:eastAsia="Times New Roman" w:hAnsi="Calibri" w:cs="Calibri"/>
          <w:bCs/>
          <w:sz w:val="20"/>
          <w:szCs w:val="20"/>
          <w:lang w:val="pl-PL" w:eastAsia="pl-PL"/>
        </w:rPr>
        <w:t xml:space="preserve"> projektów budowlanych dla wszystkich branż (branża elektryczna, instalacyjna) oddzielnie, przy czym zgodnie z wytycznymi Prawa Budowlanego projekt budowlany powinien składać się z projektu zagospodarowania działki lub terenu, projektu architektoniczno-budowlanego, projektu technicznego z kompletem wymaganych uzgodnień branżowych i uzyskanie w imieniu Zamawiającego pozwolenia na budowę.</w:t>
      </w:r>
    </w:p>
    <w:p w14:paraId="731D54B8" w14:textId="77777777"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4)</w:t>
      </w:r>
      <w:r w:rsidRPr="00A07CAF">
        <w:rPr>
          <w:rFonts w:ascii="Calibri" w:eastAsia="Times New Roman" w:hAnsi="Calibri" w:cs="Calibri"/>
          <w:bCs/>
          <w:sz w:val="20"/>
          <w:szCs w:val="20"/>
          <w:lang w:val="pl-PL" w:eastAsia="pl-PL"/>
        </w:rPr>
        <w:tab/>
        <w:t>Wszystkie części projektu budowlanego (projekt zagospodarowania terenu, projekt architektoniczno-budowlany, projekt techniczny) muszą zostać zaakceptowane przez Zamawiającego przed złożeniem dokumentacji do uzyskania pozwolenia na budowę.</w:t>
      </w:r>
    </w:p>
    <w:p w14:paraId="474811A7" w14:textId="77777777"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5)</w:t>
      </w:r>
      <w:r w:rsidRPr="00A07CAF">
        <w:rPr>
          <w:rFonts w:ascii="Calibri" w:eastAsia="Times New Roman" w:hAnsi="Calibri" w:cs="Calibri"/>
          <w:bCs/>
          <w:sz w:val="20"/>
          <w:szCs w:val="20"/>
          <w:lang w:val="pl-PL" w:eastAsia="pl-PL"/>
        </w:rPr>
        <w:tab/>
        <w:t>Opracowanie specyfikacji technicznych wykonania i odbioru robót budowlanych (</w:t>
      </w:r>
      <w:proofErr w:type="spellStart"/>
      <w:r w:rsidRPr="00A07CAF">
        <w:rPr>
          <w:rFonts w:ascii="Calibri" w:eastAsia="Times New Roman" w:hAnsi="Calibri" w:cs="Calibri"/>
          <w:bCs/>
          <w:sz w:val="20"/>
          <w:szCs w:val="20"/>
          <w:lang w:val="pl-PL" w:eastAsia="pl-PL"/>
        </w:rPr>
        <w:t>STWiOR</w:t>
      </w:r>
      <w:proofErr w:type="spellEnd"/>
      <w:r w:rsidRPr="00A07CAF">
        <w:rPr>
          <w:rFonts w:ascii="Calibri" w:eastAsia="Times New Roman" w:hAnsi="Calibri" w:cs="Calibri"/>
          <w:bCs/>
          <w:sz w:val="20"/>
          <w:szCs w:val="20"/>
          <w:lang w:val="pl-PL" w:eastAsia="pl-PL"/>
        </w:rPr>
        <w:t>).</w:t>
      </w:r>
    </w:p>
    <w:p w14:paraId="32DA026B" w14:textId="77777777"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lastRenderedPageBreak/>
        <w:t>6)</w:t>
      </w:r>
      <w:r w:rsidRPr="00A07CAF">
        <w:rPr>
          <w:rFonts w:ascii="Calibri" w:eastAsia="Times New Roman" w:hAnsi="Calibri" w:cs="Calibri"/>
          <w:bCs/>
          <w:sz w:val="20"/>
          <w:szCs w:val="20"/>
          <w:lang w:val="pl-PL" w:eastAsia="pl-PL"/>
        </w:rPr>
        <w:tab/>
        <w:t>Sporządzenie przedmiarów robót i kosztorysów inwestorskich oddzielnie dla każdej branży z wyszczególnieniem cen jednostkowych poszczególnych elementów robót.</w:t>
      </w:r>
    </w:p>
    <w:p w14:paraId="709B9909" w14:textId="77777777"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7)</w:t>
      </w:r>
      <w:r w:rsidRPr="00A07CAF">
        <w:rPr>
          <w:rFonts w:ascii="Calibri" w:eastAsia="Times New Roman" w:hAnsi="Calibri" w:cs="Calibri"/>
          <w:bCs/>
          <w:sz w:val="20"/>
          <w:szCs w:val="20"/>
          <w:lang w:val="pl-PL" w:eastAsia="pl-PL"/>
        </w:rPr>
        <w:tab/>
        <w:t>Opracowanie informacji dotyczącej bezpieczeństwa i ochrony zdrowia (BIOZ).</w:t>
      </w:r>
    </w:p>
    <w:p w14:paraId="2C0F0117" w14:textId="51113020" w:rsidR="00B7207C" w:rsidRPr="00A07CAF" w:rsidRDefault="00B7207C" w:rsidP="00ED311D">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8)</w:t>
      </w:r>
      <w:r w:rsidRPr="00A07CAF">
        <w:rPr>
          <w:rFonts w:ascii="Calibri" w:eastAsia="Times New Roman" w:hAnsi="Calibri" w:cs="Calibri"/>
          <w:bCs/>
          <w:sz w:val="20"/>
          <w:szCs w:val="20"/>
          <w:lang w:val="pl-PL" w:eastAsia="pl-PL"/>
        </w:rPr>
        <w:tab/>
        <w:t>Sporządzenie harmonogramu rzeczowo - finansowego wraz ze wskazaniem etapów prac projektowych</w:t>
      </w:r>
      <w:r w:rsidR="00ED311D">
        <w:rPr>
          <w:rFonts w:ascii="Calibri" w:eastAsia="Times New Roman" w:hAnsi="Calibri" w:cs="Calibri"/>
          <w:bCs/>
          <w:sz w:val="20"/>
          <w:szCs w:val="20"/>
          <w:lang w:val="pl-PL" w:eastAsia="pl-PL"/>
        </w:rPr>
        <w:t xml:space="preserve"> </w:t>
      </w:r>
      <w:r w:rsidRPr="00A07CAF">
        <w:rPr>
          <w:rFonts w:ascii="Calibri" w:eastAsia="Times New Roman" w:hAnsi="Calibri" w:cs="Calibri"/>
          <w:bCs/>
          <w:sz w:val="20"/>
          <w:szCs w:val="20"/>
          <w:lang w:val="pl-PL" w:eastAsia="pl-PL"/>
        </w:rPr>
        <w:t>z określeniem ich terminów wykonania (w szczególności opracowania poszczególnych projektów),</w:t>
      </w:r>
      <w:r w:rsidR="00ED311D">
        <w:rPr>
          <w:rFonts w:ascii="Calibri" w:eastAsia="Times New Roman" w:hAnsi="Calibri" w:cs="Calibri"/>
          <w:bCs/>
          <w:sz w:val="20"/>
          <w:szCs w:val="20"/>
          <w:lang w:val="pl-PL" w:eastAsia="pl-PL"/>
        </w:rPr>
        <w:t xml:space="preserve"> </w:t>
      </w:r>
      <w:r w:rsidRPr="00A07CAF">
        <w:rPr>
          <w:rFonts w:ascii="Calibri" w:eastAsia="Times New Roman" w:hAnsi="Calibri" w:cs="Calibri"/>
          <w:bCs/>
          <w:sz w:val="20"/>
          <w:szCs w:val="20"/>
          <w:lang w:val="pl-PL" w:eastAsia="pl-PL"/>
        </w:rPr>
        <w:t>z uwzględnieniem czasu na procedury administracyjne.</w:t>
      </w:r>
    </w:p>
    <w:p w14:paraId="56A9AA18" w14:textId="77777777" w:rsidR="00B7207C" w:rsidRPr="00A07CAF" w:rsidRDefault="00B7207C" w:rsidP="00B7207C">
      <w:pPr>
        <w:ind w:left="426" w:hanging="284"/>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9)</w:t>
      </w:r>
      <w:r w:rsidRPr="00A07CAF">
        <w:rPr>
          <w:rFonts w:ascii="Calibri" w:eastAsia="Times New Roman" w:hAnsi="Calibri" w:cs="Calibri"/>
          <w:bCs/>
          <w:sz w:val="20"/>
          <w:szCs w:val="20"/>
          <w:lang w:val="pl-PL" w:eastAsia="pl-PL"/>
        </w:rPr>
        <w:tab/>
        <w:t>Uzyskanie pozwolenia na budowę lub potwierdzenia przyjęcia zgłoszenia robót niewymagających pozwolenia na budowę.</w:t>
      </w:r>
    </w:p>
    <w:p w14:paraId="45EF3EC9" w14:textId="77777777" w:rsidR="00B7207C" w:rsidRPr="00A07CAF" w:rsidRDefault="00B7207C" w:rsidP="00B7207C">
      <w:pPr>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Dokumentacja powinna być wykonana w następującej formie:</w:t>
      </w:r>
    </w:p>
    <w:p w14:paraId="064881EF" w14:textId="31E7F860" w:rsidR="00B7207C" w:rsidRPr="00A07CAF" w:rsidRDefault="00B7207C" w:rsidP="00246AAF">
      <w:pPr>
        <w:ind w:left="567" w:hanging="567"/>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1)</w:t>
      </w:r>
      <w:r w:rsidRPr="00A07CAF">
        <w:rPr>
          <w:rFonts w:ascii="Calibri" w:eastAsia="Times New Roman" w:hAnsi="Calibri" w:cs="Calibri"/>
          <w:bCs/>
          <w:sz w:val="20"/>
          <w:szCs w:val="20"/>
          <w:lang w:val="pl-PL" w:eastAsia="pl-PL"/>
        </w:rPr>
        <w:tab/>
        <w:t>zatwierdzona koncepcja zagospodarowania terenu</w:t>
      </w:r>
      <w:r w:rsidR="00246AAF" w:rsidRPr="00A07CAF">
        <w:rPr>
          <w:rFonts w:ascii="Calibri" w:eastAsia="Times New Roman" w:hAnsi="Calibri" w:cs="Calibri"/>
          <w:bCs/>
          <w:sz w:val="20"/>
          <w:szCs w:val="20"/>
          <w:lang w:val="pl-PL" w:eastAsia="pl-PL"/>
        </w:rPr>
        <w:t xml:space="preserve"> </w:t>
      </w:r>
      <w:r w:rsidRPr="00A07CAF">
        <w:rPr>
          <w:rFonts w:ascii="Calibri" w:eastAsia="Times New Roman" w:hAnsi="Calibri" w:cs="Calibri"/>
          <w:bCs/>
          <w:sz w:val="20"/>
          <w:szCs w:val="20"/>
          <w:lang w:val="pl-PL" w:eastAsia="pl-PL"/>
        </w:rPr>
        <w:t>– 5 egzemplarzy</w:t>
      </w:r>
    </w:p>
    <w:p w14:paraId="65D38920" w14:textId="10AA45AF" w:rsidR="00B7207C" w:rsidRPr="00A07CAF" w:rsidRDefault="00B7207C" w:rsidP="00246AAF">
      <w:pPr>
        <w:ind w:left="567" w:hanging="567"/>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2)</w:t>
      </w:r>
      <w:r w:rsidRPr="00A07CAF">
        <w:rPr>
          <w:rFonts w:ascii="Calibri" w:eastAsia="Times New Roman" w:hAnsi="Calibri" w:cs="Calibri"/>
          <w:bCs/>
          <w:sz w:val="20"/>
          <w:szCs w:val="20"/>
          <w:lang w:val="pl-PL" w:eastAsia="pl-PL"/>
        </w:rPr>
        <w:tab/>
        <w:t>projekt budowlany dla wszystkich branż zgodnie z wytycznymi Prawa budowlanego (Dz.U.202</w:t>
      </w:r>
      <w:r w:rsidR="00ED311D">
        <w:rPr>
          <w:rFonts w:ascii="Calibri" w:eastAsia="Times New Roman" w:hAnsi="Calibri" w:cs="Calibri"/>
          <w:bCs/>
          <w:sz w:val="20"/>
          <w:szCs w:val="20"/>
          <w:lang w:val="pl-PL" w:eastAsia="pl-PL"/>
        </w:rPr>
        <w:t>1</w:t>
      </w:r>
      <w:r w:rsidRPr="00A07CAF">
        <w:rPr>
          <w:rFonts w:ascii="Calibri" w:eastAsia="Times New Roman" w:hAnsi="Calibri" w:cs="Calibri"/>
          <w:bCs/>
          <w:sz w:val="20"/>
          <w:szCs w:val="20"/>
          <w:lang w:val="pl-PL" w:eastAsia="pl-PL"/>
        </w:rPr>
        <w:t xml:space="preserve"> poz.</w:t>
      </w:r>
      <w:r w:rsidR="00ED311D">
        <w:rPr>
          <w:rFonts w:ascii="Calibri" w:eastAsia="Times New Roman" w:hAnsi="Calibri" w:cs="Calibri"/>
          <w:bCs/>
          <w:sz w:val="20"/>
          <w:szCs w:val="20"/>
          <w:lang w:val="pl-PL" w:eastAsia="pl-PL"/>
        </w:rPr>
        <w:t>2351</w:t>
      </w:r>
      <w:r w:rsidRPr="00A07CAF">
        <w:rPr>
          <w:rFonts w:ascii="Calibri" w:eastAsia="Times New Roman" w:hAnsi="Calibri" w:cs="Calibri"/>
          <w:bCs/>
          <w:sz w:val="20"/>
          <w:szCs w:val="20"/>
          <w:lang w:val="pl-PL" w:eastAsia="pl-PL"/>
        </w:rPr>
        <w:t>) w ilości 5 kompletnych egzemplarzy,</w:t>
      </w:r>
    </w:p>
    <w:p w14:paraId="7F406E35" w14:textId="77777777" w:rsidR="00B7207C" w:rsidRPr="00A07CAF" w:rsidRDefault="00B7207C" w:rsidP="00246AAF">
      <w:pPr>
        <w:ind w:left="567" w:hanging="567"/>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3)</w:t>
      </w:r>
      <w:r w:rsidRPr="00A07CAF">
        <w:rPr>
          <w:rFonts w:ascii="Calibri" w:eastAsia="Times New Roman" w:hAnsi="Calibri" w:cs="Calibri"/>
          <w:bCs/>
          <w:sz w:val="20"/>
          <w:szCs w:val="20"/>
          <w:lang w:val="pl-PL" w:eastAsia="pl-PL"/>
        </w:rPr>
        <w:tab/>
        <w:t>kosztorys inwestorski – w ilości 5 kompletnych egzemplarzy w rozbiciu na poszczególne branże,</w:t>
      </w:r>
    </w:p>
    <w:p w14:paraId="65D0E26F" w14:textId="77777777" w:rsidR="00B7207C" w:rsidRPr="00A07CAF" w:rsidRDefault="00B7207C" w:rsidP="00246AAF">
      <w:pPr>
        <w:ind w:left="567" w:hanging="567"/>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4)</w:t>
      </w:r>
      <w:r w:rsidRPr="00A07CAF">
        <w:rPr>
          <w:rFonts w:ascii="Calibri" w:eastAsia="Times New Roman" w:hAnsi="Calibri" w:cs="Calibri"/>
          <w:bCs/>
          <w:sz w:val="20"/>
          <w:szCs w:val="20"/>
          <w:lang w:val="pl-PL" w:eastAsia="pl-PL"/>
        </w:rPr>
        <w:tab/>
        <w:t>przedmiar robót w ilości 5 kompletnych egzemplarzy w rozbiciu na poszczególne branże.</w:t>
      </w:r>
    </w:p>
    <w:p w14:paraId="198BADD8" w14:textId="77777777" w:rsidR="00B7207C" w:rsidRPr="00A07CAF" w:rsidRDefault="00B7207C" w:rsidP="00246AAF">
      <w:pPr>
        <w:ind w:left="426" w:hanging="426"/>
        <w:contextualSpacing/>
        <w:jc w:val="both"/>
        <w:rPr>
          <w:rFonts w:ascii="Calibri" w:eastAsia="Times New Roman" w:hAnsi="Calibri" w:cs="Calibri"/>
          <w:bCs/>
          <w:sz w:val="20"/>
          <w:szCs w:val="20"/>
          <w:lang w:val="pl-PL" w:eastAsia="pl-PL"/>
        </w:rPr>
      </w:pPr>
      <w:r w:rsidRPr="00A07CAF">
        <w:rPr>
          <w:rFonts w:ascii="Calibri" w:eastAsia="Times New Roman" w:hAnsi="Calibri" w:cs="Calibri"/>
          <w:bCs/>
          <w:sz w:val="20"/>
          <w:szCs w:val="20"/>
          <w:lang w:val="pl-PL" w:eastAsia="pl-PL"/>
        </w:rPr>
        <w:t>Wykonywanie czynności nadzoru autorskiego</w:t>
      </w:r>
    </w:p>
    <w:p w14:paraId="1E98F211" w14:textId="11D5C221" w:rsidR="00B7207C" w:rsidRPr="00A07CAF" w:rsidRDefault="00B7207C" w:rsidP="00246AAF">
      <w:pPr>
        <w:pStyle w:val="Akapitzlist"/>
        <w:numPr>
          <w:ilvl w:val="0"/>
          <w:numId w:val="39"/>
        </w:numPr>
        <w:rPr>
          <w:rFonts w:ascii="Calibri" w:hAnsi="Calibri" w:cs="Calibri"/>
          <w:bCs/>
          <w:sz w:val="20"/>
          <w:szCs w:val="20"/>
          <w:lang w:val="pl-PL" w:eastAsia="pl-PL"/>
        </w:rPr>
      </w:pPr>
      <w:r w:rsidRPr="00A07CAF">
        <w:rPr>
          <w:rFonts w:ascii="Calibri" w:hAnsi="Calibri" w:cs="Calibri"/>
          <w:bCs/>
          <w:sz w:val="20"/>
          <w:szCs w:val="20"/>
          <w:lang w:val="pl-PL" w:eastAsia="pl-PL"/>
        </w:rPr>
        <w:t>Wykonanie czynności nadzoru autorskiego na każde wezwanie Zamawiającego.</w:t>
      </w:r>
    </w:p>
    <w:p w14:paraId="47794195" w14:textId="77777777" w:rsidR="00246AAF" w:rsidRPr="00A07CAF" w:rsidRDefault="00246AAF" w:rsidP="00246AAF">
      <w:pPr>
        <w:pStyle w:val="Akapitzlist"/>
        <w:ind w:left="792"/>
        <w:rPr>
          <w:rFonts w:ascii="Calibri" w:hAnsi="Calibri" w:cs="Calibri"/>
          <w:bCs/>
          <w:i/>
          <w:iCs/>
          <w:sz w:val="20"/>
          <w:szCs w:val="20"/>
          <w:lang w:val="pl-PL" w:eastAsia="pl-PL"/>
        </w:rPr>
      </w:pPr>
    </w:p>
    <w:p w14:paraId="3208FA7F" w14:textId="47C337DF" w:rsidR="00B7207C" w:rsidRPr="00A07CAF" w:rsidRDefault="00246AAF" w:rsidP="00246AAF">
      <w:pPr>
        <w:contextualSpacing/>
        <w:jc w:val="both"/>
        <w:rPr>
          <w:rFonts w:ascii="Calibri" w:eastAsia="Times New Roman" w:hAnsi="Calibri" w:cs="Calibri"/>
          <w:b/>
          <w:sz w:val="20"/>
          <w:szCs w:val="20"/>
          <w:lang w:val="pl-PL" w:eastAsia="pl-PL"/>
        </w:rPr>
      </w:pPr>
      <w:r w:rsidRPr="00A07CAF">
        <w:rPr>
          <w:rFonts w:ascii="Calibri" w:eastAsia="Times New Roman" w:hAnsi="Calibri" w:cs="Calibri"/>
          <w:b/>
          <w:sz w:val="20"/>
          <w:szCs w:val="20"/>
          <w:lang w:val="pl-PL" w:eastAsia="pl-PL"/>
        </w:rPr>
        <w:t xml:space="preserve">2. </w:t>
      </w:r>
      <w:r w:rsidR="00B7207C" w:rsidRPr="00A07CAF">
        <w:rPr>
          <w:rFonts w:ascii="Calibri" w:eastAsia="Times New Roman" w:hAnsi="Calibri" w:cs="Calibri"/>
          <w:b/>
          <w:sz w:val="20"/>
          <w:szCs w:val="20"/>
          <w:lang w:val="pl-PL" w:eastAsia="pl-PL"/>
        </w:rPr>
        <w:t xml:space="preserve">Wykonanie robót budowlanych w budynku </w:t>
      </w:r>
      <w:bookmarkStart w:id="1" w:name="_Hlk127966112"/>
      <w:r w:rsidR="00A07CAF" w:rsidRPr="00A07CAF">
        <w:rPr>
          <w:rFonts w:ascii="Calibri" w:eastAsia="Times New Roman" w:hAnsi="Calibri" w:cs="Calibri"/>
          <w:b/>
          <w:sz w:val="20"/>
          <w:szCs w:val="20"/>
          <w:lang w:val="pl-PL" w:eastAsia="pl-PL"/>
        </w:rPr>
        <w:t xml:space="preserve">Zespołu Szkolno-Przedszkolnego w Grabinach-Zameczku </w:t>
      </w:r>
      <w:bookmarkEnd w:id="1"/>
      <w:r w:rsidR="00B7207C" w:rsidRPr="00A07CAF">
        <w:rPr>
          <w:rFonts w:ascii="Calibri" w:eastAsia="Times New Roman" w:hAnsi="Calibri" w:cs="Calibri"/>
          <w:b/>
          <w:sz w:val="20"/>
          <w:szCs w:val="20"/>
          <w:lang w:val="pl-PL" w:eastAsia="pl-PL"/>
        </w:rPr>
        <w:t xml:space="preserve">zgodnie z opracowaną i uzgodnioną z </w:t>
      </w:r>
      <w:r w:rsidRPr="00A07CAF">
        <w:rPr>
          <w:rFonts w:ascii="Calibri" w:eastAsia="Times New Roman" w:hAnsi="Calibri" w:cs="Calibri"/>
          <w:b/>
          <w:sz w:val="20"/>
          <w:szCs w:val="20"/>
          <w:lang w:val="pl-PL" w:eastAsia="pl-PL"/>
        </w:rPr>
        <w:t>Z</w:t>
      </w:r>
      <w:r w:rsidR="00B7207C" w:rsidRPr="00A07CAF">
        <w:rPr>
          <w:rFonts w:ascii="Calibri" w:eastAsia="Times New Roman" w:hAnsi="Calibri" w:cs="Calibri"/>
          <w:b/>
          <w:sz w:val="20"/>
          <w:szCs w:val="20"/>
          <w:lang w:val="pl-PL" w:eastAsia="pl-PL"/>
        </w:rPr>
        <w:t>amawiającym dokumentacją polegających na:</w:t>
      </w:r>
    </w:p>
    <w:p w14:paraId="1D7EA598" w14:textId="78451341" w:rsidR="00B7207C" w:rsidRPr="00A07CAF" w:rsidRDefault="00B7207C"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Przebudowie</w:t>
      </w:r>
      <w:r w:rsidR="00246AAF" w:rsidRPr="00A07CAF">
        <w:rPr>
          <w:rFonts w:ascii="Calibri" w:hAnsi="Calibri" w:cs="Calibri"/>
          <w:bCs/>
          <w:sz w:val="20"/>
          <w:szCs w:val="20"/>
          <w:lang w:val="pl-PL" w:eastAsia="pl-PL"/>
        </w:rPr>
        <w:t xml:space="preserve"> i modernizacji</w:t>
      </w:r>
      <w:r w:rsidRPr="00A07CAF">
        <w:rPr>
          <w:rFonts w:ascii="Calibri" w:hAnsi="Calibri" w:cs="Calibri"/>
          <w:bCs/>
          <w:sz w:val="20"/>
          <w:szCs w:val="20"/>
          <w:lang w:val="pl-PL" w:eastAsia="pl-PL"/>
        </w:rPr>
        <w:t xml:space="preserve"> istniejącej kotłowni w budynku </w:t>
      </w:r>
      <w:r w:rsidR="00A07CAF" w:rsidRPr="00A07CAF">
        <w:rPr>
          <w:rFonts w:ascii="Calibri" w:hAnsi="Calibri" w:cs="Calibri"/>
          <w:bCs/>
          <w:sz w:val="20"/>
          <w:szCs w:val="20"/>
          <w:lang w:val="pl-PL" w:eastAsia="pl-PL"/>
        </w:rPr>
        <w:t>Zespołu Szkolno-Przedszkolnego w Grabinach-Zameczku</w:t>
      </w:r>
      <w:r w:rsidR="00BA0014">
        <w:rPr>
          <w:rFonts w:ascii="Calibri" w:hAnsi="Calibri" w:cs="Calibri"/>
          <w:bCs/>
          <w:sz w:val="20"/>
          <w:szCs w:val="20"/>
          <w:lang w:val="pl-PL" w:eastAsia="pl-PL"/>
        </w:rPr>
        <w:t>.</w:t>
      </w:r>
    </w:p>
    <w:p w14:paraId="7DE60327" w14:textId="101F6148" w:rsidR="00B7207C" w:rsidRPr="00A07CAF" w:rsidRDefault="00B7207C"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Dostawie i montażu pomp ciepła powietrze-woda</w:t>
      </w:r>
      <w:r w:rsidR="00246AAF" w:rsidRPr="00A07CAF">
        <w:rPr>
          <w:rFonts w:ascii="Calibri" w:hAnsi="Calibri" w:cs="Calibri"/>
          <w:bCs/>
          <w:sz w:val="20"/>
          <w:szCs w:val="20"/>
          <w:lang w:val="pl-PL" w:eastAsia="pl-PL"/>
        </w:rPr>
        <w:t xml:space="preserve"> na potrzeby przygotowania c.w.u.</w:t>
      </w:r>
    </w:p>
    <w:p w14:paraId="1F5D96DE" w14:textId="0D0097A2"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Montaż zasobników buforowych</w:t>
      </w:r>
      <w:r w:rsidR="00BA0014">
        <w:rPr>
          <w:rFonts w:ascii="Calibri" w:hAnsi="Calibri" w:cs="Calibri"/>
          <w:bCs/>
          <w:sz w:val="20"/>
          <w:szCs w:val="20"/>
          <w:lang w:val="pl-PL" w:eastAsia="pl-PL"/>
        </w:rPr>
        <w:t>,</w:t>
      </w:r>
      <w:r w:rsidRPr="00A07CAF">
        <w:rPr>
          <w:rFonts w:ascii="Calibri" w:hAnsi="Calibri" w:cs="Calibri"/>
          <w:bCs/>
          <w:sz w:val="20"/>
          <w:szCs w:val="20"/>
          <w:lang w:val="pl-PL" w:eastAsia="pl-PL"/>
        </w:rPr>
        <w:t xml:space="preserve"> jeśli będzie wymagane</w:t>
      </w:r>
      <w:r w:rsidR="00ED311D">
        <w:rPr>
          <w:rFonts w:ascii="Calibri" w:hAnsi="Calibri" w:cs="Calibri"/>
          <w:bCs/>
          <w:sz w:val="20"/>
          <w:szCs w:val="20"/>
          <w:lang w:val="pl-PL" w:eastAsia="pl-PL"/>
        </w:rPr>
        <w:t>.</w:t>
      </w:r>
    </w:p>
    <w:p w14:paraId="64719598" w14:textId="2B50FA82"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Wykonanie przejść przez przegrody (fundamenty, stropy, ściany ) dla przewodów i  ich zabezpieczenie</w:t>
      </w:r>
      <w:r w:rsidR="00ED311D">
        <w:rPr>
          <w:rFonts w:ascii="Calibri" w:hAnsi="Calibri" w:cs="Calibri"/>
          <w:bCs/>
          <w:sz w:val="20"/>
          <w:szCs w:val="20"/>
          <w:lang w:val="pl-PL" w:eastAsia="pl-PL"/>
        </w:rPr>
        <w:t>.</w:t>
      </w:r>
    </w:p>
    <w:p w14:paraId="7484C4FA" w14:textId="3E803F73"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Odprowadzenie skroplin zgodnie z wytycznymi producenta</w:t>
      </w:r>
      <w:r w:rsidR="00ED311D">
        <w:rPr>
          <w:rFonts w:ascii="Calibri" w:hAnsi="Calibri" w:cs="Calibri"/>
          <w:bCs/>
          <w:sz w:val="20"/>
          <w:szCs w:val="20"/>
          <w:lang w:val="pl-PL" w:eastAsia="pl-PL"/>
        </w:rPr>
        <w:t>.</w:t>
      </w:r>
    </w:p>
    <w:p w14:paraId="2485A614" w14:textId="536E2984"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Uszczelnienie przepustów w miejscach przejść rurociągów</w:t>
      </w:r>
      <w:r w:rsidR="00ED311D">
        <w:rPr>
          <w:rFonts w:ascii="Calibri" w:hAnsi="Calibri" w:cs="Calibri"/>
          <w:bCs/>
          <w:sz w:val="20"/>
          <w:szCs w:val="20"/>
          <w:lang w:val="pl-PL" w:eastAsia="pl-PL"/>
        </w:rPr>
        <w:t>.</w:t>
      </w:r>
    </w:p>
    <w:p w14:paraId="36411F76" w14:textId="5661A636"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Modernizacja istniejącej instalacji elektrycznej zasilającej kotłownię</w:t>
      </w:r>
      <w:r w:rsidR="00ED311D">
        <w:rPr>
          <w:rFonts w:ascii="Calibri" w:hAnsi="Calibri" w:cs="Calibri"/>
          <w:bCs/>
          <w:sz w:val="20"/>
          <w:szCs w:val="20"/>
          <w:lang w:val="pl-PL" w:eastAsia="pl-PL"/>
        </w:rPr>
        <w:t>.</w:t>
      </w:r>
    </w:p>
    <w:p w14:paraId="7B60D5AB" w14:textId="319C39D7"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 xml:space="preserve">Montaż orurowania instalacji </w:t>
      </w:r>
      <w:proofErr w:type="spellStart"/>
      <w:r w:rsidRPr="00A07CAF">
        <w:rPr>
          <w:rFonts w:ascii="Calibri" w:hAnsi="Calibri" w:cs="Calibri"/>
          <w:bCs/>
          <w:sz w:val="20"/>
          <w:szCs w:val="20"/>
          <w:lang w:val="pl-PL" w:eastAsia="pl-PL"/>
        </w:rPr>
        <w:t>cwu</w:t>
      </w:r>
      <w:proofErr w:type="spellEnd"/>
      <w:r w:rsidR="00ED311D">
        <w:rPr>
          <w:rFonts w:ascii="Calibri" w:hAnsi="Calibri" w:cs="Calibri"/>
          <w:bCs/>
          <w:sz w:val="20"/>
          <w:szCs w:val="20"/>
          <w:lang w:val="pl-PL" w:eastAsia="pl-PL"/>
        </w:rPr>
        <w:t>.</w:t>
      </w:r>
    </w:p>
    <w:p w14:paraId="4CF1FF3A" w14:textId="16F0DEB3" w:rsidR="00246AAF"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Uruchomienie i rozruch instalacji pomp ciepła</w:t>
      </w:r>
      <w:r w:rsidR="00ED311D">
        <w:rPr>
          <w:rFonts w:ascii="Calibri" w:hAnsi="Calibri" w:cs="Calibri"/>
          <w:bCs/>
          <w:sz w:val="20"/>
          <w:szCs w:val="20"/>
          <w:lang w:val="pl-PL" w:eastAsia="pl-PL"/>
        </w:rPr>
        <w:t>.</w:t>
      </w:r>
    </w:p>
    <w:p w14:paraId="6CA84F18" w14:textId="103FB999" w:rsidR="00B7207C" w:rsidRPr="00A07CAF" w:rsidRDefault="00246AAF"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Przeprowadzenie w niezbędnym zakresie prób eksploatacyjnych, ciśnień , szczelności układu</w:t>
      </w:r>
      <w:r w:rsidR="00ED311D">
        <w:rPr>
          <w:rFonts w:ascii="Calibri" w:hAnsi="Calibri" w:cs="Calibri"/>
          <w:bCs/>
          <w:sz w:val="20"/>
          <w:szCs w:val="20"/>
          <w:lang w:val="pl-PL" w:eastAsia="pl-PL"/>
        </w:rPr>
        <w:t>.</w:t>
      </w:r>
    </w:p>
    <w:p w14:paraId="76417A85" w14:textId="3B24DD04"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Dobór, dostawa i montaż całej towarzyszącej infrastruktury technicznej</w:t>
      </w:r>
      <w:r w:rsidR="00ED311D">
        <w:rPr>
          <w:rFonts w:ascii="Calibri" w:hAnsi="Calibri" w:cs="Calibri"/>
          <w:bCs/>
          <w:sz w:val="20"/>
          <w:szCs w:val="20"/>
          <w:lang w:val="pl-PL" w:eastAsia="pl-PL"/>
        </w:rPr>
        <w:t>.</w:t>
      </w:r>
    </w:p>
    <w:p w14:paraId="49063A60" w14:textId="62C5D2F9"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Budowa połączeń kablowych</w:t>
      </w:r>
      <w:r w:rsidR="00ED311D">
        <w:rPr>
          <w:rFonts w:ascii="Calibri" w:hAnsi="Calibri" w:cs="Calibri"/>
          <w:bCs/>
          <w:sz w:val="20"/>
          <w:szCs w:val="20"/>
          <w:lang w:val="pl-PL" w:eastAsia="pl-PL"/>
        </w:rPr>
        <w:t>.</w:t>
      </w:r>
    </w:p>
    <w:p w14:paraId="0EFA4AAC" w14:textId="41B155A2"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Dobór, dostawa i montaż instalacji fotowoltaicznej</w:t>
      </w:r>
      <w:r w:rsidR="00ED311D">
        <w:rPr>
          <w:rFonts w:ascii="Calibri" w:hAnsi="Calibri" w:cs="Calibri"/>
          <w:bCs/>
          <w:sz w:val="20"/>
          <w:szCs w:val="20"/>
          <w:lang w:val="pl-PL" w:eastAsia="pl-PL"/>
        </w:rPr>
        <w:t>.</w:t>
      </w:r>
    </w:p>
    <w:p w14:paraId="6F281F76" w14:textId="60302F21" w:rsidR="004A746C" w:rsidRPr="00ED311D" w:rsidRDefault="004A746C" w:rsidP="00ED311D">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Wykonanie instalacji ochrony odgromowej i przepięciowej zgodnie z obowiązującymi normami</w:t>
      </w:r>
      <w:r w:rsidR="00ED311D">
        <w:rPr>
          <w:rFonts w:ascii="Calibri" w:hAnsi="Calibri" w:cs="Calibri"/>
          <w:bCs/>
          <w:sz w:val="20"/>
          <w:szCs w:val="20"/>
          <w:lang w:val="pl-PL" w:eastAsia="pl-PL"/>
        </w:rPr>
        <w:t xml:space="preserve"> </w:t>
      </w:r>
      <w:r w:rsidRPr="00ED311D">
        <w:rPr>
          <w:rFonts w:ascii="Calibri" w:hAnsi="Calibri" w:cs="Calibri"/>
          <w:bCs/>
          <w:sz w:val="20"/>
          <w:szCs w:val="20"/>
          <w:lang w:val="pl-PL" w:eastAsia="pl-PL"/>
        </w:rPr>
        <w:t>i przepisami</w:t>
      </w:r>
      <w:r w:rsidR="00ED311D">
        <w:rPr>
          <w:rFonts w:ascii="Calibri" w:hAnsi="Calibri" w:cs="Calibri"/>
          <w:bCs/>
          <w:sz w:val="20"/>
          <w:szCs w:val="20"/>
          <w:lang w:val="pl-PL" w:eastAsia="pl-PL"/>
        </w:rPr>
        <w:t>.</w:t>
      </w:r>
    </w:p>
    <w:p w14:paraId="714BD239" w14:textId="6A3524CA"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Modernizacja wewnętrznej linii zasilającej, jeśli zajdzie taka potrzeba</w:t>
      </w:r>
      <w:r w:rsidR="00ED311D">
        <w:rPr>
          <w:rFonts w:ascii="Calibri" w:hAnsi="Calibri" w:cs="Calibri"/>
          <w:bCs/>
          <w:sz w:val="20"/>
          <w:szCs w:val="20"/>
          <w:lang w:val="pl-PL" w:eastAsia="pl-PL"/>
        </w:rPr>
        <w:t>.</w:t>
      </w:r>
    </w:p>
    <w:p w14:paraId="3EBADB4B" w14:textId="29E25073" w:rsidR="004A746C" w:rsidRPr="00ED311D" w:rsidRDefault="004A746C" w:rsidP="00ED311D">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Dostawa i montaż zabezpieczenia przed wprowadzeniem nadmiaru produkowanej energii do</w:t>
      </w:r>
      <w:r w:rsidR="00ED311D">
        <w:rPr>
          <w:rFonts w:ascii="Calibri" w:hAnsi="Calibri" w:cs="Calibri"/>
          <w:bCs/>
          <w:sz w:val="20"/>
          <w:szCs w:val="20"/>
          <w:lang w:val="pl-PL" w:eastAsia="pl-PL"/>
        </w:rPr>
        <w:t xml:space="preserve"> </w:t>
      </w:r>
      <w:r w:rsidRPr="00ED311D">
        <w:rPr>
          <w:rFonts w:ascii="Calibri" w:hAnsi="Calibri" w:cs="Calibri"/>
          <w:bCs/>
          <w:sz w:val="20"/>
          <w:szCs w:val="20"/>
          <w:lang w:val="pl-PL" w:eastAsia="pl-PL"/>
        </w:rPr>
        <w:t>sieci</w:t>
      </w:r>
      <w:r w:rsidR="00ED311D">
        <w:rPr>
          <w:rFonts w:ascii="Calibri" w:hAnsi="Calibri" w:cs="Calibri"/>
          <w:bCs/>
          <w:sz w:val="20"/>
          <w:szCs w:val="20"/>
          <w:lang w:val="pl-PL" w:eastAsia="pl-PL"/>
        </w:rPr>
        <w:t>.</w:t>
      </w:r>
    </w:p>
    <w:p w14:paraId="217B936E" w14:textId="77777777"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Przyłączenie instalacji do wewnętrznej instalacji elektrycznej,</w:t>
      </w:r>
    </w:p>
    <w:p w14:paraId="1CD3ABDE" w14:textId="44BA86FD"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Dokonanie rozruchu instalacji</w:t>
      </w:r>
      <w:r w:rsidR="00ED311D">
        <w:rPr>
          <w:rFonts w:ascii="Calibri" w:hAnsi="Calibri" w:cs="Calibri"/>
          <w:bCs/>
          <w:sz w:val="20"/>
          <w:szCs w:val="20"/>
          <w:lang w:val="pl-PL" w:eastAsia="pl-PL"/>
        </w:rPr>
        <w:t>.</w:t>
      </w:r>
    </w:p>
    <w:p w14:paraId="7F75335E" w14:textId="77777777" w:rsidR="004A746C" w:rsidRPr="00A07CAF" w:rsidRDefault="004A746C" w:rsidP="004A746C">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Opracowanie instrukcji obsługi instalacji.</w:t>
      </w:r>
    </w:p>
    <w:p w14:paraId="00B4F646" w14:textId="0A31F55E" w:rsidR="004A746C" w:rsidRPr="00A07CAF" w:rsidRDefault="004A746C" w:rsidP="00246AAF">
      <w:pPr>
        <w:pStyle w:val="Akapitzlist"/>
        <w:numPr>
          <w:ilvl w:val="0"/>
          <w:numId w:val="43"/>
        </w:numPr>
        <w:rPr>
          <w:rFonts w:ascii="Calibri" w:hAnsi="Calibri" w:cs="Calibri"/>
          <w:bCs/>
          <w:sz w:val="20"/>
          <w:szCs w:val="20"/>
          <w:lang w:val="pl-PL" w:eastAsia="pl-PL"/>
        </w:rPr>
      </w:pPr>
      <w:r w:rsidRPr="00A07CAF">
        <w:rPr>
          <w:rFonts w:ascii="Calibri" w:hAnsi="Calibri" w:cs="Calibri"/>
          <w:bCs/>
          <w:sz w:val="20"/>
          <w:szCs w:val="20"/>
          <w:lang w:val="pl-PL" w:eastAsia="pl-PL"/>
        </w:rPr>
        <w:t>Szkolenie użytkowników z zakresu obsługi I eksploatacji instalacji.</w:t>
      </w:r>
    </w:p>
    <w:p w14:paraId="68E77E00" w14:textId="13D9A22A" w:rsidR="00B7207C" w:rsidRPr="00743D46" w:rsidRDefault="00B7207C" w:rsidP="00B7207C">
      <w:pPr>
        <w:contextualSpacing/>
        <w:jc w:val="both"/>
        <w:rPr>
          <w:rFonts w:ascii="Calibri" w:eastAsia="Times New Roman" w:hAnsi="Calibri" w:cs="Calibri"/>
          <w:bCs/>
          <w:color w:val="FF0000"/>
          <w:sz w:val="20"/>
          <w:szCs w:val="20"/>
          <w:lang w:val="pl-PL" w:eastAsia="pl-PL"/>
        </w:rPr>
      </w:pPr>
    </w:p>
    <w:p w14:paraId="428AEECB" w14:textId="77777777" w:rsidR="00921A44" w:rsidRPr="00743D46" w:rsidRDefault="00921A44" w:rsidP="00921A44">
      <w:pPr>
        <w:ind w:left="1440"/>
        <w:contextualSpacing/>
        <w:jc w:val="both"/>
        <w:rPr>
          <w:rFonts w:ascii="Calibri" w:eastAsia="Times New Roman" w:hAnsi="Calibri" w:cs="Calibri"/>
          <w:color w:val="FF0000"/>
          <w:sz w:val="20"/>
          <w:szCs w:val="20"/>
          <w:lang w:val="pl-PL" w:eastAsia="pl-PL"/>
        </w:rPr>
      </w:pPr>
    </w:p>
    <w:p w14:paraId="66F7AB06" w14:textId="541CB8C8" w:rsidR="002C5799" w:rsidRPr="00A07CAF" w:rsidRDefault="00921A44" w:rsidP="00921A44">
      <w:pPr>
        <w:ind w:left="851" w:hanging="851"/>
        <w:contextualSpacing/>
        <w:jc w:val="both"/>
        <w:rPr>
          <w:rFonts w:ascii="Calibri" w:eastAsia="Times New Roman" w:hAnsi="Calibri" w:cs="Calibri"/>
          <w:b/>
          <w:bCs/>
          <w:sz w:val="28"/>
          <w:szCs w:val="28"/>
          <w:lang w:val="pl-PL" w:eastAsia="pl-PL"/>
        </w:rPr>
      </w:pPr>
      <w:r w:rsidRPr="00A07CAF">
        <w:rPr>
          <w:rFonts w:ascii="Calibri" w:eastAsia="Times New Roman" w:hAnsi="Calibri" w:cs="Calibri"/>
          <w:b/>
          <w:bCs/>
          <w:sz w:val="28"/>
          <w:szCs w:val="28"/>
          <w:lang w:val="pl-PL" w:eastAsia="pl-PL"/>
        </w:rPr>
        <w:t>UWAGA: Szczegółowy opis przedmiotu zamówienia wskazany jest w dokumen</w:t>
      </w:r>
      <w:r w:rsidR="002C5799" w:rsidRPr="00A07CAF">
        <w:rPr>
          <w:rFonts w:ascii="Calibri" w:eastAsia="Times New Roman" w:hAnsi="Calibri" w:cs="Calibri"/>
          <w:b/>
          <w:bCs/>
          <w:sz w:val="28"/>
          <w:szCs w:val="28"/>
          <w:lang w:val="pl-PL" w:eastAsia="pl-PL"/>
        </w:rPr>
        <w:t>tacji projektowej</w:t>
      </w:r>
      <w:r w:rsidR="00BA0014">
        <w:rPr>
          <w:rFonts w:ascii="Calibri" w:eastAsia="Times New Roman" w:hAnsi="Calibri" w:cs="Calibri"/>
          <w:b/>
          <w:bCs/>
          <w:sz w:val="28"/>
          <w:szCs w:val="28"/>
          <w:lang w:val="pl-PL" w:eastAsia="pl-PL"/>
        </w:rPr>
        <w:t xml:space="preserve"> (PFU)</w:t>
      </w:r>
      <w:r w:rsidR="00A03320" w:rsidRPr="00A07CAF">
        <w:rPr>
          <w:rFonts w:ascii="Calibri" w:eastAsia="Times New Roman" w:hAnsi="Calibri" w:cs="Calibri"/>
          <w:b/>
          <w:bCs/>
          <w:sz w:val="28"/>
          <w:szCs w:val="28"/>
          <w:lang w:val="pl-PL" w:eastAsia="pl-PL"/>
        </w:rPr>
        <w:t xml:space="preserve"> stanowiącym z</w:t>
      </w:r>
      <w:r w:rsidR="002C5799" w:rsidRPr="00A07CAF">
        <w:rPr>
          <w:rFonts w:ascii="Calibri" w:eastAsia="Times New Roman" w:hAnsi="Calibri" w:cs="Calibri"/>
          <w:b/>
          <w:bCs/>
          <w:sz w:val="28"/>
          <w:szCs w:val="28"/>
          <w:lang w:val="pl-PL" w:eastAsia="pl-PL"/>
        </w:rPr>
        <w:t xml:space="preserve">ałączniki </w:t>
      </w:r>
      <w:r w:rsidRPr="00A07CAF">
        <w:rPr>
          <w:rFonts w:ascii="Calibri" w:eastAsia="Times New Roman" w:hAnsi="Calibri" w:cs="Calibri"/>
          <w:b/>
          <w:bCs/>
          <w:sz w:val="28"/>
          <w:szCs w:val="28"/>
          <w:lang w:val="pl-PL" w:eastAsia="pl-PL"/>
        </w:rPr>
        <w:t xml:space="preserve"> nr</w:t>
      </w:r>
      <w:r w:rsidR="002C5799" w:rsidRPr="00A07CAF">
        <w:rPr>
          <w:rFonts w:ascii="Calibri" w:eastAsia="Times New Roman" w:hAnsi="Calibri" w:cs="Calibri"/>
          <w:b/>
          <w:bCs/>
          <w:sz w:val="28"/>
          <w:szCs w:val="28"/>
          <w:lang w:val="pl-PL" w:eastAsia="pl-PL"/>
        </w:rPr>
        <w:t xml:space="preserve"> 1</w:t>
      </w:r>
      <w:r w:rsidR="00A03320" w:rsidRPr="00A07CAF">
        <w:rPr>
          <w:rFonts w:ascii="Calibri" w:eastAsia="Times New Roman" w:hAnsi="Calibri" w:cs="Calibri"/>
          <w:b/>
          <w:bCs/>
          <w:sz w:val="28"/>
          <w:szCs w:val="28"/>
          <w:lang w:val="pl-PL" w:eastAsia="pl-PL"/>
        </w:rPr>
        <w:t xml:space="preserve"> do SWZ</w:t>
      </w:r>
    </w:p>
    <w:p w14:paraId="2D27A3F8" w14:textId="77777777" w:rsidR="003B61CC" w:rsidRPr="00743D46" w:rsidRDefault="003B61CC" w:rsidP="00921A44">
      <w:pPr>
        <w:ind w:left="284" w:hanging="284"/>
        <w:contextualSpacing/>
        <w:jc w:val="both"/>
        <w:rPr>
          <w:rFonts w:ascii="Calibri" w:eastAsia="Times New Roman" w:hAnsi="Calibri" w:cs="Calibri"/>
          <w:color w:val="FF0000"/>
          <w:sz w:val="20"/>
          <w:szCs w:val="20"/>
          <w:lang w:val="pl-PL" w:eastAsia="pl-PL"/>
        </w:rPr>
      </w:pPr>
    </w:p>
    <w:p w14:paraId="71F3E19C" w14:textId="1617E136" w:rsidR="00921A44" w:rsidRPr="00A07CAF" w:rsidRDefault="00921A44" w:rsidP="00921A44">
      <w:pPr>
        <w:ind w:left="284" w:hanging="284"/>
        <w:contextualSpacing/>
        <w:jc w:val="both"/>
        <w:rPr>
          <w:rFonts w:ascii="Calibri" w:eastAsia="Times New Roman" w:hAnsi="Calibri" w:cs="Calibri"/>
          <w:sz w:val="20"/>
          <w:szCs w:val="20"/>
          <w:lang w:val="pl-PL" w:eastAsia="pl-PL"/>
        </w:rPr>
      </w:pPr>
      <w:r w:rsidRPr="00A07CAF">
        <w:rPr>
          <w:rFonts w:ascii="Calibri" w:eastAsia="Times New Roman" w:hAnsi="Calibri" w:cs="Calibri"/>
          <w:sz w:val="20"/>
          <w:szCs w:val="20"/>
          <w:lang w:val="pl-PL" w:eastAsia="pl-PL"/>
        </w:rPr>
        <w:t>Ponadto Zamawiający informuje, że:</w:t>
      </w:r>
    </w:p>
    <w:p w14:paraId="3E7257D6" w14:textId="4687F838" w:rsidR="00921A44" w:rsidRPr="00A07CAF" w:rsidRDefault="00921A44" w:rsidP="00013E61">
      <w:pPr>
        <w:pStyle w:val="Indeks"/>
        <w:numPr>
          <w:ilvl w:val="0"/>
          <w:numId w:val="29"/>
        </w:numPr>
        <w:jc w:val="both"/>
        <w:rPr>
          <w:rFonts w:ascii="Calibri" w:hAnsi="Calibri" w:cs="Calibri"/>
          <w:sz w:val="20"/>
          <w:szCs w:val="20"/>
          <w:lang w:val="pl-PL" w:eastAsia="pl-PL"/>
        </w:rPr>
      </w:pPr>
      <w:r w:rsidRPr="00A07CAF">
        <w:rPr>
          <w:rFonts w:ascii="Calibri" w:hAnsi="Calibri" w:cs="Calibri"/>
          <w:sz w:val="20"/>
          <w:szCs w:val="20"/>
          <w:lang w:val="pl-PL" w:eastAsia="pl-PL"/>
        </w:rPr>
        <w:t xml:space="preserve">w przypadku użycia w dokumentacji określeń wskazujących na typ, znaki towarowe lub pochodzenie przedmiotu zamówienia należy odczytywać je wraz z wyrazami lub równoważne. Nazwy własne są przykładowe, określają klasę produktu i służą ustaleniu standardu - nie wskazują na konkretny wyrób lub konkretnego producenta. Wykonawcy robót przysługuje prawo do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w:t>
      </w:r>
      <w:r w:rsidR="00A07CAF">
        <w:rPr>
          <w:rFonts w:ascii="Calibri" w:hAnsi="Calibri" w:cs="Calibri"/>
          <w:sz w:val="20"/>
          <w:szCs w:val="20"/>
          <w:lang w:val="pl-PL" w:eastAsia="pl-PL"/>
        </w:rPr>
        <w:br/>
      </w:r>
      <w:r w:rsidRPr="00A07CAF">
        <w:rPr>
          <w:rFonts w:ascii="Calibri" w:hAnsi="Calibri" w:cs="Calibri"/>
          <w:sz w:val="20"/>
          <w:szCs w:val="20"/>
          <w:lang w:val="pl-PL" w:eastAsia="pl-PL"/>
        </w:rPr>
        <w:t xml:space="preserve">np.: właściwości, wymiarów, ciężaru, sposobu transportu i montażu). Przed wbudowaniem materiałów Wykonawca zwróci się z wnioskiem materiałowym zawierającym nazwę wyrobu oraz podstawowe parametry </w:t>
      </w:r>
      <w:r w:rsidRPr="00A07CAF">
        <w:rPr>
          <w:rFonts w:ascii="Calibri" w:hAnsi="Calibri" w:cs="Calibri"/>
          <w:sz w:val="20"/>
          <w:szCs w:val="20"/>
          <w:lang w:val="pl-PL" w:eastAsia="pl-PL"/>
        </w:rPr>
        <w:lastRenderedPageBreak/>
        <w:t>do Inspektora nadzoru</w:t>
      </w:r>
      <w:r w:rsidR="00A07CAF">
        <w:rPr>
          <w:rFonts w:ascii="Calibri" w:hAnsi="Calibri" w:cs="Calibri"/>
          <w:sz w:val="20"/>
          <w:szCs w:val="20"/>
          <w:lang w:val="pl-PL" w:eastAsia="pl-PL"/>
        </w:rPr>
        <w:t xml:space="preserve"> </w:t>
      </w:r>
      <w:r w:rsidRPr="00A07CAF">
        <w:rPr>
          <w:rFonts w:ascii="Calibri" w:hAnsi="Calibri" w:cs="Calibri"/>
          <w:sz w:val="20"/>
          <w:szCs w:val="20"/>
          <w:lang w:val="pl-PL" w:eastAsia="pl-PL"/>
        </w:rPr>
        <w:t>i Zamawiającego o pisemne zatwierdzenie danego wyrobu budowlanego do wbudowania.</w:t>
      </w:r>
    </w:p>
    <w:p w14:paraId="3991FF0C" w14:textId="30F22F80" w:rsidR="003B61CC" w:rsidRPr="00743D46" w:rsidRDefault="003B61CC" w:rsidP="003B61CC">
      <w:pPr>
        <w:pStyle w:val="Indeks"/>
        <w:rPr>
          <w:rFonts w:ascii="Calibri" w:hAnsi="Calibri" w:cs="Calibri"/>
          <w:color w:val="FF0000"/>
          <w:sz w:val="20"/>
          <w:szCs w:val="20"/>
          <w:lang w:val="pl-PL" w:eastAsia="pl-PL"/>
        </w:rPr>
      </w:pPr>
    </w:p>
    <w:p w14:paraId="3ED6C24F" w14:textId="69C4999C" w:rsidR="003B61CC" w:rsidRPr="00E14E93" w:rsidRDefault="003B61CC" w:rsidP="003B61CC">
      <w:pPr>
        <w:rPr>
          <w:rFonts w:ascii="Calibri Light" w:hAnsi="Calibri Light"/>
          <w:b/>
          <w:sz w:val="28"/>
          <w:szCs w:val="32"/>
          <w:u w:val="single"/>
          <w:lang w:val="pl-PL"/>
        </w:rPr>
      </w:pPr>
      <w:r w:rsidRPr="00E14E93">
        <w:rPr>
          <w:rFonts w:ascii="Calibri Light" w:hAnsi="Calibri Light"/>
          <w:b/>
          <w:sz w:val="28"/>
          <w:szCs w:val="32"/>
          <w:u w:val="single"/>
          <w:lang w:val="pl-PL"/>
        </w:rPr>
        <w:t xml:space="preserve">Cześć II- </w:t>
      </w:r>
      <w:r w:rsidR="00B7207C" w:rsidRPr="00E14E93">
        <w:rPr>
          <w:rFonts w:ascii="Calibri Light" w:hAnsi="Calibri Light"/>
          <w:b/>
          <w:sz w:val="28"/>
          <w:szCs w:val="32"/>
          <w:u w:val="single"/>
          <w:lang w:val="pl-PL"/>
        </w:rPr>
        <w:t xml:space="preserve">Termomodernizacja </w:t>
      </w:r>
      <w:r w:rsidR="000E2BFC" w:rsidRPr="000E2BFC">
        <w:rPr>
          <w:rFonts w:ascii="Calibri Light" w:hAnsi="Calibri Light"/>
          <w:b/>
          <w:sz w:val="28"/>
          <w:szCs w:val="32"/>
          <w:u w:val="single"/>
          <w:lang w:val="pl-PL"/>
        </w:rPr>
        <w:t xml:space="preserve">Zespołu Szkolno-Przedszkolnego w Grabinach-Zameczku </w:t>
      </w:r>
      <w:r w:rsidR="00B7207C" w:rsidRPr="00E14E93">
        <w:rPr>
          <w:rFonts w:ascii="Calibri Light" w:hAnsi="Calibri Light"/>
          <w:b/>
          <w:sz w:val="28"/>
          <w:szCs w:val="32"/>
          <w:u w:val="single"/>
          <w:lang w:val="pl-PL"/>
        </w:rPr>
        <w:t>- zadanie 2, docieplenie budynku wraz z rozbudową.</w:t>
      </w:r>
    </w:p>
    <w:p w14:paraId="3662A802" w14:textId="77777777" w:rsidR="00913E35" w:rsidRPr="00743D46" w:rsidRDefault="00913E35" w:rsidP="003B61CC">
      <w:pPr>
        <w:pStyle w:val="Indeks"/>
        <w:rPr>
          <w:rFonts w:ascii="Calibri" w:eastAsia="Times New Roman" w:hAnsi="Calibri" w:cs="Calibri"/>
          <w:color w:val="FF0000"/>
          <w:sz w:val="20"/>
          <w:szCs w:val="20"/>
          <w:lang w:val="pl-PL" w:eastAsia="pl-PL"/>
        </w:rPr>
      </w:pPr>
    </w:p>
    <w:p w14:paraId="3EAD0C20" w14:textId="19575555" w:rsidR="007443E5" w:rsidRPr="00452CC5" w:rsidRDefault="00913E35" w:rsidP="00452CC5">
      <w:pPr>
        <w:pStyle w:val="Indeks"/>
        <w:numPr>
          <w:ilvl w:val="0"/>
          <w:numId w:val="30"/>
        </w:numPr>
        <w:rPr>
          <w:rFonts w:asciiTheme="minorHAnsi" w:hAnsiTheme="minorHAnsi" w:cstheme="minorHAnsi"/>
          <w:sz w:val="20"/>
          <w:szCs w:val="20"/>
          <w:lang w:val="pl-PL" w:eastAsia="pl-PL"/>
        </w:rPr>
      </w:pPr>
      <w:r w:rsidRPr="000E2BFC">
        <w:rPr>
          <w:rFonts w:ascii="Calibri" w:eastAsia="Times New Roman" w:hAnsi="Calibri" w:cs="Calibri"/>
          <w:sz w:val="20"/>
          <w:szCs w:val="20"/>
          <w:lang w:val="pl-PL" w:eastAsia="pl-PL"/>
        </w:rPr>
        <w:t xml:space="preserve">Przedmiotem zamówienia jest opracowanie dokumentacji projektowej oraz wykonanie </w:t>
      </w:r>
      <w:r w:rsidR="00EE6415" w:rsidRPr="000E2BFC">
        <w:rPr>
          <w:rFonts w:ascii="Calibri" w:eastAsia="Times New Roman" w:hAnsi="Calibri" w:cs="Calibri"/>
          <w:sz w:val="20"/>
          <w:szCs w:val="20"/>
          <w:lang w:val="pl-PL" w:eastAsia="pl-PL"/>
        </w:rPr>
        <w:t>termomodernizacji</w:t>
      </w:r>
      <w:r w:rsidR="000E2BFC" w:rsidRPr="000E2BFC">
        <w:rPr>
          <w:rFonts w:ascii="Calibri" w:eastAsia="Times New Roman" w:hAnsi="Calibri" w:cs="Calibri"/>
          <w:sz w:val="20"/>
          <w:szCs w:val="20"/>
          <w:lang w:val="pl-PL" w:eastAsia="pl-PL"/>
        </w:rPr>
        <w:t xml:space="preserve"> i </w:t>
      </w:r>
      <w:proofErr w:type="spellStart"/>
      <w:r w:rsidR="000E2BFC" w:rsidRPr="000E2BFC">
        <w:rPr>
          <w:rFonts w:ascii="Calibri" w:eastAsia="Times New Roman" w:hAnsi="Calibri" w:cs="Calibri"/>
          <w:sz w:val="20"/>
          <w:szCs w:val="20"/>
          <w:lang w:val="pl-PL" w:eastAsia="pl-PL"/>
        </w:rPr>
        <w:t>robudowy</w:t>
      </w:r>
      <w:proofErr w:type="spellEnd"/>
      <w:r w:rsidR="00EE6415" w:rsidRPr="000E2BFC">
        <w:rPr>
          <w:rFonts w:ascii="Calibri" w:eastAsia="Times New Roman" w:hAnsi="Calibri" w:cs="Calibri"/>
          <w:sz w:val="20"/>
          <w:szCs w:val="20"/>
          <w:lang w:val="pl-PL" w:eastAsia="pl-PL"/>
        </w:rPr>
        <w:t xml:space="preserve"> </w:t>
      </w:r>
      <w:r w:rsidRPr="000E2BFC">
        <w:rPr>
          <w:rFonts w:asciiTheme="minorHAnsi" w:eastAsia="Times New Roman" w:hAnsiTheme="minorHAnsi" w:cstheme="minorHAnsi"/>
          <w:sz w:val="20"/>
          <w:szCs w:val="20"/>
          <w:lang w:val="pl-PL" w:eastAsia="pl-PL"/>
        </w:rPr>
        <w:t xml:space="preserve">budynku </w:t>
      </w:r>
      <w:r w:rsidR="000E2BFC" w:rsidRPr="000E2BFC">
        <w:rPr>
          <w:rFonts w:asciiTheme="minorHAnsi" w:eastAsia="Times New Roman" w:hAnsiTheme="minorHAnsi" w:cstheme="minorHAnsi"/>
          <w:sz w:val="20"/>
          <w:szCs w:val="20"/>
          <w:lang w:val="pl-PL" w:eastAsia="pl-PL"/>
        </w:rPr>
        <w:t xml:space="preserve">Zespołu Szkolno-Przedszkolnego w Grabinach-Zameczku </w:t>
      </w:r>
      <w:r w:rsidRPr="000E2BFC">
        <w:rPr>
          <w:rFonts w:asciiTheme="minorHAnsi" w:eastAsia="Times New Roman" w:hAnsiTheme="minorHAnsi" w:cstheme="minorHAnsi"/>
          <w:sz w:val="20"/>
          <w:szCs w:val="20"/>
          <w:lang w:val="pl-PL" w:eastAsia="pl-PL"/>
        </w:rPr>
        <w:t xml:space="preserve">na dz. nr </w:t>
      </w:r>
      <w:r w:rsidR="000E2BFC" w:rsidRPr="000E2BFC">
        <w:rPr>
          <w:rFonts w:asciiTheme="minorHAnsi" w:eastAsia="Times New Roman" w:hAnsiTheme="minorHAnsi" w:cstheme="minorHAnsi"/>
          <w:sz w:val="20"/>
          <w:szCs w:val="20"/>
          <w:lang w:val="pl-PL" w:eastAsia="pl-PL"/>
        </w:rPr>
        <w:t>254/2</w:t>
      </w:r>
      <w:r w:rsidRPr="000E2BFC">
        <w:rPr>
          <w:rFonts w:asciiTheme="minorHAnsi" w:eastAsia="Times New Roman" w:hAnsiTheme="minorHAnsi" w:cstheme="minorHAnsi"/>
          <w:sz w:val="20"/>
          <w:szCs w:val="20"/>
          <w:lang w:val="pl-PL" w:eastAsia="pl-PL"/>
        </w:rPr>
        <w:t xml:space="preserve">, obręb </w:t>
      </w:r>
      <w:r w:rsidR="000E2BFC" w:rsidRPr="000E2BFC">
        <w:rPr>
          <w:rFonts w:asciiTheme="minorHAnsi" w:eastAsia="Times New Roman" w:hAnsiTheme="minorHAnsi" w:cstheme="minorHAnsi"/>
          <w:sz w:val="20"/>
          <w:szCs w:val="20"/>
          <w:lang w:val="pl-PL" w:eastAsia="pl-PL"/>
        </w:rPr>
        <w:t>Grabiny Zameczek</w:t>
      </w:r>
      <w:r w:rsidRPr="000E2BFC">
        <w:rPr>
          <w:rFonts w:asciiTheme="minorHAnsi" w:eastAsia="Times New Roman" w:hAnsiTheme="minorHAnsi" w:cstheme="minorHAnsi"/>
          <w:sz w:val="20"/>
          <w:szCs w:val="20"/>
          <w:lang w:val="pl-PL" w:eastAsia="pl-PL"/>
        </w:rPr>
        <w:t>.</w:t>
      </w:r>
    </w:p>
    <w:p w14:paraId="5388483D" w14:textId="084D5276" w:rsidR="00913E35" w:rsidRPr="000E2BFC" w:rsidRDefault="00913E35" w:rsidP="007443E5">
      <w:pPr>
        <w:pStyle w:val="Indeks"/>
        <w:numPr>
          <w:ilvl w:val="0"/>
          <w:numId w:val="30"/>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Zakres robót objętych przedmiotem zamówienia obejmuje, w szczególności:</w:t>
      </w:r>
    </w:p>
    <w:p w14:paraId="3744407E" w14:textId="77777777" w:rsidR="00913E35" w:rsidRPr="000E2BFC" w:rsidRDefault="00913E35" w:rsidP="00C9188D">
      <w:pPr>
        <w:pStyle w:val="Indeks"/>
        <w:numPr>
          <w:ilvl w:val="0"/>
          <w:numId w:val="31"/>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Opracowanie dokumentacji projektowej obejmującej, co najmniej:</w:t>
      </w:r>
    </w:p>
    <w:p w14:paraId="506AFA90" w14:textId="1BFEBA78" w:rsidR="00913E35" w:rsidRPr="000E2BFC" w:rsidRDefault="00913E35" w:rsidP="00C9188D">
      <w:pPr>
        <w:pStyle w:val="Indeks"/>
        <w:numPr>
          <w:ilvl w:val="1"/>
          <w:numId w:val="33"/>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projekt budowlany zawierający:</w:t>
      </w:r>
    </w:p>
    <w:p w14:paraId="38E039AD" w14:textId="38DF767F" w:rsidR="00913E35" w:rsidRPr="000E2BFC" w:rsidRDefault="00913E35" w:rsidP="00C9188D">
      <w:pPr>
        <w:pStyle w:val="Indeks"/>
        <w:numPr>
          <w:ilvl w:val="2"/>
          <w:numId w:val="32"/>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P</w:t>
      </w:r>
      <w:r w:rsidR="000E2BFC" w:rsidRPr="000E2BFC">
        <w:rPr>
          <w:rFonts w:asciiTheme="minorHAnsi" w:hAnsiTheme="minorHAnsi" w:cstheme="minorHAnsi"/>
          <w:sz w:val="20"/>
          <w:szCs w:val="20"/>
          <w:lang w:val="pl-PL" w:eastAsia="pl-PL"/>
        </w:rPr>
        <w:t>rojekt</w:t>
      </w:r>
      <w:r w:rsidRPr="000E2BFC">
        <w:rPr>
          <w:rFonts w:asciiTheme="minorHAnsi" w:hAnsiTheme="minorHAnsi" w:cstheme="minorHAnsi"/>
          <w:sz w:val="20"/>
          <w:szCs w:val="20"/>
          <w:lang w:val="pl-PL" w:eastAsia="pl-PL"/>
        </w:rPr>
        <w:t xml:space="preserve"> Zagospodarowania Terenu</w:t>
      </w:r>
    </w:p>
    <w:p w14:paraId="0D116AD5" w14:textId="77777777" w:rsidR="00913E35" w:rsidRPr="000E2BFC" w:rsidRDefault="00913E35" w:rsidP="00C9188D">
      <w:pPr>
        <w:pStyle w:val="Indeks"/>
        <w:numPr>
          <w:ilvl w:val="2"/>
          <w:numId w:val="32"/>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 xml:space="preserve">Projekt </w:t>
      </w:r>
      <w:proofErr w:type="spellStart"/>
      <w:r w:rsidRPr="000E2BFC">
        <w:rPr>
          <w:rFonts w:asciiTheme="minorHAnsi" w:hAnsiTheme="minorHAnsi" w:cstheme="minorHAnsi"/>
          <w:sz w:val="20"/>
          <w:szCs w:val="20"/>
          <w:lang w:val="pl-PL" w:eastAsia="pl-PL"/>
        </w:rPr>
        <w:t>Architektoniczno</w:t>
      </w:r>
      <w:proofErr w:type="spellEnd"/>
      <w:r w:rsidRPr="000E2BFC">
        <w:rPr>
          <w:rFonts w:asciiTheme="minorHAnsi" w:hAnsiTheme="minorHAnsi" w:cstheme="minorHAnsi"/>
          <w:sz w:val="20"/>
          <w:szCs w:val="20"/>
          <w:lang w:val="pl-PL" w:eastAsia="pl-PL"/>
        </w:rPr>
        <w:t xml:space="preserve"> - Budowlany</w:t>
      </w:r>
    </w:p>
    <w:p w14:paraId="703C1DB4" w14:textId="77777777" w:rsidR="00913E35" w:rsidRPr="000E2BFC" w:rsidRDefault="00913E35" w:rsidP="00C9188D">
      <w:pPr>
        <w:pStyle w:val="Indeks"/>
        <w:numPr>
          <w:ilvl w:val="2"/>
          <w:numId w:val="32"/>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Projekt Techniczny – w podziale na branże</w:t>
      </w:r>
    </w:p>
    <w:p w14:paraId="4D4C88A9" w14:textId="66EFFBB3" w:rsidR="00913E35" w:rsidRPr="000E2BFC" w:rsidRDefault="00913E35" w:rsidP="00C9188D">
      <w:pPr>
        <w:pStyle w:val="Indeks"/>
        <w:numPr>
          <w:ilvl w:val="1"/>
          <w:numId w:val="33"/>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projekt wykonawczy w podziale na branże,</w:t>
      </w:r>
    </w:p>
    <w:p w14:paraId="0C23A86B" w14:textId="336B01E2" w:rsidR="00913E35" w:rsidRPr="000E2BFC" w:rsidRDefault="00913E35" w:rsidP="00C9188D">
      <w:pPr>
        <w:pStyle w:val="Indeks"/>
        <w:numPr>
          <w:ilvl w:val="1"/>
          <w:numId w:val="33"/>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specyfikacje techniczne wykonania i odbioru robót dla wszystkich branż.</w:t>
      </w:r>
    </w:p>
    <w:p w14:paraId="011B29AB" w14:textId="48CDF68F" w:rsidR="00F01342" w:rsidRPr="000E2BFC" w:rsidRDefault="00F01342" w:rsidP="00C9188D">
      <w:pPr>
        <w:pStyle w:val="Indeks"/>
        <w:numPr>
          <w:ilvl w:val="0"/>
          <w:numId w:val="31"/>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Uzyskać wszelkie niezbędne uzgodnienia i pozwolenia.</w:t>
      </w:r>
    </w:p>
    <w:p w14:paraId="69C30EE7" w14:textId="5B4E53FB" w:rsidR="00EE6415" w:rsidRPr="000E2BFC" w:rsidRDefault="00913E35" w:rsidP="00C9188D">
      <w:pPr>
        <w:pStyle w:val="Indeks"/>
        <w:numPr>
          <w:ilvl w:val="0"/>
          <w:numId w:val="31"/>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 xml:space="preserve">Wykonanie harmonogramu rzeczowo-finansowego na realizację robót budowlanych oraz wykonanie na podstawie wyżej wymienionych opracowań przebudowy budynku </w:t>
      </w:r>
      <w:r w:rsidR="000E2BFC" w:rsidRPr="000E2BFC">
        <w:rPr>
          <w:rFonts w:asciiTheme="minorHAnsi" w:hAnsiTheme="minorHAnsi" w:cstheme="minorHAnsi"/>
          <w:sz w:val="20"/>
          <w:szCs w:val="20"/>
          <w:lang w:val="pl-PL" w:eastAsia="pl-PL"/>
        </w:rPr>
        <w:t>szkoły</w:t>
      </w:r>
      <w:r w:rsidRPr="000E2BFC">
        <w:rPr>
          <w:rFonts w:asciiTheme="minorHAnsi" w:hAnsiTheme="minorHAnsi" w:cstheme="minorHAnsi"/>
          <w:sz w:val="20"/>
          <w:szCs w:val="20"/>
          <w:lang w:val="pl-PL" w:eastAsia="pl-PL"/>
        </w:rPr>
        <w:t xml:space="preserve">. </w:t>
      </w:r>
    </w:p>
    <w:p w14:paraId="7D061D1B" w14:textId="3087EE05" w:rsidR="00913E35" w:rsidRPr="000E2BFC" w:rsidRDefault="00913E35" w:rsidP="00C9188D">
      <w:pPr>
        <w:pStyle w:val="Indeks"/>
        <w:numPr>
          <w:ilvl w:val="0"/>
          <w:numId w:val="31"/>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Zakres prac przebudowy budynku obejmuje:</w:t>
      </w:r>
    </w:p>
    <w:p w14:paraId="685BCBDA" w14:textId="46A778C4" w:rsidR="00EE6415" w:rsidRPr="000E2BFC" w:rsidRDefault="00EE6415" w:rsidP="00EE6415">
      <w:pPr>
        <w:pStyle w:val="Indeks"/>
        <w:numPr>
          <w:ilvl w:val="1"/>
          <w:numId w:val="44"/>
        </w:numPr>
        <w:rPr>
          <w:rFonts w:asciiTheme="minorHAnsi" w:hAnsiTheme="minorHAnsi" w:cstheme="minorHAnsi"/>
          <w:sz w:val="20"/>
          <w:szCs w:val="20"/>
          <w:lang w:val="pl-PL" w:eastAsia="pl-PL"/>
        </w:rPr>
      </w:pPr>
      <w:r w:rsidRPr="000E2BFC">
        <w:rPr>
          <w:rFonts w:asciiTheme="minorHAnsi" w:hAnsiTheme="minorHAnsi" w:cstheme="minorHAnsi"/>
          <w:sz w:val="20"/>
          <w:szCs w:val="20"/>
          <w:lang w:val="pl-PL" w:eastAsia="pl-PL"/>
        </w:rPr>
        <w:t xml:space="preserve">rozbudowa budynku </w:t>
      </w:r>
      <w:r w:rsidR="000E2BFC" w:rsidRPr="000E2BFC">
        <w:rPr>
          <w:rFonts w:asciiTheme="minorHAnsi" w:hAnsiTheme="minorHAnsi" w:cstheme="minorHAnsi"/>
          <w:sz w:val="20"/>
          <w:szCs w:val="20"/>
          <w:lang w:val="pl-PL" w:eastAsia="pl-PL"/>
        </w:rPr>
        <w:t xml:space="preserve">Zespołu Szkolno-Przedszkolnego w Grabinach-Zameczku </w:t>
      </w:r>
      <w:r w:rsidRPr="000E2BFC">
        <w:rPr>
          <w:rFonts w:asciiTheme="minorHAnsi" w:hAnsiTheme="minorHAnsi" w:cstheme="minorHAnsi"/>
          <w:sz w:val="20"/>
          <w:szCs w:val="20"/>
          <w:lang w:val="pl-PL" w:eastAsia="pl-PL"/>
        </w:rPr>
        <w:t>o część</w:t>
      </w:r>
      <w:r w:rsidR="00BA0014">
        <w:rPr>
          <w:rFonts w:asciiTheme="minorHAnsi" w:hAnsiTheme="minorHAnsi" w:cstheme="minorHAnsi"/>
          <w:sz w:val="20"/>
          <w:szCs w:val="20"/>
          <w:lang w:val="pl-PL" w:eastAsia="pl-PL"/>
        </w:rPr>
        <w:t xml:space="preserve"> gdzie</w:t>
      </w:r>
      <w:r w:rsidRPr="000E2BFC">
        <w:rPr>
          <w:rFonts w:asciiTheme="minorHAnsi" w:hAnsiTheme="minorHAnsi" w:cstheme="minorHAnsi"/>
          <w:sz w:val="20"/>
          <w:szCs w:val="20"/>
          <w:lang w:val="pl-PL" w:eastAsia="pl-PL"/>
        </w:rPr>
        <w:t xml:space="preserve"> minimal</w:t>
      </w:r>
      <w:r w:rsidR="00BA0014">
        <w:rPr>
          <w:rFonts w:asciiTheme="minorHAnsi" w:hAnsiTheme="minorHAnsi" w:cstheme="minorHAnsi"/>
          <w:sz w:val="20"/>
          <w:szCs w:val="20"/>
          <w:lang w:val="pl-PL" w:eastAsia="pl-PL"/>
        </w:rPr>
        <w:t>na</w:t>
      </w:r>
      <w:r w:rsidRPr="000E2BFC">
        <w:rPr>
          <w:rFonts w:asciiTheme="minorHAnsi" w:hAnsiTheme="minorHAnsi" w:cstheme="minorHAnsi"/>
          <w:sz w:val="20"/>
          <w:szCs w:val="20"/>
          <w:lang w:val="pl-PL" w:eastAsia="pl-PL"/>
        </w:rPr>
        <w:t xml:space="preserve"> powierzchni</w:t>
      </w:r>
      <w:r w:rsidR="00BA0014">
        <w:rPr>
          <w:rFonts w:asciiTheme="minorHAnsi" w:hAnsiTheme="minorHAnsi" w:cstheme="minorHAnsi"/>
          <w:sz w:val="20"/>
          <w:szCs w:val="20"/>
          <w:lang w:val="pl-PL" w:eastAsia="pl-PL"/>
        </w:rPr>
        <w:t>a</w:t>
      </w:r>
      <w:r w:rsidRPr="000E2BFC">
        <w:rPr>
          <w:rFonts w:asciiTheme="minorHAnsi" w:hAnsiTheme="minorHAnsi" w:cstheme="minorHAnsi"/>
          <w:sz w:val="20"/>
          <w:szCs w:val="20"/>
          <w:lang w:val="pl-PL" w:eastAsia="pl-PL"/>
        </w:rPr>
        <w:t xml:space="preserve"> zabudowy </w:t>
      </w:r>
      <w:r w:rsidR="00BA0014">
        <w:rPr>
          <w:rFonts w:asciiTheme="minorHAnsi" w:hAnsiTheme="minorHAnsi" w:cstheme="minorHAnsi"/>
          <w:sz w:val="20"/>
          <w:szCs w:val="20"/>
          <w:lang w:val="pl-PL" w:eastAsia="pl-PL"/>
        </w:rPr>
        <w:t xml:space="preserve"> wynosi </w:t>
      </w:r>
      <w:r w:rsidR="000E2BFC" w:rsidRPr="000E2BFC">
        <w:rPr>
          <w:rFonts w:asciiTheme="minorHAnsi" w:hAnsiTheme="minorHAnsi" w:cstheme="minorHAnsi"/>
          <w:sz w:val="20"/>
          <w:szCs w:val="20"/>
          <w:lang w:val="pl-PL" w:eastAsia="pl-PL"/>
        </w:rPr>
        <w:t>6</w:t>
      </w:r>
      <w:r w:rsidRPr="000E2BFC">
        <w:rPr>
          <w:rFonts w:asciiTheme="minorHAnsi" w:hAnsiTheme="minorHAnsi" w:cstheme="minorHAnsi"/>
          <w:sz w:val="20"/>
          <w:szCs w:val="20"/>
          <w:lang w:val="pl-PL" w:eastAsia="pl-PL"/>
        </w:rPr>
        <w:t>0 metrów kwadratowych,</w:t>
      </w:r>
      <w:r w:rsidR="000E2BFC" w:rsidRPr="000E2BFC">
        <w:rPr>
          <w:rFonts w:asciiTheme="minorHAnsi" w:hAnsiTheme="minorHAnsi" w:cstheme="minorHAnsi"/>
          <w:sz w:val="20"/>
          <w:szCs w:val="20"/>
          <w:lang w:val="pl-PL" w:eastAsia="pl-PL"/>
        </w:rPr>
        <w:t xml:space="preserve"> rozbudowywana część będzie stanowić jedna kondygnacja naziemna,</w:t>
      </w:r>
    </w:p>
    <w:p w14:paraId="50B61F01" w14:textId="08C54FD5" w:rsidR="000E2BFC" w:rsidRPr="000E2BFC" w:rsidRDefault="00BA0014" w:rsidP="00EE6415">
      <w:pPr>
        <w:pStyle w:val="Indeks"/>
        <w:numPr>
          <w:ilvl w:val="1"/>
          <w:numId w:val="44"/>
        </w:numPr>
        <w:rPr>
          <w:rFonts w:asciiTheme="minorHAnsi" w:hAnsiTheme="minorHAnsi" w:cstheme="minorHAnsi"/>
          <w:sz w:val="20"/>
          <w:szCs w:val="20"/>
          <w:lang w:val="pl-PL" w:eastAsia="pl-PL"/>
        </w:rPr>
      </w:pPr>
      <w:r>
        <w:rPr>
          <w:rFonts w:asciiTheme="minorHAnsi" w:hAnsiTheme="minorHAnsi" w:cstheme="minorHAnsi"/>
          <w:sz w:val="20"/>
          <w:szCs w:val="20"/>
          <w:lang w:val="pl-PL" w:eastAsia="pl-PL"/>
        </w:rPr>
        <w:t>modernizacja</w:t>
      </w:r>
      <w:r w:rsidR="000E2BFC" w:rsidRPr="000E2BFC">
        <w:rPr>
          <w:rFonts w:asciiTheme="minorHAnsi" w:hAnsiTheme="minorHAnsi" w:cstheme="minorHAnsi"/>
          <w:sz w:val="20"/>
          <w:szCs w:val="20"/>
          <w:lang w:val="pl-PL" w:eastAsia="pl-PL"/>
        </w:rPr>
        <w:t xml:space="preserve"> łazienki dla uczniów</w:t>
      </w:r>
      <w:r w:rsidR="000E2BFC">
        <w:rPr>
          <w:rFonts w:asciiTheme="minorHAnsi" w:hAnsiTheme="minorHAnsi" w:cstheme="minorHAnsi"/>
          <w:sz w:val="20"/>
          <w:szCs w:val="20"/>
          <w:lang w:val="pl-PL" w:eastAsia="pl-PL"/>
        </w:rPr>
        <w:t>;</w:t>
      </w:r>
    </w:p>
    <w:p w14:paraId="24A857D1" w14:textId="580633B5" w:rsidR="00EE6415" w:rsidRPr="00452CC5" w:rsidRDefault="00EE6415" w:rsidP="00EE6415">
      <w:pPr>
        <w:pStyle w:val="Indeks"/>
        <w:numPr>
          <w:ilvl w:val="1"/>
          <w:numId w:val="44"/>
        </w:numPr>
        <w:rPr>
          <w:rFonts w:asciiTheme="minorHAnsi" w:hAnsiTheme="minorHAnsi" w:cstheme="minorHAnsi"/>
          <w:sz w:val="20"/>
          <w:szCs w:val="20"/>
          <w:lang w:val="pl-PL" w:eastAsia="pl-PL"/>
        </w:rPr>
      </w:pPr>
      <w:r w:rsidRPr="00452CC5">
        <w:rPr>
          <w:rFonts w:asciiTheme="minorHAnsi" w:hAnsiTheme="minorHAnsi" w:cstheme="minorHAnsi"/>
          <w:sz w:val="20"/>
          <w:szCs w:val="20"/>
          <w:lang w:val="pl-PL" w:eastAsia="pl-PL"/>
        </w:rPr>
        <w:t xml:space="preserve">docieplenie ścian zewnętrznych budynku </w:t>
      </w:r>
      <w:r w:rsidR="000E2BFC" w:rsidRPr="00452CC5">
        <w:rPr>
          <w:rFonts w:asciiTheme="minorHAnsi" w:hAnsiTheme="minorHAnsi" w:cstheme="minorHAnsi"/>
          <w:sz w:val="20"/>
          <w:szCs w:val="20"/>
          <w:lang w:val="pl-PL" w:eastAsia="pl-PL"/>
        </w:rPr>
        <w:t xml:space="preserve">Zespołu Szkolno-Przedszkolnego w Grabinach-Zameczku </w:t>
      </w:r>
      <w:r w:rsidRPr="00452CC5">
        <w:rPr>
          <w:rFonts w:asciiTheme="minorHAnsi" w:hAnsiTheme="minorHAnsi" w:cstheme="minorHAnsi"/>
          <w:sz w:val="20"/>
          <w:szCs w:val="20"/>
          <w:lang w:val="pl-PL" w:eastAsia="pl-PL"/>
        </w:rPr>
        <w:t>warstwą styropianu o grubości min 15cm wraz z wymianą obróbek blacharskich, rynien i rur spustowych</w:t>
      </w:r>
      <w:r w:rsidR="000E2BFC" w:rsidRPr="00452CC5">
        <w:rPr>
          <w:rFonts w:asciiTheme="minorHAnsi" w:hAnsiTheme="minorHAnsi" w:cstheme="minorHAnsi"/>
          <w:sz w:val="20"/>
          <w:szCs w:val="20"/>
          <w:lang w:val="pl-PL" w:eastAsia="pl-PL"/>
        </w:rPr>
        <w:t>;</w:t>
      </w:r>
    </w:p>
    <w:p w14:paraId="693DBCCC" w14:textId="6CE9BDF9" w:rsidR="00EE6415" w:rsidRPr="00452CC5" w:rsidRDefault="00452CC5" w:rsidP="00EE6415">
      <w:pPr>
        <w:pStyle w:val="Indeks"/>
        <w:numPr>
          <w:ilvl w:val="1"/>
          <w:numId w:val="44"/>
        </w:numPr>
        <w:rPr>
          <w:rFonts w:asciiTheme="minorHAnsi" w:hAnsiTheme="minorHAnsi" w:cstheme="minorHAnsi"/>
          <w:sz w:val="20"/>
          <w:szCs w:val="20"/>
          <w:lang w:val="pl-PL" w:eastAsia="pl-PL"/>
        </w:rPr>
      </w:pPr>
      <w:r w:rsidRPr="00452CC5">
        <w:rPr>
          <w:rFonts w:asciiTheme="minorHAnsi" w:hAnsiTheme="minorHAnsi" w:cstheme="minorHAnsi"/>
          <w:sz w:val="20"/>
          <w:szCs w:val="20"/>
          <w:lang w:val="pl-PL" w:eastAsia="pl-PL"/>
        </w:rPr>
        <w:t>docieplenie dachu warstwą styropianu o grubości min 15cm wraz z  ułożeniem  nowego pokrycia z dwóch warstw papy;</w:t>
      </w:r>
    </w:p>
    <w:p w14:paraId="768DEBDF" w14:textId="49631DEB" w:rsidR="00F01342" w:rsidRPr="00C140AB" w:rsidRDefault="00EE6415" w:rsidP="00EE6415">
      <w:pPr>
        <w:pStyle w:val="Indeks"/>
        <w:numPr>
          <w:ilvl w:val="1"/>
          <w:numId w:val="44"/>
        </w:numPr>
        <w:rPr>
          <w:rFonts w:asciiTheme="minorHAnsi" w:hAnsiTheme="minorHAnsi" w:cstheme="minorHAnsi"/>
          <w:sz w:val="20"/>
          <w:szCs w:val="20"/>
          <w:lang w:val="pl-PL" w:eastAsia="pl-PL"/>
        </w:rPr>
      </w:pPr>
      <w:r w:rsidRPr="00C140AB">
        <w:rPr>
          <w:rFonts w:asciiTheme="minorHAnsi" w:hAnsiTheme="minorHAnsi" w:cstheme="minorHAnsi"/>
          <w:sz w:val="20"/>
          <w:szCs w:val="20"/>
          <w:lang w:val="pl-PL" w:eastAsia="pl-PL"/>
        </w:rPr>
        <w:t xml:space="preserve">montaż </w:t>
      </w:r>
      <w:r w:rsidR="00C140AB" w:rsidRPr="00C140AB">
        <w:rPr>
          <w:rFonts w:asciiTheme="minorHAnsi" w:hAnsiTheme="minorHAnsi" w:cstheme="minorHAnsi"/>
          <w:sz w:val="20"/>
          <w:szCs w:val="20"/>
          <w:lang w:val="pl-PL" w:eastAsia="pl-PL"/>
        </w:rPr>
        <w:t>rekuperatorów dachowych w każdym pomieszczeniu budynku Zespołu Szkolno-Przedszkolnego w Grabinach-Zameczku</w:t>
      </w:r>
      <w:r w:rsidR="00452CC5" w:rsidRPr="00C140AB">
        <w:rPr>
          <w:rFonts w:asciiTheme="minorHAnsi" w:hAnsiTheme="minorHAnsi" w:cstheme="minorHAnsi"/>
          <w:sz w:val="20"/>
          <w:szCs w:val="20"/>
          <w:lang w:val="pl-PL" w:eastAsia="pl-PL"/>
        </w:rPr>
        <w:t>;</w:t>
      </w:r>
    </w:p>
    <w:p w14:paraId="3D9EC62B" w14:textId="304E4EF0" w:rsidR="00F01342" w:rsidRPr="00C140AB" w:rsidRDefault="00F01342" w:rsidP="00EE6415">
      <w:pPr>
        <w:pStyle w:val="Indeks"/>
        <w:numPr>
          <w:ilvl w:val="0"/>
          <w:numId w:val="45"/>
        </w:numPr>
        <w:rPr>
          <w:rFonts w:asciiTheme="minorHAnsi" w:hAnsiTheme="minorHAnsi" w:cstheme="minorHAnsi"/>
          <w:sz w:val="20"/>
          <w:szCs w:val="20"/>
          <w:lang w:val="pl-PL" w:eastAsia="pl-PL"/>
        </w:rPr>
      </w:pPr>
      <w:r w:rsidRPr="00C140AB">
        <w:rPr>
          <w:rFonts w:asciiTheme="minorHAnsi" w:hAnsiTheme="minorHAnsi" w:cstheme="minorHAnsi"/>
          <w:sz w:val="20"/>
          <w:szCs w:val="20"/>
          <w:lang w:val="pl-PL" w:eastAsia="pl-PL"/>
        </w:rPr>
        <w:t>Wykonanie certyfikatu energetycznego dla budynku</w:t>
      </w:r>
      <w:r w:rsidR="00A03320" w:rsidRPr="00C140AB">
        <w:rPr>
          <w:rFonts w:asciiTheme="minorHAnsi" w:hAnsiTheme="minorHAnsi" w:cstheme="minorHAnsi"/>
          <w:sz w:val="20"/>
          <w:szCs w:val="20"/>
          <w:lang w:val="pl-PL" w:eastAsia="pl-PL"/>
        </w:rPr>
        <w:t>.</w:t>
      </w:r>
    </w:p>
    <w:p w14:paraId="3A192152" w14:textId="77777777" w:rsidR="00A03320" w:rsidRPr="00743D46" w:rsidRDefault="00A03320" w:rsidP="00A03320">
      <w:pPr>
        <w:pStyle w:val="Indeks"/>
        <w:ind w:left="360"/>
        <w:rPr>
          <w:rFonts w:asciiTheme="minorHAnsi" w:hAnsiTheme="minorHAnsi" w:cstheme="minorHAnsi"/>
          <w:color w:val="FF0000"/>
          <w:sz w:val="20"/>
          <w:szCs w:val="20"/>
          <w:lang w:val="pl-PL" w:eastAsia="pl-PL"/>
        </w:rPr>
      </w:pPr>
    </w:p>
    <w:p w14:paraId="1C2959B1" w14:textId="2AC4014D" w:rsidR="00A03320" w:rsidRPr="00E14E93" w:rsidRDefault="00A03320" w:rsidP="00A03320">
      <w:pPr>
        <w:pStyle w:val="Indeks"/>
        <w:ind w:left="360"/>
        <w:rPr>
          <w:rFonts w:asciiTheme="minorHAnsi" w:hAnsiTheme="minorHAnsi" w:cstheme="minorHAnsi"/>
          <w:b/>
          <w:bCs/>
          <w:lang w:val="pl-PL" w:eastAsia="pl-PL"/>
        </w:rPr>
      </w:pPr>
      <w:r w:rsidRPr="00E14E93">
        <w:rPr>
          <w:rFonts w:asciiTheme="minorHAnsi" w:hAnsiTheme="minorHAnsi" w:cstheme="minorHAnsi"/>
          <w:b/>
          <w:bCs/>
          <w:lang w:val="pl-PL" w:eastAsia="pl-PL"/>
        </w:rPr>
        <w:t xml:space="preserve">UWAGA: Szczegółowy opis przedmiotu zamówienia wskazany jest w Programie </w:t>
      </w:r>
      <w:proofErr w:type="spellStart"/>
      <w:r w:rsidRPr="00E14E93">
        <w:rPr>
          <w:rFonts w:asciiTheme="minorHAnsi" w:hAnsiTheme="minorHAnsi" w:cstheme="minorHAnsi"/>
          <w:b/>
          <w:bCs/>
          <w:lang w:val="pl-PL" w:eastAsia="pl-PL"/>
        </w:rPr>
        <w:t>Funkcjonalno</w:t>
      </w:r>
      <w:proofErr w:type="spellEnd"/>
      <w:r w:rsidRPr="00E14E93">
        <w:rPr>
          <w:rFonts w:asciiTheme="minorHAnsi" w:hAnsiTheme="minorHAnsi" w:cstheme="minorHAnsi"/>
          <w:b/>
          <w:bCs/>
          <w:lang w:val="pl-PL" w:eastAsia="pl-PL"/>
        </w:rPr>
        <w:t xml:space="preserve"> Użytkowym stanowiącym Załączniki  nr 2 do SWZ </w:t>
      </w:r>
    </w:p>
    <w:p w14:paraId="6E8C82C0" w14:textId="77777777" w:rsidR="00A03320" w:rsidRPr="00E14E93" w:rsidRDefault="00A03320" w:rsidP="00A03320">
      <w:pPr>
        <w:ind w:left="284" w:hanging="284"/>
        <w:contextualSpacing/>
        <w:jc w:val="both"/>
        <w:rPr>
          <w:rFonts w:ascii="Calibri" w:eastAsia="Times New Roman" w:hAnsi="Calibri" w:cs="Calibri"/>
          <w:sz w:val="20"/>
          <w:szCs w:val="20"/>
          <w:lang w:val="pl-PL" w:eastAsia="pl-PL"/>
        </w:rPr>
      </w:pPr>
    </w:p>
    <w:p w14:paraId="2CFE88B2" w14:textId="78FBCA4A" w:rsidR="00A03320" w:rsidRPr="00E14E93" w:rsidRDefault="00A03320" w:rsidP="00541577">
      <w:pPr>
        <w:ind w:left="284" w:hanging="284"/>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Ponadto Zamawiający informuje, że:</w:t>
      </w:r>
    </w:p>
    <w:p w14:paraId="09A6DECF" w14:textId="77777777" w:rsidR="00A03320" w:rsidRPr="00E14E93" w:rsidRDefault="00A03320" w:rsidP="00541577">
      <w:pPr>
        <w:pStyle w:val="Indeks"/>
        <w:numPr>
          <w:ilvl w:val="0"/>
          <w:numId w:val="35"/>
        </w:numPr>
        <w:jc w:val="both"/>
        <w:rPr>
          <w:rFonts w:ascii="Calibri" w:hAnsi="Calibri" w:cs="Calibri"/>
          <w:sz w:val="20"/>
          <w:szCs w:val="20"/>
          <w:lang w:val="pl-PL" w:eastAsia="pl-PL"/>
        </w:rPr>
      </w:pPr>
      <w:r w:rsidRPr="00E14E93">
        <w:rPr>
          <w:rFonts w:ascii="Calibri" w:hAnsi="Calibri" w:cs="Calibri"/>
          <w:sz w:val="20"/>
          <w:szCs w:val="20"/>
          <w:lang w:val="pl-PL" w:eastAsia="pl-PL"/>
        </w:rPr>
        <w:t>w przypadku użycia w dokumentacji określeń wskazujących na typ, znaki towarowe lub pochodzenie przedmiotu zamówienia należy odczytywać je wraz z wyrazami lub równoważne. Nazwy własne są przykładowe, określają klasę produktu i służą ustaleniu standardu - nie wskazują na konkretny wyrób lub konkretnego producenta. Wykonawcy robót przysługuje prawo do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Przed wbudowaniem materiałów Wykonawca zwróci się z wnioskiem materiałowym zawierającym nazwę wyrobu oraz podstawowe parametry do Inspektora nadzoru i Zamawiającego o pisemne zatwierdzenie danego wyrobu budowlanego do wbudowania.</w:t>
      </w:r>
    </w:p>
    <w:p w14:paraId="4E14682E" w14:textId="11E7025B" w:rsidR="003B61CC" w:rsidRPr="00743D46" w:rsidRDefault="003B61CC" w:rsidP="003B61CC">
      <w:pPr>
        <w:pStyle w:val="Indeks"/>
        <w:rPr>
          <w:rFonts w:ascii="Calibri" w:hAnsi="Calibri" w:cs="Calibri"/>
          <w:color w:val="FF0000"/>
          <w:sz w:val="20"/>
          <w:szCs w:val="20"/>
          <w:lang w:val="pl-PL" w:eastAsia="pl-PL"/>
        </w:rPr>
      </w:pPr>
    </w:p>
    <w:p w14:paraId="7D585654" w14:textId="3BA69D53" w:rsidR="00921A44" w:rsidRPr="00E14E93" w:rsidRDefault="00921A44" w:rsidP="00BA0014">
      <w:pPr>
        <w:pStyle w:val="Akapitzlist"/>
        <w:numPr>
          <w:ilvl w:val="0"/>
          <w:numId w:val="38"/>
        </w:numPr>
        <w:rPr>
          <w:rFonts w:ascii="Calibri" w:hAnsi="Calibri" w:cs="Calibri"/>
          <w:b/>
          <w:sz w:val="20"/>
          <w:szCs w:val="20"/>
          <w:u w:val="single"/>
          <w:lang w:val="pl-PL" w:eastAsia="pl-PL"/>
        </w:rPr>
      </w:pPr>
      <w:r w:rsidRPr="00E14E93">
        <w:rPr>
          <w:rFonts w:ascii="Calibri" w:hAnsi="Calibri" w:cs="Calibri"/>
          <w:b/>
          <w:sz w:val="20"/>
          <w:szCs w:val="20"/>
          <w:u w:val="single"/>
          <w:lang w:val="pl-PL" w:eastAsia="pl-PL"/>
        </w:rPr>
        <w:t xml:space="preserve">W ramach realizacji </w:t>
      </w:r>
      <w:r w:rsidR="001B1670" w:rsidRPr="00E14E93">
        <w:rPr>
          <w:rFonts w:ascii="Calibri" w:hAnsi="Calibri" w:cs="Calibri"/>
          <w:b/>
          <w:sz w:val="20"/>
          <w:szCs w:val="20"/>
          <w:u w:val="single"/>
          <w:lang w:val="pl-PL" w:eastAsia="pl-PL"/>
        </w:rPr>
        <w:t xml:space="preserve">obu części </w:t>
      </w:r>
      <w:r w:rsidRPr="00E14E93">
        <w:rPr>
          <w:rFonts w:ascii="Calibri" w:hAnsi="Calibri" w:cs="Calibri"/>
          <w:b/>
          <w:sz w:val="20"/>
          <w:szCs w:val="20"/>
          <w:u w:val="single"/>
          <w:lang w:val="pl-PL" w:eastAsia="pl-PL"/>
        </w:rPr>
        <w:t>zamówienia Wykonawca zobowiązany będzie do:</w:t>
      </w:r>
    </w:p>
    <w:p w14:paraId="40F4C80E" w14:textId="64FDFE28"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zapoznania się </w:t>
      </w:r>
      <w:r w:rsidR="00B56D03" w:rsidRPr="00E14E93">
        <w:rPr>
          <w:rFonts w:ascii="Calibri" w:eastAsia="Times New Roman" w:hAnsi="Calibri" w:cs="Calibri"/>
          <w:sz w:val="20"/>
          <w:szCs w:val="20"/>
          <w:lang w:val="pl-PL" w:eastAsia="pl-PL"/>
        </w:rPr>
        <w:t>(</w:t>
      </w:r>
      <w:r w:rsidRPr="00E14E93">
        <w:rPr>
          <w:rFonts w:ascii="Calibri" w:eastAsia="Times New Roman" w:hAnsi="Calibri" w:cs="Calibri"/>
          <w:sz w:val="20"/>
          <w:szCs w:val="20"/>
          <w:lang w:val="pl-PL" w:eastAsia="pl-PL"/>
        </w:rPr>
        <w:t>z należytą starannością</w:t>
      </w:r>
      <w:r w:rsidR="00B56D03" w:rsidRPr="00E14E93">
        <w:rPr>
          <w:rFonts w:ascii="Calibri" w:eastAsia="Times New Roman" w:hAnsi="Calibri" w:cs="Calibri"/>
          <w:sz w:val="20"/>
          <w:szCs w:val="20"/>
          <w:lang w:val="pl-PL" w:eastAsia="pl-PL"/>
        </w:rPr>
        <w:t>)</w:t>
      </w:r>
      <w:r w:rsidRPr="00E14E93">
        <w:rPr>
          <w:rFonts w:ascii="Calibri" w:eastAsia="Times New Roman" w:hAnsi="Calibri" w:cs="Calibri"/>
          <w:sz w:val="20"/>
          <w:szCs w:val="20"/>
          <w:lang w:val="pl-PL" w:eastAsia="pl-PL"/>
        </w:rPr>
        <w:t xml:space="preserve"> z treścią dokumentacji przetargowej oraz za uzyskanie wiarygodnej informacji odnośnie warunków i zobowiązań, które mogą wpłynąć na cenę oferty lub realizację robót,</w:t>
      </w:r>
    </w:p>
    <w:p w14:paraId="09AB9E86" w14:textId="4786F70F"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sprawdzenie w terenie warunków wykonania zamówienia</w:t>
      </w:r>
      <w:r w:rsidR="001C1B12" w:rsidRPr="00E14E93">
        <w:rPr>
          <w:rFonts w:ascii="Calibri" w:eastAsia="Times New Roman" w:hAnsi="Calibri" w:cs="Calibri"/>
          <w:sz w:val="20"/>
          <w:szCs w:val="20"/>
          <w:lang w:val="pl-PL" w:eastAsia="pl-PL"/>
        </w:rPr>
        <w:t xml:space="preserve"> oraz</w:t>
      </w:r>
      <w:r w:rsidRPr="00E14E93">
        <w:rPr>
          <w:rFonts w:ascii="Calibri" w:eastAsia="Times New Roman" w:hAnsi="Calibri" w:cs="Calibri"/>
          <w:sz w:val="20"/>
          <w:szCs w:val="20"/>
          <w:lang w:val="pl-PL" w:eastAsia="pl-PL"/>
        </w:rPr>
        <w:t xml:space="preserve"> dokonani</w:t>
      </w:r>
      <w:r w:rsidR="001C1B12" w:rsidRPr="00E14E93">
        <w:rPr>
          <w:rFonts w:ascii="Calibri" w:eastAsia="Times New Roman" w:hAnsi="Calibri" w:cs="Calibri"/>
          <w:sz w:val="20"/>
          <w:szCs w:val="20"/>
          <w:lang w:val="pl-PL" w:eastAsia="pl-PL"/>
        </w:rPr>
        <w:t>e</w:t>
      </w:r>
      <w:r w:rsidRPr="00E14E93">
        <w:rPr>
          <w:rFonts w:ascii="Calibri" w:eastAsia="Times New Roman" w:hAnsi="Calibri" w:cs="Calibri"/>
          <w:sz w:val="20"/>
          <w:szCs w:val="20"/>
          <w:lang w:val="pl-PL" w:eastAsia="pl-PL"/>
        </w:rPr>
        <w:t xml:space="preserve"> wizji w terenie i</w:t>
      </w:r>
      <w:r w:rsidR="00B56D03"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zapoznania się z przedmiotem zamówienia. Termin wizji lokalnej należy ustalić indywidualnie z:</w:t>
      </w:r>
    </w:p>
    <w:p w14:paraId="5B355E98" w14:textId="2747CFA4" w:rsidR="001B1670" w:rsidRPr="00E14E93" w:rsidRDefault="001B1670" w:rsidP="00C9188D">
      <w:pPr>
        <w:pStyle w:val="Akapitzlist"/>
        <w:numPr>
          <w:ilvl w:val="0"/>
          <w:numId w:val="36"/>
        </w:numPr>
        <w:rPr>
          <w:rFonts w:ascii="Calibri" w:hAnsi="Calibri" w:cs="Calibri"/>
          <w:sz w:val="20"/>
          <w:szCs w:val="20"/>
          <w:lang w:val="pl-PL" w:eastAsia="pl-PL"/>
        </w:rPr>
      </w:pPr>
      <w:r w:rsidRPr="00E14E93">
        <w:rPr>
          <w:rFonts w:ascii="Calibri" w:hAnsi="Calibri" w:cs="Calibri"/>
          <w:sz w:val="20"/>
          <w:szCs w:val="20"/>
          <w:lang w:val="pl-PL" w:eastAsia="pl-PL"/>
        </w:rPr>
        <w:t>Aleksandrą Mazurek – email: aleksandra.mazurek@suchy-dab.pl tel. 58 335 68 39</w:t>
      </w:r>
      <w:r w:rsidR="00921A44" w:rsidRPr="00E14E93">
        <w:rPr>
          <w:rFonts w:ascii="Calibri" w:hAnsi="Calibri" w:cs="Calibri"/>
          <w:sz w:val="20"/>
          <w:szCs w:val="20"/>
          <w:lang w:val="pl-PL" w:eastAsia="pl-PL"/>
        </w:rPr>
        <w:tab/>
      </w:r>
      <w:r w:rsidR="00921A44" w:rsidRPr="00E14E93">
        <w:rPr>
          <w:rFonts w:ascii="Calibri" w:hAnsi="Calibri" w:cs="Calibri"/>
          <w:sz w:val="20"/>
          <w:szCs w:val="20"/>
          <w:lang w:val="pl-PL" w:eastAsia="pl-PL"/>
        </w:rPr>
        <w:tab/>
      </w:r>
    </w:p>
    <w:p w14:paraId="5B0B86E6" w14:textId="193D2EB4" w:rsidR="00921A44" w:rsidRPr="00E14E93" w:rsidRDefault="00921A44" w:rsidP="00C9188D">
      <w:pPr>
        <w:pStyle w:val="Akapitzlist"/>
        <w:numPr>
          <w:ilvl w:val="0"/>
          <w:numId w:val="36"/>
        </w:numPr>
        <w:rPr>
          <w:rFonts w:ascii="Calibri" w:hAnsi="Calibri" w:cs="Calibri"/>
          <w:sz w:val="20"/>
          <w:szCs w:val="20"/>
          <w:lang w:val="pl-PL" w:eastAsia="pl-PL"/>
        </w:rPr>
      </w:pPr>
      <w:r w:rsidRPr="00E14E93">
        <w:rPr>
          <w:rFonts w:ascii="Calibri" w:hAnsi="Calibri" w:cs="Calibri"/>
          <w:sz w:val="20"/>
          <w:szCs w:val="20"/>
          <w:lang w:val="pl-PL" w:eastAsia="pl-PL"/>
        </w:rPr>
        <w:lastRenderedPageBreak/>
        <w:t>Pawłem Richter   - email: pawel.richter@suchy-dab.pl tel.  58 355 68 55</w:t>
      </w:r>
    </w:p>
    <w:p w14:paraId="6442F9ED" w14:textId="77777777" w:rsidR="000E04F6" w:rsidRPr="00E14E93" w:rsidRDefault="000E04F6" w:rsidP="00921A44">
      <w:pPr>
        <w:ind w:firstLine="284"/>
        <w:rPr>
          <w:rFonts w:ascii="Calibri" w:eastAsia="Times New Roman" w:hAnsi="Calibri" w:cs="Calibri"/>
          <w:sz w:val="20"/>
          <w:szCs w:val="20"/>
          <w:lang w:val="pl-PL" w:eastAsia="pl-PL"/>
        </w:rPr>
      </w:pPr>
    </w:p>
    <w:p w14:paraId="1BB5EA75" w14:textId="1FC0D09E"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zawarcia w cenie oferty wszystkich kosztów robót niezbędnych do prawidłowego ich wykonania oraz do skalkulowania i wliczenia do ceny robót tymczasowych i towarzyszących łącznie z robotami podstawowymi,</w:t>
      </w:r>
    </w:p>
    <w:p w14:paraId="2CF03E48" w14:textId="47769322"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b/>
          <w:sz w:val="20"/>
          <w:szCs w:val="20"/>
          <w:lang w:val="pl-PL" w:eastAsia="pl-PL"/>
        </w:rPr>
        <w:t xml:space="preserve">udzielenia okresu gwarancji nie krótszego niż </w:t>
      </w:r>
      <w:r w:rsidR="00CD7E65" w:rsidRPr="00E14E93">
        <w:rPr>
          <w:rFonts w:ascii="Calibri" w:eastAsia="Times New Roman" w:hAnsi="Calibri" w:cs="Calibri"/>
          <w:b/>
          <w:sz w:val="20"/>
          <w:szCs w:val="20"/>
          <w:lang w:val="pl-PL" w:eastAsia="pl-PL"/>
        </w:rPr>
        <w:t>36</w:t>
      </w:r>
      <w:r w:rsidRPr="00E14E93">
        <w:rPr>
          <w:rFonts w:ascii="Calibri" w:eastAsia="Times New Roman" w:hAnsi="Calibri" w:cs="Calibri"/>
          <w:b/>
          <w:sz w:val="20"/>
          <w:szCs w:val="20"/>
          <w:lang w:val="pl-PL" w:eastAsia="pl-PL"/>
        </w:rPr>
        <w:t xml:space="preserve"> miesięcy</w:t>
      </w:r>
      <w:r w:rsidRPr="00E14E93">
        <w:rPr>
          <w:rFonts w:ascii="Calibri" w:eastAsia="Times New Roman" w:hAnsi="Calibri" w:cs="Calibri"/>
          <w:sz w:val="20"/>
          <w:szCs w:val="20"/>
          <w:lang w:val="pl-PL" w:eastAsia="pl-PL"/>
        </w:rPr>
        <w:t xml:space="preserve">, licząc od daty podpisania protokołu odbioru końcowego. </w:t>
      </w:r>
    </w:p>
    <w:p w14:paraId="17921757" w14:textId="38B102AB"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zorganizowania placu budowy oraz prowadzenia prac w sposób nie zagrażający osobom trzecim. Zamawiający informuje, że </w:t>
      </w:r>
      <w:r w:rsidRPr="00E14E93">
        <w:rPr>
          <w:rFonts w:ascii="Calibri" w:eastAsia="Times New Roman" w:hAnsi="Calibri" w:cs="Calibri"/>
          <w:b/>
          <w:sz w:val="20"/>
          <w:szCs w:val="20"/>
          <w:lang w:val="pl-PL" w:eastAsia="pl-PL"/>
        </w:rPr>
        <w:t>plac budowy będzie przekazany w terminie do 7 dni</w:t>
      </w:r>
      <w:r w:rsidRPr="00E14E93">
        <w:rPr>
          <w:rFonts w:ascii="Calibri" w:eastAsia="Times New Roman" w:hAnsi="Calibri" w:cs="Calibri"/>
          <w:sz w:val="20"/>
          <w:szCs w:val="20"/>
          <w:lang w:val="pl-PL" w:eastAsia="pl-PL"/>
        </w:rPr>
        <w:t xml:space="preserve"> od dnia </w:t>
      </w:r>
      <w:r w:rsidR="00CD7E65" w:rsidRPr="00E14E93">
        <w:rPr>
          <w:rFonts w:ascii="Calibri" w:eastAsia="Times New Roman" w:hAnsi="Calibri" w:cs="Calibri"/>
          <w:sz w:val="20"/>
          <w:szCs w:val="20"/>
          <w:lang w:val="pl-PL" w:eastAsia="pl-PL"/>
        </w:rPr>
        <w:t>z</w:t>
      </w:r>
      <w:r w:rsidR="00BA0014">
        <w:rPr>
          <w:rFonts w:ascii="Calibri" w:eastAsia="Times New Roman" w:hAnsi="Calibri" w:cs="Calibri"/>
          <w:sz w:val="20"/>
          <w:szCs w:val="20"/>
          <w:lang w:val="pl-PL" w:eastAsia="pl-PL"/>
        </w:rPr>
        <w:t>atwierdzenia</w:t>
      </w:r>
      <w:r w:rsidR="00CD7E65" w:rsidRPr="00E14E93">
        <w:rPr>
          <w:rFonts w:ascii="Calibri" w:eastAsia="Times New Roman" w:hAnsi="Calibri" w:cs="Calibri"/>
          <w:sz w:val="20"/>
          <w:szCs w:val="20"/>
          <w:lang w:val="pl-PL" w:eastAsia="pl-PL"/>
        </w:rPr>
        <w:t xml:space="preserve"> dokumentacji projektowej</w:t>
      </w:r>
      <w:r w:rsidRPr="00E14E93">
        <w:rPr>
          <w:rFonts w:ascii="Calibri" w:eastAsia="Times New Roman" w:hAnsi="Calibri" w:cs="Calibri"/>
          <w:sz w:val="20"/>
          <w:szCs w:val="20"/>
          <w:lang w:val="pl-PL" w:eastAsia="pl-PL"/>
        </w:rPr>
        <w:t>,</w:t>
      </w:r>
    </w:p>
    <w:p w14:paraId="5A962D82" w14:textId="5534AC1B"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sporządzenia harmonogramu rzeczowego</w:t>
      </w:r>
      <w:r w:rsidR="0099265F" w:rsidRPr="00E14E93">
        <w:rPr>
          <w:rFonts w:ascii="Calibri" w:eastAsia="Times New Roman" w:hAnsi="Calibri" w:cs="Calibri"/>
          <w:sz w:val="20"/>
          <w:szCs w:val="20"/>
          <w:lang w:val="pl-PL" w:eastAsia="pl-PL"/>
        </w:rPr>
        <w:t xml:space="preserve"> oraz kosztorysu ofertowego,</w:t>
      </w:r>
      <w:r w:rsidR="00BA0014">
        <w:rPr>
          <w:rFonts w:ascii="Calibri" w:eastAsia="Times New Roman" w:hAnsi="Calibri" w:cs="Calibri"/>
          <w:sz w:val="20"/>
          <w:szCs w:val="20"/>
          <w:lang w:val="pl-PL" w:eastAsia="pl-PL"/>
        </w:rPr>
        <w:t xml:space="preserve"> kosztorysu powykonawczego.</w:t>
      </w:r>
    </w:p>
    <w:p w14:paraId="4E5CCA50" w14:textId="77777777" w:rsidR="00921A44" w:rsidRPr="00E14E93" w:rsidRDefault="00921A44" w:rsidP="00921A44">
      <w:pPr>
        <w:numPr>
          <w:ilvl w:val="0"/>
          <w:numId w:val="11"/>
        </w:numPr>
        <w:ind w:left="567" w:hanging="283"/>
        <w:contextualSpacing/>
        <w:jc w:val="both"/>
        <w:rPr>
          <w:rFonts w:ascii="Calibri" w:eastAsia="Times New Roman" w:hAnsi="Calibri" w:cs="Calibri"/>
          <w:b/>
          <w:sz w:val="20"/>
          <w:szCs w:val="20"/>
          <w:lang w:val="pl-PL" w:eastAsia="pl-PL"/>
        </w:rPr>
      </w:pPr>
      <w:r w:rsidRPr="00E14E93">
        <w:rPr>
          <w:rFonts w:ascii="Calibri" w:eastAsia="Times New Roman" w:hAnsi="Calibri" w:cs="Calibri"/>
          <w:sz w:val="20"/>
          <w:szCs w:val="20"/>
          <w:lang w:val="pl-PL" w:eastAsia="pl-PL"/>
        </w:rPr>
        <w:t>zgłoszenia do organów administracyjnych zamiaru rozpoczęcia oraz zakończenia robót budowlanych wraz z kompletem wymaganych dokumentów,</w:t>
      </w:r>
    </w:p>
    <w:p w14:paraId="58CA4317" w14:textId="2C3283E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wyznaczenia do kierowania robotami ogólnobudowlanymi osoby o udokumentowanych </w:t>
      </w:r>
      <w:r w:rsidR="00CD7E65" w:rsidRPr="00E14E93">
        <w:rPr>
          <w:rFonts w:ascii="Calibri" w:eastAsia="Times New Roman" w:hAnsi="Calibri" w:cs="Calibri"/>
          <w:sz w:val="20"/>
          <w:szCs w:val="20"/>
          <w:lang w:val="pl-PL" w:eastAsia="pl-PL"/>
        </w:rPr>
        <w:t xml:space="preserve">odpowiednich </w:t>
      </w:r>
      <w:r w:rsidRPr="00E14E93">
        <w:rPr>
          <w:rFonts w:ascii="Calibri" w:eastAsia="Times New Roman" w:hAnsi="Calibri" w:cs="Calibri"/>
          <w:sz w:val="20"/>
          <w:szCs w:val="20"/>
          <w:lang w:val="pl-PL" w:eastAsia="pl-PL"/>
        </w:rPr>
        <w:t>uprawnieniach</w:t>
      </w:r>
      <w:r w:rsidR="00CD7E65" w:rsidRPr="00E14E93">
        <w:rPr>
          <w:rFonts w:ascii="Calibri" w:eastAsia="Times New Roman" w:hAnsi="Calibri" w:cs="Calibri"/>
          <w:sz w:val="20"/>
          <w:szCs w:val="20"/>
          <w:lang w:val="pl-PL" w:eastAsia="pl-PL"/>
        </w:rPr>
        <w:t>,</w:t>
      </w:r>
    </w:p>
    <w:p w14:paraId="627CB600"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protokolarnego przejęcia terenu budowy w terminie wskazanym w umowie,</w:t>
      </w:r>
    </w:p>
    <w:p w14:paraId="655F0660" w14:textId="08D886B8" w:rsidR="00921A44" w:rsidRPr="00E14E93" w:rsidRDefault="00921A44" w:rsidP="00921A44">
      <w:pPr>
        <w:numPr>
          <w:ilvl w:val="0"/>
          <w:numId w:val="11"/>
        </w:numPr>
        <w:ind w:left="567" w:hanging="283"/>
        <w:contextualSpacing/>
        <w:jc w:val="both"/>
        <w:rPr>
          <w:rFonts w:ascii="Calibri" w:eastAsia="Times New Roman" w:hAnsi="Calibri" w:cs="Calibri"/>
          <w:b/>
          <w:sz w:val="20"/>
          <w:szCs w:val="20"/>
          <w:lang w:val="pl-PL" w:eastAsia="pl-PL"/>
        </w:rPr>
      </w:pPr>
      <w:r w:rsidRPr="00E14E93">
        <w:rPr>
          <w:rFonts w:ascii="Calibri" w:eastAsia="Times New Roman" w:hAnsi="Calibri" w:cs="Calibri"/>
          <w:sz w:val="20"/>
          <w:szCs w:val="20"/>
          <w:lang w:val="pl-PL" w:eastAsia="pl-PL"/>
        </w:rPr>
        <w:t>wykonania przedmiotu zamówienia zgodnie z warunkami określonymi w niniejszej Specyfikacji Warunków Zamówienia</w:t>
      </w:r>
      <w:r w:rsidR="00CD7E65"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oraz zasadami współczesnej wiedzy technicznej i budowlanej,</w:t>
      </w:r>
    </w:p>
    <w:p w14:paraId="09846BB1" w14:textId="5A1F6763" w:rsidR="00921A44" w:rsidRPr="00E14E93" w:rsidRDefault="00921A44" w:rsidP="00921A44">
      <w:pPr>
        <w:numPr>
          <w:ilvl w:val="0"/>
          <w:numId w:val="11"/>
        </w:numPr>
        <w:ind w:left="567" w:hanging="283"/>
        <w:contextualSpacing/>
        <w:jc w:val="both"/>
        <w:rPr>
          <w:rFonts w:ascii="Calibri" w:eastAsia="Times New Roman" w:hAnsi="Calibri" w:cs="Calibri"/>
          <w:b/>
          <w:sz w:val="20"/>
          <w:szCs w:val="20"/>
          <w:lang w:val="pl-PL" w:eastAsia="pl-PL"/>
        </w:rPr>
      </w:pPr>
      <w:r w:rsidRPr="00E14E93">
        <w:rPr>
          <w:rFonts w:ascii="Calibri" w:eastAsia="Times New Roman" w:hAnsi="Calibri" w:cs="Calibri"/>
          <w:sz w:val="20"/>
          <w:szCs w:val="20"/>
          <w:lang w:val="pl-PL" w:eastAsia="pl-PL"/>
        </w:rPr>
        <w:t>wykonania robót budowlanych w sposób zgodny z przepisami ustawy z dnia 7 lipca 1994 r Prawo Budowlane</w:t>
      </w:r>
      <w:r w:rsidR="001B1670"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przepisami wykonawczymi do w/w ustawy, innymi obowiązującymi aktami prawa odnoszącymi się do przedmiotu zamówienia, aktualnymi polskimi normami i normami branżowymi oraz właściwymi przepisami bhp i ppoż., ochrony środowiska a w szczególności segregacji i właściwej utylizacji odpadów, stosowania technologii ograniczających pylenie przy składowaniu i wykorzystaniu materiałów sypkich.</w:t>
      </w:r>
    </w:p>
    <w:p w14:paraId="38241E79"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wykonania pełnego zakresu robót, który jest konieczny z punktu widzenia dokumentacji, przepisów prawa, wiedzy technicznej i sztuki budowlanej, dla uzyskania końcowego efektu określonego przez przedmiot zamówienia, a więc wykonania zadania bez względu na występujące trudności i nieprzewidziane okoliczności jakie mogą wystąpić w trakcie realizacji,</w:t>
      </w:r>
    </w:p>
    <w:p w14:paraId="5CB1D222"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prawidłowego wykonania wszystkich prac związanych z realizacją przedmiotu zamówienia w zakresie umożliwiającym użytkowanie powstałej infrastruktury zgodnie z jej przeznaczeniem,</w:t>
      </w:r>
    </w:p>
    <w:p w14:paraId="2CD75BD0" w14:textId="77777777" w:rsidR="00921A44" w:rsidRPr="00E14E93" w:rsidRDefault="00921A44" w:rsidP="00921A44">
      <w:pPr>
        <w:numPr>
          <w:ilvl w:val="0"/>
          <w:numId w:val="11"/>
        </w:numPr>
        <w:ind w:left="567" w:hanging="283"/>
        <w:contextualSpacing/>
        <w:jc w:val="both"/>
        <w:rPr>
          <w:rFonts w:ascii="Calibri" w:eastAsia="Times New Roman" w:hAnsi="Calibri" w:cs="Calibri"/>
          <w:b/>
          <w:sz w:val="20"/>
          <w:szCs w:val="20"/>
          <w:lang w:val="pl-PL" w:eastAsia="pl-PL"/>
        </w:rPr>
      </w:pPr>
      <w:r w:rsidRPr="00E14E93">
        <w:rPr>
          <w:rFonts w:ascii="Calibri" w:eastAsia="Times New Roman" w:hAnsi="Calibri" w:cs="Calibri"/>
          <w:sz w:val="20"/>
          <w:szCs w:val="20"/>
          <w:lang w:val="pl-PL" w:eastAsia="pl-PL"/>
        </w:rPr>
        <w:t>zapewnienia do realizacji inwestycji materiałów budowlanych spełniających wymogi Polskich Norm oraz posiadających stosowne certyfikaty, aprobaty techniczne i atesty wydane przez upoważnioną instytucję,</w:t>
      </w:r>
    </w:p>
    <w:p w14:paraId="5CE9FEE5" w14:textId="63745732"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zapewnienia do realizacji inwestycji materiałów nowych, dopuszczonych do stosowania w budownictwie, spełniających warunki określone w Ustawie o wyrobach budowlanych z dnia 16 kwi</w:t>
      </w:r>
      <w:r w:rsidR="002A5267" w:rsidRPr="00E14E93">
        <w:rPr>
          <w:rFonts w:ascii="Calibri" w:eastAsia="Times New Roman" w:hAnsi="Calibri" w:cs="Calibri"/>
          <w:sz w:val="20"/>
          <w:szCs w:val="20"/>
          <w:lang w:val="pl-PL" w:eastAsia="pl-PL"/>
        </w:rPr>
        <w:t xml:space="preserve">etnia 2004 r. </w:t>
      </w:r>
      <w:r w:rsidRPr="00E14E93">
        <w:rPr>
          <w:rFonts w:ascii="Calibri" w:eastAsia="Times New Roman" w:hAnsi="Calibri" w:cs="Calibri"/>
          <w:sz w:val="20"/>
          <w:szCs w:val="20"/>
          <w:lang w:val="pl-PL" w:eastAsia="pl-PL"/>
        </w:rPr>
        <w:t>oraz przepisach wykonawczych do tej ustawy,</w:t>
      </w:r>
    </w:p>
    <w:p w14:paraId="17E48A36"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uzyskania pisemnej akceptacji Inspektora Nadzoru i Zamawiającego przedstawionych przez Wykonawcę wniosków </w:t>
      </w:r>
      <w:proofErr w:type="spellStart"/>
      <w:r w:rsidRPr="00E14E93">
        <w:rPr>
          <w:rFonts w:ascii="Calibri" w:eastAsia="Times New Roman" w:hAnsi="Calibri" w:cs="Calibri"/>
          <w:sz w:val="20"/>
          <w:szCs w:val="20"/>
          <w:lang w:val="pl-PL" w:eastAsia="pl-PL"/>
        </w:rPr>
        <w:t>materiałowcyh</w:t>
      </w:r>
      <w:proofErr w:type="spellEnd"/>
      <w:r w:rsidRPr="00E14E93">
        <w:rPr>
          <w:rFonts w:ascii="Calibri" w:eastAsia="Times New Roman" w:hAnsi="Calibri" w:cs="Calibri"/>
          <w:sz w:val="20"/>
          <w:szCs w:val="20"/>
          <w:lang w:val="pl-PL" w:eastAsia="pl-PL"/>
        </w:rPr>
        <w:t xml:space="preserve"> dotyczących wszystkich elementów/materiałów wykorzystanych do realizacji zamówienia,</w:t>
      </w:r>
    </w:p>
    <w:p w14:paraId="3596E620"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zapewnienia sprzętu budowlanego wykorzystywanego do realizacji przedmiotowego zamówienia posiadającego aktualne przeglądy i badania,</w:t>
      </w:r>
    </w:p>
    <w:p w14:paraId="79072F6A"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zapewnienia dozoru mienia na terenie budowy na własny koszt,</w:t>
      </w:r>
    </w:p>
    <w:p w14:paraId="23B2F4E3"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umożliwienia wstępu na teren budowy upoważnionym przedstawicielom Zamawiającego,</w:t>
      </w:r>
    </w:p>
    <w:p w14:paraId="23697A37" w14:textId="77777777" w:rsidR="00921A44" w:rsidRPr="00E14E93" w:rsidRDefault="00921A44" w:rsidP="00921A44">
      <w:pPr>
        <w:numPr>
          <w:ilvl w:val="0"/>
          <w:numId w:val="11"/>
        </w:numPr>
        <w:ind w:left="567" w:hanging="283"/>
        <w:contextualSpacing/>
        <w:jc w:val="both"/>
        <w:rPr>
          <w:rFonts w:ascii="Calibri" w:eastAsia="Times New Roman" w:hAnsi="Calibri" w:cs="Calibri"/>
          <w:bCs/>
          <w:sz w:val="20"/>
          <w:szCs w:val="20"/>
          <w:lang w:val="pl-PL" w:eastAsia="pl-PL"/>
        </w:rPr>
      </w:pPr>
      <w:r w:rsidRPr="00E14E93">
        <w:rPr>
          <w:rFonts w:ascii="Calibri" w:eastAsia="Times New Roman" w:hAnsi="Calibri" w:cs="Calibri"/>
          <w:bCs/>
          <w:sz w:val="20"/>
          <w:szCs w:val="20"/>
          <w:lang w:val="pl-PL" w:eastAsia="pl-PL"/>
        </w:rPr>
        <w:t xml:space="preserve">zapewnienia dojazdu podczas prowadzenia robót </w:t>
      </w:r>
      <w:r w:rsidRPr="00E14E93">
        <w:rPr>
          <w:rFonts w:ascii="Calibri" w:eastAsia="Times New Roman" w:hAnsi="Calibri" w:cs="Calibri"/>
          <w:sz w:val="20"/>
          <w:szCs w:val="20"/>
          <w:lang w:val="pl-PL" w:eastAsia="pl-PL"/>
        </w:rPr>
        <w:t>do wszystkich nieruchomości w obrębie prowadzonych robót,</w:t>
      </w:r>
    </w:p>
    <w:p w14:paraId="208249FA"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zorganizowania zaplecza robót na terenie budowy lub poza terenem budowy we własnym zakresie i na własny koszt,</w:t>
      </w:r>
    </w:p>
    <w:p w14:paraId="415CC5ED"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doprowadzenia na własny koszt energii elektrycznej i wody na teren budowy stosownie do potrzeb, podłączenia liczników zużycia wody i energii elektrycznej oraz ponoszenia kosztów zużycia wody i energii w okresie realizacji robót,</w:t>
      </w:r>
    </w:p>
    <w:p w14:paraId="1F21E13A"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zabezpieczenia dróg prowadzących na teren budowy od uszkodzeń, które mogą spowodować transport i sprzęt Wykonawcy, w szczególności dostosowania do obowiązujących ograniczeń obciążeń osi pojazdów podczas transportu materiałów i sprzętu do i z terenu budowy, aby nie spowodował on szkód na drogach,</w:t>
      </w:r>
    </w:p>
    <w:p w14:paraId="71CA3686"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natychmiastowego usunięcia wszelkich szkód i awarii spowodowanych przez Wykonawcę w trakcie realizacji robót,</w:t>
      </w:r>
    </w:p>
    <w:p w14:paraId="759AA551"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przerwania robót na żądanie Zamawiającego i w związku z tym zabezpieczenia wykonywanych robót przed ich zniszczeniem,</w:t>
      </w:r>
    </w:p>
    <w:p w14:paraId="4B36BBED"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sprzątania na bieżąco ulic z zanieczyszczeń powstałych od jazdy i pracy sprzętu oraz środków transportu Wykonawcy, jego podwykonawców i dostawców, a w przypadku spowodowania jakichkolwiek uszkodzeń ich natychmiastowej naprawy,</w:t>
      </w:r>
    </w:p>
    <w:p w14:paraId="0DD448F8"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utrzymywania na własny koszt na bieżąco czystości na terenie budowy,</w:t>
      </w:r>
    </w:p>
    <w:p w14:paraId="24000BB7"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lastRenderedPageBreak/>
        <w:t>powiadomienia mieszkańców, zakładów usługowych i gestorów sieci o prowadzonych robotach i utrudnieniach z tym związanych – nie później niż na 7 dni przed przystąpieniem do robót,</w:t>
      </w:r>
    </w:p>
    <w:p w14:paraId="30CE391C" w14:textId="431012E4"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po zakończeniu realizacji robót stanowiących przedmiot niniejszego zamówienia - do uporządkowania na własny koszt i przekazania go protokolarnie Zamawiającemu w terminie ustalonym jako odbiór końcowy robót,</w:t>
      </w:r>
    </w:p>
    <w:p w14:paraId="7271A18A"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udziału w naradach koordynacyjnych, w celu omówienia postępów prac oraz uwag i problemów, jakie powstały w trakcie realizacji przedmiotu zamówienia, w miejscu wskazanym przez Zamawiającego. Terminy narad będą ustalane przez Zamawiającego wg potrzeb,</w:t>
      </w:r>
    </w:p>
    <w:p w14:paraId="0C4F1815"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posiadania ubezpieczenia od odpowiedzialności cywilnej kontraktowej i deliktowej za szkody, które mogą wyniknąć w związku z prowadzonymi w ramach zamówienia robotami,</w:t>
      </w:r>
    </w:p>
    <w:p w14:paraId="515B954D" w14:textId="1924C056"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ubezpieczenia budowy, realizowanej w ramach niniejszego zamówienia od mogących wystąpić szkód, nagłych zdarzeń losowych oraz odpowiedzialności cywilnej</w:t>
      </w:r>
      <w:r w:rsidR="001C1B12" w:rsidRPr="00E14E93">
        <w:rPr>
          <w:rFonts w:ascii="Calibri" w:eastAsia="Times New Roman" w:hAnsi="Calibri" w:cs="Calibri"/>
          <w:sz w:val="20"/>
          <w:szCs w:val="20"/>
          <w:lang w:val="pl-PL" w:eastAsia="pl-PL"/>
        </w:rPr>
        <w:t xml:space="preserve"> kontraktowej i deliktowej,</w:t>
      </w:r>
    </w:p>
    <w:p w14:paraId="417B833D" w14:textId="77777777" w:rsidR="00921A44" w:rsidRPr="00E14E93" w:rsidRDefault="00921A44" w:rsidP="00921A44">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wykonania na własny koszt robót tymczasowych, których potrzeba wynika z technologii prowadzonych robót,</w:t>
      </w:r>
    </w:p>
    <w:p w14:paraId="3A6693F3" w14:textId="2200C2F8" w:rsidR="00921A44" w:rsidRPr="00E14E93" w:rsidRDefault="00921A44" w:rsidP="00274483">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przeprowadzenia robót rozbiórkowych i budowlanych</w:t>
      </w:r>
      <w:r w:rsidR="002A5267"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zgodnie z wymogami rozporządzenia Ministra </w:t>
      </w:r>
      <w:r w:rsidR="00274483"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Infrastruktury z dnia 6 lutego 2003r. w sprawie bezpieczeństwa i higieny pracy podczas wykonywania robót budowlanych</w:t>
      </w:r>
      <w:r w:rsidR="003276D1" w:rsidRPr="00E14E93">
        <w:rPr>
          <w:rFonts w:ascii="Calibri" w:eastAsia="Times New Roman" w:hAnsi="Calibri" w:cs="Calibri"/>
          <w:sz w:val="20"/>
          <w:szCs w:val="20"/>
          <w:lang w:val="pl-PL" w:eastAsia="pl-PL"/>
        </w:rPr>
        <w:t>,</w:t>
      </w:r>
    </w:p>
    <w:p w14:paraId="0C46B47C" w14:textId="77777777" w:rsidR="00921A44" w:rsidRPr="00E14E93" w:rsidRDefault="00921A44" w:rsidP="003276D1">
      <w:pPr>
        <w:numPr>
          <w:ilvl w:val="0"/>
          <w:numId w:val="11"/>
        </w:numPr>
        <w:ind w:left="567" w:hanging="283"/>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koordynowania prac realizowanych przez podwykonawców. Wykonawca może zlecić część robót do wykonania podwykonawcom. Wykonanie robót przez podwykonawców nie zwalnia Wykonawcy od odpowiedzialności i zobowiązań wynikających z warunków postawionych w SWZ,</w:t>
      </w:r>
    </w:p>
    <w:p w14:paraId="0F86BF68" w14:textId="77777777"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przestrzegania przepisów wynikających z art. 647(1) Kodeksu Cywilnego Wykonawca w przypadku zlecenia robót podwykonawcom. Zamawiającemu przysługuje prawo żądania od Wykonawcy zmiany podwykonawcy, jeżeli ten realizuje roboty w sposób wadliwy, niezgodny z założeniami i przepisami,</w:t>
      </w:r>
    </w:p>
    <w:p w14:paraId="3F69C1C3" w14:textId="77777777"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zatrudnienia wystarczającej liczby wykwalifikowanego personelu gwarantującego właściwą, jakość wykonanych prac,</w:t>
      </w:r>
    </w:p>
    <w:p w14:paraId="573B2C88" w14:textId="31F3646E"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wykonania przed zgłoszeniem zamówienia do odbioru, wszystkich niezbędnych prób z wynikiem pozytywnym,</w:t>
      </w:r>
    </w:p>
    <w:p w14:paraId="14283D51" w14:textId="77777777"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uczestniczenia w czynnościach odbioru częściowego, końcowego i ostatecznego (pogwarancyjnego), a także czynnościach usunięcia stwierdzonych wad, przekazania atestów i zaświadczeń,</w:t>
      </w:r>
    </w:p>
    <w:p w14:paraId="66C51315" w14:textId="39A0737C"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zgłoszenia w formie pisemnej gotowości do odbioru ostatecznego na dziesięć (10) dni przed </w:t>
      </w:r>
    </w:p>
    <w:p w14:paraId="3179F17C" w14:textId="4562696A" w:rsidR="00921A44" w:rsidRPr="00E14E93" w:rsidRDefault="00921A44" w:rsidP="00630258">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opracowania i przekazania Zamawiającemu kompletu dokumentacji </w:t>
      </w:r>
      <w:r w:rsidR="003276D1" w:rsidRPr="00E14E93">
        <w:rPr>
          <w:rFonts w:ascii="Calibri" w:eastAsia="Times New Roman" w:hAnsi="Calibri" w:cs="Calibri"/>
          <w:sz w:val="20"/>
          <w:szCs w:val="20"/>
          <w:lang w:val="pl-PL" w:eastAsia="pl-PL"/>
        </w:rPr>
        <w:t xml:space="preserve">projektowej, </w:t>
      </w:r>
      <w:r w:rsidRPr="00E14E93">
        <w:rPr>
          <w:rFonts w:ascii="Calibri" w:eastAsia="Times New Roman" w:hAnsi="Calibri" w:cs="Calibri"/>
          <w:sz w:val="20"/>
          <w:szCs w:val="20"/>
          <w:lang w:val="pl-PL" w:eastAsia="pl-PL"/>
        </w:rPr>
        <w:t>powykonawczej</w:t>
      </w:r>
      <w:r w:rsidR="003276D1" w:rsidRPr="00E14E93">
        <w:rPr>
          <w:rFonts w:ascii="Calibri" w:eastAsia="Times New Roman" w:hAnsi="Calibri" w:cs="Calibri"/>
          <w:sz w:val="20"/>
          <w:szCs w:val="20"/>
          <w:lang w:val="pl-PL" w:eastAsia="pl-PL"/>
        </w:rPr>
        <w:t xml:space="preserve"> oraz audytu</w:t>
      </w:r>
      <w:r w:rsidR="00557FE9" w:rsidRPr="00E14E93">
        <w:rPr>
          <w:rFonts w:ascii="Calibri" w:eastAsia="Times New Roman" w:hAnsi="Calibri" w:cs="Calibri"/>
          <w:sz w:val="20"/>
          <w:szCs w:val="20"/>
          <w:lang w:val="pl-PL" w:eastAsia="pl-PL"/>
        </w:rPr>
        <w:t xml:space="preserve"> energetycznego</w:t>
      </w:r>
      <w:r w:rsidRPr="00E14E93">
        <w:rPr>
          <w:rFonts w:ascii="Calibri" w:eastAsia="Times New Roman" w:hAnsi="Calibri" w:cs="Calibri"/>
          <w:sz w:val="20"/>
          <w:szCs w:val="20"/>
          <w:lang w:val="pl-PL" w:eastAsia="pl-PL"/>
        </w:rPr>
        <w:t xml:space="preserve"> w </w:t>
      </w:r>
      <w:r w:rsidRPr="00E14E93">
        <w:rPr>
          <w:rFonts w:ascii="Calibri" w:eastAsia="Times New Roman" w:hAnsi="Calibri" w:cs="Calibri"/>
          <w:b/>
          <w:sz w:val="20"/>
          <w:szCs w:val="20"/>
          <w:lang w:val="pl-PL" w:eastAsia="pl-PL"/>
        </w:rPr>
        <w:t>3 egzemplarzach</w:t>
      </w:r>
      <w:r w:rsidRPr="00E14E93">
        <w:rPr>
          <w:rFonts w:ascii="Calibri" w:eastAsia="Times New Roman" w:hAnsi="Calibri" w:cs="Calibri"/>
          <w:sz w:val="20"/>
          <w:szCs w:val="20"/>
          <w:lang w:val="pl-PL" w:eastAsia="pl-PL"/>
        </w:rPr>
        <w:t xml:space="preserve"> w wersji tradycyjnej (segregatory z dokumentacją) oraz elektronicznej edytowalnej na nośniku elektronicznym (</w:t>
      </w:r>
      <w:proofErr w:type="spellStart"/>
      <w:r w:rsidRPr="00E14E93">
        <w:rPr>
          <w:rFonts w:ascii="Calibri" w:eastAsia="Times New Roman" w:hAnsi="Calibri" w:cs="Calibri"/>
          <w:sz w:val="20"/>
          <w:szCs w:val="20"/>
          <w:lang w:val="pl-PL" w:eastAsia="pl-PL"/>
        </w:rPr>
        <w:t>pen</w:t>
      </w:r>
      <w:proofErr w:type="spellEnd"/>
      <w:r w:rsidRPr="00E14E93">
        <w:rPr>
          <w:rFonts w:ascii="Calibri" w:eastAsia="Times New Roman" w:hAnsi="Calibri" w:cs="Calibri"/>
          <w:sz w:val="20"/>
          <w:szCs w:val="20"/>
          <w:lang w:val="pl-PL" w:eastAsia="pl-PL"/>
        </w:rPr>
        <w:t xml:space="preserve"> </w:t>
      </w:r>
      <w:proofErr w:type="spellStart"/>
      <w:r w:rsidRPr="00E14E93">
        <w:rPr>
          <w:rFonts w:ascii="Calibri" w:eastAsia="Times New Roman" w:hAnsi="Calibri" w:cs="Calibri"/>
          <w:sz w:val="20"/>
          <w:szCs w:val="20"/>
          <w:lang w:val="pl-PL" w:eastAsia="pl-PL"/>
        </w:rPr>
        <w:t>drive</w:t>
      </w:r>
      <w:proofErr w:type="spellEnd"/>
      <w:r w:rsidRPr="00E14E93">
        <w:rPr>
          <w:rFonts w:ascii="Calibri" w:eastAsia="Times New Roman" w:hAnsi="Calibri" w:cs="Calibri"/>
          <w:sz w:val="20"/>
          <w:szCs w:val="20"/>
          <w:lang w:val="pl-PL" w:eastAsia="pl-PL"/>
        </w:rPr>
        <w:t xml:space="preserve">) (rysunki- Auto </w:t>
      </w:r>
      <w:proofErr w:type="spellStart"/>
      <w:r w:rsidRPr="00E14E93">
        <w:rPr>
          <w:rFonts w:ascii="Calibri" w:eastAsia="Times New Roman" w:hAnsi="Calibri" w:cs="Calibri"/>
          <w:sz w:val="20"/>
          <w:szCs w:val="20"/>
          <w:lang w:val="pl-PL" w:eastAsia="pl-PL"/>
        </w:rPr>
        <w:t>Cad</w:t>
      </w:r>
      <w:proofErr w:type="spellEnd"/>
      <w:r w:rsidRPr="00E14E93">
        <w:rPr>
          <w:rFonts w:ascii="Calibri" w:eastAsia="Times New Roman" w:hAnsi="Calibri" w:cs="Calibri"/>
          <w:sz w:val="20"/>
          <w:szCs w:val="20"/>
          <w:lang w:val="pl-PL" w:eastAsia="pl-PL"/>
        </w:rPr>
        <w:t>, pliki tekstowe – Word lub Open Office oraz w formacie PDF),</w:t>
      </w:r>
    </w:p>
    <w:p w14:paraId="7B3E7209" w14:textId="77777777" w:rsidR="00E717C4" w:rsidRPr="00E14E93" w:rsidRDefault="00921A44" w:rsidP="00E717C4">
      <w:pPr>
        <w:numPr>
          <w:ilvl w:val="0"/>
          <w:numId w:val="11"/>
        </w:numPr>
        <w:ind w:left="567"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 xml:space="preserve">opracowania i przekazania Zamawiającemu geodezyjnego pomiaru powykonawczego oraz zgłoszenia przedmiotu </w:t>
      </w:r>
      <w:r w:rsidR="00B44CD5" w:rsidRPr="00E14E93">
        <w:rPr>
          <w:rFonts w:ascii="Calibri" w:eastAsia="Times New Roman" w:hAnsi="Calibri" w:cs="Calibri"/>
          <w:sz w:val="20"/>
          <w:szCs w:val="20"/>
          <w:lang w:val="pl-PL" w:eastAsia="pl-PL"/>
        </w:rPr>
        <w:t>zamówienia do odbioru końcowego.</w:t>
      </w:r>
    </w:p>
    <w:p w14:paraId="60631A14" w14:textId="77777777" w:rsidR="00E717C4" w:rsidRPr="00E14E93" w:rsidRDefault="00E717C4" w:rsidP="00E717C4">
      <w:pPr>
        <w:ind w:left="567"/>
        <w:contextualSpacing/>
        <w:jc w:val="both"/>
        <w:rPr>
          <w:rFonts w:ascii="Calibri" w:eastAsia="Times New Roman" w:hAnsi="Calibri" w:cs="Calibri"/>
          <w:sz w:val="20"/>
          <w:szCs w:val="20"/>
          <w:lang w:val="pl-PL" w:eastAsia="pl-PL"/>
        </w:rPr>
      </w:pPr>
    </w:p>
    <w:p w14:paraId="4C02C2A4" w14:textId="25A9CEB7" w:rsidR="00630258" w:rsidRPr="00E14E93" w:rsidRDefault="00E717C4" w:rsidP="00E717C4">
      <w:pPr>
        <w:contextualSpacing/>
        <w:jc w:val="both"/>
        <w:rPr>
          <w:rFonts w:ascii="Calibri" w:eastAsia="Times New Roman" w:hAnsi="Calibri" w:cs="Calibri"/>
          <w:sz w:val="20"/>
          <w:szCs w:val="20"/>
          <w:lang w:val="pl-PL" w:eastAsia="pl-PL"/>
        </w:rPr>
      </w:pPr>
      <w:r w:rsidRPr="00E14E93">
        <w:rPr>
          <w:rFonts w:ascii="Calibri" w:eastAsia="Times New Roman" w:hAnsi="Calibri" w:cs="Calibri"/>
          <w:b/>
          <w:sz w:val="20"/>
          <w:szCs w:val="20"/>
          <w:lang w:val="pl-PL" w:eastAsia="pl-PL"/>
        </w:rPr>
        <w:t xml:space="preserve">5. </w:t>
      </w:r>
      <w:r w:rsidR="00630258" w:rsidRPr="00E14E93">
        <w:rPr>
          <w:rFonts w:ascii="Calibri" w:eastAsia="Times New Roman" w:hAnsi="Calibri" w:cs="Calibri"/>
          <w:b/>
          <w:sz w:val="20"/>
          <w:szCs w:val="20"/>
          <w:lang w:val="pl-PL" w:eastAsia="pl-PL"/>
        </w:rPr>
        <w:t>Wykonawca (lub podwykonawca) jest zobowiązany zgodnie z art. 95 ust. 1 ustawy PZP – do zatrudnienia pracowników wykonujących przedmiot zamówienia na podstawie umowy o pracę w rozumieniu przepisów Kodeksu Pracy.</w:t>
      </w:r>
    </w:p>
    <w:p w14:paraId="20F1DC41" w14:textId="54872D55" w:rsidR="00630258" w:rsidRPr="00E14E93" w:rsidRDefault="00630258" w:rsidP="00744FA6">
      <w:pPr>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1)</w:t>
      </w:r>
      <w:r w:rsidR="001C1B12"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Sposób dokumentowania zatrudnienia osób, o których mowa w art. 95 ust. 1 ustawy PZP:</w:t>
      </w:r>
    </w:p>
    <w:p w14:paraId="799B78CF" w14:textId="79A252C7" w:rsidR="00630258" w:rsidRPr="00E14E93" w:rsidRDefault="00E717C4" w:rsidP="001C1B12">
      <w:pPr>
        <w:ind w:left="709" w:hanging="425"/>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ab/>
      </w:r>
      <w:r w:rsidRPr="00E14E93">
        <w:rPr>
          <w:rFonts w:ascii="Calibri" w:eastAsia="Times New Roman" w:hAnsi="Calibri" w:cs="Calibri"/>
          <w:sz w:val="20"/>
          <w:szCs w:val="20"/>
          <w:lang w:val="pl-PL" w:eastAsia="pl-PL"/>
        </w:rPr>
        <w:tab/>
      </w:r>
      <w:r w:rsidR="00630258" w:rsidRPr="00E14E93">
        <w:rPr>
          <w:rFonts w:ascii="Calibri" w:eastAsia="Times New Roman" w:hAnsi="Calibri" w:cs="Calibri"/>
          <w:sz w:val="20"/>
          <w:szCs w:val="20"/>
          <w:lang w:val="pl-PL" w:eastAsia="pl-PL"/>
        </w:rPr>
        <w:t>a)</w:t>
      </w:r>
      <w:r w:rsidR="001C1B12" w:rsidRPr="00E14E93">
        <w:rPr>
          <w:rFonts w:ascii="Calibri" w:eastAsia="Times New Roman" w:hAnsi="Calibri" w:cs="Calibri"/>
          <w:sz w:val="20"/>
          <w:szCs w:val="20"/>
          <w:lang w:val="pl-PL" w:eastAsia="pl-PL"/>
        </w:rPr>
        <w:t xml:space="preserve"> n</w:t>
      </w:r>
      <w:r w:rsidR="00630258" w:rsidRPr="00E14E93">
        <w:rPr>
          <w:rFonts w:ascii="Calibri" w:eastAsia="Times New Roman" w:hAnsi="Calibri" w:cs="Calibri"/>
          <w:sz w:val="20"/>
          <w:szCs w:val="20"/>
          <w:lang w:val="pl-PL" w:eastAsia="pl-PL"/>
        </w:rPr>
        <w:t>ajpóźniej w dniu przejęcia placu budowy Wykonawca dostarczy Zamawiającemu kompletny Wykaz Pracowników przeznaczonych do realizacji zamówienia ze wskazaniem imienia i nazwiska, daty zawarcia umowy, rodzaju umowy o pracę oraz wymiaru etatu podstawy z przypisanymi do tych osób czynnościami, które będzie wykonywać w ramach umowy o pracę, który stanowić będzie załącznik do umowy</w:t>
      </w:r>
      <w:r w:rsidR="00744FA6" w:rsidRPr="00E14E93">
        <w:rPr>
          <w:rFonts w:ascii="Calibri" w:eastAsia="Times New Roman" w:hAnsi="Calibri" w:cs="Calibri"/>
          <w:sz w:val="20"/>
          <w:szCs w:val="20"/>
          <w:lang w:val="pl-PL" w:eastAsia="pl-PL"/>
        </w:rPr>
        <w:t>,</w:t>
      </w:r>
    </w:p>
    <w:p w14:paraId="5C769D2D" w14:textId="5B8B7239" w:rsidR="00630258" w:rsidRPr="00E14E93" w:rsidRDefault="00630258" w:rsidP="001C1B12">
      <w:pPr>
        <w:ind w:left="709" w:firstLine="8"/>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b)</w:t>
      </w:r>
      <w:r w:rsidR="001C1B12"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roboty budowlane objęte przedmiotem umowy będą świadczone przez osoby zatrudnione na podstawie </w:t>
      </w:r>
      <w:r w:rsidR="001C1B12"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umowy o pracę w rozumieniu przepisów Kodeksu pracy - zwane Pracownikami wymienione w załączniku do Umowy pn. „Wykaz Pracowników”</w:t>
      </w:r>
      <w:r w:rsidR="00744FA6" w:rsidRPr="00E14E93">
        <w:rPr>
          <w:rFonts w:ascii="Calibri" w:eastAsia="Times New Roman" w:hAnsi="Calibri" w:cs="Calibri"/>
          <w:sz w:val="20"/>
          <w:szCs w:val="20"/>
          <w:lang w:val="pl-PL" w:eastAsia="pl-PL"/>
        </w:rPr>
        <w:t>,</w:t>
      </w:r>
    </w:p>
    <w:p w14:paraId="4D78AA7A" w14:textId="053C8ACC" w:rsidR="00630258" w:rsidRPr="00E14E93" w:rsidRDefault="00630258" w:rsidP="001C1B12">
      <w:pPr>
        <w:ind w:left="709" w:firstLine="8"/>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c</w:t>
      </w:r>
      <w:r w:rsidR="001C1B12" w:rsidRPr="00E14E93">
        <w:rPr>
          <w:rFonts w:ascii="Calibri" w:eastAsia="Times New Roman" w:hAnsi="Calibri" w:cs="Calibri"/>
          <w:sz w:val="20"/>
          <w:szCs w:val="20"/>
          <w:lang w:val="pl-PL" w:eastAsia="pl-PL"/>
        </w:rPr>
        <w:t>) w</w:t>
      </w:r>
      <w:r w:rsidRPr="00E14E93">
        <w:rPr>
          <w:rFonts w:ascii="Calibri" w:eastAsia="Times New Roman" w:hAnsi="Calibri" w:cs="Calibri"/>
          <w:sz w:val="20"/>
          <w:szCs w:val="20"/>
          <w:lang w:val="pl-PL" w:eastAsia="pl-PL"/>
        </w:rPr>
        <w:t xml:space="preserve">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r w:rsidR="00744FA6" w:rsidRPr="00E14E93">
        <w:rPr>
          <w:rFonts w:ascii="Calibri" w:eastAsia="Times New Roman" w:hAnsi="Calibri" w:cs="Calibri"/>
          <w:sz w:val="20"/>
          <w:szCs w:val="20"/>
          <w:lang w:val="pl-PL" w:eastAsia="pl-PL"/>
        </w:rPr>
        <w:t>,</w:t>
      </w:r>
    </w:p>
    <w:p w14:paraId="2930F013" w14:textId="7EA55BAB" w:rsidR="00630258" w:rsidRPr="00E14E93" w:rsidRDefault="00630258" w:rsidP="00BA0014">
      <w:pPr>
        <w:ind w:left="709" w:hanging="709"/>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2)</w:t>
      </w:r>
      <w:r w:rsidR="001C1B12"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Zamawiający ma prawo do przeprowadzenia kontroli spełniania przez Wykonawcę wymagań, o których mowa </w:t>
      </w:r>
      <w:r w:rsidR="00744FA6"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w art. 95 ust. 1 ustawy Pzp, oraz sankcji z tytułu niespełnienia tych wymagań:</w:t>
      </w:r>
    </w:p>
    <w:p w14:paraId="5576D601" w14:textId="49E23D20" w:rsidR="00630258" w:rsidRPr="00E14E93" w:rsidRDefault="00630258" w:rsidP="00744FA6">
      <w:pPr>
        <w:ind w:left="717"/>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a)</w:t>
      </w:r>
      <w:r w:rsidR="00744FA6"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W celu kontroli przestrzegania postanowień umowy przez Wykonawcę przedstawiciel Zamawiającego </w:t>
      </w:r>
      <w:r w:rsidR="00744FA6"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uprawniony jest w każdym czasie do weryfikacji Personelu Wykonawcy uczestniczącego w realizacji przedmiotu umowy, na okoliczność zgodności w Wykazem Pracowników, o którym mowa w pkt. 1 lit a powyżej.</w:t>
      </w:r>
    </w:p>
    <w:p w14:paraId="4AFCBAAE" w14:textId="074FC507" w:rsidR="00630258" w:rsidRPr="00E14E93" w:rsidRDefault="00630258" w:rsidP="00744FA6">
      <w:pPr>
        <w:ind w:left="717"/>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b)</w:t>
      </w:r>
      <w:r w:rsidR="00744FA6"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w:t>
      </w:r>
      <w:r w:rsidRPr="00E14E93">
        <w:rPr>
          <w:rFonts w:ascii="Calibri" w:eastAsia="Times New Roman" w:hAnsi="Calibri" w:cs="Calibri"/>
          <w:sz w:val="20"/>
          <w:szCs w:val="20"/>
          <w:lang w:val="pl-PL" w:eastAsia="pl-PL"/>
        </w:rPr>
        <w:lastRenderedPageBreak/>
        <w:t>osób, przy pomocy których Wykonawca wykonuje Przedmiot Umowy, Wykonawca zobowiązany jest niezwłocznie powiadomić Zamawiającego na piśmie przed dopuszczeniem tych osób do wykonywania prac.</w:t>
      </w:r>
    </w:p>
    <w:p w14:paraId="5C9288A4" w14:textId="7071086E" w:rsidR="00630258" w:rsidRPr="00E14E93" w:rsidRDefault="00630258" w:rsidP="00744FA6">
      <w:pPr>
        <w:ind w:left="717"/>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c)</w:t>
      </w:r>
      <w:r w:rsidR="00744FA6" w:rsidRPr="00E14E93">
        <w:rPr>
          <w:rFonts w:ascii="Calibri" w:eastAsia="Times New Roman" w:hAnsi="Calibri" w:cs="Calibri"/>
          <w:sz w:val="20"/>
          <w:szCs w:val="20"/>
          <w:lang w:val="pl-PL" w:eastAsia="pl-PL"/>
        </w:rPr>
        <w:t xml:space="preserve"> </w:t>
      </w:r>
      <w:r w:rsidRPr="00E14E93">
        <w:rPr>
          <w:rFonts w:ascii="Calibri" w:eastAsia="Times New Roman" w:hAnsi="Calibri" w:cs="Calibri"/>
          <w:sz w:val="20"/>
          <w:szCs w:val="20"/>
          <w:lang w:val="pl-PL" w:eastAsia="pl-PL"/>
        </w:rPr>
        <w:t xml:space="preserve">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w:t>
      </w:r>
      <w:r w:rsidR="00C12BD7">
        <w:rPr>
          <w:rFonts w:ascii="Calibri" w:eastAsia="Times New Roman" w:hAnsi="Calibri" w:cs="Calibri"/>
          <w:sz w:val="20"/>
          <w:szCs w:val="20"/>
          <w:lang w:val="pl-PL" w:eastAsia="pl-PL"/>
        </w:rPr>
        <w:t>pracę.</w:t>
      </w:r>
    </w:p>
    <w:p w14:paraId="3B171C78" w14:textId="422262C7" w:rsidR="00630258" w:rsidRPr="00E14E93" w:rsidRDefault="00630258" w:rsidP="00744FA6">
      <w:pPr>
        <w:contextualSpacing/>
        <w:jc w:val="both"/>
        <w:rPr>
          <w:rFonts w:ascii="Calibri" w:eastAsia="Times New Roman" w:hAnsi="Calibri" w:cs="Calibri"/>
          <w:sz w:val="20"/>
          <w:szCs w:val="20"/>
          <w:lang w:val="pl-PL" w:eastAsia="pl-PL"/>
        </w:rPr>
      </w:pPr>
      <w:r w:rsidRPr="00E14E93">
        <w:rPr>
          <w:rFonts w:ascii="Calibri" w:eastAsia="Times New Roman" w:hAnsi="Calibri" w:cs="Calibri"/>
          <w:sz w:val="20"/>
          <w:szCs w:val="20"/>
          <w:lang w:val="pl-PL" w:eastAsia="pl-PL"/>
        </w:rPr>
        <w:t>3)</w:t>
      </w:r>
      <w:r w:rsidR="00744FA6" w:rsidRPr="00E14E93">
        <w:rPr>
          <w:rFonts w:ascii="Calibri" w:eastAsia="Times New Roman" w:hAnsi="Calibri" w:cs="Calibri"/>
          <w:sz w:val="20"/>
          <w:szCs w:val="20"/>
          <w:lang w:val="pl-PL" w:eastAsia="pl-PL"/>
        </w:rPr>
        <w:t xml:space="preserve"> R</w:t>
      </w:r>
      <w:r w:rsidRPr="00E14E93">
        <w:rPr>
          <w:rFonts w:ascii="Calibri" w:eastAsia="Times New Roman" w:hAnsi="Calibri" w:cs="Calibri"/>
          <w:sz w:val="20"/>
          <w:szCs w:val="20"/>
          <w:lang w:val="pl-PL" w:eastAsia="pl-PL"/>
        </w:rPr>
        <w:t>odzaje czynności niezbędnych do realizacji zamówienia, których dotyczą wymagania zatrudnienia na podstawie umowy o pracę przez Wykonawcę lub podwykonawcę osób wykonujących czynności w trakcie realizacji zamówienia</w:t>
      </w:r>
      <w:r w:rsidR="00E717C4" w:rsidRPr="00E14E93">
        <w:rPr>
          <w:rFonts w:ascii="Calibri" w:eastAsia="Times New Roman" w:hAnsi="Calibri" w:cs="Calibri"/>
          <w:sz w:val="20"/>
          <w:szCs w:val="20"/>
          <w:lang w:val="pl-PL" w:eastAsia="pl-PL"/>
        </w:rPr>
        <w:t>.</w:t>
      </w:r>
    </w:p>
    <w:p w14:paraId="4BA7E705" w14:textId="77777777" w:rsidR="00B44CD5" w:rsidRPr="00E14E93" w:rsidRDefault="00B44CD5" w:rsidP="00B44CD5">
      <w:pPr>
        <w:ind w:left="567"/>
        <w:contextualSpacing/>
        <w:jc w:val="both"/>
        <w:rPr>
          <w:rFonts w:ascii="Calibri" w:eastAsia="Times New Roman" w:hAnsi="Calibri" w:cs="Calibri"/>
          <w:sz w:val="20"/>
          <w:szCs w:val="20"/>
          <w:lang w:val="pl-PL" w:eastAsia="pl-PL"/>
        </w:rPr>
      </w:pPr>
    </w:p>
    <w:p w14:paraId="035689C1" w14:textId="6222AED2" w:rsidR="00B44CD5" w:rsidRPr="00E14E93" w:rsidRDefault="00E717C4" w:rsidP="00E717C4">
      <w:pPr>
        <w:rPr>
          <w:rFonts w:asciiTheme="minorHAnsi" w:hAnsiTheme="minorHAnsi" w:cstheme="minorHAnsi"/>
          <w:b/>
          <w:sz w:val="20"/>
          <w:szCs w:val="20"/>
          <w:lang w:val="pl-PL" w:eastAsia="pl-PL"/>
        </w:rPr>
      </w:pPr>
      <w:r w:rsidRPr="00E14E93">
        <w:rPr>
          <w:rFonts w:asciiTheme="minorHAnsi" w:hAnsiTheme="minorHAnsi" w:cstheme="minorHAnsi"/>
          <w:b/>
          <w:sz w:val="20"/>
          <w:szCs w:val="20"/>
          <w:lang w:val="pl-PL" w:eastAsia="pl-PL"/>
        </w:rPr>
        <w:t>6. Ponadto Z</w:t>
      </w:r>
      <w:r w:rsidR="00C12BD7">
        <w:rPr>
          <w:rFonts w:asciiTheme="minorHAnsi" w:hAnsiTheme="minorHAnsi" w:cstheme="minorHAnsi"/>
          <w:b/>
          <w:sz w:val="20"/>
          <w:szCs w:val="20"/>
          <w:lang w:val="pl-PL" w:eastAsia="pl-PL"/>
        </w:rPr>
        <w:t>amawiający</w:t>
      </w:r>
      <w:r w:rsidR="00B44CD5" w:rsidRPr="00E14E93">
        <w:rPr>
          <w:rFonts w:asciiTheme="minorHAnsi" w:hAnsiTheme="minorHAnsi" w:cstheme="minorHAnsi"/>
          <w:b/>
          <w:sz w:val="20"/>
          <w:szCs w:val="20"/>
          <w:lang w:val="pl-PL" w:eastAsia="pl-PL"/>
        </w:rPr>
        <w:t xml:space="preserve"> informuje, że: </w:t>
      </w:r>
    </w:p>
    <w:p w14:paraId="29EF69E9" w14:textId="77777777" w:rsidR="00B44CD5" w:rsidRPr="00E14E93" w:rsidRDefault="00B44CD5" w:rsidP="00C9188D">
      <w:pPr>
        <w:pStyle w:val="Akapitzlist"/>
        <w:numPr>
          <w:ilvl w:val="0"/>
          <w:numId w:val="27"/>
        </w:numPr>
        <w:tabs>
          <w:tab w:val="left" w:pos="709"/>
          <w:tab w:val="left" w:pos="851"/>
        </w:tabs>
        <w:suppressAutoHyphens w:val="0"/>
        <w:ind w:hanging="153"/>
        <w:rPr>
          <w:rFonts w:asciiTheme="minorHAnsi" w:eastAsia="Arial Unicode MS" w:hAnsiTheme="minorHAnsi" w:cstheme="minorHAnsi"/>
          <w:sz w:val="20"/>
          <w:szCs w:val="20"/>
          <w:lang w:val="pl-PL"/>
        </w:rPr>
      </w:pPr>
      <w:r w:rsidRPr="00E14E93">
        <w:rPr>
          <w:rFonts w:asciiTheme="minorHAnsi" w:eastAsia="Arial Unicode MS" w:hAnsiTheme="minorHAnsi" w:cstheme="minorHAnsi"/>
          <w:sz w:val="20"/>
          <w:szCs w:val="20"/>
          <w:lang w:val="pl-PL"/>
        </w:rPr>
        <w:t>Do pełnego wykonania przedmiotu zamówienia Wykonawca powinien zatrudnić wystarczającą liczbę    wykwalifikowanego personelu gwarantującego właściwą, jakość wykonanych prac.</w:t>
      </w:r>
    </w:p>
    <w:p w14:paraId="60BEDD58" w14:textId="77777777" w:rsidR="00B44CD5" w:rsidRPr="00E14E93" w:rsidRDefault="00B44CD5" w:rsidP="00C9188D">
      <w:pPr>
        <w:pStyle w:val="Akapitzlist"/>
        <w:numPr>
          <w:ilvl w:val="0"/>
          <w:numId w:val="27"/>
        </w:numPr>
        <w:tabs>
          <w:tab w:val="left" w:pos="851"/>
        </w:tabs>
        <w:ind w:hanging="153"/>
        <w:rPr>
          <w:rFonts w:asciiTheme="minorHAnsi" w:eastAsia="Arial Unicode MS" w:hAnsiTheme="minorHAnsi" w:cstheme="minorHAnsi"/>
          <w:sz w:val="20"/>
          <w:szCs w:val="20"/>
          <w:lang w:val="pl-PL"/>
        </w:rPr>
      </w:pPr>
      <w:r w:rsidRPr="00E14E93">
        <w:rPr>
          <w:rFonts w:asciiTheme="minorHAnsi" w:eastAsia="Arial Unicode MS" w:hAnsiTheme="minorHAnsi" w:cstheme="minorHAnsi"/>
          <w:sz w:val="20"/>
          <w:szCs w:val="20"/>
          <w:lang w:val="pl-PL"/>
        </w:rPr>
        <w:t>Nie dopuszcza składania ofert wariantowych.</w:t>
      </w:r>
    </w:p>
    <w:p w14:paraId="153E60AC" w14:textId="77777777" w:rsidR="00B44CD5" w:rsidRPr="00E14E93" w:rsidRDefault="00B44CD5" w:rsidP="00C9188D">
      <w:pPr>
        <w:pStyle w:val="Akapitzlist"/>
        <w:numPr>
          <w:ilvl w:val="0"/>
          <w:numId w:val="27"/>
        </w:numPr>
        <w:tabs>
          <w:tab w:val="left" w:pos="851"/>
        </w:tabs>
        <w:ind w:hanging="153"/>
        <w:rPr>
          <w:rFonts w:asciiTheme="minorHAnsi" w:eastAsia="Arial Unicode MS" w:hAnsiTheme="minorHAnsi" w:cstheme="minorHAnsi"/>
          <w:sz w:val="20"/>
          <w:szCs w:val="20"/>
          <w:lang w:val="pl-PL"/>
        </w:rPr>
      </w:pPr>
      <w:r w:rsidRPr="00E14E93">
        <w:rPr>
          <w:rFonts w:asciiTheme="minorHAnsi" w:eastAsia="Arial Unicode MS" w:hAnsiTheme="minorHAnsi" w:cstheme="minorHAnsi"/>
          <w:sz w:val="20"/>
          <w:szCs w:val="20"/>
          <w:lang w:val="pl-PL"/>
        </w:rPr>
        <w:t>Nie dopuszcza składania ofert częściowych.</w:t>
      </w:r>
    </w:p>
    <w:p w14:paraId="0B39EA2D" w14:textId="77777777" w:rsidR="00B44CD5" w:rsidRPr="00E14E93" w:rsidRDefault="00B44CD5" w:rsidP="00C9188D">
      <w:pPr>
        <w:pStyle w:val="Akapitzlist"/>
        <w:numPr>
          <w:ilvl w:val="0"/>
          <w:numId w:val="27"/>
        </w:numPr>
        <w:tabs>
          <w:tab w:val="left" w:pos="851"/>
        </w:tabs>
        <w:ind w:hanging="153"/>
        <w:rPr>
          <w:rFonts w:asciiTheme="minorHAnsi" w:eastAsia="Arial Unicode MS" w:hAnsiTheme="minorHAnsi" w:cstheme="minorHAnsi"/>
          <w:sz w:val="20"/>
          <w:szCs w:val="20"/>
          <w:lang w:val="pl-PL"/>
        </w:rPr>
      </w:pPr>
      <w:r w:rsidRPr="00E14E93">
        <w:rPr>
          <w:rFonts w:asciiTheme="minorHAnsi" w:eastAsia="Arial Unicode MS" w:hAnsiTheme="minorHAnsi" w:cstheme="minorHAnsi"/>
          <w:sz w:val="20"/>
          <w:szCs w:val="20"/>
          <w:lang w:val="pl-PL"/>
        </w:rPr>
        <w:t>Nie przewiduje udzielenia zamówień, o których mowa w art. 214 ust. 1 pkt. 7 ustawy PZP.</w:t>
      </w:r>
    </w:p>
    <w:p w14:paraId="47D98728" w14:textId="77777777" w:rsidR="00B44CD5" w:rsidRPr="00E14E93" w:rsidRDefault="00B44CD5" w:rsidP="00C9188D">
      <w:pPr>
        <w:pStyle w:val="Akapitzlist"/>
        <w:numPr>
          <w:ilvl w:val="0"/>
          <w:numId w:val="27"/>
        </w:numPr>
        <w:tabs>
          <w:tab w:val="left" w:pos="851"/>
        </w:tabs>
        <w:ind w:hanging="153"/>
        <w:rPr>
          <w:rFonts w:asciiTheme="minorHAnsi" w:eastAsia="Arial Unicode MS" w:hAnsiTheme="minorHAnsi" w:cstheme="minorHAnsi"/>
          <w:sz w:val="20"/>
          <w:szCs w:val="20"/>
          <w:lang w:val="pl-PL"/>
        </w:rPr>
      </w:pPr>
      <w:r w:rsidRPr="00E14E93">
        <w:rPr>
          <w:rFonts w:asciiTheme="minorHAnsi" w:eastAsia="Arial Unicode MS" w:hAnsiTheme="minorHAnsi" w:cstheme="minorHAnsi"/>
          <w:sz w:val="20"/>
          <w:szCs w:val="20"/>
          <w:lang w:val="pl-PL"/>
        </w:rPr>
        <w:t>Wymaga złożenia ofert w postaci elektronicznej. Szczegółowy opis (instrukcja) składania ofert w postaci elektronicznej zawarty został w ust. XVII SWZ.</w:t>
      </w:r>
    </w:p>
    <w:p w14:paraId="7F22D5F4" w14:textId="77777777" w:rsidR="00B44CD5" w:rsidRPr="00E14E93" w:rsidRDefault="00B44CD5" w:rsidP="00B44CD5">
      <w:pPr>
        <w:pStyle w:val="Akapitzlist"/>
        <w:tabs>
          <w:tab w:val="left" w:pos="851"/>
        </w:tabs>
        <w:rPr>
          <w:rFonts w:asciiTheme="minorHAnsi" w:hAnsiTheme="minorHAnsi" w:cstheme="minorHAnsi"/>
          <w:b/>
          <w:sz w:val="20"/>
          <w:szCs w:val="20"/>
          <w:lang w:val="pl-PL"/>
        </w:rPr>
      </w:pPr>
    </w:p>
    <w:p w14:paraId="7676FC54" w14:textId="77777777" w:rsidR="00B44CD5" w:rsidRPr="00E14E93" w:rsidRDefault="00B44CD5" w:rsidP="00B44CD5">
      <w:pPr>
        <w:pStyle w:val="Akapitzlist"/>
        <w:tabs>
          <w:tab w:val="left" w:pos="851"/>
        </w:tabs>
        <w:spacing w:before="240"/>
        <w:ind w:left="360"/>
        <w:rPr>
          <w:rFonts w:asciiTheme="minorHAnsi" w:hAnsiTheme="minorHAnsi" w:cstheme="minorHAnsi"/>
          <w:b/>
          <w:sz w:val="20"/>
          <w:szCs w:val="20"/>
          <w:lang w:val="pl-PL"/>
        </w:rPr>
      </w:pPr>
      <w:r w:rsidRPr="00E14E93">
        <w:rPr>
          <w:rFonts w:asciiTheme="minorHAnsi" w:hAnsiTheme="minorHAnsi" w:cstheme="minorHAnsi"/>
          <w:b/>
          <w:sz w:val="20"/>
          <w:szCs w:val="20"/>
          <w:lang w:val="pl-PL"/>
        </w:rPr>
        <w:t xml:space="preserve">Kod Wspólnego Słownika Zamówień (CPV): </w:t>
      </w:r>
    </w:p>
    <w:p w14:paraId="4DBB2B1C" w14:textId="77777777" w:rsidR="00B44CD5" w:rsidRPr="00E14E93" w:rsidRDefault="00B44CD5" w:rsidP="00C9188D">
      <w:pPr>
        <w:pStyle w:val="Akapitzlist"/>
        <w:numPr>
          <w:ilvl w:val="0"/>
          <w:numId w:val="28"/>
        </w:numPr>
        <w:rPr>
          <w:rFonts w:ascii="Calibri" w:hAnsi="Calibri" w:cs="Calibri"/>
          <w:b/>
          <w:sz w:val="20"/>
          <w:szCs w:val="20"/>
          <w:lang w:val="pl-PL" w:eastAsia="pl-PL"/>
        </w:rPr>
      </w:pPr>
      <w:r w:rsidRPr="00E14E93">
        <w:rPr>
          <w:rFonts w:ascii="Calibri" w:hAnsi="Calibri" w:cs="Calibri"/>
          <w:b/>
          <w:sz w:val="20"/>
          <w:szCs w:val="20"/>
          <w:lang w:val="pl-PL" w:eastAsia="pl-PL"/>
        </w:rPr>
        <w:t>45000000-7 Roboty budowlane.</w:t>
      </w:r>
    </w:p>
    <w:p w14:paraId="2071B01C" w14:textId="77777777" w:rsidR="00DB4890" w:rsidRPr="00E14E93" w:rsidRDefault="00B44CD5" w:rsidP="00C9188D">
      <w:pPr>
        <w:pStyle w:val="Akapitzlist"/>
        <w:numPr>
          <w:ilvl w:val="0"/>
          <w:numId w:val="28"/>
        </w:numPr>
        <w:rPr>
          <w:rFonts w:asciiTheme="minorHAnsi" w:hAnsiTheme="minorHAnsi" w:cstheme="minorHAnsi"/>
          <w:sz w:val="20"/>
          <w:szCs w:val="20"/>
          <w:lang w:val="pl-PL"/>
        </w:rPr>
      </w:pPr>
      <w:r w:rsidRPr="00E14E93">
        <w:rPr>
          <w:rFonts w:ascii="Calibri" w:hAnsi="Calibri" w:cs="Calibri"/>
          <w:sz w:val="20"/>
          <w:szCs w:val="20"/>
          <w:lang w:val="pl-PL" w:eastAsia="pl-PL"/>
        </w:rPr>
        <w:t>45110000-1 Roboty w zakresie burzenia i rozbiórki obiektów budowlanych; roboty ziemne.</w:t>
      </w:r>
    </w:p>
    <w:p w14:paraId="55BDF5CC" w14:textId="590449E4"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71220000-6 Usługi projektowania architektonicznego</w:t>
      </w:r>
    </w:p>
    <w:p w14:paraId="3DBE3873" w14:textId="18307575" w:rsidR="00B44CD5"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71240000-2 Usługi architektoniczne, inżynieryjne i planowania</w:t>
      </w:r>
    </w:p>
    <w:p w14:paraId="3B73B8F9" w14:textId="5026D3FE"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45200000 -9 Roboty budowlane w zakresie wznoszenia kompletnych obiekt</w:t>
      </w:r>
      <w:r w:rsidRPr="00E14E93">
        <w:rPr>
          <w:rFonts w:asciiTheme="minorHAnsi" w:hAnsiTheme="minorHAnsi" w:cstheme="minorHAnsi" w:hint="eastAsia"/>
          <w:sz w:val="20"/>
          <w:szCs w:val="20"/>
          <w:lang w:val="pl-PL"/>
        </w:rPr>
        <w:t>ó</w:t>
      </w:r>
      <w:r w:rsidRPr="00E14E93">
        <w:rPr>
          <w:rFonts w:asciiTheme="minorHAnsi" w:hAnsiTheme="minorHAnsi" w:cstheme="minorHAnsi"/>
          <w:sz w:val="20"/>
          <w:szCs w:val="20"/>
          <w:lang w:val="pl-PL"/>
        </w:rPr>
        <w:t>w budowlanych lub ich cz</w:t>
      </w:r>
      <w:r w:rsidRPr="00E14E93">
        <w:rPr>
          <w:rFonts w:asciiTheme="minorHAnsi" w:hAnsiTheme="minorHAnsi" w:cstheme="minorHAnsi" w:hint="eastAsia"/>
          <w:sz w:val="20"/>
          <w:szCs w:val="20"/>
          <w:lang w:val="pl-PL"/>
        </w:rPr>
        <w:t>ęś</w:t>
      </w:r>
      <w:r w:rsidRPr="00E14E93">
        <w:rPr>
          <w:rFonts w:asciiTheme="minorHAnsi" w:hAnsiTheme="minorHAnsi" w:cstheme="minorHAnsi"/>
          <w:sz w:val="20"/>
          <w:szCs w:val="20"/>
          <w:lang w:val="pl-PL"/>
        </w:rPr>
        <w:t>ci oraz roboty w zakresie in</w:t>
      </w:r>
      <w:r w:rsidRPr="00E14E93">
        <w:rPr>
          <w:rFonts w:asciiTheme="minorHAnsi" w:hAnsiTheme="minorHAnsi" w:cstheme="minorHAnsi" w:hint="eastAsia"/>
          <w:sz w:val="20"/>
          <w:szCs w:val="20"/>
          <w:lang w:val="pl-PL"/>
        </w:rPr>
        <w:t>ż</w:t>
      </w:r>
      <w:r w:rsidRPr="00E14E93">
        <w:rPr>
          <w:rFonts w:asciiTheme="minorHAnsi" w:hAnsiTheme="minorHAnsi" w:cstheme="minorHAnsi"/>
          <w:sz w:val="20"/>
          <w:szCs w:val="20"/>
          <w:lang w:val="pl-PL"/>
        </w:rPr>
        <w:t>ynierii l</w:t>
      </w:r>
      <w:r w:rsidRPr="00E14E93">
        <w:rPr>
          <w:rFonts w:asciiTheme="minorHAnsi" w:hAnsiTheme="minorHAnsi" w:cstheme="minorHAnsi" w:hint="eastAsia"/>
          <w:sz w:val="20"/>
          <w:szCs w:val="20"/>
          <w:lang w:val="pl-PL"/>
        </w:rPr>
        <w:t>ą</w:t>
      </w:r>
      <w:r w:rsidRPr="00E14E93">
        <w:rPr>
          <w:rFonts w:asciiTheme="minorHAnsi" w:hAnsiTheme="minorHAnsi" w:cstheme="minorHAnsi"/>
          <w:sz w:val="20"/>
          <w:szCs w:val="20"/>
          <w:lang w:val="pl-PL"/>
        </w:rPr>
        <w:t>dowej i wodnej</w:t>
      </w:r>
    </w:p>
    <w:p w14:paraId="618BF315"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45300000 -0 Roboty instalacyjne w budynkach</w:t>
      </w:r>
    </w:p>
    <w:p w14:paraId="50F96989"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45400000 -1 Roboty wyko</w:t>
      </w:r>
      <w:r w:rsidRPr="00E14E93">
        <w:rPr>
          <w:rFonts w:asciiTheme="minorHAnsi" w:hAnsiTheme="minorHAnsi" w:cstheme="minorHAnsi" w:hint="eastAsia"/>
          <w:sz w:val="20"/>
          <w:szCs w:val="20"/>
          <w:lang w:val="pl-PL"/>
        </w:rPr>
        <w:t>ń</w:t>
      </w:r>
      <w:r w:rsidRPr="00E14E93">
        <w:rPr>
          <w:rFonts w:asciiTheme="minorHAnsi" w:hAnsiTheme="minorHAnsi" w:cstheme="minorHAnsi"/>
          <w:sz w:val="20"/>
          <w:szCs w:val="20"/>
          <w:lang w:val="pl-PL"/>
        </w:rPr>
        <w:t>czeniowe w zakresie obiekt</w:t>
      </w:r>
      <w:r w:rsidRPr="00E14E93">
        <w:rPr>
          <w:rFonts w:asciiTheme="minorHAnsi" w:hAnsiTheme="minorHAnsi" w:cstheme="minorHAnsi" w:hint="eastAsia"/>
          <w:sz w:val="20"/>
          <w:szCs w:val="20"/>
          <w:lang w:val="pl-PL"/>
        </w:rPr>
        <w:t>ó</w:t>
      </w:r>
      <w:r w:rsidRPr="00E14E93">
        <w:rPr>
          <w:rFonts w:asciiTheme="minorHAnsi" w:hAnsiTheme="minorHAnsi" w:cstheme="minorHAnsi"/>
          <w:sz w:val="20"/>
          <w:szCs w:val="20"/>
          <w:lang w:val="pl-PL"/>
        </w:rPr>
        <w:t>w budowlanych</w:t>
      </w:r>
    </w:p>
    <w:p w14:paraId="76D50DEB"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45260000 -7 Roboty w zakresie wykonywania pokry</w:t>
      </w:r>
      <w:r w:rsidRPr="00E14E93">
        <w:rPr>
          <w:rFonts w:asciiTheme="minorHAnsi" w:hAnsiTheme="minorHAnsi" w:cstheme="minorHAnsi" w:hint="eastAsia"/>
          <w:sz w:val="20"/>
          <w:szCs w:val="20"/>
          <w:lang w:val="pl-PL"/>
        </w:rPr>
        <w:t>ć</w:t>
      </w:r>
      <w:r w:rsidRPr="00E14E93">
        <w:rPr>
          <w:rFonts w:asciiTheme="minorHAnsi" w:hAnsiTheme="minorHAnsi" w:cstheme="minorHAnsi"/>
          <w:sz w:val="20"/>
          <w:szCs w:val="20"/>
          <w:lang w:val="pl-PL"/>
        </w:rPr>
        <w:t xml:space="preserve"> i konstrukcji dachowych i inne podobne roboty</w:t>
      </w:r>
    </w:p>
    <w:p w14:paraId="6683FAD6" w14:textId="77777777" w:rsidR="00C9188D" w:rsidRPr="00E14E93" w:rsidRDefault="00C9188D" w:rsidP="0064778A">
      <w:pPr>
        <w:pStyle w:val="Akapitzlist"/>
        <w:ind w:left="1287"/>
        <w:rPr>
          <w:rFonts w:asciiTheme="minorHAnsi" w:hAnsiTheme="minorHAnsi" w:cstheme="minorHAnsi"/>
          <w:sz w:val="20"/>
          <w:szCs w:val="20"/>
          <w:lang w:val="pl-PL"/>
        </w:rPr>
      </w:pPr>
      <w:r w:rsidRPr="00E14E93">
        <w:rPr>
          <w:rFonts w:asciiTheme="minorHAnsi" w:hAnsiTheme="minorHAnsi" w:cstheme="minorHAnsi"/>
          <w:sz w:val="20"/>
          <w:szCs w:val="20"/>
          <w:lang w:val="pl-PL"/>
        </w:rPr>
        <w:t>specjalistyczne</w:t>
      </w:r>
    </w:p>
    <w:p w14:paraId="703AD75B"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45320000 -6 Roboty izolacyjne</w:t>
      </w:r>
    </w:p>
    <w:p w14:paraId="1C64A251"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45410000 -4 Tynkowanie</w:t>
      </w:r>
    </w:p>
    <w:p w14:paraId="5BB3B266"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45420000 -7 Roboty w zakresie zak</w:t>
      </w:r>
      <w:r w:rsidRPr="00E14E93">
        <w:rPr>
          <w:rFonts w:asciiTheme="minorHAnsi" w:hAnsiTheme="minorHAnsi" w:cstheme="minorHAnsi" w:hint="eastAsia"/>
          <w:sz w:val="20"/>
          <w:szCs w:val="20"/>
          <w:lang w:val="pl-PL"/>
        </w:rPr>
        <w:t>ł</w:t>
      </w:r>
      <w:r w:rsidRPr="00E14E93">
        <w:rPr>
          <w:rFonts w:asciiTheme="minorHAnsi" w:hAnsiTheme="minorHAnsi" w:cstheme="minorHAnsi"/>
          <w:sz w:val="20"/>
          <w:szCs w:val="20"/>
          <w:lang w:val="pl-PL"/>
        </w:rPr>
        <w:t>adania stolarki budowlanej oraz roboty ciesielskie</w:t>
      </w:r>
    </w:p>
    <w:p w14:paraId="17CFDD02"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45450000 -6 Roboty budowlane wyko</w:t>
      </w:r>
      <w:r w:rsidRPr="00E14E93">
        <w:rPr>
          <w:rFonts w:asciiTheme="minorHAnsi" w:hAnsiTheme="minorHAnsi" w:cstheme="minorHAnsi" w:hint="eastAsia"/>
          <w:sz w:val="20"/>
          <w:szCs w:val="20"/>
          <w:lang w:val="pl-PL"/>
        </w:rPr>
        <w:t>ń</w:t>
      </w:r>
      <w:r w:rsidRPr="00E14E93">
        <w:rPr>
          <w:rFonts w:asciiTheme="minorHAnsi" w:hAnsiTheme="minorHAnsi" w:cstheme="minorHAnsi"/>
          <w:sz w:val="20"/>
          <w:szCs w:val="20"/>
          <w:lang w:val="pl-PL"/>
        </w:rPr>
        <w:t>czeniowe, pozosta</w:t>
      </w:r>
      <w:r w:rsidRPr="00E14E93">
        <w:rPr>
          <w:rFonts w:asciiTheme="minorHAnsi" w:hAnsiTheme="minorHAnsi" w:cstheme="minorHAnsi" w:hint="eastAsia"/>
          <w:sz w:val="20"/>
          <w:szCs w:val="20"/>
          <w:lang w:val="pl-PL"/>
        </w:rPr>
        <w:t>ł</w:t>
      </w:r>
      <w:r w:rsidRPr="00E14E93">
        <w:rPr>
          <w:rFonts w:asciiTheme="minorHAnsi" w:hAnsiTheme="minorHAnsi" w:cstheme="minorHAnsi"/>
          <w:sz w:val="20"/>
          <w:szCs w:val="20"/>
          <w:lang w:val="pl-PL"/>
        </w:rPr>
        <w:t>e</w:t>
      </w:r>
    </w:p>
    <w:p w14:paraId="673F6C2A"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45261900 -3 Naprawa i konserwacja dach</w:t>
      </w:r>
      <w:r w:rsidRPr="00E14E93">
        <w:rPr>
          <w:rFonts w:asciiTheme="minorHAnsi" w:hAnsiTheme="minorHAnsi" w:cstheme="minorHAnsi" w:hint="eastAsia"/>
          <w:sz w:val="20"/>
          <w:szCs w:val="20"/>
          <w:lang w:val="pl-PL"/>
        </w:rPr>
        <w:t>ó</w:t>
      </w:r>
      <w:r w:rsidRPr="00E14E93">
        <w:rPr>
          <w:rFonts w:asciiTheme="minorHAnsi" w:hAnsiTheme="minorHAnsi" w:cstheme="minorHAnsi"/>
          <w:sz w:val="20"/>
          <w:szCs w:val="20"/>
          <w:lang w:val="pl-PL"/>
        </w:rPr>
        <w:t>w</w:t>
      </w:r>
    </w:p>
    <w:p w14:paraId="07257FAC" w14:textId="7777777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45321000 -3 Izolacja cieplna</w:t>
      </w:r>
    </w:p>
    <w:p w14:paraId="1616B9E9" w14:textId="6312E037" w:rsidR="00C9188D" w:rsidRPr="00E14E93" w:rsidRDefault="00C9188D" w:rsidP="00C9188D">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sz w:val="20"/>
          <w:szCs w:val="20"/>
          <w:lang w:val="pl-PL"/>
        </w:rPr>
        <w:t>45421100 -5 Instalowanie drzwi i okien i podobnych</w:t>
      </w:r>
    </w:p>
    <w:p w14:paraId="34B3C090" w14:textId="5BF7B240" w:rsidR="0064778A" w:rsidRPr="00E14E93" w:rsidRDefault="0064778A" w:rsidP="0064778A">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hint="eastAsia"/>
          <w:sz w:val="20"/>
          <w:szCs w:val="20"/>
          <w:lang w:val="pl-PL"/>
        </w:rPr>
        <w:t>45331200-8 Instalowanie urządzeń grzewczych, wentylacyjnych i</w:t>
      </w:r>
    </w:p>
    <w:p w14:paraId="6EEF22FC" w14:textId="77777777" w:rsidR="0064778A" w:rsidRPr="00E14E93" w:rsidRDefault="0064778A" w:rsidP="0064778A">
      <w:pPr>
        <w:pStyle w:val="Akapitzlist"/>
        <w:ind w:left="1287"/>
        <w:rPr>
          <w:rFonts w:asciiTheme="minorHAnsi" w:hAnsiTheme="minorHAnsi" w:cstheme="minorHAnsi"/>
          <w:sz w:val="20"/>
          <w:szCs w:val="20"/>
          <w:lang w:val="pl-PL"/>
        </w:rPr>
      </w:pPr>
      <w:r w:rsidRPr="00E14E93">
        <w:rPr>
          <w:rFonts w:asciiTheme="minorHAnsi" w:hAnsiTheme="minorHAnsi" w:cstheme="minorHAnsi"/>
          <w:sz w:val="20"/>
          <w:szCs w:val="20"/>
          <w:lang w:val="pl-PL"/>
        </w:rPr>
        <w:t>klimatyzacyjnych</w:t>
      </w:r>
    </w:p>
    <w:p w14:paraId="671E131B" w14:textId="694A4A7E" w:rsidR="0064778A" w:rsidRPr="00E14E93" w:rsidRDefault="0064778A" w:rsidP="0064778A">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hint="eastAsia"/>
          <w:sz w:val="20"/>
          <w:szCs w:val="20"/>
          <w:lang w:val="pl-PL"/>
        </w:rPr>
        <w:t>45331230-7 Instalowanie urządzeń chłodzących</w:t>
      </w:r>
    </w:p>
    <w:p w14:paraId="07CFF2DD" w14:textId="452D1AD0" w:rsidR="0064778A" w:rsidRPr="00E14E93" w:rsidRDefault="0064778A" w:rsidP="0064778A">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hint="eastAsia"/>
          <w:sz w:val="20"/>
          <w:szCs w:val="20"/>
          <w:lang w:val="pl-PL"/>
        </w:rPr>
        <w:t>44000000-0 Konstrukcje i materiały budowlane; wyroby pomocnicze dla</w:t>
      </w:r>
    </w:p>
    <w:p w14:paraId="4FA4CC05" w14:textId="6218AEEB" w:rsidR="0064778A" w:rsidRPr="00E14E93" w:rsidRDefault="0064778A" w:rsidP="0064778A">
      <w:pPr>
        <w:pStyle w:val="Akapitzlist"/>
        <w:ind w:left="1287"/>
        <w:rPr>
          <w:rFonts w:asciiTheme="minorHAnsi" w:hAnsiTheme="minorHAnsi" w:cstheme="minorHAnsi"/>
          <w:sz w:val="20"/>
          <w:szCs w:val="20"/>
          <w:lang w:val="pl-PL"/>
        </w:rPr>
      </w:pPr>
      <w:r w:rsidRPr="00E14E93">
        <w:rPr>
          <w:rFonts w:asciiTheme="minorHAnsi" w:hAnsiTheme="minorHAnsi" w:cstheme="minorHAnsi" w:hint="eastAsia"/>
          <w:sz w:val="20"/>
          <w:szCs w:val="20"/>
          <w:lang w:val="pl-PL"/>
        </w:rPr>
        <w:t>budownictwa (z wyjątkiem aparatury elektrycznej)</w:t>
      </w:r>
    </w:p>
    <w:p w14:paraId="66307F03" w14:textId="063CB30A" w:rsidR="0064778A" w:rsidRPr="00E14E93" w:rsidRDefault="0064778A" w:rsidP="0064778A">
      <w:pPr>
        <w:pStyle w:val="Akapitzlist"/>
        <w:numPr>
          <w:ilvl w:val="0"/>
          <w:numId w:val="28"/>
        </w:numPr>
        <w:rPr>
          <w:rFonts w:asciiTheme="minorHAnsi" w:hAnsiTheme="minorHAnsi" w:cstheme="minorHAnsi"/>
          <w:sz w:val="20"/>
          <w:szCs w:val="20"/>
          <w:lang w:val="pl-PL"/>
        </w:rPr>
      </w:pPr>
      <w:r w:rsidRPr="00E14E93">
        <w:rPr>
          <w:rFonts w:asciiTheme="minorHAnsi" w:hAnsiTheme="minorHAnsi" w:cstheme="minorHAnsi" w:hint="eastAsia"/>
          <w:sz w:val="20"/>
          <w:szCs w:val="20"/>
          <w:lang w:val="pl-PL"/>
        </w:rPr>
        <w:t>09331200-0 Słoneczne moduły fotoelektryczne</w:t>
      </w:r>
    </w:p>
    <w:p w14:paraId="135FF836" w14:textId="77777777" w:rsidR="00C9188D" w:rsidRPr="00743D46" w:rsidRDefault="00C9188D" w:rsidP="00C9188D">
      <w:pPr>
        <w:rPr>
          <w:rFonts w:asciiTheme="minorHAnsi" w:hAnsiTheme="minorHAnsi" w:cstheme="minorHAnsi"/>
          <w:color w:val="FF0000"/>
          <w:sz w:val="20"/>
          <w:szCs w:val="20"/>
          <w:lang w:val="pl-PL"/>
        </w:rPr>
      </w:pPr>
    </w:p>
    <w:p w14:paraId="4588563D" w14:textId="07550303" w:rsidR="00DB4890" w:rsidRPr="00E14E93" w:rsidRDefault="009A6BC7"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VI</w:t>
      </w:r>
      <w:r w:rsidR="00DB4890" w:rsidRPr="00E14E93">
        <w:rPr>
          <w:rFonts w:asciiTheme="minorHAnsi" w:hAnsiTheme="minorHAnsi" w:cstheme="minorHAnsi"/>
          <w:b/>
          <w:sz w:val="20"/>
          <w:szCs w:val="20"/>
          <w:lang w:val="pl-PL"/>
        </w:rPr>
        <w:t>. Termin wykonania zamówienia.</w:t>
      </w:r>
    </w:p>
    <w:p w14:paraId="63612CB4" w14:textId="77777777" w:rsidR="00C9188D" w:rsidRPr="00E14E93" w:rsidRDefault="00C9188D" w:rsidP="00DB4890">
      <w:pPr>
        <w:rPr>
          <w:rFonts w:asciiTheme="minorHAnsi" w:hAnsiTheme="minorHAnsi" w:cstheme="minorHAnsi"/>
          <w:b/>
          <w:sz w:val="20"/>
          <w:szCs w:val="20"/>
          <w:lang w:val="pl-PL"/>
        </w:rPr>
      </w:pPr>
    </w:p>
    <w:p w14:paraId="08065FF4" w14:textId="7E008B45" w:rsidR="00C9188D" w:rsidRPr="00E14E93" w:rsidRDefault="00C9188D" w:rsidP="00C9188D">
      <w:pPr>
        <w:rPr>
          <w:rFonts w:asciiTheme="minorHAnsi" w:hAnsiTheme="minorHAnsi" w:cstheme="minorHAnsi"/>
          <w:sz w:val="20"/>
          <w:szCs w:val="20"/>
          <w:lang w:val="pl-PL"/>
        </w:rPr>
      </w:pPr>
      <w:r w:rsidRPr="00E14E93">
        <w:rPr>
          <w:rFonts w:asciiTheme="minorHAnsi" w:hAnsiTheme="minorHAnsi" w:cstheme="minorHAnsi"/>
          <w:sz w:val="20"/>
          <w:szCs w:val="20"/>
          <w:u w:val="single"/>
          <w:lang w:val="pl-PL"/>
        </w:rPr>
        <w:t>Do części I</w:t>
      </w:r>
      <w:r w:rsidRPr="00E14E93">
        <w:rPr>
          <w:rFonts w:asciiTheme="minorHAnsi" w:hAnsiTheme="minorHAnsi" w:cstheme="minorHAnsi"/>
          <w:sz w:val="20"/>
          <w:szCs w:val="20"/>
          <w:lang w:val="pl-PL"/>
        </w:rPr>
        <w:t xml:space="preserve"> – </w:t>
      </w:r>
      <w:r w:rsidRPr="00E14E93">
        <w:rPr>
          <w:rFonts w:asciiTheme="minorHAnsi" w:hAnsiTheme="minorHAnsi" w:cstheme="minorHAnsi"/>
          <w:b/>
          <w:sz w:val="20"/>
          <w:szCs w:val="20"/>
          <w:lang w:val="pl-PL"/>
        </w:rPr>
        <w:t xml:space="preserve">Maksymalnie </w:t>
      </w:r>
      <w:r w:rsidR="00CD7E65" w:rsidRPr="00E14E93">
        <w:rPr>
          <w:rFonts w:asciiTheme="minorHAnsi" w:hAnsiTheme="minorHAnsi" w:cstheme="minorHAnsi"/>
          <w:b/>
          <w:sz w:val="20"/>
          <w:szCs w:val="20"/>
          <w:lang w:val="pl-PL"/>
        </w:rPr>
        <w:t>3</w:t>
      </w:r>
      <w:r w:rsidR="003315EE" w:rsidRPr="00E14E93">
        <w:rPr>
          <w:rFonts w:asciiTheme="minorHAnsi" w:hAnsiTheme="minorHAnsi" w:cstheme="minorHAnsi"/>
          <w:b/>
          <w:sz w:val="20"/>
          <w:szCs w:val="20"/>
          <w:lang w:val="pl-PL"/>
        </w:rPr>
        <w:t>9</w:t>
      </w:r>
      <w:r w:rsidR="00CD7E65" w:rsidRPr="00E14E93">
        <w:rPr>
          <w:rFonts w:asciiTheme="minorHAnsi" w:hAnsiTheme="minorHAnsi" w:cstheme="minorHAnsi"/>
          <w:b/>
          <w:sz w:val="20"/>
          <w:szCs w:val="20"/>
          <w:lang w:val="pl-PL"/>
        </w:rPr>
        <w:t>0</w:t>
      </w:r>
      <w:r w:rsidRPr="00E14E93">
        <w:rPr>
          <w:rFonts w:asciiTheme="minorHAnsi" w:hAnsiTheme="minorHAnsi" w:cstheme="minorHAnsi"/>
          <w:b/>
          <w:sz w:val="20"/>
          <w:szCs w:val="20"/>
          <w:lang w:val="pl-PL"/>
        </w:rPr>
        <w:t xml:space="preserve"> dni kalendarzowych</w:t>
      </w:r>
      <w:r w:rsidRPr="00E14E93">
        <w:rPr>
          <w:rFonts w:asciiTheme="minorHAnsi" w:hAnsiTheme="minorHAnsi" w:cstheme="minorHAnsi"/>
          <w:sz w:val="20"/>
          <w:szCs w:val="20"/>
          <w:lang w:val="pl-PL"/>
        </w:rPr>
        <w:t xml:space="preserve"> od daty podpisania umowy.</w:t>
      </w:r>
    </w:p>
    <w:p w14:paraId="7FEDDF52" w14:textId="77777777" w:rsidR="00C9188D" w:rsidRPr="00E14E93" w:rsidRDefault="00C9188D" w:rsidP="00C9188D">
      <w:pPr>
        <w:rPr>
          <w:rFonts w:asciiTheme="minorHAnsi" w:hAnsiTheme="minorHAnsi" w:cstheme="minorHAnsi"/>
          <w:sz w:val="20"/>
          <w:szCs w:val="20"/>
          <w:lang w:val="pl-PL"/>
        </w:rPr>
      </w:pPr>
    </w:p>
    <w:p w14:paraId="2C2A52FB" w14:textId="72EF8DBD" w:rsidR="00C9188D" w:rsidRPr="00E14E93" w:rsidRDefault="00C9188D" w:rsidP="00C9188D">
      <w:pPr>
        <w:rPr>
          <w:rFonts w:asciiTheme="minorHAnsi" w:hAnsiTheme="minorHAnsi" w:cstheme="minorHAnsi"/>
          <w:sz w:val="20"/>
          <w:szCs w:val="20"/>
          <w:lang w:val="pl-PL"/>
        </w:rPr>
      </w:pPr>
      <w:r w:rsidRPr="00E14E93">
        <w:rPr>
          <w:rFonts w:asciiTheme="minorHAnsi" w:hAnsiTheme="minorHAnsi" w:cstheme="minorHAnsi"/>
          <w:sz w:val="20"/>
          <w:szCs w:val="20"/>
          <w:u w:val="single"/>
          <w:lang w:val="pl-PL"/>
        </w:rPr>
        <w:t>Do części II</w:t>
      </w:r>
      <w:r w:rsidRPr="00E14E93">
        <w:rPr>
          <w:rFonts w:asciiTheme="minorHAnsi" w:hAnsiTheme="minorHAnsi" w:cstheme="minorHAnsi"/>
          <w:sz w:val="20"/>
          <w:szCs w:val="20"/>
          <w:lang w:val="pl-PL"/>
        </w:rPr>
        <w:t xml:space="preserve"> – </w:t>
      </w:r>
      <w:r w:rsidRPr="00E14E93">
        <w:rPr>
          <w:rFonts w:asciiTheme="minorHAnsi" w:hAnsiTheme="minorHAnsi" w:cstheme="minorHAnsi"/>
          <w:b/>
          <w:sz w:val="20"/>
          <w:szCs w:val="20"/>
          <w:lang w:val="pl-PL"/>
        </w:rPr>
        <w:t>Maksymalnie 3</w:t>
      </w:r>
      <w:r w:rsidR="003315EE" w:rsidRPr="00E14E93">
        <w:rPr>
          <w:rFonts w:asciiTheme="minorHAnsi" w:hAnsiTheme="minorHAnsi" w:cstheme="minorHAnsi"/>
          <w:b/>
          <w:sz w:val="20"/>
          <w:szCs w:val="20"/>
          <w:lang w:val="pl-PL"/>
        </w:rPr>
        <w:t>9</w:t>
      </w:r>
      <w:r w:rsidR="00CD7E65" w:rsidRPr="00E14E93">
        <w:rPr>
          <w:rFonts w:asciiTheme="minorHAnsi" w:hAnsiTheme="minorHAnsi" w:cstheme="minorHAnsi"/>
          <w:b/>
          <w:sz w:val="20"/>
          <w:szCs w:val="20"/>
          <w:lang w:val="pl-PL"/>
        </w:rPr>
        <w:t>0</w:t>
      </w:r>
      <w:r w:rsidRPr="00E14E93">
        <w:rPr>
          <w:rFonts w:asciiTheme="minorHAnsi" w:hAnsiTheme="minorHAnsi" w:cstheme="minorHAnsi"/>
          <w:b/>
          <w:sz w:val="20"/>
          <w:szCs w:val="20"/>
          <w:lang w:val="pl-PL"/>
        </w:rPr>
        <w:t xml:space="preserve"> dni kalendarzowych</w:t>
      </w:r>
      <w:r w:rsidRPr="00E14E93">
        <w:rPr>
          <w:rFonts w:asciiTheme="minorHAnsi" w:hAnsiTheme="minorHAnsi" w:cstheme="minorHAnsi"/>
          <w:sz w:val="20"/>
          <w:szCs w:val="20"/>
          <w:lang w:val="pl-PL"/>
        </w:rPr>
        <w:t xml:space="preserve"> od daty podpisania umowy.</w:t>
      </w:r>
    </w:p>
    <w:p w14:paraId="1FF1360B" w14:textId="77777777" w:rsidR="00DB4890" w:rsidRPr="00E14E93" w:rsidRDefault="00DB4890" w:rsidP="00DB4890">
      <w:pPr>
        <w:rPr>
          <w:rFonts w:asciiTheme="minorHAnsi" w:hAnsiTheme="minorHAnsi" w:cstheme="minorHAnsi"/>
          <w:b/>
          <w:sz w:val="20"/>
          <w:szCs w:val="20"/>
          <w:lang w:val="pl-PL"/>
        </w:rPr>
      </w:pPr>
    </w:p>
    <w:p w14:paraId="03B3106D" w14:textId="77777777" w:rsidR="00DB4890" w:rsidRPr="00E14E93" w:rsidRDefault="009A6BC7" w:rsidP="00DB4890">
      <w:pPr>
        <w:rPr>
          <w:rFonts w:asciiTheme="minorHAnsi" w:hAnsiTheme="minorHAnsi" w:cstheme="minorHAnsi"/>
          <w:b/>
          <w:sz w:val="20"/>
          <w:szCs w:val="20"/>
          <w:lang w:val="pl-PL"/>
        </w:rPr>
      </w:pPr>
      <w:r w:rsidRPr="00E14E93">
        <w:rPr>
          <w:rFonts w:asciiTheme="minorHAnsi" w:hAnsiTheme="minorHAnsi" w:cstheme="minorHAnsi"/>
          <w:b/>
          <w:bCs/>
          <w:iCs/>
          <w:sz w:val="20"/>
          <w:szCs w:val="20"/>
          <w:lang w:val="pl-PL"/>
        </w:rPr>
        <w:t>VII</w:t>
      </w:r>
      <w:r w:rsidR="00DB4890" w:rsidRPr="00E14E93">
        <w:rPr>
          <w:rFonts w:asciiTheme="minorHAnsi" w:hAnsiTheme="minorHAnsi" w:cstheme="minorHAnsi"/>
          <w:b/>
          <w:bCs/>
          <w:iCs/>
          <w:sz w:val="20"/>
          <w:szCs w:val="20"/>
          <w:lang w:val="pl-PL"/>
        </w:rPr>
        <w:t xml:space="preserve">. </w:t>
      </w:r>
      <w:r w:rsidR="00DB4890" w:rsidRPr="00E14E93">
        <w:rPr>
          <w:rFonts w:asciiTheme="minorHAnsi" w:hAnsiTheme="minorHAnsi" w:cstheme="minorHAnsi"/>
          <w:b/>
          <w:sz w:val="20"/>
          <w:szCs w:val="20"/>
          <w:lang w:val="pl-PL"/>
        </w:rPr>
        <w:t>Podstawy wykluczenia, o których mowa w art. 108 ust. 1 ustawy PZP</w:t>
      </w:r>
    </w:p>
    <w:p w14:paraId="0789E391" w14:textId="6799A832" w:rsidR="00DB4890" w:rsidRPr="00E14E93" w:rsidRDefault="00DB4890" w:rsidP="00C9188D">
      <w:pPr>
        <w:numPr>
          <w:ilvl w:val="0"/>
          <w:numId w:val="20"/>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Zamawiający wykluczy Wykonawcę z postępowania o udzielenie zamówienia w przypadku zaistnienia którejkolwiek z przesłanek, o których mowa w art. 108 ust 1 ustawy PZP. </w:t>
      </w:r>
    </w:p>
    <w:p w14:paraId="4FEBED78" w14:textId="3B64F5AC" w:rsidR="00DB4890" w:rsidRPr="00E14E93" w:rsidRDefault="00DB4890" w:rsidP="00C9188D">
      <w:pPr>
        <w:numPr>
          <w:ilvl w:val="0"/>
          <w:numId w:val="20"/>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lastRenderedPageBreak/>
        <w:t>Brak podstaw do wykluczenia, o których mowa w art. 108 ustawy PZP, zostanie zweryfikowany na podstawie przedłożonego wraz z ofertą oświadczenia – wg wzoru na Załączniku nr 3</w:t>
      </w:r>
      <w:r w:rsidRPr="00E14E93">
        <w:rPr>
          <w:rFonts w:asciiTheme="minorHAnsi" w:hAnsiTheme="minorHAnsi" w:cstheme="minorHAnsi"/>
          <w:b/>
          <w:bCs/>
          <w:iCs/>
          <w:sz w:val="20"/>
          <w:szCs w:val="20"/>
          <w:lang w:val="pl-PL"/>
        </w:rPr>
        <w:t xml:space="preserve"> </w:t>
      </w:r>
      <w:r w:rsidRPr="00E14E93">
        <w:rPr>
          <w:rFonts w:asciiTheme="minorHAnsi" w:hAnsiTheme="minorHAnsi" w:cstheme="minorHAnsi"/>
          <w:bCs/>
          <w:iCs/>
          <w:sz w:val="20"/>
          <w:szCs w:val="20"/>
          <w:lang w:val="pl-PL"/>
        </w:rPr>
        <w:t>do SWZ.</w:t>
      </w:r>
    </w:p>
    <w:p w14:paraId="2901EC7D" w14:textId="77777777" w:rsidR="00DB4890" w:rsidRPr="00E14E93" w:rsidRDefault="00DB4890" w:rsidP="00C9188D">
      <w:pPr>
        <w:numPr>
          <w:ilvl w:val="0"/>
          <w:numId w:val="20"/>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Zamawiający może wykluczyć Wykonawcę na każdym etapie postępowania o udzielenie zamówienia. </w:t>
      </w:r>
    </w:p>
    <w:p w14:paraId="49DA2D5C" w14:textId="77777777" w:rsidR="00DB4890" w:rsidRPr="00E14E93" w:rsidRDefault="00DB4890" w:rsidP="00C9188D">
      <w:pPr>
        <w:numPr>
          <w:ilvl w:val="0"/>
          <w:numId w:val="20"/>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520AF3DE" w14:textId="77777777" w:rsidR="00DB4890" w:rsidRPr="00E14E93" w:rsidRDefault="00DB4890" w:rsidP="00C9188D">
      <w:pPr>
        <w:numPr>
          <w:ilvl w:val="0"/>
          <w:numId w:val="20"/>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nie podlega wykluczeniu w okolicznościach określonych w art. 108 ust. 1 pkt. 1,2,5 i 6 lub</w:t>
      </w:r>
      <w:r w:rsidRPr="00E14E93">
        <w:rPr>
          <w:rFonts w:asciiTheme="minorHAnsi" w:hAnsiTheme="minorHAnsi" w:cstheme="minorHAnsi"/>
          <w:bCs/>
          <w:iCs/>
          <w:sz w:val="20"/>
          <w:szCs w:val="20"/>
          <w:lang w:val="pl-PL"/>
        </w:rPr>
        <w:br/>
        <w:t>art. 109 ust. 1 pkt. 2-10, jeżeli udowodni Zamawiającemu, że spełnił łącznie następujące przesłanki:</w:t>
      </w:r>
    </w:p>
    <w:p w14:paraId="093A7680" w14:textId="77777777" w:rsidR="00DB4890" w:rsidRPr="00E14E93" w:rsidRDefault="00DB4890" w:rsidP="00C9188D">
      <w:pPr>
        <w:numPr>
          <w:ilvl w:val="1"/>
          <w:numId w:val="20"/>
        </w:numPr>
        <w:rPr>
          <w:rFonts w:asciiTheme="minorHAnsi" w:hAnsiTheme="minorHAnsi" w:cstheme="minorHAnsi"/>
          <w:bCs/>
          <w:iCs/>
          <w:sz w:val="20"/>
          <w:szCs w:val="20"/>
          <w:lang w:val="pl-PL"/>
        </w:rPr>
      </w:pPr>
      <w:r w:rsidRPr="00E14E93">
        <w:rPr>
          <w:rFonts w:asciiTheme="minorHAnsi" w:hAnsiTheme="minorHAnsi" w:cstheme="minorHAnsi"/>
          <w:sz w:val="20"/>
          <w:szCs w:val="20"/>
          <w:lang w:val="pl-PL"/>
        </w:rPr>
        <w:t xml:space="preserve">naprawił lub zobowiązał się do naprawienia szkody wyrządzonej przestępstwem, wykroczeniem lub swoim nieprawidłowym postępowaniem, w tym poprzez zadośćuczynienie pieniężne; </w:t>
      </w:r>
    </w:p>
    <w:p w14:paraId="22E0C0BA" w14:textId="77777777" w:rsidR="00DB4890" w:rsidRPr="00E14E93" w:rsidRDefault="00DB4890" w:rsidP="00C9188D">
      <w:pPr>
        <w:numPr>
          <w:ilvl w:val="1"/>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34E6A33" w14:textId="77777777" w:rsidR="00DB4890" w:rsidRPr="00E14E93" w:rsidRDefault="00DB4890" w:rsidP="00C9188D">
      <w:pPr>
        <w:numPr>
          <w:ilvl w:val="1"/>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podjął konkretne środki techniczne, organizacyjne i kadrowe, odpowiednie dla zapobiegania dalszym przestępstwom, wykroczeniom lub nieprawidłowemu postępowaniu, w szczególności: </w:t>
      </w:r>
    </w:p>
    <w:p w14:paraId="124CFD13" w14:textId="77777777" w:rsidR="00DB4890" w:rsidRPr="00E14E93" w:rsidRDefault="00DB4890" w:rsidP="00C9188D">
      <w:pPr>
        <w:numPr>
          <w:ilvl w:val="2"/>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zerwał wszelkie powiązania z osobami lub podmiotami odpowiedzialnymi za nieprawidłowe postępowanie Wykonawcy, </w:t>
      </w:r>
    </w:p>
    <w:p w14:paraId="2E956D83" w14:textId="77777777" w:rsidR="00DB4890" w:rsidRPr="00E14E93" w:rsidRDefault="00DB4890" w:rsidP="00C9188D">
      <w:pPr>
        <w:numPr>
          <w:ilvl w:val="2"/>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zreorganizował personel, </w:t>
      </w:r>
    </w:p>
    <w:p w14:paraId="3597097E" w14:textId="77777777" w:rsidR="00DB4890" w:rsidRPr="00E14E93" w:rsidRDefault="00DB4890" w:rsidP="00C9188D">
      <w:pPr>
        <w:numPr>
          <w:ilvl w:val="2"/>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wdrożył system sprawozdawczości i kontroli,</w:t>
      </w:r>
    </w:p>
    <w:p w14:paraId="7E53E483" w14:textId="77777777" w:rsidR="00DB4890" w:rsidRPr="00E14E93" w:rsidRDefault="00DB4890" w:rsidP="00C9188D">
      <w:pPr>
        <w:numPr>
          <w:ilvl w:val="2"/>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utworzył struktury audytu wewnętrznego do monitorowania przestrzegania przepisów, wewnętrznych regulacji lub standardów, </w:t>
      </w:r>
    </w:p>
    <w:p w14:paraId="73726934" w14:textId="77777777" w:rsidR="00DB4890" w:rsidRPr="00E14E93" w:rsidRDefault="00DB4890" w:rsidP="00C9188D">
      <w:pPr>
        <w:numPr>
          <w:ilvl w:val="2"/>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wprowadził wewnętrzne regulacje dotyczące odpowiedzialności i odszkodowań</w:t>
      </w:r>
      <w:r w:rsidRPr="00E14E93">
        <w:rPr>
          <w:rFonts w:asciiTheme="minorHAnsi" w:hAnsiTheme="minorHAnsi" w:cstheme="minorHAnsi"/>
          <w:sz w:val="20"/>
          <w:szCs w:val="20"/>
          <w:lang w:val="pl-PL"/>
        </w:rPr>
        <w:br/>
        <w:t xml:space="preserve">za nieprzestrzeganie przepisów, wewnętrznych regulacji lub standardów. </w:t>
      </w:r>
    </w:p>
    <w:p w14:paraId="073AD439" w14:textId="77777777" w:rsidR="00DB4890" w:rsidRPr="00E14E93" w:rsidRDefault="00DB4890" w:rsidP="00C9188D">
      <w:pPr>
        <w:numPr>
          <w:ilvl w:val="0"/>
          <w:numId w:val="20"/>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54EC5837" w14:textId="77777777" w:rsidR="00E717C4" w:rsidRPr="00E14E93" w:rsidRDefault="00E717C4" w:rsidP="00744FA6">
      <w:pPr>
        <w:rPr>
          <w:rFonts w:asciiTheme="minorHAnsi" w:hAnsiTheme="minorHAnsi" w:cstheme="minorHAnsi"/>
          <w:sz w:val="20"/>
          <w:szCs w:val="20"/>
          <w:lang w:val="pl-PL"/>
        </w:rPr>
      </w:pPr>
    </w:p>
    <w:p w14:paraId="61F5C843" w14:textId="77777777" w:rsidR="00DB4890" w:rsidRPr="00E14E93" w:rsidRDefault="00DB4890" w:rsidP="00DB4890">
      <w:pPr>
        <w:rPr>
          <w:rFonts w:asciiTheme="minorHAnsi" w:hAnsiTheme="minorHAnsi" w:cstheme="minorHAnsi"/>
          <w:sz w:val="20"/>
          <w:szCs w:val="20"/>
          <w:lang w:val="pl-PL"/>
        </w:rPr>
      </w:pPr>
    </w:p>
    <w:p w14:paraId="2D108AAF" w14:textId="77777777" w:rsidR="00DB4890" w:rsidRPr="00E14E93" w:rsidRDefault="009A6BC7"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VIII</w:t>
      </w:r>
      <w:r w:rsidR="00DB4890" w:rsidRPr="00E14E93">
        <w:rPr>
          <w:rFonts w:asciiTheme="minorHAnsi" w:hAnsiTheme="minorHAnsi" w:cstheme="minorHAnsi"/>
          <w:b/>
          <w:bCs/>
          <w:iCs/>
          <w:sz w:val="20"/>
          <w:szCs w:val="20"/>
          <w:lang w:val="pl-PL"/>
        </w:rPr>
        <w:t>. Informacja o warunkach udziału w postępowaniu.</w:t>
      </w:r>
    </w:p>
    <w:p w14:paraId="6EA514F7" w14:textId="77777777" w:rsidR="00DB4890" w:rsidRPr="00E14E93" w:rsidRDefault="00DB4890" w:rsidP="00DB4890">
      <w:pPr>
        <w:rPr>
          <w:rFonts w:asciiTheme="minorHAnsi" w:hAnsiTheme="minorHAnsi" w:cstheme="minorHAnsi"/>
          <w:bCs/>
          <w:sz w:val="20"/>
          <w:szCs w:val="20"/>
          <w:lang w:val="pl-PL"/>
        </w:rPr>
      </w:pPr>
      <w:r w:rsidRPr="00E14E93">
        <w:rPr>
          <w:rFonts w:asciiTheme="minorHAnsi" w:hAnsiTheme="minorHAnsi" w:cstheme="minorHAnsi"/>
          <w:bCs/>
          <w:sz w:val="20"/>
          <w:szCs w:val="20"/>
          <w:lang w:val="pl-PL"/>
        </w:rPr>
        <w:tab/>
        <w:t>O udzielenie zamówienia mogą ubiegać się Wykonawcy, którzy spełniają warunki udziału w postępowaniu dotyczące:</w:t>
      </w:r>
    </w:p>
    <w:p w14:paraId="4E224D2D" w14:textId="77777777" w:rsidR="00DB4890" w:rsidRPr="00E14E93" w:rsidRDefault="00DB4890" w:rsidP="00DB4890">
      <w:pPr>
        <w:rPr>
          <w:rFonts w:asciiTheme="minorHAnsi" w:hAnsiTheme="minorHAnsi" w:cstheme="minorHAnsi"/>
          <w:b/>
          <w:bCs/>
          <w:iCs/>
          <w:sz w:val="20"/>
          <w:szCs w:val="20"/>
          <w:lang w:val="pl-PL"/>
        </w:rPr>
      </w:pPr>
    </w:p>
    <w:p w14:paraId="14F7A485" w14:textId="77777777" w:rsidR="00DB4890" w:rsidRPr="00E14E93" w:rsidRDefault="00DB4890" w:rsidP="00C9188D">
      <w:pPr>
        <w:numPr>
          <w:ilvl w:val="0"/>
          <w:numId w:val="21"/>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Zdolności do występowania w obrocie gospodarczym</w:t>
      </w:r>
    </w:p>
    <w:p w14:paraId="7B6F4EBD" w14:textId="77777777" w:rsidR="00DB4890" w:rsidRPr="00E14E93" w:rsidRDefault="00DB4890" w:rsidP="00C9188D">
      <w:pPr>
        <w:numPr>
          <w:ilvl w:val="1"/>
          <w:numId w:val="21"/>
        </w:numPr>
        <w:rPr>
          <w:rFonts w:asciiTheme="minorHAnsi" w:hAnsiTheme="minorHAnsi" w:cstheme="minorHAnsi"/>
          <w:sz w:val="20"/>
          <w:szCs w:val="20"/>
          <w:lang w:val="pl-PL"/>
        </w:rPr>
      </w:pPr>
      <w:r w:rsidRPr="00E14E93">
        <w:rPr>
          <w:rFonts w:asciiTheme="minorHAnsi" w:hAnsiTheme="minorHAnsi" w:cstheme="minorHAnsi"/>
          <w:sz w:val="20"/>
          <w:szCs w:val="20"/>
          <w:lang w:val="pl-PL"/>
        </w:rPr>
        <w:t>Zamawiający nie wyznacza szczegółowego warunku w tym zakresie.</w:t>
      </w:r>
    </w:p>
    <w:p w14:paraId="782CB359" w14:textId="77777777" w:rsidR="00DB4890" w:rsidRPr="00E14E93" w:rsidRDefault="00DB4890" w:rsidP="00DB4890">
      <w:pPr>
        <w:rPr>
          <w:rFonts w:asciiTheme="minorHAnsi" w:hAnsiTheme="minorHAnsi" w:cstheme="minorHAnsi"/>
          <w:sz w:val="20"/>
          <w:szCs w:val="20"/>
          <w:lang w:val="pl-PL"/>
        </w:rPr>
      </w:pPr>
    </w:p>
    <w:p w14:paraId="65E965ED" w14:textId="77777777" w:rsidR="00DB4890" w:rsidRPr="00E14E93" w:rsidRDefault="00DB4890" w:rsidP="00C9188D">
      <w:pPr>
        <w:numPr>
          <w:ilvl w:val="0"/>
          <w:numId w:val="21"/>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Uprawnień do prowadzenia określonej działalności gospodarczej lub zawodowej, o ile wynika to z odrębnych przepisów</w:t>
      </w:r>
    </w:p>
    <w:p w14:paraId="45F81408" w14:textId="77777777" w:rsidR="00DB4890" w:rsidRPr="00E14E93" w:rsidRDefault="00DB4890" w:rsidP="00C9188D">
      <w:pPr>
        <w:numPr>
          <w:ilvl w:val="1"/>
          <w:numId w:val="21"/>
        </w:numPr>
        <w:rPr>
          <w:rFonts w:asciiTheme="minorHAnsi" w:hAnsiTheme="minorHAnsi" w:cstheme="minorHAnsi"/>
          <w:sz w:val="20"/>
          <w:szCs w:val="20"/>
          <w:lang w:val="pl-PL"/>
        </w:rPr>
      </w:pPr>
      <w:r w:rsidRPr="00E14E93">
        <w:rPr>
          <w:rFonts w:asciiTheme="minorHAnsi" w:hAnsiTheme="minorHAnsi" w:cstheme="minorHAnsi"/>
          <w:sz w:val="20"/>
          <w:szCs w:val="20"/>
          <w:lang w:val="pl-PL"/>
        </w:rPr>
        <w:t>Zamawiający nie wyznacza szczegółowego warunku w tym zakresie.</w:t>
      </w:r>
      <w:bookmarkStart w:id="2" w:name="_Hlk64929493"/>
      <w:bookmarkEnd w:id="2"/>
    </w:p>
    <w:p w14:paraId="59255610" w14:textId="77777777" w:rsidR="00DB4890" w:rsidRPr="00E14E93" w:rsidRDefault="00DB4890" w:rsidP="00DB4890">
      <w:pPr>
        <w:rPr>
          <w:rFonts w:asciiTheme="minorHAnsi" w:hAnsiTheme="minorHAnsi" w:cstheme="minorHAnsi"/>
          <w:sz w:val="20"/>
          <w:szCs w:val="20"/>
          <w:lang w:val="pl-PL"/>
        </w:rPr>
      </w:pPr>
    </w:p>
    <w:p w14:paraId="086397E1" w14:textId="77777777" w:rsidR="00DB4890" w:rsidRPr="00E14E93" w:rsidRDefault="00DB4890" w:rsidP="00C9188D">
      <w:pPr>
        <w:numPr>
          <w:ilvl w:val="0"/>
          <w:numId w:val="21"/>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Sytuacji ekonomicznej lub finansowej</w:t>
      </w:r>
    </w:p>
    <w:p w14:paraId="6FC65413" w14:textId="77777777" w:rsidR="00DB4890" w:rsidRPr="00E14E93" w:rsidRDefault="00DB4890" w:rsidP="00C9188D">
      <w:pPr>
        <w:numPr>
          <w:ilvl w:val="1"/>
          <w:numId w:val="21"/>
        </w:numPr>
        <w:rPr>
          <w:rFonts w:asciiTheme="minorHAnsi" w:hAnsiTheme="minorHAnsi" w:cstheme="minorHAnsi"/>
          <w:b/>
          <w:sz w:val="20"/>
          <w:szCs w:val="20"/>
          <w:lang w:val="pl-PL"/>
        </w:rPr>
      </w:pPr>
      <w:r w:rsidRPr="00E14E93">
        <w:rPr>
          <w:rFonts w:asciiTheme="minorHAnsi" w:hAnsiTheme="minorHAnsi" w:cstheme="minorHAnsi"/>
          <w:sz w:val="20"/>
          <w:szCs w:val="20"/>
          <w:lang w:val="pl-PL"/>
        </w:rPr>
        <w:t>Zamawiający nie wyznacza szczegółowego warunku w tym zakresie</w:t>
      </w:r>
      <w:r w:rsidR="00492089" w:rsidRPr="00E14E93">
        <w:rPr>
          <w:rFonts w:asciiTheme="minorHAnsi" w:hAnsiTheme="minorHAnsi" w:cstheme="minorHAnsi"/>
          <w:sz w:val="20"/>
          <w:szCs w:val="20"/>
          <w:lang w:val="pl-PL"/>
        </w:rPr>
        <w:t>.</w:t>
      </w:r>
    </w:p>
    <w:p w14:paraId="269445BB" w14:textId="77777777" w:rsidR="00DB4890" w:rsidRPr="00E14E93" w:rsidRDefault="00DB4890" w:rsidP="00DB4890">
      <w:pPr>
        <w:rPr>
          <w:rFonts w:asciiTheme="minorHAnsi" w:hAnsiTheme="minorHAnsi" w:cstheme="minorHAnsi"/>
          <w:sz w:val="20"/>
          <w:szCs w:val="20"/>
          <w:lang w:val="pl-PL"/>
        </w:rPr>
      </w:pPr>
    </w:p>
    <w:p w14:paraId="2143CEE8" w14:textId="77777777" w:rsidR="00DB4890" w:rsidRPr="00E14E93" w:rsidRDefault="00DB4890" w:rsidP="00C9188D">
      <w:pPr>
        <w:numPr>
          <w:ilvl w:val="0"/>
          <w:numId w:val="21"/>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Zdolności technicznej lub zawodowej</w:t>
      </w:r>
    </w:p>
    <w:p w14:paraId="76FC2E02" w14:textId="77777777" w:rsidR="000836DF" w:rsidRPr="00E14E93" w:rsidRDefault="000836DF" w:rsidP="00C9188D">
      <w:pPr>
        <w:numPr>
          <w:ilvl w:val="1"/>
          <w:numId w:val="21"/>
        </w:numPr>
        <w:rPr>
          <w:rFonts w:asciiTheme="minorHAnsi" w:hAnsiTheme="minorHAnsi" w:cstheme="minorHAnsi"/>
          <w:b/>
          <w:sz w:val="20"/>
          <w:szCs w:val="20"/>
          <w:lang w:val="pl-PL"/>
        </w:rPr>
      </w:pPr>
      <w:r w:rsidRPr="00E14E93">
        <w:rPr>
          <w:rFonts w:asciiTheme="minorHAnsi" w:hAnsiTheme="minorHAnsi" w:cstheme="minorHAnsi"/>
          <w:sz w:val="20"/>
          <w:szCs w:val="20"/>
          <w:lang w:val="pl-PL"/>
        </w:rPr>
        <w:t>Zamawiający nie wyznacza szczegółowego warunku w tym zakresie.</w:t>
      </w:r>
    </w:p>
    <w:p w14:paraId="261922AD" w14:textId="77777777" w:rsidR="00492089" w:rsidRPr="00E14E93" w:rsidRDefault="00492089" w:rsidP="00DB4890">
      <w:pPr>
        <w:rPr>
          <w:rFonts w:asciiTheme="minorHAnsi" w:hAnsiTheme="minorHAnsi" w:cstheme="minorHAnsi"/>
          <w:b/>
          <w:sz w:val="20"/>
          <w:szCs w:val="20"/>
          <w:lang w:val="pl-PL"/>
        </w:rPr>
      </w:pPr>
    </w:p>
    <w:p w14:paraId="2D5405B7" w14:textId="5B1D21B5" w:rsidR="00DB4890" w:rsidRPr="00E14E93" w:rsidRDefault="00DB4890" w:rsidP="00AF4314">
      <w:pPr>
        <w:jc w:val="both"/>
        <w:rPr>
          <w:rFonts w:asciiTheme="minorHAnsi" w:hAnsiTheme="minorHAnsi" w:cstheme="minorHAnsi"/>
          <w:b/>
          <w:sz w:val="20"/>
          <w:szCs w:val="20"/>
          <w:lang w:val="pl-PL"/>
        </w:rPr>
      </w:pPr>
      <w:r w:rsidRPr="00E14E93">
        <w:rPr>
          <w:rFonts w:asciiTheme="minorHAnsi" w:hAnsiTheme="minorHAnsi" w:cstheme="minorHAnsi"/>
          <w:sz w:val="20"/>
          <w:szCs w:val="20"/>
          <w:lang w:val="pl-PL"/>
        </w:rPr>
        <w:t>Uwaga: Kierownik budowy powinien posiadać uprawnienia budowlane zgodnie z ustawą z dnia 07 lipca 1994 r. Pr</w:t>
      </w:r>
      <w:r w:rsidR="00492089" w:rsidRPr="00E14E93">
        <w:rPr>
          <w:rFonts w:asciiTheme="minorHAnsi" w:hAnsiTheme="minorHAnsi" w:cstheme="minorHAnsi"/>
          <w:sz w:val="20"/>
          <w:szCs w:val="20"/>
          <w:lang w:val="pl-PL"/>
        </w:rPr>
        <w:t xml:space="preserve">awo budowlane </w:t>
      </w:r>
      <w:r w:rsidRPr="00E14E93">
        <w:rPr>
          <w:rFonts w:asciiTheme="minorHAnsi" w:hAnsiTheme="minorHAnsi" w:cstheme="minorHAnsi"/>
          <w:sz w:val="20"/>
          <w:szCs w:val="20"/>
          <w:lang w:val="pl-PL"/>
        </w:rPr>
        <w:t>lub odpowiadające im ważne uprawnienia budowlane, które zostały wydane na podstawie wcześniej obowiązujących przepisów.  Zgodnie z art. 12 ustawy Prawo budowlane samodzielne funkcje techniczne w budownictwie, określone w art. 12 ust. 1 ustawy mogą również wykonywać osoby, których odpowiednie kwalifikacje zawodowe zostały uznane na zasadach określonych w przepisach odrębnych. Regulację odrębną st</w:t>
      </w:r>
      <w:r w:rsidR="002F61C2" w:rsidRPr="00E14E93">
        <w:rPr>
          <w:rFonts w:asciiTheme="minorHAnsi" w:hAnsiTheme="minorHAnsi" w:cstheme="minorHAnsi"/>
          <w:sz w:val="20"/>
          <w:szCs w:val="20"/>
          <w:lang w:val="pl-PL"/>
        </w:rPr>
        <w:t>anowią przepisy ustawy z dnia 22 grudnia 2015</w:t>
      </w:r>
      <w:r w:rsidRPr="00E14E93">
        <w:rPr>
          <w:rFonts w:asciiTheme="minorHAnsi" w:hAnsiTheme="minorHAnsi" w:cstheme="minorHAnsi"/>
          <w:sz w:val="20"/>
          <w:szCs w:val="20"/>
          <w:lang w:val="pl-PL"/>
        </w:rPr>
        <w:t xml:space="preserve"> r. o zasadach uznawania kwalifikacji zawodowych nabytych w państwach członkowskich </w:t>
      </w:r>
      <w:r w:rsidR="00D10045" w:rsidRPr="00E14E93">
        <w:rPr>
          <w:rFonts w:asciiTheme="minorHAnsi" w:hAnsiTheme="minorHAnsi" w:cstheme="minorHAnsi"/>
          <w:sz w:val="20"/>
          <w:szCs w:val="20"/>
          <w:lang w:val="pl-PL"/>
        </w:rPr>
        <w:t>Unii Europejskiej</w:t>
      </w:r>
      <w:r w:rsidRPr="00E14E93">
        <w:rPr>
          <w:rFonts w:asciiTheme="minorHAnsi" w:hAnsiTheme="minorHAnsi" w:cstheme="minorHAnsi"/>
          <w:sz w:val="20"/>
          <w:szCs w:val="20"/>
          <w:lang w:val="pl-PL"/>
        </w:rPr>
        <w:t xml:space="preserve">. </w:t>
      </w:r>
    </w:p>
    <w:p w14:paraId="0B6C002C" w14:textId="77777777" w:rsidR="00DB4890" w:rsidRPr="00E14E93" w:rsidRDefault="00DB4890" w:rsidP="00DB4890">
      <w:pPr>
        <w:rPr>
          <w:rFonts w:asciiTheme="minorHAnsi" w:hAnsiTheme="minorHAnsi" w:cstheme="minorHAnsi"/>
          <w:sz w:val="20"/>
          <w:szCs w:val="20"/>
          <w:lang w:val="pl-PL"/>
        </w:rPr>
      </w:pPr>
    </w:p>
    <w:p w14:paraId="494F3E6C" w14:textId="77777777" w:rsidR="00DB4890" w:rsidRPr="00E14E93" w:rsidRDefault="009A6BC7" w:rsidP="00DB4890">
      <w:pPr>
        <w:rPr>
          <w:rFonts w:asciiTheme="minorHAnsi" w:hAnsiTheme="minorHAnsi" w:cstheme="minorHAnsi"/>
          <w:b/>
          <w:sz w:val="20"/>
          <w:szCs w:val="20"/>
          <w:lang w:val="pl-PL"/>
        </w:rPr>
      </w:pPr>
      <w:r w:rsidRPr="00E14E93">
        <w:rPr>
          <w:rFonts w:asciiTheme="minorHAnsi" w:hAnsiTheme="minorHAnsi" w:cstheme="minorHAnsi"/>
          <w:b/>
          <w:bCs/>
          <w:iCs/>
          <w:sz w:val="20"/>
          <w:szCs w:val="20"/>
          <w:lang w:val="pl-PL"/>
        </w:rPr>
        <w:t>IX</w:t>
      </w:r>
      <w:r w:rsidR="00DB4890" w:rsidRPr="00E14E93">
        <w:rPr>
          <w:rFonts w:asciiTheme="minorHAnsi" w:hAnsiTheme="minorHAnsi" w:cstheme="minorHAnsi"/>
          <w:b/>
          <w:sz w:val="20"/>
          <w:szCs w:val="20"/>
          <w:lang w:val="pl-PL"/>
        </w:rPr>
        <w:t>. Wykaz podmiotowych środków dowodowych.</w:t>
      </w:r>
    </w:p>
    <w:p w14:paraId="001A960C" w14:textId="77777777" w:rsidR="00DB4890" w:rsidRPr="00E14E93" w:rsidRDefault="00DB4890" w:rsidP="00C9188D">
      <w:pPr>
        <w:numPr>
          <w:ilvl w:val="0"/>
          <w:numId w:val="22"/>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W celu wykazania braku podstaw do wykluczenia, o których mowa w art. 108 ust 1 ustawy PZP, wraz z ofertą należy złożyć:</w:t>
      </w:r>
    </w:p>
    <w:p w14:paraId="16FAF18D" w14:textId="13B5418E" w:rsidR="00DB4890" w:rsidRPr="00E14E93" w:rsidRDefault="00DB4890" w:rsidP="00C9188D">
      <w:pPr>
        <w:numPr>
          <w:ilvl w:val="1"/>
          <w:numId w:val="23"/>
        </w:numPr>
        <w:rPr>
          <w:rFonts w:asciiTheme="minorHAnsi" w:hAnsiTheme="minorHAnsi" w:cstheme="minorHAnsi"/>
          <w:sz w:val="20"/>
          <w:szCs w:val="20"/>
          <w:lang w:val="pl-PL"/>
        </w:rPr>
      </w:pPr>
      <w:r w:rsidRPr="00E14E93">
        <w:rPr>
          <w:rFonts w:asciiTheme="minorHAnsi" w:hAnsiTheme="minorHAnsi" w:cstheme="minorHAnsi"/>
          <w:sz w:val="20"/>
          <w:szCs w:val="20"/>
          <w:lang w:val="pl-PL"/>
        </w:rPr>
        <w:lastRenderedPageBreak/>
        <w:t xml:space="preserve">Wypełnione oświadczenie o braku podstaw do wykluczenia – wg wzoru stanowiącego Załącznik nr </w:t>
      </w:r>
      <w:r w:rsidR="00797284" w:rsidRPr="00E14E93">
        <w:rPr>
          <w:rFonts w:asciiTheme="minorHAnsi" w:hAnsiTheme="minorHAnsi" w:cstheme="minorHAnsi"/>
          <w:sz w:val="20"/>
          <w:szCs w:val="20"/>
          <w:lang w:val="pl-PL"/>
        </w:rPr>
        <w:t>4</w:t>
      </w:r>
      <w:r w:rsidRPr="00E14E93">
        <w:rPr>
          <w:rFonts w:asciiTheme="minorHAnsi" w:hAnsiTheme="minorHAnsi" w:cstheme="minorHAnsi"/>
          <w:sz w:val="20"/>
          <w:szCs w:val="20"/>
          <w:lang w:val="pl-PL"/>
        </w:rPr>
        <w:t xml:space="preserve"> do SWZ.</w:t>
      </w:r>
    </w:p>
    <w:p w14:paraId="341161A0" w14:textId="4C7A7E06" w:rsidR="00492089" w:rsidRPr="00E14E93" w:rsidRDefault="00DB4890" w:rsidP="00C9188D">
      <w:pPr>
        <w:numPr>
          <w:ilvl w:val="1"/>
          <w:numId w:val="23"/>
        </w:numPr>
        <w:rPr>
          <w:rFonts w:asciiTheme="minorHAnsi" w:hAnsiTheme="minorHAnsi" w:cstheme="minorHAnsi"/>
          <w:bCs/>
          <w:iCs/>
          <w:sz w:val="20"/>
          <w:szCs w:val="20"/>
          <w:lang w:val="pl-PL"/>
        </w:rPr>
      </w:pPr>
      <w:r w:rsidRPr="00E14E93">
        <w:rPr>
          <w:rFonts w:asciiTheme="minorHAnsi" w:hAnsiTheme="minorHAnsi" w:cstheme="minorHAnsi"/>
          <w:sz w:val="20"/>
          <w:szCs w:val="20"/>
          <w:lang w:val="pl-PL"/>
        </w:rPr>
        <w:t xml:space="preserve">Wypełnione oświadczenie o spełnianiu warunków udziału w postępowaniu – wg wzoru stanowiącego Załącznik nr </w:t>
      </w:r>
      <w:r w:rsidR="00797284" w:rsidRPr="00E14E93">
        <w:rPr>
          <w:rFonts w:asciiTheme="minorHAnsi" w:hAnsiTheme="minorHAnsi" w:cstheme="minorHAnsi"/>
          <w:sz w:val="20"/>
          <w:szCs w:val="20"/>
          <w:lang w:val="pl-PL"/>
        </w:rPr>
        <w:t>5</w:t>
      </w:r>
      <w:r w:rsidRPr="00E14E93">
        <w:rPr>
          <w:rFonts w:asciiTheme="minorHAnsi" w:hAnsiTheme="minorHAnsi" w:cstheme="minorHAnsi"/>
          <w:sz w:val="20"/>
          <w:szCs w:val="20"/>
          <w:lang w:val="pl-PL"/>
        </w:rPr>
        <w:t xml:space="preserve"> do SWZ</w:t>
      </w:r>
      <w:r w:rsidRPr="00E14E93">
        <w:rPr>
          <w:rFonts w:asciiTheme="minorHAnsi" w:hAnsiTheme="minorHAnsi" w:cstheme="minorHAnsi"/>
          <w:bCs/>
          <w:iCs/>
          <w:sz w:val="20"/>
          <w:szCs w:val="20"/>
          <w:lang w:val="pl-PL"/>
        </w:rPr>
        <w:t xml:space="preserve"> </w:t>
      </w:r>
      <w:r w:rsidR="00492089" w:rsidRPr="00E14E93">
        <w:rPr>
          <w:rFonts w:asciiTheme="minorHAnsi" w:hAnsiTheme="minorHAnsi" w:cstheme="minorHAnsi"/>
          <w:bCs/>
          <w:iCs/>
          <w:sz w:val="20"/>
          <w:szCs w:val="20"/>
          <w:lang w:val="pl-PL"/>
        </w:rPr>
        <w:t>.</w:t>
      </w:r>
    </w:p>
    <w:p w14:paraId="2DF64C1A" w14:textId="4981C456" w:rsidR="00DB4890" w:rsidRPr="00E14E93" w:rsidRDefault="00DB4890" w:rsidP="00C9188D">
      <w:pPr>
        <w:numPr>
          <w:ilvl w:val="1"/>
          <w:numId w:val="23"/>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 przypadku wspólnego ubiegania się o zamówienie przez Wykonawców, oświadczenia wg wzoru stanowiącego Załącznik</w:t>
      </w:r>
      <w:r w:rsidR="00492089" w:rsidRPr="00E14E93">
        <w:rPr>
          <w:rFonts w:asciiTheme="minorHAnsi" w:hAnsiTheme="minorHAnsi" w:cstheme="minorHAnsi"/>
          <w:bCs/>
          <w:iCs/>
          <w:sz w:val="20"/>
          <w:szCs w:val="20"/>
          <w:lang w:val="pl-PL"/>
        </w:rPr>
        <w:t>i</w:t>
      </w:r>
      <w:r w:rsidRPr="00E14E93">
        <w:rPr>
          <w:rFonts w:asciiTheme="minorHAnsi" w:hAnsiTheme="minorHAnsi" w:cstheme="minorHAnsi"/>
          <w:bCs/>
          <w:iCs/>
          <w:sz w:val="20"/>
          <w:szCs w:val="20"/>
          <w:lang w:val="pl-PL"/>
        </w:rPr>
        <w:t xml:space="preserve"> nr </w:t>
      </w:r>
      <w:r w:rsidR="00797284" w:rsidRPr="00E14E93">
        <w:rPr>
          <w:rFonts w:asciiTheme="minorHAnsi" w:hAnsiTheme="minorHAnsi" w:cstheme="minorHAnsi"/>
          <w:bCs/>
          <w:iCs/>
          <w:sz w:val="20"/>
          <w:szCs w:val="20"/>
          <w:lang w:val="pl-PL"/>
        </w:rPr>
        <w:t>4</w:t>
      </w:r>
      <w:r w:rsidRPr="00E14E93">
        <w:rPr>
          <w:rFonts w:asciiTheme="minorHAnsi" w:hAnsiTheme="minorHAnsi" w:cstheme="minorHAnsi"/>
          <w:bCs/>
          <w:iCs/>
          <w:sz w:val="20"/>
          <w:szCs w:val="20"/>
          <w:lang w:val="pl-PL"/>
        </w:rPr>
        <w:t xml:space="preserve"> i </w:t>
      </w:r>
      <w:r w:rsidR="00797284" w:rsidRPr="00E14E93">
        <w:rPr>
          <w:rFonts w:asciiTheme="minorHAnsi" w:hAnsiTheme="minorHAnsi" w:cstheme="minorHAnsi"/>
          <w:bCs/>
          <w:iCs/>
          <w:sz w:val="20"/>
          <w:szCs w:val="20"/>
          <w:lang w:val="pl-PL"/>
        </w:rPr>
        <w:t>5</w:t>
      </w:r>
      <w:r w:rsidRPr="00E14E93">
        <w:rPr>
          <w:rFonts w:asciiTheme="minorHAnsi" w:hAnsiTheme="minorHAnsi" w:cstheme="minorHAnsi"/>
          <w:bCs/>
          <w:iCs/>
          <w:sz w:val="20"/>
          <w:szCs w:val="20"/>
          <w:lang w:val="pl-PL"/>
        </w:rPr>
        <w:t xml:space="preserve"> składa każdy z Wykonawców wspólnie ubiegających się o zamówienie. Dokumenty te potwierdzają brak podstaw wykluczenia.</w:t>
      </w:r>
    </w:p>
    <w:p w14:paraId="5090C678" w14:textId="77777777" w:rsidR="000836DF" w:rsidRPr="00E14E93" w:rsidRDefault="000836DF" w:rsidP="000836DF">
      <w:pPr>
        <w:ind w:left="792"/>
        <w:rPr>
          <w:rFonts w:asciiTheme="minorHAnsi" w:hAnsiTheme="minorHAnsi" w:cstheme="minorHAnsi"/>
          <w:bCs/>
          <w:iCs/>
          <w:sz w:val="20"/>
          <w:szCs w:val="20"/>
          <w:lang w:val="pl-PL"/>
        </w:rPr>
      </w:pPr>
    </w:p>
    <w:p w14:paraId="5CD2500B" w14:textId="77777777" w:rsidR="00DB4890" w:rsidRPr="00E14E93" w:rsidRDefault="00DB4890"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X. Informacja o przedmiotowych środkach dowodowych.</w:t>
      </w:r>
    </w:p>
    <w:p w14:paraId="0B55A498" w14:textId="77777777" w:rsidR="00DB4890" w:rsidRPr="00E14E93" w:rsidRDefault="00DB4890" w:rsidP="00DB4890">
      <w:pPr>
        <w:rPr>
          <w:rFonts w:asciiTheme="minorHAnsi" w:hAnsiTheme="minorHAnsi" w:cstheme="minorHAnsi"/>
          <w:bCs/>
          <w:sz w:val="20"/>
          <w:szCs w:val="20"/>
          <w:lang w:val="pl-PL"/>
        </w:rPr>
      </w:pPr>
      <w:r w:rsidRPr="00E14E93">
        <w:rPr>
          <w:rFonts w:asciiTheme="minorHAnsi" w:hAnsiTheme="minorHAnsi" w:cstheme="minorHAnsi"/>
          <w:bCs/>
          <w:sz w:val="20"/>
          <w:szCs w:val="20"/>
          <w:lang w:val="pl-PL"/>
        </w:rPr>
        <w:t>Zamawiający nie wymaga przedłożenia przedmiotowych środków dowodowych.</w:t>
      </w:r>
    </w:p>
    <w:p w14:paraId="6F981297" w14:textId="77777777" w:rsidR="00DB4890" w:rsidRPr="00E14E93" w:rsidRDefault="00DB4890" w:rsidP="00DB4890">
      <w:pPr>
        <w:rPr>
          <w:rFonts w:asciiTheme="minorHAnsi" w:hAnsiTheme="minorHAnsi" w:cstheme="minorHAnsi"/>
          <w:sz w:val="20"/>
          <w:szCs w:val="20"/>
          <w:lang w:val="pl-PL"/>
        </w:rPr>
      </w:pPr>
    </w:p>
    <w:p w14:paraId="380E0D9D" w14:textId="77777777" w:rsidR="00DB4890" w:rsidRPr="00E14E93" w:rsidRDefault="009A6BC7" w:rsidP="00AF4314">
      <w:pPr>
        <w:jc w:val="both"/>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XI</w:t>
      </w:r>
      <w:r w:rsidR="00DB4890" w:rsidRPr="00E14E93">
        <w:rPr>
          <w:rFonts w:asciiTheme="minorHAnsi" w:hAnsiTheme="minorHAnsi" w:cstheme="minorHAnsi"/>
          <w:b/>
          <w:bCs/>
          <w:iCs/>
          <w:sz w:val="20"/>
          <w:szCs w:val="20"/>
          <w:lang w:val="pl-PL"/>
        </w:rPr>
        <w:t>. Dodatkowe informacje dotyczące podmiotowych i przedmiotowych środków dowodowych.</w:t>
      </w:r>
    </w:p>
    <w:p w14:paraId="0E2D0319" w14:textId="70AC9767" w:rsidR="00DB4890" w:rsidRPr="00E14E93" w:rsidRDefault="00DB4890" w:rsidP="00C9188D">
      <w:pPr>
        <w:numPr>
          <w:ilvl w:val="0"/>
          <w:numId w:val="17"/>
        </w:num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Oświadczenia złożone według wzoru zgodnie z </w:t>
      </w:r>
      <w:r w:rsidRPr="00E14E93">
        <w:rPr>
          <w:rFonts w:asciiTheme="minorHAnsi" w:hAnsiTheme="minorHAnsi" w:cstheme="minorHAnsi"/>
          <w:b/>
          <w:sz w:val="20"/>
          <w:szCs w:val="20"/>
          <w:lang w:val="pl-PL"/>
        </w:rPr>
        <w:t xml:space="preserve">Załącznikiem nr </w:t>
      </w:r>
      <w:r w:rsidR="00797284" w:rsidRPr="00E14E93">
        <w:rPr>
          <w:rFonts w:asciiTheme="minorHAnsi" w:hAnsiTheme="minorHAnsi" w:cstheme="minorHAnsi"/>
          <w:b/>
          <w:sz w:val="20"/>
          <w:szCs w:val="20"/>
          <w:lang w:val="pl-PL"/>
        </w:rPr>
        <w:t>4</w:t>
      </w:r>
      <w:r w:rsidRPr="00E14E93">
        <w:rPr>
          <w:rFonts w:asciiTheme="minorHAnsi" w:hAnsiTheme="minorHAnsi" w:cstheme="minorHAnsi"/>
          <w:b/>
          <w:sz w:val="20"/>
          <w:szCs w:val="20"/>
          <w:lang w:val="pl-PL"/>
        </w:rPr>
        <w:t xml:space="preserve"> i </w:t>
      </w:r>
      <w:r w:rsidR="00797284" w:rsidRPr="00E14E93">
        <w:rPr>
          <w:rFonts w:asciiTheme="minorHAnsi" w:hAnsiTheme="minorHAnsi" w:cstheme="minorHAnsi"/>
          <w:b/>
          <w:sz w:val="20"/>
          <w:szCs w:val="20"/>
          <w:lang w:val="pl-PL"/>
        </w:rPr>
        <w:t>5</w:t>
      </w:r>
      <w:r w:rsidRPr="00E14E93">
        <w:rPr>
          <w:rFonts w:asciiTheme="minorHAnsi" w:hAnsiTheme="minorHAnsi" w:cstheme="minorHAnsi"/>
          <w:b/>
          <w:sz w:val="20"/>
          <w:szCs w:val="20"/>
          <w:lang w:val="pl-PL"/>
        </w:rPr>
        <w:t xml:space="preserve"> </w:t>
      </w:r>
      <w:r w:rsidRPr="00E14E93">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FDC9F5C" w14:textId="77777777" w:rsidR="00DB4890" w:rsidRPr="00E14E93" w:rsidRDefault="00DB4890" w:rsidP="00C9188D">
      <w:pPr>
        <w:numPr>
          <w:ilvl w:val="0"/>
          <w:numId w:val="17"/>
        </w:num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DDA7EFC" w14:textId="77777777" w:rsidR="00DB4890" w:rsidRPr="00E14E93" w:rsidRDefault="00DB4890" w:rsidP="00C9188D">
      <w:pPr>
        <w:numPr>
          <w:ilvl w:val="0"/>
          <w:numId w:val="17"/>
        </w:num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42467F69" w14:textId="77777777" w:rsidR="00DB4890" w:rsidRPr="00E14E93" w:rsidRDefault="00DB4890" w:rsidP="00DB4890">
      <w:pPr>
        <w:rPr>
          <w:rFonts w:asciiTheme="minorHAnsi" w:hAnsiTheme="minorHAnsi" w:cstheme="minorHAnsi"/>
          <w:sz w:val="20"/>
          <w:szCs w:val="20"/>
          <w:lang w:val="pl-PL"/>
        </w:rPr>
      </w:pPr>
    </w:p>
    <w:p w14:paraId="2592AE58" w14:textId="77777777" w:rsidR="00DB4890" w:rsidRPr="00E14E93" w:rsidRDefault="009A6BC7" w:rsidP="00DB4890">
      <w:pPr>
        <w:rPr>
          <w:rFonts w:asciiTheme="minorHAnsi" w:hAnsiTheme="minorHAnsi" w:cstheme="minorHAnsi"/>
          <w:sz w:val="20"/>
          <w:szCs w:val="20"/>
          <w:lang w:val="pl-PL"/>
        </w:rPr>
      </w:pPr>
      <w:r w:rsidRPr="00E14E93">
        <w:rPr>
          <w:rFonts w:asciiTheme="minorHAnsi" w:hAnsiTheme="minorHAnsi" w:cstheme="minorHAnsi"/>
          <w:b/>
          <w:sz w:val="20"/>
          <w:szCs w:val="20"/>
          <w:lang w:val="pl-PL"/>
        </w:rPr>
        <w:t>XI</w:t>
      </w:r>
      <w:r w:rsidR="00DB4890" w:rsidRPr="00E14E93">
        <w:rPr>
          <w:rFonts w:asciiTheme="minorHAnsi" w:hAnsiTheme="minorHAnsi" w:cstheme="minorHAnsi"/>
          <w:b/>
          <w:sz w:val="20"/>
          <w:szCs w:val="20"/>
          <w:lang w:val="pl-PL"/>
        </w:rPr>
        <w:t>I. Informacje o środkach komunikacji elektronicznej, przy użyciu których Zamawiający będzie komunikował się z Wykonawcami, oraz informacje o wymaganiach technicznych i organizacyjnych sporządzania, wysyłania i odbierania korespondencji elektronicznej</w:t>
      </w:r>
      <w:r w:rsidR="00DB4890" w:rsidRPr="00E14E93">
        <w:rPr>
          <w:rFonts w:asciiTheme="minorHAnsi" w:hAnsiTheme="minorHAnsi" w:cstheme="minorHAnsi"/>
          <w:sz w:val="20"/>
          <w:szCs w:val="20"/>
          <w:lang w:val="pl-PL"/>
        </w:rPr>
        <w:t>.</w:t>
      </w:r>
    </w:p>
    <w:p w14:paraId="62E6FFAB"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1. Osobą uprawnioną do kontaktu z Wykonawcami jest pan Paweł Richter, Marcin Raczkiewicz oraz pani Aleksandra Mazurek.</w:t>
      </w:r>
    </w:p>
    <w:p w14:paraId="22F081F4" w14:textId="7DD1C711"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2. Postępowanie prowadzone jest w języku polskim, przy użyciu środków komunikacji elektronicznej, za pośrednictwem platformy zakupowej, która dostępna jest pod adresem:</w:t>
      </w:r>
      <w:r w:rsidR="002F14AF" w:rsidRPr="00E14E93">
        <w:rPr>
          <w:rFonts w:asciiTheme="minorHAnsi" w:hAnsiTheme="minorHAnsi" w:cstheme="minorHAnsi"/>
          <w:sz w:val="20"/>
          <w:szCs w:val="20"/>
          <w:lang w:val="pl-PL"/>
        </w:rPr>
        <w:t xml:space="preserve"> </w:t>
      </w:r>
      <w:hyperlink r:id="rId12" w:history="1">
        <w:r w:rsidR="002F14AF" w:rsidRPr="00E14E93">
          <w:rPr>
            <w:rStyle w:val="Hipercze"/>
            <w:rFonts w:asciiTheme="minorHAnsi" w:hAnsiTheme="minorHAnsi" w:cstheme="minorHAnsi"/>
            <w:color w:val="auto"/>
            <w:sz w:val="20"/>
            <w:szCs w:val="20"/>
            <w:lang w:val="pl-PL"/>
          </w:rPr>
          <w:t>https://platformazakupowa.pl/pn/suchy_dab</w:t>
        </w:r>
      </w:hyperlink>
      <w:r w:rsidR="002F14AF" w:rsidRPr="00E14E93">
        <w:rPr>
          <w:rFonts w:asciiTheme="minorHAnsi" w:hAnsiTheme="minorHAnsi" w:cstheme="minorHAnsi"/>
          <w:sz w:val="20"/>
          <w:szCs w:val="20"/>
          <w:lang w:val="pl-PL"/>
        </w:rPr>
        <w:t xml:space="preserve"> .</w:t>
      </w:r>
    </w:p>
    <w:p w14:paraId="7FB626CF"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3. Wymaga się, aby komunikacja między Zamawiającym a Wykonawcami, w tym wszelkie oświadczenia, wnioski, zawiadomienia oraz informacje, przekazywane były za pośrednictwem Platformy Zakupowej Zamawiającego (https://platformazakupowa.pl/pn/suchy_dab) formularza „Wyślij wiadomość do Zamawiającego”.</w:t>
      </w:r>
    </w:p>
    <w:p w14:paraId="09FBC3BF" w14:textId="73CECF48"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4. Za datę przekazania (wpływu) oświadczeń, wniosków, zawiadomień oraz informacji przyjmuje się datę ich przesłania za pośrednictwem platformy zamówień publicznych Zamawiającego poprzez kliknięcie przycisku „Wyślij wiadomość do Zamawiającego” po których pojawi się komunikat, że wiadomość została wysłana do Zamawiającego. Zamawiający dopuszcza, awaryjnie, komunikację za pośrednictwem poczty elektronicznej sekretariat@suchy-dab.pl .</w:t>
      </w:r>
    </w:p>
    <w:p w14:paraId="1A912345" w14:textId="08EB78CB"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5.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Zamawiającego do konkretnego Wykonawcy.</w:t>
      </w:r>
    </w:p>
    <w:p w14:paraId="4D02E056"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02652E05" w14:textId="4C85AC5B"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7. 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7EA32312"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1) stały dostęp do sieci Internet o gwarantowanej przepustowości nie mniejszej niż 512 </w:t>
      </w:r>
      <w:proofErr w:type="spellStart"/>
      <w:r w:rsidRPr="00E14E93">
        <w:rPr>
          <w:rFonts w:asciiTheme="minorHAnsi" w:hAnsiTheme="minorHAnsi" w:cstheme="minorHAnsi"/>
          <w:sz w:val="20"/>
          <w:szCs w:val="20"/>
          <w:lang w:val="pl-PL"/>
        </w:rPr>
        <w:t>kb</w:t>
      </w:r>
      <w:proofErr w:type="spellEnd"/>
      <w:r w:rsidRPr="00E14E93">
        <w:rPr>
          <w:rFonts w:asciiTheme="minorHAnsi" w:hAnsiTheme="minorHAnsi" w:cstheme="minorHAnsi"/>
          <w:sz w:val="20"/>
          <w:szCs w:val="20"/>
          <w:lang w:val="pl-PL"/>
        </w:rPr>
        <w:t>/s,</w:t>
      </w:r>
    </w:p>
    <w:p w14:paraId="53855EA7"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2) komputer klasy PC lub MAC o następującej konfiguracji: pamięć min. 2 GB Ram, procesor Intel Pentium IV 2 GHZ lub jego nowsza wersja, jeden z systemów operacyjnych - MS Windows 7, Mac OS X 10.4, Linux, lub ich nowsze wersje,</w:t>
      </w:r>
    </w:p>
    <w:p w14:paraId="3E8D19D7"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3) przeglądarka internetowa EDGE, Chrome lub FireFox w najnowszej dostępnej wersji, z włączoną obsługą języka </w:t>
      </w:r>
      <w:proofErr w:type="spellStart"/>
      <w:r w:rsidRPr="00E14E93">
        <w:rPr>
          <w:rFonts w:asciiTheme="minorHAnsi" w:hAnsiTheme="minorHAnsi" w:cstheme="minorHAnsi"/>
          <w:sz w:val="20"/>
          <w:szCs w:val="20"/>
          <w:lang w:val="pl-PL"/>
        </w:rPr>
        <w:t>Javascript</w:t>
      </w:r>
      <w:proofErr w:type="spellEnd"/>
      <w:r w:rsidRPr="00E14E93">
        <w:rPr>
          <w:rFonts w:asciiTheme="minorHAnsi" w:hAnsiTheme="minorHAnsi" w:cstheme="minorHAnsi"/>
          <w:sz w:val="20"/>
          <w:szCs w:val="20"/>
          <w:lang w:val="pl-PL"/>
        </w:rPr>
        <w:t>, akceptująca pliki typu „</w:t>
      </w:r>
      <w:proofErr w:type="spellStart"/>
      <w:r w:rsidRPr="00E14E93">
        <w:rPr>
          <w:rFonts w:asciiTheme="minorHAnsi" w:hAnsiTheme="minorHAnsi" w:cstheme="minorHAnsi"/>
          <w:sz w:val="20"/>
          <w:szCs w:val="20"/>
          <w:lang w:val="pl-PL"/>
        </w:rPr>
        <w:t>cookies</w:t>
      </w:r>
      <w:proofErr w:type="spellEnd"/>
      <w:r w:rsidRPr="00E14E93">
        <w:rPr>
          <w:rFonts w:asciiTheme="minorHAnsi" w:hAnsiTheme="minorHAnsi" w:cstheme="minorHAnsi"/>
          <w:sz w:val="20"/>
          <w:szCs w:val="20"/>
          <w:lang w:val="pl-PL"/>
        </w:rPr>
        <w:t>”,</w:t>
      </w:r>
    </w:p>
    <w:p w14:paraId="46251988"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4) zainstalowany program Adobe </w:t>
      </w:r>
      <w:proofErr w:type="spellStart"/>
      <w:r w:rsidRPr="00E14E93">
        <w:rPr>
          <w:rFonts w:asciiTheme="minorHAnsi" w:hAnsiTheme="minorHAnsi" w:cstheme="minorHAnsi"/>
          <w:sz w:val="20"/>
          <w:szCs w:val="20"/>
          <w:lang w:val="pl-PL"/>
        </w:rPr>
        <w:t>Acrobat</w:t>
      </w:r>
      <w:proofErr w:type="spellEnd"/>
      <w:r w:rsidRPr="00E14E93">
        <w:rPr>
          <w:rFonts w:asciiTheme="minorHAnsi" w:hAnsiTheme="minorHAnsi" w:cstheme="minorHAnsi"/>
          <w:sz w:val="20"/>
          <w:szCs w:val="20"/>
          <w:lang w:val="pl-PL"/>
        </w:rPr>
        <w:t xml:space="preserve"> Reader lub inny obsługujący format plików .pdf,</w:t>
      </w:r>
    </w:p>
    <w:p w14:paraId="18515ABD"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lastRenderedPageBreak/>
        <w:t>5) Standard kodowania znaków: UTF8,</w:t>
      </w:r>
    </w:p>
    <w:p w14:paraId="0412C075"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6) Oznaczenie czasu odbioru danych przez platformę zakupową stanowi datę oraz dokładny czas (</w:t>
      </w:r>
      <w:proofErr w:type="spellStart"/>
      <w:r w:rsidRPr="00E14E93">
        <w:rPr>
          <w:rFonts w:asciiTheme="minorHAnsi" w:hAnsiTheme="minorHAnsi" w:cstheme="minorHAnsi"/>
          <w:sz w:val="20"/>
          <w:szCs w:val="20"/>
          <w:lang w:val="pl-PL"/>
        </w:rPr>
        <w:t>hh:mm:ss</w:t>
      </w:r>
      <w:proofErr w:type="spellEnd"/>
      <w:r w:rsidRPr="00E14E93">
        <w:rPr>
          <w:rFonts w:asciiTheme="minorHAnsi" w:hAnsiTheme="minorHAnsi" w:cstheme="minorHAnsi"/>
          <w:sz w:val="20"/>
          <w:szCs w:val="20"/>
          <w:lang w:val="pl-PL"/>
        </w:rPr>
        <w:t>) generowany wg. czasu lokalnego serwera synchronizowanego z zegarem Głównego Urzędu Miar.</w:t>
      </w:r>
    </w:p>
    <w:p w14:paraId="5E6DFA08"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8. Wykonawca, przystępując do niniejszego postępowania o udzielenie zamówienia publicznego:</w:t>
      </w:r>
    </w:p>
    <w:p w14:paraId="3C1DE138" w14:textId="3F320A22"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1) akceptuje warunki korzystania z https://platformazakupowa.pl/pn/suchy_dab określone w Regulaminie zamieszczonym na stronie internetowej pod linkiem w zakładce „Regulamin" oraz uznaje go za wiążący,</w:t>
      </w:r>
    </w:p>
    <w:p w14:paraId="6155F2CA" w14:textId="77777777" w:rsidR="000836DF"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2) zapoznał się z Instrukcją składania ofert.</w:t>
      </w:r>
    </w:p>
    <w:p w14:paraId="7EBF4BA3" w14:textId="7DBB837A" w:rsidR="00E6677A" w:rsidRPr="00E14E93" w:rsidRDefault="000836DF"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9. Zamawiający nie ponosi odpowiedzialności za złożenie oferty w sposób niezgodny z Instrukcją korzystania z https://platformazakupowa.pl/pn/suchy_dab,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w:t>
      </w:r>
      <w:r w:rsidR="00E6677A" w:rsidRPr="00E14E93">
        <w:rPr>
          <w:rFonts w:asciiTheme="minorHAnsi" w:hAnsiTheme="minorHAnsi" w:cstheme="minorHAnsi"/>
          <w:sz w:val="20"/>
          <w:szCs w:val="20"/>
          <w:lang w:val="pl-PL"/>
        </w:rPr>
        <w:t xml:space="preserve"> został spełniony obowiązek narzucony w art. 221 ustawy PZP.</w:t>
      </w:r>
    </w:p>
    <w:p w14:paraId="109BE43D" w14:textId="0BC5BB55" w:rsidR="00E6677A" w:rsidRPr="00E14E93" w:rsidRDefault="00E6677A" w:rsidP="002F14AF">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10. Zamawiający informuje, że instrukcje korzystania z https://platformazakupowa.pl/pn/suchy_dab dotyczące 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w:t>
      </w:r>
      <w:proofErr w:type="spellStart"/>
      <w:r w:rsidRPr="00E14E93">
        <w:rPr>
          <w:rFonts w:asciiTheme="minorHAnsi" w:hAnsiTheme="minorHAnsi" w:cstheme="minorHAnsi"/>
          <w:sz w:val="20"/>
          <w:szCs w:val="20"/>
          <w:lang w:val="pl-PL"/>
        </w:rPr>
        <w:t>inter</w:t>
      </w:r>
      <w:proofErr w:type="spellEnd"/>
      <w:r w:rsidRPr="00E14E93">
        <w:rPr>
          <w:rFonts w:asciiTheme="minorHAnsi" w:hAnsiTheme="minorHAnsi" w:cstheme="minorHAnsi"/>
          <w:sz w:val="20"/>
          <w:szCs w:val="20"/>
          <w:lang w:val="pl-PL"/>
        </w:rPr>
        <w:t>-netowej pod adresem: https://platformazakupowa.pl/strona/45-instrukcje.</w:t>
      </w:r>
    </w:p>
    <w:p w14:paraId="2E8E8F16" w14:textId="77777777" w:rsidR="00CC429A" w:rsidRPr="00E14E93" w:rsidRDefault="00CC429A" w:rsidP="00DB4890">
      <w:pPr>
        <w:rPr>
          <w:rFonts w:asciiTheme="minorHAnsi" w:hAnsiTheme="minorHAnsi" w:cstheme="minorHAnsi"/>
          <w:sz w:val="20"/>
          <w:szCs w:val="20"/>
          <w:lang w:val="pl-PL"/>
        </w:rPr>
      </w:pPr>
    </w:p>
    <w:p w14:paraId="4C173E48" w14:textId="77777777" w:rsidR="00DB4890" w:rsidRPr="00E14E93" w:rsidRDefault="009A6BC7" w:rsidP="00DB4890">
      <w:pPr>
        <w:rPr>
          <w:rFonts w:asciiTheme="minorHAnsi" w:hAnsiTheme="minorHAnsi" w:cstheme="minorHAnsi"/>
          <w:sz w:val="20"/>
          <w:szCs w:val="20"/>
          <w:lang w:val="pl-PL"/>
        </w:rPr>
      </w:pPr>
      <w:r w:rsidRPr="00E14E93">
        <w:rPr>
          <w:rFonts w:asciiTheme="minorHAnsi" w:hAnsiTheme="minorHAnsi" w:cstheme="minorHAnsi"/>
          <w:b/>
          <w:bCs/>
          <w:iCs/>
          <w:sz w:val="20"/>
          <w:szCs w:val="20"/>
          <w:lang w:val="pl-PL"/>
        </w:rPr>
        <w:t>XIII</w:t>
      </w:r>
      <w:r w:rsidR="00DB4890" w:rsidRPr="00E14E93">
        <w:rPr>
          <w:rFonts w:asciiTheme="minorHAnsi" w:hAnsiTheme="minorHAnsi" w:cstheme="minorHAnsi"/>
          <w:b/>
          <w:bCs/>
          <w:iCs/>
          <w:sz w:val="20"/>
          <w:szCs w:val="20"/>
          <w:lang w:val="pl-PL"/>
        </w:rPr>
        <w:t xml:space="preserve">. </w:t>
      </w:r>
      <w:r w:rsidR="00DB4890" w:rsidRPr="00E14E93">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 66 i art. 69 ustawy PZP</w:t>
      </w:r>
    </w:p>
    <w:p w14:paraId="32BD37DC" w14:textId="77777777" w:rsidR="00DB4890" w:rsidRPr="00E14E93" w:rsidRDefault="00DB4890" w:rsidP="00DB4890">
      <w:pPr>
        <w:rPr>
          <w:rFonts w:asciiTheme="minorHAnsi" w:hAnsiTheme="minorHAnsi" w:cstheme="minorHAnsi"/>
          <w:sz w:val="20"/>
          <w:szCs w:val="20"/>
          <w:lang w:val="pl-PL"/>
        </w:rPr>
      </w:pPr>
      <w:r w:rsidRPr="00E14E93">
        <w:rPr>
          <w:rFonts w:asciiTheme="minorHAnsi" w:hAnsiTheme="minorHAnsi" w:cstheme="minorHAnsi"/>
          <w:bCs/>
          <w:iCs/>
          <w:sz w:val="20"/>
          <w:szCs w:val="20"/>
          <w:lang w:val="pl-PL"/>
        </w:rPr>
        <w:t>Zamawiający nie odstępuje od wymogu użycia środków komunikacji elektronicznej.</w:t>
      </w:r>
    </w:p>
    <w:p w14:paraId="53237F65" w14:textId="77777777" w:rsidR="00CC429A" w:rsidRPr="00E14E93" w:rsidRDefault="00CC429A" w:rsidP="00DB4890">
      <w:pPr>
        <w:rPr>
          <w:rFonts w:asciiTheme="minorHAnsi" w:hAnsiTheme="minorHAnsi" w:cstheme="minorHAnsi"/>
          <w:b/>
          <w:sz w:val="20"/>
          <w:szCs w:val="20"/>
          <w:lang w:val="pl-PL"/>
        </w:rPr>
      </w:pPr>
    </w:p>
    <w:p w14:paraId="557F4EDC" w14:textId="77777777" w:rsidR="00DB4890" w:rsidRPr="00E14E93" w:rsidRDefault="00DB4890" w:rsidP="00DB4890">
      <w:pPr>
        <w:rPr>
          <w:rFonts w:asciiTheme="minorHAnsi" w:hAnsiTheme="minorHAnsi" w:cstheme="minorHAnsi"/>
          <w:b/>
          <w:bCs/>
          <w:sz w:val="20"/>
          <w:szCs w:val="20"/>
          <w:lang w:val="pl-PL"/>
        </w:rPr>
      </w:pPr>
      <w:r w:rsidRPr="00E14E93">
        <w:rPr>
          <w:rFonts w:asciiTheme="minorHAnsi" w:hAnsiTheme="minorHAnsi" w:cstheme="minorHAnsi"/>
          <w:b/>
          <w:sz w:val="20"/>
          <w:szCs w:val="20"/>
          <w:lang w:val="pl-PL"/>
        </w:rPr>
        <w:t>X</w:t>
      </w:r>
      <w:r w:rsidR="009A6BC7" w:rsidRPr="00E14E93">
        <w:rPr>
          <w:rFonts w:asciiTheme="minorHAnsi" w:hAnsiTheme="minorHAnsi" w:cstheme="minorHAnsi"/>
          <w:b/>
          <w:sz w:val="20"/>
          <w:szCs w:val="20"/>
          <w:lang w:val="pl-PL"/>
        </w:rPr>
        <w:t>IV</w:t>
      </w:r>
      <w:r w:rsidRPr="00E14E93">
        <w:rPr>
          <w:rFonts w:asciiTheme="minorHAnsi" w:hAnsiTheme="minorHAnsi" w:cstheme="minorHAnsi"/>
          <w:b/>
          <w:sz w:val="20"/>
          <w:szCs w:val="20"/>
          <w:lang w:val="pl-PL"/>
        </w:rPr>
        <w:t xml:space="preserve">. </w:t>
      </w:r>
      <w:r w:rsidRPr="00E14E93">
        <w:rPr>
          <w:rFonts w:asciiTheme="minorHAnsi" w:hAnsiTheme="minorHAnsi" w:cstheme="minorHAnsi"/>
          <w:b/>
          <w:bCs/>
          <w:sz w:val="20"/>
          <w:szCs w:val="20"/>
          <w:lang w:val="pl-PL"/>
        </w:rPr>
        <w:t>Osoby uprawnione do porozumiewania się z Wykonawcami.</w:t>
      </w:r>
    </w:p>
    <w:p w14:paraId="10013B18" w14:textId="77777777" w:rsidR="00DB4890" w:rsidRPr="00E14E93" w:rsidRDefault="00DB4890" w:rsidP="00C9188D">
      <w:pPr>
        <w:numPr>
          <w:ilvl w:val="0"/>
          <w:numId w:val="12"/>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Do kontaktowania się z Wykonawcami upoważniony jest:</w:t>
      </w:r>
    </w:p>
    <w:p w14:paraId="1A44D426" w14:textId="77777777" w:rsidR="00176856" w:rsidRPr="00E14E93" w:rsidRDefault="00176856" w:rsidP="00176856">
      <w:pPr>
        <w:ind w:left="720"/>
        <w:rPr>
          <w:rFonts w:asciiTheme="minorHAnsi" w:hAnsiTheme="minorHAnsi" w:cstheme="minorHAnsi"/>
          <w:bCs/>
          <w:iCs/>
          <w:sz w:val="20"/>
          <w:szCs w:val="20"/>
          <w:lang w:val="pl-PL"/>
        </w:rPr>
      </w:pPr>
    </w:p>
    <w:p w14:paraId="00326225" w14:textId="0CD67450" w:rsidR="001F2DD3" w:rsidRPr="00C12BD7" w:rsidRDefault="00DB4890"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w sprawach formalno-prawnych </w:t>
      </w:r>
    </w:p>
    <w:p w14:paraId="49E52EB9" w14:textId="35E38906" w:rsidR="00DB4890" w:rsidRPr="00C12BD7" w:rsidRDefault="00797284"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Marcin Raczkiewicz</w:t>
      </w:r>
    </w:p>
    <w:p w14:paraId="783E4718" w14:textId="1CA2E6B1" w:rsidR="00DB4890" w:rsidRPr="00C12BD7" w:rsidRDefault="00797284"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Główny specjalista ds. zamówień publicznych</w:t>
      </w:r>
    </w:p>
    <w:p w14:paraId="43770223" w14:textId="114FC308" w:rsidR="00DB4890" w:rsidRDefault="00000000" w:rsidP="00DB4890">
      <w:pPr>
        <w:rPr>
          <w:rStyle w:val="Hipercze"/>
          <w:rFonts w:asciiTheme="minorHAnsi" w:hAnsiTheme="minorHAnsi" w:cstheme="minorHAnsi"/>
          <w:bCs/>
          <w:color w:val="auto"/>
          <w:sz w:val="20"/>
          <w:szCs w:val="20"/>
          <w:lang w:val="pl-PL"/>
        </w:rPr>
      </w:pPr>
      <w:hyperlink r:id="rId13" w:history="1">
        <w:r w:rsidR="00797284" w:rsidRPr="00C12BD7">
          <w:rPr>
            <w:rStyle w:val="Hipercze"/>
            <w:rFonts w:asciiTheme="minorHAnsi" w:hAnsiTheme="minorHAnsi" w:cstheme="minorHAnsi"/>
            <w:bCs/>
            <w:color w:val="auto"/>
            <w:sz w:val="20"/>
            <w:szCs w:val="20"/>
            <w:lang w:val="pl-PL"/>
          </w:rPr>
          <w:t>marcin.raczkiewicz@suchy-dab.pl</w:t>
        </w:r>
      </w:hyperlink>
    </w:p>
    <w:p w14:paraId="3BF9CA92" w14:textId="77777777" w:rsidR="00C12BD7" w:rsidRPr="00C12BD7" w:rsidRDefault="00C12BD7" w:rsidP="00DB4890">
      <w:pPr>
        <w:rPr>
          <w:rFonts w:asciiTheme="minorHAnsi" w:hAnsiTheme="minorHAnsi" w:cstheme="minorHAnsi"/>
          <w:bCs/>
          <w:sz w:val="20"/>
          <w:szCs w:val="20"/>
          <w:u w:val="single"/>
          <w:lang w:val="pl-PL"/>
        </w:rPr>
      </w:pPr>
    </w:p>
    <w:p w14:paraId="75BBE5E6" w14:textId="78DD1382" w:rsidR="00DB4890" w:rsidRPr="00C12BD7" w:rsidRDefault="00DB4890"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w sprawach merytorycznych:</w:t>
      </w:r>
    </w:p>
    <w:p w14:paraId="446F998C" w14:textId="77777777" w:rsidR="00DB4890" w:rsidRPr="00C12BD7" w:rsidRDefault="00DB4890"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Paweł Richter</w:t>
      </w:r>
      <w:r w:rsidRPr="00C12BD7">
        <w:rPr>
          <w:rFonts w:asciiTheme="minorHAnsi" w:hAnsiTheme="minorHAnsi" w:cstheme="minorHAnsi"/>
          <w:bCs/>
          <w:sz w:val="20"/>
          <w:szCs w:val="20"/>
          <w:lang w:val="pl-PL"/>
        </w:rPr>
        <w:br/>
        <w:t>Kierownik Referatu Rozwoju Gminy</w:t>
      </w:r>
    </w:p>
    <w:p w14:paraId="25CAFFBC" w14:textId="54426593" w:rsidR="00797284" w:rsidRPr="00C12BD7" w:rsidRDefault="00000000" w:rsidP="00DB4890">
      <w:pPr>
        <w:rPr>
          <w:rFonts w:asciiTheme="minorHAnsi" w:hAnsiTheme="minorHAnsi" w:cstheme="minorHAnsi"/>
          <w:bCs/>
          <w:sz w:val="20"/>
          <w:szCs w:val="20"/>
          <w:lang w:val="pl-PL"/>
        </w:rPr>
      </w:pPr>
      <w:hyperlink r:id="rId14">
        <w:r w:rsidR="00DB4890" w:rsidRPr="00C12BD7">
          <w:rPr>
            <w:rStyle w:val="Hipercze"/>
            <w:rFonts w:asciiTheme="minorHAnsi" w:hAnsiTheme="minorHAnsi" w:cstheme="minorHAnsi"/>
            <w:bCs/>
            <w:color w:val="auto"/>
            <w:sz w:val="20"/>
            <w:szCs w:val="20"/>
            <w:lang w:val="pl-PL"/>
          </w:rPr>
          <w:t>pawel.richter@suchy-dab.pl</w:t>
        </w:r>
      </w:hyperlink>
      <w:r w:rsidR="00DB4890" w:rsidRPr="00C12BD7">
        <w:rPr>
          <w:rFonts w:asciiTheme="minorHAnsi" w:hAnsiTheme="minorHAnsi" w:cstheme="minorHAnsi"/>
          <w:bCs/>
          <w:sz w:val="20"/>
          <w:szCs w:val="20"/>
          <w:lang w:val="pl-PL"/>
        </w:rPr>
        <w:t xml:space="preserve"> </w:t>
      </w:r>
    </w:p>
    <w:p w14:paraId="1ED4C1AF" w14:textId="123FA247" w:rsidR="00797284" w:rsidRPr="00C12BD7" w:rsidRDefault="00797284"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oraz </w:t>
      </w:r>
    </w:p>
    <w:p w14:paraId="57D67FAD" w14:textId="43D8E3AB" w:rsidR="00797284" w:rsidRPr="00C12BD7" w:rsidRDefault="00797284" w:rsidP="00DB4890">
      <w:pPr>
        <w:rPr>
          <w:rFonts w:asciiTheme="minorHAnsi" w:hAnsiTheme="minorHAnsi" w:cstheme="minorHAnsi"/>
          <w:bCs/>
          <w:sz w:val="20"/>
          <w:szCs w:val="20"/>
          <w:lang w:val="pl-PL"/>
        </w:rPr>
      </w:pPr>
      <w:r w:rsidRPr="00C12BD7">
        <w:rPr>
          <w:rFonts w:asciiTheme="minorHAnsi" w:hAnsiTheme="minorHAnsi" w:cstheme="minorHAnsi"/>
          <w:bCs/>
          <w:sz w:val="20"/>
          <w:szCs w:val="20"/>
          <w:lang w:val="pl-PL"/>
        </w:rPr>
        <w:t>Aleksandra Mazurek</w:t>
      </w:r>
      <w:r w:rsidRPr="00C12BD7">
        <w:rPr>
          <w:rFonts w:asciiTheme="minorHAnsi" w:hAnsiTheme="minorHAnsi" w:cstheme="minorHAnsi"/>
          <w:bCs/>
          <w:sz w:val="20"/>
          <w:szCs w:val="20"/>
          <w:lang w:val="pl-PL"/>
        </w:rPr>
        <w:br/>
        <w:t>Podinspektor ds. inwestycji, remontów i gospodarki mieszkaniowej</w:t>
      </w:r>
    </w:p>
    <w:p w14:paraId="72A2E3EB" w14:textId="19D4AA28" w:rsidR="00797284" w:rsidRPr="00C12BD7" w:rsidRDefault="00C12BD7" w:rsidP="00DB4890">
      <w:pPr>
        <w:rPr>
          <w:rFonts w:asciiTheme="minorHAnsi" w:hAnsiTheme="minorHAnsi" w:cstheme="minorHAnsi"/>
          <w:bCs/>
          <w:sz w:val="20"/>
          <w:szCs w:val="20"/>
          <w:u w:val="single"/>
          <w:lang w:val="pl-PL"/>
        </w:rPr>
      </w:pPr>
      <w:r>
        <w:rPr>
          <w:rFonts w:asciiTheme="minorHAnsi" w:hAnsiTheme="minorHAnsi" w:cstheme="minorHAnsi"/>
          <w:bCs/>
          <w:sz w:val="20"/>
          <w:szCs w:val="20"/>
          <w:u w:val="single"/>
          <w:lang w:val="pl-PL"/>
        </w:rPr>
        <w:t>a</w:t>
      </w:r>
      <w:r w:rsidR="00797284" w:rsidRPr="00C12BD7">
        <w:rPr>
          <w:rFonts w:asciiTheme="minorHAnsi" w:hAnsiTheme="minorHAnsi" w:cstheme="minorHAnsi"/>
          <w:bCs/>
          <w:sz w:val="20"/>
          <w:szCs w:val="20"/>
          <w:u w:val="single"/>
          <w:lang w:val="pl-PL"/>
        </w:rPr>
        <w:t>leksandra.mazurek@suchy-dab.pl</w:t>
      </w:r>
    </w:p>
    <w:p w14:paraId="41FF4F64" w14:textId="77777777" w:rsidR="00DB4890" w:rsidRPr="00E14E93" w:rsidRDefault="00DB4890" w:rsidP="00DB4890">
      <w:pPr>
        <w:rPr>
          <w:rFonts w:asciiTheme="minorHAnsi" w:hAnsiTheme="minorHAnsi" w:cstheme="minorHAnsi"/>
          <w:b/>
          <w:sz w:val="20"/>
          <w:szCs w:val="20"/>
          <w:lang w:val="pl-PL"/>
        </w:rPr>
      </w:pPr>
    </w:p>
    <w:p w14:paraId="7A957E39" w14:textId="77777777" w:rsidR="00DB4890" w:rsidRPr="00E14E93" w:rsidRDefault="00DB4890"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X</w:t>
      </w:r>
      <w:r w:rsidR="009A6BC7" w:rsidRPr="00E14E93">
        <w:rPr>
          <w:rFonts w:asciiTheme="minorHAnsi" w:hAnsiTheme="minorHAnsi" w:cstheme="minorHAnsi"/>
          <w:b/>
          <w:sz w:val="20"/>
          <w:szCs w:val="20"/>
          <w:lang w:val="pl-PL"/>
        </w:rPr>
        <w:t>V</w:t>
      </w:r>
      <w:r w:rsidRPr="00E14E93">
        <w:rPr>
          <w:rFonts w:asciiTheme="minorHAnsi" w:hAnsiTheme="minorHAnsi" w:cstheme="minorHAnsi"/>
          <w:b/>
          <w:sz w:val="20"/>
          <w:szCs w:val="20"/>
          <w:lang w:val="pl-PL"/>
        </w:rPr>
        <w:t>. Wymagania dotyczące wadium.</w:t>
      </w:r>
    </w:p>
    <w:p w14:paraId="54185B2C" w14:textId="2D3280D5" w:rsidR="00DB4890" w:rsidRPr="00E14E93" w:rsidRDefault="00DB4890" w:rsidP="00AF4314">
      <w:pPr>
        <w:ind w:left="720"/>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Zamawiający </w:t>
      </w:r>
      <w:r w:rsidR="00796B38" w:rsidRPr="00E14E93">
        <w:rPr>
          <w:rFonts w:asciiTheme="minorHAnsi" w:hAnsiTheme="minorHAnsi" w:cstheme="minorHAnsi"/>
          <w:sz w:val="20"/>
          <w:szCs w:val="20"/>
          <w:lang w:val="pl-PL"/>
        </w:rPr>
        <w:t>rezygnuje z wadium.</w:t>
      </w:r>
    </w:p>
    <w:p w14:paraId="05852FDE" w14:textId="77777777" w:rsidR="00A07972" w:rsidRPr="00743D46" w:rsidRDefault="00A07972" w:rsidP="00AF4314">
      <w:pPr>
        <w:ind w:left="720"/>
        <w:rPr>
          <w:rFonts w:asciiTheme="minorHAnsi" w:hAnsiTheme="minorHAnsi" w:cstheme="minorHAnsi"/>
          <w:color w:val="FF0000"/>
          <w:sz w:val="20"/>
          <w:szCs w:val="20"/>
          <w:lang w:val="pl-PL"/>
        </w:rPr>
      </w:pPr>
    </w:p>
    <w:p w14:paraId="3F2DC3D6" w14:textId="77777777" w:rsidR="00DB4890" w:rsidRPr="00E14E93" w:rsidRDefault="009A6BC7" w:rsidP="00DB4890">
      <w:pPr>
        <w:rPr>
          <w:rFonts w:asciiTheme="minorHAnsi" w:hAnsiTheme="minorHAnsi" w:cstheme="minorHAnsi"/>
          <w:b/>
          <w:bCs/>
          <w:sz w:val="20"/>
          <w:szCs w:val="20"/>
          <w:lang w:val="pl-PL"/>
        </w:rPr>
      </w:pPr>
      <w:r w:rsidRPr="00E14E93">
        <w:rPr>
          <w:rFonts w:asciiTheme="minorHAnsi" w:hAnsiTheme="minorHAnsi" w:cstheme="minorHAnsi"/>
          <w:b/>
          <w:bCs/>
          <w:sz w:val="20"/>
          <w:szCs w:val="20"/>
          <w:lang w:val="pl-PL"/>
        </w:rPr>
        <w:t>XVI</w:t>
      </w:r>
      <w:r w:rsidR="00DB4890" w:rsidRPr="00E14E93">
        <w:rPr>
          <w:rFonts w:asciiTheme="minorHAnsi" w:hAnsiTheme="minorHAnsi" w:cstheme="minorHAnsi"/>
          <w:b/>
          <w:bCs/>
          <w:sz w:val="20"/>
          <w:szCs w:val="20"/>
          <w:lang w:val="pl-PL"/>
        </w:rPr>
        <w:t>. Termin związania ofertą.</w:t>
      </w:r>
    </w:p>
    <w:p w14:paraId="59BEC3EE" w14:textId="6069515A" w:rsidR="00DB4890" w:rsidRPr="00E14E93" w:rsidRDefault="00DB4890" w:rsidP="00C9188D">
      <w:pPr>
        <w:numPr>
          <w:ilvl w:val="0"/>
          <w:numId w:val="13"/>
        </w:numPr>
        <w:rPr>
          <w:rFonts w:asciiTheme="minorHAnsi" w:hAnsiTheme="minorHAnsi" w:cstheme="minorHAnsi"/>
          <w:sz w:val="20"/>
          <w:szCs w:val="20"/>
          <w:lang w:val="pl-PL"/>
        </w:rPr>
      </w:pPr>
      <w:r w:rsidRPr="00E14E93">
        <w:rPr>
          <w:rFonts w:asciiTheme="minorHAnsi" w:hAnsiTheme="minorHAnsi" w:cstheme="minorHAnsi"/>
          <w:bCs/>
          <w:sz w:val="20"/>
          <w:szCs w:val="20"/>
          <w:lang w:val="pl-PL"/>
        </w:rPr>
        <w:t xml:space="preserve">Termin związania ofertą w niniejszym postępowaniu wynosi </w:t>
      </w:r>
      <w:r w:rsidRPr="00E14E93">
        <w:rPr>
          <w:rFonts w:asciiTheme="minorHAnsi" w:hAnsiTheme="minorHAnsi" w:cstheme="minorHAnsi"/>
          <w:b/>
          <w:bCs/>
          <w:sz w:val="20"/>
          <w:szCs w:val="20"/>
          <w:lang w:val="pl-PL"/>
        </w:rPr>
        <w:t xml:space="preserve">30 dni i upływa w dniu: </w:t>
      </w:r>
      <w:r w:rsidR="00C12BD7">
        <w:rPr>
          <w:rFonts w:asciiTheme="minorHAnsi" w:hAnsiTheme="minorHAnsi" w:cstheme="minorHAnsi"/>
          <w:b/>
          <w:bCs/>
          <w:sz w:val="20"/>
          <w:szCs w:val="20"/>
          <w:lang w:val="pl-PL"/>
        </w:rPr>
        <w:t>11</w:t>
      </w:r>
      <w:r w:rsidR="00291D78" w:rsidRPr="00E14E93">
        <w:rPr>
          <w:rFonts w:asciiTheme="minorHAnsi" w:hAnsiTheme="minorHAnsi" w:cstheme="minorHAnsi"/>
          <w:b/>
          <w:bCs/>
          <w:sz w:val="20"/>
          <w:szCs w:val="20"/>
          <w:lang w:val="pl-PL"/>
        </w:rPr>
        <w:t>-</w:t>
      </w:r>
      <w:r w:rsidR="00797284" w:rsidRPr="00E14E93">
        <w:rPr>
          <w:rFonts w:asciiTheme="minorHAnsi" w:hAnsiTheme="minorHAnsi" w:cstheme="minorHAnsi"/>
          <w:b/>
          <w:bCs/>
          <w:sz w:val="20"/>
          <w:szCs w:val="20"/>
          <w:lang w:val="pl-PL"/>
        </w:rPr>
        <w:t>0</w:t>
      </w:r>
      <w:r w:rsidR="00E14E93" w:rsidRPr="00E14E93">
        <w:rPr>
          <w:rFonts w:asciiTheme="minorHAnsi" w:hAnsiTheme="minorHAnsi" w:cstheme="minorHAnsi"/>
          <w:b/>
          <w:bCs/>
          <w:sz w:val="20"/>
          <w:szCs w:val="20"/>
          <w:lang w:val="pl-PL"/>
        </w:rPr>
        <w:t>4</w:t>
      </w:r>
      <w:r w:rsidR="00291D78" w:rsidRPr="00E14E93">
        <w:rPr>
          <w:rFonts w:asciiTheme="minorHAnsi" w:hAnsiTheme="minorHAnsi" w:cstheme="minorHAnsi"/>
          <w:b/>
          <w:bCs/>
          <w:sz w:val="20"/>
          <w:szCs w:val="20"/>
          <w:lang w:val="pl-PL"/>
        </w:rPr>
        <w:t>-202</w:t>
      </w:r>
      <w:r w:rsidR="00797284" w:rsidRPr="00E14E93">
        <w:rPr>
          <w:rFonts w:asciiTheme="minorHAnsi" w:hAnsiTheme="minorHAnsi" w:cstheme="minorHAnsi"/>
          <w:b/>
          <w:bCs/>
          <w:sz w:val="20"/>
          <w:szCs w:val="20"/>
          <w:lang w:val="pl-PL"/>
        </w:rPr>
        <w:t>3</w:t>
      </w:r>
      <w:r w:rsidR="00291D78" w:rsidRPr="00E14E93">
        <w:rPr>
          <w:rFonts w:asciiTheme="minorHAnsi" w:hAnsiTheme="minorHAnsi" w:cstheme="minorHAnsi"/>
          <w:b/>
          <w:bCs/>
          <w:sz w:val="20"/>
          <w:szCs w:val="20"/>
          <w:lang w:val="pl-PL"/>
        </w:rPr>
        <w:t xml:space="preserve"> r.</w:t>
      </w:r>
    </w:p>
    <w:p w14:paraId="066F5D7A" w14:textId="77777777" w:rsidR="00DB4890" w:rsidRPr="00E14E93" w:rsidRDefault="00DB4890" w:rsidP="00C9188D">
      <w:pPr>
        <w:numPr>
          <w:ilvl w:val="0"/>
          <w:numId w:val="13"/>
        </w:numPr>
        <w:rPr>
          <w:rFonts w:asciiTheme="minorHAnsi" w:hAnsiTheme="minorHAnsi" w:cstheme="minorHAnsi"/>
          <w:sz w:val="20"/>
          <w:szCs w:val="20"/>
          <w:lang w:val="pl-PL"/>
        </w:rPr>
      </w:pPr>
      <w:r w:rsidRPr="00E14E93">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961C6E4" w14:textId="77777777" w:rsidR="00DB4890" w:rsidRPr="00E14E93" w:rsidRDefault="00DB4890" w:rsidP="00C9188D">
      <w:pPr>
        <w:numPr>
          <w:ilvl w:val="0"/>
          <w:numId w:val="13"/>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37181429" w14:textId="77777777" w:rsidR="00DB4890" w:rsidRPr="00E14E93" w:rsidRDefault="00DB4890" w:rsidP="00C9188D">
      <w:pPr>
        <w:numPr>
          <w:ilvl w:val="0"/>
          <w:numId w:val="13"/>
        </w:numPr>
        <w:rPr>
          <w:rFonts w:asciiTheme="minorHAnsi" w:hAnsiTheme="minorHAnsi" w:cstheme="minorHAnsi"/>
          <w:sz w:val="20"/>
          <w:szCs w:val="20"/>
          <w:lang w:val="pl-PL"/>
        </w:rPr>
      </w:pPr>
      <w:r w:rsidRPr="00E14E93">
        <w:rPr>
          <w:rFonts w:asciiTheme="minorHAnsi" w:hAnsiTheme="minorHAnsi" w:cstheme="minorHAnsi"/>
          <w:sz w:val="20"/>
          <w:szCs w:val="20"/>
          <w:lang w:val="pl-PL"/>
        </w:rPr>
        <w:t>Bieg terminu związania ofertą rozpoczyna się wraz z upływem terminu składania ofert.</w:t>
      </w:r>
    </w:p>
    <w:p w14:paraId="31CA4223" w14:textId="77777777" w:rsidR="00DB4890" w:rsidRPr="00E14E93" w:rsidRDefault="00DB4890" w:rsidP="00DB4890">
      <w:pPr>
        <w:rPr>
          <w:rFonts w:asciiTheme="minorHAnsi" w:hAnsiTheme="minorHAnsi" w:cstheme="minorHAnsi"/>
          <w:b/>
          <w:sz w:val="20"/>
          <w:szCs w:val="20"/>
          <w:lang w:val="pl-PL"/>
        </w:rPr>
      </w:pPr>
    </w:p>
    <w:p w14:paraId="3757F901" w14:textId="77777777" w:rsidR="00DB4890" w:rsidRPr="00E14E93" w:rsidRDefault="009A6BC7"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XVII</w:t>
      </w:r>
      <w:r w:rsidR="00DB4890" w:rsidRPr="00E14E93">
        <w:rPr>
          <w:rFonts w:asciiTheme="minorHAnsi" w:hAnsiTheme="minorHAnsi" w:cstheme="minorHAnsi"/>
          <w:b/>
          <w:sz w:val="20"/>
          <w:szCs w:val="20"/>
          <w:lang w:val="pl-PL"/>
        </w:rPr>
        <w:t>. Opis sposobu przygotowania oferty.</w:t>
      </w:r>
    </w:p>
    <w:p w14:paraId="1E5C4951"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 Wykonawca może złożyć jedną ofertę.</w:t>
      </w:r>
    </w:p>
    <w:p w14:paraId="55757753" w14:textId="69C39FCC"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2. Ofertę, oświadczenie, o którym mowa w art. 125 ust. 1 ustawy PZP, składa się pod rygorem nieważności, w formie elektronicznej (z podpisem kwalifikowanym) lub w postaci elektronicznej opatrzonej podpisem zaufanym lub podpisem osobistym.</w:t>
      </w:r>
    </w:p>
    <w:p w14:paraId="166F8F42"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lastRenderedPageBreak/>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D7A43A"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4. Poprzez oryginał należy rozumieć dokument podpisany kwalifikowanym podpisem elektronicznym lub podpisem zaufanym lub podpisem osobistym przez osobę/osoby upoważnioną/upoważnione.</w:t>
      </w:r>
    </w:p>
    <w:p w14:paraId="7BC42952"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5. Poświadczenie zgodności cyfrowego odwzorowania z dokumentem w postaci papierowej następuje poprzez podpisane cyfrowego odwzorowania kwalifikowanym podpisem elektronicznym, podpisem zaufanym lub podpisem osobistym przez osobę/osoby upoważnioną/upoważnione.</w:t>
      </w:r>
    </w:p>
    <w:p w14:paraId="2F723057"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6. Oferta oraz załączniki do niej powinny być:</w:t>
      </w:r>
    </w:p>
    <w:p w14:paraId="4AB555B1"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1) sporządzone w języku polskim, </w:t>
      </w:r>
    </w:p>
    <w:p w14:paraId="29A54A35"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2) złożone przy użyciu środków komunikacji elektronicznej tzn. za pośrednictwem platformazakupowa.pl, </w:t>
      </w:r>
    </w:p>
    <w:p w14:paraId="451CA41A"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3) podpisane kwalifikowanym podpisem elektronicznym lub podpisem zaufanym lub podpisem osobistym przez osobę/osoby upoważnioną/upoważnione. </w:t>
      </w:r>
    </w:p>
    <w:p w14:paraId="76D052E8"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7. 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C12BD7">
        <w:rPr>
          <w:rFonts w:asciiTheme="minorHAnsi" w:hAnsiTheme="minorHAnsi" w:cstheme="minorHAnsi"/>
          <w:bCs/>
          <w:sz w:val="20"/>
          <w:szCs w:val="20"/>
          <w:lang w:val="pl-PL"/>
        </w:rPr>
        <w:t>eIDAS</w:t>
      </w:r>
      <w:proofErr w:type="spellEnd"/>
      <w:r w:rsidRPr="00C12BD7">
        <w:rPr>
          <w:rFonts w:asciiTheme="minorHAnsi" w:hAnsiTheme="minorHAnsi" w:cstheme="minorHAnsi"/>
          <w:bCs/>
          <w:sz w:val="20"/>
          <w:szCs w:val="20"/>
          <w:lang w:val="pl-PL"/>
        </w:rPr>
        <w:t xml:space="preserve">). </w:t>
      </w:r>
    </w:p>
    <w:p w14:paraId="310989D7"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8. W przypadku wykorzystania formatu podpisu </w:t>
      </w:r>
      <w:proofErr w:type="spellStart"/>
      <w:r w:rsidRPr="00C12BD7">
        <w:rPr>
          <w:rFonts w:asciiTheme="minorHAnsi" w:hAnsiTheme="minorHAnsi" w:cstheme="minorHAnsi"/>
          <w:bCs/>
          <w:sz w:val="20"/>
          <w:szCs w:val="20"/>
          <w:lang w:val="pl-PL"/>
        </w:rPr>
        <w:t>XAdES</w:t>
      </w:r>
      <w:proofErr w:type="spellEnd"/>
      <w:r w:rsidRPr="00C12BD7">
        <w:rPr>
          <w:rFonts w:asciiTheme="minorHAnsi" w:hAnsiTheme="minorHAnsi" w:cstheme="minorHAnsi"/>
          <w:bCs/>
          <w:sz w:val="20"/>
          <w:szCs w:val="20"/>
          <w:lang w:val="pl-PL"/>
        </w:rPr>
        <w:t xml:space="preserve"> zewnętrzny, Zamawiający wymaga dołączenia odpowiedniej ilości plików tj. podpisywanych plików z danymi oraz plików </w:t>
      </w:r>
      <w:proofErr w:type="spellStart"/>
      <w:r w:rsidRPr="00C12BD7">
        <w:rPr>
          <w:rFonts w:asciiTheme="minorHAnsi" w:hAnsiTheme="minorHAnsi" w:cstheme="minorHAnsi"/>
          <w:bCs/>
          <w:sz w:val="20"/>
          <w:szCs w:val="20"/>
          <w:lang w:val="pl-PL"/>
        </w:rPr>
        <w:t>XAdES</w:t>
      </w:r>
      <w:proofErr w:type="spellEnd"/>
      <w:r w:rsidRPr="00C12BD7">
        <w:rPr>
          <w:rFonts w:asciiTheme="minorHAnsi" w:hAnsiTheme="minorHAnsi" w:cstheme="minorHAnsi"/>
          <w:bCs/>
          <w:sz w:val="20"/>
          <w:szCs w:val="20"/>
          <w:lang w:val="pl-PL"/>
        </w:rPr>
        <w:t xml:space="preserve">. </w:t>
      </w:r>
    </w:p>
    <w:p w14:paraId="55F9C4D0" w14:textId="77777777" w:rsidR="00C12BD7" w:rsidRPr="002F307B" w:rsidRDefault="00C12BD7" w:rsidP="002F307B">
      <w:pPr>
        <w:jc w:val="both"/>
        <w:rPr>
          <w:rFonts w:asciiTheme="minorHAnsi" w:hAnsiTheme="minorHAnsi" w:cstheme="minorHAnsi"/>
          <w:b/>
          <w:sz w:val="20"/>
          <w:szCs w:val="20"/>
          <w:lang w:val="pl-PL"/>
        </w:rPr>
      </w:pPr>
      <w:r w:rsidRPr="002F307B">
        <w:rPr>
          <w:rFonts w:asciiTheme="minorHAnsi" w:hAnsiTheme="minorHAnsi" w:cstheme="minorHAnsi"/>
          <w:b/>
          <w:sz w:val="20"/>
          <w:szCs w:val="20"/>
          <w:lang w:val="pl-PL"/>
        </w:rPr>
        <w:t>9. Do oferty należy dołączyć:</w:t>
      </w:r>
    </w:p>
    <w:p w14:paraId="6A0032E1"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1) Formularz oferty sporządzony w oparciu o wzór stanowiący Załącznik nr 3 do SWZ. Jeżeli Wykonawca nie korzysta z przygotowanego przez Zamawiającego wzoru, w treści oferty należy zamieścić wszystkie wymagane informacje; </w:t>
      </w:r>
    </w:p>
    <w:p w14:paraId="24ACE158"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2) oświadczenie potwierdzające brak podstaw wykluczenia z postępowania, którego wzór zawarto w Załączniku nr 4 do SWZ. W przypadku wspólnego ubiegania się o zamówienie przez Wykonawców, oświadczenie o niepodleganiu wykluczeniu składa każdy z Wykonawców. W przypadku powoływania się na zasoby innych podmiotów oświadczenie o niepodleganiu wykluczeniu podpisuje podmiot udostępniający zasoby lub jego pełnomocnik w zakresie, w jakim wykonawca powołuje się na jego zasoby; </w:t>
      </w:r>
    </w:p>
    <w:p w14:paraId="174DAD43"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3) oświadczenie o spełnianiu warunków udziału w postępowaniu, którego wzór zawarto w Załączniku nr 5 do SWZ. W przypadku powoływania się na zasoby innych podmiotów oświadczenie o spełnianiu warunków udziału w postępowaniu podpisuje podmiot udostępniający zasoby lub jego pełnomocnik w zakresie, w jakim wykonawca powołuje się na jego zasoby;</w:t>
      </w:r>
    </w:p>
    <w:p w14:paraId="19FC90F9"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4) Pełnomocnictwo do złożenia oferty, o ile ofertę składa pełnomocnik. Pełnomocnictwo do złożenia oferty musi być złożone w oryginale w formie elektronicznej lub w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Cyfrowe odwzorowanie dokumentu sporządzonego w postaci papierowej (elektroniczna kopia pełnomocnictwa) nie może być uwierzytelnione przez pełnomocnika; </w:t>
      </w:r>
    </w:p>
    <w:p w14:paraId="09526BB0"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5) w przypadku Wykonawców wspólnie ubiegających się o udzielenie zamówienia, których w postepowaniu reprezentuje pełnomocnik, pełnomocnictwo dla pełnomocnika do reprezentowania w postępowaniu Wykonawców wspólnie ubiegających się o udzielenie zamówienia; </w:t>
      </w:r>
    </w:p>
    <w:p w14:paraId="39FA0080" w14:textId="77777777" w:rsidR="00C12BD7" w:rsidRPr="00C12BD7" w:rsidRDefault="00C12BD7" w:rsidP="002F307B">
      <w:pPr>
        <w:ind w:left="993"/>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6) w przypadku, w którym wykonawca w celu wykazania spełniania warunków udziału w postepowaniu powołuje się na zasoby innego podmiotu, zobowiązanie tego innego podmiotu udostępniającego swoje zasoby Wykonawcy. </w:t>
      </w:r>
    </w:p>
    <w:p w14:paraId="46F205DE"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10. Zgodnie z art. 18 ust. 3 ustawy PZP, nie ujawnia się informacji stanowiących tajemnicę </w:t>
      </w:r>
      <w:proofErr w:type="spellStart"/>
      <w:r w:rsidRPr="00C12BD7">
        <w:rPr>
          <w:rFonts w:asciiTheme="minorHAnsi" w:hAnsiTheme="minorHAnsi" w:cstheme="minorHAnsi"/>
          <w:bCs/>
          <w:sz w:val="20"/>
          <w:szCs w:val="20"/>
          <w:lang w:val="pl-PL"/>
        </w:rPr>
        <w:t>przedsiębi-orstwa</w:t>
      </w:r>
      <w:proofErr w:type="spellEnd"/>
      <w:r w:rsidRPr="00C12BD7">
        <w:rPr>
          <w:rFonts w:asciiTheme="minorHAnsi" w:hAnsiTheme="minorHAnsi" w:cstheme="minorHAnsi"/>
          <w:bCs/>
          <w:sz w:val="20"/>
          <w:szCs w:val="20"/>
          <w:lang w:val="pl-PL"/>
        </w:rPr>
        <w:t xml:space="preserve">, w rozumieniu przepisów o zwalczaniu nieuczciwej konkurencji. Jeżeli Wykonawca, wraz z przekazaniem takich informacji, zastrzegł, że nie mogą być one udostępniane oraz wykazał, że zastrzeżone </w:t>
      </w:r>
      <w:proofErr w:type="spellStart"/>
      <w:r w:rsidRPr="00C12BD7">
        <w:rPr>
          <w:rFonts w:asciiTheme="minorHAnsi" w:hAnsiTheme="minorHAnsi" w:cstheme="minorHAnsi"/>
          <w:bCs/>
          <w:sz w:val="20"/>
          <w:szCs w:val="20"/>
          <w:lang w:val="pl-PL"/>
        </w:rPr>
        <w:t>infor-macje</w:t>
      </w:r>
      <w:proofErr w:type="spellEnd"/>
      <w:r w:rsidRPr="00C12BD7">
        <w:rPr>
          <w:rFonts w:asciiTheme="minorHAnsi" w:hAnsiTheme="minorHAnsi" w:cstheme="minorHAnsi"/>
          <w:bCs/>
          <w:sz w:val="20"/>
          <w:szCs w:val="20"/>
          <w:lang w:val="pl-PL"/>
        </w:rPr>
        <w:t xml:space="preserve"> stanowią tajemnicę przedsiębiorstwa. Na platformie zakupowej w formularzu składania oferty znaj-</w:t>
      </w:r>
      <w:proofErr w:type="spellStart"/>
      <w:r w:rsidRPr="00C12BD7">
        <w:rPr>
          <w:rFonts w:asciiTheme="minorHAnsi" w:hAnsiTheme="minorHAnsi" w:cstheme="minorHAnsi"/>
          <w:bCs/>
          <w:sz w:val="20"/>
          <w:szCs w:val="20"/>
          <w:lang w:val="pl-PL"/>
        </w:rPr>
        <w:t>duje</w:t>
      </w:r>
      <w:proofErr w:type="spellEnd"/>
      <w:r w:rsidRPr="00C12BD7">
        <w:rPr>
          <w:rFonts w:asciiTheme="minorHAnsi" w:hAnsiTheme="minorHAnsi" w:cstheme="minorHAnsi"/>
          <w:bCs/>
          <w:sz w:val="20"/>
          <w:szCs w:val="20"/>
          <w:lang w:val="pl-PL"/>
        </w:rPr>
        <w:t xml:space="preserve"> się miejsce wyznaczone do dołączenia części oferty stanowiącej tajemnicę przedsiębiorstwa. </w:t>
      </w:r>
    </w:p>
    <w:p w14:paraId="4DD7E78B"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11. Wykonawca, za pośrednictwem platformazakupowa.pl może przed upływem terminu do składania ofert zmienić lub wycofać ofertę. </w:t>
      </w:r>
    </w:p>
    <w:p w14:paraId="6EDAADCA"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Sposób dokonywania zmiany lub wycofania oferty zamieszczono w instrukcji zamieszczonej na stronie internetowej pod adresem: https://platformazakupowa.pl/strona/45-instrukcje </w:t>
      </w:r>
    </w:p>
    <w:p w14:paraId="564A069B"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lastRenderedPageBreak/>
        <w:t>12. Cena oferty musi zawierać wszystkie koszty, jakie będzie musiał ponieść Wykonawca, aby zrealizować zamówienie z najwyższą starannością oraz ewentualne rabaty.</w:t>
      </w:r>
    </w:p>
    <w:p w14:paraId="70EC5B9F"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13.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83D182"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14. 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7A092DAF"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15. Maksymalny rozmiar jednego pliku przesyłanego za pośrednictwem dedykowanych formularzy do: złożenia, zmiany, wycofania oferty wynosi 150 MB natomiast przy komunikacji wielkość pliku to maksymalnie 500 MB.</w:t>
      </w:r>
    </w:p>
    <w:p w14:paraId="4D2A7B06"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16. 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C12BD7">
        <w:rPr>
          <w:rFonts w:asciiTheme="minorHAnsi" w:hAnsiTheme="minorHAnsi" w:cstheme="minorHAnsi"/>
          <w:bCs/>
          <w:sz w:val="20"/>
          <w:szCs w:val="20"/>
          <w:lang w:val="pl-PL"/>
        </w:rPr>
        <w:t>t.j</w:t>
      </w:r>
      <w:proofErr w:type="spellEnd"/>
      <w:r w:rsidRPr="00C12BD7">
        <w:rPr>
          <w:rFonts w:asciiTheme="minorHAnsi" w:hAnsiTheme="minorHAnsi" w:cstheme="minorHAnsi"/>
          <w:bCs/>
          <w:sz w:val="20"/>
          <w:szCs w:val="20"/>
          <w:lang w:val="pl-PL"/>
        </w:rPr>
        <w:t>. Dz.U. 2017 poz. 2247 ze zm.).</w:t>
      </w:r>
    </w:p>
    <w:p w14:paraId="71BE771C"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17. Zamawiający rekomenduje wykorzystanie   formatów: .pdf .</w:t>
      </w:r>
      <w:proofErr w:type="spellStart"/>
      <w:r w:rsidRPr="00C12BD7">
        <w:rPr>
          <w:rFonts w:asciiTheme="minorHAnsi" w:hAnsiTheme="minorHAnsi" w:cstheme="minorHAnsi"/>
          <w:bCs/>
          <w:sz w:val="20"/>
          <w:szCs w:val="20"/>
          <w:lang w:val="pl-PL"/>
        </w:rPr>
        <w:t>doc</w:t>
      </w:r>
      <w:proofErr w:type="spellEnd"/>
      <w:r w:rsidRPr="00C12BD7">
        <w:rPr>
          <w:rFonts w:asciiTheme="minorHAnsi" w:hAnsiTheme="minorHAnsi" w:cstheme="minorHAnsi"/>
          <w:bCs/>
          <w:sz w:val="20"/>
          <w:szCs w:val="20"/>
          <w:lang w:val="pl-PL"/>
        </w:rPr>
        <w:t xml:space="preserve"> .</w:t>
      </w:r>
      <w:proofErr w:type="spellStart"/>
      <w:r w:rsidRPr="00C12BD7">
        <w:rPr>
          <w:rFonts w:asciiTheme="minorHAnsi" w:hAnsiTheme="minorHAnsi" w:cstheme="minorHAnsi"/>
          <w:bCs/>
          <w:sz w:val="20"/>
          <w:szCs w:val="20"/>
          <w:lang w:val="pl-PL"/>
        </w:rPr>
        <w:t>docx</w:t>
      </w:r>
      <w:proofErr w:type="spellEnd"/>
      <w:r w:rsidRPr="00C12BD7">
        <w:rPr>
          <w:rFonts w:asciiTheme="minorHAnsi" w:hAnsiTheme="minorHAnsi" w:cstheme="minorHAnsi"/>
          <w:bCs/>
          <w:sz w:val="20"/>
          <w:szCs w:val="20"/>
          <w:lang w:val="pl-PL"/>
        </w:rPr>
        <w:t xml:space="preserve"> .xls .</w:t>
      </w:r>
      <w:proofErr w:type="spellStart"/>
      <w:r w:rsidRPr="00C12BD7">
        <w:rPr>
          <w:rFonts w:asciiTheme="minorHAnsi" w:hAnsiTheme="minorHAnsi" w:cstheme="minorHAnsi"/>
          <w:bCs/>
          <w:sz w:val="20"/>
          <w:szCs w:val="20"/>
          <w:lang w:val="pl-PL"/>
        </w:rPr>
        <w:t>xlsx</w:t>
      </w:r>
      <w:proofErr w:type="spellEnd"/>
      <w:r w:rsidRPr="00C12BD7">
        <w:rPr>
          <w:rFonts w:asciiTheme="minorHAnsi" w:hAnsiTheme="minorHAnsi" w:cstheme="minorHAnsi"/>
          <w:bCs/>
          <w:sz w:val="20"/>
          <w:szCs w:val="20"/>
          <w:lang w:val="pl-PL"/>
        </w:rPr>
        <w:t xml:space="preserve"> .jpg (.</w:t>
      </w:r>
      <w:proofErr w:type="spellStart"/>
      <w:r w:rsidRPr="00C12BD7">
        <w:rPr>
          <w:rFonts w:asciiTheme="minorHAnsi" w:hAnsiTheme="minorHAnsi" w:cstheme="minorHAnsi"/>
          <w:bCs/>
          <w:sz w:val="20"/>
          <w:szCs w:val="20"/>
          <w:lang w:val="pl-PL"/>
        </w:rPr>
        <w:t>jpeg</w:t>
      </w:r>
      <w:proofErr w:type="spellEnd"/>
      <w:r w:rsidRPr="00C12BD7">
        <w:rPr>
          <w:rFonts w:asciiTheme="minorHAnsi" w:hAnsiTheme="minorHAnsi" w:cstheme="minorHAnsi"/>
          <w:bCs/>
          <w:sz w:val="20"/>
          <w:szCs w:val="20"/>
          <w:lang w:val="pl-PL"/>
        </w:rPr>
        <w:t>) ze szczególnym wskazaniem na format .pdf</w:t>
      </w:r>
    </w:p>
    <w:p w14:paraId="32EC5686"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18. W celu ewentualnej kompresji danych Zamawiający rekomenduje wykorzystanie jednego z rozszerzeń: .zip lub .7Z</w:t>
      </w:r>
    </w:p>
    <w:p w14:paraId="2FC01524"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19. Zamawiający zwraca uwagę na ograniczenie wielkości pliku podpisywanego profilem zaufanym, którego rozmiar po podpisaniu nie może przekraczać 10MB, oraz na ograniczenie wielkości pliku podpisywanego w aplikacji </w:t>
      </w:r>
      <w:proofErr w:type="spellStart"/>
      <w:r w:rsidRPr="00C12BD7">
        <w:rPr>
          <w:rFonts w:asciiTheme="minorHAnsi" w:hAnsiTheme="minorHAnsi" w:cstheme="minorHAnsi"/>
          <w:bCs/>
          <w:sz w:val="20"/>
          <w:szCs w:val="20"/>
          <w:lang w:val="pl-PL"/>
        </w:rPr>
        <w:t>eDoApp</w:t>
      </w:r>
      <w:proofErr w:type="spellEnd"/>
      <w:r w:rsidRPr="00C12BD7">
        <w:rPr>
          <w:rFonts w:asciiTheme="minorHAnsi" w:hAnsiTheme="minorHAnsi" w:cstheme="minorHAnsi"/>
          <w:bCs/>
          <w:sz w:val="20"/>
          <w:szCs w:val="20"/>
          <w:lang w:val="pl-PL"/>
        </w:rPr>
        <w:t xml:space="preserve"> służącej do składania podpisu osobistego, którego rozmiar po podpisaniu nie może przekraczać 5MB.</w:t>
      </w:r>
    </w:p>
    <w:p w14:paraId="76F7E456"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20. W przypadku elektronicznego podpisywania przez Wykonawcę plików Zamawiający zaleca:</w:t>
      </w:r>
    </w:p>
    <w:p w14:paraId="1EFFA46A"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a. podpisywanie plików w formacie PDF podpisem w formacie </w:t>
      </w:r>
      <w:proofErr w:type="spellStart"/>
      <w:r w:rsidRPr="00C12BD7">
        <w:rPr>
          <w:rFonts w:asciiTheme="minorHAnsi" w:hAnsiTheme="minorHAnsi" w:cstheme="minorHAnsi"/>
          <w:bCs/>
          <w:sz w:val="20"/>
          <w:szCs w:val="20"/>
          <w:lang w:val="pl-PL"/>
        </w:rPr>
        <w:t>PAdES</w:t>
      </w:r>
      <w:proofErr w:type="spellEnd"/>
      <w:r w:rsidRPr="00C12BD7">
        <w:rPr>
          <w:rFonts w:asciiTheme="minorHAnsi" w:hAnsiTheme="minorHAnsi" w:cstheme="minorHAnsi"/>
          <w:bCs/>
          <w:sz w:val="20"/>
          <w:szCs w:val="20"/>
          <w:lang w:val="pl-PL"/>
        </w:rPr>
        <w:t>,</w:t>
      </w:r>
    </w:p>
    <w:p w14:paraId="50534302"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 xml:space="preserve">b. podpisywanie plików w innych formatach niż PDF podpisem w formacie </w:t>
      </w:r>
      <w:proofErr w:type="spellStart"/>
      <w:r w:rsidRPr="00C12BD7">
        <w:rPr>
          <w:rFonts w:asciiTheme="minorHAnsi" w:hAnsiTheme="minorHAnsi" w:cstheme="minorHAnsi"/>
          <w:bCs/>
          <w:sz w:val="20"/>
          <w:szCs w:val="20"/>
          <w:lang w:val="pl-PL"/>
        </w:rPr>
        <w:t>XAdES</w:t>
      </w:r>
      <w:proofErr w:type="spellEnd"/>
      <w:r w:rsidRPr="00C12BD7">
        <w:rPr>
          <w:rFonts w:asciiTheme="minorHAnsi" w:hAnsiTheme="minorHAnsi" w:cstheme="minorHAnsi"/>
          <w:bCs/>
          <w:sz w:val="20"/>
          <w:szCs w:val="20"/>
          <w:lang w:val="pl-PL"/>
        </w:rPr>
        <w:t xml:space="preserve"> o typie zewnętrznym - Wykonawca powinien pamiętać, aby plik z podpisem przekazywać łącznie z dokumentem podpisywanym.</w:t>
      </w:r>
    </w:p>
    <w:p w14:paraId="253E8F07"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c. wykorzystanie podpisu z kwalifikowanym znacznikiem czasu.</w:t>
      </w:r>
    </w:p>
    <w:p w14:paraId="6C01B736"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21. W przypadku podpisywania pliku przez kilka osób, Zamawiający zaleca, aby stosować podpisy tego samego rodzaju. Podpisywanie różnymi rodzajami podpisów np. osobistym i kwalifikowanym może doprowadzić do problemów przy weryfikacji tak podpisanych plików.</w:t>
      </w:r>
    </w:p>
    <w:p w14:paraId="18DE9140" w14:textId="77777777" w:rsidR="00C12BD7" w:rsidRPr="00C12BD7"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22. 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056F506A" w14:textId="47E7EDCB" w:rsidR="00DB4890" w:rsidRDefault="00C12BD7" w:rsidP="002F307B">
      <w:pPr>
        <w:jc w:val="both"/>
        <w:rPr>
          <w:rFonts w:asciiTheme="minorHAnsi" w:hAnsiTheme="minorHAnsi" w:cstheme="minorHAnsi"/>
          <w:bCs/>
          <w:sz w:val="20"/>
          <w:szCs w:val="20"/>
          <w:lang w:val="pl-PL"/>
        </w:rPr>
      </w:pPr>
      <w:r w:rsidRPr="00C12BD7">
        <w:rPr>
          <w:rFonts w:asciiTheme="minorHAnsi" w:hAnsiTheme="minorHAnsi" w:cstheme="minorHAnsi"/>
          <w:bCs/>
          <w:sz w:val="20"/>
          <w:szCs w:val="20"/>
          <w:lang w:val="pl-PL"/>
        </w:rPr>
        <w:t>23. 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279A693A" w14:textId="77777777" w:rsidR="00C12BD7" w:rsidRPr="00E14E93" w:rsidRDefault="00C12BD7" w:rsidP="00C12BD7">
      <w:pPr>
        <w:rPr>
          <w:rFonts w:asciiTheme="minorHAnsi" w:hAnsiTheme="minorHAnsi" w:cstheme="minorHAnsi"/>
          <w:b/>
          <w:bCs/>
          <w:iCs/>
          <w:sz w:val="20"/>
          <w:szCs w:val="20"/>
          <w:lang w:val="pl-PL"/>
        </w:rPr>
      </w:pPr>
    </w:p>
    <w:p w14:paraId="1A6CAA42" w14:textId="77777777" w:rsidR="00DB4890" w:rsidRPr="00A07CAF" w:rsidRDefault="009A6BC7" w:rsidP="00DB4890">
      <w:pPr>
        <w:rPr>
          <w:rFonts w:asciiTheme="minorHAnsi" w:hAnsiTheme="minorHAnsi" w:cstheme="minorHAnsi"/>
          <w:b/>
          <w:bCs/>
          <w:iCs/>
          <w:sz w:val="20"/>
          <w:szCs w:val="20"/>
          <w:lang w:val="pl-PL"/>
        </w:rPr>
      </w:pPr>
      <w:r w:rsidRPr="00A07CAF">
        <w:rPr>
          <w:rFonts w:asciiTheme="minorHAnsi" w:hAnsiTheme="minorHAnsi" w:cstheme="minorHAnsi"/>
          <w:b/>
          <w:bCs/>
          <w:iCs/>
          <w:sz w:val="20"/>
          <w:szCs w:val="20"/>
          <w:lang w:val="pl-PL"/>
        </w:rPr>
        <w:t>XVIII</w:t>
      </w:r>
      <w:r w:rsidR="00DB4890" w:rsidRPr="00A07CAF">
        <w:rPr>
          <w:rFonts w:asciiTheme="minorHAnsi" w:hAnsiTheme="minorHAnsi" w:cstheme="minorHAnsi"/>
          <w:b/>
          <w:bCs/>
          <w:iCs/>
          <w:sz w:val="20"/>
          <w:szCs w:val="20"/>
          <w:lang w:val="pl-PL"/>
        </w:rPr>
        <w:t>. Termin składania i otwarcia ofert.</w:t>
      </w:r>
    </w:p>
    <w:p w14:paraId="55CC5ED9" w14:textId="508FFF31" w:rsidR="00DB4890" w:rsidRPr="00A07CAF" w:rsidRDefault="00DB4890" w:rsidP="00C9188D">
      <w:pPr>
        <w:numPr>
          <w:ilvl w:val="0"/>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 xml:space="preserve">Termin składania ofert upływa dnia </w:t>
      </w:r>
      <w:r w:rsidR="00E14E93" w:rsidRPr="00E14E93">
        <w:rPr>
          <w:rFonts w:asciiTheme="minorHAnsi" w:hAnsiTheme="minorHAnsi" w:cstheme="minorHAnsi"/>
          <w:b/>
          <w:iCs/>
          <w:sz w:val="20"/>
          <w:szCs w:val="20"/>
          <w:u w:val="single"/>
          <w:lang w:val="pl-PL"/>
        </w:rPr>
        <w:t>1</w:t>
      </w:r>
      <w:r w:rsidR="002F307B">
        <w:rPr>
          <w:rFonts w:asciiTheme="minorHAnsi" w:hAnsiTheme="minorHAnsi" w:cstheme="minorHAnsi"/>
          <w:b/>
          <w:iCs/>
          <w:sz w:val="20"/>
          <w:szCs w:val="20"/>
          <w:u w:val="single"/>
          <w:lang w:val="pl-PL"/>
        </w:rPr>
        <w:t>3</w:t>
      </w:r>
      <w:r w:rsidR="00291D78" w:rsidRPr="00A07CAF">
        <w:rPr>
          <w:rFonts w:asciiTheme="minorHAnsi" w:hAnsiTheme="minorHAnsi" w:cstheme="minorHAnsi"/>
          <w:b/>
          <w:iCs/>
          <w:sz w:val="20"/>
          <w:szCs w:val="20"/>
          <w:u w:val="single"/>
          <w:lang w:val="pl-PL"/>
        </w:rPr>
        <w:t>-</w:t>
      </w:r>
      <w:r w:rsidR="00797284" w:rsidRPr="00A07CAF">
        <w:rPr>
          <w:rFonts w:asciiTheme="minorHAnsi" w:hAnsiTheme="minorHAnsi" w:cstheme="minorHAnsi"/>
          <w:b/>
          <w:iCs/>
          <w:sz w:val="20"/>
          <w:szCs w:val="20"/>
          <w:u w:val="single"/>
          <w:lang w:val="pl-PL"/>
        </w:rPr>
        <w:t>0</w:t>
      </w:r>
      <w:r w:rsidR="00E14E93">
        <w:rPr>
          <w:rFonts w:asciiTheme="minorHAnsi" w:hAnsiTheme="minorHAnsi" w:cstheme="minorHAnsi"/>
          <w:b/>
          <w:iCs/>
          <w:sz w:val="20"/>
          <w:szCs w:val="20"/>
          <w:u w:val="single"/>
          <w:lang w:val="pl-PL"/>
        </w:rPr>
        <w:t>3</w:t>
      </w:r>
      <w:r w:rsidR="00291D78" w:rsidRPr="00A07CAF">
        <w:rPr>
          <w:rFonts w:asciiTheme="minorHAnsi" w:hAnsiTheme="minorHAnsi" w:cstheme="minorHAnsi"/>
          <w:b/>
          <w:iCs/>
          <w:sz w:val="20"/>
          <w:szCs w:val="20"/>
          <w:u w:val="single"/>
          <w:lang w:val="pl-PL"/>
        </w:rPr>
        <w:t>-202</w:t>
      </w:r>
      <w:r w:rsidR="00CD7E65" w:rsidRPr="00A07CAF">
        <w:rPr>
          <w:rFonts w:asciiTheme="minorHAnsi" w:hAnsiTheme="minorHAnsi" w:cstheme="minorHAnsi"/>
          <w:b/>
          <w:iCs/>
          <w:sz w:val="20"/>
          <w:szCs w:val="20"/>
          <w:u w:val="single"/>
          <w:lang w:val="pl-PL"/>
        </w:rPr>
        <w:t>3</w:t>
      </w:r>
      <w:r w:rsidR="00291D78" w:rsidRPr="00A07CAF">
        <w:rPr>
          <w:rFonts w:asciiTheme="minorHAnsi" w:hAnsiTheme="minorHAnsi" w:cstheme="minorHAnsi"/>
          <w:b/>
          <w:iCs/>
          <w:sz w:val="20"/>
          <w:szCs w:val="20"/>
          <w:u w:val="single"/>
          <w:lang w:val="pl-PL"/>
        </w:rPr>
        <w:t xml:space="preserve"> r. </w:t>
      </w:r>
      <w:r w:rsidRPr="00A07CAF">
        <w:rPr>
          <w:rFonts w:asciiTheme="minorHAnsi" w:hAnsiTheme="minorHAnsi" w:cstheme="minorHAnsi"/>
          <w:b/>
          <w:bCs/>
          <w:iCs/>
          <w:sz w:val="20"/>
          <w:szCs w:val="20"/>
          <w:u w:val="single"/>
          <w:lang w:val="pl-PL"/>
        </w:rPr>
        <w:t>o godz. 9:</w:t>
      </w:r>
      <w:r w:rsidR="00291D78" w:rsidRPr="00A07CAF">
        <w:rPr>
          <w:rFonts w:asciiTheme="minorHAnsi" w:hAnsiTheme="minorHAnsi" w:cstheme="minorHAnsi"/>
          <w:b/>
          <w:bCs/>
          <w:iCs/>
          <w:sz w:val="20"/>
          <w:szCs w:val="20"/>
          <w:u w:val="single"/>
          <w:lang w:val="pl-PL"/>
        </w:rPr>
        <w:t>15</w:t>
      </w:r>
    </w:p>
    <w:p w14:paraId="1C5F7F81" w14:textId="456C02B6" w:rsidR="00DB4890" w:rsidRPr="00A07CAF" w:rsidRDefault="00DB4890" w:rsidP="00C9188D">
      <w:pPr>
        <w:numPr>
          <w:ilvl w:val="0"/>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Oferty zostaną otwarte w dniu</w:t>
      </w:r>
      <w:r w:rsidR="00E7532C" w:rsidRPr="00A07CAF">
        <w:rPr>
          <w:rFonts w:asciiTheme="minorHAnsi" w:hAnsiTheme="minorHAnsi" w:cstheme="minorHAnsi"/>
          <w:bCs/>
          <w:iCs/>
          <w:sz w:val="20"/>
          <w:szCs w:val="20"/>
          <w:lang w:val="pl-PL"/>
        </w:rPr>
        <w:t xml:space="preserve"> </w:t>
      </w:r>
      <w:r w:rsidR="00E14E93">
        <w:rPr>
          <w:rFonts w:asciiTheme="minorHAnsi" w:hAnsiTheme="minorHAnsi" w:cstheme="minorHAnsi"/>
          <w:b/>
          <w:bCs/>
          <w:iCs/>
          <w:sz w:val="20"/>
          <w:szCs w:val="20"/>
          <w:u w:val="single"/>
          <w:lang w:val="pl-PL"/>
        </w:rPr>
        <w:t>1</w:t>
      </w:r>
      <w:r w:rsidR="002F307B">
        <w:rPr>
          <w:rFonts w:asciiTheme="minorHAnsi" w:hAnsiTheme="minorHAnsi" w:cstheme="minorHAnsi"/>
          <w:b/>
          <w:bCs/>
          <w:iCs/>
          <w:sz w:val="20"/>
          <w:szCs w:val="20"/>
          <w:u w:val="single"/>
          <w:lang w:val="pl-PL"/>
        </w:rPr>
        <w:t>3</w:t>
      </w:r>
      <w:r w:rsidR="00291D78" w:rsidRPr="00A07CAF">
        <w:rPr>
          <w:rFonts w:asciiTheme="minorHAnsi" w:hAnsiTheme="minorHAnsi" w:cstheme="minorHAnsi"/>
          <w:b/>
          <w:bCs/>
          <w:iCs/>
          <w:sz w:val="20"/>
          <w:szCs w:val="20"/>
          <w:u w:val="single"/>
          <w:lang w:val="pl-PL"/>
        </w:rPr>
        <w:t>-</w:t>
      </w:r>
      <w:r w:rsidR="00797284" w:rsidRPr="00A07CAF">
        <w:rPr>
          <w:rFonts w:asciiTheme="minorHAnsi" w:hAnsiTheme="minorHAnsi" w:cstheme="minorHAnsi"/>
          <w:b/>
          <w:bCs/>
          <w:iCs/>
          <w:sz w:val="20"/>
          <w:szCs w:val="20"/>
          <w:u w:val="single"/>
          <w:lang w:val="pl-PL"/>
        </w:rPr>
        <w:t>0</w:t>
      </w:r>
      <w:r w:rsidR="00E14E93">
        <w:rPr>
          <w:rFonts w:asciiTheme="minorHAnsi" w:hAnsiTheme="minorHAnsi" w:cstheme="minorHAnsi"/>
          <w:b/>
          <w:bCs/>
          <w:iCs/>
          <w:sz w:val="20"/>
          <w:szCs w:val="20"/>
          <w:u w:val="single"/>
          <w:lang w:val="pl-PL"/>
        </w:rPr>
        <w:t>3</w:t>
      </w:r>
      <w:r w:rsidR="00291D78" w:rsidRPr="00A07CAF">
        <w:rPr>
          <w:rFonts w:asciiTheme="minorHAnsi" w:hAnsiTheme="minorHAnsi" w:cstheme="minorHAnsi"/>
          <w:b/>
          <w:bCs/>
          <w:iCs/>
          <w:sz w:val="20"/>
          <w:szCs w:val="20"/>
          <w:u w:val="single"/>
          <w:lang w:val="pl-PL"/>
        </w:rPr>
        <w:t>-202</w:t>
      </w:r>
      <w:r w:rsidR="00CD7E65" w:rsidRPr="00A07CAF">
        <w:rPr>
          <w:rFonts w:asciiTheme="minorHAnsi" w:hAnsiTheme="minorHAnsi" w:cstheme="minorHAnsi"/>
          <w:b/>
          <w:bCs/>
          <w:iCs/>
          <w:sz w:val="20"/>
          <w:szCs w:val="20"/>
          <w:u w:val="single"/>
          <w:lang w:val="pl-PL"/>
        </w:rPr>
        <w:t>3</w:t>
      </w:r>
      <w:r w:rsidR="00291D78" w:rsidRPr="00A07CAF">
        <w:rPr>
          <w:rFonts w:asciiTheme="minorHAnsi" w:hAnsiTheme="minorHAnsi" w:cstheme="minorHAnsi"/>
          <w:b/>
          <w:bCs/>
          <w:iCs/>
          <w:sz w:val="20"/>
          <w:szCs w:val="20"/>
          <w:u w:val="single"/>
          <w:lang w:val="pl-PL"/>
        </w:rPr>
        <w:t xml:space="preserve"> </w:t>
      </w:r>
      <w:r w:rsidRPr="00A07CAF">
        <w:rPr>
          <w:rFonts w:asciiTheme="minorHAnsi" w:hAnsiTheme="minorHAnsi" w:cstheme="minorHAnsi"/>
          <w:b/>
          <w:bCs/>
          <w:iCs/>
          <w:sz w:val="20"/>
          <w:szCs w:val="20"/>
          <w:u w:val="single"/>
          <w:lang w:val="pl-PL"/>
        </w:rPr>
        <w:t xml:space="preserve">r. o godz. </w:t>
      </w:r>
      <w:r w:rsidR="00291D78" w:rsidRPr="00A07CAF">
        <w:rPr>
          <w:rFonts w:asciiTheme="minorHAnsi" w:hAnsiTheme="minorHAnsi" w:cstheme="minorHAnsi"/>
          <w:b/>
          <w:bCs/>
          <w:iCs/>
          <w:sz w:val="20"/>
          <w:szCs w:val="20"/>
          <w:u w:val="single"/>
          <w:lang w:val="pl-PL"/>
        </w:rPr>
        <w:t>9</w:t>
      </w:r>
      <w:r w:rsidRPr="00A07CAF">
        <w:rPr>
          <w:rFonts w:asciiTheme="minorHAnsi" w:hAnsiTheme="minorHAnsi" w:cstheme="minorHAnsi"/>
          <w:b/>
          <w:bCs/>
          <w:iCs/>
          <w:sz w:val="20"/>
          <w:szCs w:val="20"/>
          <w:u w:val="single"/>
          <w:lang w:val="pl-PL"/>
        </w:rPr>
        <w:t>:</w:t>
      </w:r>
      <w:r w:rsidR="00291D78" w:rsidRPr="00A07CAF">
        <w:rPr>
          <w:rFonts w:asciiTheme="minorHAnsi" w:hAnsiTheme="minorHAnsi" w:cstheme="minorHAnsi"/>
          <w:b/>
          <w:bCs/>
          <w:iCs/>
          <w:sz w:val="20"/>
          <w:szCs w:val="20"/>
          <w:u w:val="single"/>
          <w:lang w:val="pl-PL"/>
        </w:rPr>
        <w:t>20</w:t>
      </w:r>
      <w:r w:rsidRPr="00A07CAF">
        <w:rPr>
          <w:rFonts w:asciiTheme="minorHAnsi" w:hAnsiTheme="minorHAnsi" w:cstheme="minorHAnsi"/>
          <w:sz w:val="20"/>
          <w:szCs w:val="20"/>
          <w:lang w:val="pl-PL"/>
        </w:rPr>
        <w:t xml:space="preserve"> </w:t>
      </w:r>
    </w:p>
    <w:p w14:paraId="16AB3515" w14:textId="77777777" w:rsidR="00DB4890" w:rsidRPr="00A07CAF" w:rsidRDefault="005A418A" w:rsidP="00C9188D">
      <w:pPr>
        <w:numPr>
          <w:ilvl w:val="0"/>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 xml:space="preserve">Niezwłocznie po otwarciu ofert </w:t>
      </w:r>
      <w:r w:rsidR="00DB4890" w:rsidRPr="00A07CAF">
        <w:rPr>
          <w:rFonts w:asciiTheme="minorHAnsi" w:hAnsiTheme="minorHAnsi" w:cstheme="minorHAnsi"/>
          <w:bCs/>
          <w:iCs/>
          <w:sz w:val="20"/>
          <w:szCs w:val="20"/>
          <w:lang w:val="pl-PL"/>
        </w:rPr>
        <w:t>Zamawiający poda Wykonawcom do wiadomości:</w:t>
      </w:r>
    </w:p>
    <w:p w14:paraId="41202977" w14:textId="77777777" w:rsidR="00DB4890" w:rsidRPr="00A07CAF" w:rsidRDefault="00DB4890" w:rsidP="00C9188D">
      <w:pPr>
        <w:numPr>
          <w:ilvl w:val="1"/>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nazwę i adres Wykonawcy,</w:t>
      </w:r>
    </w:p>
    <w:p w14:paraId="09E394F9" w14:textId="77777777" w:rsidR="00DB4890" w:rsidRPr="00A07CAF" w:rsidRDefault="00DB4890" w:rsidP="00C9188D">
      <w:pPr>
        <w:numPr>
          <w:ilvl w:val="1"/>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cenę oferty,</w:t>
      </w:r>
    </w:p>
    <w:p w14:paraId="1C900FB2" w14:textId="77777777" w:rsidR="00DB4890" w:rsidRPr="00A07CAF" w:rsidRDefault="00DB4890" w:rsidP="00C9188D">
      <w:pPr>
        <w:numPr>
          <w:ilvl w:val="0"/>
          <w:numId w:val="24"/>
        </w:numPr>
        <w:rPr>
          <w:rFonts w:asciiTheme="minorHAnsi" w:hAnsiTheme="minorHAnsi" w:cstheme="minorHAnsi"/>
          <w:bCs/>
          <w:iCs/>
          <w:sz w:val="20"/>
          <w:szCs w:val="20"/>
          <w:lang w:val="pl-PL"/>
        </w:rPr>
      </w:pPr>
      <w:r w:rsidRPr="00A07CAF">
        <w:rPr>
          <w:rFonts w:asciiTheme="minorHAnsi" w:hAnsiTheme="minorHAnsi" w:cstheme="minorHAnsi"/>
          <w:bCs/>
          <w:iCs/>
          <w:sz w:val="20"/>
          <w:szCs w:val="20"/>
          <w:lang w:val="pl-PL"/>
        </w:rPr>
        <w:t>Zamawiający umożliwia zapoznanie się z treścią złożonych ofert.</w:t>
      </w:r>
    </w:p>
    <w:p w14:paraId="14572084" w14:textId="6D87131C" w:rsidR="00797284" w:rsidRPr="00743D46" w:rsidRDefault="00797284" w:rsidP="00DB4890">
      <w:pPr>
        <w:rPr>
          <w:rFonts w:asciiTheme="minorHAnsi" w:hAnsiTheme="minorHAnsi" w:cstheme="minorHAnsi"/>
          <w:color w:val="FF0000"/>
          <w:sz w:val="20"/>
          <w:szCs w:val="20"/>
          <w:lang w:val="pl-PL"/>
        </w:rPr>
      </w:pPr>
    </w:p>
    <w:p w14:paraId="4E8067B1" w14:textId="77777777" w:rsidR="00DB4890" w:rsidRPr="00E14E93" w:rsidRDefault="009A6BC7" w:rsidP="00DB4890">
      <w:pPr>
        <w:rPr>
          <w:rFonts w:asciiTheme="minorHAnsi" w:hAnsiTheme="minorHAnsi" w:cstheme="minorHAnsi"/>
          <w:bCs/>
          <w:sz w:val="20"/>
          <w:szCs w:val="20"/>
          <w:lang w:val="pl-PL"/>
        </w:rPr>
      </w:pPr>
      <w:r w:rsidRPr="00E14E93">
        <w:rPr>
          <w:rFonts w:asciiTheme="minorHAnsi" w:hAnsiTheme="minorHAnsi" w:cstheme="minorHAnsi"/>
          <w:b/>
          <w:bCs/>
          <w:sz w:val="20"/>
          <w:szCs w:val="20"/>
          <w:lang w:val="pl-PL"/>
        </w:rPr>
        <w:t>XIX</w:t>
      </w:r>
      <w:r w:rsidR="00DB4890" w:rsidRPr="00E14E93">
        <w:rPr>
          <w:rFonts w:asciiTheme="minorHAnsi" w:hAnsiTheme="minorHAnsi" w:cstheme="minorHAnsi"/>
          <w:b/>
          <w:bCs/>
          <w:sz w:val="20"/>
          <w:szCs w:val="20"/>
          <w:lang w:val="pl-PL"/>
        </w:rPr>
        <w:t>. Opis sposobu obliczenia ceny</w:t>
      </w:r>
      <w:r w:rsidR="00DB4890" w:rsidRPr="00E14E93">
        <w:rPr>
          <w:rFonts w:asciiTheme="minorHAnsi" w:hAnsiTheme="minorHAnsi" w:cstheme="minorHAnsi"/>
          <w:bCs/>
          <w:sz w:val="20"/>
          <w:szCs w:val="20"/>
          <w:lang w:val="pl-PL"/>
        </w:rPr>
        <w:t>.</w:t>
      </w:r>
    </w:p>
    <w:p w14:paraId="2F16CE70" w14:textId="04132223"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Zamawiający przyjął w niniejszym postępowaniu za podstawę rozliczenia wykonania przedmiotu zamówienia </w:t>
      </w:r>
      <w:r w:rsidR="000F64A8" w:rsidRPr="00E14E93">
        <w:rPr>
          <w:rFonts w:asciiTheme="minorHAnsi" w:hAnsiTheme="minorHAnsi" w:cstheme="minorHAnsi"/>
          <w:bCs/>
          <w:iCs/>
          <w:sz w:val="20"/>
          <w:szCs w:val="20"/>
          <w:lang w:val="pl-PL"/>
        </w:rPr>
        <w:br/>
      </w:r>
      <w:r w:rsidRPr="00E14E93">
        <w:rPr>
          <w:rFonts w:asciiTheme="minorHAnsi" w:hAnsiTheme="minorHAnsi" w:cstheme="minorHAnsi"/>
          <w:bCs/>
          <w:iCs/>
          <w:sz w:val="20"/>
          <w:szCs w:val="20"/>
          <w:lang w:val="pl-PL"/>
        </w:rPr>
        <w:t>z Wykonawcą wynagrodzenie ryczałtowe, które musi uwzględniać wszystkie wymagania specyfikacji warunków zamówienia oraz obejmować wszelkie koszty jakie poniesie Wykonawca z tytułu należytej oraz zgodnej</w:t>
      </w:r>
      <w:r w:rsidRPr="00E14E93">
        <w:rPr>
          <w:rFonts w:asciiTheme="minorHAnsi" w:hAnsiTheme="minorHAnsi" w:cstheme="minorHAnsi"/>
          <w:bCs/>
          <w:iCs/>
          <w:sz w:val="20"/>
          <w:szCs w:val="20"/>
          <w:lang w:val="pl-PL"/>
        </w:rPr>
        <w:br/>
        <w:t>z obowiązującymi przepisami realizacji przedmiotu zamówienia.</w:t>
      </w:r>
    </w:p>
    <w:p w14:paraId="18FA7010"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Wszystkie koszty, które będą opłacane przez Wykonawcę w ramach realizacji przedmiotu zamówienia, muszą być doliczone do ceny oferty złożonej przez Wykonawcę.</w:t>
      </w:r>
    </w:p>
    <w:p w14:paraId="5AA9D354"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Zaleca się, aby każdy z Wykonawców odwiedził miejsce realizacji zadania celem sprawdzenia warunków realizacji przedmiotu zamówienia oraz uzyskania dodatkowych informacji koniecznych i przydatnych do oceny prac, gdyż </w:t>
      </w:r>
      <w:r w:rsidRPr="00E14E93">
        <w:rPr>
          <w:rFonts w:asciiTheme="minorHAnsi" w:hAnsiTheme="minorHAnsi" w:cstheme="minorHAnsi"/>
          <w:bCs/>
          <w:iCs/>
          <w:sz w:val="20"/>
          <w:szCs w:val="20"/>
          <w:lang w:val="pl-PL"/>
        </w:rPr>
        <w:lastRenderedPageBreak/>
        <w:t>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401D1C3A"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Cechą charakterystyczną wynagrodzenia ryczałtowego wynikającą z art. 632 k.c. jest zakaz podwyższania ceny ryczałtowej niezależnie od rozmiaru czy kosztów prac, choćby były one nieprzewidywalne w czasie zawarcia umowy.</w:t>
      </w:r>
    </w:p>
    <w:p w14:paraId="37D0A753"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Cena musi być podana w złotych polskich z dokładnością do dwóch miejsc po przecinku.</w:t>
      </w:r>
    </w:p>
    <w:p w14:paraId="5AAFF537"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zobowiązany jest do wypełnienia formularza ofertowego i określenia w nim ceny netto, stawki VAT oraz ceny brutto.</w:t>
      </w:r>
    </w:p>
    <w:p w14:paraId="2B5F258F" w14:textId="77777777" w:rsidR="00DB4890" w:rsidRPr="00E14E93" w:rsidRDefault="00DB4890" w:rsidP="00C9188D">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 celu prawidłowego skalkulowania oferty Zamawiający załączył do niniejszej SWZ</w:t>
      </w:r>
      <w:r w:rsidRPr="00E14E93">
        <w:rPr>
          <w:rFonts w:asciiTheme="minorHAnsi" w:hAnsiTheme="minorHAnsi" w:cstheme="minorHAnsi"/>
          <w:b/>
          <w:bCs/>
          <w:iCs/>
          <w:sz w:val="20"/>
          <w:szCs w:val="20"/>
          <w:lang w:val="pl-PL"/>
        </w:rPr>
        <w:t xml:space="preserve"> </w:t>
      </w:r>
      <w:r w:rsidRPr="00E14E93">
        <w:rPr>
          <w:rFonts w:asciiTheme="minorHAnsi" w:hAnsiTheme="minorHAnsi" w:cstheme="minorHAnsi"/>
          <w:bCs/>
          <w:iCs/>
          <w:sz w:val="20"/>
          <w:szCs w:val="20"/>
          <w:lang w:val="pl-PL"/>
        </w:rPr>
        <w:t>przedmiary robót (część dokumentacji projektowej), który nie stanowi opisu przedmiotu zamówienia, a przekazany jest wyłącznie dla ułatwienia wyliczenia ceny oferty i ma charakter jedynie pomocniczy.</w:t>
      </w:r>
    </w:p>
    <w:p w14:paraId="4FAF000C" w14:textId="77777777" w:rsidR="002F307B" w:rsidRDefault="00DB4890" w:rsidP="00DB4890">
      <w:pPr>
        <w:numPr>
          <w:ilvl w:val="0"/>
          <w:numId w:val="19"/>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8300A3E" w14:textId="49515176" w:rsidR="00DB4890" w:rsidRPr="002F307B" w:rsidRDefault="009A6BC7" w:rsidP="002F307B">
      <w:pPr>
        <w:jc w:val="both"/>
        <w:rPr>
          <w:rFonts w:asciiTheme="minorHAnsi" w:hAnsiTheme="minorHAnsi" w:cstheme="minorHAnsi"/>
          <w:bCs/>
          <w:iCs/>
          <w:sz w:val="20"/>
          <w:szCs w:val="20"/>
          <w:lang w:val="pl-PL"/>
        </w:rPr>
      </w:pPr>
      <w:r w:rsidRPr="002F307B">
        <w:rPr>
          <w:rFonts w:asciiTheme="minorHAnsi" w:hAnsiTheme="minorHAnsi" w:cstheme="minorHAnsi"/>
          <w:b/>
          <w:bCs/>
          <w:iCs/>
          <w:sz w:val="20"/>
          <w:szCs w:val="20"/>
          <w:lang w:val="pl-PL"/>
        </w:rPr>
        <w:t>XX</w:t>
      </w:r>
      <w:r w:rsidR="00DB4890" w:rsidRPr="002F307B">
        <w:rPr>
          <w:rFonts w:asciiTheme="minorHAnsi" w:hAnsiTheme="minorHAnsi" w:cstheme="minorHAnsi"/>
          <w:b/>
          <w:bCs/>
          <w:iCs/>
          <w:sz w:val="20"/>
          <w:szCs w:val="20"/>
          <w:lang w:val="pl-PL"/>
        </w:rPr>
        <w:t>. Opis kryteriów, którymi Zamawiający będzie się kierował przy wyborze oferty, wraz z podaniem wag tych kryteriów i sposób oceny oferty.</w:t>
      </w:r>
    </w:p>
    <w:p w14:paraId="6605F4D1" w14:textId="77777777" w:rsidR="00DB4890" w:rsidRPr="00E14E93" w:rsidRDefault="00DB4890" w:rsidP="00DB4890">
      <w:pPr>
        <w:rPr>
          <w:rFonts w:asciiTheme="minorHAnsi" w:hAnsiTheme="minorHAnsi" w:cstheme="minorHAnsi"/>
          <w:b/>
          <w:bCs/>
          <w:iCs/>
          <w:sz w:val="20"/>
          <w:szCs w:val="20"/>
          <w:lang w:val="pl-PL"/>
        </w:rPr>
      </w:pPr>
    </w:p>
    <w:tbl>
      <w:tblPr>
        <w:tblW w:w="10064" w:type="dxa"/>
        <w:tblInd w:w="109" w:type="dxa"/>
        <w:tblLayout w:type="fixed"/>
        <w:tblLook w:val="04A0" w:firstRow="1" w:lastRow="0" w:firstColumn="1" w:lastColumn="0" w:noHBand="0" w:noVBand="1"/>
      </w:tblPr>
      <w:tblGrid>
        <w:gridCol w:w="2551"/>
        <w:gridCol w:w="7513"/>
      </w:tblGrid>
      <w:tr w:rsidR="00743D46" w:rsidRPr="00E14E93" w14:paraId="5CE1C677" w14:textId="77777777" w:rsidTr="002F307B">
        <w:trPr>
          <w:trHeight w:val="689"/>
        </w:trPr>
        <w:tc>
          <w:tcPr>
            <w:tcW w:w="2551" w:type="dxa"/>
            <w:tcBorders>
              <w:top w:val="single" w:sz="4" w:space="0" w:color="000000"/>
              <w:left w:val="single" w:sz="4" w:space="0" w:color="000000"/>
              <w:bottom w:val="single" w:sz="4" w:space="0" w:color="000000"/>
              <w:right w:val="single" w:sz="4" w:space="0" w:color="000000"/>
            </w:tcBorders>
          </w:tcPr>
          <w:p w14:paraId="0D8DDF5A" w14:textId="77777777" w:rsidR="00DB4890" w:rsidRPr="00E14E93" w:rsidRDefault="00DB4890" w:rsidP="00DB4890">
            <w:p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Kryterium „Cena”</w:t>
            </w:r>
          </w:p>
          <w:p w14:paraId="16BE48FA" w14:textId="333F579B"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Cena: 60%</w:t>
            </w:r>
          </w:p>
        </w:tc>
        <w:tc>
          <w:tcPr>
            <w:tcW w:w="7513" w:type="dxa"/>
            <w:tcBorders>
              <w:top w:val="single" w:sz="4" w:space="0" w:color="000000"/>
              <w:left w:val="single" w:sz="4" w:space="0" w:color="000000"/>
              <w:bottom w:val="single" w:sz="4" w:space="0" w:color="000000"/>
              <w:right w:val="single" w:sz="4" w:space="0" w:color="000000"/>
            </w:tcBorders>
          </w:tcPr>
          <w:p w14:paraId="1D026B06" w14:textId="3D140385" w:rsidR="00DB4890" w:rsidRPr="00E14E93" w:rsidRDefault="00DB4890" w:rsidP="00DB4890">
            <w:p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Kryterium „</w:t>
            </w:r>
            <w:r w:rsidR="000F64A8" w:rsidRPr="00E14E93">
              <w:rPr>
                <w:rFonts w:asciiTheme="minorHAnsi" w:hAnsiTheme="minorHAnsi" w:cstheme="minorHAnsi"/>
                <w:bCs/>
                <w:iCs/>
                <w:sz w:val="20"/>
                <w:szCs w:val="20"/>
                <w:lang w:val="pl-PL"/>
              </w:rPr>
              <w:t>Termin realizacji zamówienia</w:t>
            </w:r>
            <w:r w:rsidRPr="00E14E93">
              <w:rPr>
                <w:rFonts w:asciiTheme="minorHAnsi" w:hAnsiTheme="minorHAnsi" w:cstheme="minorHAnsi"/>
                <w:bCs/>
                <w:iCs/>
                <w:sz w:val="20"/>
                <w:szCs w:val="20"/>
                <w:lang w:val="pl-PL"/>
              </w:rPr>
              <w:t>”</w:t>
            </w:r>
          </w:p>
          <w:p w14:paraId="00D0949C" w14:textId="12F465EA" w:rsidR="00DB4890" w:rsidRPr="00E14E93" w:rsidRDefault="00361C79" w:rsidP="00DB4890">
            <w:pPr>
              <w:rPr>
                <w:rFonts w:asciiTheme="minorHAnsi" w:hAnsiTheme="minorHAnsi" w:cstheme="minorHAnsi"/>
                <w:b/>
                <w:bCs/>
                <w:iCs/>
                <w:sz w:val="20"/>
                <w:szCs w:val="20"/>
                <w:lang w:val="pl-PL"/>
              </w:rPr>
            </w:pPr>
            <w:r w:rsidRPr="00E14E93">
              <w:rPr>
                <w:rFonts w:asciiTheme="minorHAnsi" w:hAnsiTheme="minorHAnsi" w:cstheme="minorHAnsi"/>
                <w:b/>
                <w:sz w:val="20"/>
                <w:szCs w:val="20"/>
                <w:lang w:val="pl-PL"/>
              </w:rPr>
              <w:t xml:space="preserve">Termin realizacji </w:t>
            </w:r>
            <w:proofErr w:type="spellStart"/>
            <w:r w:rsidRPr="00E14E93">
              <w:rPr>
                <w:rFonts w:asciiTheme="minorHAnsi" w:hAnsiTheme="minorHAnsi" w:cstheme="minorHAnsi"/>
                <w:b/>
                <w:sz w:val="20"/>
                <w:szCs w:val="20"/>
                <w:lang w:val="pl-PL"/>
              </w:rPr>
              <w:t>zamowienia</w:t>
            </w:r>
            <w:proofErr w:type="spellEnd"/>
            <w:r w:rsidR="00DB4890" w:rsidRPr="00E14E93">
              <w:rPr>
                <w:rFonts w:asciiTheme="minorHAnsi" w:hAnsiTheme="minorHAnsi" w:cstheme="minorHAnsi"/>
                <w:b/>
                <w:sz w:val="20"/>
                <w:szCs w:val="20"/>
                <w:lang w:val="pl-PL"/>
              </w:rPr>
              <w:t>: 40%</w:t>
            </w:r>
          </w:p>
        </w:tc>
      </w:tr>
      <w:tr w:rsidR="00C71D60" w:rsidRPr="00E14E93" w14:paraId="5D9672C7" w14:textId="77777777" w:rsidTr="002F307B">
        <w:tc>
          <w:tcPr>
            <w:tcW w:w="2551" w:type="dxa"/>
            <w:tcBorders>
              <w:top w:val="single" w:sz="4" w:space="0" w:color="000000"/>
              <w:left w:val="single" w:sz="4" w:space="0" w:color="000000"/>
              <w:bottom w:val="single" w:sz="4" w:space="0" w:color="000000"/>
              <w:right w:val="single" w:sz="4" w:space="0" w:color="000000"/>
            </w:tcBorders>
          </w:tcPr>
          <w:p w14:paraId="5C8799FF" w14:textId="77777777" w:rsidR="00DB4890" w:rsidRPr="00E14E93" w:rsidRDefault="00DB4890" w:rsidP="00DB4890">
            <w:p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Liczba punktów jaką można uzyskać w kryterium </w:t>
            </w:r>
            <w:r w:rsidRPr="00E14E93">
              <w:rPr>
                <w:rFonts w:asciiTheme="minorHAnsi" w:hAnsiTheme="minorHAnsi" w:cstheme="minorHAnsi"/>
                <w:b/>
                <w:bCs/>
                <w:iCs/>
                <w:sz w:val="20"/>
                <w:szCs w:val="20"/>
                <w:lang w:val="pl-PL"/>
              </w:rPr>
              <w:t>„cena”</w:t>
            </w:r>
            <w:r w:rsidRPr="00E14E93">
              <w:rPr>
                <w:rFonts w:asciiTheme="minorHAnsi" w:hAnsiTheme="minorHAnsi" w:cstheme="minorHAnsi"/>
                <w:bCs/>
                <w:iCs/>
                <w:sz w:val="20"/>
                <w:szCs w:val="20"/>
                <w:lang w:val="pl-PL"/>
              </w:rPr>
              <w:t>, obliczona zostanie na podstawie następującego wzoru:</w:t>
            </w:r>
          </w:p>
          <w:p w14:paraId="592BBDFA" w14:textId="77777777" w:rsidR="00DB4890" w:rsidRPr="00E14E93" w:rsidRDefault="00DB4890" w:rsidP="00DB4890">
            <w:pPr>
              <w:rPr>
                <w:rFonts w:asciiTheme="minorHAnsi" w:hAnsiTheme="minorHAnsi" w:cstheme="minorHAnsi"/>
                <w:bCs/>
                <w:iCs/>
                <w:sz w:val="20"/>
                <w:szCs w:val="20"/>
                <w:lang w:val="pl-PL"/>
              </w:rPr>
            </w:pPr>
          </w:p>
          <w:p w14:paraId="7E2400B3" w14:textId="77777777" w:rsidR="00DB4890" w:rsidRPr="00E14E93" w:rsidRDefault="00DB4890" w:rsidP="00DB4890">
            <w:pPr>
              <w:rPr>
                <w:rFonts w:asciiTheme="minorHAnsi" w:hAnsiTheme="minorHAnsi" w:cstheme="minorHAnsi"/>
                <w:bCs/>
                <w:iCs/>
                <w:sz w:val="20"/>
                <w:szCs w:val="20"/>
                <w:lang w:val="pl-PL"/>
              </w:rPr>
            </w:pPr>
            <m:oMathPara>
              <m:oMathParaPr>
                <m:jc m:val="center"/>
              </m:oMathParaPr>
              <m:oMath>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Cmin</m:t>
                    </m:r>
                  </m:num>
                  <m:den>
                    <m:r>
                      <w:rPr>
                        <w:rFonts w:ascii="Cambria Math" w:hAnsi="Cambria Math" w:cstheme="minorHAnsi"/>
                        <w:sz w:val="20"/>
                        <w:szCs w:val="20"/>
                      </w:rPr>
                      <m:t>Co</m:t>
                    </m:r>
                  </m:den>
                </m:f>
                <m:r>
                  <w:rPr>
                    <w:rFonts w:ascii="Cambria Math" w:hAnsi="Cambria Math" w:cstheme="minorHAnsi"/>
                    <w:sz w:val="20"/>
                    <w:szCs w:val="20"/>
                  </w:rPr>
                  <m:t>x60</m:t>
                </m:r>
              </m:oMath>
            </m:oMathPara>
          </w:p>
          <w:p w14:paraId="463BCDE9" w14:textId="77777777" w:rsidR="00DB4890" w:rsidRPr="00E14E93" w:rsidRDefault="00DB4890" w:rsidP="00DB4890">
            <w:pPr>
              <w:rPr>
                <w:rFonts w:asciiTheme="minorHAnsi" w:hAnsiTheme="minorHAnsi" w:cstheme="minorHAnsi"/>
                <w:b/>
                <w:sz w:val="20"/>
                <w:szCs w:val="20"/>
                <w:vertAlign w:val="subscript"/>
                <w:lang w:val="pl-PL"/>
              </w:rPr>
            </w:pPr>
          </w:p>
          <w:p w14:paraId="7F573949" w14:textId="77777777" w:rsidR="00DB4890" w:rsidRPr="00E14E93" w:rsidRDefault="00DB4890"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gdzie:</w:t>
            </w:r>
          </w:p>
          <w:p w14:paraId="503D96F6" w14:textId="77777777" w:rsidR="00DB4890" w:rsidRPr="00E14E93" w:rsidRDefault="00DB4890" w:rsidP="00DB4890">
            <w:pPr>
              <w:rPr>
                <w:rFonts w:asciiTheme="minorHAnsi" w:hAnsiTheme="minorHAnsi" w:cstheme="minorHAnsi"/>
                <w:b/>
                <w:sz w:val="20"/>
                <w:szCs w:val="20"/>
                <w:lang w:val="pl-PL"/>
              </w:rPr>
            </w:pPr>
            <w:r w:rsidRPr="00E14E93">
              <w:rPr>
                <w:rFonts w:asciiTheme="minorHAnsi" w:hAnsiTheme="minorHAnsi" w:cstheme="minorHAnsi"/>
                <w:b/>
                <w:sz w:val="20"/>
                <w:szCs w:val="20"/>
                <w:lang w:val="pl-PL"/>
              </w:rPr>
              <w:t>C</w:t>
            </w:r>
            <w:r w:rsidRPr="00E14E93">
              <w:rPr>
                <w:rFonts w:asciiTheme="minorHAnsi" w:hAnsiTheme="minorHAnsi" w:cstheme="minorHAnsi"/>
                <w:sz w:val="20"/>
                <w:szCs w:val="20"/>
                <w:lang w:val="pl-PL"/>
              </w:rPr>
              <w:t xml:space="preserve"> – wartość punktowa ocenianego kryterium</w:t>
            </w:r>
          </w:p>
          <w:p w14:paraId="65D53581" w14:textId="77777777" w:rsidR="00DB4890" w:rsidRPr="00E14E93" w:rsidRDefault="00DB4890" w:rsidP="00DB4890">
            <w:pPr>
              <w:rPr>
                <w:rFonts w:asciiTheme="minorHAnsi" w:hAnsiTheme="minorHAnsi" w:cstheme="minorHAnsi"/>
                <w:sz w:val="20"/>
                <w:szCs w:val="20"/>
                <w:lang w:val="pl-PL"/>
              </w:rPr>
            </w:pPr>
            <w:r w:rsidRPr="00E14E93">
              <w:rPr>
                <w:rFonts w:asciiTheme="minorHAnsi" w:hAnsiTheme="minorHAnsi" w:cstheme="minorHAnsi"/>
                <w:b/>
                <w:sz w:val="20"/>
                <w:szCs w:val="20"/>
                <w:lang w:val="pl-PL"/>
              </w:rPr>
              <w:t>C min</w:t>
            </w:r>
            <w:r w:rsidRPr="00E14E93">
              <w:rPr>
                <w:rFonts w:asciiTheme="minorHAnsi" w:hAnsiTheme="minorHAnsi" w:cstheme="minorHAnsi"/>
                <w:sz w:val="20"/>
                <w:szCs w:val="20"/>
                <w:lang w:val="pl-PL"/>
              </w:rPr>
              <w:t xml:space="preserve">  –   najniższa cena ze złożonych ofert</w:t>
            </w:r>
          </w:p>
          <w:p w14:paraId="3F728369" w14:textId="77777777" w:rsidR="00DB4890" w:rsidRPr="00E14E93" w:rsidRDefault="00DB4890" w:rsidP="00DB4890">
            <w:pPr>
              <w:rPr>
                <w:rFonts w:asciiTheme="minorHAnsi" w:hAnsiTheme="minorHAnsi" w:cstheme="minorHAnsi"/>
                <w:sz w:val="20"/>
                <w:szCs w:val="20"/>
                <w:lang w:val="pl-PL"/>
              </w:rPr>
            </w:pPr>
            <w:r w:rsidRPr="00E14E93">
              <w:rPr>
                <w:rFonts w:asciiTheme="minorHAnsi" w:hAnsiTheme="minorHAnsi" w:cstheme="minorHAnsi"/>
                <w:b/>
                <w:sz w:val="20"/>
                <w:szCs w:val="20"/>
                <w:lang w:val="pl-PL"/>
              </w:rPr>
              <w:t>Co</w:t>
            </w:r>
            <w:r w:rsidRPr="00E14E93">
              <w:rPr>
                <w:rFonts w:asciiTheme="minorHAnsi" w:hAnsiTheme="minorHAnsi" w:cstheme="minorHAnsi"/>
                <w:sz w:val="20"/>
                <w:szCs w:val="20"/>
                <w:lang w:val="pl-PL"/>
              </w:rPr>
              <w:t xml:space="preserve">  – cena ocenianej oferty</w:t>
            </w:r>
          </w:p>
          <w:p w14:paraId="27281C0D" w14:textId="77777777" w:rsidR="00DB4890" w:rsidRPr="00E14E93" w:rsidRDefault="00DB4890" w:rsidP="00DB4890">
            <w:pPr>
              <w:rPr>
                <w:rFonts w:asciiTheme="minorHAnsi" w:hAnsiTheme="minorHAnsi" w:cstheme="minorHAnsi"/>
                <w:b/>
                <w:bCs/>
                <w:iCs/>
                <w:sz w:val="20"/>
                <w:szCs w:val="20"/>
                <w:lang w:val="pl-PL"/>
              </w:rPr>
            </w:pPr>
          </w:p>
          <w:p w14:paraId="48C8EE72" w14:textId="77777777"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Wykonawca może uzyskać maksymalnie 60 pkt.</w:t>
            </w:r>
          </w:p>
        </w:tc>
        <w:tc>
          <w:tcPr>
            <w:tcW w:w="7513" w:type="dxa"/>
            <w:tcBorders>
              <w:top w:val="single" w:sz="4" w:space="0" w:color="000000"/>
              <w:left w:val="single" w:sz="4" w:space="0" w:color="000000"/>
              <w:bottom w:val="single" w:sz="4" w:space="0" w:color="000000"/>
              <w:right w:val="single" w:sz="4" w:space="0" w:color="000000"/>
            </w:tcBorders>
          </w:tcPr>
          <w:p w14:paraId="052D1233" w14:textId="77777777" w:rsidR="00611FBA" w:rsidRPr="00E14E93" w:rsidRDefault="00611FBA" w:rsidP="00611FBA">
            <w:pPr>
              <w:keepNext/>
              <w:keepLines/>
              <w:widowControl w:val="0"/>
              <w:suppressAutoHyphens w:val="0"/>
              <w:spacing w:before="200"/>
              <w:outlineLvl w:val="1"/>
              <w:rPr>
                <w:rFonts w:asciiTheme="minorHAnsi" w:hAnsiTheme="minorHAnsi" w:cstheme="minorHAnsi"/>
                <w:b/>
                <w:iCs/>
                <w:lang w:val="pl-PL"/>
              </w:rPr>
            </w:pPr>
            <w:r w:rsidRPr="00E14E93">
              <w:rPr>
                <w:rFonts w:asciiTheme="minorHAnsi" w:hAnsiTheme="minorHAnsi" w:cstheme="minorHAnsi"/>
                <w:b/>
                <w:iCs/>
                <w:lang w:val="pl-PL"/>
              </w:rPr>
              <w:t>W części I niniejszego postępowania:</w:t>
            </w:r>
          </w:p>
          <w:p w14:paraId="2D1FEA52" w14:textId="77777777" w:rsidR="00611FBA" w:rsidRPr="00E14E93" w:rsidRDefault="00611FBA" w:rsidP="00611FBA">
            <w:pPr>
              <w:keepNext/>
              <w:keepLines/>
              <w:widowControl w:val="0"/>
              <w:suppressAutoHyphens w:val="0"/>
              <w:spacing w:before="200"/>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Wykonawca otrzyma następującą liczbę punktów za zaoferowanie następujących terminów realizacji zamówienia:</w:t>
            </w:r>
          </w:p>
          <w:p w14:paraId="3C6D23AE" w14:textId="61F912C0" w:rsidR="00611FBA" w:rsidRPr="00E14E93" w:rsidRDefault="00CD7E65" w:rsidP="00611FBA">
            <w:pPr>
              <w:keepNext/>
              <w:keepLines/>
              <w:widowControl w:val="0"/>
              <w:suppressAutoHyphens w:val="0"/>
              <w:spacing w:before="200"/>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w:t>
            </w:r>
            <w:r w:rsidR="003315EE" w:rsidRPr="00E14E93">
              <w:rPr>
                <w:rFonts w:asciiTheme="minorHAnsi" w:hAnsiTheme="minorHAnsi" w:cstheme="minorHAnsi"/>
                <w:b/>
                <w:iCs/>
                <w:sz w:val="20"/>
                <w:szCs w:val="20"/>
                <w:lang w:val="pl-PL"/>
              </w:rPr>
              <w:t>9</w:t>
            </w:r>
            <w:r w:rsidRPr="00E14E93">
              <w:rPr>
                <w:rFonts w:asciiTheme="minorHAnsi" w:hAnsiTheme="minorHAnsi" w:cstheme="minorHAnsi"/>
                <w:b/>
                <w:iCs/>
                <w:sz w:val="20"/>
                <w:szCs w:val="20"/>
                <w:lang w:val="pl-PL"/>
              </w:rPr>
              <w:t>0</w:t>
            </w:r>
            <w:r w:rsidR="00611FBA" w:rsidRPr="00E14E93">
              <w:rPr>
                <w:rFonts w:asciiTheme="minorHAnsi" w:hAnsiTheme="minorHAnsi" w:cstheme="minorHAnsi"/>
                <w:b/>
                <w:iCs/>
                <w:sz w:val="20"/>
                <w:szCs w:val="20"/>
                <w:lang w:val="pl-PL"/>
              </w:rPr>
              <w:t xml:space="preserve"> dni kalendarzowych – 0 pkt</w:t>
            </w:r>
          </w:p>
          <w:p w14:paraId="41FEA686" w14:textId="4004B60C" w:rsidR="00611FBA" w:rsidRPr="00E14E93" w:rsidRDefault="00B7207C" w:rsidP="00611FBA">
            <w:pPr>
              <w:keepNext/>
              <w:keepLines/>
              <w:widowControl w:val="0"/>
              <w:suppressAutoHyphens w:val="0"/>
              <w:spacing w:before="200"/>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33</w:t>
            </w:r>
            <w:r w:rsidR="00611FBA" w:rsidRPr="00E14E93">
              <w:rPr>
                <w:rFonts w:asciiTheme="minorHAnsi" w:hAnsiTheme="minorHAnsi" w:cstheme="minorHAnsi"/>
                <w:b/>
                <w:iCs/>
                <w:sz w:val="20"/>
                <w:szCs w:val="20"/>
                <w:lang w:val="pl-PL"/>
              </w:rPr>
              <w:t>0 dni kalendarzowych- 20 pkt</w:t>
            </w:r>
          </w:p>
          <w:p w14:paraId="61473420" w14:textId="7A77C59E" w:rsidR="00611FBA" w:rsidRPr="00E14E93" w:rsidRDefault="00B7207C" w:rsidP="00611FBA">
            <w:pPr>
              <w:keepNext/>
              <w:keepLines/>
              <w:widowControl w:val="0"/>
              <w:suppressAutoHyphens w:val="0"/>
              <w:spacing w:before="200"/>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300</w:t>
            </w:r>
            <w:r w:rsidR="00611FBA" w:rsidRPr="00E14E93">
              <w:rPr>
                <w:rFonts w:asciiTheme="minorHAnsi" w:hAnsiTheme="minorHAnsi" w:cstheme="minorHAnsi"/>
                <w:b/>
                <w:iCs/>
                <w:sz w:val="20"/>
                <w:szCs w:val="20"/>
                <w:lang w:val="pl-PL"/>
              </w:rPr>
              <w:t xml:space="preserve"> dni kalendarzowych lub mniej- 40 pkt</w:t>
            </w:r>
          </w:p>
          <w:p w14:paraId="03A79A7A" w14:textId="20E26664" w:rsidR="00611FBA" w:rsidRPr="002F307B" w:rsidRDefault="00611FBA" w:rsidP="002F307B">
            <w:pPr>
              <w:keepNext/>
              <w:keepLines/>
              <w:widowControl w:val="0"/>
              <w:suppressAutoHyphens w:val="0"/>
              <w:spacing w:before="200"/>
              <w:jc w:val="both"/>
              <w:outlineLvl w:val="1"/>
              <w:rPr>
                <w:rFonts w:asciiTheme="minorHAnsi" w:hAnsiTheme="minorHAnsi" w:cstheme="minorHAnsi"/>
                <w:bCs/>
                <w:iCs/>
                <w:sz w:val="16"/>
                <w:szCs w:val="16"/>
                <w:lang w:val="pl-PL"/>
              </w:rPr>
            </w:pPr>
            <w:r w:rsidRPr="002F307B">
              <w:rPr>
                <w:rFonts w:asciiTheme="minorHAnsi" w:hAnsiTheme="minorHAnsi" w:cstheme="minorHAnsi"/>
                <w:bCs/>
                <w:iCs/>
                <w:sz w:val="16"/>
                <w:szCs w:val="16"/>
                <w:lang w:val="pl-PL"/>
              </w:rPr>
              <w:t xml:space="preserve">W przypadku nieuzupełnienia w druku oferty pola „termin realizacji” Zamawiający uzna, iż Wykonawca zaoferował </w:t>
            </w:r>
            <w:r w:rsidR="00B7207C" w:rsidRPr="002F307B">
              <w:rPr>
                <w:rFonts w:asciiTheme="minorHAnsi" w:hAnsiTheme="minorHAnsi" w:cstheme="minorHAnsi"/>
                <w:bCs/>
                <w:iCs/>
                <w:sz w:val="16"/>
                <w:szCs w:val="16"/>
                <w:lang w:val="pl-PL"/>
              </w:rPr>
              <w:t>3</w:t>
            </w:r>
            <w:r w:rsidR="003315EE" w:rsidRPr="002F307B">
              <w:rPr>
                <w:rFonts w:asciiTheme="minorHAnsi" w:hAnsiTheme="minorHAnsi" w:cstheme="minorHAnsi"/>
                <w:bCs/>
                <w:iCs/>
                <w:sz w:val="16"/>
                <w:szCs w:val="16"/>
                <w:lang w:val="pl-PL"/>
              </w:rPr>
              <w:t>9</w:t>
            </w:r>
            <w:r w:rsidRPr="002F307B">
              <w:rPr>
                <w:rFonts w:asciiTheme="minorHAnsi" w:hAnsiTheme="minorHAnsi" w:cstheme="minorHAnsi"/>
                <w:bCs/>
                <w:iCs/>
                <w:sz w:val="16"/>
                <w:szCs w:val="16"/>
                <w:lang w:val="pl-PL"/>
              </w:rPr>
              <w:t xml:space="preserve">0 dni kalendarzowych i tym samym przyzna Wykonawcy 0 punktów. W przypadku wpisania większej wartości niż </w:t>
            </w:r>
            <w:r w:rsidR="00B7207C" w:rsidRPr="002F307B">
              <w:rPr>
                <w:rFonts w:asciiTheme="minorHAnsi" w:hAnsiTheme="minorHAnsi" w:cstheme="minorHAnsi"/>
                <w:bCs/>
                <w:iCs/>
                <w:sz w:val="16"/>
                <w:szCs w:val="16"/>
                <w:lang w:val="pl-PL"/>
              </w:rPr>
              <w:t>3</w:t>
            </w:r>
            <w:r w:rsidR="003315EE" w:rsidRPr="002F307B">
              <w:rPr>
                <w:rFonts w:asciiTheme="minorHAnsi" w:hAnsiTheme="minorHAnsi" w:cstheme="minorHAnsi"/>
                <w:bCs/>
                <w:iCs/>
                <w:sz w:val="16"/>
                <w:szCs w:val="16"/>
                <w:lang w:val="pl-PL"/>
              </w:rPr>
              <w:t>9</w:t>
            </w:r>
            <w:r w:rsidR="00B7207C" w:rsidRPr="002F307B">
              <w:rPr>
                <w:rFonts w:asciiTheme="minorHAnsi" w:hAnsiTheme="minorHAnsi" w:cstheme="minorHAnsi"/>
                <w:bCs/>
                <w:iCs/>
                <w:sz w:val="16"/>
                <w:szCs w:val="16"/>
                <w:lang w:val="pl-PL"/>
              </w:rPr>
              <w:t>0</w:t>
            </w:r>
            <w:r w:rsidRPr="002F307B">
              <w:rPr>
                <w:rFonts w:asciiTheme="minorHAnsi" w:hAnsiTheme="minorHAnsi" w:cstheme="minorHAnsi"/>
                <w:bCs/>
                <w:iCs/>
                <w:sz w:val="16"/>
                <w:szCs w:val="16"/>
                <w:lang w:val="pl-PL"/>
              </w:rPr>
              <w:t xml:space="preserve"> dni kalendarzowych Zamawiający odrzuci ofertę jako niezgodną z wymaganiami określonymi w SWZ. W przypadku wpisania wartości poniżej </w:t>
            </w:r>
            <w:r w:rsidR="00B7207C" w:rsidRPr="002F307B">
              <w:rPr>
                <w:rFonts w:asciiTheme="minorHAnsi" w:hAnsiTheme="minorHAnsi" w:cstheme="minorHAnsi"/>
                <w:bCs/>
                <w:iCs/>
                <w:sz w:val="16"/>
                <w:szCs w:val="16"/>
                <w:lang w:val="pl-PL"/>
              </w:rPr>
              <w:t>300</w:t>
            </w:r>
            <w:r w:rsidRPr="002F307B">
              <w:rPr>
                <w:rFonts w:asciiTheme="minorHAnsi" w:hAnsiTheme="minorHAnsi" w:cstheme="minorHAnsi"/>
                <w:bCs/>
                <w:iCs/>
                <w:sz w:val="16"/>
                <w:szCs w:val="16"/>
                <w:lang w:val="pl-PL"/>
              </w:rPr>
              <w:t xml:space="preserve"> dni kalendarzowych Zamawiający uzna, iż Wykonawca zaoferował </w:t>
            </w:r>
            <w:r w:rsidR="00B7207C" w:rsidRPr="002F307B">
              <w:rPr>
                <w:rFonts w:asciiTheme="minorHAnsi" w:hAnsiTheme="minorHAnsi" w:cstheme="minorHAnsi"/>
                <w:bCs/>
                <w:iCs/>
                <w:sz w:val="16"/>
                <w:szCs w:val="16"/>
                <w:lang w:val="pl-PL"/>
              </w:rPr>
              <w:t>300</w:t>
            </w:r>
            <w:r w:rsidRPr="002F307B">
              <w:rPr>
                <w:rFonts w:asciiTheme="minorHAnsi" w:hAnsiTheme="minorHAnsi" w:cstheme="minorHAnsi"/>
                <w:bCs/>
                <w:iCs/>
                <w:sz w:val="16"/>
                <w:szCs w:val="16"/>
                <w:lang w:val="pl-PL"/>
              </w:rPr>
              <w:t xml:space="preserve"> dni kalendarzowych i tym samym przyzna 40 punktów w ramach kryterium „termin realizacji”.</w:t>
            </w:r>
          </w:p>
          <w:p w14:paraId="4FDDEE8B" w14:textId="77777777" w:rsidR="00611FBA" w:rsidRPr="00E14E93" w:rsidRDefault="00611FBA" w:rsidP="00611FBA">
            <w:pPr>
              <w:keepNext/>
              <w:keepLines/>
              <w:widowControl w:val="0"/>
              <w:suppressAutoHyphens w:val="0"/>
              <w:spacing w:before="200"/>
              <w:outlineLvl w:val="1"/>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może maksymalnie uzyskać 40 punktów.</w:t>
            </w:r>
          </w:p>
          <w:p w14:paraId="10153B7E" w14:textId="50CFB257" w:rsidR="00611FBA" w:rsidRPr="00E14E93" w:rsidRDefault="00611FBA" w:rsidP="00611FBA">
            <w:pPr>
              <w:keepNext/>
              <w:keepLines/>
              <w:widowControl w:val="0"/>
              <w:suppressAutoHyphens w:val="0"/>
              <w:spacing w:before="200"/>
              <w:outlineLvl w:val="1"/>
              <w:rPr>
                <w:rFonts w:asciiTheme="minorHAnsi" w:hAnsiTheme="minorHAnsi" w:cstheme="minorHAnsi"/>
                <w:b/>
                <w:iCs/>
                <w:lang w:val="pl-PL"/>
              </w:rPr>
            </w:pPr>
            <w:r w:rsidRPr="00E14E93">
              <w:rPr>
                <w:rFonts w:asciiTheme="minorHAnsi" w:hAnsiTheme="minorHAnsi" w:cstheme="minorHAnsi"/>
                <w:b/>
                <w:iCs/>
                <w:lang w:val="pl-PL"/>
              </w:rPr>
              <w:t>W części II niniejszego postępowania</w:t>
            </w:r>
          </w:p>
          <w:p w14:paraId="199800F4" w14:textId="77777777" w:rsidR="00611FBA" w:rsidRPr="00E14E93" w:rsidRDefault="00611FBA" w:rsidP="00611FBA">
            <w:pPr>
              <w:keepNext/>
              <w:keepLines/>
              <w:widowControl w:val="0"/>
              <w:suppressAutoHyphens w:val="0"/>
              <w:spacing w:before="200"/>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Wykonawca otrzyma następującą liczbę punktów za zaoferowanie następujących terminów realizacji zamówienia:</w:t>
            </w:r>
          </w:p>
          <w:p w14:paraId="7769629C" w14:textId="2344027D" w:rsidR="00611FBA" w:rsidRPr="00E14E93" w:rsidRDefault="00611FBA" w:rsidP="00611FBA">
            <w:pPr>
              <w:keepNext/>
              <w:keepLines/>
              <w:widowControl w:val="0"/>
              <w:suppressAutoHyphens w:val="0"/>
              <w:spacing w:before="200"/>
              <w:jc w:val="both"/>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w:t>
            </w:r>
            <w:r w:rsidR="003315EE" w:rsidRPr="00E14E93">
              <w:rPr>
                <w:rFonts w:asciiTheme="minorHAnsi" w:hAnsiTheme="minorHAnsi" w:cstheme="minorHAnsi"/>
                <w:b/>
                <w:iCs/>
                <w:sz w:val="20"/>
                <w:szCs w:val="20"/>
                <w:lang w:val="pl-PL"/>
              </w:rPr>
              <w:t>9</w:t>
            </w:r>
            <w:r w:rsidR="00CD7E65" w:rsidRPr="00E14E93">
              <w:rPr>
                <w:rFonts w:asciiTheme="minorHAnsi" w:hAnsiTheme="minorHAnsi" w:cstheme="minorHAnsi"/>
                <w:b/>
                <w:iCs/>
                <w:sz w:val="20"/>
                <w:szCs w:val="20"/>
                <w:lang w:val="pl-PL"/>
              </w:rPr>
              <w:t>0</w:t>
            </w:r>
            <w:r w:rsidRPr="00E14E93">
              <w:rPr>
                <w:rFonts w:asciiTheme="minorHAnsi" w:hAnsiTheme="minorHAnsi" w:cstheme="minorHAnsi"/>
                <w:b/>
                <w:iCs/>
                <w:sz w:val="20"/>
                <w:szCs w:val="20"/>
                <w:lang w:val="pl-PL"/>
              </w:rPr>
              <w:t xml:space="preserve"> dni kalendarzowych – 0 pkt</w:t>
            </w:r>
          </w:p>
          <w:p w14:paraId="20F8EFF0" w14:textId="4727CECD" w:rsidR="00611FBA" w:rsidRPr="00E14E93" w:rsidRDefault="00CD7E65" w:rsidP="00611FBA">
            <w:pPr>
              <w:keepNext/>
              <w:keepLines/>
              <w:widowControl w:val="0"/>
              <w:suppressAutoHyphens w:val="0"/>
              <w:spacing w:before="200"/>
              <w:jc w:val="both"/>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330</w:t>
            </w:r>
            <w:r w:rsidR="00611FBA" w:rsidRPr="00E14E93">
              <w:rPr>
                <w:rFonts w:asciiTheme="minorHAnsi" w:hAnsiTheme="minorHAnsi" w:cstheme="minorHAnsi"/>
                <w:b/>
                <w:iCs/>
                <w:sz w:val="20"/>
                <w:szCs w:val="20"/>
                <w:lang w:val="pl-PL"/>
              </w:rPr>
              <w:t xml:space="preserve"> dni kalendarzowych- 20 pkt</w:t>
            </w:r>
          </w:p>
          <w:p w14:paraId="09198802" w14:textId="5FE52619" w:rsidR="00611FBA" w:rsidRPr="00E14E93" w:rsidRDefault="00CD7E65" w:rsidP="00611FBA">
            <w:pPr>
              <w:keepNext/>
              <w:keepLines/>
              <w:widowControl w:val="0"/>
              <w:suppressAutoHyphens w:val="0"/>
              <w:spacing w:before="200"/>
              <w:jc w:val="both"/>
              <w:outlineLvl w:val="1"/>
              <w:rPr>
                <w:rFonts w:asciiTheme="minorHAnsi" w:hAnsiTheme="minorHAnsi" w:cstheme="minorHAnsi"/>
                <w:b/>
                <w:iCs/>
                <w:sz w:val="20"/>
                <w:szCs w:val="20"/>
                <w:lang w:val="pl-PL"/>
              </w:rPr>
            </w:pPr>
            <w:r w:rsidRPr="00E14E93">
              <w:rPr>
                <w:rFonts w:asciiTheme="minorHAnsi" w:hAnsiTheme="minorHAnsi" w:cstheme="minorHAnsi"/>
                <w:b/>
                <w:iCs/>
                <w:sz w:val="20"/>
                <w:szCs w:val="20"/>
                <w:lang w:val="pl-PL"/>
              </w:rPr>
              <w:t>300</w:t>
            </w:r>
            <w:r w:rsidR="00611FBA" w:rsidRPr="00E14E93">
              <w:rPr>
                <w:rFonts w:asciiTheme="minorHAnsi" w:hAnsiTheme="minorHAnsi" w:cstheme="minorHAnsi"/>
                <w:b/>
                <w:iCs/>
                <w:sz w:val="20"/>
                <w:szCs w:val="20"/>
                <w:lang w:val="pl-PL"/>
              </w:rPr>
              <w:t xml:space="preserve"> dni kalendarzowych lub mniej - 40 pkt</w:t>
            </w:r>
          </w:p>
          <w:p w14:paraId="33836295" w14:textId="1533910F" w:rsidR="00611FBA" w:rsidRPr="002F307B" w:rsidRDefault="00611FBA" w:rsidP="00611FBA">
            <w:pPr>
              <w:keepNext/>
              <w:keepLines/>
              <w:widowControl w:val="0"/>
              <w:suppressAutoHyphens w:val="0"/>
              <w:spacing w:before="200"/>
              <w:jc w:val="both"/>
              <w:outlineLvl w:val="1"/>
              <w:rPr>
                <w:rFonts w:asciiTheme="minorHAnsi" w:hAnsiTheme="minorHAnsi" w:cstheme="minorHAnsi"/>
                <w:bCs/>
                <w:iCs/>
                <w:sz w:val="16"/>
                <w:szCs w:val="16"/>
                <w:lang w:val="pl-PL"/>
              </w:rPr>
            </w:pPr>
            <w:r w:rsidRPr="002F307B">
              <w:rPr>
                <w:rFonts w:asciiTheme="minorHAnsi" w:hAnsiTheme="minorHAnsi" w:cstheme="minorHAnsi"/>
                <w:bCs/>
                <w:iCs/>
                <w:sz w:val="16"/>
                <w:szCs w:val="16"/>
                <w:lang w:val="pl-PL"/>
              </w:rPr>
              <w:t xml:space="preserve">W przypadku nieuzupełnienia w druku oferty pola „termin realizacji” Zamawiający uzna, iż Wykonawca zaoferował </w:t>
            </w:r>
            <w:r w:rsidR="00CD7E65" w:rsidRPr="002F307B">
              <w:rPr>
                <w:rFonts w:asciiTheme="minorHAnsi" w:hAnsiTheme="minorHAnsi" w:cstheme="minorHAnsi"/>
                <w:bCs/>
                <w:iCs/>
                <w:sz w:val="16"/>
                <w:szCs w:val="16"/>
                <w:lang w:val="pl-PL"/>
              </w:rPr>
              <w:t>3</w:t>
            </w:r>
            <w:r w:rsidR="003315EE" w:rsidRPr="002F307B">
              <w:rPr>
                <w:rFonts w:asciiTheme="minorHAnsi" w:hAnsiTheme="minorHAnsi" w:cstheme="minorHAnsi"/>
                <w:bCs/>
                <w:iCs/>
                <w:sz w:val="16"/>
                <w:szCs w:val="16"/>
                <w:lang w:val="pl-PL"/>
              </w:rPr>
              <w:t>9</w:t>
            </w:r>
            <w:r w:rsidR="00CD7E65" w:rsidRPr="002F307B">
              <w:rPr>
                <w:rFonts w:asciiTheme="minorHAnsi" w:hAnsiTheme="minorHAnsi" w:cstheme="minorHAnsi"/>
                <w:bCs/>
                <w:iCs/>
                <w:sz w:val="16"/>
                <w:szCs w:val="16"/>
                <w:lang w:val="pl-PL"/>
              </w:rPr>
              <w:t>0</w:t>
            </w:r>
            <w:r w:rsidRPr="002F307B">
              <w:rPr>
                <w:rFonts w:asciiTheme="minorHAnsi" w:hAnsiTheme="minorHAnsi" w:cstheme="minorHAnsi"/>
                <w:bCs/>
                <w:iCs/>
                <w:sz w:val="16"/>
                <w:szCs w:val="16"/>
                <w:lang w:val="pl-PL"/>
              </w:rPr>
              <w:t xml:space="preserve"> dni kalendarzowych i tym samym przyzna Wykonawcy 0 punktów. W przypadku wpisania większej wartości niż 3</w:t>
            </w:r>
            <w:r w:rsidR="003315EE" w:rsidRPr="002F307B">
              <w:rPr>
                <w:rFonts w:asciiTheme="minorHAnsi" w:hAnsiTheme="minorHAnsi" w:cstheme="minorHAnsi"/>
                <w:bCs/>
                <w:iCs/>
                <w:sz w:val="16"/>
                <w:szCs w:val="16"/>
                <w:lang w:val="pl-PL"/>
              </w:rPr>
              <w:t>9</w:t>
            </w:r>
            <w:r w:rsidRPr="002F307B">
              <w:rPr>
                <w:rFonts w:asciiTheme="minorHAnsi" w:hAnsiTheme="minorHAnsi" w:cstheme="minorHAnsi"/>
                <w:bCs/>
                <w:iCs/>
                <w:sz w:val="16"/>
                <w:szCs w:val="16"/>
                <w:lang w:val="pl-PL"/>
              </w:rPr>
              <w:t xml:space="preserve">0 dni kalendarzowych Zamawiający odrzuci ofertę jako niezgodną z wymaganiami określonymi w SWZ. W przypadku wpisania wartości poniżej </w:t>
            </w:r>
            <w:r w:rsidR="00CD7E65" w:rsidRPr="002F307B">
              <w:rPr>
                <w:rFonts w:asciiTheme="minorHAnsi" w:hAnsiTheme="minorHAnsi" w:cstheme="minorHAnsi"/>
                <w:bCs/>
                <w:iCs/>
                <w:sz w:val="16"/>
                <w:szCs w:val="16"/>
                <w:lang w:val="pl-PL"/>
              </w:rPr>
              <w:t>300</w:t>
            </w:r>
            <w:r w:rsidRPr="002F307B">
              <w:rPr>
                <w:rFonts w:asciiTheme="minorHAnsi" w:hAnsiTheme="minorHAnsi" w:cstheme="minorHAnsi"/>
                <w:bCs/>
                <w:iCs/>
                <w:sz w:val="16"/>
                <w:szCs w:val="16"/>
                <w:lang w:val="pl-PL"/>
              </w:rPr>
              <w:t xml:space="preserve"> dni kalendarzowych Zamawiający uzna, iż Wykonawca zaoferował </w:t>
            </w:r>
            <w:r w:rsidR="00CD7E65" w:rsidRPr="002F307B">
              <w:rPr>
                <w:rFonts w:asciiTheme="minorHAnsi" w:hAnsiTheme="minorHAnsi" w:cstheme="minorHAnsi"/>
                <w:bCs/>
                <w:iCs/>
                <w:sz w:val="16"/>
                <w:szCs w:val="16"/>
                <w:lang w:val="pl-PL"/>
              </w:rPr>
              <w:t>300</w:t>
            </w:r>
            <w:r w:rsidRPr="002F307B">
              <w:rPr>
                <w:rFonts w:asciiTheme="minorHAnsi" w:hAnsiTheme="minorHAnsi" w:cstheme="minorHAnsi"/>
                <w:bCs/>
                <w:iCs/>
                <w:sz w:val="16"/>
                <w:szCs w:val="16"/>
                <w:lang w:val="pl-PL"/>
              </w:rPr>
              <w:t xml:space="preserve"> dni kalendarzowych i tym samym przyzna 40 punktów w ramach kryterium „termin realizacji”.</w:t>
            </w:r>
          </w:p>
          <w:p w14:paraId="3999D53E" w14:textId="5269CE43" w:rsidR="00DB4890" w:rsidRPr="00E14E93" w:rsidRDefault="00611FBA" w:rsidP="00611FBA">
            <w:p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może maksymalnie uzyskać 40 punktów.</w:t>
            </w:r>
          </w:p>
        </w:tc>
      </w:tr>
    </w:tbl>
    <w:p w14:paraId="6FBE3287" w14:textId="77777777" w:rsidR="00DB4890" w:rsidRPr="00E14E93" w:rsidRDefault="00DB4890" w:rsidP="00DB4890">
      <w:pPr>
        <w:rPr>
          <w:rFonts w:asciiTheme="minorHAnsi" w:hAnsiTheme="minorHAnsi" w:cstheme="minorHAnsi"/>
          <w:bCs/>
          <w:iCs/>
          <w:sz w:val="20"/>
          <w:szCs w:val="20"/>
          <w:lang w:val="pl-PL"/>
        </w:rPr>
      </w:pPr>
    </w:p>
    <w:p w14:paraId="6EA55702" w14:textId="77777777"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lastRenderedPageBreak/>
        <w:t>Ocena końcowa oferty:</w:t>
      </w:r>
    </w:p>
    <w:p w14:paraId="3E31D70F" w14:textId="4BDF9DFF" w:rsidR="00DB4890" w:rsidRPr="00E14E93" w:rsidRDefault="00DB4890" w:rsidP="00DB4890">
      <w:p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Jest to suma punktów uzyskanych za kryterium „cena” oraz „</w:t>
      </w:r>
      <w:r w:rsidR="00361C79" w:rsidRPr="00E14E93">
        <w:rPr>
          <w:rFonts w:asciiTheme="minorHAnsi" w:hAnsiTheme="minorHAnsi" w:cstheme="minorHAnsi"/>
          <w:bCs/>
          <w:iCs/>
          <w:sz w:val="20"/>
          <w:szCs w:val="20"/>
          <w:lang w:val="pl-PL"/>
        </w:rPr>
        <w:t>termin realizacji zamówienia</w:t>
      </w:r>
      <w:r w:rsidRPr="00E14E93">
        <w:rPr>
          <w:rFonts w:asciiTheme="minorHAnsi" w:hAnsiTheme="minorHAnsi" w:cstheme="minorHAnsi"/>
          <w:bCs/>
          <w:iCs/>
          <w:sz w:val="20"/>
          <w:szCs w:val="20"/>
          <w:lang w:val="pl-PL"/>
        </w:rPr>
        <w:t>”.</w:t>
      </w:r>
    </w:p>
    <w:p w14:paraId="5CBD1DE5" w14:textId="77777777" w:rsidR="00611FBA" w:rsidRPr="00E14E93" w:rsidRDefault="00611FBA" w:rsidP="00DB4890">
      <w:pPr>
        <w:rPr>
          <w:rFonts w:asciiTheme="minorHAnsi" w:hAnsiTheme="minorHAnsi" w:cstheme="minorHAnsi"/>
          <w:bCs/>
          <w:iCs/>
          <w:sz w:val="20"/>
          <w:szCs w:val="20"/>
          <w:lang w:val="pl-PL"/>
        </w:rPr>
      </w:pPr>
    </w:p>
    <w:p w14:paraId="19143112" w14:textId="1BDE99BA"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Wykonawca może uzyskać maksymalnie 100 pkt.</w:t>
      </w:r>
      <w:r w:rsidR="00E717C4" w:rsidRPr="00E14E93">
        <w:rPr>
          <w:rFonts w:asciiTheme="minorHAnsi" w:hAnsiTheme="minorHAnsi" w:cstheme="minorHAnsi"/>
          <w:b/>
          <w:bCs/>
          <w:iCs/>
          <w:sz w:val="20"/>
          <w:szCs w:val="20"/>
          <w:lang w:val="pl-PL"/>
        </w:rPr>
        <w:t xml:space="preserve"> łącznie.</w:t>
      </w:r>
    </w:p>
    <w:p w14:paraId="36AB321E" w14:textId="77777777" w:rsidR="00DB4890" w:rsidRPr="00E14E93" w:rsidRDefault="00DB4890" w:rsidP="00DB4890">
      <w:pPr>
        <w:rPr>
          <w:rFonts w:asciiTheme="minorHAnsi" w:hAnsiTheme="minorHAnsi" w:cstheme="minorHAnsi"/>
          <w:sz w:val="20"/>
          <w:szCs w:val="20"/>
          <w:lang w:val="pl-PL"/>
        </w:rPr>
      </w:pPr>
    </w:p>
    <w:p w14:paraId="60AE73AD" w14:textId="77777777" w:rsidR="00DB4890" w:rsidRPr="00E14E93" w:rsidRDefault="009A6BC7" w:rsidP="00DB4890">
      <w:pPr>
        <w:rPr>
          <w:rFonts w:asciiTheme="minorHAnsi" w:hAnsiTheme="minorHAnsi" w:cstheme="minorHAnsi"/>
          <w:b/>
          <w:bCs/>
          <w:sz w:val="20"/>
          <w:szCs w:val="20"/>
          <w:lang w:val="pl-PL"/>
        </w:rPr>
      </w:pPr>
      <w:r w:rsidRPr="00E14E93">
        <w:rPr>
          <w:rFonts w:asciiTheme="minorHAnsi" w:hAnsiTheme="minorHAnsi" w:cstheme="minorHAnsi"/>
          <w:b/>
          <w:bCs/>
          <w:sz w:val="20"/>
          <w:szCs w:val="20"/>
          <w:lang w:val="pl-PL"/>
        </w:rPr>
        <w:t>XXI</w:t>
      </w:r>
      <w:r w:rsidR="00DB4890" w:rsidRPr="00E14E93">
        <w:rPr>
          <w:rFonts w:asciiTheme="minorHAnsi" w:hAnsiTheme="minorHAnsi" w:cstheme="minorHAnsi"/>
          <w:b/>
          <w:bCs/>
          <w:sz w:val="20"/>
          <w:szCs w:val="20"/>
          <w:lang w:val="pl-PL"/>
        </w:rPr>
        <w:t>. Informacja o formalnościach, jakie muszą zostać dopełnione po wyborze oferty w celu zawarcia umowy</w:t>
      </w:r>
      <w:r w:rsidR="00DB4890" w:rsidRPr="00E14E93">
        <w:rPr>
          <w:rFonts w:asciiTheme="minorHAnsi" w:hAnsiTheme="minorHAnsi" w:cstheme="minorHAnsi"/>
          <w:b/>
          <w:bCs/>
          <w:sz w:val="20"/>
          <w:szCs w:val="20"/>
          <w:lang w:val="pl-PL"/>
        </w:rPr>
        <w:br/>
        <w:t xml:space="preserve"> w sprawie zamówienia publicznego.</w:t>
      </w:r>
    </w:p>
    <w:p w14:paraId="6F681F70" w14:textId="07AB6C50" w:rsidR="000B67D3" w:rsidRPr="00E14E93" w:rsidRDefault="000B67D3" w:rsidP="000B67D3">
      <w:pPr>
        <w:ind w:left="709"/>
        <w:rPr>
          <w:rFonts w:asciiTheme="minorHAnsi" w:hAnsiTheme="minorHAnsi" w:cstheme="minorHAnsi"/>
          <w:bCs/>
          <w:sz w:val="20"/>
          <w:szCs w:val="20"/>
          <w:lang w:val="pl-PL"/>
        </w:rPr>
      </w:pPr>
      <w:r w:rsidRPr="00E14E93">
        <w:rPr>
          <w:rFonts w:asciiTheme="minorHAnsi" w:hAnsiTheme="minorHAnsi" w:cstheme="minorHAnsi"/>
          <w:bCs/>
          <w:sz w:val="20"/>
          <w:szCs w:val="20"/>
          <w:lang w:val="pl-PL"/>
        </w:rPr>
        <w:t xml:space="preserve">1. Wykonawca, którego oferta została wybrana jako najkorzystniejsza, zobowiązany jest w przypadku </w:t>
      </w:r>
      <w:r w:rsidRPr="00E14E93">
        <w:rPr>
          <w:rFonts w:asciiTheme="minorHAnsi" w:hAnsiTheme="minorHAnsi" w:cstheme="minorHAnsi"/>
          <w:bCs/>
          <w:sz w:val="20"/>
          <w:szCs w:val="20"/>
          <w:lang w:val="pl-PL"/>
        </w:rPr>
        <w:tab/>
        <w:t>wyboru oferty Wykonawców wspólnie ubiegających się o udzielenie zamówienia – przedłożyć Zamawiającemu umowę regulującą współpracę tych podmiotów (w formie oryginału lub kserokopii potwierdzonej za zgodność z oryginałem przez Wykonawcę).</w:t>
      </w:r>
    </w:p>
    <w:p w14:paraId="58E100BF" w14:textId="2359749E" w:rsidR="000B67D3" w:rsidRPr="00E14E93" w:rsidRDefault="000B67D3" w:rsidP="000B67D3">
      <w:pPr>
        <w:ind w:firstLine="709"/>
        <w:rPr>
          <w:rFonts w:asciiTheme="minorHAnsi" w:hAnsiTheme="minorHAnsi" w:cstheme="minorHAnsi"/>
          <w:bCs/>
          <w:sz w:val="20"/>
          <w:szCs w:val="20"/>
          <w:lang w:val="pl-PL"/>
        </w:rPr>
      </w:pPr>
      <w:r w:rsidRPr="00E14E93">
        <w:rPr>
          <w:rFonts w:asciiTheme="minorHAnsi" w:hAnsiTheme="minorHAnsi" w:cstheme="minorHAnsi"/>
          <w:bCs/>
          <w:sz w:val="20"/>
          <w:szCs w:val="20"/>
          <w:lang w:val="pl-PL"/>
        </w:rPr>
        <w:t>2. Wykonawca dostarczy harmonogram robót.</w:t>
      </w:r>
    </w:p>
    <w:p w14:paraId="3C18983F" w14:textId="44F66FCA" w:rsidR="00DB4890" w:rsidRPr="00E14E93" w:rsidRDefault="000B67D3" w:rsidP="000B67D3">
      <w:pPr>
        <w:ind w:firstLine="709"/>
        <w:rPr>
          <w:rFonts w:asciiTheme="minorHAnsi" w:hAnsiTheme="minorHAnsi" w:cstheme="minorHAnsi"/>
          <w:bCs/>
          <w:sz w:val="20"/>
          <w:szCs w:val="20"/>
          <w:lang w:val="pl-PL"/>
        </w:rPr>
      </w:pPr>
      <w:r w:rsidRPr="00E14E93">
        <w:rPr>
          <w:rFonts w:asciiTheme="minorHAnsi" w:hAnsiTheme="minorHAnsi" w:cstheme="minorHAnsi"/>
          <w:bCs/>
          <w:sz w:val="20"/>
          <w:szCs w:val="20"/>
          <w:lang w:val="pl-PL"/>
        </w:rPr>
        <w:t>3. Wykonawca przygotuje i dostarczy kosztorys ofertowy.</w:t>
      </w:r>
    </w:p>
    <w:p w14:paraId="3D2B718C" w14:textId="77777777" w:rsidR="00361C79" w:rsidRPr="00E14E93" w:rsidRDefault="00361C79" w:rsidP="000B67D3">
      <w:pPr>
        <w:ind w:firstLine="709"/>
        <w:rPr>
          <w:rFonts w:asciiTheme="minorHAnsi" w:hAnsiTheme="minorHAnsi" w:cstheme="minorHAnsi"/>
          <w:b/>
          <w:bCs/>
          <w:iCs/>
          <w:sz w:val="20"/>
          <w:szCs w:val="20"/>
          <w:lang w:val="pl-PL"/>
        </w:rPr>
      </w:pPr>
    </w:p>
    <w:p w14:paraId="1695788A" w14:textId="77777777" w:rsidR="00DB4890" w:rsidRPr="00E14E93" w:rsidRDefault="009A6BC7" w:rsidP="00DB4890">
      <w:pPr>
        <w:rPr>
          <w:rFonts w:asciiTheme="minorHAnsi" w:hAnsiTheme="minorHAnsi" w:cstheme="minorHAnsi"/>
          <w:b/>
          <w:sz w:val="20"/>
          <w:szCs w:val="20"/>
          <w:lang w:val="pl-PL"/>
        </w:rPr>
      </w:pPr>
      <w:r w:rsidRPr="00E14E93">
        <w:rPr>
          <w:rFonts w:asciiTheme="minorHAnsi" w:hAnsiTheme="minorHAnsi" w:cstheme="minorHAnsi"/>
          <w:b/>
          <w:bCs/>
          <w:sz w:val="20"/>
          <w:szCs w:val="20"/>
          <w:lang w:val="pl-PL"/>
        </w:rPr>
        <w:t>XXI</w:t>
      </w:r>
      <w:r w:rsidR="00DB4890" w:rsidRPr="00E14E93">
        <w:rPr>
          <w:rFonts w:asciiTheme="minorHAnsi" w:hAnsiTheme="minorHAnsi" w:cstheme="minorHAnsi"/>
          <w:b/>
          <w:bCs/>
          <w:sz w:val="20"/>
          <w:szCs w:val="20"/>
          <w:lang w:val="pl-PL"/>
        </w:rPr>
        <w:t xml:space="preserve">I. </w:t>
      </w:r>
      <w:r w:rsidR="00DB4890" w:rsidRPr="00E14E93">
        <w:rPr>
          <w:rFonts w:asciiTheme="minorHAnsi" w:hAnsiTheme="minorHAnsi" w:cstheme="minorHAnsi"/>
          <w:b/>
          <w:sz w:val="20"/>
          <w:szCs w:val="20"/>
          <w:lang w:val="pl-PL"/>
        </w:rPr>
        <w:t>Projektowane postanowienia umowy w sprawie zamówienia publicznego, które zostaną wprowadzone do umowy w sprawie zamówienia publicznego</w:t>
      </w:r>
    </w:p>
    <w:p w14:paraId="7F3DFCD4" w14:textId="545746AE" w:rsidR="00DB4890" w:rsidRPr="00E14E93" w:rsidRDefault="00DB4890" w:rsidP="00DB4890">
      <w:pPr>
        <w:rPr>
          <w:rFonts w:asciiTheme="minorHAnsi" w:hAnsiTheme="minorHAnsi" w:cstheme="minorHAnsi"/>
          <w:b/>
          <w:sz w:val="20"/>
          <w:szCs w:val="20"/>
          <w:lang w:val="pl-PL"/>
        </w:rPr>
      </w:pPr>
      <w:r w:rsidRPr="00E14E93">
        <w:rPr>
          <w:rFonts w:asciiTheme="minorHAnsi" w:hAnsiTheme="minorHAnsi" w:cstheme="minorHAnsi"/>
          <w:bCs/>
          <w:sz w:val="20"/>
          <w:szCs w:val="20"/>
          <w:lang w:val="pl-PL"/>
        </w:rPr>
        <w:t>Zamawiający wymaga</w:t>
      </w:r>
      <w:r w:rsidR="00291D78" w:rsidRPr="00E14E93">
        <w:rPr>
          <w:rFonts w:asciiTheme="minorHAnsi" w:hAnsiTheme="minorHAnsi" w:cstheme="minorHAnsi"/>
          <w:bCs/>
          <w:sz w:val="20"/>
          <w:szCs w:val="20"/>
          <w:lang w:val="pl-PL"/>
        </w:rPr>
        <w:t>,</w:t>
      </w:r>
      <w:r w:rsidRPr="00E14E93">
        <w:rPr>
          <w:rFonts w:asciiTheme="minorHAnsi" w:hAnsiTheme="minorHAnsi" w:cstheme="minorHAnsi"/>
          <w:bCs/>
          <w:sz w:val="20"/>
          <w:szCs w:val="20"/>
          <w:lang w:val="pl-PL"/>
        </w:rPr>
        <w:t xml:space="preserve"> aby Wykonawca zawarł z nim umowę o zamówienie publiczne wg wzoru określonego w </w:t>
      </w:r>
      <w:r w:rsidRPr="00E14E93">
        <w:rPr>
          <w:rFonts w:asciiTheme="minorHAnsi" w:hAnsiTheme="minorHAnsi" w:cstheme="minorHAnsi"/>
          <w:b/>
          <w:bCs/>
          <w:sz w:val="20"/>
          <w:szCs w:val="20"/>
          <w:lang w:val="pl-PL"/>
        </w:rPr>
        <w:t xml:space="preserve">Załączniku nr </w:t>
      </w:r>
      <w:r w:rsidR="00DD03D0" w:rsidRPr="00E14E93">
        <w:rPr>
          <w:rFonts w:asciiTheme="minorHAnsi" w:hAnsiTheme="minorHAnsi" w:cstheme="minorHAnsi"/>
          <w:b/>
          <w:bCs/>
          <w:sz w:val="20"/>
          <w:szCs w:val="20"/>
          <w:lang w:val="pl-PL"/>
        </w:rPr>
        <w:t>7</w:t>
      </w:r>
      <w:r w:rsidRPr="00E14E93">
        <w:rPr>
          <w:rFonts w:asciiTheme="minorHAnsi" w:hAnsiTheme="minorHAnsi" w:cstheme="minorHAnsi"/>
          <w:bCs/>
          <w:sz w:val="20"/>
          <w:szCs w:val="20"/>
          <w:lang w:val="pl-PL"/>
        </w:rPr>
        <w:t xml:space="preserve"> do SWZ. </w:t>
      </w:r>
    </w:p>
    <w:p w14:paraId="081941C9" w14:textId="77777777" w:rsidR="00DB4890" w:rsidRPr="00E14E93" w:rsidRDefault="00DB4890" w:rsidP="00DB4890">
      <w:pPr>
        <w:rPr>
          <w:rFonts w:asciiTheme="minorHAnsi" w:hAnsiTheme="minorHAnsi" w:cstheme="minorHAnsi"/>
          <w:b/>
          <w:bCs/>
          <w:iCs/>
          <w:sz w:val="20"/>
          <w:szCs w:val="20"/>
          <w:lang w:val="pl-PL"/>
        </w:rPr>
      </w:pPr>
    </w:p>
    <w:p w14:paraId="4BFD7DBB" w14:textId="77777777" w:rsidR="00DB4890" w:rsidRPr="00E14E93" w:rsidRDefault="009A6BC7" w:rsidP="00DB4890">
      <w:pPr>
        <w:rPr>
          <w:rFonts w:asciiTheme="minorHAnsi" w:hAnsiTheme="minorHAnsi" w:cstheme="minorHAnsi"/>
          <w:b/>
          <w:bCs/>
          <w:sz w:val="20"/>
          <w:szCs w:val="20"/>
          <w:lang w:val="pl-PL"/>
        </w:rPr>
      </w:pPr>
      <w:r w:rsidRPr="00E14E93">
        <w:rPr>
          <w:rFonts w:asciiTheme="minorHAnsi" w:hAnsiTheme="minorHAnsi" w:cstheme="minorHAnsi"/>
          <w:b/>
          <w:bCs/>
          <w:sz w:val="20"/>
          <w:szCs w:val="20"/>
          <w:lang w:val="pl-PL"/>
        </w:rPr>
        <w:t>XXI</w:t>
      </w:r>
      <w:r w:rsidR="00DB4890" w:rsidRPr="00E14E93">
        <w:rPr>
          <w:rFonts w:asciiTheme="minorHAnsi" w:hAnsiTheme="minorHAnsi" w:cstheme="minorHAnsi"/>
          <w:b/>
          <w:bCs/>
          <w:sz w:val="20"/>
          <w:szCs w:val="20"/>
          <w:lang w:val="pl-PL"/>
        </w:rPr>
        <w:t>II. Zabezpieczenie należytego wykonania umowy</w:t>
      </w:r>
    </w:p>
    <w:p w14:paraId="56CD543C" w14:textId="02095774" w:rsidR="00DB4890" w:rsidRPr="00E14E93" w:rsidRDefault="00DB4890" w:rsidP="00C9188D">
      <w:pPr>
        <w:numPr>
          <w:ilvl w:val="0"/>
          <w:numId w:val="25"/>
        </w:numPr>
        <w:rPr>
          <w:rFonts w:asciiTheme="minorHAnsi" w:hAnsiTheme="minorHAnsi" w:cstheme="minorHAnsi"/>
          <w:b/>
          <w:bCs/>
          <w:sz w:val="20"/>
          <w:szCs w:val="20"/>
          <w:lang w:val="pl-PL"/>
        </w:rPr>
      </w:pPr>
      <w:r w:rsidRPr="00E14E93">
        <w:rPr>
          <w:rFonts w:asciiTheme="minorHAnsi" w:hAnsiTheme="minorHAnsi" w:cstheme="minorHAnsi"/>
          <w:sz w:val="20"/>
          <w:szCs w:val="20"/>
          <w:lang w:val="pl-PL"/>
        </w:rPr>
        <w:t>Przed podpisaniem umowy Wykonawca zobowiązany jest do wniesienia zabezpieczenia należytego wykonania umowy w wysokości 5</w:t>
      </w:r>
      <w:r w:rsidRPr="00E14E93">
        <w:rPr>
          <w:rFonts w:asciiTheme="minorHAnsi" w:hAnsiTheme="minorHAnsi" w:cstheme="minorHAnsi"/>
          <w:bCs/>
          <w:sz w:val="20"/>
          <w:szCs w:val="20"/>
          <w:lang w:val="pl-PL"/>
        </w:rPr>
        <w:t xml:space="preserve">% </w:t>
      </w:r>
      <w:r w:rsidRPr="00E14E93">
        <w:rPr>
          <w:rFonts w:asciiTheme="minorHAnsi" w:hAnsiTheme="minorHAnsi" w:cstheme="minorHAnsi"/>
          <w:sz w:val="20"/>
          <w:szCs w:val="20"/>
          <w:lang w:val="pl-PL"/>
        </w:rPr>
        <w:t>ceny całkowitej brutto podanej w ofercie.</w:t>
      </w:r>
    </w:p>
    <w:p w14:paraId="1E2571D1"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Zabezpieczenie należytego wykonania Umowy może być wnoszone według wyboru Wykonawcy w jednej lub</w:t>
      </w:r>
      <w:r w:rsidRPr="00E14E93">
        <w:rPr>
          <w:rFonts w:asciiTheme="minorHAnsi" w:hAnsiTheme="minorHAnsi" w:cstheme="minorHAnsi"/>
          <w:sz w:val="20"/>
          <w:szCs w:val="20"/>
          <w:lang w:val="pl-PL"/>
        </w:rPr>
        <w:br/>
        <w:t>w kilku z następujących form:</w:t>
      </w:r>
    </w:p>
    <w:p w14:paraId="1D8C279C"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 w pieniądzu przelewem na konto Zamawiającego,</w:t>
      </w:r>
    </w:p>
    <w:p w14:paraId="24D8467E"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 poręczeniach bankowych lub poręczeniach spółdzielczej kasy oszczędnościowo-kredytowej z tym,</w:t>
      </w:r>
      <w:r w:rsidRPr="00E14E93">
        <w:rPr>
          <w:rFonts w:asciiTheme="minorHAnsi" w:hAnsiTheme="minorHAnsi" w:cstheme="minorHAnsi"/>
          <w:sz w:val="20"/>
          <w:szCs w:val="20"/>
          <w:lang w:val="pl-PL"/>
        </w:rPr>
        <w:br/>
        <w:t>że zobowiązanie kasy jest zawsze zobowiązaniem pieniężnym,</w:t>
      </w:r>
    </w:p>
    <w:p w14:paraId="181519CE"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 gwarancjach bankowych,</w:t>
      </w:r>
    </w:p>
    <w:p w14:paraId="7C8BB8FE"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 gwarancjach ubezpieczeniowych,</w:t>
      </w:r>
    </w:p>
    <w:p w14:paraId="1744DB37" w14:textId="223F82A1"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poręczeniach udzielanych przez podmioty, o których mowa w art. 6b ust. 5 pkt 2 ustawy z dnia 9 listopada 2000 r. o utworzeniu Polskiej Agencji Rozwoju Przeds</w:t>
      </w:r>
      <w:r w:rsidR="00350A07" w:rsidRPr="00E14E93">
        <w:rPr>
          <w:rFonts w:asciiTheme="minorHAnsi" w:hAnsiTheme="minorHAnsi" w:cstheme="minorHAnsi"/>
          <w:sz w:val="20"/>
          <w:szCs w:val="20"/>
          <w:lang w:val="pl-PL"/>
        </w:rPr>
        <w:t>iębiorczości</w:t>
      </w:r>
      <w:r w:rsidRPr="00E14E93">
        <w:rPr>
          <w:rFonts w:asciiTheme="minorHAnsi" w:hAnsiTheme="minorHAnsi" w:cstheme="minorHAnsi"/>
          <w:sz w:val="20"/>
          <w:szCs w:val="20"/>
          <w:lang w:val="pl-PL"/>
        </w:rPr>
        <w:t>.</w:t>
      </w:r>
    </w:p>
    <w:p w14:paraId="479A9908"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Zamawiający zwróci zabezpieczenie w terminie 30 dni od dnia wykonania zamówienia i uznania przez Zamawiającego za należycie wykonane.</w:t>
      </w:r>
    </w:p>
    <w:p w14:paraId="10EDAFC3"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Wykonawca jest zobowiązany do wcześniejszego uzgodnienia z Zamawiającym formy i treści poręczeń, gwarancji ubezpieczeniowych lub bankowych stanowiących zabezpieczenie zamówienia.</w:t>
      </w:r>
    </w:p>
    <w:p w14:paraId="097C75E1"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w:t>
      </w:r>
      <w:r w:rsidRPr="00E14E93">
        <w:rPr>
          <w:rFonts w:asciiTheme="minorHAnsi" w:hAnsiTheme="minorHAnsi" w:cstheme="minorHAnsi"/>
          <w:bCs/>
          <w:sz w:val="20"/>
          <w:szCs w:val="20"/>
          <w:lang w:val="pl-PL"/>
        </w:rPr>
        <w:t xml:space="preserve">z wyprzedzeniem co najmniej dwóch dni roboczych </w:t>
      </w:r>
      <w:r w:rsidRPr="00E14E93">
        <w:rPr>
          <w:rFonts w:asciiTheme="minorHAnsi" w:hAnsiTheme="minorHAnsi" w:cstheme="minorHAnsi"/>
          <w:sz w:val="20"/>
          <w:szCs w:val="20"/>
          <w:lang w:val="pl-PL"/>
        </w:rPr>
        <w:t>przed wyznaczoną datą zawarcia umowy. Oryginały poręczeń i gwarancji zaakceptowanych przez Zamawiającego Wykonawca może przekazać Zamawiającemu najpóźniej w dniu zawarcia umowy.</w:t>
      </w:r>
    </w:p>
    <w:p w14:paraId="06C2E866" w14:textId="20109959"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Zabezpieczenie w formie gwarancji ubezpieczeniowej lub bankowej nie może zawierać zapisów uzależniających wypłatę zabezpieczenia od konieczności naliczenia kar umownych przez Zamawiającego albo zwalniających Gwaranta z wypłaty zabezpieczenia</w:t>
      </w:r>
      <w:r w:rsidR="00DD03D0" w:rsidRPr="00E14E93">
        <w:rPr>
          <w:rFonts w:asciiTheme="minorHAnsi" w:hAnsiTheme="minorHAnsi" w:cstheme="minorHAnsi"/>
          <w:sz w:val="20"/>
          <w:szCs w:val="20"/>
          <w:lang w:val="pl-PL"/>
        </w:rPr>
        <w:t>,</w:t>
      </w:r>
      <w:r w:rsidRPr="00E14E93">
        <w:rPr>
          <w:rFonts w:asciiTheme="minorHAnsi" w:hAnsiTheme="minorHAnsi" w:cstheme="minorHAnsi"/>
          <w:sz w:val="20"/>
          <w:szCs w:val="20"/>
          <w:lang w:val="pl-PL"/>
        </w:rPr>
        <w:t xml:space="preserve">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7E5A323F"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Zabezpieczenie należytego wykonania umowy wnoszone w formach innych niż pieniądz </w:t>
      </w:r>
      <w:r w:rsidRPr="00E14E93">
        <w:rPr>
          <w:rFonts w:asciiTheme="minorHAnsi" w:hAnsiTheme="minorHAnsi" w:cstheme="minorHAnsi"/>
          <w:b/>
          <w:bCs/>
          <w:sz w:val="20"/>
          <w:szCs w:val="20"/>
          <w:lang w:val="pl-PL"/>
        </w:rPr>
        <w:t xml:space="preserve">musi zawierać </w:t>
      </w:r>
      <w:r w:rsidRPr="00E14E93">
        <w:rPr>
          <w:rFonts w:asciiTheme="minorHAnsi" w:hAnsiTheme="minorHAnsi" w:cstheme="minorHAnsi"/>
          <w:sz w:val="20"/>
          <w:szCs w:val="20"/>
          <w:lang w:val="pl-PL"/>
        </w:rPr>
        <w:t>w szczególności następujące elementy:</w:t>
      </w:r>
    </w:p>
    <w:p w14:paraId="654686A2"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wskazanie Gwaranta poręczenia/gwarancji – Podmiot wystawiający poręczenie lub gwarancje,</w:t>
      </w:r>
    </w:p>
    <w:p w14:paraId="5DA7D67B"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wskazanie podmiotu zlecającego ustanowienie poręczenia/gwarancji – Wykonawca w imieniu, którego ustanowiono poręczenie/gwarancję,</w:t>
      </w:r>
    </w:p>
    <w:p w14:paraId="0ADC2087"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wskazanie Zamawiającego będącego beneficjentem poręczenia/gwarancji,</w:t>
      </w:r>
    </w:p>
    <w:p w14:paraId="39D8877A"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określenie nazwy zadania, którego dotyczy poręczenie/gwarancja,</w:t>
      </w:r>
    </w:p>
    <w:p w14:paraId="42D22225"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zobowiązanie Gwaranta do zapłacenia Zamawiającemu kwoty poręczenia/gwarancji – Gwarant musi oświadczyć, że zapłaci Zamawiającemu kwotę gwarancji/poręczenia w przypadku, gdy Zamawiający złoży </w:t>
      </w:r>
      <w:r w:rsidRPr="00E14E93">
        <w:rPr>
          <w:rFonts w:asciiTheme="minorHAnsi" w:hAnsiTheme="minorHAnsi" w:cstheme="minorHAnsi"/>
          <w:sz w:val="20"/>
          <w:szCs w:val="20"/>
          <w:lang w:val="pl-PL"/>
        </w:rPr>
        <w:lastRenderedPageBreak/>
        <w:t>Gwarantowi oświadczenie, że kwota gwarancji/poręczenia jest mu należna w celu pokrycia określonych roszczeń w przypadkach określonych w art. 449 ust. 2 ustawy PZP,</w:t>
      </w:r>
    </w:p>
    <w:p w14:paraId="24597924"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określenie terminu obowiązywania poręczenia/gwarancji – musi obejmować okres od zawarcia umowy, aż do upływu trzydziestego dnia po terminie obowiązywania umowy,</w:t>
      </w:r>
    </w:p>
    <w:p w14:paraId="17891799"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bezwarunkowość dysponowania poręczeniem/gwarancją – Poręczyciel lub Gwarant zobowiązany jest do niezwłocznego przekazania kwoty poręczenia lub gwarancji na konto wskazane przez Zamawiającego, na pierwsze żądanie Zamawiającego zawierające oświadczenie, że kwota jest mu należna z powodu zaistnienia okoliczności określonych w art. 449 ust. 2 ustaw PZP,</w:t>
      </w:r>
    </w:p>
    <w:p w14:paraId="015B00EF"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nieodwołalność poręczenia/gwarancji – Gwarant nie może odwołać zobowiązania wynikającego z udzielonego poręczenia/gwarancji,</w:t>
      </w:r>
    </w:p>
    <w:p w14:paraId="1B3F74B8"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6C6D6A8B"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określone miejsca wykonalności praw z poręczenia/gwarancji - prawa z poręczenia/gwarancji muszą być wykonane na terytorium Rzeczypospolitej Polskiej,</w:t>
      </w:r>
    </w:p>
    <w:p w14:paraId="3C9D4893"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określenie miejsca dostarczenia przez Zamawiającego żądania wypłaty zabezpieczenia (miejsce </w:t>
      </w:r>
      <w:r w:rsidRPr="00E14E93">
        <w:rPr>
          <w:rFonts w:asciiTheme="minorHAnsi" w:hAnsiTheme="minorHAnsi" w:cstheme="minorHAnsi"/>
          <w:sz w:val="20"/>
          <w:szCs w:val="20"/>
          <w:lang w:val="pl-PL"/>
        </w:rPr>
        <w:br/>
        <w:t>na terenie RP – podać adres),</w:t>
      </w:r>
    </w:p>
    <w:p w14:paraId="78F60B30"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termin wypłaty kwoty nie może być dłuższy niż 30 dni,</w:t>
      </w:r>
    </w:p>
    <w:p w14:paraId="12181DD6"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zabezpieczać roszczenia Zamawiającego z tytułu niewykonania lub nienależytego wykonania umowy.</w:t>
      </w:r>
    </w:p>
    <w:p w14:paraId="423D55B6" w14:textId="77777777"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Zabezpieczenie należytego wykonania umowy wnoszone w formach innych niż pieniądz, </w:t>
      </w:r>
      <w:r w:rsidRPr="00E14E93">
        <w:rPr>
          <w:rFonts w:asciiTheme="minorHAnsi" w:hAnsiTheme="minorHAnsi" w:cstheme="minorHAnsi"/>
          <w:b/>
          <w:bCs/>
          <w:sz w:val="20"/>
          <w:szCs w:val="20"/>
          <w:lang w:val="pl-PL"/>
        </w:rPr>
        <w:t xml:space="preserve">nie może </w:t>
      </w:r>
      <w:r w:rsidRPr="00E14E93">
        <w:rPr>
          <w:rFonts w:asciiTheme="minorHAnsi" w:hAnsiTheme="minorHAnsi" w:cstheme="minorHAnsi"/>
          <w:sz w:val="20"/>
          <w:szCs w:val="20"/>
          <w:lang w:val="pl-PL"/>
        </w:rPr>
        <w:t>zawierać w szczególności następujących elementów:</w:t>
      </w:r>
    </w:p>
    <w:p w14:paraId="460DFF15"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nie może wyłączyć odpowiedzialności za roboty/ dostawy/ usługi realizowane w ramach umowy przez Podwykonawców/dalszych Podwykonawców,</w:t>
      </w:r>
    </w:p>
    <w:p w14:paraId="21FFABE9"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nie może uzależniać wypłaty kwoty gwarancji/ poręczenia od naliczenia przez Zamawiającego obciążenia Wykonawcy karami umownymi,</w:t>
      </w:r>
    </w:p>
    <w:p w14:paraId="6872D6F8" w14:textId="7777777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obowiązek uzyskania przez Zamawiającego i/lub Wykonawcę zgody Gwaranta/Poręczyciela </w:t>
      </w:r>
      <w:r w:rsidRPr="00E14E93">
        <w:rPr>
          <w:rFonts w:asciiTheme="minorHAnsi" w:hAnsiTheme="minorHAnsi" w:cstheme="minorHAnsi"/>
          <w:sz w:val="20"/>
          <w:szCs w:val="20"/>
          <w:lang w:val="pl-PL"/>
        </w:rPr>
        <w:br/>
        <w:t xml:space="preserve">na aneksowanie umowy między Zamawiającym a Wykonawca jeżeli aneks obejmuje zmiany nieistotne </w:t>
      </w:r>
      <w:r w:rsidRPr="00E14E93">
        <w:rPr>
          <w:rFonts w:asciiTheme="minorHAnsi" w:hAnsiTheme="minorHAnsi" w:cstheme="minorHAnsi"/>
          <w:sz w:val="20"/>
          <w:szCs w:val="20"/>
          <w:lang w:val="pl-PL"/>
        </w:rPr>
        <w:br/>
        <w:t>albo istotne zmiany ale przewidziane umową,</w:t>
      </w:r>
    </w:p>
    <w:p w14:paraId="18ADD352" w14:textId="602E6DB7"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nakładać na Zamawiającego w celu uzyskania zaspokojenia roszczenia obowiązku przedstawienia opinii biegłych, wycen, kalkulacji usunięcia kosztów,</w:t>
      </w:r>
    </w:p>
    <w:p w14:paraId="5F90A17E" w14:textId="7033E4F0" w:rsidR="00DB4890" w:rsidRPr="00E14E93" w:rsidRDefault="00DB4890" w:rsidP="00C9188D">
      <w:pPr>
        <w:numPr>
          <w:ilvl w:val="1"/>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zapisów stwierdzających</w:t>
      </w:r>
      <w:r w:rsidR="00DD03D0" w:rsidRPr="00E14E93">
        <w:rPr>
          <w:rFonts w:asciiTheme="minorHAnsi" w:hAnsiTheme="minorHAnsi" w:cstheme="minorHAnsi"/>
          <w:sz w:val="20"/>
          <w:szCs w:val="20"/>
          <w:lang w:val="pl-PL"/>
        </w:rPr>
        <w:t>,</w:t>
      </w:r>
      <w:r w:rsidRPr="00E14E93">
        <w:rPr>
          <w:rFonts w:asciiTheme="minorHAnsi" w:hAnsiTheme="minorHAnsi" w:cstheme="minorHAnsi"/>
          <w:sz w:val="20"/>
          <w:szCs w:val="20"/>
          <w:lang w:val="pl-PL"/>
        </w:rPr>
        <w:t xml:space="preserve"> iż wysokość zabezpieczenia ulega zmniejszeniu wraz z postępem realizacji umowy.</w:t>
      </w:r>
    </w:p>
    <w:p w14:paraId="4A903B29" w14:textId="11E2B4C4" w:rsidR="00DB4890" w:rsidRPr="00E14E93" w:rsidRDefault="00DB4890" w:rsidP="00C9188D">
      <w:pPr>
        <w:numPr>
          <w:ilvl w:val="0"/>
          <w:numId w:val="25"/>
        </w:numPr>
        <w:rPr>
          <w:rFonts w:asciiTheme="minorHAnsi" w:hAnsiTheme="minorHAnsi" w:cstheme="minorHAnsi"/>
          <w:sz w:val="20"/>
          <w:szCs w:val="20"/>
          <w:lang w:val="pl-PL"/>
        </w:rPr>
      </w:pPr>
      <w:r w:rsidRPr="00E14E93">
        <w:rPr>
          <w:rFonts w:asciiTheme="minorHAnsi" w:hAnsiTheme="minorHAnsi" w:cstheme="minorHAnsi"/>
          <w:sz w:val="20"/>
          <w:szCs w:val="20"/>
          <w:lang w:val="pl-PL"/>
        </w:rPr>
        <w:t>Poręczenie/gwarancja o treści niezgodnej z przepisami ustawy PZP, postanowieniami zawartymi w SWZ lub zawierające postanowienia ograniczające odpowiedzialność Gwaranta wobec Zamawiającego jest równoznaczne z niewniesieniem zabezpieczenia należytego wykonania umowy.</w:t>
      </w:r>
    </w:p>
    <w:p w14:paraId="1A3A6C50" w14:textId="77777777" w:rsidR="00DB4890" w:rsidRPr="00E14E93" w:rsidRDefault="00DB4890" w:rsidP="00DB4890">
      <w:pPr>
        <w:rPr>
          <w:rFonts w:asciiTheme="minorHAnsi" w:hAnsiTheme="minorHAnsi" w:cstheme="minorHAnsi"/>
          <w:b/>
          <w:bCs/>
          <w:iCs/>
          <w:sz w:val="20"/>
          <w:szCs w:val="20"/>
          <w:lang w:val="pl-PL"/>
        </w:rPr>
      </w:pPr>
    </w:p>
    <w:p w14:paraId="4E59F96D" w14:textId="77777777"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9A6BC7" w:rsidRPr="00E14E93">
        <w:rPr>
          <w:rFonts w:asciiTheme="minorHAnsi" w:hAnsiTheme="minorHAnsi" w:cstheme="minorHAnsi"/>
          <w:b/>
          <w:bCs/>
          <w:iCs/>
          <w:sz w:val="20"/>
          <w:szCs w:val="20"/>
          <w:lang w:val="pl-PL"/>
        </w:rPr>
        <w:t>IV</w:t>
      </w:r>
      <w:r w:rsidRPr="00E14E93">
        <w:rPr>
          <w:rFonts w:asciiTheme="minorHAnsi" w:hAnsiTheme="minorHAnsi" w:cstheme="minorHAnsi"/>
          <w:b/>
          <w:bCs/>
          <w:iCs/>
          <w:sz w:val="20"/>
          <w:szCs w:val="20"/>
          <w:lang w:val="pl-PL"/>
        </w:rPr>
        <w:t xml:space="preserve">. Pouczenie o środkach ochrony prawnej przysługujących Wykonawcy </w:t>
      </w:r>
    </w:p>
    <w:p w14:paraId="6CC2A58F" w14:textId="413D7422" w:rsidR="00DB4890" w:rsidRPr="00E14E93" w:rsidRDefault="00DB4890" w:rsidP="00C9188D">
      <w:pPr>
        <w:numPr>
          <w:ilvl w:val="0"/>
          <w:numId w:val="14"/>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Odwołanie wnosi się w terminie 5 dni od dnia przesłania informacji o czynności zamawiającego stanowiącej podstawę jego wniesienia</w:t>
      </w:r>
      <w:r w:rsidR="00DD03D0" w:rsidRPr="00E14E93">
        <w:rPr>
          <w:rFonts w:asciiTheme="minorHAnsi" w:hAnsiTheme="minorHAnsi" w:cstheme="minorHAnsi"/>
          <w:bCs/>
          <w:iCs/>
          <w:sz w:val="20"/>
          <w:szCs w:val="20"/>
          <w:lang w:val="pl-PL"/>
        </w:rPr>
        <w:t>,</w:t>
      </w:r>
      <w:r w:rsidRPr="00E14E93">
        <w:rPr>
          <w:rFonts w:asciiTheme="minorHAnsi" w:hAnsiTheme="minorHAnsi" w:cstheme="minorHAnsi"/>
          <w:bCs/>
          <w:iCs/>
          <w:sz w:val="20"/>
          <w:szCs w:val="20"/>
          <w:lang w:val="pl-PL"/>
        </w:rPr>
        <w:t xml:space="preserve"> jeżeli informacja została przekazana przy użyciu środków komunikacji elektronicznej albo w terminie 10 dni – jeżeli informacja została przesłana w inny sposób.</w:t>
      </w:r>
    </w:p>
    <w:p w14:paraId="02564C6C" w14:textId="77777777" w:rsidR="00DB4890" w:rsidRPr="00E14E93" w:rsidRDefault="00DB4890" w:rsidP="00C9188D">
      <w:pPr>
        <w:numPr>
          <w:ilvl w:val="0"/>
          <w:numId w:val="14"/>
        </w:numPr>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Zasady wnoszenia środków ochrony prawnej w niniejszym postępowaniu regulują przepisy Działu IX Rozdziału 2 Oddział 2 ustawy PZP.</w:t>
      </w:r>
    </w:p>
    <w:p w14:paraId="43BE8D3F" w14:textId="77777777" w:rsidR="00DB4890" w:rsidRPr="00E14E93" w:rsidRDefault="00DB4890" w:rsidP="00DB4890">
      <w:pPr>
        <w:rPr>
          <w:rFonts w:asciiTheme="minorHAnsi" w:hAnsiTheme="minorHAnsi" w:cstheme="minorHAnsi"/>
          <w:bCs/>
          <w:iCs/>
          <w:sz w:val="20"/>
          <w:szCs w:val="20"/>
          <w:lang w:val="pl-PL"/>
        </w:rPr>
      </w:pPr>
    </w:p>
    <w:p w14:paraId="003D84B5" w14:textId="0CC231E5"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2F307B">
        <w:rPr>
          <w:rFonts w:asciiTheme="minorHAnsi" w:hAnsiTheme="minorHAnsi" w:cstheme="minorHAnsi"/>
          <w:b/>
          <w:bCs/>
          <w:iCs/>
          <w:sz w:val="20"/>
          <w:szCs w:val="20"/>
          <w:lang w:val="pl-PL"/>
        </w:rPr>
        <w:t>V</w:t>
      </w:r>
      <w:r w:rsidRPr="00E14E93">
        <w:rPr>
          <w:rFonts w:asciiTheme="minorHAnsi" w:hAnsiTheme="minorHAnsi" w:cstheme="minorHAnsi"/>
          <w:b/>
          <w:bCs/>
          <w:iCs/>
          <w:sz w:val="20"/>
          <w:szCs w:val="20"/>
          <w:lang w:val="pl-PL"/>
        </w:rPr>
        <w:t>. Zasady zwracania się Wykonawców o udzielenie wyjaśnień do treści SWZ i udzielania przez Zamawiającego tych wyjaśnień.</w:t>
      </w:r>
    </w:p>
    <w:p w14:paraId="5318BD90" w14:textId="77777777" w:rsidR="00DB4890" w:rsidRPr="00E14E93" w:rsidRDefault="00DB4890" w:rsidP="00C9188D">
      <w:pPr>
        <w:numPr>
          <w:ilvl w:val="0"/>
          <w:numId w:val="18"/>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E14E93">
        <w:rPr>
          <w:rFonts w:asciiTheme="minorHAnsi" w:hAnsiTheme="minorHAnsi" w:cstheme="minorHAnsi"/>
          <w:b/>
          <w:bCs/>
          <w:iCs/>
          <w:sz w:val="20"/>
          <w:szCs w:val="20"/>
          <w:lang w:val="pl-PL"/>
        </w:rPr>
        <w:t xml:space="preserve"> </w:t>
      </w:r>
      <w:r w:rsidRPr="00E14E93">
        <w:rPr>
          <w:rFonts w:asciiTheme="minorHAnsi" w:hAnsiTheme="minorHAnsi" w:cstheme="minorHAnsi"/>
          <w:bCs/>
          <w:iCs/>
          <w:sz w:val="20"/>
          <w:szCs w:val="20"/>
          <w:lang w:val="pl-PL"/>
        </w:rPr>
        <w:t xml:space="preserve">wpłynął </w:t>
      </w:r>
      <w:r w:rsidRPr="00E14E93">
        <w:rPr>
          <w:rFonts w:asciiTheme="minorHAnsi" w:hAnsiTheme="minorHAnsi" w:cstheme="minorHAnsi"/>
          <w:b/>
          <w:bCs/>
          <w:iCs/>
          <w:sz w:val="20"/>
          <w:szCs w:val="20"/>
          <w:lang w:val="pl-PL"/>
        </w:rPr>
        <w:t>nie później niż 4 dni</w:t>
      </w:r>
      <w:r w:rsidRPr="00E14E93">
        <w:rPr>
          <w:rFonts w:asciiTheme="minorHAnsi" w:hAnsiTheme="minorHAnsi" w:cstheme="minorHAnsi"/>
          <w:bCs/>
          <w:iCs/>
          <w:sz w:val="20"/>
          <w:szCs w:val="20"/>
          <w:lang w:val="pl-PL"/>
        </w:rPr>
        <w:t xml:space="preserve"> przed upływem terminu składania ofert.</w:t>
      </w:r>
    </w:p>
    <w:p w14:paraId="772D24C9" w14:textId="77777777" w:rsidR="00DB4890" w:rsidRPr="00E14E93" w:rsidRDefault="00DB4890" w:rsidP="00C9188D">
      <w:pPr>
        <w:numPr>
          <w:ilvl w:val="0"/>
          <w:numId w:val="18"/>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Jeżeli wniosek o wyjaśnienie treści SWZ wpłynął do Zamawiającego po upływie terminu składania wniosku, o którym mowa w pkt. 1, lub dotyczy udzielonych wyjaśnień, Zamawiający </w:t>
      </w:r>
      <w:r w:rsidRPr="00E14E93">
        <w:rPr>
          <w:rFonts w:asciiTheme="minorHAnsi" w:hAnsiTheme="minorHAnsi" w:cstheme="minorHAnsi"/>
          <w:bCs/>
          <w:iCs/>
          <w:sz w:val="20"/>
          <w:szCs w:val="20"/>
          <w:u w:val="single"/>
          <w:lang w:val="pl-PL"/>
        </w:rPr>
        <w:t xml:space="preserve">może </w:t>
      </w:r>
      <w:r w:rsidRPr="00E14E93">
        <w:rPr>
          <w:rFonts w:asciiTheme="minorHAnsi" w:hAnsiTheme="minorHAnsi" w:cstheme="minorHAnsi"/>
          <w:bCs/>
          <w:iCs/>
          <w:sz w:val="20"/>
          <w:szCs w:val="20"/>
          <w:lang w:val="pl-PL"/>
        </w:rPr>
        <w:t>udzielić wyjaśnień albo pozostawić wniosek bez rozpoznania.</w:t>
      </w:r>
    </w:p>
    <w:p w14:paraId="19E93BB1" w14:textId="77777777" w:rsidR="00DB4890" w:rsidRPr="00E14E93" w:rsidRDefault="00DB4890" w:rsidP="00C9188D">
      <w:pPr>
        <w:numPr>
          <w:ilvl w:val="0"/>
          <w:numId w:val="18"/>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Przedłużenie terminu składania ofert nie wpływa na bieg terminu składania wniosku, o którym mowa w pkt. 1.</w:t>
      </w:r>
    </w:p>
    <w:p w14:paraId="23A3B4C4" w14:textId="77777777" w:rsidR="00DB4890" w:rsidRPr="00E14E93" w:rsidRDefault="00DB4890" w:rsidP="00C9188D">
      <w:pPr>
        <w:numPr>
          <w:ilvl w:val="0"/>
          <w:numId w:val="18"/>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Wykonawca zwraca się do Zamawiającego o udzielenie wyjaśnień treści SWZ za pośrednictwem Platformy,</w:t>
      </w:r>
      <w:r w:rsidRPr="00E14E93">
        <w:rPr>
          <w:rFonts w:asciiTheme="minorHAnsi" w:hAnsiTheme="minorHAnsi" w:cstheme="minorHAnsi"/>
          <w:bCs/>
          <w:iCs/>
          <w:sz w:val="20"/>
          <w:szCs w:val="20"/>
          <w:lang w:val="pl-PL"/>
        </w:rPr>
        <w:br/>
        <w:t>w zakładce „Pytania do postępowania”. Za datę wpływu wniosku o udzielenie wyjaśnień przyjmuje się datę zapisania na serwerach. Aktualny data i godzina, zsynchronizowane z Głównym Urzędem Miar, wyświetlane są</w:t>
      </w:r>
      <w:r w:rsidRPr="00E14E93">
        <w:rPr>
          <w:rFonts w:asciiTheme="minorHAnsi" w:hAnsiTheme="minorHAnsi" w:cstheme="minorHAnsi"/>
          <w:bCs/>
          <w:iCs/>
          <w:sz w:val="20"/>
          <w:szCs w:val="20"/>
          <w:lang w:val="pl-PL"/>
        </w:rPr>
        <w:br/>
        <w:t>w prawym górnym rogu Platformy.</w:t>
      </w:r>
    </w:p>
    <w:p w14:paraId="5A5A9745" w14:textId="2C8F2CE4" w:rsidR="00DB4890" w:rsidRPr="00E14E93" w:rsidRDefault="00DB4890" w:rsidP="00C9188D">
      <w:pPr>
        <w:numPr>
          <w:ilvl w:val="0"/>
          <w:numId w:val="18"/>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lastRenderedPageBreak/>
        <w:t xml:space="preserve">Treść zapytań wraz z wyjaśnieniami Zamawiający przekaże Wykonawcom, bez ujawniania źródła zapytania oraz zamieści na stronie internetowej: </w:t>
      </w:r>
      <w:r w:rsidR="00361C79" w:rsidRPr="00E14E93">
        <w:rPr>
          <w:rFonts w:ascii="Calibri" w:hAnsi="Calibri" w:cs="Calibri"/>
          <w:b/>
          <w:bCs/>
          <w:sz w:val="20"/>
          <w:szCs w:val="20"/>
          <w:lang w:val="pl-PL" w:eastAsia="pl-PL"/>
        </w:rPr>
        <w:t>https://platformazakupowa.pl/pn/suchy_dab</w:t>
      </w:r>
    </w:p>
    <w:p w14:paraId="606A2AA0" w14:textId="77777777" w:rsidR="00DB4890" w:rsidRPr="00E14E93" w:rsidRDefault="00DB4890" w:rsidP="00DB4890">
      <w:pPr>
        <w:rPr>
          <w:rFonts w:asciiTheme="minorHAnsi" w:hAnsiTheme="minorHAnsi" w:cstheme="minorHAnsi"/>
          <w:b/>
          <w:bCs/>
          <w:iCs/>
          <w:sz w:val="20"/>
          <w:szCs w:val="20"/>
          <w:lang w:val="pl-PL"/>
        </w:rPr>
      </w:pPr>
    </w:p>
    <w:p w14:paraId="63F21FED" w14:textId="29AB05EE"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2F307B">
        <w:rPr>
          <w:rFonts w:asciiTheme="minorHAnsi" w:hAnsiTheme="minorHAnsi" w:cstheme="minorHAnsi"/>
          <w:b/>
          <w:bCs/>
          <w:iCs/>
          <w:sz w:val="20"/>
          <w:szCs w:val="20"/>
          <w:lang w:val="pl-PL"/>
        </w:rPr>
        <w:t>VI</w:t>
      </w:r>
      <w:r w:rsidRPr="00E14E93">
        <w:rPr>
          <w:rFonts w:asciiTheme="minorHAnsi" w:hAnsiTheme="minorHAnsi" w:cstheme="minorHAnsi"/>
          <w:b/>
          <w:bCs/>
          <w:iCs/>
          <w:sz w:val="20"/>
          <w:szCs w:val="20"/>
          <w:lang w:val="pl-PL"/>
        </w:rPr>
        <w:t xml:space="preserve">. Zasady i tryb wyboru oferty najkorzystniejszej. </w:t>
      </w:r>
    </w:p>
    <w:p w14:paraId="5ABFC533" w14:textId="53F02A69" w:rsidR="00DB4890" w:rsidRPr="00E14E93" w:rsidRDefault="00DB4890" w:rsidP="00C9188D">
      <w:pPr>
        <w:numPr>
          <w:ilvl w:val="0"/>
          <w:numId w:val="15"/>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Wyboru najkorzystniejszej oferty dokonuje Komisja przetargowa po uprzednim sprawdzeniu i ocenie ofert na podstawie kryteri</w:t>
      </w:r>
      <w:r w:rsidR="00350A07" w:rsidRPr="00E14E93">
        <w:rPr>
          <w:rFonts w:asciiTheme="minorHAnsi" w:hAnsiTheme="minorHAnsi" w:cstheme="minorHAnsi"/>
          <w:bCs/>
          <w:iCs/>
          <w:sz w:val="20"/>
          <w:szCs w:val="20"/>
          <w:lang w:val="pl-PL"/>
        </w:rPr>
        <w:t>ów oceny określonych w pkt. XX</w:t>
      </w:r>
      <w:r w:rsidRPr="00E14E93">
        <w:rPr>
          <w:rFonts w:asciiTheme="minorHAnsi" w:hAnsiTheme="minorHAnsi" w:cstheme="minorHAnsi"/>
          <w:bCs/>
          <w:iCs/>
          <w:sz w:val="20"/>
          <w:szCs w:val="20"/>
          <w:lang w:val="pl-PL"/>
        </w:rPr>
        <w:t xml:space="preserve"> niniejszej SWZ.</w:t>
      </w:r>
    </w:p>
    <w:p w14:paraId="09FD2A45" w14:textId="77777777" w:rsidR="00DB4890" w:rsidRPr="00E14E93" w:rsidRDefault="00DB4890" w:rsidP="00C9188D">
      <w:pPr>
        <w:numPr>
          <w:ilvl w:val="0"/>
          <w:numId w:val="15"/>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Komisja przetargowa poprawi w ofertach omyłki o których mowa w art. 223 ust 2 ustawy PZP niezwłocznie zawiadamiając o tym Wykonawcę, którego oferta została poprawiona.</w:t>
      </w:r>
    </w:p>
    <w:p w14:paraId="504B4C64" w14:textId="77777777" w:rsidR="00DB4890" w:rsidRPr="00E14E93" w:rsidRDefault="00DB4890" w:rsidP="00C9188D">
      <w:pPr>
        <w:numPr>
          <w:ilvl w:val="0"/>
          <w:numId w:val="15"/>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Oferta Wykonawcy zostanie odrzucona w przypadku wystąpienia którejkolwiek z przesłanek określonych</w:t>
      </w:r>
      <w:r w:rsidRPr="00E14E93">
        <w:rPr>
          <w:rFonts w:asciiTheme="minorHAnsi" w:hAnsiTheme="minorHAnsi" w:cstheme="minorHAnsi"/>
          <w:bCs/>
          <w:iCs/>
          <w:sz w:val="20"/>
          <w:szCs w:val="20"/>
          <w:lang w:val="pl-PL"/>
        </w:rPr>
        <w:br/>
        <w:t>w art. 226 ust 1 ustawy PZP</w:t>
      </w:r>
    </w:p>
    <w:p w14:paraId="73BE826C" w14:textId="77777777" w:rsidR="00DB4890" w:rsidRPr="00E14E93" w:rsidRDefault="00DB4890" w:rsidP="00C9188D">
      <w:pPr>
        <w:numPr>
          <w:ilvl w:val="0"/>
          <w:numId w:val="15"/>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Zamawiający unieważni postępowanie o udzielenie zamówienia publicznego w przypadku wystąpienia którejkolwiek z przesłanek określonych w art. 255 ustawy PZP.</w:t>
      </w:r>
    </w:p>
    <w:p w14:paraId="6E9E713A" w14:textId="77777777" w:rsidR="00DB4890" w:rsidRPr="00E14E93" w:rsidRDefault="00DB4890" w:rsidP="00DB4890">
      <w:pPr>
        <w:rPr>
          <w:rFonts w:asciiTheme="minorHAnsi" w:hAnsiTheme="minorHAnsi" w:cstheme="minorHAnsi"/>
          <w:bCs/>
          <w:iCs/>
          <w:sz w:val="20"/>
          <w:szCs w:val="20"/>
          <w:lang w:val="pl-PL"/>
        </w:rPr>
      </w:pPr>
    </w:p>
    <w:p w14:paraId="4F6AB1FC" w14:textId="6A0B1D6E"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2F307B">
        <w:rPr>
          <w:rFonts w:asciiTheme="minorHAnsi" w:hAnsiTheme="minorHAnsi" w:cstheme="minorHAnsi"/>
          <w:b/>
          <w:bCs/>
          <w:iCs/>
          <w:sz w:val="20"/>
          <w:szCs w:val="20"/>
          <w:lang w:val="pl-PL"/>
        </w:rPr>
        <w:t>VII</w:t>
      </w:r>
      <w:r w:rsidRPr="00E14E93">
        <w:rPr>
          <w:rFonts w:asciiTheme="minorHAnsi" w:hAnsiTheme="minorHAnsi" w:cstheme="minorHAnsi"/>
          <w:b/>
          <w:bCs/>
          <w:iCs/>
          <w:sz w:val="20"/>
          <w:szCs w:val="20"/>
          <w:lang w:val="pl-PL"/>
        </w:rPr>
        <w:t>. Termin zawarcia umowy.</w:t>
      </w:r>
    </w:p>
    <w:p w14:paraId="4B3AEA63" w14:textId="77777777" w:rsidR="00DB4890" w:rsidRPr="00E14E93" w:rsidRDefault="00DB4890" w:rsidP="008B34E6">
      <w:pPr>
        <w:jc w:val="both"/>
        <w:rPr>
          <w:rFonts w:asciiTheme="minorHAnsi" w:hAnsiTheme="minorHAnsi" w:cstheme="minorHAnsi"/>
          <w:b/>
          <w:bCs/>
          <w:iCs/>
          <w:sz w:val="20"/>
          <w:szCs w:val="20"/>
          <w:lang w:val="pl-PL"/>
        </w:rPr>
      </w:pPr>
      <w:r w:rsidRPr="00E14E93">
        <w:rPr>
          <w:rFonts w:asciiTheme="minorHAnsi" w:hAnsiTheme="minorHAnsi" w:cstheme="minorHAnsi"/>
          <w:sz w:val="20"/>
          <w:szCs w:val="20"/>
          <w:lang w:val="pl-PL"/>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E3EA9A3" w14:textId="303D411E" w:rsidR="00DB4890" w:rsidRPr="00E14E93" w:rsidRDefault="00DB4890" w:rsidP="008B34E6">
      <w:pPr>
        <w:jc w:val="both"/>
        <w:rPr>
          <w:rFonts w:asciiTheme="minorHAnsi" w:hAnsiTheme="minorHAnsi" w:cstheme="minorHAnsi"/>
          <w:b/>
          <w:bCs/>
          <w:iCs/>
          <w:sz w:val="20"/>
          <w:szCs w:val="20"/>
          <w:lang w:val="pl-PL"/>
        </w:rPr>
      </w:pPr>
      <w:r w:rsidRPr="00E14E93">
        <w:rPr>
          <w:rFonts w:asciiTheme="minorHAnsi" w:hAnsiTheme="minorHAnsi" w:cstheme="minorHAnsi"/>
          <w:sz w:val="20"/>
          <w:szCs w:val="20"/>
          <w:lang w:val="pl-PL"/>
        </w:rPr>
        <w:t>Zamawiający może zawrzeć umowę w sprawie zamówienia publicznego przed upływem terminu, o którym mowa wyżej</w:t>
      </w:r>
      <w:r w:rsidR="002F307B">
        <w:rPr>
          <w:rFonts w:asciiTheme="minorHAnsi" w:hAnsiTheme="minorHAnsi" w:cstheme="minorHAnsi"/>
          <w:sz w:val="20"/>
          <w:szCs w:val="20"/>
          <w:lang w:val="pl-PL"/>
        </w:rPr>
        <w:t>,</w:t>
      </w:r>
      <w:r w:rsidRPr="00E14E93">
        <w:rPr>
          <w:rFonts w:asciiTheme="minorHAnsi" w:hAnsiTheme="minorHAnsi" w:cstheme="minorHAnsi"/>
          <w:sz w:val="20"/>
          <w:szCs w:val="20"/>
          <w:lang w:val="pl-PL"/>
        </w:rPr>
        <w:t xml:space="preserve"> jeżeli: w postępowaniu o udzielenie zamówienia prowadzonym w trybie podstawowym złożono tylko jedną ofertę.</w:t>
      </w:r>
    </w:p>
    <w:p w14:paraId="34FEAB9B" w14:textId="77777777" w:rsidR="00DB4890" w:rsidRPr="00E14E93" w:rsidRDefault="00DB4890" w:rsidP="00DB4890">
      <w:pPr>
        <w:rPr>
          <w:rFonts w:asciiTheme="minorHAnsi" w:hAnsiTheme="minorHAnsi" w:cstheme="minorHAnsi"/>
          <w:bCs/>
          <w:iCs/>
          <w:sz w:val="20"/>
          <w:szCs w:val="20"/>
          <w:lang w:val="pl-PL"/>
        </w:rPr>
      </w:pPr>
    </w:p>
    <w:p w14:paraId="290A2789" w14:textId="174E36DE"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2F307B">
        <w:rPr>
          <w:rFonts w:asciiTheme="minorHAnsi" w:hAnsiTheme="minorHAnsi" w:cstheme="minorHAnsi"/>
          <w:b/>
          <w:bCs/>
          <w:iCs/>
          <w:sz w:val="20"/>
          <w:szCs w:val="20"/>
          <w:lang w:val="pl-PL"/>
        </w:rPr>
        <w:t>VIII</w:t>
      </w:r>
      <w:r w:rsidRPr="00E14E93">
        <w:rPr>
          <w:rFonts w:asciiTheme="minorHAnsi" w:hAnsiTheme="minorHAnsi" w:cstheme="minorHAnsi"/>
          <w:b/>
          <w:bCs/>
          <w:iCs/>
          <w:sz w:val="20"/>
          <w:szCs w:val="20"/>
          <w:lang w:val="pl-PL"/>
        </w:rPr>
        <w:t xml:space="preserve">. Klauzula informacyjna dotycząca Rozporządzenia o Ochronie Danych Osobowych (RODO) </w:t>
      </w:r>
    </w:p>
    <w:p w14:paraId="059B7E87" w14:textId="77777777" w:rsidR="00DB4890" w:rsidRPr="00E14E93" w:rsidRDefault="00DB4890" w:rsidP="008B34E6">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Realizując obowiązek informacyjny Administratora danych osobowych, uprzejmie informujemy, iż:</w:t>
      </w:r>
    </w:p>
    <w:p w14:paraId="3951A6A8" w14:textId="77777777" w:rsidR="00DB4890" w:rsidRPr="00E14E93" w:rsidRDefault="00DB4890" w:rsidP="008B34E6">
      <w:p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0C735BEB" w14:textId="77777777" w:rsidR="00DB4890" w:rsidRPr="00E14E93" w:rsidRDefault="00DB4890" w:rsidP="00C9188D">
      <w:pPr>
        <w:numPr>
          <w:ilvl w:val="0"/>
          <w:numId w:val="26"/>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 xml:space="preserve">Administrator Danych Osobowych </w:t>
      </w:r>
    </w:p>
    <w:p w14:paraId="4099F487"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Administratorem Pani/Pana danych osobowych jest Gmina Suchy Dąb, z siedzibą przy ul. Gdańskiej 17, 83-022 Suchy Dąb. </w:t>
      </w:r>
    </w:p>
    <w:p w14:paraId="6D46B4AF" w14:textId="77777777" w:rsidR="00DB4890" w:rsidRPr="00E14E93" w:rsidRDefault="00DB4890" w:rsidP="00C9188D">
      <w:pPr>
        <w:numPr>
          <w:ilvl w:val="0"/>
          <w:numId w:val="26"/>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 xml:space="preserve">Inspektor Ochrony Danych </w:t>
      </w:r>
    </w:p>
    <w:p w14:paraId="4C8E8F04"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15">
        <w:r w:rsidRPr="00E14E93">
          <w:rPr>
            <w:rStyle w:val="Hipercze"/>
            <w:rFonts w:asciiTheme="minorHAnsi" w:hAnsiTheme="minorHAnsi" w:cstheme="minorHAnsi"/>
            <w:color w:val="auto"/>
            <w:sz w:val="20"/>
            <w:szCs w:val="20"/>
            <w:lang w:val="pl-PL"/>
          </w:rPr>
          <w:t>inspektor@suchy-dab.pl</w:t>
        </w:r>
      </w:hyperlink>
      <w:r w:rsidRPr="00E14E93">
        <w:rPr>
          <w:rFonts w:asciiTheme="minorHAnsi" w:hAnsiTheme="minorHAnsi" w:cstheme="minorHAnsi"/>
          <w:sz w:val="20"/>
          <w:szCs w:val="20"/>
          <w:lang w:val="pl-PL"/>
        </w:rPr>
        <w:t xml:space="preserve">, oraz pod numerem telefonu: 696 011 969. </w:t>
      </w:r>
    </w:p>
    <w:p w14:paraId="14116698" w14:textId="77777777" w:rsidR="00DB4890" w:rsidRPr="00E14E93" w:rsidRDefault="00DB4890" w:rsidP="00C9188D">
      <w:pPr>
        <w:numPr>
          <w:ilvl w:val="0"/>
          <w:numId w:val="26"/>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 xml:space="preserve">Cel i podstawa prawna przetwarzania </w:t>
      </w:r>
    </w:p>
    <w:p w14:paraId="7A999C66"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Urząd przetwarza dane osobowe w celach: </w:t>
      </w:r>
    </w:p>
    <w:p w14:paraId="7211E452" w14:textId="77777777" w:rsidR="00DB4890" w:rsidRPr="00E14E93" w:rsidRDefault="00DB4890" w:rsidP="00C9188D">
      <w:pPr>
        <w:numPr>
          <w:ilvl w:val="2"/>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wypełnienia obowiązku prawnego ciążącego na administratorze, </w:t>
      </w:r>
    </w:p>
    <w:p w14:paraId="337113F4" w14:textId="77777777" w:rsidR="00DB4890" w:rsidRPr="00E14E93" w:rsidRDefault="00DB4890" w:rsidP="00C9188D">
      <w:pPr>
        <w:numPr>
          <w:ilvl w:val="2"/>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0B7FB049" w14:textId="6C4F2B39" w:rsidR="00651A70" w:rsidRPr="00E14E93" w:rsidRDefault="00DB4890" w:rsidP="00C9188D">
      <w:pPr>
        <w:numPr>
          <w:ilvl w:val="2"/>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3C9A91D3" w14:textId="77777777" w:rsidR="00DB4890" w:rsidRPr="00E14E93" w:rsidRDefault="00DB4890" w:rsidP="00C9188D">
      <w:pPr>
        <w:numPr>
          <w:ilvl w:val="0"/>
          <w:numId w:val="26"/>
        </w:numPr>
        <w:rPr>
          <w:rFonts w:asciiTheme="minorHAnsi" w:hAnsiTheme="minorHAnsi" w:cstheme="minorHAnsi"/>
          <w:b/>
          <w:sz w:val="20"/>
          <w:szCs w:val="20"/>
          <w:lang w:val="pl-PL"/>
        </w:rPr>
      </w:pPr>
      <w:r w:rsidRPr="00E14E93">
        <w:rPr>
          <w:rFonts w:asciiTheme="minorHAnsi" w:hAnsiTheme="minorHAnsi" w:cstheme="minorHAnsi"/>
          <w:b/>
          <w:sz w:val="20"/>
          <w:szCs w:val="20"/>
          <w:lang w:val="pl-PL"/>
        </w:rPr>
        <w:t xml:space="preserve">Odbiorcy danych </w:t>
      </w:r>
    </w:p>
    <w:p w14:paraId="10D91310"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2BD0442" w14:textId="77777777" w:rsidR="00DB4890" w:rsidRPr="00E14E93" w:rsidRDefault="00DB4890" w:rsidP="00C9188D">
      <w:pPr>
        <w:numPr>
          <w:ilvl w:val="0"/>
          <w:numId w:val="26"/>
        </w:numPr>
        <w:rPr>
          <w:rFonts w:asciiTheme="minorHAnsi" w:hAnsiTheme="minorHAnsi" w:cstheme="minorHAnsi"/>
          <w:sz w:val="20"/>
          <w:szCs w:val="20"/>
          <w:lang w:val="pl-PL"/>
        </w:rPr>
      </w:pPr>
      <w:r w:rsidRPr="00E14E93">
        <w:rPr>
          <w:rFonts w:asciiTheme="minorHAnsi" w:hAnsiTheme="minorHAnsi" w:cstheme="minorHAnsi"/>
          <w:b/>
          <w:sz w:val="20"/>
          <w:szCs w:val="20"/>
          <w:lang w:val="pl-PL"/>
        </w:rPr>
        <w:t>Informacja o przekazaniu danych do państw trzecich</w:t>
      </w:r>
      <w:r w:rsidRPr="00E14E93">
        <w:rPr>
          <w:rFonts w:asciiTheme="minorHAnsi" w:hAnsiTheme="minorHAnsi" w:cstheme="minorHAnsi"/>
          <w:sz w:val="20"/>
          <w:szCs w:val="20"/>
          <w:lang w:val="pl-PL"/>
        </w:rPr>
        <w:t xml:space="preserve"> </w:t>
      </w:r>
    </w:p>
    <w:p w14:paraId="585941B3"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Dane osobowe nie będą przekazywane do państw trzecich. </w:t>
      </w:r>
    </w:p>
    <w:p w14:paraId="733A5541" w14:textId="77777777" w:rsidR="00DB4890" w:rsidRPr="00E14E93" w:rsidRDefault="00DB4890" w:rsidP="00C9188D">
      <w:pPr>
        <w:numPr>
          <w:ilvl w:val="0"/>
          <w:numId w:val="26"/>
        </w:numPr>
        <w:rPr>
          <w:rFonts w:asciiTheme="minorHAnsi" w:hAnsiTheme="minorHAnsi" w:cstheme="minorHAnsi"/>
          <w:sz w:val="20"/>
          <w:szCs w:val="20"/>
          <w:lang w:val="pl-PL"/>
        </w:rPr>
      </w:pPr>
      <w:r w:rsidRPr="00E14E93">
        <w:rPr>
          <w:rFonts w:asciiTheme="minorHAnsi" w:hAnsiTheme="minorHAnsi" w:cstheme="minorHAnsi"/>
          <w:b/>
          <w:sz w:val="20"/>
          <w:szCs w:val="20"/>
          <w:lang w:val="pl-PL"/>
        </w:rPr>
        <w:t>Prawa osób, których dane są przetwarzane</w:t>
      </w:r>
      <w:r w:rsidRPr="00E14E93">
        <w:rPr>
          <w:rFonts w:asciiTheme="minorHAnsi" w:hAnsiTheme="minorHAnsi" w:cstheme="minorHAnsi"/>
          <w:sz w:val="20"/>
          <w:szCs w:val="20"/>
          <w:lang w:val="pl-PL"/>
        </w:rPr>
        <w:t xml:space="preserve"> </w:t>
      </w:r>
    </w:p>
    <w:p w14:paraId="1FE587AA"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Wykonawca ma prawo, w zakresie danych osobowych dotyczących: </w:t>
      </w:r>
    </w:p>
    <w:p w14:paraId="439251B6"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dostępu do danych osobowych, </w:t>
      </w:r>
    </w:p>
    <w:p w14:paraId="5F557B7F"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 xml:space="preserve">sprostowania danych osobowych np. gdy są nieaktualnie lub nieprawdziwe, </w:t>
      </w:r>
    </w:p>
    <w:p w14:paraId="6D6FA2CE" w14:textId="77777777" w:rsidR="00DB4890" w:rsidRPr="00E14E93" w:rsidRDefault="00DB4890" w:rsidP="00C9188D">
      <w:pPr>
        <w:numPr>
          <w:ilvl w:val="1"/>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Pr="00E14E93">
        <w:rPr>
          <w:rFonts w:asciiTheme="minorHAnsi" w:hAnsiTheme="minorHAnsi" w:cstheme="minorHAnsi"/>
          <w:sz w:val="20"/>
          <w:szCs w:val="20"/>
          <w:lang w:val="pl-PL"/>
        </w:rPr>
        <w:br/>
        <w:t xml:space="preserve">z siedzibą w Warszawie. </w:t>
      </w:r>
    </w:p>
    <w:p w14:paraId="6EC5B9B6" w14:textId="77777777" w:rsidR="00DB4890" w:rsidRPr="00E14E93" w:rsidRDefault="00DB4890" w:rsidP="00C9188D">
      <w:pPr>
        <w:numPr>
          <w:ilvl w:val="0"/>
          <w:numId w:val="26"/>
        </w:numPr>
        <w:rPr>
          <w:rFonts w:asciiTheme="minorHAnsi" w:hAnsiTheme="minorHAnsi" w:cstheme="minorHAnsi"/>
          <w:sz w:val="20"/>
          <w:szCs w:val="20"/>
          <w:lang w:val="pl-PL"/>
        </w:rPr>
      </w:pPr>
      <w:r w:rsidRPr="00E14E93">
        <w:rPr>
          <w:rFonts w:asciiTheme="minorHAnsi" w:hAnsiTheme="minorHAnsi" w:cstheme="minorHAnsi"/>
          <w:sz w:val="20"/>
          <w:szCs w:val="20"/>
          <w:lang w:val="pl-PL"/>
        </w:rPr>
        <w:t>Ponadto informujemy, że Administrator nie przetwarza danych osobowych w trybie zautomatyzowanym oraz że dane nie są profilowane.</w:t>
      </w:r>
    </w:p>
    <w:p w14:paraId="32726524" w14:textId="77777777" w:rsidR="00DB4890" w:rsidRPr="00E14E93" w:rsidRDefault="00DB4890" w:rsidP="00DB4890">
      <w:pPr>
        <w:rPr>
          <w:rFonts w:asciiTheme="minorHAnsi" w:hAnsiTheme="minorHAnsi" w:cstheme="minorHAnsi"/>
          <w:sz w:val="20"/>
          <w:szCs w:val="20"/>
          <w:lang w:val="pl-PL"/>
        </w:rPr>
      </w:pPr>
    </w:p>
    <w:p w14:paraId="699EF0D0" w14:textId="6F648972" w:rsidR="00DB4890" w:rsidRPr="00E14E93" w:rsidRDefault="00DB4890" w:rsidP="00DB4890">
      <w:pPr>
        <w:rPr>
          <w:rFonts w:asciiTheme="minorHAnsi" w:hAnsiTheme="minorHAnsi" w:cstheme="minorHAnsi"/>
          <w:b/>
          <w:bCs/>
          <w:iCs/>
          <w:sz w:val="20"/>
          <w:szCs w:val="20"/>
          <w:lang w:val="pl-PL"/>
        </w:rPr>
      </w:pPr>
      <w:r w:rsidRPr="00E14E93">
        <w:rPr>
          <w:rFonts w:asciiTheme="minorHAnsi" w:hAnsiTheme="minorHAnsi" w:cstheme="minorHAnsi"/>
          <w:b/>
          <w:bCs/>
          <w:iCs/>
          <w:sz w:val="20"/>
          <w:szCs w:val="20"/>
          <w:lang w:val="pl-PL"/>
        </w:rPr>
        <w:t>XX</w:t>
      </w:r>
      <w:r w:rsidR="002F307B">
        <w:rPr>
          <w:rFonts w:asciiTheme="minorHAnsi" w:hAnsiTheme="minorHAnsi" w:cstheme="minorHAnsi"/>
          <w:b/>
          <w:bCs/>
          <w:iCs/>
          <w:sz w:val="20"/>
          <w:szCs w:val="20"/>
          <w:lang w:val="pl-PL"/>
        </w:rPr>
        <w:t>IX</w:t>
      </w:r>
      <w:r w:rsidRPr="00E14E93">
        <w:rPr>
          <w:rFonts w:asciiTheme="minorHAnsi" w:hAnsiTheme="minorHAnsi" w:cstheme="minorHAnsi"/>
          <w:b/>
          <w:bCs/>
          <w:iCs/>
          <w:sz w:val="20"/>
          <w:szCs w:val="20"/>
          <w:lang w:val="pl-PL"/>
        </w:rPr>
        <w:t>. Pozostałe informacje.</w:t>
      </w:r>
    </w:p>
    <w:p w14:paraId="11895A7F" w14:textId="77777777" w:rsidR="00DB4890" w:rsidRPr="00E14E93" w:rsidRDefault="00DB4890" w:rsidP="00C9188D">
      <w:pPr>
        <w:numPr>
          <w:ilvl w:val="0"/>
          <w:numId w:val="16"/>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 xml:space="preserve">Zamawiający nie przewiduje udzielania zamówień </w:t>
      </w:r>
      <w:r w:rsidRPr="00E14E93">
        <w:rPr>
          <w:rFonts w:asciiTheme="minorHAnsi" w:hAnsiTheme="minorHAnsi" w:cstheme="minorHAnsi"/>
          <w:sz w:val="20"/>
          <w:szCs w:val="20"/>
          <w:lang w:val="pl-PL"/>
        </w:rPr>
        <w:t>o których mowa w art. 214 ust. 1 pkt. 7 Pzp.</w:t>
      </w:r>
    </w:p>
    <w:p w14:paraId="5D616212" w14:textId="77777777" w:rsidR="00DB4890" w:rsidRPr="00E14E93" w:rsidRDefault="00DB4890" w:rsidP="00C9188D">
      <w:pPr>
        <w:numPr>
          <w:ilvl w:val="0"/>
          <w:numId w:val="16"/>
        </w:numPr>
        <w:jc w:val="both"/>
        <w:rPr>
          <w:rFonts w:asciiTheme="minorHAnsi" w:hAnsiTheme="minorHAnsi" w:cstheme="minorHAnsi"/>
          <w:bCs/>
          <w:iCs/>
          <w:sz w:val="20"/>
          <w:szCs w:val="20"/>
          <w:lang w:val="pl-PL"/>
        </w:rPr>
      </w:pPr>
      <w:r w:rsidRPr="00E14E93">
        <w:rPr>
          <w:rFonts w:asciiTheme="minorHAnsi" w:hAnsiTheme="minorHAnsi" w:cstheme="minorHAnsi"/>
          <w:bCs/>
          <w:iCs/>
          <w:sz w:val="20"/>
          <w:szCs w:val="20"/>
          <w:lang w:val="pl-PL"/>
        </w:rPr>
        <w:t>Zamawiający nie dopuszcza składania ofert wariantowych.</w:t>
      </w:r>
    </w:p>
    <w:p w14:paraId="7BFC459F" w14:textId="62F430C4" w:rsidR="00DB4890" w:rsidRPr="00E14E93" w:rsidRDefault="00DB4890" w:rsidP="00C9188D">
      <w:pPr>
        <w:numPr>
          <w:ilvl w:val="0"/>
          <w:numId w:val="16"/>
        </w:numPr>
        <w:jc w:val="both"/>
        <w:rPr>
          <w:rFonts w:asciiTheme="minorHAnsi" w:hAnsiTheme="minorHAnsi" w:cstheme="minorHAnsi"/>
          <w:b/>
          <w:bCs/>
          <w:iCs/>
          <w:sz w:val="20"/>
          <w:szCs w:val="20"/>
          <w:lang w:val="pl-PL"/>
        </w:rPr>
      </w:pPr>
      <w:r w:rsidRPr="00E14E93">
        <w:rPr>
          <w:rFonts w:asciiTheme="minorHAnsi" w:hAnsiTheme="minorHAnsi" w:cstheme="minorHAnsi"/>
          <w:b/>
          <w:bCs/>
          <w:sz w:val="20"/>
          <w:szCs w:val="20"/>
          <w:lang w:val="pl-PL"/>
        </w:rPr>
        <w:t xml:space="preserve">Zamawiający dopuszcza zmianę umowy zgodnie z okolicznościami wymienionymi w załączniku </w:t>
      </w:r>
      <w:r w:rsidR="00CF27F3" w:rsidRPr="00E14E93">
        <w:rPr>
          <w:rFonts w:asciiTheme="minorHAnsi" w:hAnsiTheme="minorHAnsi" w:cstheme="minorHAnsi"/>
          <w:b/>
          <w:bCs/>
          <w:sz w:val="20"/>
          <w:szCs w:val="20"/>
          <w:lang w:val="pl-PL"/>
        </w:rPr>
        <w:t xml:space="preserve">nr </w:t>
      </w:r>
      <w:r w:rsidR="00DD03D0" w:rsidRPr="00E14E93">
        <w:rPr>
          <w:rFonts w:asciiTheme="minorHAnsi" w:hAnsiTheme="minorHAnsi" w:cstheme="minorHAnsi"/>
          <w:b/>
          <w:bCs/>
          <w:sz w:val="20"/>
          <w:szCs w:val="20"/>
          <w:lang w:val="pl-PL"/>
        </w:rPr>
        <w:t>7</w:t>
      </w:r>
      <w:r w:rsidRPr="00E14E93">
        <w:rPr>
          <w:rFonts w:asciiTheme="minorHAnsi" w:hAnsiTheme="minorHAnsi" w:cstheme="minorHAnsi"/>
          <w:b/>
          <w:bCs/>
          <w:sz w:val="20"/>
          <w:szCs w:val="20"/>
          <w:lang w:val="pl-PL"/>
        </w:rPr>
        <w:t xml:space="preserve"> do SWZ</w:t>
      </w:r>
      <w:r w:rsidR="002F307B">
        <w:rPr>
          <w:rFonts w:asciiTheme="minorHAnsi" w:hAnsiTheme="minorHAnsi" w:cstheme="minorHAnsi"/>
          <w:b/>
          <w:bCs/>
          <w:sz w:val="20"/>
          <w:szCs w:val="20"/>
          <w:lang w:val="pl-PL"/>
        </w:rPr>
        <w:t xml:space="preserve"> (wzór umowy).</w:t>
      </w:r>
    </w:p>
    <w:p w14:paraId="1807D2FC" w14:textId="77777777" w:rsidR="00DB4890" w:rsidRPr="00E14E93" w:rsidRDefault="00DB4890" w:rsidP="00C9188D">
      <w:pPr>
        <w:numPr>
          <w:ilvl w:val="0"/>
          <w:numId w:val="16"/>
        </w:numPr>
        <w:jc w:val="both"/>
        <w:rPr>
          <w:rFonts w:asciiTheme="minorHAnsi" w:hAnsiTheme="minorHAnsi" w:cstheme="minorHAnsi"/>
          <w:sz w:val="20"/>
          <w:szCs w:val="20"/>
          <w:lang w:val="pl-PL"/>
        </w:rPr>
      </w:pPr>
      <w:r w:rsidRPr="00E14E93">
        <w:rPr>
          <w:rFonts w:asciiTheme="minorHAnsi" w:hAnsiTheme="minorHAnsi" w:cstheme="minorHAnsi"/>
          <w:sz w:val="20"/>
          <w:szCs w:val="20"/>
          <w:lang w:val="pl-PL"/>
        </w:rPr>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7F35C883" w14:textId="77777777" w:rsidR="00DB4890" w:rsidRPr="00E14E93" w:rsidRDefault="00DB4890" w:rsidP="00C9188D">
      <w:pPr>
        <w:numPr>
          <w:ilvl w:val="0"/>
          <w:numId w:val="16"/>
        </w:numPr>
        <w:jc w:val="both"/>
        <w:rPr>
          <w:rFonts w:asciiTheme="minorHAnsi" w:hAnsiTheme="minorHAnsi" w:cstheme="minorHAnsi"/>
          <w:b/>
          <w:sz w:val="20"/>
          <w:szCs w:val="20"/>
          <w:lang w:val="pl-PL"/>
        </w:rPr>
      </w:pPr>
      <w:r w:rsidRPr="00E14E93">
        <w:rPr>
          <w:rFonts w:asciiTheme="minorHAnsi" w:hAnsiTheme="minorHAnsi" w:cstheme="minorHAnsi"/>
          <w:sz w:val="20"/>
          <w:szCs w:val="20"/>
          <w:lang w:val="pl-PL"/>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4D5A47EB" w14:textId="77777777" w:rsidR="00DB4890" w:rsidRPr="00E14E93" w:rsidRDefault="00DB4890" w:rsidP="00C9188D">
      <w:pPr>
        <w:numPr>
          <w:ilvl w:val="0"/>
          <w:numId w:val="16"/>
        </w:numPr>
        <w:jc w:val="both"/>
        <w:rPr>
          <w:rFonts w:asciiTheme="minorHAnsi" w:hAnsiTheme="minorHAnsi" w:cstheme="minorHAnsi"/>
          <w:b/>
          <w:bCs/>
          <w:sz w:val="20"/>
          <w:szCs w:val="20"/>
          <w:lang w:val="pl-PL"/>
        </w:rPr>
      </w:pPr>
      <w:r w:rsidRPr="00E14E93">
        <w:rPr>
          <w:rFonts w:asciiTheme="minorHAnsi" w:hAnsiTheme="minorHAnsi" w:cstheme="minorHAnsi"/>
          <w:b/>
          <w:bCs/>
          <w:sz w:val="20"/>
          <w:szCs w:val="20"/>
          <w:lang w:val="pl-PL"/>
        </w:rPr>
        <w:t>Zamawiający przewiduje dokonanie zmian umowy w toku jej realizacji w przypadku zaistnienia okoliczności,</w:t>
      </w:r>
      <w:r w:rsidRPr="00E14E93">
        <w:rPr>
          <w:rFonts w:asciiTheme="minorHAnsi" w:hAnsiTheme="minorHAnsi" w:cstheme="minorHAnsi"/>
          <w:b/>
          <w:bCs/>
          <w:sz w:val="20"/>
          <w:szCs w:val="20"/>
          <w:lang w:val="pl-PL"/>
        </w:rPr>
        <w:br/>
        <w:t>o których mowa w art. 455 ustawy PZP.</w:t>
      </w:r>
      <w:r w:rsidRPr="00E14E93">
        <w:rPr>
          <w:rFonts w:asciiTheme="minorHAnsi" w:hAnsiTheme="minorHAnsi" w:cstheme="minorHAnsi"/>
          <w:b/>
          <w:bCs/>
          <w:iCs/>
          <w:sz w:val="20"/>
          <w:szCs w:val="20"/>
          <w:lang w:val="pl-PL"/>
        </w:rPr>
        <w:t xml:space="preserve"> </w:t>
      </w:r>
    </w:p>
    <w:p w14:paraId="1B85E5CE" w14:textId="77777777" w:rsidR="00DB4890" w:rsidRPr="00743D46" w:rsidRDefault="00DB4890" w:rsidP="00DB4890">
      <w:pPr>
        <w:rPr>
          <w:rFonts w:asciiTheme="minorHAnsi" w:hAnsiTheme="minorHAnsi" w:cstheme="minorHAnsi"/>
          <w:b/>
          <w:color w:val="FF0000"/>
          <w:sz w:val="20"/>
          <w:szCs w:val="20"/>
          <w:lang w:val="pl-PL"/>
        </w:rPr>
      </w:pPr>
    </w:p>
    <w:p w14:paraId="7ACDC4BB" w14:textId="77777777" w:rsidR="00DB4890" w:rsidRPr="00743D46" w:rsidRDefault="00DB4890" w:rsidP="00DB4890">
      <w:pPr>
        <w:rPr>
          <w:rFonts w:asciiTheme="minorHAnsi" w:hAnsiTheme="minorHAnsi" w:cstheme="minorHAnsi"/>
          <w:b/>
          <w:sz w:val="20"/>
          <w:szCs w:val="20"/>
          <w:u w:val="single"/>
          <w:lang w:val="pl-PL"/>
        </w:rPr>
      </w:pPr>
      <w:r w:rsidRPr="00743D46">
        <w:rPr>
          <w:rFonts w:asciiTheme="minorHAnsi" w:hAnsiTheme="minorHAnsi" w:cstheme="minorHAnsi"/>
          <w:b/>
          <w:sz w:val="20"/>
          <w:szCs w:val="20"/>
          <w:u w:val="single"/>
          <w:lang w:val="pl-PL"/>
        </w:rPr>
        <w:t>Załączniki:</w:t>
      </w:r>
    </w:p>
    <w:p w14:paraId="43014347" w14:textId="01EDA27C" w:rsidR="00DB4890"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Załącznik nr 1</w:t>
      </w:r>
      <w:r w:rsidRPr="00743D46">
        <w:rPr>
          <w:rFonts w:asciiTheme="minorHAnsi" w:hAnsiTheme="minorHAnsi" w:cstheme="minorHAnsi"/>
          <w:sz w:val="20"/>
          <w:szCs w:val="20"/>
          <w:lang w:val="pl-PL"/>
        </w:rPr>
        <w:t xml:space="preserve"> </w:t>
      </w:r>
      <w:r w:rsidR="00B7207C" w:rsidRPr="00743D46">
        <w:rPr>
          <w:rFonts w:asciiTheme="minorHAnsi" w:hAnsiTheme="minorHAnsi" w:cstheme="minorHAnsi"/>
          <w:sz w:val="20"/>
          <w:szCs w:val="20"/>
          <w:lang w:val="pl-PL"/>
        </w:rPr>
        <w:t xml:space="preserve">Program </w:t>
      </w:r>
      <w:proofErr w:type="spellStart"/>
      <w:r w:rsidR="00B7207C" w:rsidRPr="00743D46">
        <w:rPr>
          <w:rFonts w:asciiTheme="minorHAnsi" w:hAnsiTheme="minorHAnsi" w:cstheme="minorHAnsi"/>
          <w:sz w:val="20"/>
          <w:szCs w:val="20"/>
          <w:lang w:val="pl-PL"/>
        </w:rPr>
        <w:t>Funcjonalno</w:t>
      </w:r>
      <w:proofErr w:type="spellEnd"/>
      <w:r w:rsidR="00B7207C" w:rsidRPr="00743D46">
        <w:rPr>
          <w:rFonts w:asciiTheme="minorHAnsi" w:hAnsiTheme="minorHAnsi" w:cstheme="minorHAnsi"/>
          <w:sz w:val="20"/>
          <w:szCs w:val="20"/>
          <w:lang w:val="pl-PL"/>
        </w:rPr>
        <w:t xml:space="preserve"> Użytkow</w:t>
      </w:r>
      <w:r w:rsidR="004A1E85">
        <w:rPr>
          <w:rFonts w:asciiTheme="minorHAnsi" w:hAnsiTheme="minorHAnsi" w:cstheme="minorHAnsi"/>
          <w:sz w:val="20"/>
          <w:szCs w:val="20"/>
          <w:lang w:val="pl-PL"/>
        </w:rPr>
        <w:t>y</w:t>
      </w:r>
      <w:r w:rsidR="00B7207C" w:rsidRPr="00743D46">
        <w:rPr>
          <w:rFonts w:asciiTheme="minorHAnsi" w:hAnsiTheme="minorHAnsi" w:cstheme="minorHAnsi"/>
          <w:sz w:val="20"/>
          <w:szCs w:val="20"/>
          <w:lang w:val="pl-PL"/>
        </w:rPr>
        <w:t xml:space="preserve"> - montaż pompy ciepła oraz instalacji ogniw fotowoltaicznych.</w:t>
      </w:r>
    </w:p>
    <w:p w14:paraId="5BB33953" w14:textId="0FC67470" w:rsidR="001B1670"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Załącznik nr 2</w:t>
      </w:r>
      <w:r w:rsidRPr="00743D46">
        <w:rPr>
          <w:rFonts w:asciiTheme="minorHAnsi" w:hAnsiTheme="minorHAnsi" w:cstheme="minorHAnsi"/>
          <w:sz w:val="20"/>
          <w:szCs w:val="20"/>
          <w:lang w:val="pl-PL"/>
        </w:rPr>
        <w:t xml:space="preserve"> </w:t>
      </w:r>
      <w:r w:rsidR="001B1670" w:rsidRPr="00743D46">
        <w:rPr>
          <w:rFonts w:asciiTheme="minorHAnsi" w:hAnsiTheme="minorHAnsi" w:cstheme="minorHAnsi"/>
          <w:sz w:val="20"/>
          <w:szCs w:val="20"/>
          <w:lang w:val="pl-PL"/>
        </w:rPr>
        <w:t xml:space="preserve">Program </w:t>
      </w:r>
      <w:proofErr w:type="spellStart"/>
      <w:r w:rsidR="001B1670" w:rsidRPr="00743D46">
        <w:rPr>
          <w:rFonts w:asciiTheme="minorHAnsi" w:hAnsiTheme="minorHAnsi" w:cstheme="minorHAnsi"/>
          <w:sz w:val="20"/>
          <w:szCs w:val="20"/>
          <w:lang w:val="pl-PL"/>
        </w:rPr>
        <w:t>Funcjonalno</w:t>
      </w:r>
      <w:proofErr w:type="spellEnd"/>
      <w:r w:rsidR="001B1670" w:rsidRPr="00743D46">
        <w:rPr>
          <w:rFonts w:asciiTheme="minorHAnsi" w:hAnsiTheme="minorHAnsi" w:cstheme="minorHAnsi"/>
          <w:sz w:val="20"/>
          <w:szCs w:val="20"/>
          <w:lang w:val="pl-PL"/>
        </w:rPr>
        <w:t xml:space="preserve"> Użytkow</w:t>
      </w:r>
      <w:r w:rsidR="004A1E85">
        <w:rPr>
          <w:rFonts w:asciiTheme="minorHAnsi" w:hAnsiTheme="minorHAnsi" w:cstheme="minorHAnsi"/>
          <w:sz w:val="20"/>
          <w:szCs w:val="20"/>
          <w:lang w:val="pl-PL"/>
        </w:rPr>
        <w:t>y</w:t>
      </w:r>
      <w:r w:rsidR="00B7207C" w:rsidRPr="00743D46">
        <w:rPr>
          <w:rFonts w:asciiTheme="minorHAnsi" w:hAnsiTheme="minorHAnsi" w:cstheme="minorHAnsi"/>
          <w:sz w:val="20"/>
          <w:szCs w:val="20"/>
          <w:lang w:val="pl-PL"/>
        </w:rPr>
        <w:t xml:space="preserve"> - docieplenie budynku szkoły w Suchym Dębie wraz z rozbudową</w:t>
      </w:r>
      <w:r w:rsidR="00EF4E17">
        <w:rPr>
          <w:rFonts w:asciiTheme="minorHAnsi" w:hAnsiTheme="minorHAnsi" w:cstheme="minorHAnsi"/>
          <w:sz w:val="20"/>
          <w:szCs w:val="20"/>
          <w:lang w:val="pl-PL"/>
        </w:rPr>
        <w:t>.</w:t>
      </w:r>
    </w:p>
    <w:p w14:paraId="2A1C58EA" w14:textId="7B067F93" w:rsidR="00DB4890" w:rsidRPr="00743D46" w:rsidRDefault="001B167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Załącznik nr 3</w:t>
      </w:r>
      <w:r w:rsidRPr="00743D46">
        <w:rPr>
          <w:rFonts w:asciiTheme="minorHAnsi" w:hAnsiTheme="minorHAnsi" w:cstheme="minorHAnsi"/>
          <w:sz w:val="20"/>
          <w:szCs w:val="20"/>
          <w:lang w:val="pl-PL"/>
        </w:rPr>
        <w:t xml:space="preserve"> </w:t>
      </w:r>
      <w:r w:rsidR="00DB4890" w:rsidRPr="00743D46">
        <w:rPr>
          <w:rFonts w:asciiTheme="minorHAnsi" w:hAnsiTheme="minorHAnsi" w:cstheme="minorHAnsi"/>
          <w:sz w:val="20"/>
          <w:szCs w:val="20"/>
          <w:lang w:val="pl-PL"/>
        </w:rPr>
        <w:t>Formularz oferty</w:t>
      </w:r>
    </w:p>
    <w:p w14:paraId="1C8BCD92" w14:textId="4B6371DD" w:rsidR="00DB4890"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 xml:space="preserve">Załącznik nr </w:t>
      </w:r>
      <w:r w:rsidR="001B1670" w:rsidRPr="00743D46">
        <w:rPr>
          <w:rFonts w:asciiTheme="minorHAnsi" w:hAnsiTheme="minorHAnsi" w:cstheme="minorHAnsi"/>
          <w:b/>
          <w:sz w:val="20"/>
          <w:szCs w:val="20"/>
          <w:lang w:val="pl-PL"/>
        </w:rPr>
        <w:t>4</w:t>
      </w:r>
      <w:r w:rsidRPr="00743D46">
        <w:rPr>
          <w:rFonts w:asciiTheme="minorHAnsi" w:hAnsiTheme="minorHAnsi" w:cstheme="minorHAnsi"/>
          <w:sz w:val="20"/>
          <w:szCs w:val="20"/>
          <w:lang w:val="pl-PL"/>
        </w:rPr>
        <w:t xml:space="preserve"> Oświadczenie Wykonawcy dot. przesłanek wykluczenia z postępowania</w:t>
      </w:r>
      <w:r w:rsidR="00EF4E17">
        <w:rPr>
          <w:rFonts w:asciiTheme="minorHAnsi" w:hAnsiTheme="minorHAnsi" w:cstheme="minorHAnsi"/>
          <w:sz w:val="20"/>
          <w:szCs w:val="20"/>
          <w:lang w:val="pl-PL"/>
        </w:rPr>
        <w:t>.</w:t>
      </w:r>
    </w:p>
    <w:p w14:paraId="3A5A153C" w14:textId="4B6DB91D" w:rsidR="00DB4890"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 xml:space="preserve">Załącznik nr </w:t>
      </w:r>
      <w:r w:rsidR="001B1670" w:rsidRPr="00743D46">
        <w:rPr>
          <w:rFonts w:asciiTheme="minorHAnsi" w:hAnsiTheme="minorHAnsi" w:cstheme="minorHAnsi"/>
          <w:b/>
          <w:sz w:val="20"/>
          <w:szCs w:val="20"/>
          <w:lang w:val="pl-PL"/>
        </w:rPr>
        <w:t>5</w:t>
      </w:r>
      <w:r w:rsidRPr="00743D46">
        <w:rPr>
          <w:rFonts w:asciiTheme="minorHAnsi" w:hAnsiTheme="minorHAnsi" w:cstheme="minorHAnsi"/>
          <w:sz w:val="20"/>
          <w:szCs w:val="20"/>
          <w:lang w:val="pl-PL"/>
        </w:rPr>
        <w:t xml:space="preserve"> Oświadczenie Wykonawcy o spełnianiu warunków udziału w postępowaniu</w:t>
      </w:r>
      <w:r w:rsidR="00EF4E17">
        <w:rPr>
          <w:rFonts w:asciiTheme="minorHAnsi" w:hAnsiTheme="minorHAnsi" w:cstheme="minorHAnsi"/>
          <w:sz w:val="20"/>
          <w:szCs w:val="20"/>
          <w:lang w:val="pl-PL"/>
        </w:rPr>
        <w:t>.</w:t>
      </w:r>
    </w:p>
    <w:p w14:paraId="26F3C04A" w14:textId="0F35C487" w:rsidR="00311648"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 xml:space="preserve">Załącznik nr </w:t>
      </w:r>
      <w:r w:rsidR="00DD03D0" w:rsidRPr="00743D46">
        <w:rPr>
          <w:rFonts w:asciiTheme="minorHAnsi" w:hAnsiTheme="minorHAnsi" w:cstheme="minorHAnsi"/>
          <w:b/>
          <w:sz w:val="20"/>
          <w:szCs w:val="20"/>
          <w:lang w:val="pl-PL"/>
        </w:rPr>
        <w:t>6</w:t>
      </w:r>
      <w:r w:rsidRPr="00743D46">
        <w:rPr>
          <w:rFonts w:asciiTheme="minorHAnsi" w:hAnsiTheme="minorHAnsi" w:cstheme="minorHAnsi"/>
          <w:sz w:val="20"/>
          <w:szCs w:val="20"/>
          <w:lang w:val="pl-PL"/>
        </w:rPr>
        <w:t xml:space="preserve"> Zobowiązanie podmiotów trzecich</w:t>
      </w:r>
    </w:p>
    <w:p w14:paraId="332A9DD4" w14:textId="7631CA30" w:rsidR="00E717C4" w:rsidRPr="00743D46" w:rsidRDefault="00DB4890" w:rsidP="00DB4890">
      <w:pPr>
        <w:rPr>
          <w:rFonts w:asciiTheme="minorHAnsi" w:hAnsiTheme="minorHAnsi" w:cstheme="minorHAnsi"/>
          <w:sz w:val="20"/>
          <w:szCs w:val="20"/>
          <w:lang w:val="pl-PL"/>
        </w:rPr>
      </w:pPr>
      <w:r w:rsidRPr="00743D46">
        <w:rPr>
          <w:rFonts w:asciiTheme="minorHAnsi" w:hAnsiTheme="minorHAnsi" w:cstheme="minorHAnsi"/>
          <w:b/>
          <w:sz w:val="20"/>
          <w:szCs w:val="20"/>
          <w:lang w:val="pl-PL"/>
        </w:rPr>
        <w:t xml:space="preserve">Załącznik nr </w:t>
      </w:r>
      <w:r w:rsidR="00DD03D0" w:rsidRPr="00743D46">
        <w:rPr>
          <w:rFonts w:asciiTheme="minorHAnsi" w:hAnsiTheme="minorHAnsi" w:cstheme="minorHAnsi"/>
          <w:b/>
          <w:sz w:val="20"/>
          <w:szCs w:val="20"/>
          <w:lang w:val="pl-PL"/>
        </w:rPr>
        <w:t>7</w:t>
      </w:r>
      <w:r w:rsidRPr="00743D46">
        <w:rPr>
          <w:rFonts w:asciiTheme="minorHAnsi" w:hAnsiTheme="minorHAnsi" w:cstheme="minorHAnsi"/>
          <w:sz w:val="20"/>
          <w:szCs w:val="20"/>
          <w:lang w:val="pl-PL"/>
        </w:rPr>
        <w:t xml:space="preserve"> Wzór umowy </w:t>
      </w:r>
    </w:p>
    <w:p w14:paraId="0818EB67" w14:textId="77777777" w:rsidR="009F2963" w:rsidRPr="00743D46" w:rsidRDefault="009F2963" w:rsidP="00782FA6">
      <w:pPr>
        <w:rPr>
          <w:rFonts w:asciiTheme="minorHAnsi" w:hAnsiTheme="minorHAnsi" w:cstheme="minorHAnsi"/>
          <w:color w:val="FF0000"/>
          <w:sz w:val="20"/>
          <w:szCs w:val="20"/>
          <w:lang w:val="pl-PL"/>
        </w:rPr>
      </w:pPr>
    </w:p>
    <w:sectPr w:rsidR="009F2963" w:rsidRPr="00743D46" w:rsidSect="00782FA6">
      <w:footerReference w:type="default" r:id="rId16"/>
      <w:footerReference w:type="first" r:id="rId17"/>
      <w:type w:val="continuous"/>
      <w:pgSz w:w="11906" w:h="16838"/>
      <w:pgMar w:top="1440" w:right="1080" w:bottom="1440" w:left="1080" w:header="0" w:footer="0" w:gutter="0"/>
      <w:pgNumType w:start="2"/>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AF04" w14:textId="77777777" w:rsidR="008B697A" w:rsidRDefault="008B697A">
      <w:r>
        <w:separator/>
      </w:r>
    </w:p>
  </w:endnote>
  <w:endnote w:type="continuationSeparator" w:id="0">
    <w:p w14:paraId="1B84A194" w14:textId="77777777" w:rsidR="008B697A" w:rsidRDefault="008B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518218"/>
      <w:docPartObj>
        <w:docPartGallery w:val="Page Numbers (Bottom of Page)"/>
        <w:docPartUnique/>
      </w:docPartObj>
    </w:sdtPr>
    <w:sdtContent>
      <w:p w14:paraId="32697AD1" w14:textId="128C9B48" w:rsidR="0065080E" w:rsidRDefault="0065080E">
        <w:pPr>
          <w:pStyle w:val="Stopka"/>
          <w:jc w:val="right"/>
        </w:pPr>
        <w:r>
          <w:fldChar w:fldCharType="begin"/>
        </w:r>
        <w:r>
          <w:instrText>PAGE   \* MERGEFORMAT</w:instrText>
        </w:r>
        <w:r>
          <w:fldChar w:fldCharType="separate"/>
        </w:r>
        <w:r>
          <w:rPr>
            <w:lang w:val="pl-PL"/>
          </w:rPr>
          <w:t>2</w:t>
        </w:r>
        <w:r>
          <w:fldChar w:fldCharType="end"/>
        </w:r>
      </w:p>
    </w:sdtContent>
  </w:sdt>
  <w:p w14:paraId="3FC887AB" w14:textId="77777777" w:rsidR="002F61C2" w:rsidRDefault="002F6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23171"/>
      <w:docPartObj>
        <w:docPartGallery w:val="Page Numbers (Bottom of Page)"/>
        <w:docPartUnique/>
      </w:docPartObj>
    </w:sdtPr>
    <w:sdtContent>
      <w:p w14:paraId="786FCAC1" w14:textId="078C5ED3"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6388C9B6" w14:textId="1C7BE72E" w:rsidR="002F61C2" w:rsidRDefault="002F61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67153"/>
      <w:docPartObj>
        <w:docPartGallery w:val="Page Numbers (Bottom of Page)"/>
        <w:docPartUnique/>
      </w:docPartObj>
    </w:sdtPr>
    <w:sdtContent>
      <w:p w14:paraId="2DE7412D" w14:textId="2DA7B7B5" w:rsidR="0065080E" w:rsidRDefault="0065080E">
        <w:pPr>
          <w:pStyle w:val="Stopka"/>
          <w:jc w:val="right"/>
        </w:pPr>
        <w:r>
          <w:fldChar w:fldCharType="begin"/>
        </w:r>
        <w:r>
          <w:instrText>PAGE   \* MERGEFORMAT</w:instrText>
        </w:r>
        <w:r>
          <w:fldChar w:fldCharType="separate"/>
        </w:r>
        <w:r>
          <w:rPr>
            <w:lang w:val="pl-PL"/>
          </w:rPr>
          <w:t>2</w:t>
        </w:r>
        <w:r>
          <w:fldChar w:fldCharType="end"/>
        </w:r>
      </w:p>
    </w:sdtContent>
  </w:sdt>
  <w:p w14:paraId="7B45242C" w14:textId="77777777" w:rsidR="002F61C2" w:rsidRDefault="002F6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22F6" w14:textId="77777777" w:rsidR="008B697A" w:rsidRDefault="008B697A">
      <w:pPr>
        <w:rPr>
          <w:sz w:val="12"/>
        </w:rPr>
      </w:pPr>
    </w:p>
  </w:footnote>
  <w:footnote w:type="continuationSeparator" w:id="0">
    <w:p w14:paraId="2BEF1F85" w14:textId="77777777" w:rsidR="008B697A" w:rsidRDefault="008B697A">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A9C7" w14:textId="53A396AB" w:rsidR="0065080E" w:rsidRDefault="0065080E" w:rsidP="0065080E">
    <w:pPr>
      <w:pStyle w:val="Nagwek"/>
      <w:tabs>
        <w:tab w:val="clear" w:pos="4536"/>
        <w:tab w:val="clear" w:pos="9072"/>
      </w:tabs>
      <w:jc w:val="center"/>
      <w:rPr>
        <w:rFonts w:ascii="Book Antiqua" w:hAnsi="Book Antiqua"/>
        <w:b/>
      </w:rPr>
    </w:pPr>
  </w:p>
  <w:p w14:paraId="3F93122E" w14:textId="45D8012D" w:rsidR="0065080E" w:rsidRDefault="0065080E" w:rsidP="0065080E">
    <w:pPr>
      <w:pStyle w:val="Nagwek"/>
      <w:tabs>
        <w:tab w:val="clear" w:pos="4536"/>
        <w:tab w:val="clear" w:pos="9072"/>
      </w:tabs>
      <w:rPr>
        <w:rFonts w:ascii="Book Antiqua" w:hAnsi="Book Antiqua"/>
        <w:b/>
      </w:rPr>
    </w:pPr>
    <w:r>
      <w:rPr>
        <w:noProof/>
        <w:lang w:eastAsia="pl-PL"/>
      </w:rPr>
      <w:drawing>
        <wp:anchor distT="0" distB="0" distL="114300" distR="114300" simplePos="0" relativeHeight="251657216" behindDoc="0" locked="0" layoutInCell="1" allowOverlap="1" wp14:anchorId="5EA1841A" wp14:editId="2A03A995">
          <wp:simplePos x="0" y="0"/>
          <wp:positionH relativeFrom="column">
            <wp:posOffset>-33020</wp:posOffset>
          </wp:positionH>
          <wp:positionV relativeFrom="paragraph">
            <wp:posOffset>124460</wp:posOffset>
          </wp:positionV>
          <wp:extent cx="361950" cy="452755"/>
          <wp:effectExtent l="19050" t="0" r="0" b="0"/>
          <wp:wrapNone/>
          <wp:docPr id="7" name="Obraz 7"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7031B9B3" w14:textId="77777777" w:rsidR="0065080E" w:rsidRDefault="0065080E" w:rsidP="0065080E">
    <w:pPr>
      <w:rPr>
        <w:rFonts w:ascii="Book Antiqua" w:hAnsi="Book Antiqua"/>
        <w:b/>
      </w:rPr>
    </w:pPr>
    <w:r>
      <w:rPr>
        <w:rFonts w:ascii="Book Antiqua" w:hAnsi="Book Antiqua"/>
        <w:b/>
      </w:rPr>
      <w:t xml:space="preserve">         </w:t>
    </w:r>
  </w:p>
  <w:p w14:paraId="082D5537" w14:textId="7B0582C5" w:rsidR="0065080E" w:rsidRPr="00BB51D1" w:rsidRDefault="0065080E" w:rsidP="0065080E">
    <w:pPr>
      <w:rPr>
        <w:rFonts w:asciiTheme="minorHAnsi" w:hAnsiTheme="minorHAnsi" w:cstheme="minorHAnsi"/>
        <w:b/>
        <w:bCs/>
        <w:spacing w:val="-4"/>
        <w:lang w:val="pl-PL" w:eastAsia="ar-SA"/>
      </w:rPr>
    </w:pPr>
    <w:r>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873A3F">
      <w:rPr>
        <w:rFonts w:asciiTheme="minorHAnsi" w:hAnsiTheme="minorHAnsi" w:cstheme="minorHAnsi"/>
        <w:b/>
        <w:bCs/>
        <w:spacing w:val="-4"/>
        <w:lang w:val="pl-PL" w:eastAsia="ar-SA"/>
      </w:rPr>
      <w:t>Nr postępowania: ZP.271.0</w:t>
    </w:r>
    <w:r w:rsidR="00743D46">
      <w:rPr>
        <w:rFonts w:asciiTheme="minorHAnsi" w:hAnsiTheme="minorHAnsi" w:cstheme="minorHAnsi"/>
        <w:b/>
        <w:bCs/>
        <w:spacing w:val="-4"/>
        <w:lang w:val="pl-PL" w:eastAsia="ar-SA"/>
      </w:rPr>
      <w:t>6</w:t>
    </w:r>
    <w:r w:rsidRPr="00873A3F">
      <w:rPr>
        <w:rFonts w:asciiTheme="minorHAnsi" w:hAnsiTheme="minorHAnsi" w:cstheme="minorHAnsi"/>
        <w:b/>
        <w:bCs/>
        <w:spacing w:val="-4"/>
        <w:lang w:val="pl-PL" w:eastAsia="ar-SA"/>
      </w:rPr>
      <w:t>.202</w:t>
    </w:r>
    <w:r>
      <w:rPr>
        <w:rFonts w:asciiTheme="minorHAnsi" w:hAnsiTheme="minorHAnsi" w:cstheme="minorHAnsi"/>
        <w:b/>
        <w:bCs/>
        <w:spacing w:val="-4"/>
        <w:lang w:val="pl-PL" w:eastAsia="ar-SA"/>
      </w:rPr>
      <w:t>3</w:t>
    </w:r>
  </w:p>
  <w:p w14:paraId="03F6A1A3" w14:textId="5B6C5EC1" w:rsidR="0065080E" w:rsidRDefault="00000000">
    <w:pPr>
      <w:pStyle w:val="Nagwek"/>
    </w:pPr>
    <w:r>
      <w:rPr>
        <w:noProof/>
      </w:rPr>
      <w:pict w14:anchorId="3528059E">
        <v:line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95pt" to="48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" strokecolor="black [3213]" strokeweight=".5pt">
          <v:stroke joinstyle="miter"/>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E3D" w14:textId="41BD0FF4" w:rsidR="0065080E" w:rsidRDefault="0065080E" w:rsidP="0065080E">
    <w:pPr>
      <w:pStyle w:val="Nagwek"/>
      <w:tabs>
        <w:tab w:val="clear" w:pos="4536"/>
        <w:tab w:val="clear" w:pos="9072"/>
      </w:tabs>
      <w:jc w:val="center"/>
      <w:rPr>
        <w:rFonts w:ascii="Book Antiqua" w:hAnsi="Book Antiqua"/>
        <w:b/>
      </w:rPr>
    </w:pPr>
  </w:p>
  <w:p w14:paraId="05719637" w14:textId="77777777" w:rsidR="0065080E" w:rsidRDefault="0065080E" w:rsidP="0065080E">
    <w:pPr>
      <w:pStyle w:val="Nagwek"/>
      <w:tabs>
        <w:tab w:val="clear" w:pos="4536"/>
        <w:tab w:val="clear" w:pos="9072"/>
      </w:tabs>
      <w:rPr>
        <w:rFonts w:ascii="Book Antiqua" w:hAnsi="Book Antiqua"/>
        <w:b/>
      </w:rPr>
    </w:pPr>
    <w:r>
      <w:rPr>
        <w:noProof/>
        <w:lang w:eastAsia="pl-PL"/>
      </w:rPr>
      <w:drawing>
        <wp:anchor distT="0" distB="0" distL="114300" distR="114300" simplePos="0" relativeHeight="251659264" behindDoc="0" locked="0" layoutInCell="1" allowOverlap="1" wp14:anchorId="077F46AD" wp14:editId="38C71C1C">
          <wp:simplePos x="0" y="0"/>
          <wp:positionH relativeFrom="column">
            <wp:posOffset>-33020</wp:posOffset>
          </wp:positionH>
          <wp:positionV relativeFrom="paragraph">
            <wp:posOffset>124460</wp:posOffset>
          </wp:positionV>
          <wp:extent cx="361950" cy="452755"/>
          <wp:effectExtent l="19050" t="0" r="0" b="0"/>
          <wp:wrapNone/>
          <wp:docPr id="6" name="Obraz 6"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719C7D77" w14:textId="77777777" w:rsidR="0065080E" w:rsidRDefault="0065080E" w:rsidP="0065080E">
    <w:pPr>
      <w:rPr>
        <w:rFonts w:ascii="Book Antiqua" w:hAnsi="Book Antiqua"/>
        <w:b/>
      </w:rPr>
    </w:pPr>
    <w:r>
      <w:rPr>
        <w:rFonts w:ascii="Book Antiqua" w:hAnsi="Book Antiqua"/>
        <w:b/>
      </w:rPr>
      <w:t xml:space="preserve">         </w:t>
    </w:r>
  </w:p>
  <w:p w14:paraId="1B8634FF" w14:textId="0A44C03D" w:rsidR="0065080E" w:rsidRPr="00BB51D1" w:rsidRDefault="0065080E" w:rsidP="0065080E">
    <w:pPr>
      <w:rPr>
        <w:rFonts w:asciiTheme="minorHAnsi" w:hAnsiTheme="minorHAnsi" w:cstheme="minorHAnsi"/>
        <w:b/>
        <w:bCs/>
        <w:spacing w:val="-4"/>
        <w:lang w:val="pl-PL" w:eastAsia="ar-SA"/>
      </w:rPr>
    </w:pPr>
    <w:r>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873A3F">
      <w:rPr>
        <w:rFonts w:asciiTheme="minorHAnsi" w:hAnsiTheme="minorHAnsi" w:cstheme="minorHAnsi"/>
        <w:b/>
        <w:bCs/>
        <w:spacing w:val="-4"/>
        <w:lang w:val="pl-PL" w:eastAsia="ar-SA"/>
      </w:rPr>
      <w:t>Nr postępowania: ZP.271.0</w:t>
    </w:r>
    <w:r w:rsidR="00743D46">
      <w:rPr>
        <w:rFonts w:asciiTheme="minorHAnsi" w:hAnsiTheme="minorHAnsi" w:cstheme="minorHAnsi"/>
        <w:b/>
        <w:bCs/>
        <w:spacing w:val="-4"/>
        <w:lang w:val="pl-PL" w:eastAsia="ar-SA"/>
      </w:rPr>
      <w:t>6</w:t>
    </w:r>
    <w:r w:rsidRPr="00873A3F">
      <w:rPr>
        <w:rFonts w:asciiTheme="minorHAnsi" w:hAnsiTheme="minorHAnsi" w:cstheme="minorHAnsi"/>
        <w:b/>
        <w:bCs/>
        <w:spacing w:val="-4"/>
        <w:lang w:val="pl-PL" w:eastAsia="ar-SA"/>
      </w:rPr>
      <w:t>.202</w:t>
    </w:r>
    <w:r>
      <w:rPr>
        <w:rFonts w:asciiTheme="minorHAnsi" w:hAnsiTheme="minorHAnsi" w:cstheme="minorHAnsi"/>
        <w:b/>
        <w:bCs/>
        <w:spacing w:val="-4"/>
        <w:lang w:val="pl-PL" w:eastAsia="ar-SA"/>
      </w:rPr>
      <w:t>3</w:t>
    </w:r>
  </w:p>
  <w:p w14:paraId="2CDEF7E3" w14:textId="34E8271C" w:rsidR="0065080E" w:rsidRDefault="00000000">
    <w:pPr>
      <w:pStyle w:val="Nagwek"/>
    </w:pPr>
    <w:r>
      <w:rPr>
        <w:noProof/>
      </w:rPr>
      <w:pict w14:anchorId="1F8E65E8">
        <v:line id="Łącznik prosty 5" o:spid="_x0000_s102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95pt" to="48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" strokecolor="black [3213]"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4624AF"/>
    <w:multiLevelType w:val="hybridMultilevel"/>
    <w:tmpl w:val="3998E54A"/>
    <w:lvl w:ilvl="0" w:tplc="7F80B140">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106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C003F"/>
    <w:multiLevelType w:val="multilevel"/>
    <w:tmpl w:val="2C1CB2A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4"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D70139"/>
    <w:multiLevelType w:val="hybridMultilevel"/>
    <w:tmpl w:val="2FFE9D0C"/>
    <w:lvl w:ilvl="0" w:tplc="FFFFFFFF">
      <w:start w:val="1"/>
      <w:numFmt w:val="decimal"/>
      <w:lvlText w:val="%1)"/>
      <w:lvlJc w:val="left"/>
      <w:pPr>
        <w:ind w:left="720" w:hanging="360"/>
      </w:pPr>
    </w:lvl>
    <w:lvl w:ilvl="1" w:tplc="378077BE">
      <w:start w:val="1"/>
      <w:numFmt w:val="lowerLetter"/>
      <w:lvlText w:val="%2)"/>
      <w:lvlJc w:val="left"/>
      <w:pPr>
        <w:ind w:left="1440" w:hanging="360"/>
      </w:pPr>
      <w:rPr>
        <w:rFonts w:ascii="Calibri" w:eastAsia="Calibri" w:hAnsi="Calibri" w:cs="Calibri" w:hint="default"/>
        <w:spacing w:val="-1"/>
        <w:w w:val="100"/>
        <w:sz w:val="22"/>
        <w:szCs w:val="22"/>
        <w:lang w:val="pl-PL"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D7338"/>
    <w:multiLevelType w:val="multilevel"/>
    <w:tmpl w:val="9B58FE18"/>
    <w:lvl w:ilvl="0">
      <w:start w:val="1"/>
      <w:numFmt w:val="decimal"/>
      <w:lvlText w:val="%1."/>
      <w:lvlJc w:val="left"/>
      <w:pPr>
        <w:ind w:left="720" w:hanging="360"/>
      </w:p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7"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16D27F3"/>
    <w:multiLevelType w:val="hybridMultilevel"/>
    <w:tmpl w:val="6D3E4C96"/>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904B76"/>
    <w:multiLevelType w:val="hybridMultilevel"/>
    <w:tmpl w:val="50C4FC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C30EF7"/>
    <w:multiLevelType w:val="multilevel"/>
    <w:tmpl w:val="AC68C14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491423"/>
    <w:multiLevelType w:val="multilevel"/>
    <w:tmpl w:val="837CBBD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8D02D0"/>
    <w:multiLevelType w:val="hybridMultilevel"/>
    <w:tmpl w:val="B5D642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F651DEA"/>
    <w:multiLevelType w:val="multilevel"/>
    <w:tmpl w:val="2EAAA1B8"/>
    <w:lvl w:ilvl="0">
      <w:start w:val="3"/>
      <w:numFmt w:val="decimal"/>
      <w:lvlText w:val="%1."/>
      <w:lvlJc w:val="left"/>
      <w:pPr>
        <w:ind w:left="720" w:hanging="360"/>
      </w:pPr>
      <w:rPr>
        <w:rFonts w:hint="default"/>
      </w:r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16" w15:restartNumberingAfterBreak="0">
    <w:nsid w:val="20866BC9"/>
    <w:multiLevelType w:val="hybridMultilevel"/>
    <w:tmpl w:val="0A9A1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9E0299F"/>
    <w:multiLevelType w:val="hybridMultilevel"/>
    <w:tmpl w:val="D7209D18"/>
    <w:lvl w:ilvl="0" w:tplc="CE30C1A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E6D4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28D7A90"/>
    <w:multiLevelType w:val="multilevel"/>
    <w:tmpl w:val="813A29A0"/>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851"/>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22"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36FB0AB9"/>
    <w:multiLevelType w:val="hybridMultilevel"/>
    <w:tmpl w:val="E676E2A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B3687D"/>
    <w:multiLevelType w:val="hybridMultilevel"/>
    <w:tmpl w:val="FA46E2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FE52F6"/>
    <w:multiLevelType w:val="hybridMultilevel"/>
    <w:tmpl w:val="C6A40D30"/>
    <w:lvl w:ilvl="0" w:tplc="2C123D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0785C33"/>
    <w:multiLevelType w:val="hybridMultilevel"/>
    <w:tmpl w:val="3E8A830E"/>
    <w:lvl w:ilvl="0" w:tplc="9FAC0D58">
      <w:numFmt w:val="bullet"/>
      <w:lvlText w:val="•"/>
      <w:lvlJc w:val="left"/>
      <w:pPr>
        <w:ind w:left="792" w:hanging="43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582C45"/>
    <w:multiLevelType w:val="hybridMultilevel"/>
    <w:tmpl w:val="B7301B3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8C594E"/>
    <w:multiLevelType w:val="multilevel"/>
    <w:tmpl w:val="9B58FE18"/>
    <w:lvl w:ilvl="0">
      <w:start w:val="1"/>
      <w:numFmt w:val="decimal"/>
      <w:lvlText w:val="%1."/>
      <w:lvlJc w:val="left"/>
      <w:pPr>
        <w:ind w:left="720" w:hanging="360"/>
      </w:p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31" w15:restartNumberingAfterBreak="0">
    <w:nsid w:val="5B051FC5"/>
    <w:multiLevelType w:val="hybridMultilevel"/>
    <w:tmpl w:val="E0FE1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D02CF2"/>
    <w:multiLevelType w:val="hybridMultilevel"/>
    <w:tmpl w:val="F5A43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67992CF3"/>
    <w:multiLevelType w:val="multilevel"/>
    <w:tmpl w:val="88EA1A9E"/>
    <w:lvl w:ilvl="0">
      <w:start w:val="1"/>
      <w:numFmt w:val="decimal"/>
      <w:lvlText w:val="%1)"/>
      <w:lvlJc w:val="left"/>
      <w:pPr>
        <w:tabs>
          <w:tab w:val="num" w:pos="0"/>
        </w:tabs>
        <w:ind w:left="360" w:hanging="360"/>
      </w:pPr>
      <w:rPr>
        <w:rFonts w:hint="default"/>
        <w:b w:val="0"/>
        <w:color w:val="auto"/>
      </w:rPr>
    </w:lvl>
    <w:lvl w:ilvl="1">
      <w:start w:val="1"/>
      <w:numFmt w:val="decimal"/>
      <w:lvlText w:val="%2)"/>
      <w:lvlJc w:val="left"/>
      <w:pPr>
        <w:tabs>
          <w:tab w:val="num" w:pos="0"/>
        </w:tabs>
        <w:ind w:left="1290" w:hanging="57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5" w15:restartNumberingAfterBreak="0">
    <w:nsid w:val="684330C5"/>
    <w:multiLevelType w:val="multilevel"/>
    <w:tmpl w:val="77C2E1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6A2E40CA"/>
    <w:multiLevelType w:val="multilevel"/>
    <w:tmpl w:val="84BA4EDC"/>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CD20B0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6E8C38C7"/>
    <w:multiLevelType w:val="multilevel"/>
    <w:tmpl w:val="F21819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370"/>
        </w:tabs>
        <w:ind w:left="135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E1622D"/>
    <w:multiLevelType w:val="hybridMultilevel"/>
    <w:tmpl w:val="64C0B43C"/>
    <w:lvl w:ilvl="0" w:tplc="D600561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D10B20"/>
    <w:multiLevelType w:val="multilevel"/>
    <w:tmpl w:val="26365098"/>
    <w:lvl w:ilvl="0">
      <w:start w:val="1"/>
      <w:numFmt w:val="decimal"/>
      <w:lvlText w:val="%1."/>
      <w:lvlJc w:val="left"/>
      <w:pPr>
        <w:tabs>
          <w:tab w:val="num" w:pos="-218"/>
        </w:tabs>
        <w:ind w:left="502" w:hanging="360"/>
      </w:pPr>
      <w:rPr>
        <w:b/>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84E11DF"/>
    <w:multiLevelType w:val="hybridMultilevel"/>
    <w:tmpl w:val="83D650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D2F54D1"/>
    <w:multiLevelType w:val="hybridMultilevel"/>
    <w:tmpl w:val="2C5E7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358234520">
    <w:abstractNumId w:val="42"/>
  </w:num>
  <w:num w:numId="2" w16cid:durableId="871917027">
    <w:abstractNumId w:val="3"/>
  </w:num>
  <w:num w:numId="3" w16cid:durableId="1259682797">
    <w:abstractNumId w:val="21"/>
  </w:num>
  <w:num w:numId="4" w16cid:durableId="1474446423">
    <w:abstractNumId w:val="12"/>
  </w:num>
  <w:num w:numId="5" w16cid:durableId="1362514123">
    <w:abstractNumId w:val="13"/>
  </w:num>
  <w:num w:numId="6" w16cid:durableId="106973648">
    <w:abstractNumId w:val="36"/>
  </w:num>
  <w:num w:numId="7" w16cid:durableId="1135098975">
    <w:abstractNumId w:val="38"/>
  </w:num>
  <w:num w:numId="8" w16cid:durableId="985014652">
    <w:abstractNumId w:val="40"/>
  </w:num>
  <w:num w:numId="9" w16cid:durableId="1804617278">
    <w:abstractNumId w:val="45"/>
  </w:num>
  <w:num w:numId="10" w16cid:durableId="466247050">
    <w:abstractNumId w:val="41"/>
  </w:num>
  <w:num w:numId="11" w16cid:durableId="597717862">
    <w:abstractNumId w:val="34"/>
  </w:num>
  <w:num w:numId="12" w16cid:durableId="469515865">
    <w:abstractNumId w:val="22"/>
  </w:num>
  <w:num w:numId="13" w16cid:durableId="2023510798">
    <w:abstractNumId w:val="7"/>
  </w:num>
  <w:num w:numId="14" w16cid:durableId="80682465">
    <w:abstractNumId w:val="18"/>
  </w:num>
  <w:num w:numId="15" w16cid:durableId="1279678905">
    <w:abstractNumId w:val="11"/>
  </w:num>
  <w:num w:numId="16" w16cid:durableId="2096391835">
    <w:abstractNumId w:val="8"/>
  </w:num>
  <w:num w:numId="17" w16cid:durableId="1482187944">
    <w:abstractNumId w:val="17"/>
  </w:num>
  <w:num w:numId="18" w16cid:durableId="963078920">
    <w:abstractNumId w:val="25"/>
  </w:num>
  <w:num w:numId="19" w16cid:durableId="418719215">
    <w:abstractNumId w:val="35"/>
  </w:num>
  <w:num w:numId="20" w16cid:durableId="1781802148">
    <w:abstractNumId w:val="37"/>
  </w:num>
  <w:num w:numId="21" w16cid:durableId="249969018">
    <w:abstractNumId w:val="39"/>
  </w:num>
  <w:num w:numId="22" w16cid:durableId="493491742">
    <w:abstractNumId w:val="20"/>
  </w:num>
  <w:num w:numId="23" w16cid:durableId="1957060455">
    <w:abstractNumId w:val="27"/>
  </w:num>
  <w:num w:numId="24" w16cid:durableId="1693454506">
    <w:abstractNumId w:val="33"/>
  </w:num>
  <w:num w:numId="25" w16cid:durableId="1360203150">
    <w:abstractNumId w:val="2"/>
  </w:num>
  <w:num w:numId="26" w16cid:durableId="759135608">
    <w:abstractNumId w:val="4"/>
  </w:num>
  <w:num w:numId="27" w16cid:durableId="1053112782">
    <w:abstractNumId w:val="19"/>
  </w:num>
  <w:num w:numId="28" w16cid:durableId="733166065">
    <w:abstractNumId w:val="14"/>
  </w:num>
  <w:num w:numId="29" w16cid:durableId="1243761749">
    <w:abstractNumId w:val="16"/>
  </w:num>
  <w:num w:numId="30" w16cid:durableId="256404509">
    <w:abstractNumId w:val="30"/>
  </w:num>
  <w:num w:numId="31" w16cid:durableId="1042169099">
    <w:abstractNumId w:val="9"/>
  </w:num>
  <w:num w:numId="32" w16cid:durableId="1141508195">
    <w:abstractNumId w:val="24"/>
  </w:num>
  <w:num w:numId="33" w16cid:durableId="311760512">
    <w:abstractNumId w:val="23"/>
  </w:num>
  <w:num w:numId="34" w16cid:durableId="558059083">
    <w:abstractNumId w:val="29"/>
  </w:num>
  <w:num w:numId="35" w16cid:durableId="1115246129">
    <w:abstractNumId w:val="10"/>
  </w:num>
  <w:num w:numId="36" w16cid:durableId="1665356231">
    <w:abstractNumId w:val="43"/>
  </w:num>
  <w:num w:numId="37" w16cid:durableId="43793661">
    <w:abstractNumId w:val="6"/>
  </w:num>
  <w:num w:numId="38" w16cid:durableId="1561864825">
    <w:abstractNumId w:val="15"/>
  </w:num>
  <w:num w:numId="39" w16cid:durableId="745811121">
    <w:abstractNumId w:val="1"/>
  </w:num>
  <w:num w:numId="40" w16cid:durableId="1734280020">
    <w:abstractNumId w:val="31"/>
  </w:num>
  <w:num w:numId="41" w16cid:durableId="1310482536">
    <w:abstractNumId w:val="28"/>
  </w:num>
  <w:num w:numId="42" w16cid:durableId="462818584">
    <w:abstractNumId w:val="44"/>
  </w:num>
  <w:num w:numId="43" w16cid:durableId="1740514665">
    <w:abstractNumId w:val="32"/>
  </w:num>
  <w:num w:numId="44" w16cid:durableId="93743992">
    <w:abstractNumId w:val="5"/>
  </w:num>
  <w:num w:numId="45" w16cid:durableId="86856487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609C"/>
    <w:rsid w:val="00001281"/>
    <w:rsid w:val="0000187B"/>
    <w:rsid w:val="00002C67"/>
    <w:rsid w:val="00005032"/>
    <w:rsid w:val="00007A2F"/>
    <w:rsid w:val="0001329F"/>
    <w:rsid w:val="000137A1"/>
    <w:rsid w:val="00013E61"/>
    <w:rsid w:val="00021D72"/>
    <w:rsid w:val="00022691"/>
    <w:rsid w:val="00022BFC"/>
    <w:rsid w:val="00026678"/>
    <w:rsid w:val="00026D5F"/>
    <w:rsid w:val="00027109"/>
    <w:rsid w:val="00027F3E"/>
    <w:rsid w:val="0003120C"/>
    <w:rsid w:val="000361A4"/>
    <w:rsid w:val="000402C7"/>
    <w:rsid w:val="00040B0D"/>
    <w:rsid w:val="00040F37"/>
    <w:rsid w:val="0004235F"/>
    <w:rsid w:val="00042744"/>
    <w:rsid w:val="000434CF"/>
    <w:rsid w:val="000443FD"/>
    <w:rsid w:val="000463EC"/>
    <w:rsid w:val="00056F23"/>
    <w:rsid w:val="00062085"/>
    <w:rsid w:val="00062BAF"/>
    <w:rsid w:val="00063701"/>
    <w:rsid w:val="00064080"/>
    <w:rsid w:val="00065768"/>
    <w:rsid w:val="0006733A"/>
    <w:rsid w:val="00070340"/>
    <w:rsid w:val="0007040C"/>
    <w:rsid w:val="000704EE"/>
    <w:rsid w:val="00074171"/>
    <w:rsid w:val="00074CFD"/>
    <w:rsid w:val="00077377"/>
    <w:rsid w:val="000818B1"/>
    <w:rsid w:val="0008267D"/>
    <w:rsid w:val="000836DF"/>
    <w:rsid w:val="00087816"/>
    <w:rsid w:val="00090D82"/>
    <w:rsid w:val="00091B63"/>
    <w:rsid w:val="00092FD8"/>
    <w:rsid w:val="00093424"/>
    <w:rsid w:val="00094D14"/>
    <w:rsid w:val="00095C85"/>
    <w:rsid w:val="00097741"/>
    <w:rsid w:val="000A04FC"/>
    <w:rsid w:val="000A386A"/>
    <w:rsid w:val="000A671D"/>
    <w:rsid w:val="000A7423"/>
    <w:rsid w:val="000B012B"/>
    <w:rsid w:val="000B194F"/>
    <w:rsid w:val="000B5E8B"/>
    <w:rsid w:val="000B67D3"/>
    <w:rsid w:val="000B6B0A"/>
    <w:rsid w:val="000B7687"/>
    <w:rsid w:val="000B79ED"/>
    <w:rsid w:val="000C6052"/>
    <w:rsid w:val="000C6E6A"/>
    <w:rsid w:val="000C6FE3"/>
    <w:rsid w:val="000D0374"/>
    <w:rsid w:val="000D0389"/>
    <w:rsid w:val="000D1393"/>
    <w:rsid w:val="000D1A53"/>
    <w:rsid w:val="000D200B"/>
    <w:rsid w:val="000D232F"/>
    <w:rsid w:val="000D3D47"/>
    <w:rsid w:val="000D60EF"/>
    <w:rsid w:val="000D6200"/>
    <w:rsid w:val="000D7BD7"/>
    <w:rsid w:val="000E04F6"/>
    <w:rsid w:val="000E0E68"/>
    <w:rsid w:val="000E2BFC"/>
    <w:rsid w:val="000E2EE0"/>
    <w:rsid w:val="000E33AE"/>
    <w:rsid w:val="000E5286"/>
    <w:rsid w:val="000E5EDE"/>
    <w:rsid w:val="000E7DF5"/>
    <w:rsid w:val="000E7F76"/>
    <w:rsid w:val="000F0768"/>
    <w:rsid w:val="000F13F4"/>
    <w:rsid w:val="000F2AB7"/>
    <w:rsid w:val="000F2F4D"/>
    <w:rsid w:val="000F44B0"/>
    <w:rsid w:val="000F4946"/>
    <w:rsid w:val="000F59C1"/>
    <w:rsid w:val="000F5CDA"/>
    <w:rsid w:val="000F64A8"/>
    <w:rsid w:val="000F758E"/>
    <w:rsid w:val="001016D9"/>
    <w:rsid w:val="00103FBC"/>
    <w:rsid w:val="00105B10"/>
    <w:rsid w:val="00105B4F"/>
    <w:rsid w:val="001074CF"/>
    <w:rsid w:val="00107802"/>
    <w:rsid w:val="00110FFD"/>
    <w:rsid w:val="001127FB"/>
    <w:rsid w:val="001148B6"/>
    <w:rsid w:val="00114DC1"/>
    <w:rsid w:val="001150A3"/>
    <w:rsid w:val="00121FCA"/>
    <w:rsid w:val="00122C14"/>
    <w:rsid w:val="00123466"/>
    <w:rsid w:val="0012562C"/>
    <w:rsid w:val="00125BFB"/>
    <w:rsid w:val="001274B4"/>
    <w:rsid w:val="00130FF4"/>
    <w:rsid w:val="00131459"/>
    <w:rsid w:val="00132165"/>
    <w:rsid w:val="001321C6"/>
    <w:rsid w:val="001324AE"/>
    <w:rsid w:val="001335AD"/>
    <w:rsid w:val="001356BE"/>
    <w:rsid w:val="00143D25"/>
    <w:rsid w:val="00144E94"/>
    <w:rsid w:val="00147585"/>
    <w:rsid w:val="001478A8"/>
    <w:rsid w:val="00151901"/>
    <w:rsid w:val="001526F6"/>
    <w:rsid w:val="0015478F"/>
    <w:rsid w:val="001560ED"/>
    <w:rsid w:val="00156DBB"/>
    <w:rsid w:val="00156E7A"/>
    <w:rsid w:val="00156E80"/>
    <w:rsid w:val="00157FE6"/>
    <w:rsid w:val="0016072B"/>
    <w:rsid w:val="00160B67"/>
    <w:rsid w:val="0016405B"/>
    <w:rsid w:val="00165898"/>
    <w:rsid w:val="00166697"/>
    <w:rsid w:val="001672BE"/>
    <w:rsid w:val="00171460"/>
    <w:rsid w:val="00171C90"/>
    <w:rsid w:val="001736DE"/>
    <w:rsid w:val="00176856"/>
    <w:rsid w:val="00180590"/>
    <w:rsid w:val="0018062B"/>
    <w:rsid w:val="001808D2"/>
    <w:rsid w:val="00182695"/>
    <w:rsid w:val="00183D56"/>
    <w:rsid w:val="00185E19"/>
    <w:rsid w:val="0018721D"/>
    <w:rsid w:val="00190F08"/>
    <w:rsid w:val="00191C91"/>
    <w:rsid w:val="00193FEC"/>
    <w:rsid w:val="0019481E"/>
    <w:rsid w:val="00194E9E"/>
    <w:rsid w:val="001A32DE"/>
    <w:rsid w:val="001A38A0"/>
    <w:rsid w:val="001A5891"/>
    <w:rsid w:val="001A5BBA"/>
    <w:rsid w:val="001A69CB"/>
    <w:rsid w:val="001A6FE5"/>
    <w:rsid w:val="001A76DD"/>
    <w:rsid w:val="001B03DC"/>
    <w:rsid w:val="001B1330"/>
    <w:rsid w:val="001B1670"/>
    <w:rsid w:val="001B502A"/>
    <w:rsid w:val="001B6DC8"/>
    <w:rsid w:val="001B78F7"/>
    <w:rsid w:val="001C1B12"/>
    <w:rsid w:val="001C26A8"/>
    <w:rsid w:val="001C517A"/>
    <w:rsid w:val="001C703A"/>
    <w:rsid w:val="001C7890"/>
    <w:rsid w:val="001D1934"/>
    <w:rsid w:val="001D2FF1"/>
    <w:rsid w:val="001D468E"/>
    <w:rsid w:val="001D57C2"/>
    <w:rsid w:val="001E012B"/>
    <w:rsid w:val="001E0A49"/>
    <w:rsid w:val="001E32FF"/>
    <w:rsid w:val="001E351F"/>
    <w:rsid w:val="001E3884"/>
    <w:rsid w:val="001E5342"/>
    <w:rsid w:val="001E5CDF"/>
    <w:rsid w:val="001E6157"/>
    <w:rsid w:val="001E62DC"/>
    <w:rsid w:val="001E674D"/>
    <w:rsid w:val="001E6804"/>
    <w:rsid w:val="001E7789"/>
    <w:rsid w:val="001E7D20"/>
    <w:rsid w:val="001F21EB"/>
    <w:rsid w:val="001F2DD3"/>
    <w:rsid w:val="001F30B6"/>
    <w:rsid w:val="001F3C12"/>
    <w:rsid w:val="001F5923"/>
    <w:rsid w:val="00200DA9"/>
    <w:rsid w:val="00201563"/>
    <w:rsid w:val="00201733"/>
    <w:rsid w:val="00201835"/>
    <w:rsid w:val="00203B5B"/>
    <w:rsid w:val="00203F4B"/>
    <w:rsid w:val="002040BE"/>
    <w:rsid w:val="00204678"/>
    <w:rsid w:val="00205D19"/>
    <w:rsid w:val="0020651A"/>
    <w:rsid w:val="002065C4"/>
    <w:rsid w:val="00212E6D"/>
    <w:rsid w:val="00214AFF"/>
    <w:rsid w:val="00215F45"/>
    <w:rsid w:val="0021602E"/>
    <w:rsid w:val="00217B60"/>
    <w:rsid w:val="0022014B"/>
    <w:rsid w:val="002227CB"/>
    <w:rsid w:val="00222843"/>
    <w:rsid w:val="00225244"/>
    <w:rsid w:val="00226517"/>
    <w:rsid w:val="00230994"/>
    <w:rsid w:val="00231D9E"/>
    <w:rsid w:val="00237475"/>
    <w:rsid w:val="00237A6C"/>
    <w:rsid w:val="00240844"/>
    <w:rsid w:val="00240E9D"/>
    <w:rsid w:val="00243A47"/>
    <w:rsid w:val="00243EFD"/>
    <w:rsid w:val="0024426E"/>
    <w:rsid w:val="00245755"/>
    <w:rsid w:val="00246AAF"/>
    <w:rsid w:val="00247591"/>
    <w:rsid w:val="00247BDF"/>
    <w:rsid w:val="00251C7D"/>
    <w:rsid w:val="00253554"/>
    <w:rsid w:val="0025591C"/>
    <w:rsid w:val="00255F7F"/>
    <w:rsid w:val="0026069F"/>
    <w:rsid w:val="0026152E"/>
    <w:rsid w:val="002624F3"/>
    <w:rsid w:val="002652B3"/>
    <w:rsid w:val="0027074E"/>
    <w:rsid w:val="00271982"/>
    <w:rsid w:val="00273922"/>
    <w:rsid w:val="00274483"/>
    <w:rsid w:val="00274904"/>
    <w:rsid w:val="002754EE"/>
    <w:rsid w:val="002756F5"/>
    <w:rsid w:val="00276AE7"/>
    <w:rsid w:val="002813CA"/>
    <w:rsid w:val="002828A0"/>
    <w:rsid w:val="0028296C"/>
    <w:rsid w:val="00283989"/>
    <w:rsid w:val="002839AA"/>
    <w:rsid w:val="0028434B"/>
    <w:rsid w:val="00287940"/>
    <w:rsid w:val="00291D78"/>
    <w:rsid w:val="00292335"/>
    <w:rsid w:val="00292FF2"/>
    <w:rsid w:val="00295C87"/>
    <w:rsid w:val="0029740D"/>
    <w:rsid w:val="002A13D7"/>
    <w:rsid w:val="002A1FC3"/>
    <w:rsid w:val="002A5267"/>
    <w:rsid w:val="002A575A"/>
    <w:rsid w:val="002A7019"/>
    <w:rsid w:val="002A7BE7"/>
    <w:rsid w:val="002B0303"/>
    <w:rsid w:val="002B0775"/>
    <w:rsid w:val="002B1627"/>
    <w:rsid w:val="002B293D"/>
    <w:rsid w:val="002B6D9C"/>
    <w:rsid w:val="002B6DB5"/>
    <w:rsid w:val="002B75C8"/>
    <w:rsid w:val="002B7880"/>
    <w:rsid w:val="002C1465"/>
    <w:rsid w:val="002C1EDA"/>
    <w:rsid w:val="002C2769"/>
    <w:rsid w:val="002C31D1"/>
    <w:rsid w:val="002C477A"/>
    <w:rsid w:val="002C5799"/>
    <w:rsid w:val="002E0571"/>
    <w:rsid w:val="002E0908"/>
    <w:rsid w:val="002E2212"/>
    <w:rsid w:val="002E628B"/>
    <w:rsid w:val="002E71C1"/>
    <w:rsid w:val="002E7EB2"/>
    <w:rsid w:val="002F067C"/>
    <w:rsid w:val="002F14AF"/>
    <w:rsid w:val="002F1F10"/>
    <w:rsid w:val="002F307B"/>
    <w:rsid w:val="002F396A"/>
    <w:rsid w:val="002F4D04"/>
    <w:rsid w:val="002F539C"/>
    <w:rsid w:val="002F61C2"/>
    <w:rsid w:val="002F752A"/>
    <w:rsid w:val="003014F1"/>
    <w:rsid w:val="00302E01"/>
    <w:rsid w:val="003064B2"/>
    <w:rsid w:val="00311648"/>
    <w:rsid w:val="00311E17"/>
    <w:rsid w:val="00312867"/>
    <w:rsid w:val="003136FF"/>
    <w:rsid w:val="00315267"/>
    <w:rsid w:val="0031714B"/>
    <w:rsid w:val="00320F58"/>
    <w:rsid w:val="00325F7A"/>
    <w:rsid w:val="003265CC"/>
    <w:rsid w:val="003276D1"/>
    <w:rsid w:val="00330DBC"/>
    <w:rsid w:val="003315EE"/>
    <w:rsid w:val="00332301"/>
    <w:rsid w:val="003337E8"/>
    <w:rsid w:val="00335462"/>
    <w:rsid w:val="00335D00"/>
    <w:rsid w:val="0033624B"/>
    <w:rsid w:val="00340BCC"/>
    <w:rsid w:val="00341C42"/>
    <w:rsid w:val="00343139"/>
    <w:rsid w:val="00343988"/>
    <w:rsid w:val="00344030"/>
    <w:rsid w:val="00346585"/>
    <w:rsid w:val="00347AD3"/>
    <w:rsid w:val="00350A07"/>
    <w:rsid w:val="00354371"/>
    <w:rsid w:val="00357FBB"/>
    <w:rsid w:val="00361C79"/>
    <w:rsid w:val="00362615"/>
    <w:rsid w:val="00363378"/>
    <w:rsid w:val="003641B9"/>
    <w:rsid w:val="003731E7"/>
    <w:rsid w:val="003751C0"/>
    <w:rsid w:val="00376279"/>
    <w:rsid w:val="0038084A"/>
    <w:rsid w:val="00380D59"/>
    <w:rsid w:val="00383606"/>
    <w:rsid w:val="00386614"/>
    <w:rsid w:val="003870EE"/>
    <w:rsid w:val="00387C19"/>
    <w:rsid w:val="0039084B"/>
    <w:rsid w:val="00390A25"/>
    <w:rsid w:val="0039129D"/>
    <w:rsid w:val="00393247"/>
    <w:rsid w:val="0039356F"/>
    <w:rsid w:val="0039688D"/>
    <w:rsid w:val="003A09AE"/>
    <w:rsid w:val="003A0DED"/>
    <w:rsid w:val="003A552D"/>
    <w:rsid w:val="003A686F"/>
    <w:rsid w:val="003A7928"/>
    <w:rsid w:val="003B09F4"/>
    <w:rsid w:val="003B1A60"/>
    <w:rsid w:val="003B1A6D"/>
    <w:rsid w:val="003B47AA"/>
    <w:rsid w:val="003B5EDE"/>
    <w:rsid w:val="003B61CC"/>
    <w:rsid w:val="003B7816"/>
    <w:rsid w:val="003B7F80"/>
    <w:rsid w:val="003C1DE2"/>
    <w:rsid w:val="003C2A5D"/>
    <w:rsid w:val="003C40F2"/>
    <w:rsid w:val="003C4449"/>
    <w:rsid w:val="003C4F62"/>
    <w:rsid w:val="003C54EF"/>
    <w:rsid w:val="003C7042"/>
    <w:rsid w:val="003C7636"/>
    <w:rsid w:val="003D0442"/>
    <w:rsid w:val="003D185C"/>
    <w:rsid w:val="003D2BB9"/>
    <w:rsid w:val="003D3640"/>
    <w:rsid w:val="003D3E07"/>
    <w:rsid w:val="003E4B2C"/>
    <w:rsid w:val="003E4B52"/>
    <w:rsid w:val="003E4C5D"/>
    <w:rsid w:val="003F0514"/>
    <w:rsid w:val="003F0B02"/>
    <w:rsid w:val="003F2537"/>
    <w:rsid w:val="003F2584"/>
    <w:rsid w:val="003F2649"/>
    <w:rsid w:val="003F2654"/>
    <w:rsid w:val="003F34D8"/>
    <w:rsid w:val="003F4BDE"/>
    <w:rsid w:val="003F4CC2"/>
    <w:rsid w:val="003F77CB"/>
    <w:rsid w:val="003F7F6E"/>
    <w:rsid w:val="00401669"/>
    <w:rsid w:val="00401F58"/>
    <w:rsid w:val="00403D9A"/>
    <w:rsid w:val="00404827"/>
    <w:rsid w:val="00416C6D"/>
    <w:rsid w:val="00416C9B"/>
    <w:rsid w:val="00424D68"/>
    <w:rsid w:val="004277C7"/>
    <w:rsid w:val="004302E1"/>
    <w:rsid w:val="00431610"/>
    <w:rsid w:val="00431CAC"/>
    <w:rsid w:val="00433AEF"/>
    <w:rsid w:val="00440CF8"/>
    <w:rsid w:val="004415EE"/>
    <w:rsid w:val="00441A2B"/>
    <w:rsid w:val="00444697"/>
    <w:rsid w:val="00444D20"/>
    <w:rsid w:val="00447D48"/>
    <w:rsid w:val="00452CC5"/>
    <w:rsid w:val="00452DB7"/>
    <w:rsid w:val="004530D1"/>
    <w:rsid w:val="00453D27"/>
    <w:rsid w:val="00454214"/>
    <w:rsid w:val="00455D72"/>
    <w:rsid w:val="00457F12"/>
    <w:rsid w:val="00461868"/>
    <w:rsid w:val="00461DA4"/>
    <w:rsid w:val="00463533"/>
    <w:rsid w:val="00464281"/>
    <w:rsid w:val="00465159"/>
    <w:rsid w:val="00472705"/>
    <w:rsid w:val="0047294E"/>
    <w:rsid w:val="00473263"/>
    <w:rsid w:val="0047364A"/>
    <w:rsid w:val="00476539"/>
    <w:rsid w:val="00476E42"/>
    <w:rsid w:val="00477DC2"/>
    <w:rsid w:val="00477E44"/>
    <w:rsid w:val="0048481F"/>
    <w:rsid w:val="00485FCE"/>
    <w:rsid w:val="004867A5"/>
    <w:rsid w:val="004874D6"/>
    <w:rsid w:val="00492089"/>
    <w:rsid w:val="00492312"/>
    <w:rsid w:val="00492364"/>
    <w:rsid w:val="004A0089"/>
    <w:rsid w:val="004A1E85"/>
    <w:rsid w:val="004A3701"/>
    <w:rsid w:val="004A451D"/>
    <w:rsid w:val="004A582E"/>
    <w:rsid w:val="004A746C"/>
    <w:rsid w:val="004C0108"/>
    <w:rsid w:val="004C1C02"/>
    <w:rsid w:val="004C3DE4"/>
    <w:rsid w:val="004C4DBE"/>
    <w:rsid w:val="004C79B7"/>
    <w:rsid w:val="004C7FFC"/>
    <w:rsid w:val="004D01A4"/>
    <w:rsid w:val="004D0B5E"/>
    <w:rsid w:val="004D5F02"/>
    <w:rsid w:val="004D703B"/>
    <w:rsid w:val="004D7D08"/>
    <w:rsid w:val="004E0D5E"/>
    <w:rsid w:val="004E2B1C"/>
    <w:rsid w:val="004E718A"/>
    <w:rsid w:val="004E79C4"/>
    <w:rsid w:val="004F058E"/>
    <w:rsid w:val="004F5686"/>
    <w:rsid w:val="004F5E28"/>
    <w:rsid w:val="004F6102"/>
    <w:rsid w:val="004F61D8"/>
    <w:rsid w:val="004F694E"/>
    <w:rsid w:val="004F6F72"/>
    <w:rsid w:val="004F74FE"/>
    <w:rsid w:val="004F7502"/>
    <w:rsid w:val="00500110"/>
    <w:rsid w:val="0050067D"/>
    <w:rsid w:val="00501187"/>
    <w:rsid w:val="00501D5A"/>
    <w:rsid w:val="0050294F"/>
    <w:rsid w:val="00503C22"/>
    <w:rsid w:val="0050443A"/>
    <w:rsid w:val="0050602E"/>
    <w:rsid w:val="00513767"/>
    <w:rsid w:val="0051464E"/>
    <w:rsid w:val="00514D66"/>
    <w:rsid w:val="00517E2E"/>
    <w:rsid w:val="00520270"/>
    <w:rsid w:val="005228CB"/>
    <w:rsid w:val="00524B8B"/>
    <w:rsid w:val="00525999"/>
    <w:rsid w:val="005274E0"/>
    <w:rsid w:val="00530311"/>
    <w:rsid w:val="0053046C"/>
    <w:rsid w:val="00530F25"/>
    <w:rsid w:val="005313AB"/>
    <w:rsid w:val="0053171D"/>
    <w:rsid w:val="005327C9"/>
    <w:rsid w:val="00534380"/>
    <w:rsid w:val="00536069"/>
    <w:rsid w:val="0053663D"/>
    <w:rsid w:val="00537542"/>
    <w:rsid w:val="00540C2D"/>
    <w:rsid w:val="00541577"/>
    <w:rsid w:val="00542713"/>
    <w:rsid w:val="00542AD1"/>
    <w:rsid w:val="005436A7"/>
    <w:rsid w:val="00543ADE"/>
    <w:rsid w:val="0054510E"/>
    <w:rsid w:val="00545A77"/>
    <w:rsid w:val="00546454"/>
    <w:rsid w:val="00546629"/>
    <w:rsid w:val="00547A59"/>
    <w:rsid w:val="00550442"/>
    <w:rsid w:val="005543A2"/>
    <w:rsid w:val="00556199"/>
    <w:rsid w:val="005569AC"/>
    <w:rsid w:val="00557FE9"/>
    <w:rsid w:val="00560F38"/>
    <w:rsid w:val="0056673D"/>
    <w:rsid w:val="00567344"/>
    <w:rsid w:val="0057237F"/>
    <w:rsid w:val="00573188"/>
    <w:rsid w:val="00576B9F"/>
    <w:rsid w:val="00580C2C"/>
    <w:rsid w:val="00580F2D"/>
    <w:rsid w:val="00581D58"/>
    <w:rsid w:val="005844D1"/>
    <w:rsid w:val="005861C7"/>
    <w:rsid w:val="00586A3E"/>
    <w:rsid w:val="00586BD0"/>
    <w:rsid w:val="00590D5C"/>
    <w:rsid w:val="00591E6B"/>
    <w:rsid w:val="00594CEF"/>
    <w:rsid w:val="0059628E"/>
    <w:rsid w:val="005A11E1"/>
    <w:rsid w:val="005A2C10"/>
    <w:rsid w:val="005A3A56"/>
    <w:rsid w:val="005A3E59"/>
    <w:rsid w:val="005A418A"/>
    <w:rsid w:val="005A4465"/>
    <w:rsid w:val="005A4DFA"/>
    <w:rsid w:val="005A5AA3"/>
    <w:rsid w:val="005B000F"/>
    <w:rsid w:val="005B1C72"/>
    <w:rsid w:val="005B32F2"/>
    <w:rsid w:val="005B6118"/>
    <w:rsid w:val="005B6673"/>
    <w:rsid w:val="005B68F3"/>
    <w:rsid w:val="005C1824"/>
    <w:rsid w:val="005C1852"/>
    <w:rsid w:val="005C1D5B"/>
    <w:rsid w:val="005C557B"/>
    <w:rsid w:val="005C5F61"/>
    <w:rsid w:val="005C6AF3"/>
    <w:rsid w:val="005C6DCF"/>
    <w:rsid w:val="005C6E41"/>
    <w:rsid w:val="005D03F3"/>
    <w:rsid w:val="005D15E6"/>
    <w:rsid w:val="005D3C4D"/>
    <w:rsid w:val="005D5B65"/>
    <w:rsid w:val="005D5E34"/>
    <w:rsid w:val="005D785B"/>
    <w:rsid w:val="005D7D4A"/>
    <w:rsid w:val="005E02CA"/>
    <w:rsid w:val="005E0B8A"/>
    <w:rsid w:val="005E21A3"/>
    <w:rsid w:val="005E2B2A"/>
    <w:rsid w:val="005E3969"/>
    <w:rsid w:val="005E7B56"/>
    <w:rsid w:val="005E7DC5"/>
    <w:rsid w:val="005F28FE"/>
    <w:rsid w:val="005F2E01"/>
    <w:rsid w:val="005F42AF"/>
    <w:rsid w:val="005F6196"/>
    <w:rsid w:val="005F6347"/>
    <w:rsid w:val="005F7DD9"/>
    <w:rsid w:val="005F7EF4"/>
    <w:rsid w:val="00600F70"/>
    <w:rsid w:val="00605D0E"/>
    <w:rsid w:val="0060680D"/>
    <w:rsid w:val="00607F24"/>
    <w:rsid w:val="0061107F"/>
    <w:rsid w:val="00611FBA"/>
    <w:rsid w:val="006160CD"/>
    <w:rsid w:val="00617B4A"/>
    <w:rsid w:val="00620268"/>
    <w:rsid w:val="006216C8"/>
    <w:rsid w:val="006235D1"/>
    <w:rsid w:val="00630258"/>
    <w:rsid w:val="00630340"/>
    <w:rsid w:val="00630C9E"/>
    <w:rsid w:val="00632766"/>
    <w:rsid w:val="00633678"/>
    <w:rsid w:val="006337DE"/>
    <w:rsid w:val="0063479F"/>
    <w:rsid w:val="00634D3D"/>
    <w:rsid w:val="00635E08"/>
    <w:rsid w:val="00636771"/>
    <w:rsid w:val="00646618"/>
    <w:rsid w:val="00646629"/>
    <w:rsid w:val="0064778A"/>
    <w:rsid w:val="006503FC"/>
    <w:rsid w:val="0065080E"/>
    <w:rsid w:val="00651274"/>
    <w:rsid w:val="00651A70"/>
    <w:rsid w:val="00653B90"/>
    <w:rsid w:val="00654151"/>
    <w:rsid w:val="00654664"/>
    <w:rsid w:val="00654D0A"/>
    <w:rsid w:val="00655F77"/>
    <w:rsid w:val="006568AA"/>
    <w:rsid w:val="00657E41"/>
    <w:rsid w:val="00661919"/>
    <w:rsid w:val="00661B98"/>
    <w:rsid w:val="006633F9"/>
    <w:rsid w:val="00663686"/>
    <w:rsid w:val="00663869"/>
    <w:rsid w:val="00664A1F"/>
    <w:rsid w:val="006663DF"/>
    <w:rsid w:val="00666D28"/>
    <w:rsid w:val="006674C2"/>
    <w:rsid w:val="0067043C"/>
    <w:rsid w:val="00670EC6"/>
    <w:rsid w:val="00672102"/>
    <w:rsid w:val="0067555B"/>
    <w:rsid w:val="006764C3"/>
    <w:rsid w:val="00681B6E"/>
    <w:rsid w:val="00683613"/>
    <w:rsid w:val="00683A39"/>
    <w:rsid w:val="006845F2"/>
    <w:rsid w:val="00684896"/>
    <w:rsid w:val="00693E2D"/>
    <w:rsid w:val="006945E0"/>
    <w:rsid w:val="00694DC1"/>
    <w:rsid w:val="0069585B"/>
    <w:rsid w:val="006970EB"/>
    <w:rsid w:val="006A39A8"/>
    <w:rsid w:val="006A4246"/>
    <w:rsid w:val="006A5306"/>
    <w:rsid w:val="006A53E2"/>
    <w:rsid w:val="006A6137"/>
    <w:rsid w:val="006A704D"/>
    <w:rsid w:val="006B347C"/>
    <w:rsid w:val="006B7CBC"/>
    <w:rsid w:val="006B7EDF"/>
    <w:rsid w:val="006C02A0"/>
    <w:rsid w:val="006C148A"/>
    <w:rsid w:val="006C1512"/>
    <w:rsid w:val="006C1620"/>
    <w:rsid w:val="006C1BB6"/>
    <w:rsid w:val="006C1EFF"/>
    <w:rsid w:val="006C2854"/>
    <w:rsid w:val="006C303F"/>
    <w:rsid w:val="006C6280"/>
    <w:rsid w:val="006D2C1B"/>
    <w:rsid w:val="006D414B"/>
    <w:rsid w:val="006D612A"/>
    <w:rsid w:val="006E29C1"/>
    <w:rsid w:val="006E62A3"/>
    <w:rsid w:val="006F13F1"/>
    <w:rsid w:val="006F41E2"/>
    <w:rsid w:val="006F566B"/>
    <w:rsid w:val="006F605B"/>
    <w:rsid w:val="006F65E6"/>
    <w:rsid w:val="007012B3"/>
    <w:rsid w:val="00701AD9"/>
    <w:rsid w:val="007026DD"/>
    <w:rsid w:val="00702E24"/>
    <w:rsid w:val="00703EEA"/>
    <w:rsid w:val="007071B9"/>
    <w:rsid w:val="0070759D"/>
    <w:rsid w:val="0071624A"/>
    <w:rsid w:val="007216EB"/>
    <w:rsid w:val="00721B6D"/>
    <w:rsid w:val="00721F00"/>
    <w:rsid w:val="00723565"/>
    <w:rsid w:val="00723F14"/>
    <w:rsid w:val="00724AF6"/>
    <w:rsid w:val="00724E46"/>
    <w:rsid w:val="00727299"/>
    <w:rsid w:val="00730070"/>
    <w:rsid w:val="00732A2E"/>
    <w:rsid w:val="00733AA7"/>
    <w:rsid w:val="00736113"/>
    <w:rsid w:val="007361F4"/>
    <w:rsid w:val="00740909"/>
    <w:rsid w:val="00741D26"/>
    <w:rsid w:val="007423A2"/>
    <w:rsid w:val="00743D46"/>
    <w:rsid w:val="007443E5"/>
    <w:rsid w:val="00744CCC"/>
    <w:rsid w:val="00744FA6"/>
    <w:rsid w:val="00745A95"/>
    <w:rsid w:val="0074609C"/>
    <w:rsid w:val="00746D0E"/>
    <w:rsid w:val="00747CFA"/>
    <w:rsid w:val="00747F47"/>
    <w:rsid w:val="00752C64"/>
    <w:rsid w:val="00753948"/>
    <w:rsid w:val="0075508B"/>
    <w:rsid w:val="007554DD"/>
    <w:rsid w:val="00757369"/>
    <w:rsid w:val="007631DE"/>
    <w:rsid w:val="00764B83"/>
    <w:rsid w:val="00764BF3"/>
    <w:rsid w:val="00771119"/>
    <w:rsid w:val="0077137B"/>
    <w:rsid w:val="00774F68"/>
    <w:rsid w:val="007800DC"/>
    <w:rsid w:val="007805D9"/>
    <w:rsid w:val="00782FA6"/>
    <w:rsid w:val="00790BBB"/>
    <w:rsid w:val="0079206B"/>
    <w:rsid w:val="0079217F"/>
    <w:rsid w:val="0079301E"/>
    <w:rsid w:val="00793920"/>
    <w:rsid w:val="007950B9"/>
    <w:rsid w:val="00796B38"/>
    <w:rsid w:val="00797284"/>
    <w:rsid w:val="00797E4B"/>
    <w:rsid w:val="007A2102"/>
    <w:rsid w:val="007A2B5C"/>
    <w:rsid w:val="007A3700"/>
    <w:rsid w:val="007A5A88"/>
    <w:rsid w:val="007A60CA"/>
    <w:rsid w:val="007B1E0C"/>
    <w:rsid w:val="007B2AA4"/>
    <w:rsid w:val="007B334D"/>
    <w:rsid w:val="007B65A6"/>
    <w:rsid w:val="007B6C55"/>
    <w:rsid w:val="007C0257"/>
    <w:rsid w:val="007C2E69"/>
    <w:rsid w:val="007C4990"/>
    <w:rsid w:val="007C7985"/>
    <w:rsid w:val="007D2732"/>
    <w:rsid w:val="007D452B"/>
    <w:rsid w:val="007D544A"/>
    <w:rsid w:val="007D56F8"/>
    <w:rsid w:val="007D5BC7"/>
    <w:rsid w:val="007D6113"/>
    <w:rsid w:val="007D61B1"/>
    <w:rsid w:val="007D6EF3"/>
    <w:rsid w:val="007D7ADE"/>
    <w:rsid w:val="007E092A"/>
    <w:rsid w:val="007E4378"/>
    <w:rsid w:val="007E7B71"/>
    <w:rsid w:val="007E7D90"/>
    <w:rsid w:val="007F00F2"/>
    <w:rsid w:val="007F199C"/>
    <w:rsid w:val="007F3CDA"/>
    <w:rsid w:val="007F504E"/>
    <w:rsid w:val="007F5752"/>
    <w:rsid w:val="007F608D"/>
    <w:rsid w:val="007F635D"/>
    <w:rsid w:val="008014D1"/>
    <w:rsid w:val="00803040"/>
    <w:rsid w:val="00806363"/>
    <w:rsid w:val="00810BD6"/>
    <w:rsid w:val="00812A1B"/>
    <w:rsid w:val="00814CB6"/>
    <w:rsid w:val="00815E14"/>
    <w:rsid w:val="00816264"/>
    <w:rsid w:val="00816544"/>
    <w:rsid w:val="008176B4"/>
    <w:rsid w:val="0082232F"/>
    <w:rsid w:val="00822DCC"/>
    <w:rsid w:val="008300F1"/>
    <w:rsid w:val="008315DF"/>
    <w:rsid w:val="00831C51"/>
    <w:rsid w:val="008346CE"/>
    <w:rsid w:val="00834DE2"/>
    <w:rsid w:val="0083524A"/>
    <w:rsid w:val="00840B90"/>
    <w:rsid w:val="008410D8"/>
    <w:rsid w:val="008429E8"/>
    <w:rsid w:val="0084325E"/>
    <w:rsid w:val="00845190"/>
    <w:rsid w:val="008453EB"/>
    <w:rsid w:val="00845ADA"/>
    <w:rsid w:val="00847DAF"/>
    <w:rsid w:val="0085177D"/>
    <w:rsid w:val="00852A71"/>
    <w:rsid w:val="00853336"/>
    <w:rsid w:val="00853AAE"/>
    <w:rsid w:val="008547F3"/>
    <w:rsid w:val="00857C72"/>
    <w:rsid w:val="00857E1E"/>
    <w:rsid w:val="00864F02"/>
    <w:rsid w:val="008650F3"/>
    <w:rsid w:val="00866595"/>
    <w:rsid w:val="00871C28"/>
    <w:rsid w:val="008729E7"/>
    <w:rsid w:val="008730AE"/>
    <w:rsid w:val="0087443B"/>
    <w:rsid w:val="008747D0"/>
    <w:rsid w:val="008748EF"/>
    <w:rsid w:val="00876CF1"/>
    <w:rsid w:val="00880ABB"/>
    <w:rsid w:val="00881197"/>
    <w:rsid w:val="00891409"/>
    <w:rsid w:val="00892A46"/>
    <w:rsid w:val="00895185"/>
    <w:rsid w:val="00895B54"/>
    <w:rsid w:val="0089629D"/>
    <w:rsid w:val="008973BD"/>
    <w:rsid w:val="008A3AC8"/>
    <w:rsid w:val="008A4B05"/>
    <w:rsid w:val="008A6D1B"/>
    <w:rsid w:val="008B34E6"/>
    <w:rsid w:val="008B5187"/>
    <w:rsid w:val="008B536C"/>
    <w:rsid w:val="008B697A"/>
    <w:rsid w:val="008B6BEE"/>
    <w:rsid w:val="008B719C"/>
    <w:rsid w:val="008C024D"/>
    <w:rsid w:val="008C1878"/>
    <w:rsid w:val="008C2117"/>
    <w:rsid w:val="008C2F57"/>
    <w:rsid w:val="008C6566"/>
    <w:rsid w:val="008C7FD9"/>
    <w:rsid w:val="008D1193"/>
    <w:rsid w:val="008D14BF"/>
    <w:rsid w:val="008D1795"/>
    <w:rsid w:val="008D551C"/>
    <w:rsid w:val="008D5E3D"/>
    <w:rsid w:val="008E2C70"/>
    <w:rsid w:val="008E72E1"/>
    <w:rsid w:val="008F1ABD"/>
    <w:rsid w:val="008F1C59"/>
    <w:rsid w:val="008F27D0"/>
    <w:rsid w:val="008F2B39"/>
    <w:rsid w:val="00900042"/>
    <w:rsid w:val="00906084"/>
    <w:rsid w:val="00913E35"/>
    <w:rsid w:val="009161F1"/>
    <w:rsid w:val="00917593"/>
    <w:rsid w:val="00921A44"/>
    <w:rsid w:val="00923E89"/>
    <w:rsid w:val="00924841"/>
    <w:rsid w:val="00925A02"/>
    <w:rsid w:val="00927264"/>
    <w:rsid w:val="00931108"/>
    <w:rsid w:val="009321C3"/>
    <w:rsid w:val="00934994"/>
    <w:rsid w:val="00935B19"/>
    <w:rsid w:val="009369A6"/>
    <w:rsid w:val="009436C3"/>
    <w:rsid w:val="00944D37"/>
    <w:rsid w:val="009450CE"/>
    <w:rsid w:val="00954E9E"/>
    <w:rsid w:val="00954F4C"/>
    <w:rsid w:val="009570D2"/>
    <w:rsid w:val="00957D26"/>
    <w:rsid w:val="00961610"/>
    <w:rsid w:val="00961A4F"/>
    <w:rsid w:val="00973681"/>
    <w:rsid w:val="00980B01"/>
    <w:rsid w:val="00982B2C"/>
    <w:rsid w:val="00982E19"/>
    <w:rsid w:val="0098361D"/>
    <w:rsid w:val="00984723"/>
    <w:rsid w:val="009852D9"/>
    <w:rsid w:val="00985CC0"/>
    <w:rsid w:val="00985E57"/>
    <w:rsid w:val="00985EDA"/>
    <w:rsid w:val="00990DBD"/>
    <w:rsid w:val="00991BAB"/>
    <w:rsid w:val="0099265F"/>
    <w:rsid w:val="00995508"/>
    <w:rsid w:val="009971CC"/>
    <w:rsid w:val="009A1A98"/>
    <w:rsid w:val="009A1B15"/>
    <w:rsid w:val="009A29BA"/>
    <w:rsid w:val="009A391C"/>
    <w:rsid w:val="009A424A"/>
    <w:rsid w:val="009A6BC7"/>
    <w:rsid w:val="009A7F88"/>
    <w:rsid w:val="009B004D"/>
    <w:rsid w:val="009B14C0"/>
    <w:rsid w:val="009B16C3"/>
    <w:rsid w:val="009B2F18"/>
    <w:rsid w:val="009B34A8"/>
    <w:rsid w:val="009B37ED"/>
    <w:rsid w:val="009B3C5A"/>
    <w:rsid w:val="009B3D1C"/>
    <w:rsid w:val="009C1747"/>
    <w:rsid w:val="009C1CD8"/>
    <w:rsid w:val="009C59D9"/>
    <w:rsid w:val="009C7C12"/>
    <w:rsid w:val="009D00B5"/>
    <w:rsid w:val="009D0750"/>
    <w:rsid w:val="009D0F05"/>
    <w:rsid w:val="009D1B83"/>
    <w:rsid w:val="009D1DE5"/>
    <w:rsid w:val="009D1EB2"/>
    <w:rsid w:val="009D3AB9"/>
    <w:rsid w:val="009D3B61"/>
    <w:rsid w:val="009D70CF"/>
    <w:rsid w:val="009E099B"/>
    <w:rsid w:val="009E0A0E"/>
    <w:rsid w:val="009E1180"/>
    <w:rsid w:val="009E2DA5"/>
    <w:rsid w:val="009E3BE7"/>
    <w:rsid w:val="009E4270"/>
    <w:rsid w:val="009F079C"/>
    <w:rsid w:val="009F2963"/>
    <w:rsid w:val="009F5336"/>
    <w:rsid w:val="009F653E"/>
    <w:rsid w:val="009F7643"/>
    <w:rsid w:val="00A00611"/>
    <w:rsid w:val="00A02A18"/>
    <w:rsid w:val="00A02D14"/>
    <w:rsid w:val="00A0315D"/>
    <w:rsid w:val="00A03320"/>
    <w:rsid w:val="00A050CD"/>
    <w:rsid w:val="00A07972"/>
    <w:rsid w:val="00A07CAF"/>
    <w:rsid w:val="00A10CC1"/>
    <w:rsid w:val="00A12CE8"/>
    <w:rsid w:val="00A134D7"/>
    <w:rsid w:val="00A145C8"/>
    <w:rsid w:val="00A15C3D"/>
    <w:rsid w:val="00A15F9F"/>
    <w:rsid w:val="00A177D9"/>
    <w:rsid w:val="00A20B28"/>
    <w:rsid w:val="00A212CB"/>
    <w:rsid w:val="00A216D3"/>
    <w:rsid w:val="00A21C50"/>
    <w:rsid w:val="00A23577"/>
    <w:rsid w:val="00A23C89"/>
    <w:rsid w:val="00A25F95"/>
    <w:rsid w:val="00A26427"/>
    <w:rsid w:val="00A26CC0"/>
    <w:rsid w:val="00A31DEC"/>
    <w:rsid w:val="00A40BFD"/>
    <w:rsid w:val="00A41C96"/>
    <w:rsid w:val="00A43B1B"/>
    <w:rsid w:val="00A45035"/>
    <w:rsid w:val="00A454F8"/>
    <w:rsid w:val="00A45D52"/>
    <w:rsid w:val="00A50296"/>
    <w:rsid w:val="00A50A2A"/>
    <w:rsid w:val="00A50D81"/>
    <w:rsid w:val="00A510EF"/>
    <w:rsid w:val="00A516FA"/>
    <w:rsid w:val="00A54ED1"/>
    <w:rsid w:val="00A55426"/>
    <w:rsid w:val="00A56715"/>
    <w:rsid w:val="00A57070"/>
    <w:rsid w:val="00A574F5"/>
    <w:rsid w:val="00A57B44"/>
    <w:rsid w:val="00A60830"/>
    <w:rsid w:val="00A61761"/>
    <w:rsid w:val="00A63E3B"/>
    <w:rsid w:val="00A67FC9"/>
    <w:rsid w:val="00A704C3"/>
    <w:rsid w:val="00A712AF"/>
    <w:rsid w:val="00A71377"/>
    <w:rsid w:val="00A71E18"/>
    <w:rsid w:val="00A7641D"/>
    <w:rsid w:val="00A764B0"/>
    <w:rsid w:val="00A77AC1"/>
    <w:rsid w:val="00A810C1"/>
    <w:rsid w:val="00A8523B"/>
    <w:rsid w:val="00A85A27"/>
    <w:rsid w:val="00A85F78"/>
    <w:rsid w:val="00A8728B"/>
    <w:rsid w:val="00AA14E5"/>
    <w:rsid w:val="00AA17F9"/>
    <w:rsid w:val="00AA1B22"/>
    <w:rsid w:val="00AA2A8F"/>
    <w:rsid w:val="00AA5798"/>
    <w:rsid w:val="00AA6A98"/>
    <w:rsid w:val="00AB0130"/>
    <w:rsid w:val="00AB3855"/>
    <w:rsid w:val="00AB3F5C"/>
    <w:rsid w:val="00AB5370"/>
    <w:rsid w:val="00AB73D5"/>
    <w:rsid w:val="00AB76F6"/>
    <w:rsid w:val="00AC0567"/>
    <w:rsid w:val="00AC081E"/>
    <w:rsid w:val="00AC19B2"/>
    <w:rsid w:val="00AC1A01"/>
    <w:rsid w:val="00AC40B0"/>
    <w:rsid w:val="00AC5D63"/>
    <w:rsid w:val="00AC5E39"/>
    <w:rsid w:val="00AD0915"/>
    <w:rsid w:val="00AD2604"/>
    <w:rsid w:val="00AD3544"/>
    <w:rsid w:val="00AD47B1"/>
    <w:rsid w:val="00AE3B45"/>
    <w:rsid w:val="00AF16C0"/>
    <w:rsid w:val="00AF1EEE"/>
    <w:rsid w:val="00AF220C"/>
    <w:rsid w:val="00AF2860"/>
    <w:rsid w:val="00AF4314"/>
    <w:rsid w:val="00AF5DE9"/>
    <w:rsid w:val="00AF79F3"/>
    <w:rsid w:val="00B02131"/>
    <w:rsid w:val="00B03892"/>
    <w:rsid w:val="00B052AC"/>
    <w:rsid w:val="00B12C15"/>
    <w:rsid w:val="00B12D38"/>
    <w:rsid w:val="00B13741"/>
    <w:rsid w:val="00B138AB"/>
    <w:rsid w:val="00B16137"/>
    <w:rsid w:val="00B16AE3"/>
    <w:rsid w:val="00B20E44"/>
    <w:rsid w:val="00B2331D"/>
    <w:rsid w:val="00B258A6"/>
    <w:rsid w:val="00B25AC8"/>
    <w:rsid w:val="00B27919"/>
    <w:rsid w:val="00B31450"/>
    <w:rsid w:val="00B40B87"/>
    <w:rsid w:val="00B437C4"/>
    <w:rsid w:val="00B44CD5"/>
    <w:rsid w:val="00B46B7C"/>
    <w:rsid w:val="00B47410"/>
    <w:rsid w:val="00B474F3"/>
    <w:rsid w:val="00B50E43"/>
    <w:rsid w:val="00B51CAE"/>
    <w:rsid w:val="00B54C71"/>
    <w:rsid w:val="00B56880"/>
    <w:rsid w:val="00B56D03"/>
    <w:rsid w:val="00B60370"/>
    <w:rsid w:val="00B64160"/>
    <w:rsid w:val="00B66042"/>
    <w:rsid w:val="00B67C41"/>
    <w:rsid w:val="00B7207C"/>
    <w:rsid w:val="00B73493"/>
    <w:rsid w:val="00B75920"/>
    <w:rsid w:val="00B75AF8"/>
    <w:rsid w:val="00B76459"/>
    <w:rsid w:val="00B76790"/>
    <w:rsid w:val="00B8091B"/>
    <w:rsid w:val="00B820CB"/>
    <w:rsid w:val="00B82EFB"/>
    <w:rsid w:val="00B83232"/>
    <w:rsid w:val="00B83951"/>
    <w:rsid w:val="00B84044"/>
    <w:rsid w:val="00B84324"/>
    <w:rsid w:val="00B84ED5"/>
    <w:rsid w:val="00B869EC"/>
    <w:rsid w:val="00B87A82"/>
    <w:rsid w:val="00B9110B"/>
    <w:rsid w:val="00B9197D"/>
    <w:rsid w:val="00B925C7"/>
    <w:rsid w:val="00B94A8C"/>
    <w:rsid w:val="00B96237"/>
    <w:rsid w:val="00B97726"/>
    <w:rsid w:val="00BA0014"/>
    <w:rsid w:val="00BA417B"/>
    <w:rsid w:val="00BA48D8"/>
    <w:rsid w:val="00BA5189"/>
    <w:rsid w:val="00BA52F8"/>
    <w:rsid w:val="00BA6EF9"/>
    <w:rsid w:val="00BA72BB"/>
    <w:rsid w:val="00BB038B"/>
    <w:rsid w:val="00BB18D3"/>
    <w:rsid w:val="00BB1F55"/>
    <w:rsid w:val="00BB21DD"/>
    <w:rsid w:val="00BB3D2D"/>
    <w:rsid w:val="00BB65A7"/>
    <w:rsid w:val="00BB6632"/>
    <w:rsid w:val="00BB6CBE"/>
    <w:rsid w:val="00BC1EED"/>
    <w:rsid w:val="00BC3940"/>
    <w:rsid w:val="00BC4424"/>
    <w:rsid w:val="00BC4AEC"/>
    <w:rsid w:val="00BC7809"/>
    <w:rsid w:val="00BD004D"/>
    <w:rsid w:val="00BD1CC3"/>
    <w:rsid w:val="00BD1F8F"/>
    <w:rsid w:val="00BD3889"/>
    <w:rsid w:val="00BD4F49"/>
    <w:rsid w:val="00BD5F36"/>
    <w:rsid w:val="00BD679F"/>
    <w:rsid w:val="00BE07B8"/>
    <w:rsid w:val="00BE1F1C"/>
    <w:rsid w:val="00BE2023"/>
    <w:rsid w:val="00BE3B46"/>
    <w:rsid w:val="00BE3BF5"/>
    <w:rsid w:val="00BE470D"/>
    <w:rsid w:val="00BE47AD"/>
    <w:rsid w:val="00BE5BFE"/>
    <w:rsid w:val="00BE6B79"/>
    <w:rsid w:val="00BE7105"/>
    <w:rsid w:val="00BF0DD4"/>
    <w:rsid w:val="00BF6CA1"/>
    <w:rsid w:val="00C0080C"/>
    <w:rsid w:val="00C0115C"/>
    <w:rsid w:val="00C02189"/>
    <w:rsid w:val="00C02C82"/>
    <w:rsid w:val="00C041A6"/>
    <w:rsid w:val="00C04669"/>
    <w:rsid w:val="00C05582"/>
    <w:rsid w:val="00C0709C"/>
    <w:rsid w:val="00C07300"/>
    <w:rsid w:val="00C10B86"/>
    <w:rsid w:val="00C12BD7"/>
    <w:rsid w:val="00C140AB"/>
    <w:rsid w:val="00C16AB7"/>
    <w:rsid w:val="00C16D72"/>
    <w:rsid w:val="00C17B73"/>
    <w:rsid w:val="00C20391"/>
    <w:rsid w:val="00C2220D"/>
    <w:rsid w:val="00C236C3"/>
    <w:rsid w:val="00C251D6"/>
    <w:rsid w:val="00C3153F"/>
    <w:rsid w:val="00C33014"/>
    <w:rsid w:val="00C40281"/>
    <w:rsid w:val="00C40A2B"/>
    <w:rsid w:val="00C43C8B"/>
    <w:rsid w:val="00C46F21"/>
    <w:rsid w:val="00C50BB2"/>
    <w:rsid w:val="00C5199F"/>
    <w:rsid w:val="00C53658"/>
    <w:rsid w:val="00C54212"/>
    <w:rsid w:val="00C54951"/>
    <w:rsid w:val="00C54E04"/>
    <w:rsid w:val="00C54E4B"/>
    <w:rsid w:val="00C55406"/>
    <w:rsid w:val="00C560D4"/>
    <w:rsid w:val="00C564F5"/>
    <w:rsid w:val="00C61730"/>
    <w:rsid w:val="00C618D8"/>
    <w:rsid w:val="00C61D20"/>
    <w:rsid w:val="00C6455E"/>
    <w:rsid w:val="00C653F9"/>
    <w:rsid w:val="00C709B8"/>
    <w:rsid w:val="00C70B7D"/>
    <w:rsid w:val="00C70F86"/>
    <w:rsid w:val="00C71D60"/>
    <w:rsid w:val="00C726C5"/>
    <w:rsid w:val="00C72C8B"/>
    <w:rsid w:val="00C737B4"/>
    <w:rsid w:val="00C74B6B"/>
    <w:rsid w:val="00C75251"/>
    <w:rsid w:val="00C766D7"/>
    <w:rsid w:val="00C77885"/>
    <w:rsid w:val="00C77E8E"/>
    <w:rsid w:val="00C845C1"/>
    <w:rsid w:val="00C8721F"/>
    <w:rsid w:val="00C9188D"/>
    <w:rsid w:val="00C957AE"/>
    <w:rsid w:val="00C95C8D"/>
    <w:rsid w:val="00CA1DEA"/>
    <w:rsid w:val="00CA1FE3"/>
    <w:rsid w:val="00CA263F"/>
    <w:rsid w:val="00CA43BA"/>
    <w:rsid w:val="00CA795F"/>
    <w:rsid w:val="00CB15E5"/>
    <w:rsid w:val="00CC26A4"/>
    <w:rsid w:val="00CC429A"/>
    <w:rsid w:val="00CC4781"/>
    <w:rsid w:val="00CC6C11"/>
    <w:rsid w:val="00CC79A7"/>
    <w:rsid w:val="00CD012D"/>
    <w:rsid w:val="00CD6B97"/>
    <w:rsid w:val="00CD74B9"/>
    <w:rsid w:val="00CD7CBF"/>
    <w:rsid w:val="00CD7DC8"/>
    <w:rsid w:val="00CD7E65"/>
    <w:rsid w:val="00CE1835"/>
    <w:rsid w:val="00CE1B4D"/>
    <w:rsid w:val="00CE1EEA"/>
    <w:rsid w:val="00CE30CB"/>
    <w:rsid w:val="00CE55EE"/>
    <w:rsid w:val="00CE7321"/>
    <w:rsid w:val="00CE7771"/>
    <w:rsid w:val="00CF0269"/>
    <w:rsid w:val="00CF0396"/>
    <w:rsid w:val="00CF10F0"/>
    <w:rsid w:val="00CF27F3"/>
    <w:rsid w:val="00CF3E44"/>
    <w:rsid w:val="00CF488B"/>
    <w:rsid w:val="00CF5C8E"/>
    <w:rsid w:val="00CF6442"/>
    <w:rsid w:val="00D01DC4"/>
    <w:rsid w:val="00D05AF6"/>
    <w:rsid w:val="00D07273"/>
    <w:rsid w:val="00D10045"/>
    <w:rsid w:val="00D109EF"/>
    <w:rsid w:val="00D13B41"/>
    <w:rsid w:val="00D13F95"/>
    <w:rsid w:val="00D17648"/>
    <w:rsid w:val="00D17720"/>
    <w:rsid w:val="00D22DC5"/>
    <w:rsid w:val="00D22F97"/>
    <w:rsid w:val="00D34A0E"/>
    <w:rsid w:val="00D34E2C"/>
    <w:rsid w:val="00D359ED"/>
    <w:rsid w:val="00D36E91"/>
    <w:rsid w:val="00D40A57"/>
    <w:rsid w:val="00D41B9C"/>
    <w:rsid w:val="00D45390"/>
    <w:rsid w:val="00D46308"/>
    <w:rsid w:val="00D47F83"/>
    <w:rsid w:val="00D50A78"/>
    <w:rsid w:val="00D526FD"/>
    <w:rsid w:val="00D53A2E"/>
    <w:rsid w:val="00D53A3C"/>
    <w:rsid w:val="00D547A7"/>
    <w:rsid w:val="00D572C0"/>
    <w:rsid w:val="00D574AD"/>
    <w:rsid w:val="00D6076B"/>
    <w:rsid w:val="00D6196E"/>
    <w:rsid w:val="00D64F17"/>
    <w:rsid w:val="00D65C82"/>
    <w:rsid w:val="00D65E12"/>
    <w:rsid w:val="00D71F0A"/>
    <w:rsid w:val="00D759CE"/>
    <w:rsid w:val="00D80CFA"/>
    <w:rsid w:val="00D8567E"/>
    <w:rsid w:val="00D92A21"/>
    <w:rsid w:val="00D93FFD"/>
    <w:rsid w:val="00DA07D5"/>
    <w:rsid w:val="00DA397D"/>
    <w:rsid w:val="00DA3CA7"/>
    <w:rsid w:val="00DA5271"/>
    <w:rsid w:val="00DA531E"/>
    <w:rsid w:val="00DA5E53"/>
    <w:rsid w:val="00DA689D"/>
    <w:rsid w:val="00DA6DDB"/>
    <w:rsid w:val="00DA76E6"/>
    <w:rsid w:val="00DB0ABD"/>
    <w:rsid w:val="00DB18CF"/>
    <w:rsid w:val="00DB267B"/>
    <w:rsid w:val="00DB420C"/>
    <w:rsid w:val="00DB4223"/>
    <w:rsid w:val="00DB4890"/>
    <w:rsid w:val="00DB5AFB"/>
    <w:rsid w:val="00DB6B6D"/>
    <w:rsid w:val="00DB7697"/>
    <w:rsid w:val="00DB783E"/>
    <w:rsid w:val="00DC2F35"/>
    <w:rsid w:val="00DC37C6"/>
    <w:rsid w:val="00DC4E50"/>
    <w:rsid w:val="00DD03D0"/>
    <w:rsid w:val="00DD0C47"/>
    <w:rsid w:val="00DD1132"/>
    <w:rsid w:val="00DD39EE"/>
    <w:rsid w:val="00DD5081"/>
    <w:rsid w:val="00DD56E9"/>
    <w:rsid w:val="00DD594C"/>
    <w:rsid w:val="00DE0185"/>
    <w:rsid w:val="00DE0B01"/>
    <w:rsid w:val="00DE199D"/>
    <w:rsid w:val="00DE2BB3"/>
    <w:rsid w:val="00DF0711"/>
    <w:rsid w:val="00DF1F00"/>
    <w:rsid w:val="00DF2846"/>
    <w:rsid w:val="00DF3EC1"/>
    <w:rsid w:val="00DF6B28"/>
    <w:rsid w:val="00DF7EEE"/>
    <w:rsid w:val="00E03054"/>
    <w:rsid w:val="00E052B9"/>
    <w:rsid w:val="00E05327"/>
    <w:rsid w:val="00E0557E"/>
    <w:rsid w:val="00E07EDF"/>
    <w:rsid w:val="00E10F81"/>
    <w:rsid w:val="00E14E93"/>
    <w:rsid w:val="00E17B8D"/>
    <w:rsid w:val="00E20CF0"/>
    <w:rsid w:val="00E21CF4"/>
    <w:rsid w:val="00E22F6F"/>
    <w:rsid w:val="00E24052"/>
    <w:rsid w:val="00E266C1"/>
    <w:rsid w:val="00E27640"/>
    <w:rsid w:val="00E30284"/>
    <w:rsid w:val="00E3183E"/>
    <w:rsid w:val="00E35B8B"/>
    <w:rsid w:val="00E37837"/>
    <w:rsid w:val="00E40E50"/>
    <w:rsid w:val="00E426B7"/>
    <w:rsid w:val="00E42FD6"/>
    <w:rsid w:val="00E43CCE"/>
    <w:rsid w:val="00E444C7"/>
    <w:rsid w:val="00E453DD"/>
    <w:rsid w:val="00E4684A"/>
    <w:rsid w:val="00E47D7D"/>
    <w:rsid w:val="00E50E4B"/>
    <w:rsid w:val="00E54402"/>
    <w:rsid w:val="00E5649C"/>
    <w:rsid w:val="00E57492"/>
    <w:rsid w:val="00E57D34"/>
    <w:rsid w:val="00E614D0"/>
    <w:rsid w:val="00E61D88"/>
    <w:rsid w:val="00E62B81"/>
    <w:rsid w:val="00E62EA9"/>
    <w:rsid w:val="00E65B1D"/>
    <w:rsid w:val="00E6677A"/>
    <w:rsid w:val="00E71624"/>
    <w:rsid w:val="00E717C4"/>
    <w:rsid w:val="00E74E51"/>
    <w:rsid w:val="00E7532C"/>
    <w:rsid w:val="00E760B0"/>
    <w:rsid w:val="00E76E7D"/>
    <w:rsid w:val="00E8016D"/>
    <w:rsid w:val="00E8194D"/>
    <w:rsid w:val="00E8268B"/>
    <w:rsid w:val="00E83CED"/>
    <w:rsid w:val="00E83F4F"/>
    <w:rsid w:val="00E8530F"/>
    <w:rsid w:val="00E866E3"/>
    <w:rsid w:val="00E87786"/>
    <w:rsid w:val="00E914C3"/>
    <w:rsid w:val="00E918DA"/>
    <w:rsid w:val="00E91BC6"/>
    <w:rsid w:val="00E9227B"/>
    <w:rsid w:val="00E92C06"/>
    <w:rsid w:val="00E92F17"/>
    <w:rsid w:val="00E94F5F"/>
    <w:rsid w:val="00E95ADF"/>
    <w:rsid w:val="00E96014"/>
    <w:rsid w:val="00E96EA3"/>
    <w:rsid w:val="00E97F01"/>
    <w:rsid w:val="00EA1743"/>
    <w:rsid w:val="00EA4002"/>
    <w:rsid w:val="00EA46B1"/>
    <w:rsid w:val="00EB1C6E"/>
    <w:rsid w:val="00EB3244"/>
    <w:rsid w:val="00EB375A"/>
    <w:rsid w:val="00EB3A4C"/>
    <w:rsid w:val="00EB4FBF"/>
    <w:rsid w:val="00EC1312"/>
    <w:rsid w:val="00EC3DCF"/>
    <w:rsid w:val="00EC5CCE"/>
    <w:rsid w:val="00ED0FFE"/>
    <w:rsid w:val="00ED15A1"/>
    <w:rsid w:val="00ED20A4"/>
    <w:rsid w:val="00ED311D"/>
    <w:rsid w:val="00ED6B45"/>
    <w:rsid w:val="00EE0149"/>
    <w:rsid w:val="00EE0874"/>
    <w:rsid w:val="00EE140E"/>
    <w:rsid w:val="00EE6415"/>
    <w:rsid w:val="00EE6B37"/>
    <w:rsid w:val="00EE7323"/>
    <w:rsid w:val="00EE7448"/>
    <w:rsid w:val="00EE783E"/>
    <w:rsid w:val="00EF00B6"/>
    <w:rsid w:val="00EF06E8"/>
    <w:rsid w:val="00EF0C72"/>
    <w:rsid w:val="00EF112D"/>
    <w:rsid w:val="00EF11C9"/>
    <w:rsid w:val="00EF1B5A"/>
    <w:rsid w:val="00EF2234"/>
    <w:rsid w:val="00EF31BA"/>
    <w:rsid w:val="00EF4E17"/>
    <w:rsid w:val="00EF70E2"/>
    <w:rsid w:val="00F00324"/>
    <w:rsid w:val="00F00950"/>
    <w:rsid w:val="00F00B07"/>
    <w:rsid w:val="00F00C21"/>
    <w:rsid w:val="00F01342"/>
    <w:rsid w:val="00F06E72"/>
    <w:rsid w:val="00F075DF"/>
    <w:rsid w:val="00F07EBE"/>
    <w:rsid w:val="00F1065D"/>
    <w:rsid w:val="00F127E5"/>
    <w:rsid w:val="00F13290"/>
    <w:rsid w:val="00F150FF"/>
    <w:rsid w:val="00F210AE"/>
    <w:rsid w:val="00F21DFA"/>
    <w:rsid w:val="00F233F3"/>
    <w:rsid w:val="00F23729"/>
    <w:rsid w:val="00F23D35"/>
    <w:rsid w:val="00F276D5"/>
    <w:rsid w:val="00F27B24"/>
    <w:rsid w:val="00F31FAE"/>
    <w:rsid w:val="00F32634"/>
    <w:rsid w:val="00F3301F"/>
    <w:rsid w:val="00F33031"/>
    <w:rsid w:val="00F3453D"/>
    <w:rsid w:val="00F36272"/>
    <w:rsid w:val="00F36730"/>
    <w:rsid w:val="00F3769B"/>
    <w:rsid w:val="00F377E2"/>
    <w:rsid w:val="00F453C3"/>
    <w:rsid w:val="00F51DC1"/>
    <w:rsid w:val="00F51F94"/>
    <w:rsid w:val="00F52902"/>
    <w:rsid w:val="00F54A87"/>
    <w:rsid w:val="00F55D60"/>
    <w:rsid w:val="00F575FF"/>
    <w:rsid w:val="00F60C9A"/>
    <w:rsid w:val="00F61943"/>
    <w:rsid w:val="00F66568"/>
    <w:rsid w:val="00F66D63"/>
    <w:rsid w:val="00F67580"/>
    <w:rsid w:val="00F718B2"/>
    <w:rsid w:val="00F73468"/>
    <w:rsid w:val="00F73BEC"/>
    <w:rsid w:val="00F748F8"/>
    <w:rsid w:val="00F758F1"/>
    <w:rsid w:val="00F75CEE"/>
    <w:rsid w:val="00F76369"/>
    <w:rsid w:val="00F80326"/>
    <w:rsid w:val="00F82ACF"/>
    <w:rsid w:val="00F85EC5"/>
    <w:rsid w:val="00F87D70"/>
    <w:rsid w:val="00F9069C"/>
    <w:rsid w:val="00F93965"/>
    <w:rsid w:val="00F94677"/>
    <w:rsid w:val="00F95BCA"/>
    <w:rsid w:val="00F96584"/>
    <w:rsid w:val="00FA0A6B"/>
    <w:rsid w:val="00FA1584"/>
    <w:rsid w:val="00FA55A4"/>
    <w:rsid w:val="00FB0954"/>
    <w:rsid w:val="00FB12BA"/>
    <w:rsid w:val="00FB161A"/>
    <w:rsid w:val="00FB2B1B"/>
    <w:rsid w:val="00FB2E38"/>
    <w:rsid w:val="00FB482F"/>
    <w:rsid w:val="00FB6189"/>
    <w:rsid w:val="00FC0592"/>
    <w:rsid w:val="00FC089C"/>
    <w:rsid w:val="00FC1565"/>
    <w:rsid w:val="00FC59BC"/>
    <w:rsid w:val="00FC698B"/>
    <w:rsid w:val="00FD09AB"/>
    <w:rsid w:val="00FD10D7"/>
    <w:rsid w:val="00FD3A53"/>
    <w:rsid w:val="00FD4C8F"/>
    <w:rsid w:val="00FE002D"/>
    <w:rsid w:val="00FE102C"/>
    <w:rsid w:val="00FE1A4F"/>
    <w:rsid w:val="00FE3AA8"/>
    <w:rsid w:val="00FE6D1B"/>
    <w:rsid w:val="00FE7B46"/>
    <w:rsid w:val="00FF275B"/>
    <w:rsid w:val="00FF5071"/>
    <w:rsid w:val="00FF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798B"/>
  <w15:docId w15:val="{C85A386F-6602-4E19-922B-A6F2B6DB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27"/>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uiPriority w:val="99"/>
    <w:rsid w:val="00DA089C"/>
    <w:rPr>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uiPriority w:val="22"/>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rzymski">
    <w:name w:val="rzymski"/>
    <w:qFormat/>
    <w:rsid w:val="00F21DFA"/>
    <w:rPr>
      <w:rFonts w:asciiTheme="majorHAnsi" w:hAnsiTheme="majorHAnsi"/>
      <w:b/>
      <w:spacing w:val="0"/>
      <w:sz w:val="22"/>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customStyle="1" w:styleId="Gwkaistopka">
    <w:name w:val="Główka i stopka"/>
    <w:basedOn w:val="Normalny"/>
    <w:qFormat/>
    <w:rsid w:val="00F07EBE"/>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2"/>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3"/>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4"/>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5"/>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6"/>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B0954"/>
    <w:rPr>
      <w:color w:val="0563C1" w:themeColor="hyperlink"/>
      <w:u w:val="single"/>
    </w:rPr>
  </w:style>
  <w:style w:type="character" w:customStyle="1" w:styleId="Nierozpoznanawzmianka2">
    <w:name w:val="Nierozpoznana wzmianka2"/>
    <w:basedOn w:val="Domylnaczcionkaakapitu"/>
    <w:uiPriority w:val="99"/>
    <w:semiHidden/>
    <w:unhideWhenUsed/>
    <w:rsid w:val="00FB0954"/>
    <w:rPr>
      <w:color w:val="605E5C"/>
      <w:shd w:val="clear" w:color="auto" w:fill="E1DFDD"/>
    </w:rPr>
  </w:style>
  <w:style w:type="character" w:customStyle="1" w:styleId="Nierozpoznanawzmianka3">
    <w:name w:val="Nierozpoznana wzmianka3"/>
    <w:basedOn w:val="Domylnaczcionkaakapitu"/>
    <w:uiPriority w:val="99"/>
    <w:semiHidden/>
    <w:unhideWhenUsed/>
    <w:rsid w:val="000F5CDA"/>
    <w:rPr>
      <w:color w:val="605E5C"/>
      <w:shd w:val="clear" w:color="auto" w:fill="E1DFDD"/>
    </w:rPr>
  </w:style>
  <w:style w:type="character" w:customStyle="1" w:styleId="ng-scope">
    <w:name w:val="ng-scope"/>
    <w:basedOn w:val="Domylnaczcionkaakapitu"/>
    <w:rsid w:val="00A26CC0"/>
  </w:style>
  <w:style w:type="character" w:styleId="Odwoanieprzypisukocowego">
    <w:name w:val="endnote reference"/>
    <w:basedOn w:val="Domylnaczcionkaakapitu"/>
    <w:uiPriority w:val="99"/>
    <w:semiHidden/>
    <w:unhideWhenUsed/>
    <w:rsid w:val="00DC37C6"/>
    <w:rPr>
      <w:vertAlign w:val="superscript"/>
    </w:rPr>
  </w:style>
  <w:style w:type="character" w:styleId="Odwoanieprzypisudolnego">
    <w:name w:val="footnote reference"/>
    <w:basedOn w:val="Domylnaczcionkaakapitu"/>
    <w:uiPriority w:val="99"/>
    <w:semiHidden/>
    <w:unhideWhenUsed/>
    <w:rsid w:val="008E2C70"/>
    <w:rPr>
      <w:vertAlign w:val="superscript"/>
    </w:rPr>
  </w:style>
  <w:style w:type="character" w:customStyle="1" w:styleId="hgkelc">
    <w:name w:val="hgkelc"/>
    <w:basedOn w:val="Domylnaczcionkaakapitu"/>
    <w:rsid w:val="00D6196E"/>
  </w:style>
  <w:style w:type="character" w:styleId="Nierozpoznanawzmianka">
    <w:name w:val="Unresolved Mention"/>
    <w:basedOn w:val="Domylnaczcionkaakapitu"/>
    <w:uiPriority w:val="99"/>
    <w:semiHidden/>
    <w:unhideWhenUsed/>
    <w:rsid w:val="002F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94">
      <w:bodyDiv w:val="1"/>
      <w:marLeft w:val="0"/>
      <w:marRight w:val="0"/>
      <w:marTop w:val="0"/>
      <w:marBottom w:val="0"/>
      <w:divBdr>
        <w:top w:val="none" w:sz="0" w:space="0" w:color="auto"/>
        <w:left w:val="none" w:sz="0" w:space="0" w:color="auto"/>
        <w:bottom w:val="none" w:sz="0" w:space="0" w:color="auto"/>
        <w:right w:val="none" w:sz="0" w:space="0" w:color="auto"/>
      </w:divBdr>
    </w:div>
    <w:div w:id="308092438">
      <w:bodyDiv w:val="1"/>
      <w:marLeft w:val="0"/>
      <w:marRight w:val="0"/>
      <w:marTop w:val="0"/>
      <w:marBottom w:val="0"/>
      <w:divBdr>
        <w:top w:val="none" w:sz="0" w:space="0" w:color="auto"/>
        <w:left w:val="none" w:sz="0" w:space="0" w:color="auto"/>
        <w:bottom w:val="none" w:sz="0" w:space="0" w:color="auto"/>
        <w:right w:val="none" w:sz="0" w:space="0" w:color="auto"/>
      </w:divBdr>
    </w:div>
    <w:div w:id="610554820">
      <w:bodyDiv w:val="1"/>
      <w:marLeft w:val="0"/>
      <w:marRight w:val="0"/>
      <w:marTop w:val="0"/>
      <w:marBottom w:val="0"/>
      <w:divBdr>
        <w:top w:val="none" w:sz="0" w:space="0" w:color="auto"/>
        <w:left w:val="none" w:sz="0" w:space="0" w:color="auto"/>
        <w:bottom w:val="none" w:sz="0" w:space="0" w:color="auto"/>
        <w:right w:val="none" w:sz="0" w:space="0" w:color="auto"/>
      </w:divBdr>
    </w:div>
    <w:div w:id="1195773854">
      <w:bodyDiv w:val="1"/>
      <w:marLeft w:val="0"/>
      <w:marRight w:val="0"/>
      <w:marTop w:val="0"/>
      <w:marBottom w:val="0"/>
      <w:divBdr>
        <w:top w:val="none" w:sz="0" w:space="0" w:color="auto"/>
        <w:left w:val="none" w:sz="0" w:space="0" w:color="auto"/>
        <w:bottom w:val="none" w:sz="0" w:space="0" w:color="auto"/>
        <w:right w:val="none" w:sz="0" w:space="0" w:color="auto"/>
      </w:divBdr>
    </w:div>
    <w:div w:id="1649629439">
      <w:bodyDiv w:val="1"/>
      <w:marLeft w:val="0"/>
      <w:marRight w:val="0"/>
      <w:marTop w:val="0"/>
      <w:marBottom w:val="0"/>
      <w:divBdr>
        <w:top w:val="none" w:sz="0" w:space="0" w:color="auto"/>
        <w:left w:val="none" w:sz="0" w:space="0" w:color="auto"/>
        <w:bottom w:val="none" w:sz="0" w:space="0" w:color="auto"/>
        <w:right w:val="none" w:sz="0" w:space="0" w:color="auto"/>
      </w:divBdr>
    </w:div>
    <w:div w:id="1848446255">
      <w:bodyDiv w:val="1"/>
      <w:marLeft w:val="0"/>
      <w:marRight w:val="0"/>
      <w:marTop w:val="0"/>
      <w:marBottom w:val="0"/>
      <w:divBdr>
        <w:top w:val="none" w:sz="0" w:space="0" w:color="auto"/>
        <w:left w:val="none" w:sz="0" w:space="0" w:color="auto"/>
        <w:bottom w:val="none" w:sz="0" w:space="0" w:color="auto"/>
        <w:right w:val="none" w:sz="0" w:space="0" w:color="auto"/>
      </w:divBdr>
    </w:div>
    <w:div w:id="198037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cin.raczkiewicz@suchy-dab.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chy_da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spektor@suchy-dab.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cin.raczkiewicz@suchy-dab.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7A21-F395-4D77-9816-5BDCB947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8954</Words>
  <Characters>53725</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Wójcik</dc:creator>
  <cp:keywords/>
  <dc:description/>
  <cp:lastModifiedBy>Marcin Raczkiewicz</cp:lastModifiedBy>
  <cp:revision>6</cp:revision>
  <cp:lastPrinted>2023-02-24T06:41:00Z</cp:lastPrinted>
  <dcterms:created xsi:type="dcterms:W3CDTF">2023-02-08T10:37:00Z</dcterms:created>
  <dcterms:modified xsi:type="dcterms:W3CDTF">2023-02-24T12:33:00Z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