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006E50" w14:textId="09BDB794" w:rsidR="002545AA" w:rsidRPr="002545AA" w:rsidRDefault="002545AA" w:rsidP="002545AA">
      <w:pPr>
        <w:spacing w:line="269" w:lineRule="auto"/>
        <w:ind w:left="10" w:right="-8" w:hanging="10"/>
        <w:jc w:val="right"/>
        <w:rPr>
          <w:rFonts w:cs="Arial"/>
        </w:rPr>
      </w:pPr>
      <w:r w:rsidRPr="002545AA">
        <w:rPr>
          <w:rFonts w:cs="Arial"/>
        </w:rPr>
        <w:t xml:space="preserve">Warszawa 2023 </w:t>
      </w:r>
    </w:p>
    <w:p w14:paraId="3294CFC0" w14:textId="77777777" w:rsidR="002545AA" w:rsidRPr="002545AA" w:rsidRDefault="002545AA" w:rsidP="002545AA">
      <w:pPr>
        <w:spacing w:line="259" w:lineRule="auto"/>
        <w:ind w:right="610"/>
        <w:jc w:val="center"/>
        <w:rPr>
          <w:rFonts w:cs="Arial"/>
        </w:rPr>
      </w:pPr>
      <w:r w:rsidRPr="002545AA">
        <w:rPr>
          <w:rFonts w:cs="Arial"/>
        </w:rPr>
        <w:t xml:space="preserve"> </w:t>
      </w:r>
    </w:p>
    <w:p w14:paraId="11F2C6AE" w14:textId="77777777" w:rsidR="002545AA" w:rsidRPr="002545AA" w:rsidRDefault="002545AA" w:rsidP="002545AA">
      <w:pPr>
        <w:spacing w:line="259" w:lineRule="auto"/>
        <w:ind w:right="610"/>
        <w:jc w:val="center"/>
        <w:rPr>
          <w:rFonts w:cs="Arial"/>
        </w:rPr>
      </w:pPr>
    </w:p>
    <w:p w14:paraId="29BCB118" w14:textId="77777777" w:rsidR="002545AA" w:rsidRPr="0013410C" w:rsidRDefault="002545AA" w:rsidP="002545AA">
      <w:pPr>
        <w:spacing w:after="75" w:line="259" w:lineRule="auto"/>
        <w:ind w:right="610"/>
        <w:jc w:val="center"/>
        <w:rPr>
          <w:rFonts w:cs="Arial"/>
          <w:color w:val="FF0000"/>
        </w:rPr>
      </w:pPr>
      <w:r w:rsidRPr="0013410C">
        <w:rPr>
          <w:rFonts w:cs="Arial"/>
          <w:color w:val="FF0000"/>
        </w:rPr>
        <w:t xml:space="preserve"> </w:t>
      </w:r>
    </w:p>
    <w:p w14:paraId="5B203152" w14:textId="7C279B4E" w:rsidR="001C188E" w:rsidRPr="000E62B8" w:rsidRDefault="001C188E" w:rsidP="002545AA">
      <w:pPr>
        <w:ind w:right="669"/>
        <w:jc w:val="center"/>
        <w:rPr>
          <w:rFonts w:cs="Arial"/>
          <w:b/>
          <w:bCs/>
          <w:sz w:val="28"/>
          <w:szCs w:val="24"/>
        </w:rPr>
      </w:pPr>
      <w:r w:rsidRPr="000E62B8">
        <w:rPr>
          <w:rFonts w:cs="Arial"/>
          <w:b/>
          <w:bCs/>
          <w:sz w:val="28"/>
          <w:szCs w:val="24"/>
        </w:rPr>
        <w:t>KONCEPCJA PROJEKTOWA</w:t>
      </w:r>
    </w:p>
    <w:p w14:paraId="7E80804E" w14:textId="77777777" w:rsidR="002545AA" w:rsidRPr="002545AA" w:rsidRDefault="002545AA" w:rsidP="002545AA">
      <w:pPr>
        <w:spacing w:line="259" w:lineRule="auto"/>
        <w:ind w:right="610"/>
        <w:jc w:val="center"/>
        <w:rPr>
          <w:rFonts w:cs="Arial"/>
        </w:rPr>
      </w:pPr>
    </w:p>
    <w:p w14:paraId="22C7394F" w14:textId="77777777" w:rsidR="002545AA" w:rsidRPr="002545AA" w:rsidRDefault="002545AA" w:rsidP="002545AA">
      <w:pPr>
        <w:spacing w:line="259" w:lineRule="auto"/>
        <w:ind w:right="610"/>
        <w:jc w:val="center"/>
        <w:rPr>
          <w:rFonts w:cs="Arial"/>
        </w:rPr>
      </w:pPr>
    </w:p>
    <w:p w14:paraId="4FEE40AC" w14:textId="77777777" w:rsidR="002545AA" w:rsidRPr="002545AA" w:rsidRDefault="002545AA" w:rsidP="002545AA">
      <w:pPr>
        <w:spacing w:after="23" w:line="259" w:lineRule="auto"/>
        <w:ind w:right="610"/>
        <w:jc w:val="center"/>
        <w:rPr>
          <w:rFonts w:cs="Arial"/>
        </w:rPr>
      </w:pPr>
      <w:r w:rsidRPr="002545AA">
        <w:rPr>
          <w:rFonts w:cs="Arial"/>
        </w:rPr>
        <w:t xml:space="preserve"> </w:t>
      </w:r>
    </w:p>
    <w:p w14:paraId="0233F070" w14:textId="77777777" w:rsidR="002545AA" w:rsidRPr="002545AA" w:rsidRDefault="002545AA" w:rsidP="002545AA">
      <w:pPr>
        <w:tabs>
          <w:tab w:val="left" w:pos="1843"/>
        </w:tabs>
        <w:spacing w:after="14" w:line="266" w:lineRule="auto"/>
        <w:ind w:left="1843" w:hanging="1843"/>
        <w:rPr>
          <w:rFonts w:cs="Arial"/>
        </w:rPr>
      </w:pPr>
      <w:r w:rsidRPr="002545AA">
        <w:rPr>
          <w:rFonts w:cs="Arial"/>
          <w:b/>
          <w:u w:val="single"/>
        </w:rPr>
        <w:t>Nazwa zadania:</w:t>
      </w:r>
      <w:r w:rsidRPr="002545AA">
        <w:rPr>
          <w:rFonts w:cs="Arial"/>
        </w:rPr>
        <w:tab/>
      </w:r>
      <w:r w:rsidRPr="002545AA">
        <w:rPr>
          <w:rFonts w:cs="Arial"/>
          <w:bCs/>
        </w:rPr>
        <w:t>REWITALIZACJA PRZESTRZENI PUBLICZNEJ PRZY ULICACH: ZŁOTYCH KŁOSÓW - PTASIEJ - PAPIEŻA JP II I ZESPOŁU OŚWIATOWEGO W MIKOŁAJKACH</w:t>
      </w:r>
    </w:p>
    <w:p w14:paraId="1D9BA606" w14:textId="77777777" w:rsidR="002545AA" w:rsidRPr="002545AA" w:rsidRDefault="002545AA" w:rsidP="002545AA">
      <w:pPr>
        <w:tabs>
          <w:tab w:val="left" w:pos="1843"/>
        </w:tabs>
        <w:ind w:left="1843" w:right="664" w:hanging="1843"/>
        <w:rPr>
          <w:rFonts w:cs="Arial"/>
        </w:rPr>
      </w:pPr>
    </w:p>
    <w:p w14:paraId="773CE389" w14:textId="77777777" w:rsidR="002545AA" w:rsidRPr="002545AA" w:rsidRDefault="002545AA" w:rsidP="002545AA">
      <w:pPr>
        <w:tabs>
          <w:tab w:val="left" w:pos="1843"/>
        </w:tabs>
        <w:ind w:left="1843" w:right="664" w:hanging="1843"/>
        <w:rPr>
          <w:rFonts w:cs="Arial"/>
        </w:rPr>
      </w:pPr>
    </w:p>
    <w:p w14:paraId="75F1E7D1" w14:textId="77777777" w:rsidR="002545AA" w:rsidRPr="002545AA" w:rsidRDefault="002545AA" w:rsidP="002545AA">
      <w:pPr>
        <w:tabs>
          <w:tab w:val="left" w:pos="1843"/>
        </w:tabs>
        <w:ind w:left="1843" w:right="664" w:hanging="1843"/>
        <w:rPr>
          <w:rFonts w:cs="Arial"/>
        </w:rPr>
      </w:pPr>
      <w:r w:rsidRPr="002545AA">
        <w:rPr>
          <w:rFonts w:cs="Arial"/>
          <w:b/>
          <w:u w:val="single"/>
        </w:rPr>
        <w:t>Lokalizacja:</w:t>
      </w:r>
      <w:r w:rsidRPr="002545AA">
        <w:rPr>
          <w:rFonts w:cs="Arial"/>
          <w:b/>
        </w:rPr>
        <w:tab/>
      </w:r>
      <w:r w:rsidRPr="002545AA">
        <w:rPr>
          <w:rFonts w:cs="Arial"/>
        </w:rPr>
        <w:t>ZESPÓŁ OŚWIATOWY W MIKOŁAJKACH</w:t>
      </w:r>
      <w:r w:rsidRPr="002545AA">
        <w:rPr>
          <w:rFonts w:cs="Arial"/>
        </w:rPr>
        <w:br/>
        <w:t>ul. Papieża Jana Pawła II 7, 11-730 Mikołajki</w:t>
      </w:r>
    </w:p>
    <w:p w14:paraId="5C57303D" w14:textId="77777777" w:rsidR="002545AA" w:rsidRPr="002545AA" w:rsidRDefault="002545AA" w:rsidP="002545AA">
      <w:pPr>
        <w:tabs>
          <w:tab w:val="left" w:pos="1843"/>
        </w:tabs>
        <w:spacing w:after="24" w:line="259" w:lineRule="auto"/>
        <w:ind w:left="1843" w:hanging="1843"/>
        <w:rPr>
          <w:rFonts w:cs="Arial"/>
        </w:rPr>
      </w:pPr>
      <w:r w:rsidRPr="002545AA">
        <w:rPr>
          <w:rFonts w:cs="Arial"/>
        </w:rPr>
        <w:t xml:space="preserve"> </w:t>
      </w:r>
    </w:p>
    <w:p w14:paraId="17E282FB" w14:textId="77777777" w:rsidR="002545AA" w:rsidRPr="002545AA" w:rsidRDefault="002545AA" w:rsidP="002545AA">
      <w:pPr>
        <w:tabs>
          <w:tab w:val="left" w:pos="1843"/>
        </w:tabs>
        <w:spacing w:after="24" w:line="259" w:lineRule="auto"/>
        <w:ind w:left="1843" w:hanging="1843"/>
        <w:rPr>
          <w:rFonts w:cs="Arial"/>
        </w:rPr>
      </w:pPr>
    </w:p>
    <w:p w14:paraId="67C7A375" w14:textId="77777777" w:rsidR="002545AA" w:rsidRPr="002545AA" w:rsidRDefault="002545AA" w:rsidP="002545AA">
      <w:pPr>
        <w:tabs>
          <w:tab w:val="left" w:pos="1843"/>
        </w:tabs>
        <w:ind w:left="1843" w:right="664" w:hanging="1843"/>
        <w:rPr>
          <w:rFonts w:cs="Arial"/>
        </w:rPr>
      </w:pPr>
      <w:r w:rsidRPr="002545AA">
        <w:rPr>
          <w:rFonts w:cs="Arial"/>
          <w:b/>
          <w:u w:val="single"/>
        </w:rPr>
        <w:t>Zamawiający:</w:t>
      </w:r>
      <w:r w:rsidRPr="002545AA">
        <w:rPr>
          <w:rFonts w:cs="Arial"/>
        </w:rPr>
        <w:tab/>
        <w:t xml:space="preserve">URZĄD MIASTA I GMINY W MIKOŁAJKACH </w:t>
      </w:r>
      <w:r w:rsidRPr="002545AA">
        <w:rPr>
          <w:rFonts w:cs="Arial"/>
        </w:rPr>
        <w:br/>
        <w:t>ul. Kolejowa 7, 11-730 Mikołajki</w:t>
      </w:r>
    </w:p>
    <w:p w14:paraId="70D6BC42" w14:textId="77777777" w:rsidR="002545AA" w:rsidRPr="002545AA" w:rsidRDefault="002545AA" w:rsidP="002545AA">
      <w:pPr>
        <w:tabs>
          <w:tab w:val="left" w:pos="1843"/>
        </w:tabs>
        <w:ind w:left="1843" w:right="6350" w:hanging="1843"/>
        <w:rPr>
          <w:rFonts w:cs="Arial"/>
        </w:rPr>
      </w:pPr>
    </w:p>
    <w:p w14:paraId="79011A5F" w14:textId="77777777" w:rsidR="002545AA" w:rsidRPr="002545AA" w:rsidRDefault="002545AA" w:rsidP="002545AA">
      <w:pPr>
        <w:tabs>
          <w:tab w:val="left" w:pos="1843"/>
        </w:tabs>
        <w:ind w:left="1843" w:right="6350" w:hanging="1843"/>
        <w:rPr>
          <w:rFonts w:cs="Arial"/>
        </w:rPr>
      </w:pPr>
    </w:p>
    <w:p w14:paraId="3A5DAC04" w14:textId="77777777" w:rsidR="002545AA" w:rsidRPr="002545AA" w:rsidRDefault="002545AA" w:rsidP="002545AA">
      <w:pPr>
        <w:tabs>
          <w:tab w:val="left" w:pos="1843"/>
        </w:tabs>
        <w:ind w:left="1843" w:right="664" w:hanging="1843"/>
        <w:rPr>
          <w:rFonts w:cs="Arial"/>
        </w:rPr>
      </w:pPr>
      <w:r w:rsidRPr="002545AA">
        <w:rPr>
          <w:rFonts w:cs="Arial"/>
          <w:b/>
          <w:u w:val="single"/>
        </w:rPr>
        <w:t>Opracował:</w:t>
      </w:r>
      <w:r w:rsidRPr="002545AA">
        <w:rPr>
          <w:rFonts w:cs="Arial"/>
        </w:rPr>
        <w:tab/>
        <w:t>KAPS ARCHITEKCI sp. z o.o.</w:t>
      </w:r>
      <w:r w:rsidRPr="002545AA">
        <w:rPr>
          <w:rFonts w:cs="Arial"/>
        </w:rPr>
        <w:br/>
        <w:t xml:space="preserve">al. Wojska Polskiego 41 lok. 47, 01-503 Warszawa </w:t>
      </w:r>
    </w:p>
    <w:p w14:paraId="369CF8E2" w14:textId="77777777" w:rsidR="002545AA" w:rsidRPr="002545AA" w:rsidRDefault="002545AA" w:rsidP="002545AA">
      <w:pPr>
        <w:tabs>
          <w:tab w:val="left" w:pos="1843"/>
        </w:tabs>
        <w:ind w:left="1843" w:right="664" w:hanging="1843"/>
        <w:rPr>
          <w:rFonts w:cs="Arial"/>
        </w:rPr>
      </w:pPr>
    </w:p>
    <w:p w14:paraId="3F04D15D" w14:textId="77777777" w:rsidR="002545AA" w:rsidRPr="002545AA" w:rsidRDefault="002545AA" w:rsidP="002545AA">
      <w:pPr>
        <w:tabs>
          <w:tab w:val="left" w:pos="1843"/>
        </w:tabs>
        <w:ind w:left="1843" w:right="664" w:hanging="1843"/>
        <w:rPr>
          <w:rFonts w:cs="Arial"/>
        </w:rPr>
      </w:pPr>
    </w:p>
    <w:p w14:paraId="36E0BFC4" w14:textId="77777777" w:rsidR="002545AA" w:rsidRPr="002545AA" w:rsidRDefault="002545AA" w:rsidP="002545AA">
      <w:pPr>
        <w:spacing w:line="259" w:lineRule="auto"/>
        <w:rPr>
          <w:rFonts w:cs="Arial"/>
          <w:b/>
          <w:u w:val="single"/>
        </w:rPr>
      </w:pPr>
      <w:r w:rsidRPr="002545AA">
        <w:rPr>
          <w:rFonts w:cs="Arial"/>
          <w:b/>
          <w:u w:val="single"/>
        </w:rPr>
        <w:t>Nazwy i kody zawarto na stronie 2</w:t>
      </w:r>
    </w:p>
    <w:p w14:paraId="67299A04" w14:textId="77777777" w:rsidR="002545AA" w:rsidRPr="002545AA" w:rsidRDefault="002545AA" w:rsidP="002545AA">
      <w:pPr>
        <w:spacing w:line="259" w:lineRule="auto"/>
        <w:rPr>
          <w:rFonts w:cs="Arial"/>
          <w:b/>
          <w:u w:val="single"/>
        </w:rPr>
      </w:pPr>
    </w:p>
    <w:p w14:paraId="42068729" w14:textId="77777777" w:rsidR="002545AA" w:rsidRPr="002545AA" w:rsidRDefault="002545AA" w:rsidP="002545AA">
      <w:pPr>
        <w:spacing w:line="259" w:lineRule="auto"/>
        <w:rPr>
          <w:rFonts w:cs="Arial"/>
          <w:b/>
          <w:u w:val="single"/>
        </w:rPr>
      </w:pPr>
    </w:p>
    <w:p w14:paraId="0F7C0577" w14:textId="77777777" w:rsidR="002545AA" w:rsidRPr="002545AA" w:rsidRDefault="002545AA" w:rsidP="002545AA">
      <w:pPr>
        <w:spacing w:line="259" w:lineRule="auto"/>
        <w:rPr>
          <w:rFonts w:cs="Arial"/>
          <w:b/>
          <w:u w:val="single"/>
        </w:rPr>
      </w:pPr>
    </w:p>
    <w:p w14:paraId="23EA6A58" w14:textId="77777777" w:rsidR="002545AA" w:rsidRPr="002545AA" w:rsidRDefault="002545AA" w:rsidP="002545AA">
      <w:pPr>
        <w:spacing w:line="259" w:lineRule="auto"/>
        <w:rPr>
          <w:rFonts w:cs="Arial"/>
        </w:rPr>
      </w:pPr>
      <w:r w:rsidRPr="002545AA">
        <w:rPr>
          <w:rFonts w:cs="Arial"/>
          <w:b/>
          <w:u w:val="single"/>
        </w:rPr>
        <w:t>Spis zawartości zawarto na stronie 3</w:t>
      </w:r>
    </w:p>
    <w:p w14:paraId="0F1E319C" w14:textId="77777777" w:rsidR="001E497E" w:rsidRPr="002545AA" w:rsidRDefault="001E497E">
      <w:pPr>
        <w:rPr>
          <w:b/>
          <w:bCs/>
        </w:rPr>
      </w:pPr>
      <w:r w:rsidRPr="002545AA">
        <w:rPr>
          <w:b/>
          <w:bCs/>
        </w:rPr>
        <w:br w:type="page"/>
      </w:r>
    </w:p>
    <w:p w14:paraId="6873703B" w14:textId="77777777" w:rsidR="002545AA" w:rsidRPr="002545AA" w:rsidRDefault="002545AA" w:rsidP="002545AA">
      <w:pPr>
        <w:spacing w:line="259" w:lineRule="auto"/>
        <w:rPr>
          <w:rFonts w:cs="Arial"/>
          <w:b/>
          <w:u w:val="single"/>
        </w:rPr>
      </w:pPr>
      <w:r w:rsidRPr="002545AA">
        <w:rPr>
          <w:rFonts w:cs="Arial"/>
          <w:b/>
          <w:u w:val="single"/>
        </w:rPr>
        <w:lastRenderedPageBreak/>
        <w:t xml:space="preserve">Nazwy i kody CVP przedmiotu zamówienia: </w:t>
      </w:r>
    </w:p>
    <w:p w14:paraId="2FA57D99" w14:textId="77777777" w:rsidR="002545AA" w:rsidRPr="002545AA" w:rsidRDefault="002545AA" w:rsidP="002545AA">
      <w:pPr>
        <w:spacing w:after="20" w:line="259" w:lineRule="auto"/>
        <w:ind w:left="1134" w:hanging="1134"/>
        <w:rPr>
          <w:rFonts w:cs="Arial"/>
        </w:rPr>
      </w:pPr>
    </w:p>
    <w:p w14:paraId="7AD01B37" w14:textId="77777777" w:rsidR="002545AA" w:rsidRPr="002545AA" w:rsidRDefault="002545AA" w:rsidP="002545AA">
      <w:pPr>
        <w:spacing w:after="3" w:line="259" w:lineRule="auto"/>
        <w:ind w:left="1843" w:hanging="1843"/>
        <w:rPr>
          <w:rFonts w:cs="Arial"/>
          <w:b/>
          <w:bCs/>
          <w:sz w:val="20"/>
          <w:u w:val="single"/>
        </w:rPr>
      </w:pPr>
      <w:r w:rsidRPr="002545AA">
        <w:rPr>
          <w:rFonts w:cs="Arial"/>
          <w:b/>
          <w:bCs/>
          <w:sz w:val="20"/>
          <w:u w:val="single"/>
        </w:rPr>
        <w:t>45000000-7</w:t>
      </w:r>
      <w:r w:rsidRPr="002545AA">
        <w:rPr>
          <w:rFonts w:cs="Arial"/>
          <w:b/>
          <w:bCs/>
          <w:sz w:val="20"/>
          <w:u w:val="single"/>
        </w:rPr>
        <w:tab/>
        <w:t>Roboty budowlane</w:t>
      </w:r>
    </w:p>
    <w:p w14:paraId="1CB0F582" w14:textId="77777777" w:rsidR="002545AA" w:rsidRPr="002545AA" w:rsidRDefault="002545AA" w:rsidP="002545AA">
      <w:pPr>
        <w:spacing w:after="3" w:line="259" w:lineRule="auto"/>
        <w:ind w:left="1843" w:hanging="1843"/>
        <w:rPr>
          <w:rFonts w:cs="Arial"/>
          <w:b/>
          <w:bCs/>
          <w:sz w:val="20"/>
        </w:rPr>
      </w:pPr>
      <w:r w:rsidRPr="002545AA">
        <w:rPr>
          <w:rFonts w:cs="Arial"/>
          <w:sz w:val="20"/>
        </w:rPr>
        <w:t xml:space="preserve">- </w:t>
      </w:r>
      <w:r w:rsidRPr="002545AA">
        <w:rPr>
          <w:rFonts w:cs="Arial"/>
          <w:b/>
          <w:bCs/>
          <w:sz w:val="20"/>
        </w:rPr>
        <w:t>45100000-8</w:t>
      </w:r>
      <w:r w:rsidRPr="002545AA">
        <w:rPr>
          <w:rFonts w:cs="Arial"/>
          <w:b/>
          <w:bCs/>
          <w:sz w:val="20"/>
        </w:rPr>
        <w:tab/>
        <w:t>Przygotowanie terenu pod budowę</w:t>
      </w:r>
    </w:p>
    <w:p w14:paraId="4BC73EB0" w14:textId="77777777" w:rsidR="002545AA" w:rsidRPr="002545AA" w:rsidRDefault="002545AA" w:rsidP="002545AA">
      <w:pPr>
        <w:spacing w:after="3" w:line="259" w:lineRule="auto"/>
        <w:ind w:left="1843" w:hanging="1843"/>
        <w:rPr>
          <w:rFonts w:cs="Arial"/>
          <w:sz w:val="20"/>
        </w:rPr>
      </w:pPr>
      <w:r w:rsidRPr="002545AA">
        <w:rPr>
          <w:rFonts w:cs="Arial"/>
          <w:sz w:val="20"/>
        </w:rPr>
        <w:t>- - 45110000-1</w:t>
      </w:r>
      <w:r w:rsidRPr="002545AA">
        <w:rPr>
          <w:rFonts w:cs="Arial"/>
          <w:sz w:val="20"/>
        </w:rPr>
        <w:tab/>
        <w:t>Roboty w zakresie burzenia i rozbiórki obiektów budowlanych; roboty ziemne</w:t>
      </w:r>
    </w:p>
    <w:p w14:paraId="35BCC433" w14:textId="77777777" w:rsidR="002545AA" w:rsidRPr="002545AA" w:rsidRDefault="002545AA" w:rsidP="002545AA">
      <w:pPr>
        <w:spacing w:after="3" w:line="259" w:lineRule="auto"/>
        <w:ind w:left="1843" w:hanging="1843"/>
        <w:rPr>
          <w:rFonts w:cs="Arial"/>
          <w:sz w:val="20"/>
        </w:rPr>
      </w:pPr>
      <w:r w:rsidRPr="002545AA">
        <w:rPr>
          <w:rFonts w:cs="Arial"/>
          <w:sz w:val="20"/>
        </w:rPr>
        <w:t>- - - 45111000-8</w:t>
      </w:r>
      <w:r w:rsidRPr="002545AA">
        <w:rPr>
          <w:rFonts w:cs="Arial"/>
          <w:sz w:val="20"/>
        </w:rPr>
        <w:tab/>
        <w:t>Roboty w zakresie burzenia, roboty ziemne</w:t>
      </w:r>
    </w:p>
    <w:p w14:paraId="25BF9F56" w14:textId="77777777" w:rsidR="002545AA" w:rsidRPr="002545AA" w:rsidRDefault="002545AA" w:rsidP="002545AA">
      <w:pPr>
        <w:spacing w:after="3" w:line="259" w:lineRule="auto"/>
        <w:ind w:left="1843" w:hanging="1843"/>
        <w:rPr>
          <w:rFonts w:cs="Arial"/>
          <w:sz w:val="20"/>
        </w:rPr>
      </w:pPr>
      <w:r w:rsidRPr="002545AA">
        <w:rPr>
          <w:rFonts w:cs="Arial"/>
          <w:sz w:val="20"/>
        </w:rPr>
        <w:t>- - - 45112000-5</w:t>
      </w:r>
      <w:r w:rsidRPr="002545AA">
        <w:rPr>
          <w:rFonts w:cs="Arial"/>
          <w:sz w:val="20"/>
        </w:rPr>
        <w:tab/>
        <w:t>Roboty w zakresie usuwania gleby</w:t>
      </w:r>
    </w:p>
    <w:p w14:paraId="435072AB" w14:textId="77777777" w:rsidR="002545AA" w:rsidRPr="002545AA" w:rsidRDefault="002545AA" w:rsidP="002545AA">
      <w:pPr>
        <w:spacing w:after="3" w:line="259" w:lineRule="auto"/>
        <w:ind w:left="1843" w:hanging="1843"/>
        <w:rPr>
          <w:rFonts w:cs="Arial"/>
          <w:sz w:val="20"/>
        </w:rPr>
      </w:pPr>
      <w:r w:rsidRPr="002545AA">
        <w:rPr>
          <w:rFonts w:cs="Arial"/>
          <w:sz w:val="20"/>
        </w:rPr>
        <w:t>- - - 45113000-2</w:t>
      </w:r>
      <w:r w:rsidRPr="002545AA">
        <w:rPr>
          <w:rFonts w:cs="Arial"/>
          <w:sz w:val="20"/>
        </w:rPr>
        <w:tab/>
        <w:t>Roboty na placu budowy</w:t>
      </w:r>
    </w:p>
    <w:p w14:paraId="004BEE74" w14:textId="77777777" w:rsidR="002545AA" w:rsidRPr="002545AA" w:rsidRDefault="002545AA" w:rsidP="002545AA">
      <w:pPr>
        <w:spacing w:after="3" w:line="259" w:lineRule="auto"/>
        <w:ind w:left="1843" w:hanging="1843"/>
        <w:rPr>
          <w:rFonts w:cs="Arial"/>
          <w:sz w:val="20"/>
        </w:rPr>
      </w:pPr>
      <w:r w:rsidRPr="002545AA">
        <w:rPr>
          <w:rFonts w:cs="Arial"/>
          <w:sz w:val="20"/>
        </w:rPr>
        <w:t>- - 45120000-4</w:t>
      </w:r>
      <w:r w:rsidRPr="002545AA">
        <w:rPr>
          <w:rFonts w:cs="Arial"/>
          <w:sz w:val="20"/>
        </w:rPr>
        <w:tab/>
        <w:t>Próbne wiercenia i wykopy</w:t>
      </w:r>
    </w:p>
    <w:p w14:paraId="7C0793EE" w14:textId="77777777" w:rsidR="002545AA" w:rsidRPr="002545AA" w:rsidRDefault="002545AA" w:rsidP="002545AA">
      <w:pPr>
        <w:spacing w:after="3" w:line="259" w:lineRule="auto"/>
        <w:ind w:left="1843" w:hanging="1843"/>
        <w:rPr>
          <w:rFonts w:cs="Arial"/>
          <w:b/>
          <w:bCs/>
          <w:sz w:val="20"/>
        </w:rPr>
      </w:pPr>
      <w:r w:rsidRPr="002545AA">
        <w:rPr>
          <w:rFonts w:cs="Arial"/>
          <w:sz w:val="20"/>
        </w:rPr>
        <w:t xml:space="preserve">- </w:t>
      </w:r>
      <w:r w:rsidRPr="002545AA">
        <w:rPr>
          <w:rFonts w:cs="Arial"/>
          <w:b/>
          <w:bCs/>
          <w:sz w:val="20"/>
        </w:rPr>
        <w:t>45200000-9</w:t>
      </w:r>
      <w:r w:rsidRPr="002545AA">
        <w:rPr>
          <w:rFonts w:cs="Arial"/>
          <w:b/>
          <w:bCs/>
          <w:sz w:val="20"/>
        </w:rPr>
        <w:tab/>
        <w:t>Roboty budowlane w zakresie wznoszenia kompletnych obiektów budowlanych lub ich części oraz roboty w zakresie inżynierii lądowej i wodnej</w:t>
      </w:r>
    </w:p>
    <w:p w14:paraId="49C30FB7" w14:textId="77777777" w:rsidR="002545AA" w:rsidRPr="002545AA" w:rsidRDefault="002545AA" w:rsidP="002545AA">
      <w:pPr>
        <w:spacing w:after="3" w:line="259" w:lineRule="auto"/>
        <w:ind w:left="1843" w:hanging="1843"/>
        <w:rPr>
          <w:rFonts w:cs="Arial"/>
          <w:sz w:val="20"/>
        </w:rPr>
      </w:pPr>
      <w:r w:rsidRPr="002545AA">
        <w:rPr>
          <w:rFonts w:cs="Arial"/>
          <w:sz w:val="20"/>
        </w:rPr>
        <w:t>- - 45210000-2</w:t>
      </w:r>
      <w:r w:rsidRPr="002545AA">
        <w:rPr>
          <w:rFonts w:cs="Arial"/>
          <w:sz w:val="20"/>
        </w:rPr>
        <w:tab/>
        <w:t>Roboty budowlane w zakresie budynków</w:t>
      </w:r>
    </w:p>
    <w:p w14:paraId="5B3ECA40" w14:textId="77777777" w:rsidR="002545AA" w:rsidRPr="002545AA" w:rsidRDefault="002545AA" w:rsidP="002545AA">
      <w:pPr>
        <w:spacing w:after="3" w:line="259" w:lineRule="auto"/>
        <w:ind w:left="1843" w:hanging="1843"/>
        <w:rPr>
          <w:rFonts w:cs="Arial"/>
          <w:sz w:val="20"/>
        </w:rPr>
      </w:pPr>
      <w:r w:rsidRPr="002545AA">
        <w:rPr>
          <w:rFonts w:cs="Arial"/>
          <w:sz w:val="20"/>
        </w:rPr>
        <w:t>- - - 45212000-6</w:t>
      </w:r>
      <w:r w:rsidRPr="002545AA">
        <w:rPr>
          <w:rFonts w:cs="Arial"/>
          <w:sz w:val="20"/>
        </w:rPr>
        <w:tab/>
        <w:t>Roboty budowlane w zakresie budowy wypoczynkowych, sportowych, kulturalnych, hotelowych i restauracyjnych obiektów budowlanych</w:t>
      </w:r>
    </w:p>
    <w:p w14:paraId="12E1F33D" w14:textId="77777777" w:rsidR="002545AA" w:rsidRPr="002545AA" w:rsidRDefault="002545AA" w:rsidP="002545AA">
      <w:pPr>
        <w:spacing w:after="3" w:line="259" w:lineRule="auto"/>
        <w:ind w:left="1843" w:hanging="1843"/>
        <w:rPr>
          <w:rFonts w:cs="Arial"/>
          <w:sz w:val="20"/>
        </w:rPr>
      </w:pPr>
      <w:r w:rsidRPr="002545AA">
        <w:rPr>
          <w:rFonts w:cs="Arial"/>
          <w:sz w:val="20"/>
        </w:rPr>
        <w:t>- - - - 45212100-7</w:t>
      </w:r>
      <w:r w:rsidRPr="002545AA">
        <w:rPr>
          <w:rFonts w:cs="Arial"/>
          <w:sz w:val="20"/>
        </w:rPr>
        <w:tab/>
        <w:t>Roboty budowlane w zakresie obiektów wypoczynkowych</w:t>
      </w:r>
    </w:p>
    <w:p w14:paraId="013D138D" w14:textId="77777777" w:rsidR="002545AA" w:rsidRPr="002545AA" w:rsidRDefault="002545AA" w:rsidP="002545AA">
      <w:pPr>
        <w:spacing w:after="3" w:line="259" w:lineRule="auto"/>
        <w:ind w:left="1843" w:hanging="1843"/>
        <w:rPr>
          <w:rFonts w:cs="Arial"/>
          <w:sz w:val="20"/>
        </w:rPr>
      </w:pPr>
      <w:r w:rsidRPr="002545AA">
        <w:rPr>
          <w:rFonts w:cs="Arial"/>
          <w:sz w:val="20"/>
        </w:rPr>
        <w:t>- - - - - 45212140-9</w:t>
      </w:r>
      <w:r w:rsidRPr="002545AA">
        <w:rPr>
          <w:rFonts w:cs="Arial"/>
          <w:sz w:val="20"/>
        </w:rPr>
        <w:tab/>
        <w:t>Obiekty rekreacyjne</w:t>
      </w:r>
    </w:p>
    <w:p w14:paraId="1F23B807" w14:textId="77777777" w:rsidR="002545AA" w:rsidRPr="002545AA" w:rsidRDefault="002545AA" w:rsidP="002545AA">
      <w:pPr>
        <w:spacing w:after="3" w:line="259" w:lineRule="auto"/>
        <w:ind w:left="1843" w:hanging="1843"/>
        <w:rPr>
          <w:rFonts w:cs="Arial"/>
          <w:sz w:val="20"/>
        </w:rPr>
      </w:pPr>
      <w:r w:rsidRPr="002545AA">
        <w:rPr>
          <w:rFonts w:cs="Arial"/>
          <w:sz w:val="20"/>
        </w:rPr>
        <w:t>- - - - - 45212180-1</w:t>
      </w:r>
      <w:r w:rsidRPr="002545AA">
        <w:rPr>
          <w:rFonts w:cs="Arial"/>
          <w:sz w:val="20"/>
        </w:rPr>
        <w:tab/>
        <w:t>Roboty budowlane w zakresie kas biletowych</w:t>
      </w:r>
    </w:p>
    <w:p w14:paraId="3857BA0A" w14:textId="77777777" w:rsidR="002545AA" w:rsidRPr="002545AA" w:rsidRDefault="002545AA" w:rsidP="002545AA">
      <w:pPr>
        <w:spacing w:after="3" w:line="259" w:lineRule="auto"/>
        <w:ind w:left="1843" w:hanging="1843"/>
        <w:rPr>
          <w:rFonts w:cs="Arial"/>
          <w:sz w:val="20"/>
        </w:rPr>
      </w:pPr>
      <w:r w:rsidRPr="002545AA">
        <w:rPr>
          <w:rFonts w:cs="Arial"/>
          <w:sz w:val="20"/>
        </w:rPr>
        <w:t>- - - - 45212200-8</w:t>
      </w:r>
      <w:r w:rsidRPr="002545AA">
        <w:rPr>
          <w:rFonts w:cs="Arial"/>
          <w:sz w:val="20"/>
        </w:rPr>
        <w:tab/>
        <w:t>Roboty budowlane w zakresie budowy obiektów sportowych</w:t>
      </w:r>
    </w:p>
    <w:p w14:paraId="1888DA47" w14:textId="77777777" w:rsidR="002545AA" w:rsidRPr="002545AA" w:rsidRDefault="002545AA" w:rsidP="002545AA">
      <w:pPr>
        <w:spacing w:after="3" w:line="259" w:lineRule="auto"/>
        <w:ind w:left="1843" w:hanging="1843"/>
        <w:rPr>
          <w:rFonts w:cs="Arial"/>
          <w:sz w:val="20"/>
        </w:rPr>
      </w:pPr>
      <w:r w:rsidRPr="002545AA">
        <w:rPr>
          <w:rFonts w:cs="Arial"/>
          <w:sz w:val="20"/>
        </w:rPr>
        <w:t>- - - - - 45212220-4</w:t>
      </w:r>
      <w:r w:rsidRPr="002545AA">
        <w:rPr>
          <w:rFonts w:cs="Arial"/>
          <w:sz w:val="20"/>
        </w:rPr>
        <w:tab/>
        <w:t>Roboty budowlane związane z wielofunkcyjnymi obiektami sportowymi</w:t>
      </w:r>
    </w:p>
    <w:p w14:paraId="552AA045" w14:textId="77777777" w:rsidR="002545AA" w:rsidRPr="002545AA" w:rsidRDefault="002545AA" w:rsidP="002545AA">
      <w:pPr>
        <w:spacing w:after="3" w:line="259" w:lineRule="auto"/>
        <w:ind w:left="1843" w:hanging="1843"/>
        <w:rPr>
          <w:rFonts w:cs="Arial"/>
          <w:sz w:val="20"/>
        </w:rPr>
      </w:pPr>
      <w:r w:rsidRPr="002545AA">
        <w:rPr>
          <w:rFonts w:cs="Arial"/>
          <w:sz w:val="20"/>
        </w:rPr>
        <w:t>- - - - - 45212230-7</w:t>
      </w:r>
      <w:r w:rsidRPr="002545AA">
        <w:rPr>
          <w:rFonts w:cs="Arial"/>
          <w:sz w:val="20"/>
        </w:rPr>
        <w:tab/>
        <w:t>Instalowanie szatni</w:t>
      </w:r>
    </w:p>
    <w:p w14:paraId="5F536609" w14:textId="77777777" w:rsidR="002545AA" w:rsidRPr="002545AA" w:rsidRDefault="002545AA" w:rsidP="002545AA">
      <w:pPr>
        <w:spacing w:after="3" w:line="259" w:lineRule="auto"/>
        <w:ind w:left="1843" w:hanging="1843"/>
        <w:rPr>
          <w:rFonts w:cs="Arial"/>
          <w:sz w:val="20"/>
        </w:rPr>
      </w:pPr>
      <w:r w:rsidRPr="002545AA">
        <w:rPr>
          <w:rFonts w:cs="Arial"/>
          <w:sz w:val="20"/>
        </w:rPr>
        <w:t>- - - 45212400-0</w:t>
      </w:r>
      <w:r w:rsidRPr="002545AA">
        <w:rPr>
          <w:rFonts w:cs="Arial"/>
          <w:sz w:val="20"/>
        </w:rPr>
        <w:tab/>
        <w:t>Budynki hotelowe i restauracyjne</w:t>
      </w:r>
    </w:p>
    <w:p w14:paraId="1D7E417C" w14:textId="77777777" w:rsidR="002545AA" w:rsidRPr="002545AA" w:rsidRDefault="002545AA" w:rsidP="002545AA">
      <w:pPr>
        <w:spacing w:after="3" w:line="259" w:lineRule="auto"/>
        <w:ind w:left="1843" w:hanging="1843"/>
        <w:rPr>
          <w:rFonts w:cs="Arial"/>
          <w:sz w:val="20"/>
        </w:rPr>
      </w:pPr>
      <w:r w:rsidRPr="002545AA">
        <w:rPr>
          <w:rFonts w:cs="Arial"/>
          <w:sz w:val="20"/>
        </w:rPr>
        <w:t>- - - - 45212420-6</w:t>
      </w:r>
      <w:r w:rsidRPr="002545AA">
        <w:rPr>
          <w:rFonts w:cs="Arial"/>
          <w:sz w:val="20"/>
        </w:rPr>
        <w:tab/>
        <w:t>Roboty budowlane w zakresie budowy restauracji i podobnych obiektów</w:t>
      </w:r>
    </w:p>
    <w:p w14:paraId="0FA30033" w14:textId="77777777" w:rsidR="002545AA" w:rsidRPr="002545AA" w:rsidRDefault="002545AA" w:rsidP="002545AA">
      <w:pPr>
        <w:spacing w:after="3" w:line="259" w:lineRule="auto"/>
        <w:ind w:left="1843" w:hanging="1843"/>
        <w:rPr>
          <w:rFonts w:cs="Arial"/>
          <w:sz w:val="20"/>
        </w:rPr>
      </w:pPr>
      <w:r w:rsidRPr="002545AA">
        <w:rPr>
          <w:rFonts w:cs="Arial"/>
          <w:sz w:val="20"/>
        </w:rPr>
        <w:t>- - - 45214000-0</w:t>
      </w:r>
      <w:r w:rsidRPr="002545AA">
        <w:rPr>
          <w:rFonts w:cs="Arial"/>
          <w:sz w:val="20"/>
        </w:rPr>
        <w:tab/>
        <w:t>Roboty budowlane w zakresie budowy obiektów budowlanych związanych z edukacją i badaniami</w:t>
      </w:r>
    </w:p>
    <w:p w14:paraId="7B4B694F" w14:textId="77777777" w:rsidR="002545AA" w:rsidRPr="002545AA" w:rsidRDefault="002545AA" w:rsidP="002545AA">
      <w:pPr>
        <w:spacing w:after="3" w:line="259" w:lineRule="auto"/>
        <w:ind w:left="1843" w:hanging="1843"/>
        <w:rPr>
          <w:rFonts w:cs="Arial"/>
          <w:sz w:val="20"/>
        </w:rPr>
      </w:pPr>
      <w:r w:rsidRPr="002545AA">
        <w:rPr>
          <w:rFonts w:cs="Arial"/>
          <w:sz w:val="20"/>
        </w:rPr>
        <w:t>- - - - 45214200-2</w:t>
      </w:r>
      <w:r w:rsidRPr="002545AA">
        <w:rPr>
          <w:rFonts w:cs="Arial"/>
          <w:sz w:val="20"/>
        </w:rPr>
        <w:tab/>
        <w:t>Roboty budowlane w zakresie budowy obiektów budowlanych związanych ze szkolnictwem</w:t>
      </w:r>
    </w:p>
    <w:p w14:paraId="1713F22A" w14:textId="77777777" w:rsidR="002545AA" w:rsidRPr="002545AA" w:rsidRDefault="002545AA" w:rsidP="002545AA">
      <w:pPr>
        <w:spacing w:after="3" w:line="259" w:lineRule="auto"/>
        <w:ind w:left="1843" w:hanging="1843"/>
        <w:rPr>
          <w:rFonts w:cs="Arial"/>
          <w:sz w:val="20"/>
        </w:rPr>
      </w:pPr>
      <w:r w:rsidRPr="002545AA">
        <w:rPr>
          <w:rFonts w:cs="Arial"/>
          <w:sz w:val="20"/>
        </w:rPr>
        <w:t>- - 45220000-5</w:t>
      </w:r>
      <w:r w:rsidRPr="002545AA">
        <w:rPr>
          <w:rFonts w:cs="Arial"/>
          <w:sz w:val="20"/>
        </w:rPr>
        <w:tab/>
        <w:t>Roboty inżynieryjne i budowlane</w:t>
      </w:r>
    </w:p>
    <w:p w14:paraId="733DEF79" w14:textId="77777777" w:rsidR="002545AA" w:rsidRPr="002545AA" w:rsidRDefault="002545AA" w:rsidP="002545AA">
      <w:pPr>
        <w:spacing w:after="3" w:line="259" w:lineRule="auto"/>
        <w:ind w:left="1843" w:hanging="1843"/>
        <w:rPr>
          <w:rFonts w:cs="Arial"/>
          <w:sz w:val="20"/>
        </w:rPr>
      </w:pPr>
      <w:r w:rsidRPr="002545AA">
        <w:rPr>
          <w:rFonts w:cs="Arial"/>
          <w:sz w:val="20"/>
        </w:rPr>
        <w:t>- - 45230000-8</w:t>
      </w:r>
      <w:r w:rsidRPr="002545AA">
        <w:rPr>
          <w:rFonts w:cs="Arial"/>
          <w:sz w:val="20"/>
        </w:rPr>
        <w:tab/>
        <w:t xml:space="preserve">Roboty  budowlane  w  zakresie  budowy  rurociągów,  linii komunikacyjnych i elektroenergetycznych, autostrad, dróg,  lotnisk i kolei; wyrównywanie terenu </w:t>
      </w:r>
    </w:p>
    <w:p w14:paraId="2A18FA55" w14:textId="77777777" w:rsidR="002545AA" w:rsidRPr="002545AA" w:rsidRDefault="002545AA" w:rsidP="002545AA">
      <w:pPr>
        <w:spacing w:after="3" w:line="259" w:lineRule="auto"/>
        <w:ind w:left="1843" w:hanging="1843"/>
        <w:rPr>
          <w:rFonts w:cs="Arial"/>
          <w:sz w:val="20"/>
        </w:rPr>
      </w:pPr>
      <w:r w:rsidRPr="002545AA">
        <w:rPr>
          <w:rFonts w:cs="Arial"/>
          <w:sz w:val="20"/>
        </w:rPr>
        <w:t>- - - 45232000-2</w:t>
      </w:r>
      <w:r w:rsidRPr="002545AA">
        <w:rPr>
          <w:rFonts w:cs="Arial"/>
          <w:sz w:val="20"/>
        </w:rPr>
        <w:tab/>
        <w:t>Roboty pomocnicze w zakresie rurociągów i kabli</w:t>
      </w:r>
    </w:p>
    <w:p w14:paraId="1B484EA5" w14:textId="77777777" w:rsidR="002545AA" w:rsidRPr="002545AA" w:rsidRDefault="002545AA" w:rsidP="002545AA">
      <w:pPr>
        <w:spacing w:after="3" w:line="259" w:lineRule="auto"/>
        <w:ind w:left="1843" w:hanging="1843"/>
        <w:rPr>
          <w:rFonts w:cs="Arial"/>
          <w:sz w:val="20"/>
        </w:rPr>
      </w:pPr>
      <w:r w:rsidRPr="002545AA">
        <w:rPr>
          <w:rFonts w:cs="Arial"/>
          <w:sz w:val="20"/>
        </w:rPr>
        <w:t>- - - 45233000-9</w:t>
      </w:r>
      <w:r w:rsidRPr="002545AA">
        <w:rPr>
          <w:rFonts w:cs="Arial"/>
          <w:sz w:val="20"/>
        </w:rPr>
        <w:tab/>
        <w:t>Roboty w zakresie konstruowania, fundamentowania oraz wykonywania nawierzchni autostrad, dróg</w:t>
      </w:r>
    </w:p>
    <w:p w14:paraId="3FFDD985" w14:textId="77777777" w:rsidR="002545AA" w:rsidRPr="002545AA" w:rsidRDefault="002545AA" w:rsidP="002545AA">
      <w:pPr>
        <w:spacing w:after="3" w:line="259" w:lineRule="auto"/>
        <w:ind w:left="1843" w:hanging="1843"/>
        <w:rPr>
          <w:rFonts w:cs="Arial"/>
          <w:sz w:val="20"/>
        </w:rPr>
      </w:pPr>
      <w:r w:rsidRPr="002545AA">
        <w:rPr>
          <w:rFonts w:cs="Arial"/>
          <w:sz w:val="20"/>
        </w:rPr>
        <w:t>- - - - 45233200-1</w:t>
      </w:r>
      <w:r w:rsidRPr="002545AA">
        <w:rPr>
          <w:rFonts w:cs="Arial"/>
          <w:sz w:val="20"/>
        </w:rPr>
        <w:tab/>
        <w:t>Roboty w zakresie różnych nawierzchni</w:t>
      </w:r>
    </w:p>
    <w:p w14:paraId="088EAB65" w14:textId="77777777" w:rsidR="002545AA" w:rsidRPr="002545AA" w:rsidRDefault="002545AA" w:rsidP="002545AA">
      <w:pPr>
        <w:spacing w:after="3" w:line="259" w:lineRule="auto"/>
        <w:ind w:left="1843" w:hanging="1843"/>
        <w:rPr>
          <w:rFonts w:cs="Arial"/>
          <w:sz w:val="20"/>
        </w:rPr>
      </w:pPr>
      <w:r w:rsidRPr="002545AA">
        <w:rPr>
          <w:rFonts w:cs="Arial"/>
          <w:sz w:val="20"/>
        </w:rPr>
        <w:t>- - - - 45233300-2</w:t>
      </w:r>
      <w:r w:rsidRPr="002545AA">
        <w:rPr>
          <w:rFonts w:cs="Arial"/>
          <w:sz w:val="20"/>
        </w:rPr>
        <w:tab/>
        <w:t>Fundamentowanie autostrad, dróg, ulic i ścieżek ruchu pieszego</w:t>
      </w:r>
    </w:p>
    <w:p w14:paraId="645200A1" w14:textId="77777777" w:rsidR="002545AA" w:rsidRPr="002545AA" w:rsidRDefault="002545AA" w:rsidP="002545AA">
      <w:pPr>
        <w:spacing w:after="3" w:line="259" w:lineRule="auto"/>
        <w:ind w:left="1843" w:hanging="1843"/>
        <w:rPr>
          <w:rFonts w:cs="Arial"/>
          <w:sz w:val="20"/>
        </w:rPr>
      </w:pPr>
      <w:r w:rsidRPr="002545AA">
        <w:rPr>
          <w:rFonts w:cs="Arial"/>
          <w:sz w:val="20"/>
        </w:rPr>
        <w:t>- - - 45236000-0</w:t>
      </w:r>
      <w:r w:rsidRPr="002545AA">
        <w:rPr>
          <w:rFonts w:cs="Arial"/>
          <w:sz w:val="20"/>
        </w:rPr>
        <w:tab/>
        <w:t>Wyrównywanie terenu</w:t>
      </w:r>
    </w:p>
    <w:p w14:paraId="38EF1082" w14:textId="77777777" w:rsidR="002545AA" w:rsidRPr="002545AA" w:rsidRDefault="002545AA" w:rsidP="002545AA">
      <w:pPr>
        <w:spacing w:after="3" w:line="259" w:lineRule="auto"/>
        <w:ind w:left="1843" w:hanging="1843"/>
        <w:rPr>
          <w:rFonts w:cs="Arial"/>
          <w:sz w:val="20"/>
        </w:rPr>
      </w:pPr>
      <w:r w:rsidRPr="002545AA">
        <w:rPr>
          <w:rFonts w:cs="Arial"/>
          <w:sz w:val="20"/>
        </w:rPr>
        <w:t>- - - 45237000-7</w:t>
      </w:r>
      <w:r w:rsidRPr="002545AA">
        <w:rPr>
          <w:rFonts w:cs="Arial"/>
          <w:sz w:val="20"/>
        </w:rPr>
        <w:tab/>
        <w:t>Roboty budowlane w zakresie scen</w:t>
      </w:r>
    </w:p>
    <w:p w14:paraId="465913E8" w14:textId="77777777" w:rsidR="002545AA" w:rsidRPr="002545AA" w:rsidRDefault="002545AA" w:rsidP="002545AA">
      <w:pPr>
        <w:spacing w:after="3" w:line="259" w:lineRule="auto"/>
        <w:ind w:left="1843" w:hanging="1843"/>
        <w:rPr>
          <w:rFonts w:cs="Arial"/>
          <w:sz w:val="20"/>
        </w:rPr>
      </w:pPr>
      <w:r w:rsidRPr="002545AA">
        <w:rPr>
          <w:rFonts w:cs="Arial"/>
          <w:sz w:val="20"/>
        </w:rPr>
        <w:t>- - 45240000-1</w:t>
      </w:r>
      <w:r w:rsidRPr="002545AA">
        <w:rPr>
          <w:rFonts w:cs="Arial"/>
          <w:sz w:val="20"/>
        </w:rPr>
        <w:tab/>
        <w:t>Budowa obiektów inżynierii wodnej</w:t>
      </w:r>
    </w:p>
    <w:p w14:paraId="625D8C76" w14:textId="77777777" w:rsidR="002545AA" w:rsidRPr="002545AA" w:rsidRDefault="002545AA" w:rsidP="002545AA">
      <w:pPr>
        <w:spacing w:after="3" w:line="259" w:lineRule="auto"/>
        <w:ind w:left="1843" w:hanging="1843"/>
        <w:rPr>
          <w:rFonts w:cs="Arial"/>
          <w:b/>
          <w:bCs/>
          <w:sz w:val="20"/>
        </w:rPr>
      </w:pPr>
      <w:r w:rsidRPr="002545AA">
        <w:rPr>
          <w:rFonts w:cs="Arial"/>
          <w:sz w:val="20"/>
        </w:rPr>
        <w:t xml:space="preserve">- </w:t>
      </w:r>
      <w:r w:rsidRPr="002545AA">
        <w:rPr>
          <w:rFonts w:cs="Arial"/>
          <w:b/>
          <w:bCs/>
          <w:sz w:val="20"/>
        </w:rPr>
        <w:t>45300000-0</w:t>
      </w:r>
      <w:r w:rsidRPr="002545AA">
        <w:rPr>
          <w:rFonts w:cs="Arial"/>
          <w:b/>
          <w:bCs/>
          <w:sz w:val="20"/>
        </w:rPr>
        <w:tab/>
        <w:t>Roboty instalacyjne w budynkach</w:t>
      </w:r>
    </w:p>
    <w:p w14:paraId="39E27B43" w14:textId="77777777" w:rsidR="002545AA" w:rsidRPr="002545AA" w:rsidRDefault="002545AA" w:rsidP="002545AA">
      <w:pPr>
        <w:spacing w:after="3" w:line="259" w:lineRule="auto"/>
        <w:ind w:left="1843" w:hanging="1843"/>
        <w:rPr>
          <w:rFonts w:cs="Arial"/>
          <w:b/>
          <w:bCs/>
          <w:sz w:val="20"/>
        </w:rPr>
      </w:pPr>
      <w:r w:rsidRPr="002545AA">
        <w:rPr>
          <w:rFonts w:cs="Arial"/>
          <w:sz w:val="20"/>
        </w:rPr>
        <w:t xml:space="preserve">- </w:t>
      </w:r>
      <w:r w:rsidRPr="002545AA">
        <w:rPr>
          <w:rFonts w:cs="Arial"/>
          <w:b/>
          <w:bCs/>
          <w:sz w:val="20"/>
        </w:rPr>
        <w:t>45400000-1</w:t>
      </w:r>
      <w:r w:rsidRPr="002545AA">
        <w:rPr>
          <w:rFonts w:cs="Arial"/>
          <w:b/>
          <w:bCs/>
          <w:sz w:val="20"/>
        </w:rPr>
        <w:tab/>
        <w:t>Roboty wykończeniowe w zakresie obiektów budowlanych</w:t>
      </w:r>
    </w:p>
    <w:p w14:paraId="41C4C114" w14:textId="7707C401" w:rsidR="002545AA" w:rsidRDefault="002545AA" w:rsidP="00D25546">
      <w:pPr>
        <w:spacing w:after="3" w:line="259" w:lineRule="auto"/>
        <w:ind w:left="1843" w:hanging="1843"/>
        <w:rPr>
          <w:rFonts w:cs="Arial"/>
          <w:b/>
          <w:bCs/>
          <w:sz w:val="20"/>
        </w:rPr>
      </w:pPr>
      <w:r w:rsidRPr="002545AA">
        <w:rPr>
          <w:rFonts w:cs="Arial"/>
          <w:sz w:val="20"/>
        </w:rPr>
        <w:t xml:space="preserve">- </w:t>
      </w:r>
      <w:r w:rsidRPr="002545AA">
        <w:rPr>
          <w:rFonts w:cs="Arial"/>
          <w:b/>
          <w:bCs/>
          <w:sz w:val="20"/>
        </w:rPr>
        <w:t>45500000-2</w:t>
      </w:r>
      <w:r w:rsidRPr="002545AA">
        <w:rPr>
          <w:rFonts w:cs="Arial"/>
          <w:b/>
          <w:bCs/>
          <w:sz w:val="20"/>
        </w:rPr>
        <w:tab/>
        <w:t>Wynajem maszyn i urządzeń wraz z obsługą operatorską do prowadzenia robót z zakresu budownictwa oraz inżynierii wodnej i lądowej</w:t>
      </w:r>
    </w:p>
    <w:p w14:paraId="5802EE60" w14:textId="77777777" w:rsidR="00D25546" w:rsidRPr="002545AA" w:rsidRDefault="00D25546" w:rsidP="00D25546">
      <w:pPr>
        <w:spacing w:after="3" w:line="259" w:lineRule="auto"/>
        <w:ind w:left="1843" w:hanging="1843"/>
        <w:rPr>
          <w:rFonts w:cs="Arial"/>
          <w:b/>
          <w:bCs/>
          <w:sz w:val="20"/>
        </w:rPr>
      </w:pPr>
    </w:p>
    <w:p w14:paraId="342FE82B" w14:textId="77777777" w:rsidR="002545AA" w:rsidRPr="002545AA" w:rsidRDefault="002545AA" w:rsidP="002545AA">
      <w:pPr>
        <w:spacing w:after="3" w:line="259" w:lineRule="auto"/>
        <w:ind w:left="1843" w:hanging="1843"/>
        <w:rPr>
          <w:rFonts w:cs="Arial"/>
          <w:b/>
          <w:bCs/>
          <w:u w:val="single"/>
        </w:rPr>
      </w:pPr>
      <w:r w:rsidRPr="002545AA">
        <w:rPr>
          <w:rFonts w:cs="Arial"/>
          <w:b/>
          <w:bCs/>
          <w:sz w:val="20"/>
          <w:u w:val="single"/>
        </w:rPr>
        <w:t>71000000-8</w:t>
      </w:r>
      <w:r w:rsidRPr="002545AA">
        <w:rPr>
          <w:rFonts w:cs="Arial"/>
          <w:b/>
          <w:bCs/>
          <w:sz w:val="20"/>
          <w:u w:val="single"/>
        </w:rPr>
        <w:tab/>
        <w:t>Usługi architektoniczne, budowlane, inżynieryjne i kontrolne</w:t>
      </w:r>
    </w:p>
    <w:p w14:paraId="2CEA9389" w14:textId="77777777" w:rsidR="002545AA" w:rsidRPr="002545AA" w:rsidRDefault="002545AA" w:rsidP="002545AA">
      <w:pPr>
        <w:spacing w:after="3" w:line="259" w:lineRule="auto"/>
        <w:ind w:left="1843" w:hanging="1843"/>
        <w:rPr>
          <w:rFonts w:cs="Arial"/>
          <w:b/>
          <w:bCs/>
          <w:sz w:val="20"/>
        </w:rPr>
      </w:pPr>
      <w:r w:rsidRPr="002545AA">
        <w:rPr>
          <w:rFonts w:cs="Arial"/>
          <w:sz w:val="20"/>
        </w:rPr>
        <w:t xml:space="preserve">- </w:t>
      </w:r>
      <w:r w:rsidRPr="002545AA">
        <w:rPr>
          <w:rFonts w:cs="Arial"/>
          <w:b/>
          <w:bCs/>
          <w:sz w:val="20"/>
        </w:rPr>
        <w:t>71200000-0</w:t>
      </w:r>
      <w:r w:rsidRPr="002545AA">
        <w:rPr>
          <w:rFonts w:cs="Arial"/>
          <w:b/>
          <w:bCs/>
          <w:sz w:val="20"/>
        </w:rPr>
        <w:tab/>
        <w:t>Usługi architektoniczne i podobne</w:t>
      </w:r>
    </w:p>
    <w:p w14:paraId="3E2AC769" w14:textId="77777777" w:rsidR="002545AA" w:rsidRPr="002545AA" w:rsidRDefault="002545AA" w:rsidP="002545AA">
      <w:pPr>
        <w:spacing w:after="3" w:line="259" w:lineRule="auto"/>
        <w:ind w:left="1843" w:hanging="1843"/>
        <w:rPr>
          <w:rFonts w:cs="Arial"/>
          <w:b/>
          <w:bCs/>
          <w:sz w:val="20"/>
        </w:rPr>
      </w:pPr>
      <w:r w:rsidRPr="002545AA">
        <w:rPr>
          <w:rFonts w:cs="Arial"/>
          <w:sz w:val="20"/>
        </w:rPr>
        <w:t xml:space="preserve">- </w:t>
      </w:r>
      <w:r w:rsidRPr="002545AA">
        <w:rPr>
          <w:rFonts w:cs="Arial"/>
          <w:b/>
          <w:bCs/>
          <w:sz w:val="20"/>
        </w:rPr>
        <w:t>71300000-1</w:t>
      </w:r>
      <w:r w:rsidRPr="002545AA">
        <w:rPr>
          <w:rFonts w:cs="Arial"/>
          <w:b/>
          <w:bCs/>
          <w:sz w:val="20"/>
        </w:rPr>
        <w:tab/>
        <w:t>Usługi inżynieryjne</w:t>
      </w:r>
    </w:p>
    <w:p w14:paraId="0A30DC6B" w14:textId="77777777" w:rsidR="002545AA" w:rsidRPr="002545AA" w:rsidRDefault="002545AA" w:rsidP="002545AA">
      <w:pPr>
        <w:spacing w:after="3" w:line="259" w:lineRule="auto"/>
        <w:ind w:left="1843" w:hanging="1843"/>
        <w:rPr>
          <w:rFonts w:cs="Arial"/>
          <w:b/>
          <w:bCs/>
          <w:sz w:val="20"/>
        </w:rPr>
      </w:pPr>
      <w:r w:rsidRPr="002545AA">
        <w:rPr>
          <w:rFonts w:cs="Arial"/>
          <w:sz w:val="20"/>
        </w:rPr>
        <w:t xml:space="preserve">- </w:t>
      </w:r>
      <w:r w:rsidRPr="002545AA">
        <w:rPr>
          <w:rFonts w:cs="Arial"/>
          <w:b/>
          <w:bCs/>
          <w:sz w:val="20"/>
        </w:rPr>
        <w:t>71400000-2</w:t>
      </w:r>
      <w:r w:rsidRPr="002545AA">
        <w:rPr>
          <w:rFonts w:cs="Arial"/>
          <w:b/>
          <w:bCs/>
          <w:sz w:val="20"/>
        </w:rPr>
        <w:tab/>
        <w:t>Usługi architektoniczne dotyczące planowania przestrzennego i zagospodarowania terenu</w:t>
      </w:r>
    </w:p>
    <w:p w14:paraId="0F849D1C" w14:textId="77777777" w:rsidR="002545AA" w:rsidRPr="002545AA" w:rsidRDefault="002545AA" w:rsidP="002545AA">
      <w:pPr>
        <w:spacing w:after="3" w:line="259" w:lineRule="auto"/>
        <w:ind w:left="1843" w:hanging="1843"/>
        <w:rPr>
          <w:rFonts w:cs="Arial"/>
          <w:sz w:val="20"/>
        </w:rPr>
      </w:pPr>
      <w:r w:rsidRPr="002545AA">
        <w:rPr>
          <w:rFonts w:cs="Arial"/>
          <w:sz w:val="20"/>
        </w:rPr>
        <w:t>- - 71420000-8</w:t>
      </w:r>
      <w:r w:rsidRPr="002545AA">
        <w:rPr>
          <w:rFonts w:cs="Arial"/>
          <w:sz w:val="20"/>
        </w:rPr>
        <w:tab/>
        <w:t>Architektoniczne usługi zagospodarowania terenu</w:t>
      </w:r>
    </w:p>
    <w:p w14:paraId="6D8C0366" w14:textId="77777777" w:rsidR="002545AA" w:rsidRPr="002545AA" w:rsidRDefault="002545AA" w:rsidP="002545AA">
      <w:pPr>
        <w:spacing w:after="3" w:line="259" w:lineRule="auto"/>
        <w:ind w:left="1843" w:hanging="1843"/>
        <w:rPr>
          <w:rFonts w:cs="Arial"/>
          <w:b/>
          <w:bCs/>
          <w:sz w:val="20"/>
        </w:rPr>
      </w:pPr>
      <w:r w:rsidRPr="002545AA">
        <w:rPr>
          <w:rFonts w:cs="Arial"/>
          <w:sz w:val="20"/>
        </w:rPr>
        <w:t xml:space="preserve">- </w:t>
      </w:r>
      <w:r w:rsidRPr="002545AA">
        <w:rPr>
          <w:rFonts w:cs="Arial"/>
          <w:b/>
          <w:bCs/>
          <w:sz w:val="20"/>
        </w:rPr>
        <w:t>71500000-3</w:t>
      </w:r>
      <w:r w:rsidRPr="002545AA">
        <w:rPr>
          <w:rFonts w:cs="Arial"/>
          <w:b/>
          <w:bCs/>
          <w:sz w:val="20"/>
        </w:rPr>
        <w:tab/>
        <w:t>Usługi związane z budownictwem</w:t>
      </w:r>
    </w:p>
    <w:p w14:paraId="2F6B6428" w14:textId="77777777" w:rsidR="002545AA" w:rsidRPr="002545AA" w:rsidRDefault="002545AA" w:rsidP="002545AA">
      <w:pPr>
        <w:spacing w:after="3" w:line="259" w:lineRule="auto"/>
        <w:ind w:left="1843" w:hanging="1843"/>
        <w:rPr>
          <w:rFonts w:cs="Arial"/>
          <w:sz w:val="20"/>
        </w:rPr>
      </w:pPr>
      <w:r w:rsidRPr="002545AA">
        <w:rPr>
          <w:rFonts w:cs="Arial"/>
          <w:sz w:val="20"/>
        </w:rPr>
        <w:t>- - 71520000-9</w:t>
      </w:r>
      <w:r w:rsidRPr="002545AA">
        <w:rPr>
          <w:rFonts w:cs="Arial"/>
          <w:sz w:val="20"/>
        </w:rPr>
        <w:tab/>
        <w:t>Usługi nadzoru budowlanego</w:t>
      </w:r>
    </w:p>
    <w:p w14:paraId="45EE0F00" w14:textId="77777777" w:rsidR="002545AA" w:rsidRPr="002545AA" w:rsidRDefault="002545AA" w:rsidP="002545AA">
      <w:pPr>
        <w:spacing w:after="3" w:line="259" w:lineRule="auto"/>
        <w:ind w:left="1843" w:hanging="1843"/>
        <w:rPr>
          <w:rFonts w:cs="Arial"/>
          <w:sz w:val="20"/>
        </w:rPr>
      </w:pPr>
      <w:r w:rsidRPr="002545AA">
        <w:rPr>
          <w:rFonts w:cs="Arial"/>
          <w:sz w:val="20"/>
        </w:rPr>
        <w:t>- - 71540000-5</w:t>
      </w:r>
      <w:r w:rsidRPr="002545AA">
        <w:rPr>
          <w:rFonts w:cs="Arial"/>
          <w:sz w:val="20"/>
        </w:rPr>
        <w:tab/>
        <w:t>Usługi zarządzania budową</w:t>
      </w:r>
    </w:p>
    <w:p w14:paraId="58C23CE1" w14:textId="77777777" w:rsidR="002545AA" w:rsidRPr="002545AA" w:rsidRDefault="002545AA" w:rsidP="002545AA">
      <w:pPr>
        <w:tabs>
          <w:tab w:val="left" w:pos="142"/>
          <w:tab w:val="left" w:pos="284"/>
          <w:tab w:val="left" w:pos="426"/>
          <w:tab w:val="left" w:pos="567"/>
          <w:tab w:val="left" w:pos="709"/>
        </w:tabs>
        <w:spacing w:after="3" w:line="259" w:lineRule="auto"/>
        <w:rPr>
          <w:rFonts w:cs="Arial"/>
          <w:sz w:val="20"/>
        </w:rPr>
      </w:pPr>
      <w:r w:rsidRPr="002545AA">
        <w:rPr>
          <w:rFonts w:cs="Arial"/>
          <w:sz w:val="20"/>
        </w:rPr>
        <w:br w:type="page"/>
      </w:r>
    </w:p>
    <w:p w14:paraId="7D14F706" w14:textId="629F4F87" w:rsidR="000E7C51" w:rsidRPr="002545AA" w:rsidRDefault="0041623D" w:rsidP="00743AC1">
      <w:pPr>
        <w:pStyle w:val="Akapitzlist"/>
        <w:ind w:left="0"/>
        <w:rPr>
          <w:u w:val="single"/>
        </w:rPr>
      </w:pPr>
      <w:r w:rsidRPr="002545AA">
        <w:rPr>
          <w:b/>
          <w:bCs/>
          <w:u w:val="single"/>
        </w:rPr>
        <w:lastRenderedPageBreak/>
        <w:t>S</w:t>
      </w:r>
      <w:r w:rsidR="002545AA" w:rsidRPr="002545AA">
        <w:rPr>
          <w:b/>
          <w:bCs/>
          <w:u w:val="single"/>
        </w:rPr>
        <w:t>pis</w:t>
      </w:r>
      <w:r w:rsidRPr="002545AA">
        <w:rPr>
          <w:b/>
          <w:bCs/>
          <w:u w:val="single"/>
        </w:rPr>
        <w:t xml:space="preserve"> </w:t>
      </w:r>
      <w:r w:rsidR="002545AA" w:rsidRPr="002545AA">
        <w:rPr>
          <w:b/>
          <w:bCs/>
          <w:u w:val="single"/>
        </w:rPr>
        <w:t>zawartości</w:t>
      </w:r>
      <w:r w:rsidRPr="002545AA">
        <w:rPr>
          <w:b/>
          <w:bCs/>
          <w:u w:val="single"/>
        </w:rPr>
        <w:t xml:space="preserve"> </w:t>
      </w:r>
    </w:p>
    <w:p w14:paraId="734ABB61" w14:textId="22DD9B80" w:rsidR="008A452B" w:rsidRPr="002545AA" w:rsidRDefault="008A452B" w:rsidP="00140B40">
      <w:pPr>
        <w:rPr>
          <w:rFonts w:cs="Arial"/>
        </w:rPr>
      </w:pPr>
    </w:p>
    <w:p w14:paraId="0BF2CFD3" w14:textId="430114B5" w:rsidR="004A55D3" w:rsidRPr="004A55D3" w:rsidRDefault="00CA4AE9">
      <w:pPr>
        <w:pStyle w:val="Spistreci1"/>
        <w:tabs>
          <w:tab w:val="left" w:pos="440"/>
          <w:tab w:val="right" w:leader="dot" w:pos="9060"/>
        </w:tabs>
        <w:rPr>
          <w:rFonts w:ascii="Arial" w:eastAsiaTheme="minorEastAsia" w:hAnsi="Arial" w:cs="Arial"/>
          <w:b w:val="0"/>
          <w:bCs w:val="0"/>
          <w:caps w:val="0"/>
          <w:noProof/>
          <w:kern w:val="2"/>
          <w:sz w:val="22"/>
          <w:szCs w:val="22"/>
          <w14:ligatures w14:val="standardContextual"/>
        </w:rPr>
      </w:pPr>
      <w:r w:rsidRPr="002545AA">
        <w:rPr>
          <w:rFonts w:ascii="Arial" w:hAnsi="Arial" w:cs="Arial"/>
          <w:b w:val="0"/>
          <w:bCs w:val="0"/>
          <w:noProof/>
        </w:rPr>
        <w:fldChar w:fldCharType="begin"/>
      </w:r>
      <w:r w:rsidRPr="002545AA">
        <w:rPr>
          <w:rFonts w:ascii="Arial" w:hAnsi="Arial" w:cs="Arial"/>
          <w:b w:val="0"/>
          <w:bCs w:val="0"/>
          <w:noProof/>
        </w:rPr>
        <w:instrText xml:space="preserve"> TOC \o "1-3" \h \z \u </w:instrText>
      </w:r>
      <w:r w:rsidRPr="002545AA">
        <w:rPr>
          <w:rFonts w:ascii="Arial" w:hAnsi="Arial" w:cs="Arial"/>
          <w:b w:val="0"/>
          <w:bCs w:val="0"/>
          <w:noProof/>
        </w:rPr>
        <w:fldChar w:fldCharType="separate"/>
      </w:r>
      <w:hyperlink w:anchor="_Toc143256088" w:history="1">
        <w:r w:rsidR="004A55D3" w:rsidRPr="004A55D3">
          <w:rPr>
            <w:rStyle w:val="Hipercze"/>
            <w:rFonts w:ascii="Arial" w:hAnsi="Arial" w:cs="Arial"/>
            <w:noProof/>
          </w:rPr>
          <w:t>I.</w:t>
        </w:r>
        <w:r w:rsidR="004A55D3" w:rsidRPr="004A55D3">
          <w:rPr>
            <w:rFonts w:ascii="Arial" w:eastAsiaTheme="minorEastAsia" w:hAnsi="Arial" w:cs="Arial"/>
            <w:b w:val="0"/>
            <w:bCs w:val="0"/>
            <w:caps w:val="0"/>
            <w:noProof/>
            <w:kern w:val="2"/>
            <w:sz w:val="22"/>
            <w:szCs w:val="22"/>
            <w14:ligatures w14:val="standardContextual"/>
          </w:rPr>
          <w:tab/>
        </w:r>
        <w:r w:rsidR="004A55D3" w:rsidRPr="004A55D3">
          <w:rPr>
            <w:rStyle w:val="Hipercze"/>
            <w:rFonts w:ascii="Arial" w:hAnsi="Arial" w:cs="Arial"/>
            <w:noProof/>
          </w:rPr>
          <w:t>CZĘŚĆ OPISOWA</w:t>
        </w:r>
        <w:r w:rsidR="004A55D3" w:rsidRPr="004A55D3">
          <w:rPr>
            <w:rFonts w:ascii="Arial" w:hAnsi="Arial" w:cs="Arial"/>
            <w:noProof/>
            <w:webHidden/>
          </w:rPr>
          <w:tab/>
        </w:r>
        <w:r w:rsidR="004A55D3" w:rsidRPr="004A55D3">
          <w:rPr>
            <w:rFonts w:ascii="Arial" w:hAnsi="Arial" w:cs="Arial"/>
            <w:noProof/>
            <w:webHidden/>
          </w:rPr>
          <w:fldChar w:fldCharType="begin"/>
        </w:r>
        <w:r w:rsidR="004A55D3" w:rsidRPr="004A55D3">
          <w:rPr>
            <w:rFonts w:ascii="Arial" w:hAnsi="Arial" w:cs="Arial"/>
            <w:noProof/>
            <w:webHidden/>
          </w:rPr>
          <w:instrText xml:space="preserve"> PAGEREF _Toc143256088 \h </w:instrText>
        </w:r>
        <w:r w:rsidR="004A55D3" w:rsidRPr="004A55D3">
          <w:rPr>
            <w:rFonts w:ascii="Arial" w:hAnsi="Arial" w:cs="Arial"/>
            <w:noProof/>
            <w:webHidden/>
          </w:rPr>
        </w:r>
        <w:r w:rsidR="004A55D3" w:rsidRPr="004A55D3">
          <w:rPr>
            <w:rFonts w:ascii="Arial" w:hAnsi="Arial" w:cs="Arial"/>
            <w:noProof/>
            <w:webHidden/>
          </w:rPr>
          <w:fldChar w:fldCharType="separate"/>
        </w:r>
        <w:r w:rsidR="00F21EC9">
          <w:rPr>
            <w:rFonts w:ascii="Arial" w:hAnsi="Arial" w:cs="Arial"/>
            <w:noProof/>
            <w:webHidden/>
          </w:rPr>
          <w:t>5</w:t>
        </w:r>
        <w:r w:rsidR="004A55D3" w:rsidRPr="004A55D3">
          <w:rPr>
            <w:rFonts w:ascii="Arial" w:hAnsi="Arial" w:cs="Arial"/>
            <w:noProof/>
            <w:webHidden/>
          </w:rPr>
          <w:fldChar w:fldCharType="end"/>
        </w:r>
      </w:hyperlink>
    </w:p>
    <w:p w14:paraId="7D1B86A0" w14:textId="6808AD1D" w:rsidR="004A55D3" w:rsidRPr="004A55D3" w:rsidRDefault="00CC7B3B">
      <w:pPr>
        <w:pStyle w:val="Spistreci2"/>
        <w:tabs>
          <w:tab w:val="left" w:pos="880"/>
          <w:tab w:val="right" w:leader="dot" w:pos="9060"/>
        </w:tabs>
        <w:rPr>
          <w:rFonts w:ascii="Arial" w:eastAsiaTheme="minorEastAsia" w:hAnsi="Arial" w:cs="Arial"/>
          <w:b/>
          <w:bCs/>
          <w:smallCaps w:val="0"/>
          <w:noProof/>
          <w:kern w:val="2"/>
          <w:sz w:val="22"/>
          <w:szCs w:val="22"/>
          <w14:ligatures w14:val="standardContextual"/>
        </w:rPr>
      </w:pPr>
      <w:hyperlink w:anchor="_Toc143256089" w:history="1">
        <w:r w:rsidR="004A55D3" w:rsidRPr="004A55D3">
          <w:rPr>
            <w:rStyle w:val="Hipercze"/>
            <w:rFonts w:ascii="Arial" w:hAnsi="Arial" w:cs="Arial"/>
            <w:b/>
            <w:bCs/>
            <w:noProof/>
          </w:rPr>
          <w:t>I.1.</w:t>
        </w:r>
        <w:r w:rsidR="004A55D3" w:rsidRPr="004A55D3">
          <w:rPr>
            <w:rFonts w:ascii="Arial" w:eastAsiaTheme="minorEastAsia" w:hAnsi="Arial" w:cs="Arial"/>
            <w:b/>
            <w:bCs/>
            <w:smallCaps w:val="0"/>
            <w:noProof/>
            <w:kern w:val="2"/>
            <w:sz w:val="22"/>
            <w:szCs w:val="22"/>
            <w14:ligatures w14:val="standardContextual"/>
          </w:rPr>
          <w:tab/>
        </w:r>
        <w:r w:rsidR="004A55D3" w:rsidRPr="004A55D3">
          <w:rPr>
            <w:rStyle w:val="Hipercze"/>
            <w:rFonts w:ascii="Arial" w:hAnsi="Arial" w:cs="Arial"/>
            <w:b/>
            <w:bCs/>
            <w:noProof/>
          </w:rPr>
          <w:t>Cel sporządzenia opracowania</w:t>
        </w:r>
        <w:r w:rsidR="004A55D3" w:rsidRPr="004A55D3">
          <w:rPr>
            <w:rFonts w:ascii="Arial" w:hAnsi="Arial" w:cs="Arial"/>
            <w:b/>
            <w:bCs/>
            <w:noProof/>
            <w:webHidden/>
          </w:rPr>
          <w:tab/>
        </w:r>
        <w:r w:rsidR="004A55D3" w:rsidRPr="004A55D3">
          <w:rPr>
            <w:rFonts w:ascii="Arial" w:hAnsi="Arial" w:cs="Arial"/>
            <w:b/>
            <w:bCs/>
            <w:noProof/>
            <w:webHidden/>
          </w:rPr>
          <w:fldChar w:fldCharType="begin"/>
        </w:r>
        <w:r w:rsidR="004A55D3" w:rsidRPr="004A55D3">
          <w:rPr>
            <w:rFonts w:ascii="Arial" w:hAnsi="Arial" w:cs="Arial"/>
            <w:b/>
            <w:bCs/>
            <w:noProof/>
            <w:webHidden/>
          </w:rPr>
          <w:instrText xml:space="preserve"> PAGEREF _Toc143256089 \h </w:instrText>
        </w:r>
        <w:r w:rsidR="004A55D3" w:rsidRPr="004A55D3">
          <w:rPr>
            <w:rFonts w:ascii="Arial" w:hAnsi="Arial" w:cs="Arial"/>
            <w:b/>
            <w:bCs/>
            <w:noProof/>
            <w:webHidden/>
          </w:rPr>
        </w:r>
        <w:r w:rsidR="004A55D3" w:rsidRPr="004A55D3">
          <w:rPr>
            <w:rFonts w:ascii="Arial" w:hAnsi="Arial" w:cs="Arial"/>
            <w:b/>
            <w:bCs/>
            <w:noProof/>
            <w:webHidden/>
          </w:rPr>
          <w:fldChar w:fldCharType="separate"/>
        </w:r>
        <w:r w:rsidR="00F21EC9">
          <w:rPr>
            <w:rFonts w:ascii="Arial" w:hAnsi="Arial" w:cs="Arial"/>
            <w:b/>
            <w:bCs/>
            <w:noProof/>
            <w:webHidden/>
          </w:rPr>
          <w:t>5</w:t>
        </w:r>
        <w:r w:rsidR="004A55D3" w:rsidRPr="004A55D3">
          <w:rPr>
            <w:rFonts w:ascii="Arial" w:hAnsi="Arial" w:cs="Arial"/>
            <w:b/>
            <w:bCs/>
            <w:noProof/>
            <w:webHidden/>
          </w:rPr>
          <w:fldChar w:fldCharType="end"/>
        </w:r>
      </w:hyperlink>
    </w:p>
    <w:p w14:paraId="24089213" w14:textId="2CFAD23D" w:rsidR="004A55D3" w:rsidRPr="004A55D3" w:rsidRDefault="00CC7B3B">
      <w:pPr>
        <w:pStyle w:val="Spistreci2"/>
        <w:tabs>
          <w:tab w:val="left" w:pos="880"/>
          <w:tab w:val="right" w:leader="dot" w:pos="9060"/>
        </w:tabs>
        <w:rPr>
          <w:rFonts w:ascii="Arial" w:eastAsiaTheme="minorEastAsia" w:hAnsi="Arial" w:cs="Arial"/>
          <w:smallCaps w:val="0"/>
          <w:noProof/>
          <w:kern w:val="2"/>
          <w:sz w:val="22"/>
          <w:szCs w:val="22"/>
          <w14:ligatures w14:val="standardContextual"/>
        </w:rPr>
      </w:pPr>
      <w:hyperlink w:anchor="_Toc143256090" w:history="1">
        <w:r w:rsidR="004A55D3" w:rsidRPr="004A55D3">
          <w:rPr>
            <w:rStyle w:val="Hipercze"/>
            <w:rFonts w:ascii="Arial" w:hAnsi="Arial" w:cs="Arial"/>
            <w:b/>
            <w:bCs/>
            <w:noProof/>
          </w:rPr>
          <w:t>I.2.</w:t>
        </w:r>
        <w:r w:rsidR="004A55D3" w:rsidRPr="004A55D3">
          <w:rPr>
            <w:rFonts w:ascii="Arial" w:eastAsiaTheme="minorEastAsia" w:hAnsi="Arial" w:cs="Arial"/>
            <w:b/>
            <w:bCs/>
            <w:smallCaps w:val="0"/>
            <w:noProof/>
            <w:kern w:val="2"/>
            <w:sz w:val="22"/>
            <w:szCs w:val="22"/>
            <w14:ligatures w14:val="standardContextual"/>
          </w:rPr>
          <w:tab/>
        </w:r>
        <w:r w:rsidR="004A55D3" w:rsidRPr="004A55D3">
          <w:rPr>
            <w:rStyle w:val="Hipercze"/>
            <w:rFonts w:ascii="Arial" w:hAnsi="Arial" w:cs="Arial"/>
            <w:b/>
            <w:bCs/>
            <w:noProof/>
          </w:rPr>
          <w:t>Opis ogólny przedmiotu zamówienia</w:t>
        </w:r>
        <w:r w:rsidR="004A55D3" w:rsidRPr="004A55D3">
          <w:rPr>
            <w:rFonts w:ascii="Arial" w:hAnsi="Arial" w:cs="Arial"/>
            <w:b/>
            <w:bCs/>
            <w:noProof/>
            <w:webHidden/>
          </w:rPr>
          <w:tab/>
        </w:r>
        <w:r w:rsidR="004A55D3" w:rsidRPr="004A55D3">
          <w:rPr>
            <w:rFonts w:ascii="Arial" w:hAnsi="Arial" w:cs="Arial"/>
            <w:b/>
            <w:bCs/>
            <w:noProof/>
            <w:webHidden/>
          </w:rPr>
          <w:fldChar w:fldCharType="begin"/>
        </w:r>
        <w:r w:rsidR="004A55D3" w:rsidRPr="004A55D3">
          <w:rPr>
            <w:rFonts w:ascii="Arial" w:hAnsi="Arial" w:cs="Arial"/>
            <w:b/>
            <w:bCs/>
            <w:noProof/>
            <w:webHidden/>
          </w:rPr>
          <w:instrText xml:space="preserve"> PAGEREF _Toc143256090 \h </w:instrText>
        </w:r>
        <w:r w:rsidR="004A55D3" w:rsidRPr="004A55D3">
          <w:rPr>
            <w:rFonts w:ascii="Arial" w:hAnsi="Arial" w:cs="Arial"/>
            <w:b/>
            <w:bCs/>
            <w:noProof/>
            <w:webHidden/>
          </w:rPr>
        </w:r>
        <w:r w:rsidR="004A55D3" w:rsidRPr="004A55D3">
          <w:rPr>
            <w:rFonts w:ascii="Arial" w:hAnsi="Arial" w:cs="Arial"/>
            <w:b/>
            <w:bCs/>
            <w:noProof/>
            <w:webHidden/>
          </w:rPr>
          <w:fldChar w:fldCharType="separate"/>
        </w:r>
        <w:r w:rsidR="00F21EC9">
          <w:rPr>
            <w:rFonts w:ascii="Arial" w:hAnsi="Arial" w:cs="Arial"/>
            <w:b/>
            <w:bCs/>
            <w:noProof/>
            <w:webHidden/>
          </w:rPr>
          <w:t>5</w:t>
        </w:r>
        <w:r w:rsidR="004A55D3" w:rsidRPr="004A55D3">
          <w:rPr>
            <w:rFonts w:ascii="Arial" w:hAnsi="Arial" w:cs="Arial"/>
            <w:b/>
            <w:bCs/>
            <w:noProof/>
            <w:webHidden/>
          </w:rPr>
          <w:fldChar w:fldCharType="end"/>
        </w:r>
      </w:hyperlink>
    </w:p>
    <w:p w14:paraId="77D8B6BE" w14:textId="6038AADF" w:rsidR="004A55D3" w:rsidRPr="004A55D3" w:rsidRDefault="00CC7B3B">
      <w:pPr>
        <w:pStyle w:val="Spistreci3"/>
        <w:tabs>
          <w:tab w:val="left" w:pos="1100"/>
          <w:tab w:val="right" w:leader="dot" w:pos="9060"/>
        </w:tabs>
        <w:rPr>
          <w:rFonts w:ascii="Arial" w:eastAsiaTheme="minorEastAsia" w:hAnsi="Arial" w:cs="Arial"/>
          <w:i w:val="0"/>
          <w:iCs w:val="0"/>
          <w:noProof/>
          <w:kern w:val="2"/>
          <w:sz w:val="22"/>
          <w:szCs w:val="22"/>
          <w14:ligatures w14:val="standardContextual"/>
        </w:rPr>
      </w:pPr>
      <w:hyperlink w:anchor="_Toc143256091" w:history="1">
        <w:r w:rsidR="004A55D3" w:rsidRPr="004A55D3">
          <w:rPr>
            <w:rStyle w:val="Hipercze"/>
            <w:rFonts w:ascii="Arial" w:hAnsi="Arial" w:cs="Arial"/>
            <w:i w:val="0"/>
            <w:iCs w:val="0"/>
            <w:noProof/>
          </w:rPr>
          <w:t>I.2.1.</w:t>
        </w:r>
        <w:r w:rsidR="004A55D3" w:rsidRPr="004A55D3">
          <w:rPr>
            <w:rFonts w:ascii="Arial" w:eastAsiaTheme="minorEastAsia" w:hAnsi="Arial" w:cs="Arial"/>
            <w:i w:val="0"/>
            <w:iCs w:val="0"/>
            <w:noProof/>
            <w:kern w:val="2"/>
            <w:sz w:val="22"/>
            <w:szCs w:val="22"/>
            <w14:ligatures w14:val="standardContextual"/>
          </w:rPr>
          <w:tab/>
        </w:r>
        <w:r w:rsidR="004A55D3" w:rsidRPr="004A55D3">
          <w:rPr>
            <w:rStyle w:val="Hipercze"/>
            <w:rFonts w:ascii="Arial" w:hAnsi="Arial" w:cs="Arial"/>
            <w:i w:val="0"/>
            <w:iCs w:val="0"/>
            <w:noProof/>
          </w:rPr>
          <w:t>Charakterystyczne parametry</w:t>
        </w:r>
        <w:r w:rsidR="004A55D3" w:rsidRPr="004A55D3">
          <w:rPr>
            <w:rFonts w:ascii="Arial" w:hAnsi="Arial" w:cs="Arial"/>
            <w:i w:val="0"/>
            <w:iCs w:val="0"/>
            <w:noProof/>
            <w:webHidden/>
          </w:rPr>
          <w:tab/>
        </w:r>
        <w:r w:rsidR="004A55D3" w:rsidRPr="004A55D3">
          <w:rPr>
            <w:rFonts w:ascii="Arial" w:hAnsi="Arial" w:cs="Arial"/>
            <w:i w:val="0"/>
            <w:iCs w:val="0"/>
            <w:noProof/>
            <w:webHidden/>
          </w:rPr>
          <w:fldChar w:fldCharType="begin"/>
        </w:r>
        <w:r w:rsidR="004A55D3" w:rsidRPr="004A55D3">
          <w:rPr>
            <w:rFonts w:ascii="Arial" w:hAnsi="Arial" w:cs="Arial"/>
            <w:i w:val="0"/>
            <w:iCs w:val="0"/>
            <w:noProof/>
            <w:webHidden/>
          </w:rPr>
          <w:instrText xml:space="preserve"> PAGEREF _Toc143256091 \h </w:instrText>
        </w:r>
        <w:r w:rsidR="004A55D3" w:rsidRPr="004A55D3">
          <w:rPr>
            <w:rFonts w:ascii="Arial" w:hAnsi="Arial" w:cs="Arial"/>
            <w:i w:val="0"/>
            <w:iCs w:val="0"/>
            <w:noProof/>
            <w:webHidden/>
          </w:rPr>
        </w:r>
        <w:r w:rsidR="004A55D3" w:rsidRPr="004A55D3">
          <w:rPr>
            <w:rFonts w:ascii="Arial" w:hAnsi="Arial" w:cs="Arial"/>
            <w:i w:val="0"/>
            <w:iCs w:val="0"/>
            <w:noProof/>
            <w:webHidden/>
          </w:rPr>
          <w:fldChar w:fldCharType="separate"/>
        </w:r>
        <w:r w:rsidR="00F21EC9">
          <w:rPr>
            <w:rFonts w:ascii="Arial" w:hAnsi="Arial" w:cs="Arial"/>
            <w:i w:val="0"/>
            <w:iCs w:val="0"/>
            <w:noProof/>
            <w:webHidden/>
          </w:rPr>
          <w:t>6</w:t>
        </w:r>
        <w:r w:rsidR="004A55D3" w:rsidRPr="004A55D3">
          <w:rPr>
            <w:rFonts w:ascii="Arial" w:hAnsi="Arial" w:cs="Arial"/>
            <w:i w:val="0"/>
            <w:iCs w:val="0"/>
            <w:noProof/>
            <w:webHidden/>
          </w:rPr>
          <w:fldChar w:fldCharType="end"/>
        </w:r>
      </w:hyperlink>
    </w:p>
    <w:p w14:paraId="4FE7A10A" w14:textId="12A8F8A3" w:rsidR="004A55D3" w:rsidRPr="004A55D3" w:rsidRDefault="00CC7B3B">
      <w:pPr>
        <w:pStyle w:val="Spistreci3"/>
        <w:tabs>
          <w:tab w:val="left" w:pos="1100"/>
          <w:tab w:val="right" w:leader="dot" w:pos="9060"/>
        </w:tabs>
        <w:rPr>
          <w:rFonts w:ascii="Arial" w:eastAsiaTheme="minorEastAsia" w:hAnsi="Arial" w:cs="Arial"/>
          <w:i w:val="0"/>
          <w:iCs w:val="0"/>
          <w:noProof/>
          <w:kern w:val="2"/>
          <w:sz w:val="22"/>
          <w:szCs w:val="22"/>
          <w14:ligatures w14:val="standardContextual"/>
        </w:rPr>
      </w:pPr>
      <w:hyperlink w:anchor="_Toc143256092" w:history="1">
        <w:r w:rsidR="004A55D3" w:rsidRPr="004A55D3">
          <w:rPr>
            <w:rStyle w:val="Hipercze"/>
            <w:rFonts w:ascii="Arial" w:hAnsi="Arial" w:cs="Arial"/>
            <w:i w:val="0"/>
            <w:iCs w:val="0"/>
            <w:noProof/>
          </w:rPr>
          <w:t>I.2.2.</w:t>
        </w:r>
        <w:r w:rsidR="004A55D3" w:rsidRPr="004A55D3">
          <w:rPr>
            <w:rFonts w:ascii="Arial" w:eastAsiaTheme="minorEastAsia" w:hAnsi="Arial" w:cs="Arial"/>
            <w:i w:val="0"/>
            <w:iCs w:val="0"/>
            <w:noProof/>
            <w:kern w:val="2"/>
            <w:sz w:val="22"/>
            <w:szCs w:val="22"/>
            <w14:ligatures w14:val="standardContextual"/>
          </w:rPr>
          <w:tab/>
        </w:r>
        <w:r w:rsidR="004A55D3" w:rsidRPr="004A55D3">
          <w:rPr>
            <w:rStyle w:val="Hipercze"/>
            <w:rFonts w:ascii="Arial" w:hAnsi="Arial" w:cs="Arial"/>
            <w:i w:val="0"/>
            <w:iCs w:val="0"/>
            <w:noProof/>
          </w:rPr>
          <w:t>Aktualne uwarunkowania wykonania przedmiotu zamówienia</w:t>
        </w:r>
        <w:r w:rsidR="004A55D3" w:rsidRPr="004A55D3">
          <w:rPr>
            <w:rFonts w:ascii="Arial" w:hAnsi="Arial" w:cs="Arial"/>
            <w:i w:val="0"/>
            <w:iCs w:val="0"/>
            <w:noProof/>
            <w:webHidden/>
          </w:rPr>
          <w:tab/>
        </w:r>
        <w:r w:rsidR="004A55D3" w:rsidRPr="004A55D3">
          <w:rPr>
            <w:rFonts w:ascii="Arial" w:hAnsi="Arial" w:cs="Arial"/>
            <w:i w:val="0"/>
            <w:iCs w:val="0"/>
            <w:noProof/>
            <w:webHidden/>
          </w:rPr>
          <w:fldChar w:fldCharType="begin"/>
        </w:r>
        <w:r w:rsidR="004A55D3" w:rsidRPr="004A55D3">
          <w:rPr>
            <w:rFonts w:ascii="Arial" w:hAnsi="Arial" w:cs="Arial"/>
            <w:i w:val="0"/>
            <w:iCs w:val="0"/>
            <w:noProof/>
            <w:webHidden/>
          </w:rPr>
          <w:instrText xml:space="preserve"> PAGEREF _Toc143256092 \h </w:instrText>
        </w:r>
        <w:r w:rsidR="004A55D3" w:rsidRPr="004A55D3">
          <w:rPr>
            <w:rFonts w:ascii="Arial" w:hAnsi="Arial" w:cs="Arial"/>
            <w:i w:val="0"/>
            <w:iCs w:val="0"/>
            <w:noProof/>
            <w:webHidden/>
          </w:rPr>
        </w:r>
        <w:r w:rsidR="004A55D3" w:rsidRPr="004A55D3">
          <w:rPr>
            <w:rFonts w:ascii="Arial" w:hAnsi="Arial" w:cs="Arial"/>
            <w:i w:val="0"/>
            <w:iCs w:val="0"/>
            <w:noProof/>
            <w:webHidden/>
          </w:rPr>
          <w:fldChar w:fldCharType="separate"/>
        </w:r>
        <w:r w:rsidR="00F21EC9">
          <w:rPr>
            <w:rFonts w:ascii="Arial" w:hAnsi="Arial" w:cs="Arial"/>
            <w:i w:val="0"/>
            <w:iCs w:val="0"/>
            <w:noProof/>
            <w:webHidden/>
          </w:rPr>
          <w:t>6</w:t>
        </w:r>
        <w:r w:rsidR="004A55D3" w:rsidRPr="004A55D3">
          <w:rPr>
            <w:rFonts w:ascii="Arial" w:hAnsi="Arial" w:cs="Arial"/>
            <w:i w:val="0"/>
            <w:iCs w:val="0"/>
            <w:noProof/>
            <w:webHidden/>
          </w:rPr>
          <w:fldChar w:fldCharType="end"/>
        </w:r>
      </w:hyperlink>
    </w:p>
    <w:p w14:paraId="0419ECF4" w14:textId="6740BA51" w:rsidR="004A55D3" w:rsidRPr="004A55D3" w:rsidRDefault="00CC7B3B">
      <w:pPr>
        <w:pStyle w:val="Spistreci3"/>
        <w:tabs>
          <w:tab w:val="left" w:pos="1100"/>
          <w:tab w:val="right" w:leader="dot" w:pos="9060"/>
        </w:tabs>
        <w:rPr>
          <w:rFonts w:ascii="Arial" w:eastAsiaTheme="minorEastAsia" w:hAnsi="Arial" w:cs="Arial"/>
          <w:i w:val="0"/>
          <w:iCs w:val="0"/>
          <w:noProof/>
          <w:kern w:val="2"/>
          <w:sz w:val="22"/>
          <w:szCs w:val="22"/>
          <w14:ligatures w14:val="standardContextual"/>
        </w:rPr>
      </w:pPr>
      <w:hyperlink w:anchor="_Toc143256093" w:history="1">
        <w:r w:rsidR="004A55D3" w:rsidRPr="004A55D3">
          <w:rPr>
            <w:rStyle w:val="Hipercze"/>
            <w:rFonts w:ascii="Arial" w:hAnsi="Arial" w:cs="Arial"/>
            <w:i w:val="0"/>
            <w:iCs w:val="0"/>
            <w:noProof/>
          </w:rPr>
          <w:t>I.2.3.</w:t>
        </w:r>
        <w:r w:rsidR="004A55D3" w:rsidRPr="004A55D3">
          <w:rPr>
            <w:rFonts w:ascii="Arial" w:eastAsiaTheme="minorEastAsia" w:hAnsi="Arial" w:cs="Arial"/>
            <w:i w:val="0"/>
            <w:iCs w:val="0"/>
            <w:noProof/>
            <w:kern w:val="2"/>
            <w:sz w:val="22"/>
            <w:szCs w:val="22"/>
            <w14:ligatures w14:val="standardContextual"/>
          </w:rPr>
          <w:tab/>
        </w:r>
        <w:r w:rsidR="004A55D3" w:rsidRPr="004A55D3">
          <w:rPr>
            <w:rStyle w:val="Hipercze"/>
            <w:rFonts w:ascii="Arial" w:hAnsi="Arial" w:cs="Arial"/>
            <w:i w:val="0"/>
            <w:iCs w:val="0"/>
            <w:noProof/>
          </w:rPr>
          <w:t>Ogólne właściwości funkcjonalno-użytkowe</w:t>
        </w:r>
        <w:r w:rsidR="004A55D3" w:rsidRPr="004A55D3">
          <w:rPr>
            <w:rFonts w:ascii="Arial" w:hAnsi="Arial" w:cs="Arial"/>
            <w:i w:val="0"/>
            <w:iCs w:val="0"/>
            <w:noProof/>
            <w:webHidden/>
          </w:rPr>
          <w:tab/>
        </w:r>
        <w:r w:rsidR="004A55D3" w:rsidRPr="004A55D3">
          <w:rPr>
            <w:rFonts w:ascii="Arial" w:hAnsi="Arial" w:cs="Arial"/>
            <w:i w:val="0"/>
            <w:iCs w:val="0"/>
            <w:noProof/>
            <w:webHidden/>
          </w:rPr>
          <w:fldChar w:fldCharType="begin"/>
        </w:r>
        <w:r w:rsidR="004A55D3" w:rsidRPr="004A55D3">
          <w:rPr>
            <w:rFonts w:ascii="Arial" w:hAnsi="Arial" w:cs="Arial"/>
            <w:i w:val="0"/>
            <w:iCs w:val="0"/>
            <w:noProof/>
            <w:webHidden/>
          </w:rPr>
          <w:instrText xml:space="preserve"> PAGEREF _Toc143256093 \h </w:instrText>
        </w:r>
        <w:r w:rsidR="004A55D3" w:rsidRPr="004A55D3">
          <w:rPr>
            <w:rFonts w:ascii="Arial" w:hAnsi="Arial" w:cs="Arial"/>
            <w:i w:val="0"/>
            <w:iCs w:val="0"/>
            <w:noProof/>
            <w:webHidden/>
          </w:rPr>
        </w:r>
        <w:r w:rsidR="004A55D3" w:rsidRPr="004A55D3">
          <w:rPr>
            <w:rFonts w:ascii="Arial" w:hAnsi="Arial" w:cs="Arial"/>
            <w:i w:val="0"/>
            <w:iCs w:val="0"/>
            <w:noProof/>
            <w:webHidden/>
          </w:rPr>
          <w:fldChar w:fldCharType="separate"/>
        </w:r>
        <w:r w:rsidR="00F21EC9">
          <w:rPr>
            <w:rFonts w:ascii="Arial" w:hAnsi="Arial" w:cs="Arial"/>
            <w:i w:val="0"/>
            <w:iCs w:val="0"/>
            <w:noProof/>
            <w:webHidden/>
          </w:rPr>
          <w:t>7</w:t>
        </w:r>
        <w:r w:rsidR="004A55D3" w:rsidRPr="004A55D3">
          <w:rPr>
            <w:rFonts w:ascii="Arial" w:hAnsi="Arial" w:cs="Arial"/>
            <w:i w:val="0"/>
            <w:iCs w:val="0"/>
            <w:noProof/>
            <w:webHidden/>
          </w:rPr>
          <w:fldChar w:fldCharType="end"/>
        </w:r>
      </w:hyperlink>
    </w:p>
    <w:p w14:paraId="71A40AD4" w14:textId="4D3B4E94" w:rsidR="004A55D3" w:rsidRPr="004A55D3" w:rsidRDefault="00CC7B3B">
      <w:pPr>
        <w:pStyle w:val="Spistreci3"/>
        <w:tabs>
          <w:tab w:val="left" w:pos="1100"/>
          <w:tab w:val="right" w:leader="dot" w:pos="9060"/>
        </w:tabs>
        <w:rPr>
          <w:rFonts w:ascii="Arial" w:eastAsiaTheme="minorEastAsia" w:hAnsi="Arial" w:cs="Arial"/>
          <w:i w:val="0"/>
          <w:iCs w:val="0"/>
          <w:noProof/>
          <w:kern w:val="2"/>
          <w:sz w:val="22"/>
          <w:szCs w:val="22"/>
          <w14:ligatures w14:val="standardContextual"/>
        </w:rPr>
      </w:pPr>
      <w:hyperlink w:anchor="_Toc143256094" w:history="1">
        <w:r w:rsidR="004A55D3" w:rsidRPr="004A55D3">
          <w:rPr>
            <w:rStyle w:val="Hipercze"/>
            <w:rFonts w:ascii="Arial" w:hAnsi="Arial" w:cs="Arial"/>
            <w:i w:val="0"/>
            <w:iCs w:val="0"/>
            <w:noProof/>
          </w:rPr>
          <w:t>I.2.4.</w:t>
        </w:r>
        <w:r w:rsidR="004A55D3" w:rsidRPr="004A55D3">
          <w:rPr>
            <w:rFonts w:ascii="Arial" w:eastAsiaTheme="minorEastAsia" w:hAnsi="Arial" w:cs="Arial"/>
            <w:i w:val="0"/>
            <w:iCs w:val="0"/>
            <w:noProof/>
            <w:kern w:val="2"/>
            <w:sz w:val="22"/>
            <w:szCs w:val="22"/>
            <w14:ligatures w14:val="standardContextual"/>
          </w:rPr>
          <w:tab/>
        </w:r>
        <w:r w:rsidR="004A55D3" w:rsidRPr="004A55D3">
          <w:rPr>
            <w:rStyle w:val="Hipercze"/>
            <w:rFonts w:ascii="Arial" w:hAnsi="Arial" w:cs="Arial"/>
            <w:i w:val="0"/>
            <w:iCs w:val="0"/>
            <w:noProof/>
          </w:rPr>
          <w:t>Szczegółowe właściwości funkcjonalno-użytkowe</w:t>
        </w:r>
        <w:r w:rsidR="004A55D3" w:rsidRPr="004A55D3">
          <w:rPr>
            <w:rFonts w:ascii="Arial" w:hAnsi="Arial" w:cs="Arial"/>
            <w:i w:val="0"/>
            <w:iCs w:val="0"/>
            <w:noProof/>
            <w:webHidden/>
          </w:rPr>
          <w:tab/>
        </w:r>
        <w:r w:rsidR="004A55D3" w:rsidRPr="004A55D3">
          <w:rPr>
            <w:rFonts w:ascii="Arial" w:hAnsi="Arial" w:cs="Arial"/>
            <w:i w:val="0"/>
            <w:iCs w:val="0"/>
            <w:noProof/>
            <w:webHidden/>
          </w:rPr>
          <w:fldChar w:fldCharType="begin"/>
        </w:r>
        <w:r w:rsidR="004A55D3" w:rsidRPr="004A55D3">
          <w:rPr>
            <w:rFonts w:ascii="Arial" w:hAnsi="Arial" w:cs="Arial"/>
            <w:i w:val="0"/>
            <w:iCs w:val="0"/>
            <w:noProof/>
            <w:webHidden/>
          </w:rPr>
          <w:instrText xml:space="preserve"> PAGEREF _Toc143256094 \h </w:instrText>
        </w:r>
        <w:r w:rsidR="004A55D3" w:rsidRPr="004A55D3">
          <w:rPr>
            <w:rFonts w:ascii="Arial" w:hAnsi="Arial" w:cs="Arial"/>
            <w:i w:val="0"/>
            <w:iCs w:val="0"/>
            <w:noProof/>
            <w:webHidden/>
          </w:rPr>
        </w:r>
        <w:r w:rsidR="004A55D3" w:rsidRPr="004A55D3">
          <w:rPr>
            <w:rFonts w:ascii="Arial" w:hAnsi="Arial" w:cs="Arial"/>
            <w:i w:val="0"/>
            <w:iCs w:val="0"/>
            <w:noProof/>
            <w:webHidden/>
          </w:rPr>
          <w:fldChar w:fldCharType="separate"/>
        </w:r>
        <w:r w:rsidR="00F21EC9">
          <w:rPr>
            <w:rFonts w:ascii="Arial" w:hAnsi="Arial" w:cs="Arial"/>
            <w:i w:val="0"/>
            <w:iCs w:val="0"/>
            <w:noProof/>
            <w:webHidden/>
          </w:rPr>
          <w:t>8</w:t>
        </w:r>
        <w:r w:rsidR="004A55D3" w:rsidRPr="004A55D3">
          <w:rPr>
            <w:rFonts w:ascii="Arial" w:hAnsi="Arial" w:cs="Arial"/>
            <w:i w:val="0"/>
            <w:iCs w:val="0"/>
            <w:noProof/>
            <w:webHidden/>
          </w:rPr>
          <w:fldChar w:fldCharType="end"/>
        </w:r>
      </w:hyperlink>
    </w:p>
    <w:p w14:paraId="3D405E14" w14:textId="46AF24C2" w:rsidR="004A55D3" w:rsidRPr="004A55D3" w:rsidRDefault="00CC7B3B">
      <w:pPr>
        <w:pStyle w:val="Spistreci3"/>
        <w:tabs>
          <w:tab w:val="left" w:pos="1320"/>
          <w:tab w:val="right" w:leader="dot" w:pos="9060"/>
        </w:tabs>
        <w:rPr>
          <w:rFonts w:ascii="Arial" w:eastAsiaTheme="minorEastAsia" w:hAnsi="Arial" w:cs="Arial"/>
          <w:i w:val="0"/>
          <w:iCs w:val="0"/>
          <w:noProof/>
          <w:kern w:val="2"/>
          <w:sz w:val="22"/>
          <w:szCs w:val="22"/>
          <w14:ligatures w14:val="standardContextual"/>
        </w:rPr>
      </w:pPr>
      <w:hyperlink w:anchor="_Toc143256095" w:history="1">
        <w:r w:rsidR="004A55D3" w:rsidRPr="004A55D3">
          <w:rPr>
            <w:rStyle w:val="Hipercze"/>
            <w:rFonts w:ascii="Arial" w:hAnsi="Arial" w:cs="Arial"/>
            <w:i w:val="0"/>
            <w:iCs w:val="0"/>
            <w:noProof/>
          </w:rPr>
          <w:t>I.2.4.1.</w:t>
        </w:r>
        <w:r w:rsidR="004A55D3" w:rsidRPr="004A55D3">
          <w:rPr>
            <w:rFonts w:ascii="Arial" w:eastAsiaTheme="minorEastAsia" w:hAnsi="Arial" w:cs="Arial"/>
            <w:i w:val="0"/>
            <w:iCs w:val="0"/>
            <w:noProof/>
            <w:kern w:val="2"/>
            <w:sz w:val="22"/>
            <w:szCs w:val="22"/>
            <w14:ligatures w14:val="standardContextual"/>
          </w:rPr>
          <w:tab/>
        </w:r>
        <w:r w:rsidR="004A55D3" w:rsidRPr="004A55D3">
          <w:rPr>
            <w:rStyle w:val="Hipercze"/>
            <w:rFonts w:ascii="Arial" w:hAnsi="Arial" w:cs="Arial"/>
            <w:i w:val="0"/>
            <w:iCs w:val="0"/>
            <w:noProof/>
          </w:rPr>
          <w:t>Układ komunikacyjny</w:t>
        </w:r>
        <w:r w:rsidR="004A55D3" w:rsidRPr="004A55D3">
          <w:rPr>
            <w:rFonts w:ascii="Arial" w:hAnsi="Arial" w:cs="Arial"/>
            <w:i w:val="0"/>
            <w:iCs w:val="0"/>
            <w:noProof/>
            <w:webHidden/>
          </w:rPr>
          <w:tab/>
        </w:r>
        <w:r w:rsidR="004A55D3" w:rsidRPr="004A55D3">
          <w:rPr>
            <w:rFonts w:ascii="Arial" w:hAnsi="Arial" w:cs="Arial"/>
            <w:i w:val="0"/>
            <w:iCs w:val="0"/>
            <w:noProof/>
            <w:webHidden/>
          </w:rPr>
          <w:fldChar w:fldCharType="begin"/>
        </w:r>
        <w:r w:rsidR="004A55D3" w:rsidRPr="004A55D3">
          <w:rPr>
            <w:rFonts w:ascii="Arial" w:hAnsi="Arial" w:cs="Arial"/>
            <w:i w:val="0"/>
            <w:iCs w:val="0"/>
            <w:noProof/>
            <w:webHidden/>
          </w:rPr>
          <w:instrText xml:space="preserve"> PAGEREF _Toc143256095 \h </w:instrText>
        </w:r>
        <w:r w:rsidR="004A55D3" w:rsidRPr="004A55D3">
          <w:rPr>
            <w:rFonts w:ascii="Arial" w:hAnsi="Arial" w:cs="Arial"/>
            <w:i w:val="0"/>
            <w:iCs w:val="0"/>
            <w:noProof/>
            <w:webHidden/>
          </w:rPr>
        </w:r>
        <w:r w:rsidR="004A55D3" w:rsidRPr="004A55D3">
          <w:rPr>
            <w:rFonts w:ascii="Arial" w:hAnsi="Arial" w:cs="Arial"/>
            <w:i w:val="0"/>
            <w:iCs w:val="0"/>
            <w:noProof/>
            <w:webHidden/>
          </w:rPr>
          <w:fldChar w:fldCharType="separate"/>
        </w:r>
        <w:r w:rsidR="00F21EC9">
          <w:rPr>
            <w:rFonts w:ascii="Arial" w:hAnsi="Arial" w:cs="Arial"/>
            <w:i w:val="0"/>
            <w:iCs w:val="0"/>
            <w:noProof/>
            <w:webHidden/>
          </w:rPr>
          <w:t>8</w:t>
        </w:r>
        <w:r w:rsidR="004A55D3" w:rsidRPr="004A55D3">
          <w:rPr>
            <w:rFonts w:ascii="Arial" w:hAnsi="Arial" w:cs="Arial"/>
            <w:i w:val="0"/>
            <w:iCs w:val="0"/>
            <w:noProof/>
            <w:webHidden/>
          </w:rPr>
          <w:fldChar w:fldCharType="end"/>
        </w:r>
      </w:hyperlink>
    </w:p>
    <w:p w14:paraId="6965F0DE" w14:textId="5BFCEEE3" w:rsidR="004A55D3" w:rsidRPr="004A55D3" w:rsidRDefault="00CC7B3B">
      <w:pPr>
        <w:pStyle w:val="Spistreci3"/>
        <w:tabs>
          <w:tab w:val="left" w:pos="1320"/>
          <w:tab w:val="right" w:leader="dot" w:pos="9060"/>
        </w:tabs>
        <w:rPr>
          <w:rFonts w:ascii="Arial" w:eastAsiaTheme="minorEastAsia" w:hAnsi="Arial" w:cs="Arial"/>
          <w:i w:val="0"/>
          <w:iCs w:val="0"/>
          <w:noProof/>
          <w:kern w:val="2"/>
          <w:sz w:val="22"/>
          <w:szCs w:val="22"/>
          <w14:ligatures w14:val="standardContextual"/>
        </w:rPr>
      </w:pPr>
      <w:hyperlink w:anchor="_Toc143256096" w:history="1">
        <w:r w:rsidR="004A55D3" w:rsidRPr="004A55D3">
          <w:rPr>
            <w:rStyle w:val="Hipercze"/>
            <w:rFonts w:ascii="Arial" w:hAnsi="Arial" w:cs="Arial"/>
            <w:i w:val="0"/>
            <w:iCs w:val="0"/>
            <w:noProof/>
          </w:rPr>
          <w:t>I.2.4.2.</w:t>
        </w:r>
        <w:r w:rsidR="004A55D3" w:rsidRPr="004A55D3">
          <w:rPr>
            <w:rFonts w:ascii="Arial" w:eastAsiaTheme="minorEastAsia" w:hAnsi="Arial" w:cs="Arial"/>
            <w:i w:val="0"/>
            <w:iCs w:val="0"/>
            <w:noProof/>
            <w:kern w:val="2"/>
            <w:sz w:val="22"/>
            <w:szCs w:val="22"/>
            <w14:ligatures w14:val="standardContextual"/>
          </w:rPr>
          <w:tab/>
        </w:r>
        <w:r w:rsidR="004A55D3" w:rsidRPr="004A55D3">
          <w:rPr>
            <w:rStyle w:val="Hipercze"/>
            <w:rFonts w:ascii="Arial" w:hAnsi="Arial" w:cs="Arial"/>
            <w:i w:val="0"/>
            <w:iCs w:val="0"/>
            <w:noProof/>
          </w:rPr>
          <w:t>Strefa rekreacji</w:t>
        </w:r>
        <w:r w:rsidR="004A55D3" w:rsidRPr="004A55D3">
          <w:rPr>
            <w:rFonts w:ascii="Arial" w:hAnsi="Arial" w:cs="Arial"/>
            <w:i w:val="0"/>
            <w:iCs w:val="0"/>
            <w:noProof/>
            <w:webHidden/>
          </w:rPr>
          <w:tab/>
        </w:r>
        <w:r w:rsidR="004A55D3" w:rsidRPr="004A55D3">
          <w:rPr>
            <w:rFonts w:ascii="Arial" w:hAnsi="Arial" w:cs="Arial"/>
            <w:i w:val="0"/>
            <w:iCs w:val="0"/>
            <w:noProof/>
            <w:webHidden/>
          </w:rPr>
          <w:fldChar w:fldCharType="begin"/>
        </w:r>
        <w:r w:rsidR="004A55D3" w:rsidRPr="004A55D3">
          <w:rPr>
            <w:rFonts w:ascii="Arial" w:hAnsi="Arial" w:cs="Arial"/>
            <w:i w:val="0"/>
            <w:iCs w:val="0"/>
            <w:noProof/>
            <w:webHidden/>
          </w:rPr>
          <w:instrText xml:space="preserve"> PAGEREF _Toc143256096 \h </w:instrText>
        </w:r>
        <w:r w:rsidR="004A55D3" w:rsidRPr="004A55D3">
          <w:rPr>
            <w:rFonts w:ascii="Arial" w:hAnsi="Arial" w:cs="Arial"/>
            <w:i w:val="0"/>
            <w:iCs w:val="0"/>
            <w:noProof/>
            <w:webHidden/>
          </w:rPr>
        </w:r>
        <w:r w:rsidR="004A55D3" w:rsidRPr="004A55D3">
          <w:rPr>
            <w:rFonts w:ascii="Arial" w:hAnsi="Arial" w:cs="Arial"/>
            <w:i w:val="0"/>
            <w:iCs w:val="0"/>
            <w:noProof/>
            <w:webHidden/>
          </w:rPr>
          <w:fldChar w:fldCharType="separate"/>
        </w:r>
        <w:r w:rsidR="00F21EC9">
          <w:rPr>
            <w:rFonts w:ascii="Arial" w:hAnsi="Arial" w:cs="Arial"/>
            <w:i w:val="0"/>
            <w:iCs w:val="0"/>
            <w:noProof/>
            <w:webHidden/>
          </w:rPr>
          <w:t>9</w:t>
        </w:r>
        <w:r w:rsidR="004A55D3" w:rsidRPr="004A55D3">
          <w:rPr>
            <w:rFonts w:ascii="Arial" w:hAnsi="Arial" w:cs="Arial"/>
            <w:i w:val="0"/>
            <w:iCs w:val="0"/>
            <w:noProof/>
            <w:webHidden/>
          </w:rPr>
          <w:fldChar w:fldCharType="end"/>
        </w:r>
      </w:hyperlink>
    </w:p>
    <w:p w14:paraId="06D6590E" w14:textId="7C288EE9" w:rsidR="004A55D3" w:rsidRPr="004A55D3" w:rsidRDefault="00CC7B3B">
      <w:pPr>
        <w:pStyle w:val="Spistreci3"/>
        <w:tabs>
          <w:tab w:val="left" w:pos="1320"/>
          <w:tab w:val="right" w:leader="dot" w:pos="9060"/>
        </w:tabs>
        <w:rPr>
          <w:rFonts w:ascii="Arial" w:eastAsiaTheme="minorEastAsia" w:hAnsi="Arial" w:cs="Arial"/>
          <w:i w:val="0"/>
          <w:iCs w:val="0"/>
          <w:noProof/>
          <w:kern w:val="2"/>
          <w:sz w:val="22"/>
          <w:szCs w:val="22"/>
          <w14:ligatures w14:val="standardContextual"/>
        </w:rPr>
      </w:pPr>
      <w:hyperlink w:anchor="_Toc143256097" w:history="1">
        <w:r w:rsidR="004A55D3" w:rsidRPr="004A55D3">
          <w:rPr>
            <w:rStyle w:val="Hipercze"/>
            <w:rFonts w:ascii="Arial" w:hAnsi="Arial" w:cs="Arial"/>
            <w:i w:val="0"/>
            <w:iCs w:val="0"/>
            <w:noProof/>
          </w:rPr>
          <w:t>I.2.4.3.</w:t>
        </w:r>
        <w:r w:rsidR="004A55D3" w:rsidRPr="004A55D3">
          <w:rPr>
            <w:rFonts w:ascii="Arial" w:eastAsiaTheme="minorEastAsia" w:hAnsi="Arial" w:cs="Arial"/>
            <w:i w:val="0"/>
            <w:iCs w:val="0"/>
            <w:noProof/>
            <w:kern w:val="2"/>
            <w:sz w:val="22"/>
            <w:szCs w:val="22"/>
            <w14:ligatures w14:val="standardContextual"/>
          </w:rPr>
          <w:tab/>
        </w:r>
        <w:r w:rsidR="004A55D3" w:rsidRPr="004A55D3">
          <w:rPr>
            <w:rStyle w:val="Hipercze"/>
            <w:rFonts w:ascii="Arial" w:hAnsi="Arial" w:cs="Arial"/>
            <w:i w:val="0"/>
            <w:iCs w:val="0"/>
            <w:noProof/>
          </w:rPr>
          <w:t>Strefa przyszkolna</w:t>
        </w:r>
        <w:r w:rsidR="004A55D3" w:rsidRPr="004A55D3">
          <w:rPr>
            <w:rFonts w:ascii="Arial" w:hAnsi="Arial" w:cs="Arial"/>
            <w:i w:val="0"/>
            <w:iCs w:val="0"/>
            <w:noProof/>
            <w:webHidden/>
          </w:rPr>
          <w:tab/>
        </w:r>
        <w:r w:rsidR="004A55D3" w:rsidRPr="004A55D3">
          <w:rPr>
            <w:rFonts w:ascii="Arial" w:hAnsi="Arial" w:cs="Arial"/>
            <w:i w:val="0"/>
            <w:iCs w:val="0"/>
            <w:noProof/>
            <w:webHidden/>
          </w:rPr>
          <w:fldChar w:fldCharType="begin"/>
        </w:r>
        <w:r w:rsidR="004A55D3" w:rsidRPr="004A55D3">
          <w:rPr>
            <w:rFonts w:ascii="Arial" w:hAnsi="Arial" w:cs="Arial"/>
            <w:i w:val="0"/>
            <w:iCs w:val="0"/>
            <w:noProof/>
            <w:webHidden/>
          </w:rPr>
          <w:instrText xml:space="preserve"> PAGEREF _Toc143256097 \h </w:instrText>
        </w:r>
        <w:r w:rsidR="004A55D3" w:rsidRPr="004A55D3">
          <w:rPr>
            <w:rFonts w:ascii="Arial" w:hAnsi="Arial" w:cs="Arial"/>
            <w:i w:val="0"/>
            <w:iCs w:val="0"/>
            <w:noProof/>
            <w:webHidden/>
          </w:rPr>
        </w:r>
        <w:r w:rsidR="004A55D3" w:rsidRPr="004A55D3">
          <w:rPr>
            <w:rFonts w:ascii="Arial" w:hAnsi="Arial" w:cs="Arial"/>
            <w:i w:val="0"/>
            <w:iCs w:val="0"/>
            <w:noProof/>
            <w:webHidden/>
          </w:rPr>
          <w:fldChar w:fldCharType="separate"/>
        </w:r>
        <w:r w:rsidR="00F21EC9">
          <w:rPr>
            <w:rFonts w:ascii="Arial" w:hAnsi="Arial" w:cs="Arial"/>
            <w:i w:val="0"/>
            <w:iCs w:val="0"/>
            <w:noProof/>
            <w:webHidden/>
          </w:rPr>
          <w:t>9</w:t>
        </w:r>
        <w:r w:rsidR="004A55D3" w:rsidRPr="004A55D3">
          <w:rPr>
            <w:rFonts w:ascii="Arial" w:hAnsi="Arial" w:cs="Arial"/>
            <w:i w:val="0"/>
            <w:iCs w:val="0"/>
            <w:noProof/>
            <w:webHidden/>
          </w:rPr>
          <w:fldChar w:fldCharType="end"/>
        </w:r>
      </w:hyperlink>
    </w:p>
    <w:p w14:paraId="682330D8" w14:textId="784C4793" w:rsidR="004A55D3" w:rsidRPr="004A55D3" w:rsidRDefault="00CC7B3B">
      <w:pPr>
        <w:pStyle w:val="Spistreci3"/>
        <w:tabs>
          <w:tab w:val="left" w:pos="1320"/>
          <w:tab w:val="right" w:leader="dot" w:pos="9060"/>
        </w:tabs>
        <w:rPr>
          <w:rFonts w:ascii="Arial" w:eastAsiaTheme="minorEastAsia" w:hAnsi="Arial" w:cs="Arial"/>
          <w:i w:val="0"/>
          <w:iCs w:val="0"/>
          <w:noProof/>
          <w:kern w:val="2"/>
          <w:sz w:val="22"/>
          <w:szCs w:val="22"/>
          <w14:ligatures w14:val="standardContextual"/>
        </w:rPr>
      </w:pPr>
      <w:hyperlink w:anchor="_Toc143256098" w:history="1">
        <w:r w:rsidR="004A55D3" w:rsidRPr="004A55D3">
          <w:rPr>
            <w:rStyle w:val="Hipercze"/>
            <w:rFonts w:ascii="Arial" w:hAnsi="Arial" w:cs="Arial"/>
            <w:i w:val="0"/>
            <w:iCs w:val="0"/>
            <w:noProof/>
          </w:rPr>
          <w:t>I.2.4.4.</w:t>
        </w:r>
        <w:r w:rsidR="004A55D3" w:rsidRPr="004A55D3">
          <w:rPr>
            <w:rFonts w:ascii="Arial" w:eastAsiaTheme="minorEastAsia" w:hAnsi="Arial" w:cs="Arial"/>
            <w:i w:val="0"/>
            <w:iCs w:val="0"/>
            <w:noProof/>
            <w:kern w:val="2"/>
            <w:sz w:val="22"/>
            <w:szCs w:val="22"/>
            <w14:ligatures w14:val="standardContextual"/>
          </w:rPr>
          <w:tab/>
        </w:r>
        <w:r w:rsidR="004A55D3" w:rsidRPr="004A55D3">
          <w:rPr>
            <w:rStyle w:val="Hipercze"/>
            <w:rFonts w:ascii="Arial" w:hAnsi="Arial" w:cs="Arial"/>
            <w:i w:val="0"/>
            <w:iCs w:val="0"/>
            <w:noProof/>
          </w:rPr>
          <w:t>Strefa stawu kąpielowego</w:t>
        </w:r>
        <w:r w:rsidR="004A55D3" w:rsidRPr="004A55D3">
          <w:rPr>
            <w:rFonts w:ascii="Arial" w:hAnsi="Arial" w:cs="Arial"/>
            <w:i w:val="0"/>
            <w:iCs w:val="0"/>
            <w:noProof/>
            <w:webHidden/>
          </w:rPr>
          <w:tab/>
        </w:r>
        <w:r w:rsidR="004A55D3" w:rsidRPr="004A55D3">
          <w:rPr>
            <w:rFonts w:ascii="Arial" w:hAnsi="Arial" w:cs="Arial"/>
            <w:i w:val="0"/>
            <w:iCs w:val="0"/>
            <w:noProof/>
            <w:webHidden/>
          </w:rPr>
          <w:fldChar w:fldCharType="begin"/>
        </w:r>
        <w:r w:rsidR="004A55D3" w:rsidRPr="004A55D3">
          <w:rPr>
            <w:rFonts w:ascii="Arial" w:hAnsi="Arial" w:cs="Arial"/>
            <w:i w:val="0"/>
            <w:iCs w:val="0"/>
            <w:noProof/>
            <w:webHidden/>
          </w:rPr>
          <w:instrText xml:space="preserve"> PAGEREF _Toc143256098 \h </w:instrText>
        </w:r>
        <w:r w:rsidR="004A55D3" w:rsidRPr="004A55D3">
          <w:rPr>
            <w:rFonts w:ascii="Arial" w:hAnsi="Arial" w:cs="Arial"/>
            <w:i w:val="0"/>
            <w:iCs w:val="0"/>
            <w:noProof/>
            <w:webHidden/>
          </w:rPr>
        </w:r>
        <w:r w:rsidR="004A55D3" w:rsidRPr="004A55D3">
          <w:rPr>
            <w:rFonts w:ascii="Arial" w:hAnsi="Arial" w:cs="Arial"/>
            <w:i w:val="0"/>
            <w:iCs w:val="0"/>
            <w:noProof/>
            <w:webHidden/>
          </w:rPr>
          <w:fldChar w:fldCharType="separate"/>
        </w:r>
        <w:r w:rsidR="00F21EC9">
          <w:rPr>
            <w:rFonts w:ascii="Arial" w:hAnsi="Arial" w:cs="Arial"/>
            <w:i w:val="0"/>
            <w:iCs w:val="0"/>
            <w:noProof/>
            <w:webHidden/>
          </w:rPr>
          <w:t>10</w:t>
        </w:r>
        <w:r w:rsidR="004A55D3" w:rsidRPr="004A55D3">
          <w:rPr>
            <w:rFonts w:ascii="Arial" w:hAnsi="Arial" w:cs="Arial"/>
            <w:i w:val="0"/>
            <w:iCs w:val="0"/>
            <w:noProof/>
            <w:webHidden/>
          </w:rPr>
          <w:fldChar w:fldCharType="end"/>
        </w:r>
      </w:hyperlink>
    </w:p>
    <w:p w14:paraId="2915C89B" w14:textId="658A0966" w:rsidR="004A55D3" w:rsidRPr="004A55D3" w:rsidRDefault="00CC7B3B">
      <w:pPr>
        <w:pStyle w:val="Spistreci3"/>
        <w:tabs>
          <w:tab w:val="left" w:pos="1320"/>
          <w:tab w:val="right" w:leader="dot" w:pos="9060"/>
        </w:tabs>
        <w:rPr>
          <w:rFonts w:ascii="Arial" w:eastAsiaTheme="minorEastAsia" w:hAnsi="Arial" w:cs="Arial"/>
          <w:i w:val="0"/>
          <w:iCs w:val="0"/>
          <w:noProof/>
          <w:kern w:val="2"/>
          <w:sz w:val="22"/>
          <w:szCs w:val="22"/>
          <w14:ligatures w14:val="standardContextual"/>
        </w:rPr>
      </w:pPr>
      <w:hyperlink w:anchor="_Toc143256099" w:history="1">
        <w:r w:rsidR="004A55D3" w:rsidRPr="004A55D3">
          <w:rPr>
            <w:rStyle w:val="Hipercze"/>
            <w:rFonts w:ascii="Arial" w:hAnsi="Arial" w:cs="Arial"/>
            <w:i w:val="0"/>
            <w:iCs w:val="0"/>
            <w:noProof/>
          </w:rPr>
          <w:t>I.2.4.5.</w:t>
        </w:r>
        <w:r w:rsidR="004A55D3" w:rsidRPr="004A55D3">
          <w:rPr>
            <w:rFonts w:ascii="Arial" w:eastAsiaTheme="minorEastAsia" w:hAnsi="Arial" w:cs="Arial"/>
            <w:i w:val="0"/>
            <w:iCs w:val="0"/>
            <w:noProof/>
            <w:kern w:val="2"/>
            <w:sz w:val="22"/>
            <w:szCs w:val="22"/>
            <w14:ligatures w14:val="standardContextual"/>
          </w:rPr>
          <w:tab/>
        </w:r>
        <w:r w:rsidR="004A55D3" w:rsidRPr="004A55D3">
          <w:rPr>
            <w:rStyle w:val="Hipercze"/>
            <w:rFonts w:ascii="Arial" w:hAnsi="Arial" w:cs="Arial"/>
            <w:i w:val="0"/>
            <w:iCs w:val="0"/>
            <w:noProof/>
          </w:rPr>
          <w:t>Siłownia miejska</w:t>
        </w:r>
        <w:r w:rsidR="004A55D3" w:rsidRPr="004A55D3">
          <w:rPr>
            <w:rFonts w:ascii="Arial" w:hAnsi="Arial" w:cs="Arial"/>
            <w:i w:val="0"/>
            <w:iCs w:val="0"/>
            <w:noProof/>
            <w:webHidden/>
          </w:rPr>
          <w:tab/>
        </w:r>
        <w:r w:rsidR="004A55D3" w:rsidRPr="004A55D3">
          <w:rPr>
            <w:rFonts w:ascii="Arial" w:hAnsi="Arial" w:cs="Arial"/>
            <w:i w:val="0"/>
            <w:iCs w:val="0"/>
            <w:noProof/>
            <w:webHidden/>
          </w:rPr>
          <w:fldChar w:fldCharType="begin"/>
        </w:r>
        <w:r w:rsidR="004A55D3" w:rsidRPr="004A55D3">
          <w:rPr>
            <w:rFonts w:ascii="Arial" w:hAnsi="Arial" w:cs="Arial"/>
            <w:i w:val="0"/>
            <w:iCs w:val="0"/>
            <w:noProof/>
            <w:webHidden/>
          </w:rPr>
          <w:instrText xml:space="preserve"> PAGEREF _Toc143256099 \h </w:instrText>
        </w:r>
        <w:r w:rsidR="004A55D3" w:rsidRPr="004A55D3">
          <w:rPr>
            <w:rFonts w:ascii="Arial" w:hAnsi="Arial" w:cs="Arial"/>
            <w:i w:val="0"/>
            <w:iCs w:val="0"/>
            <w:noProof/>
            <w:webHidden/>
          </w:rPr>
        </w:r>
        <w:r w:rsidR="004A55D3" w:rsidRPr="004A55D3">
          <w:rPr>
            <w:rFonts w:ascii="Arial" w:hAnsi="Arial" w:cs="Arial"/>
            <w:i w:val="0"/>
            <w:iCs w:val="0"/>
            <w:noProof/>
            <w:webHidden/>
          </w:rPr>
          <w:fldChar w:fldCharType="separate"/>
        </w:r>
        <w:r w:rsidR="00F21EC9">
          <w:rPr>
            <w:rFonts w:ascii="Arial" w:hAnsi="Arial" w:cs="Arial"/>
            <w:i w:val="0"/>
            <w:iCs w:val="0"/>
            <w:noProof/>
            <w:webHidden/>
          </w:rPr>
          <w:t>10</w:t>
        </w:r>
        <w:r w:rsidR="004A55D3" w:rsidRPr="004A55D3">
          <w:rPr>
            <w:rFonts w:ascii="Arial" w:hAnsi="Arial" w:cs="Arial"/>
            <w:i w:val="0"/>
            <w:iCs w:val="0"/>
            <w:noProof/>
            <w:webHidden/>
          </w:rPr>
          <w:fldChar w:fldCharType="end"/>
        </w:r>
      </w:hyperlink>
    </w:p>
    <w:p w14:paraId="43BD98A2" w14:textId="7C879631" w:rsidR="004A55D3" w:rsidRPr="004A55D3" w:rsidRDefault="00CC7B3B">
      <w:pPr>
        <w:pStyle w:val="Spistreci3"/>
        <w:tabs>
          <w:tab w:val="left" w:pos="1320"/>
          <w:tab w:val="right" w:leader="dot" w:pos="9060"/>
        </w:tabs>
        <w:rPr>
          <w:rFonts w:ascii="Arial" w:eastAsiaTheme="minorEastAsia" w:hAnsi="Arial" w:cs="Arial"/>
          <w:i w:val="0"/>
          <w:iCs w:val="0"/>
          <w:noProof/>
          <w:kern w:val="2"/>
          <w:sz w:val="22"/>
          <w:szCs w:val="22"/>
          <w14:ligatures w14:val="standardContextual"/>
        </w:rPr>
      </w:pPr>
      <w:hyperlink w:anchor="_Toc143256100" w:history="1">
        <w:r w:rsidR="004A55D3" w:rsidRPr="004A55D3">
          <w:rPr>
            <w:rStyle w:val="Hipercze"/>
            <w:rFonts w:ascii="Arial" w:hAnsi="Arial" w:cs="Arial"/>
            <w:i w:val="0"/>
            <w:iCs w:val="0"/>
            <w:noProof/>
          </w:rPr>
          <w:t>I.2.4.6.</w:t>
        </w:r>
        <w:r w:rsidR="004A55D3" w:rsidRPr="004A55D3">
          <w:rPr>
            <w:rFonts w:ascii="Arial" w:eastAsiaTheme="minorEastAsia" w:hAnsi="Arial" w:cs="Arial"/>
            <w:i w:val="0"/>
            <w:iCs w:val="0"/>
            <w:noProof/>
            <w:kern w:val="2"/>
            <w:sz w:val="22"/>
            <w:szCs w:val="22"/>
            <w14:ligatures w14:val="standardContextual"/>
          </w:rPr>
          <w:tab/>
        </w:r>
        <w:r w:rsidR="004A55D3" w:rsidRPr="004A55D3">
          <w:rPr>
            <w:rStyle w:val="Hipercze"/>
            <w:rFonts w:ascii="Arial" w:hAnsi="Arial" w:cs="Arial"/>
            <w:i w:val="0"/>
            <w:iCs w:val="0"/>
            <w:noProof/>
          </w:rPr>
          <w:t>Wspólne sale przedszkola i żłobka</w:t>
        </w:r>
        <w:r w:rsidR="004A55D3" w:rsidRPr="004A55D3">
          <w:rPr>
            <w:rFonts w:ascii="Arial" w:hAnsi="Arial" w:cs="Arial"/>
            <w:i w:val="0"/>
            <w:iCs w:val="0"/>
            <w:noProof/>
            <w:webHidden/>
          </w:rPr>
          <w:tab/>
        </w:r>
        <w:r w:rsidR="004A55D3" w:rsidRPr="004A55D3">
          <w:rPr>
            <w:rFonts w:ascii="Arial" w:hAnsi="Arial" w:cs="Arial"/>
            <w:i w:val="0"/>
            <w:iCs w:val="0"/>
            <w:noProof/>
            <w:webHidden/>
          </w:rPr>
          <w:fldChar w:fldCharType="begin"/>
        </w:r>
        <w:r w:rsidR="004A55D3" w:rsidRPr="004A55D3">
          <w:rPr>
            <w:rFonts w:ascii="Arial" w:hAnsi="Arial" w:cs="Arial"/>
            <w:i w:val="0"/>
            <w:iCs w:val="0"/>
            <w:noProof/>
            <w:webHidden/>
          </w:rPr>
          <w:instrText xml:space="preserve"> PAGEREF _Toc143256100 \h </w:instrText>
        </w:r>
        <w:r w:rsidR="004A55D3" w:rsidRPr="004A55D3">
          <w:rPr>
            <w:rFonts w:ascii="Arial" w:hAnsi="Arial" w:cs="Arial"/>
            <w:i w:val="0"/>
            <w:iCs w:val="0"/>
            <w:noProof/>
            <w:webHidden/>
          </w:rPr>
        </w:r>
        <w:r w:rsidR="004A55D3" w:rsidRPr="004A55D3">
          <w:rPr>
            <w:rFonts w:ascii="Arial" w:hAnsi="Arial" w:cs="Arial"/>
            <w:i w:val="0"/>
            <w:iCs w:val="0"/>
            <w:noProof/>
            <w:webHidden/>
          </w:rPr>
          <w:fldChar w:fldCharType="separate"/>
        </w:r>
        <w:r w:rsidR="00F21EC9">
          <w:rPr>
            <w:rFonts w:ascii="Arial" w:hAnsi="Arial" w:cs="Arial"/>
            <w:i w:val="0"/>
            <w:iCs w:val="0"/>
            <w:noProof/>
            <w:webHidden/>
          </w:rPr>
          <w:t>10</w:t>
        </w:r>
        <w:r w:rsidR="004A55D3" w:rsidRPr="004A55D3">
          <w:rPr>
            <w:rFonts w:ascii="Arial" w:hAnsi="Arial" w:cs="Arial"/>
            <w:i w:val="0"/>
            <w:iCs w:val="0"/>
            <w:noProof/>
            <w:webHidden/>
          </w:rPr>
          <w:fldChar w:fldCharType="end"/>
        </w:r>
      </w:hyperlink>
    </w:p>
    <w:p w14:paraId="5B954CC7" w14:textId="429C6020" w:rsidR="004A55D3" w:rsidRPr="004A55D3" w:rsidRDefault="00CC7B3B">
      <w:pPr>
        <w:pStyle w:val="Spistreci2"/>
        <w:tabs>
          <w:tab w:val="left" w:pos="880"/>
          <w:tab w:val="right" w:leader="dot" w:pos="9060"/>
        </w:tabs>
        <w:rPr>
          <w:rFonts w:ascii="Arial" w:eastAsiaTheme="minorEastAsia" w:hAnsi="Arial" w:cs="Arial"/>
          <w:smallCaps w:val="0"/>
          <w:noProof/>
          <w:kern w:val="2"/>
          <w:sz w:val="22"/>
          <w:szCs w:val="22"/>
          <w14:ligatures w14:val="standardContextual"/>
        </w:rPr>
      </w:pPr>
      <w:hyperlink w:anchor="_Toc143256101" w:history="1">
        <w:r w:rsidR="004A55D3" w:rsidRPr="004A55D3">
          <w:rPr>
            <w:rStyle w:val="Hipercze"/>
            <w:rFonts w:ascii="Arial" w:hAnsi="Arial" w:cs="Arial"/>
            <w:bCs/>
            <w:noProof/>
          </w:rPr>
          <w:t>I.3.</w:t>
        </w:r>
        <w:r w:rsidR="004A55D3" w:rsidRPr="004A55D3">
          <w:rPr>
            <w:rFonts w:ascii="Arial" w:eastAsiaTheme="minorEastAsia" w:hAnsi="Arial" w:cs="Arial"/>
            <w:smallCaps w:val="0"/>
            <w:noProof/>
            <w:kern w:val="2"/>
            <w:sz w:val="22"/>
            <w:szCs w:val="22"/>
            <w14:ligatures w14:val="standardContextual"/>
          </w:rPr>
          <w:tab/>
        </w:r>
        <w:r w:rsidR="004A55D3" w:rsidRPr="004A55D3">
          <w:rPr>
            <w:rStyle w:val="Hipercze"/>
            <w:rFonts w:ascii="Arial" w:hAnsi="Arial" w:cs="Arial"/>
            <w:b/>
            <w:bCs/>
            <w:noProof/>
          </w:rPr>
          <w:t>Opis wymagań zamawiającego w stosunku do przedmiotu zamówienia</w:t>
        </w:r>
        <w:r w:rsidR="004A55D3" w:rsidRPr="004A55D3">
          <w:rPr>
            <w:rFonts w:ascii="Arial" w:hAnsi="Arial" w:cs="Arial"/>
            <w:noProof/>
            <w:webHidden/>
          </w:rPr>
          <w:tab/>
        </w:r>
        <w:r w:rsidR="004A55D3" w:rsidRPr="004A55D3">
          <w:rPr>
            <w:rFonts w:ascii="Arial" w:hAnsi="Arial" w:cs="Arial"/>
            <w:noProof/>
            <w:webHidden/>
          </w:rPr>
          <w:fldChar w:fldCharType="begin"/>
        </w:r>
        <w:r w:rsidR="004A55D3" w:rsidRPr="004A55D3">
          <w:rPr>
            <w:rFonts w:ascii="Arial" w:hAnsi="Arial" w:cs="Arial"/>
            <w:noProof/>
            <w:webHidden/>
          </w:rPr>
          <w:instrText xml:space="preserve"> PAGEREF _Toc143256101 \h </w:instrText>
        </w:r>
        <w:r w:rsidR="004A55D3" w:rsidRPr="004A55D3">
          <w:rPr>
            <w:rFonts w:ascii="Arial" w:hAnsi="Arial" w:cs="Arial"/>
            <w:noProof/>
            <w:webHidden/>
          </w:rPr>
        </w:r>
        <w:r w:rsidR="004A55D3" w:rsidRPr="004A55D3">
          <w:rPr>
            <w:rFonts w:ascii="Arial" w:hAnsi="Arial" w:cs="Arial"/>
            <w:noProof/>
            <w:webHidden/>
          </w:rPr>
          <w:fldChar w:fldCharType="separate"/>
        </w:r>
        <w:r w:rsidR="00F21EC9">
          <w:rPr>
            <w:rFonts w:ascii="Arial" w:hAnsi="Arial" w:cs="Arial"/>
            <w:noProof/>
            <w:webHidden/>
          </w:rPr>
          <w:t>10</w:t>
        </w:r>
        <w:r w:rsidR="004A55D3" w:rsidRPr="004A55D3">
          <w:rPr>
            <w:rFonts w:ascii="Arial" w:hAnsi="Arial" w:cs="Arial"/>
            <w:noProof/>
            <w:webHidden/>
          </w:rPr>
          <w:fldChar w:fldCharType="end"/>
        </w:r>
      </w:hyperlink>
    </w:p>
    <w:p w14:paraId="09AF448A" w14:textId="6E28BDD9" w:rsidR="004A55D3" w:rsidRPr="004A55D3" w:rsidRDefault="00CC7B3B">
      <w:pPr>
        <w:pStyle w:val="Spistreci3"/>
        <w:tabs>
          <w:tab w:val="left" w:pos="1100"/>
          <w:tab w:val="right" w:leader="dot" w:pos="9060"/>
        </w:tabs>
        <w:rPr>
          <w:rFonts w:ascii="Arial" w:eastAsiaTheme="minorEastAsia" w:hAnsi="Arial" w:cs="Arial"/>
          <w:i w:val="0"/>
          <w:iCs w:val="0"/>
          <w:noProof/>
          <w:kern w:val="2"/>
          <w:sz w:val="22"/>
          <w:szCs w:val="22"/>
          <w14:ligatures w14:val="standardContextual"/>
        </w:rPr>
      </w:pPr>
      <w:hyperlink w:anchor="_Toc143256102" w:history="1">
        <w:r w:rsidR="004A55D3" w:rsidRPr="004A55D3">
          <w:rPr>
            <w:rStyle w:val="Hipercze"/>
            <w:rFonts w:ascii="Arial" w:hAnsi="Arial" w:cs="Arial"/>
            <w:i w:val="0"/>
            <w:iCs w:val="0"/>
            <w:noProof/>
          </w:rPr>
          <w:t>I.3.1.</w:t>
        </w:r>
        <w:r w:rsidR="004A55D3" w:rsidRPr="004A55D3">
          <w:rPr>
            <w:rFonts w:ascii="Arial" w:eastAsiaTheme="minorEastAsia" w:hAnsi="Arial" w:cs="Arial"/>
            <w:i w:val="0"/>
            <w:iCs w:val="0"/>
            <w:noProof/>
            <w:kern w:val="2"/>
            <w:sz w:val="22"/>
            <w:szCs w:val="22"/>
            <w14:ligatures w14:val="standardContextual"/>
          </w:rPr>
          <w:tab/>
        </w:r>
        <w:r w:rsidR="004A55D3" w:rsidRPr="004A55D3">
          <w:rPr>
            <w:rStyle w:val="Hipercze"/>
            <w:rFonts w:ascii="Arial" w:hAnsi="Arial" w:cs="Arial"/>
            <w:i w:val="0"/>
            <w:iCs w:val="0"/>
            <w:noProof/>
          </w:rPr>
          <w:t>Strefa przyszkolna</w:t>
        </w:r>
        <w:r w:rsidR="004A55D3" w:rsidRPr="004A55D3">
          <w:rPr>
            <w:rFonts w:ascii="Arial" w:hAnsi="Arial" w:cs="Arial"/>
            <w:i w:val="0"/>
            <w:iCs w:val="0"/>
            <w:noProof/>
            <w:webHidden/>
          </w:rPr>
          <w:tab/>
        </w:r>
        <w:r w:rsidR="004A55D3" w:rsidRPr="004A55D3">
          <w:rPr>
            <w:rFonts w:ascii="Arial" w:hAnsi="Arial" w:cs="Arial"/>
            <w:i w:val="0"/>
            <w:iCs w:val="0"/>
            <w:noProof/>
            <w:webHidden/>
          </w:rPr>
          <w:fldChar w:fldCharType="begin"/>
        </w:r>
        <w:r w:rsidR="004A55D3" w:rsidRPr="004A55D3">
          <w:rPr>
            <w:rFonts w:ascii="Arial" w:hAnsi="Arial" w:cs="Arial"/>
            <w:i w:val="0"/>
            <w:iCs w:val="0"/>
            <w:noProof/>
            <w:webHidden/>
          </w:rPr>
          <w:instrText xml:space="preserve"> PAGEREF _Toc143256102 \h </w:instrText>
        </w:r>
        <w:r w:rsidR="004A55D3" w:rsidRPr="004A55D3">
          <w:rPr>
            <w:rFonts w:ascii="Arial" w:hAnsi="Arial" w:cs="Arial"/>
            <w:i w:val="0"/>
            <w:iCs w:val="0"/>
            <w:noProof/>
            <w:webHidden/>
          </w:rPr>
        </w:r>
        <w:r w:rsidR="004A55D3" w:rsidRPr="004A55D3">
          <w:rPr>
            <w:rFonts w:ascii="Arial" w:hAnsi="Arial" w:cs="Arial"/>
            <w:i w:val="0"/>
            <w:iCs w:val="0"/>
            <w:noProof/>
            <w:webHidden/>
          </w:rPr>
          <w:fldChar w:fldCharType="separate"/>
        </w:r>
        <w:r w:rsidR="00F21EC9">
          <w:rPr>
            <w:rFonts w:ascii="Arial" w:hAnsi="Arial" w:cs="Arial"/>
            <w:i w:val="0"/>
            <w:iCs w:val="0"/>
            <w:noProof/>
            <w:webHidden/>
          </w:rPr>
          <w:t>10</w:t>
        </w:r>
        <w:r w:rsidR="004A55D3" w:rsidRPr="004A55D3">
          <w:rPr>
            <w:rFonts w:ascii="Arial" w:hAnsi="Arial" w:cs="Arial"/>
            <w:i w:val="0"/>
            <w:iCs w:val="0"/>
            <w:noProof/>
            <w:webHidden/>
          </w:rPr>
          <w:fldChar w:fldCharType="end"/>
        </w:r>
      </w:hyperlink>
    </w:p>
    <w:p w14:paraId="23E5183C" w14:textId="507365AC" w:rsidR="004A55D3" w:rsidRPr="004A55D3" w:rsidRDefault="00CC7B3B">
      <w:pPr>
        <w:pStyle w:val="Spistreci3"/>
        <w:tabs>
          <w:tab w:val="left" w:pos="1320"/>
          <w:tab w:val="right" w:leader="dot" w:pos="9060"/>
        </w:tabs>
        <w:rPr>
          <w:rFonts w:ascii="Arial" w:eastAsiaTheme="minorEastAsia" w:hAnsi="Arial" w:cs="Arial"/>
          <w:i w:val="0"/>
          <w:iCs w:val="0"/>
          <w:noProof/>
          <w:kern w:val="2"/>
          <w:sz w:val="22"/>
          <w:szCs w:val="22"/>
          <w14:ligatures w14:val="standardContextual"/>
        </w:rPr>
      </w:pPr>
      <w:hyperlink w:anchor="_Toc143256103" w:history="1">
        <w:r w:rsidR="004A55D3" w:rsidRPr="004A55D3">
          <w:rPr>
            <w:rStyle w:val="Hipercze"/>
            <w:rFonts w:ascii="Arial" w:hAnsi="Arial" w:cs="Arial"/>
            <w:i w:val="0"/>
            <w:iCs w:val="0"/>
            <w:noProof/>
          </w:rPr>
          <w:t>I.3.1.1.</w:t>
        </w:r>
        <w:r w:rsidR="004A55D3" w:rsidRPr="004A55D3">
          <w:rPr>
            <w:rFonts w:ascii="Arial" w:eastAsiaTheme="minorEastAsia" w:hAnsi="Arial" w:cs="Arial"/>
            <w:i w:val="0"/>
            <w:iCs w:val="0"/>
            <w:noProof/>
            <w:kern w:val="2"/>
            <w:sz w:val="22"/>
            <w:szCs w:val="22"/>
            <w14:ligatures w14:val="standardContextual"/>
          </w:rPr>
          <w:tab/>
        </w:r>
        <w:r w:rsidR="004A55D3" w:rsidRPr="004A55D3">
          <w:rPr>
            <w:rStyle w:val="Hipercze"/>
            <w:rFonts w:ascii="Arial" w:hAnsi="Arial" w:cs="Arial"/>
            <w:i w:val="0"/>
            <w:iCs w:val="0"/>
            <w:noProof/>
          </w:rPr>
          <w:t>Podstrefa dla dzieci ze żłobka</w:t>
        </w:r>
        <w:r w:rsidR="004A55D3" w:rsidRPr="004A55D3">
          <w:rPr>
            <w:rFonts w:ascii="Arial" w:hAnsi="Arial" w:cs="Arial"/>
            <w:i w:val="0"/>
            <w:iCs w:val="0"/>
            <w:noProof/>
            <w:webHidden/>
          </w:rPr>
          <w:tab/>
        </w:r>
        <w:r w:rsidR="004A55D3" w:rsidRPr="004A55D3">
          <w:rPr>
            <w:rFonts w:ascii="Arial" w:hAnsi="Arial" w:cs="Arial"/>
            <w:i w:val="0"/>
            <w:iCs w:val="0"/>
            <w:noProof/>
            <w:webHidden/>
          </w:rPr>
          <w:fldChar w:fldCharType="begin"/>
        </w:r>
        <w:r w:rsidR="004A55D3" w:rsidRPr="004A55D3">
          <w:rPr>
            <w:rFonts w:ascii="Arial" w:hAnsi="Arial" w:cs="Arial"/>
            <w:i w:val="0"/>
            <w:iCs w:val="0"/>
            <w:noProof/>
            <w:webHidden/>
          </w:rPr>
          <w:instrText xml:space="preserve"> PAGEREF _Toc143256103 \h </w:instrText>
        </w:r>
        <w:r w:rsidR="004A55D3" w:rsidRPr="004A55D3">
          <w:rPr>
            <w:rFonts w:ascii="Arial" w:hAnsi="Arial" w:cs="Arial"/>
            <w:i w:val="0"/>
            <w:iCs w:val="0"/>
            <w:noProof/>
            <w:webHidden/>
          </w:rPr>
        </w:r>
        <w:r w:rsidR="004A55D3" w:rsidRPr="004A55D3">
          <w:rPr>
            <w:rFonts w:ascii="Arial" w:hAnsi="Arial" w:cs="Arial"/>
            <w:i w:val="0"/>
            <w:iCs w:val="0"/>
            <w:noProof/>
            <w:webHidden/>
          </w:rPr>
          <w:fldChar w:fldCharType="separate"/>
        </w:r>
        <w:r w:rsidR="00F21EC9">
          <w:rPr>
            <w:rFonts w:ascii="Arial" w:hAnsi="Arial" w:cs="Arial"/>
            <w:i w:val="0"/>
            <w:iCs w:val="0"/>
            <w:noProof/>
            <w:webHidden/>
          </w:rPr>
          <w:t>10</w:t>
        </w:r>
        <w:r w:rsidR="004A55D3" w:rsidRPr="004A55D3">
          <w:rPr>
            <w:rFonts w:ascii="Arial" w:hAnsi="Arial" w:cs="Arial"/>
            <w:i w:val="0"/>
            <w:iCs w:val="0"/>
            <w:noProof/>
            <w:webHidden/>
          </w:rPr>
          <w:fldChar w:fldCharType="end"/>
        </w:r>
      </w:hyperlink>
    </w:p>
    <w:p w14:paraId="26DF6ED2" w14:textId="6B434C5D" w:rsidR="004A55D3" w:rsidRPr="004A55D3" w:rsidRDefault="00CC7B3B">
      <w:pPr>
        <w:pStyle w:val="Spistreci3"/>
        <w:tabs>
          <w:tab w:val="left" w:pos="1320"/>
          <w:tab w:val="right" w:leader="dot" w:pos="9060"/>
        </w:tabs>
        <w:rPr>
          <w:rFonts w:ascii="Arial" w:eastAsiaTheme="minorEastAsia" w:hAnsi="Arial" w:cs="Arial"/>
          <w:i w:val="0"/>
          <w:iCs w:val="0"/>
          <w:noProof/>
          <w:kern w:val="2"/>
          <w:sz w:val="22"/>
          <w:szCs w:val="22"/>
          <w14:ligatures w14:val="standardContextual"/>
        </w:rPr>
      </w:pPr>
      <w:hyperlink w:anchor="_Toc143256104" w:history="1">
        <w:r w:rsidR="004A55D3" w:rsidRPr="004A55D3">
          <w:rPr>
            <w:rStyle w:val="Hipercze"/>
            <w:rFonts w:ascii="Arial" w:hAnsi="Arial" w:cs="Arial"/>
            <w:i w:val="0"/>
            <w:iCs w:val="0"/>
            <w:noProof/>
          </w:rPr>
          <w:t>I.3.1.2.</w:t>
        </w:r>
        <w:r w:rsidR="004A55D3" w:rsidRPr="004A55D3">
          <w:rPr>
            <w:rFonts w:ascii="Arial" w:eastAsiaTheme="minorEastAsia" w:hAnsi="Arial" w:cs="Arial"/>
            <w:i w:val="0"/>
            <w:iCs w:val="0"/>
            <w:noProof/>
            <w:kern w:val="2"/>
            <w:sz w:val="22"/>
            <w:szCs w:val="22"/>
            <w14:ligatures w14:val="standardContextual"/>
          </w:rPr>
          <w:tab/>
        </w:r>
        <w:r w:rsidR="004A55D3" w:rsidRPr="004A55D3">
          <w:rPr>
            <w:rStyle w:val="Hipercze"/>
            <w:rFonts w:ascii="Arial" w:hAnsi="Arial" w:cs="Arial"/>
            <w:i w:val="0"/>
            <w:iCs w:val="0"/>
            <w:noProof/>
          </w:rPr>
          <w:t>Podstrefa dla dzieci z przedszkola i klas I - II</w:t>
        </w:r>
        <w:r w:rsidR="004A55D3" w:rsidRPr="004A55D3">
          <w:rPr>
            <w:rFonts w:ascii="Arial" w:hAnsi="Arial" w:cs="Arial"/>
            <w:i w:val="0"/>
            <w:iCs w:val="0"/>
            <w:noProof/>
            <w:webHidden/>
          </w:rPr>
          <w:tab/>
        </w:r>
        <w:r w:rsidR="004A55D3" w:rsidRPr="004A55D3">
          <w:rPr>
            <w:rFonts w:ascii="Arial" w:hAnsi="Arial" w:cs="Arial"/>
            <w:i w:val="0"/>
            <w:iCs w:val="0"/>
            <w:noProof/>
            <w:webHidden/>
          </w:rPr>
          <w:fldChar w:fldCharType="begin"/>
        </w:r>
        <w:r w:rsidR="004A55D3" w:rsidRPr="004A55D3">
          <w:rPr>
            <w:rFonts w:ascii="Arial" w:hAnsi="Arial" w:cs="Arial"/>
            <w:i w:val="0"/>
            <w:iCs w:val="0"/>
            <w:noProof/>
            <w:webHidden/>
          </w:rPr>
          <w:instrText xml:space="preserve"> PAGEREF _Toc143256104 \h </w:instrText>
        </w:r>
        <w:r w:rsidR="004A55D3" w:rsidRPr="004A55D3">
          <w:rPr>
            <w:rFonts w:ascii="Arial" w:hAnsi="Arial" w:cs="Arial"/>
            <w:i w:val="0"/>
            <w:iCs w:val="0"/>
            <w:noProof/>
            <w:webHidden/>
          </w:rPr>
        </w:r>
        <w:r w:rsidR="004A55D3" w:rsidRPr="004A55D3">
          <w:rPr>
            <w:rFonts w:ascii="Arial" w:hAnsi="Arial" w:cs="Arial"/>
            <w:i w:val="0"/>
            <w:iCs w:val="0"/>
            <w:noProof/>
            <w:webHidden/>
          </w:rPr>
          <w:fldChar w:fldCharType="separate"/>
        </w:r>
        <w:r w:rsidR="00F21EC9">
          <w:rPr>
            <w:rFonts w:ascii="Arial" w:hAnsi="Arial" w:cs="Arial"/>
            <w:i w:val="0"/>
            <w:iCs w:val="0"/>
            <w:noProof/>
            <w:webHidden/>
          </w:rPr>
          <w:t>10</w:t>
        </w:r>
        <w:r w:rsidR="004A55D3" w:rsidRPr="004A55D3">
          <w:rPr>
            <w:rFonts w:ascii="Arial" w:hAnsi="Arial" w:cs="Arial"/>
            <w:i w:val="0"/>
            <w:iCs w:val="0"/>
            <w:noProof/>
            <w:webHidden/>
          </w:rPr>
          <w:fldChar w:fldCharType="end"/>
        </w:r>
      </w:hyperlink>
    </w:p>
    <w:p w14:paraId="64AB2A88" w14:textId="0E1D7E06" w:rsidR="004A55D3" w:rsidRPr="004A55D3" w:rsidRDefault="00CC7B3B">
      <w:pPr>
        <w:pStyle w:val="Spistreci3"/>
        <w:tabs>
          <w:tab w:val="left" w:pos="1320"/>
          <w:tab w:val="right" w:leader="dot" w:pos="9060"/>
        </w:tabs>
        <w:rPr>
          <w:rFonts w:ascii="Arial" w:eastAsiaTheme="minorEastAsia" w:hAnsi="Arial" w:cs="Arial"/>
          <w:i w:val="0"/>
          <w:iCs w:val="0"/>
          <w:noProof/>
          <w:kern w:val="2"/>
          <w:sz w:val="22"/>
          <w:szCs w:val="22"/>
          <w14:ligatures w14:val="standardContextual"/>
        </w:rPr>
      </w:pPr>
      <w:hyperlink w:anchor="_Toc143256105" w:history="1">
        <w:r w:rsidR="004A55D3" w:rsidRPr="004A55D3">
          <w:rPr>
            <w:rStyle w:val="Hipercze"/>
            <w:rFonts w:ascii="Arial" w:hAnsi="Arial" w:cs="Arial"/>
            <w:i w:val="0"/>
            <w:iCs w:val="0"/>
            <w:noProof/>
          </w:rPr>
          <w:t>I.3.1.3.</w:t>
        </w:r>
        <w:r w:rsidR="004A55D3" w:rsidRPr="004A55D3">
          <w:rPr>
            <w:rFonts w:ascii="Arial" w:eastAsiaTheme="minorEastAsia" w:hAnsi="Arial" w:cs="Arial"/>
            <w:i w:val="0"/>
            <w:iCs w:val="0"/>
            <w:noProof/>
            <w:kern w:val="2"/>
            <w:sz w:val="22"/>
            <w:szCs w:val="22"/>
            <w14:ligatures w14:val="standardContextual"/>
          </w:rPr>
          <w:tab/>
        </w:r>
        <w:r w:rsidR="004A55D3" w:rsidRPr="004A55D3">
          <w:rPr>
            <w:rStyle w:val="Hipercze"/>
            <w:rFonts w:ascii="Arial" w:hAnsi="Arial" w:cs="Arial"/>
            <w:i w:val="0"/>
            <w:iCs w:val="0"/>
            <w:noProof/>
          </w:rPr>
          <w:t>Podstrefa dla wszystkich uczniów, w szczególności klas IV – VIII</w:t>
        </w:r>
        <w:r w:rsidR="004A55D3" w:rsidRPr="004A55D3">
          <w:rPr>
            <w:rFonts w:ascii="Arial" w:hAnsi="Arial" w:cs="Arial"/>
            <w:i w:val="0"/>
            <w:iCs w:val="0"/>
            <w:noProof/>
            <w:webHidden/>
          </w:rPr>
          <w:tab/>
        </w:r>
        <w:r w:rsidR="004A55D3" w:rsidRPr="004A55D3">
          <w:rPr>
            <w:rFonts w:ascii="Arial" w:hAnsi="Arial" w:cs="Arial"/>
            <w:i w:val="0"/>
            <w:iCs w:val="0"/>
            <w:noProof/>
            <w:webHidden/>
          </w:rPr>
          <w:fldChar w:fldCharType="begin"/>
        </w:r>
        <w:r w:rsidR="004A55D3" w:rsidRPr="004A55D3">
          <w:rPr>
            <w:rFonts w:ascii="Arial" w:hAnsi="Arial" w:cs="Arial"/>
            <w:i w:val="0"/>
            <w:iCs w:val="0"/>
            <w:noProof/>
            <w:webHidden/>
          </w:rPr>
          <w:instrText xml:space="preserve"> PAGEREF _Toc143256105 \h </w:instrText>
        </w:r>
        <w:r w:rsidR="004A55D3" w:rsidRPr="004A55D3">
          <w:rPr>
            <w:rFonts w:ascii="Arial" w:hAnsi="Arial" w:cs="Arial"/>
            <w:i w:val="0"/>
            <w:iCs w:val="0"/>
            <w:noProof/>
            <w:webHidden/>
          </w:rPr>
        </w:r>
        <w:r w:rsidR="004A55D3" w:rsidRPr="004A55D3">
          <w:rPr>
            <w:rFonts w:ascii="Arial" w:hAnsi="Arial" w:cs="Arial"/>
            <w:i w:val="0"/>
            <w:iCs w:val="0"/>
            <w:noProof/>
            <w:webHidden/>
          </w:rPr>
          <w:fldChar w:fldCharType="separate"/>
        </w:r>
        <w:r w:rsidR="00F21EC9">
          <w:rPr>
            <w:rFonts w:ascii="Arial" w:hAnsi="Arial" w:cs="Arial"/>
            <w:i w:val="0"/>
            <w:iCs w:val="0"/>
            <w:noProof/>
            <w:webHidden/>
          </w:rPr>
          <w:t>11</w:t>
        </w:r>
        <w:r w:rsidR="004A55D3" w:rsidRPr="004A55D3">
          <w:rPr>
            <w:rFonts w:ascii="Arial" w:hAnsi="Arial" w:cs="Arial"/>
            <w:i w:val="0"/>
            <w:iCs w:val="0"/>
            <w:noProof/>
            <w:webHidden/>
          </w:rPr>
          <w:fldChar w:fldCharType="end"/>
        </w:r>
      </w:hyperlink>
    </w:p>
    <w:p w14:paraId="158B7EBF" w14:textId="50C3E429" w:rsidR="004A55D3" w:rsidRPr="004A55D3" w:rsidRDefault="00CC7B3B">
      <w:pPr>
        <w:pStyle w:val="Spistreci3"/>
        <w:tabs>
          <w:tab w:val="left" w:pos="1320"/>
          <w:tab w:val="right" w:leader="dot" w:pos="9060"/>
        </w:tabs>
        <w:rPr>
          <w:rFonts w:ascii="Arial" w:eastAsiaTheme="minorEastAsia" w:hAnsi="Arial" w:cs="Arial"/>
          <w:i w:val="0"/>
          <w:iCs w:val="0"/>
          <w:noProof/>
          <w:kern w:val="2"/>
          <w:sz w:val="22"/>
          <w:szCs w:val="22"/>
          <w14:ligatures w14:val="standardContextual"/>
        </w:rPr>
      </w:pPr>
      <w:hyperlink w:anchor="_Toc143256106" w:history="1">
        <w:r w:rsidR="004A55D3" w:rsidRPr="004A55D3">
          <w:rPr>
            <w:rStyle w:val="Hipercze"/>
            <w:rFonts w:ascii="Arial" w:hAnsi="Arial" w:cs="Arial"/>
            <w:i w:val="0"/>
            <w:iCs w:val="0"/>
            <w:noProof/>
          </w:rPr>
          <w:t>I.3.1.4.</w:t>
        </w:r>
        <w:r w:rsidR="004A55D3" w:rsidRPr="004A55D3">
          <w:rPr>
            <w:rFonts w:ascii="Arial" w:eastAsiaTheme="minorEastAsia" w:hAnsi="Arial" w:cs="Arial"/>
            <w:i w:val="0"/>
            <w:iCs w:val="0"/>
            <w:noProof/>
            <w:kern w:val="2"/>
            <w:sz w:val="22"/>
            <w:szCs w:val="22"/>
            <w14:ligatures w14:val="standardContextual"/>
          </w:rPr>
          <w:tab/>
        </w:r>
        <w:r w:rsidR="004A55D3" w:rsidRPr="004A55D3">
          <w:rPr>
            <w:rStyle w:val="Hipercze"/>
            <w:rFonts w:ascii="Arial" w:hAnsi="Arial" w:cs="Arial"/>
            <w:i w:val="0"/>
            <w:iCs w:val="0"/>
            <w:noProof/>
          </w:rPr>
          <w:t>Podstrefa obiektów sportowych</w:t>
        </w:r>
        <w:r w:rsidR="004A55D3" w:rsidRPr="004A55D3">
          <w:rPr>
            <w:rFonts w:ascii="Arial" w:hAnsi="Arial" w:cs="Arial"/>
            <w:i w:val="0"/>
            <w:iCs w:val="0"/>
            <w:noProof/>
            <w:webHidden/>
          </w:rPr>
          <w:tab/>
        </w:r>
        <w:r w:rsidR="004A55D3" w:rsidRPr="004A55D3">
          <w:rPr>
            <w:rFonts w:ascii="Arial" w:hAnsi="Arial" w:cs="Arial"/>
            <w:i w:val="0"/>
            <w:iCs w:val="0"/>
            <w:noProof/>
            <w:webHidden/>
          </w:rPr>
          <w:fldChar w:fldCharType="begin"/>
        </w:r>
        <w:r w:rsidR="004A55D3" w:rsidRPr="004A55D3">
          <w:rPr>
            <w:rFonts w:ascii="Arial" w:hAnsi="Arial" w:cs="Arial"/>
            <w:i w:val="0"/>
            <w:iCs w:val="0"/>
            <w:noProof/>
            <w:webHidden/>
          </w:rPr>
          <w:instrText xml:space="preserve"> PAGEREF _Toc143256106 \h </w:instrText>
        </w:r>
        <w:r w:rsidR="004A55D3" w:rsidRPr="004A55D3">
          <w:rPr>
            <w:rFonts w:ascii="Arial" w:hAnsi="Arial" w:cs="Arial"/>
            <w:i w:val="0"/>
            <w:iCs w:val="0"/>
            <w:noProof/>
            <w:webHidden/>
          </w:rPr>
        </w:r>
        <w:r w:rsidR="004A55D3" w:rsidRPr="004A55D3">
          <w:rPr>
            <w:rFonts w:ascii="Arial" w:hAnsi="Arial" w:cs="Arial"/>
            <w:i w:val="0"/>
            <w:iCs w:val="0"/>
            <w:noProof/>
            <w:webHidden/>
          </w:rPr>
          <w:fldChar w:fldCharType="separate"/>
        </w:r>
        <w:r w:rsidR="00F21EC9">
          <w:rPr>
            <w:rFonts w:ascii="Arial" w:hAnsi="Arial" w:cs="Arial"/>
            <w:i w:val="0"/>
            <w:iCs w:val="0"/>
            <w:noProof/>
            <w:webHidden/>
          </w:rPr>
          <w:t>11</w:t>
        </w:r>
        <w:r w:rsidR="004A55D3" w:rsidRPr="004A55D3">
          <w:rPr>
            <w:rFonts w:ascii="Arial" w:hAnsi="Arial" w:cs="Arial"/>
            <w:i w:val="0"/>
            <w:iCs w:val="0"/>
            <w:noProof/>
            <w:webHidden/>
          </w:rPr>
          <w:fldChar w:fldCharType="end"/>
        </w:r>
      </w:hyperlink>
    </w:p>
    <w:p w14:paraId="238A28F9" w14:textId="68106607" w:rsidR="004A55D3" w:rsidRPr="004A55D3" w:rsidRDefault="00CC7B3B">
      <w:pPr>
        <w:pStyle w:val="Spistreci3"/>
        <w:tabs>
          <w:tab w:val="left" w:pos="1100"/>
          <w:tab w:val="right" w:leader="dot" w:pos="9060"/>
        </w:tabs>
        <w:rPr>
          <w:rFonts w:ascii="Arial" w:eastAsiaTheme="minorEastAsia" w:hAnsi="Arial" w:cs="Arial"/>
          <w:i w:val="0"/>
          <w:iCs w:val="0"/>
          <w:noProof/>
          <w:kern w:val="2"/>
          <w:sz w:val="22"/>
          <w:szCs w:val="22"/>
          <w14:ligatures w14:val="standardContextual"/>
        </w:rPr>
      </w:pPr>
      <w:hyperlink w:anchor="_Toc143256107" w:history="1">
        <w:r w:rsidR="004A55D3" w:rsidRPr="004A55D3">
          <w:rPr>
            <w:rStyle w:val="Hipercze"/>
            <w:rFonts w:ascii="Arial" w:hAnsi="Arial" w:cs="Arial"/>
            <w:i w:val="0"/>
            <w:iCs w:val="0"/>
            <w:noProof/>
          </w:rPr>
          <w:t>I.3.2.</w:t>
        </w:r>
        <w:r w:rsidR="004A55D3" w:rsidRPr="004A55D3">
          <w:rPr>
            <w:rFonts w:ascii="Arial" w:eastAsiaTheme="minorEastAsia" w:hAnsi="Arial" w:cs="Arial"/>
            <w:i w:val="0"/>
            <w:iCs w:val="0"/>
            <w:noProof/>
            <w:kern w:val="2"/>
            <w:sz w:val="22"/>
            <w:szCs w:val="22"/>
            <w14:ligatures w14:val="standardContextual"/>
          </w:rPr>
          <w:tab/>
        </w:r>
        <w:r w:rsidR="004A55D3" w:rsidRPr="004A55D3">
          <w:rPr>
            <w:rStyle w:val="Hipercze"/>
            <w:rFonts w:ascii="Arial" w:hAnsi="Arial" w:cs="Arial"/>
            <w:i w:val="0"/>
            <w:iCs w:val="0"/>
            <w:noProof/>
          </w:rPr>
          <w:t>Strefa rekreacyjno-parkowa dla mieszkańców pobliskich osiedli</w:t>
        </w:r>
        <w:r w:rsidR="004A55D3" w:rsidRPr="004A55D3">
          <w:rPr>
            <w:rFonts w:ascii="Arial" w:hAnsi="Arial" w:cs="Arial"/>
            <w:i w:val="0"/>
            <w:iCs w:val="0"/>
            <w:noProof/>
            <w:webHidden/>
          </w:rPr>
          <w:tab/>
        </w:r>
        <w:r w:rsidR="004A55D3" w:rsidRPr="004A55D3">
          <w:rPr>
            <w:rFonts w:ascii="Arial" w:hAnsi="Arial" w:cs="Arial"/>
            <w:i w:val="0"/>
            <w:iCs w:val="0"/>
            <w:noProof/>
            <w:webHidden/>
          </w:rPr>
          <w:fldChar w:fldCharType="begin"/>
        </w:r>
        <w:r w:rsidR="004A55D3" w:rsidRPr="004A55D3">
          <w:rPr>
            <w:rFonts w:ascii="Arial" w:hAnsi="Arial" w:cs="Arial"/>
            <w:i w:val="0"/>
            <w:iCs w:val="0"/>
            <w:noProof/>
            <w:webHidden/>
          </w:rPr>
          <w:instrText xml:space="preserve"> PAGEREF _Toc143256107 \h </w:instrText>
        </w:r>
        <w:r w:rsidR="004A55D3" w:rsidRPr="004A55D3">
          <w:rPr>
            <w:rFonts w:ascii="Arial" w:hAnsi="Arial" w:cs="Arial"/>
            <w:i w:val="0"/>
            <w:iCs w:val="0"/>
            <w:noProof/>
            <w:webHidden/>
          </w:rPr>
        </w:r>
        <w:r w:rsidR="004A55D3" w:rsidRPr="004A55D3">
          <w:rPr>
            <w:rFonts w:ascii="Arial" w:hAnsi="Arial" w:cs="Arial"/>
            <w:i w:val="0"/>
            <w:iCs w:val="0"/>
            <w:noProof/>
            <w:webHidden/>
          </w:rPr>
          <w:fldChar w:fldCharType="separate"/>
        </w:r>
        <w:r w:rsidR="00F21EC9">
          <w:rPr>
            <w:rFonts w:ascii="Arial" w:hAnsi="Arial" w:cs="Arial"/>
            <w:i w:val="0"/>
            <w:iCs w:val="0"/>
            <w:noProof/>
            <w:webHidden/>
          </w:rPr>
          <w:t>11</w:t>
        </w:r>
        <w:r w:rsidR="004A55D3" w:rsidRPr="004A55D3">
          <w:rPr>
            <w:rFonts w:ascii="Arial" w:hAnsi="Arial" w:cs="Arial"/>
            <w:i w:val="0"/>
            <w:iCs w:val="0"/>
            <w:noProof/>
            <w:webHidden/>
          </w:rPr>
          <w:fldChar w:fldCharType="end"/>
        </w:r>
      </w:hyperlink>
    </w:p>
    <w:p w14:paraId="0652AC28" w14:textId="6BA4EC50" w:rsidR="004A55D3" w:rsidRPr="004A55D3" w:rsidRDefault="00CC7B3B">
      <w:pPr>
        <w:pStyle w:val="Spistreci3"/>
        <w:tabs>
          <w:tab w:val="left" w:pos="1100"/>
          <w:tab w:val="right" w:leader="dot" w:pos="9060"/>
        </w:tabs>
        <w:rPr>
          <w:rFonts w:ascii="Arial" w:eastAsiaTheme="minorEastAsia" w:hAnsi="Arial" w:cs="Arial"/>
          <w:i w:val="0"/>
          <w:iCs w:val="0"/>
          <w:noProof/>
          <w:kern w:val="2"/>
          <w:sz w:val="22"/>
          <w:szCs w:val="22"/>
          <w14:ligatures w14:val="standardContextual"/>
        </w:rPr>
      </w:pPr>
      <w:hyperlink w:anchor="_Toc143256108" w:history="1">
        <w:r w:rsidR="004A55D3" w:rsidRPr="004A55D3">
          <w:rPr>
            <w:rStyle w:val="Hipercze"/>
            <w:rFonts w:ascii="Arial" w:hAnsi="Arial" w:cs="Arial"/>
            <w:i w:val="0"/>
            <w:iCs w:val="0"/>
            <w:noProof/>
          </w:rPr>
          <w:t>I.3.3.</w:t>
        </w:r>
        <w:r w:rsidR="004A55D3" w:rsidRPr="004A55D3">
          <w:rPr>
            <w:rFonts w:ascii="Arial" w:eastAsiaTheme="minorEastAsia" w:hAnsi="Arial" w:cs="Arial"/>
            <w:i w:val="0"/>
            <w:iCs w:val="0"/>
            <w:noProof/>
            <w:kern w:val="2"/>
            <w:sz w:val="22"/>
            <w:szCs w:val="22"/>
            <w14:ligatures w14:val="standardContextual"/>
          </w:rPr>
          <w:tab/>
        </w:r>
        <w:r w:rsidR="004A55D3" w:rsidRPr="004A55D3">
          <w:rPr>
            <w:rStyle w:val="Hipercze"/>
            <w:rFonts w:ascii="Arial" w:hAnsi="Arial" w:cs="Arial"/>
            <w:i w:val="0"/>
            <w:iCs w:val="0"/>
            <w:noProof/>
          </w:rPr>
          <w:t>Obiekty kubaturowe – wspólne sale przedszkola i żłobka</w:t>
        </w:r>
        <w:r w:rsidR="004A55D3" w:rsidRPr="004A55D3">
          <w:rPr>
            <w:rFonts w:ascii="Arial" w:hAnsi="Arial" w:cs="Arial"/>
            <w:i w:val="0"/>
            <w:iCs w:val="0"/>
            <w:noProof/>
            <w:webHidden/>
          </w:rPr>
          <w:tab/>
        </w:r>
        <w:r w:rsidR="004A55D3" w:rsidRPr="004A55D3">
          <w:rPr>
            <w:rFonts w:ascii="Arial" w:hAnsi="Arial" w:cs="Arial"/>
            <w:i w:val="0"/>
            <w:iCs w:val="0"/>
            <w:noProof/>
            <w:webHidden/>
          </w:rPr>
          <w:fldChar w:fldCharType="begin"/>
        </w:r>
        <w:r w:rsidR="004A55D3" w:rsidRPr="004A55D3">
          <w:rPr>
            <w:rFonts w:ascii="Arial" w:hAnsi="Arial" w:cs="Arial"/>
            <w:i w:val="0"/>
            <w:iCs w:val="0"/>
            <w:noProof/>
            <w:webHidden/>
          </w:rPr>
          <w:instrText xml:space="preserve"> PAGEREF _Toc143256108 \h </w:instrText>
        </w:r>
        <w:r w:rsidR="004A55D3" w:rsidRPr="004A55D3">
          <w:rPr>
            <w:rFonts w:ascii="Arial" w:hAnsi="Arial" w:cs="Arial"/>
            <w:i w:val="0"/>
            <w:iCs w:val="0"/>
            <w:noProof/>
            <w:webHidden/>
          </w:rPr>
        </w:r>
        <w:r w:rsidR="004A55D3" w:rsidRPr="004A55D3">
          <w:rPr>
            <w:rFonts w:ascii="Arial" w:hAnsi="Arial" w:cs="Arial"/>
            <w:i w:val="0"/>
            <w:iCs w:val="0"/>
            <w:noProof/>
            <w:webHidden/>
          </w:rPr>
          <w:fldChar w:fldCharType="separate"/>
        </w:r>
        <w:r w:rsidR="00F21EC9">
          <w:rPr>
            <w:rFonts w:ascii="Arial" w:hAnsi="Arial" w:cs="Arial"/>
            <w:i w:val="0"/>
            <w:iCs w:val="0"/>
            <w:noProof/>
            <w:webHidden/>
          </w:rPr>
          <w:t>11</w:t>
        </w:r>
        <w:r w:rsidR="004A55D3" w:rsidRPr="004A55D3">
          <w:rPr>
            <w:rFonts w:ascii="Arial" w:hAnsi="Arial" w:cs="Arial"/>
            <w:i w:val="0"/>
            <w:iCs w:val="0"/>
            <w:noProof/>
            <w:webHidden/>
          </w:rPr>
          <w:fldChar w:fldCharType="end"/>
        </w:r>
      </w:hyperlink>
    </w:p>
    <w:p w14:paraId="2CA329E3" w14:textId="7F2B08CB" w:rsidR="004A55D3" w:rsidRPr="004A55D3" w:rsidRDefault="00CC7B3B">
      <w:pPr>
        <w:pStyle w:val="Spistreci1"/>
        <w:tabs>
          <w:tab w:val="left" w:pos="440"/>
          <w:tab w:val="right" w:leader="dot" w:pos="9060"/>
        </w:tabs>
        <w:rPr>
          <w:rFonts w:ascii="Arial" w:eastAsiaTheme="minorEastAsia" w:hAnsi="Arial" w:cs="Arial"/>
          <w:b w:val="0"/>
          <w:bCs w:val="0"/>
          <w:caps w:val="0"/>
          <w:noProof/>
          <w:kern w:val="2"/>
          <w:sz w:val="22"/>
          <w:szCs w:val="22"/>
          <w14:ligatures w14:val="standardContextual"/>
        </w:rPr>
      </w:pPr>
      <w:hyperlink w:anchor="_Toc143256109" w:history="1">
        <w:r w:rsidR="004A55D3" w:rsidRPr="004A55D3">
          <w:rPr>
            <w:rStyle w:val="Hipercze"/>
            <w:rFonts w:ascii="Arial" w:hAnsi="Arial" w:cs="Arial"/>
            <w:noProof/>
          </w:rPr>
          <w:t>II.</w:t>
        </w:r>
        <w:r w:rsidR="004A55D3" w:rsidRPr="004A55D3">
          <w:rPr>
            <w:rFonts w:ascii="Arial" w:eastAsiaTheme="minorEastAsia" w:hAnsi="Arial" w:cs="Arial"/>
            <w:b w:val="0"/>
            <w:bCs w:val="0"/>
            <w:caps w:val="0"/>
            <w:noProof/>
            <w:kern w:val="2"/>
            <w:sz w:val="22"/>
            <w:szCs w:val="22"/>
            <w14:ligatures w14:val="standardContextual"/>
          </w:rPr>
          <w:tab/>
        </w:r>
        <w:r w:rsidR="004A55D3" w:rsidRPr="004A55D3">
          <w:rPr>
            <w:rStyle w:val="Hipercze"/>
            <w:rFonts w:ascii="Arial" w:hAnsi="Arial" w:cs="Arial"/>
            <w:noProof/>
          </w:rPr>
          <w:t>CZĘŚĆ INFORMACYJNA</w:t>
        </w:r>
        <w:r w:rsidR="004A55D3" w:rsidRPr="004A55D3">
          <w:rPr>
            <w:rFonts w:ascii="Arial" w:hAnsi="Arial" w:cs="Arial"/>
            <w:noProof/>
            <w:webHidden/>
          </w:rPr>
          <w:tab/>
        </w:r>
        <w:r w:rsidR="004A55D3" w:rsidRPr="004A55D3">
          <w:rPr>
            <w:rFonts w:ascii="Arial" w:hAnsi="Arial" w:cs="Arial"/>
            <w:noProof/>
            <w:webHidden/>
          </w:rPr>
          <w:fldChar w:fldCharType="begin"/>
        </w:r>
        <w:r w:rsidR="004A55D3" w:rsidRPr="004A55D3">
          <w:rPr>
            <w:rFonts w:ascii="Arial" w:hAnsi="Arial" w:cs="Arial"/>
            <w:noProof/>
            <w:webHidden/>
          </w:rPr>
          <w:instrText xml:space="preserve"> PAGEREF _Toc143256109 \h </w:instrText>
        </w:r>
        <w:r w:rsidR="004A55D3" w:rsidRPr="004A55D3">
          <w:rPr>
            <w:rFonts w:ascii="Arial" w:hAnsi="Arial" w:cs="Arial"/>
            <w:noProof/>
            <w:webHidden/>
          </w:rPr>
        </w:r>
        <w:r w:rsidR="004A55D3" w:rsidRPr="004A55D3">
          <w:rPr>
            <w:rFonts w:ascii="Arial" w:hAnsi="Arial" w:cs="Arial"/>
            <w:noProof/>
            <w:webHidden/>
          </w:rPr>
          <w:fldChar w:fldCharType="separate"/>
        </w:r>
        <w:r w:rsidR="00F21EC9">
          <w:rPr>
            <w:rFonts w:ascii="Arial" w:hAnsi="Arial" w:cs="Arial"/>
            <w:noProof/>
            <w:webHidden/>
          </w:rPr>
          <w:t>13</w:t>
        </w:r>
        <w:r w:rsidR="004A55D3" w:rsidRPr="004A55D3">
          <w:rPr>
            <w:rFonts w:ascii="Arial" w:hAnsi="Arial" w:cs="Arial"/>
            <w:noProof/>
            <w:webHidden/>
          </w:rPr>
          <w:fldChar w:fldCharType="end"/>
        </w:r>
      </w:hyperlink>
    </w:p>
    <w:p w14:paraId="0A8ABB84" w14:textId="0325709C" w:rsidR="004A55D3" w:rsidRPr="004A55D3" w:rsidRDefault="00CC7B3B" w:rsidP="004A55D3">
      <w:pPr>
        <w:pStyle w:val="Spistreci2"/>
        <w:tabs>
          <w:tab w:val="left" w:pos="880"/>
          <w:tab w:val="right" w:leader="dot" w:pos="9060"/>
        </w:tabs>
        <w:ind w:left="851" w:hanging="567"/>
        <w:rPr>
          <w:rFonts w:ascii="Arial" w:eastAsiaTheme="minorEastAsia" w:hAnsi="Arial" w:cs="Arial"/>
          <w:smallCaps w:val="0"/>
          <w:noProof/>
          <w:kern w:val="2"/>
          <w:sz w:val="22"/>
          <w:szCs w:val="22"/>
          <w14:ligatures w14:val="standardContextual"/>
        </w:rPr>
      </w:pPr>
      <w:hyperlink w:anchor="_Toc143256110" w:history="1">
        <w:r w:rsidR="004A55D3" w:rsidRPr="004A55D3">
          <w:rPr>
            <w:rStyle w:val="Hipercze"/>
            <w:rFonts w:ascii="Arial" w:hAnsi="Arial" w:cs="Arial"/>
            <w:bCs/>
            <w:noProof/>
          </w:rPr>
          <w:t>II.1.</w:t>
        </w:r>
        <w:r w:rsidR="004A55D3" w:rsidRPr="004A55D3">
          <w:rPr>
            <w:rFonts w:ascii="Arial" w:eastAsiaTheme="minorEastAsia" w:hAnsi="Arial" w:cs="Arial"/>
            <w:smallCaps w:val="0"/>
            <w:noProof/>
            <w:kern w:val="2"/>
            <w:sz w:val="22"/>
            <w:szCs w:val="22"/>
            <w14:ligatures w14:val="standardContextual"/>
          </w:rPr>
          <w:tab/>
        </w:r>
        <w:r w:rsidR="004A55D3" w:rsidRPr="004A55D3">
          <w:rPr>
            <w:rStyle w:val="Hipercze"/>
            <w:rFonts w:ascii="Arial" w:hAnsi="Arial" w:cs="Arial"/>
            <w:b/>
            <w:bCs/>
            <w:noProof/>
          </w:rPr>
          <w:t>Dokumenty potwierdzające zgodność zamierzenia budowlanego z wymaganiami wynikającymi z odrębnych przepisów</w:t>
        </w:r>
        <w:r w:rsidR="004A55D3" w:rsidRPr="004A55D3">
          <w:rPr>
            <w:rFonts w:ascii="Arial" w:hAnsi="Arial" w:cs="Arial"/>
            <w:noProof/>
            <w:webHidden/>
          </w:rPr>
          <w:tab/>
        </w:r>
        <w:r w:rsidR="004A55D3" w:rsidRPr="004A55D3">
          <w:rPr>
            <w:rFonts w:ascii="Arial" w:hAnsi="Arial" w:cs="Arial"/>
            <w:noProof/>
            <w:webHidden/>
          </w:rPr>
          <w:fldChar w:fldCharType="begin"/>
        </w:r>
        <w:r w:rsidR="004A55D3" w:rsidRPr="004A55D3">
          <w:rPr>
            <w:rFonts w:ascii="Arial" w:hAnsi="Arial" w:cs="Arial"/>
            <w:noProof/>
            <w:webHidden/>
          </w:rPr>
          <w:instrText xml:space="preserve"> PAGEREF _Toc143256110 \h </w:instrText>
        </w:r>
        <w:r w:rsidR="004A55D3" w:rsidRPr="004A55D3">
          <w:rPr>
            <w:rFonts w:ascii="Arial" w:hAnsi="Arial" w:cs="Arial"/>
            <w:noProof/>
            <w:webHidden/>
          </w:rPr>
        </w:r>
        <w:r w:rsidR="004A55D3" w:rsidRPr="004A55D3">
          <w:rPr>
            <w:rFonts w:ascii="Arial" w:hAnsi="Arial" w:cs="Arial"/>
            <w:noProof/>
            <w:webHidden/>
          </w:rPr>
          <w:fldChar w:fldCharType="separate"/>
        </w:r>
        <w:r w:rsidR="00F21EC9">
          <w:rPr>
            <w:rFonts w:ascii="Arial" w:hAnsi="Arial" w:cs="Arial"/>
            <w:noProof/>
            <w:webHidden/>
          </w:rPr>
          <w:t>13</w:t>
        </w:r>
        <w:r w:rsidR="004A55D3" w:rsidRPr="004A55D3">
          <w:rPr>
            <w:rFonts w:ascii="Arial" w:hAnsi="Arial" w:cs="Arial"/>
            <w:noProof/>
            <w:webHidden/>
          </w:rPr>
          <w:fldChar w:fldCharType="end"/>
        </w:r>
      </w:hyperlink>
    </w:p>
    <w:p w14:paraId="07486676" w14:textId="7E2C581F" w:rsidR="004A55D3" w:rsidRPr="004A55D3" w:rsidRDefault="00CC7B3B" w:rsidP="004A55D3">
      <w:pPr>
        <w:pStyle w:val="Spistreci2"/>
        <w:tabs>
          <w:tab w:val="left" w:pos="880"/>
          <w:tab w:val="right" w:leader="dot" w:pos="9060"/>
        </w:tabs>
        <w:ind w:left="851" w:hanging="567"/>
        <w:rPr>
          <w:rFonts w:ascii="Arial" w:eastAsiaTheme="minorEastAsia" w:hAnsi="Arial" w:cs="Arial"/>
          <w:smallCaps w:val="0"/>
          <w:noProof/>
          <w:kern w:val="2"/>
          <w:sz w:val="22"/>
          <w:szCs w:val="22"/>
          <w14:ligatures w14:val="standardContextual"/>
        </w:rPr>
      </w:pPr>
      <w:hyperlink w:anchor="_Toc143256111" w:history="1">
        <w:r w:rsidR="004A55D3" w:rsidRPr="004A55D3">
          <w:rPr>
            <w:rStyle w:val="Hipercze"/>
            <w:rFonts w:ascii="Arial" w:hAnsi="Arial" w:cs="Arial"/>
            <w:bCs/>
            <w:noProof/>
          </w:rPr>
          <w:t>II.2.</w:t>
        </w:r>
        <w:r w:rsidR="004A55D3" w:rsidRPr="004A55D3">
          <w:rPr>
            <w:rFonts w:ascii="Arial" w:eastAsiaTheme="minorEastAsia" w:hAnsi="Arial" w:cs="Arial"/>
            <w:smallCaps w:val="0"/>
            <w:noProof/>
            <w:kern w:val="2"/>
            <w:sz w:val="22"/>
            <w:szCs w:val="22"/>
            <w14:ligatures w14:val="standardContextual"/>
          </w:rPr>
          <w:tab/>
        </w:r>
        <w:r w:rsidR="004A55D3" w:rsidRPr="004A55D3">
          <w:rPr>
            <w:rStyle w:val="Hipercze"/>
            <w:rFonts w:ascii="Arial" w:hAnsi="Arial" w:cs="Arial"/>
            <w:b/>
            <w:bCs/>
            <w:noProof/>
          </w:rPr>
          <w:t>Oświadczenie zamawiającego potwierdzające jego prawo do dysponowania nieruchomością na cele budowlane</w:t>
        </w:r>
        <w:r w:rsidR="004A55D3" w:rsidRPr="004A55D3">
          <w:rPr>
            <w:rFonts w:ascii="Arial" w:hAnsi="Arial" w:cs="Arial"/>
            <w:noProof/>
            <w:webHidden/>
          </w:rPr>
          <w:tab/>
        </w:r>
        <w:r w:rsidR="004A55D3" w:rsidRPr="004A55D3">
          <w:rPr>
            <w:rFonts w:ascii="Arial" w:hAnsi="Arial" w:cs="Arial"/>
            <w:noProof/>
            <w:webHidden/>
          </w:rPr>
          <w:fldChar w:fldCharType="begin"/>
        </w:r>
        <w:r w:rsidR="004A55D3" w:rsidRPr="004A55D3">
          <w:rPr>
            <w:rFonts w:ascii="Arial" w:hAnsi="Arial" w:cs="Arial"/>
            <w:noProof/>
            <w:webHidden/>
          </w:rPr>
          <w:instrText xml:space="preserve"> PAGEREF _Toc143256111 \h </w:instrText>
        </w:r>
        <w:r w:rsidR="004A55D3" w:rsidRPr="004A55D3">
          <w:rPr>
            <w:rFonts w:ascii="Arial" w:hAnsi="Arial" w:cs="Arial"/>
            <w:noProof/>
            <w:webHidden/>
          </w:rPr>
        </w:r>
        <w:r w:rsidR="004A55D3" w:rsidRPr="004A55D3">
          <w:rPr>
            <w:rFonts w:ascii="Arial" w:hAnsi="Arial" w:cs="Arial"/>
            <w:noProof/>
            <w:webHidden/>
          </w:rPr>
          <w:fldChar w:fldCharType="separate"/>
        </w:r>
        <w:r w:rsidR="00F21EC9">
          <w:rPr>
            <w:rFonts w:ascii="Arial" w:hAnsi="Arial" w:cs="Arial"/>
            <w:noProof/>
            <w:webHidden/>
          </w:rPr>
          <w:t>13</w:t>
        </w:r>
        <w:r w:rsidR="004A55D3" w:rsidRPr="004A55D3">
          <w:rPr>
            <w:rFonts w:ascii="Arial" w:hAnsi="Arial" w:cs="Arial"/>
            <w:noProof/>
            <w:webHidden/>
          </w:rPr>
          <w:fldChar w:fldCharType="end"/>
        </w:r>
      </w:hyperlink>
    </w:p>
    <w:p w14:paraId="7F8F767C" w14:textId="0586A7B4" w:rsidR="004A55D3" w:rsidRPr="004A55D3" w:rsidRDefault="00CC7B3B" w:rsidP="004A55D3">
      <w:pPr>
        <w:pStyle w:val="Spistreci2"/>
        <w:tabs>
          <w:tab w:val="left" w:pos="880"/>
          <w:tab w:val="right" w:leader="dot" w:pos="9060"/>
        </w:tabs>
        <w:ind w:left="851" w:hanging="567"/>
        <w:rPr>
          <w:rFonts w:ascii="Arial" w:eastAsiaTheme="minorEastAsia" w:hAnsi="Arial" w:cs="Arial"/>
          <w:smallCaps w:val="0"/>
          <w:noProof/>
          <w:kern w:val="2"/>
          <w:sz w:val="22"/>
          <w:szCs w:val="22"/>
          <w14:ligatures w14:val="standardContextual"/>
        </w:rPr>
      </w:pPr>
      <w:hyperlink w:anchor="_Toc143256112" w:history="1">
        <w:r w:rsidR="004A55D3" w:rsidRPr="004A55D3">
          <w:rPr>
            <w:rStyle w:val="Hipercze"/>
            <w:rFonts w:ascii="Arial" w:hAnsi="Arial" w:cs="Arial"/>
            <w:bCs/>
            <w:noProof/>
          </w:rPr>
          <w:t>II.3.</w:t>
        </w:r>
        <w:r w:rsidR="004A55D3" w:rsidRPr="004A55D3">
          <w:rPr>
            <w:rFonts w:ascii="Arial" w:eastAsiaTheme="minorEastAsia" w:hAnsi="Arial" w:cs="Arial"/>
            <w:smallCaps w:val="0"/>
            <w:noProof/>
            <w:kern w:val="2"/>
            <w:sz w:val="22"/>
            <w:szCs w:val="22"/>
            <w14:ligatures w14:val="standardContextual"/>
          </w:rPr>
          <w:tab/>
        </w:r>
        <w:r w:rsidR="004A55D3" w:rsidRPr="004A55D3">
          <w:rPr>
            <w:rStyle w:val="Hipercze"/>
            <w:rFonts w:ascii="Arial" w:hAnsi="Arial" w:cs="Arial"/>
            <w:b/>
            <w:bCs/>
            <w:noProof/>
          </w:rPr>
          <w:t>Przepisy prawne i normy związane z projektowaniem zamierzenia budowlanego</w:t>
        </w:r>
        <w:r w:rsidR="004A55D3" w:rsidRPr="004A55D3">
          <w:rPr>
            <w:rFonts w:ascii="Arial" w:hAnsi="Arial" w:cs="Arial"/>
            <w:noProof/>
            <w:webHidden/>
          </w:rPr>
          <w:tab/>
        </w:r>
        <w:r w:rsidR="004A55D3" w:rsidRPr="004A55D3">
          <w:rPr>
            <w:rFonts w:ascii="Arial" w:hAnsi="Arial" w:cs="Arial"/>
            <w:noProof/>
            <w:webHidden/>
          </w:rPr>
          <w:fldChar w:fldCharType="begin"/>
        </w:r>
        <w:r w:rsidR="004A55D3" w:rsidRPr="004A55D3">
          <w:rPr>
            <w:rFonts w:ascii="Arial" w:hAnsi="Arial" w:cs="Arial"/>
            <w:noProof/>
            <w:webHidden/>
          </w:rPr>
          <w:instrText xml:space="preserve"> PAGEREF _Toc143256112 \h </w:instrText>
        </w:r>
        <w:r w:rsidR="004A55D3" w:rsidRPr="004A55D3">
          <w:rPr>
            <w:rFonts w:ascii="Arial" w:hAnsi="Arial" w:cs="Arial"/>
            <w:noProof/>
            <w:webHidden/>
          </w:rPr>
        </w:r>
        <w:r w:rsidR="004A55D3" w:rsidRPr="004A55D3">
          <w:rPr>
            <w:rFonts w:ascii="Arial" w:hAnsi="Arial" w:cs="Arial"/>
            <w:noProof/>
            <w:webHidden/>
          </w:rPr>
          <w:fldChar w:fldCharType="separate"/>
        </w:r>
        <w:r w:rsidR="00F21EC9">
          <w:rPr>
            <w:rFonts w:ascii="Arial" w:hAnsi="Arial" w:cs="Arial"/>
            <w:noProof/>
            <w:webHidden/>
          </w:rPr>
          <w:t>13</w:t>
        </w:r>
        <w:r w:rsidR="004A55D3" w:rsidRPr="004A55D3">
          <w:rPr>
            <w:rFonts w:ascii="Arial" w:hAnsi="Arial" w:cs="Arial"/>
            <w:noProof/>
            <w:webHidden/>
          </w:rPr>
          <w:fldChar w:fldCharType="end"/>
        </w:r>
      </w:hyperlink>
    </w:p>
    <w:p w14:paraId="3DC16709" w14:textId="36D5BDCB" w:rsidR="004A55D3" w:rsidRPr="004A55D3" w:rsidRDefault="00CC7B3B">
      <w:pPr>
        <w:pStyle w:val="Spistreci3"/>
        <w:tabs>
          <w:tab w:val="left" w:pos="1320"/>
          <w:tab w:val="right" w:leader="dot" w:pos="9060"/>
        </w:tabs>
        <w:rPr>
          <w:rFonts w:ascii="Arial" w:eastAsiaTheme="minorEastAsia" w:hAnsi="Arial" w:cs="Arial"/>
          <w:i w:val="0"/>
          <w:iCs w:val="0"/>
          <w:noProof/>
          <w:kern w:val="2"/>
          <w:sz w:val="22"/>
          <w:szCs w:val="22"/>
          <w14:ligatures w14:val="standardContextual"/>
        </w:rPr>
      </w:pPr>
      <w:hyperlink w:anchor="_Toc143256113" w:history="1">
        <w:r w:rsidR="004A55D3" w:rsidRPr="004A55D3">
          <w:rPr>
            <w:rStyle w:val="Hipercze"/>
            <w:rFonts w:ascii="Arial" w:hAnsi="Arial" w:cs="Arial"/>
            <w:i w:val="0"/>
            <w:iCs w:val="0"/>
            <w:noProof/>
          </w:rPr>
          <w:t>II.3.1.</w:t>
        </w:r>
        <w:r w:rsidR="004A55D3" w:rsidRPr="004A55D3">
          <w:rPr>
            <w:rFonts w:ascii="Arial" w:eastAsiaTheme="minorEastAsia" w:hAnsi="Arial" w:cs="Arial"/>
            <w:i w:val="0"/>
            <w:iCs w:val="0"/>
            <w:noProof/>
            <w:kern w:val="2"/>
            <w:sz w:val="22"/>
            <w:szCs w:val="22"/>
            <w14:ligatures w14:val="standardContextual"/>
          </w:rPr>
          <w:tab/>
        </w:r>
        <w:r w:rsidR="004A55D3" w:rsidRPr="004A55D3">
          <w:rPr>
            <w:rStyle w:val="Hipercze"/>
            <w:rFonts w:ascii="Arial" w:hAnsi="Arial" w:cs="Arial"/>
            <w:i w:val="0"/>
            <w:iCs w:val="0"/>
            <w:noProof/>
          </w:rPr>
          <w:t>Ustawy</w:t>
        </w:r>
        <w:r w:rsidR="004A55D3" w:rsidRPr="004A55D3">
          <w:rPr>
            <w:rFonts w:ascii="Arial" w:hAnsi="Arial" w:cs="Arial"/>
            <w:i w:val="0"/>
            <w:iCs w:val="0"/>
            <w:noProof/>
            <w:webHidden/>
          </w:rPr>
          <w:tab/>
        </w:r>
        <w:r w:rsidR="004A55D3" w:rsidRPr="004A55D3">
          <w:rPr>
            <w:rFonts w:ascii="Arial" w:hAnsi="Arial" w:cs="Arial"/>
            <w:i w:val="0"/>
            <w:iCs w:val="0"/>
            <w:noProof/>
            <w:webHidden/>
          </w:rPr>
          <w:fldChar w:fldCharType="begin"/>
        </w:r>
        <w:r w:rsidR="004A55D3" w:rsidRPr="004A55D3">
          <w:rPr>
            <w:rFonts w:ascii="Arial" w:hAnsi="Arial" w:cs="Arial"/>
            <w:i w:val="0"/>
            <w:iCs w:val="0"/>
            <w:noProof/>
            <w:webHidden/>
          </w:rPr>
          <w:instrText xml:space="preserve"> PAGEREF _Toc143256113 \h </w:instrText>
        </w:r>
        <w:r w:rsidR="004A55D3" w:rsidRPr="004A55D3">
          <w:rPr>
            <w:rFonts w:ascii="Arial" w:hAnsi="Arial" w:cs="Arial"/>
            <w:i w:val="0"/>
            <w:iCs w:val="0"/>
            <w:noProof/>
            <w:webHidden/>
          </w:rPr>
        </w:r>
        <w:r w:rsidR="004A55D3" w:rsidRPr="004A55D3">
          <w:rPr>
            <w:rFonts w:ascii="Arial" w:hAnsi="Arial" w:cs="Arial"/>
            <w:i w:val="0"/>
            <w:iCs w:val="0"/>
            <w:noProof/>
            <w:webHidden/>
          </w:rPr>
          <w:fldChar w:fldCharType="separate"/>
        </w:r>
        <w:r w:rsidR="00F21EC9">
          <w:rPr>
            <w:rFonts w:ascii="Arial" w:hAnsi="Arial" w:cs="Arial"/>
            <w:i w:val="0"/>
            <w:iCs w:val="0"/>
            <w:noProof/>
            <w:webHidden/>
          </w:rPr>
          <w:t>13</w:t>
        </w:r>
        <w:r w:rsidR="004A55D3" w:rsidRPr="004A55D3">
          <w:rPr>
            <w:rFonts w:ascii="Arial" w:hAnsi="Arial" w:cs="Arial"/>
            <w:i w:val="0"/>
            <w:iCs w:val="0"/>
            <w:noProof/>
            <w:webHidden/>
          </w:rPr>
          <w:fldChar w:fldCharType="end"/>
        </w:r>
      </w:hyperlink>
    </w:p>
    <w:p w14:paraId="3F9AA501" w14:textId="421DB18E" w:rsidR="004A55D3" w:rsidRPr="004A55D3" w:rsidRDefault="00CC7B3B">
      <w:pPr>
        <w:pStyle w:val="Spistreci3"/>
        <w:tabs>
          <w:tab w:val="left" w:pos="1320"/>
          <w:tab w:val="right" w:leader="dot" w:pos="9060"/>
        </w:tabs>
        <w:rPr>
          <w:rFonts w:ascii="Arial" w:eastAsiaTheme="minorEastAsia" w:hAnsi="Arial" w:cs="Arial"/>
          <w:i w:val="0"/>
          <w:iCs w:val="0"/>
          <w:noProof/>
          <w:kern w:val="2"/>
          <w:sz w:val="22"/>
          <w:szCs w:val="22"/>
          <w14:ligatures w14:val="standardContextual"/>
        </w:rPr>
      </w:pPr>
      <w:hyperlink w:anchor="_Toc143256114" w:history="1">
        <w:r w:rsidR="004A55D3" w:rsidRPr="004A55D3">
          <w:rPr>
            <w:rStyle w:val="Hipercze"/>
            <w:rFonts w:ascii="Arial" w:hAnsi="Arial" w:cs="Arial"/>
            <w:i w:val="0"/>
            <w:iCs w:val="0"/>
            <w:noProof/>
          </w:rPr>
          <w:t>II.3.2.</w:t>
        </w:r>
        <w:r w:rsidR="004A55D3" w:rsidRPr="004A55D3">
          <w:rPr>
            <w:rFonts w:ascii="Arial" w:eastAsiaTheme="minorEastAsia" w:hAnsi="Arial" w:cs="Arial"/>
            <w:i w:val="0"/>
            <w:iCs w:val="0"/>
            <w:noProof/>
            <w:kern w:val="2"/>
            <w:sz w:val="22"/>
            <w:szCs w:val="22"/>
            <w14:ligatures w14:val="standardContextual"/>
          </w:rPr>
          <w:tab/>
        </w:r>
        <w:r w:rsidR="004A55D3" w:rsidRPr="004A55D3">
          <w:rPr>
            <w:rStyle w:val="Hipercze"/>
            <w:rFonts w:ascii="Arial" w:hAnsi="Arial" w:cs="Arial"/>
            <w:i w:val="0"/>
            <w:iCs w:val="0"/>
            <w:noProof/>
          </w:rPr>
          <w:t>Rozporządzenia i uchwały</w:t>
        </w:r>
        <w:r w:rsidR="004A55D3" w:rsidRPr="004A55D3">
          <w:rPr>
            <w:rFonts w:ascii="Arial" w:hAnsi="Arial" w:cs="Arial"/>
            <w:i w:val="0"/>
            <w:iCs w:val="0"/>
            <w:noProof/>
            <w:webHidden/>
          </w:rPr>
          <w:tab/>
        </w:r>
        <w:r w:rsidR="004A55D3" w:rsidRPr="004A55D3">
          <w:rPr>
            <w:rFonts w:ascii="Arial" w:hAnsi="Arial" w:cs="Arial"/>
            <w:i w:val="0"/>
            <w:iCs w:val="0"/>
            <w:noProof/>
            <w:webHidden/>
          </w:rPr>
          <w:fldChar w:fldCharType="begin"/>
        </w:r>
        <w:r w:rsidR="004A55D3" w:rsidRPr="004A55D3">
          <w:rPr>
            <w:rFonts w:ascii="Arial" w:hAnsi="Arial" w:cs="Arial"/>
            <w:i w:val="0"/>
            <w:iCs w:val="0"/>
            <w:noProof/>
            <w:webHidden/>
          </w:rPr>
          <w:instrText xml:space="preserve"> PAGEREF _Toc143256114 \h </w:instrText>
        </w:r>
        <w:r w:rsidR="004A55D3" w:rsidRPr="004A55D3">
          <w:rPr>
            <w:rFonts w:ascii="Arial" w:hAnsi="Arial" w:cs="Arial"/>
            <w:i w:val="0"/>
            <w:iCs w:val="0"/>
            <w:noProof/>
            <w:webHidden/>
          </w:rPr>
        </w:r>
        <w:r w:rsidR="004A55D3" w:rsidRPr="004A55D3">
          <w:rPr>
            <w:rFonts w:ascii="Arial" w:hAnsi="Arial" w:cs="Arial"/>
            <w:i w:val="0"/>
            <w:iCs w:val="0"/>
            <w:noProof/>
            <w:webHidden/>
          </w:rPr>
          <w:fldChar w:fldCharType="separate"/>
        </w:r>
        <w:r w:rsidR="00F21EC9">
          <w:rPr>
            <w:rFonts w:ascii="Arial" w:hAnsi="Arial" w:cs="Arial"/>
            <w:i w:val="0"/>
            <w:iCs w:val="0"/>
            <w:noProof/>
            <w:webHidden/>
          </w:rPr>
          <w:t>14</w:t>
        </w:r>
        <w:r w:rsidR="004A55D3" w:rsidRPr="004A55D3">
          <w:rPr>
            <w:rFonts w:ascii="Arial" w:hAnsi="Arial" w:cs="Arial"/>
            <w:i w:val="0"/>
            <w:iCs w:val="0"/>
            <w:noProof/>
            <w:webHidden/>
          </w:rPr>
          <w:fldChar w:fldCharType="end"/>
        </w:r>
      </w:hyperlink>
    </w:p>
    <w:p w14:paraId="2AB8DDF3" w14:textId="6A15CC66" w:rsidR="004A55D3" w:rsidRPr="004A55D3" w:rsidRDefault="00CC7B3B">
      <w:pPr>
        <w:pStyle w:val="Spistreci3"/>
        <w:tabs>
          <w:tab w:val="left" w:pos="1320"/>
          <w:tab w:val="right" w:leader="dot" w:pos="9060"/>
        </w:tabs>
        <w:rPr>
          <w:rFonts w:ascii="Arial" w:eastAsiaTheme="minorEastAsia" w:hAnsi="Arial" w:cs="Arial"/>
          <w:i w:val="0"/>
          <w:iCs w:val="0"/>
          <w:noProof/>
          <w:kern w:val="2"/>
          <w:sz w:val="22"/>
          <w:szCs w:val="22"/>
          <w14:ligatures w14:val="standardContextual"/>
        </w:rPr>
      </w:pPr>
      <w:hyperlink w:anchor="_Toc143256115" w:history="1">
        <w:r w:rsidR="004A55D3" w:rsidRPr="004A55D3">
          <w:rPr>
            <w:rStyle w:val="Hipercze"/>
            <w:rFonts w:ascii="Arial" w:hAnsi="Arial" w:cs="Arial"/>
            <w:i w:val="0"/>
            <w:iCs w:val="0"/>
            <w:noProof/>
          </w:rPr>
          <w:t>II.3.3.</w:t>
        </w:r>
        <w:r w:rsidR="004A55D3" w:rsidRPr="004A55D3">
          <w:rPr>
            <w:rFonts w:ascii="Arial" w:eastAsiaTheme="minorEastAsia" w:hAnsi="Arial" w:cs="Arial"/>
            <w:i w:val="0"/>
            <w:iCs w:val="0"/>
            <w:noProof/>
            <w:kern w:val="2"/>
            <w:sz w:val="22"/>
            <w:szCs w:val="22"/>
            <w14:ligatures w14:val="standardContextual"/>
          </w:rPr>
          <w:tab/>
        </w:r>
        <w:r w:rsidR="004A55D3" w:rsidRPr="004A55D3">
          <w:rPr>
            <w:rStyle w:val="Hipercze"/>
            <w:rFonts w:ascii="Arial" w:hAnsi="Arial" w:cs="Arial"/>
            <w:i w:val="0"/>
            <w:iCs w:val="0"/>
            <w:noProof/>
          </w:rPr>
          <w:t>Normy</w:t>
        </w:r>
        <w:r w:rsidR="004A55D3" w:rsidRPr="004A55D3">
          <w:rPr>
            <w:rFonts w:ascii="Arial" w:hAnsi="Arial" w:cs="Arial"/>
            <w:i w:val="0"/>
            <w:iCs w:val="0"/>
            <w:noProof/>
            <w:webHidden/>
          </w:rPr>
          <w:tab/>
        </w:r>
        <w:r w:rsidR="004A55D3" w:rsidRPr="004A55D3">
          <w:rPr>
            <w:rFonts w:ascii="Arial" w:hAnsi="Arial" w:cs="Arial"/>
            <w:i w:val="0"/>
            <w:iCs w:val="0"/>
            <w:noProof/>
            <w:webHidden/>
          </w:rPr>
          <w:fldChar w:fldCharType="begin"/>
        </w:r>
        <w:r w:rsidR="004A55D3" w:rsidRPr="004A55D3">
          <w:rPr>
            <w:rFonts w:ascii="Arial" w:hAnsi="Arial" w:cs="Arial"/>
            <w:i w:val="0"/>
            <w:iCs w:val="0"/>
            <w:noProof/>
            <w:webHidden/>
          </w:rPr>
          <w:instrText xml:space="preserve"> PAGEREF _Toc143256115 \h </w:instrText>
        </w:r>
        <w:r w:rsidR="004A55D3" w:rsidRPr="004A55D3">
          <w:rPr>
            <w:rFonts w:ascii="Arial" w:hAnsi="Arial" w:cs="Arial"/>
            <w:i w:val="0"/>
            <w:iCs w:val="0"/>
            <w:noProof/>
            <w:webHidden/>
          </w:rPr>
        </w:r>
        <w:r w:rsidR="004A55D3" w:rsidRPr="004A55D3">
          <w:rPr>
            <w:rFonts w:ascii="Arial" w:hAnsi="Arial" w:cs="Arial"/>
            <w:i w:val="0"/>
            <w:iCs w:val="0"/>
            <w:noProof/>
            <w:webHidden/>
          </w:rPr>
          <w:fldChar w:fldCharType="separate"/>
        </w:r>
        <w:r w:rsidR="00F21EC9">
          <w:rPr>
            <w:rFonts w:ascii="Arial" w:hAnsi="Arial" w:cs="Arial"/>
            <w:i w:val="0"/>
            <w:iCs w:val="0"/>
            <w:noProof/>
            <w:webHidden/>
          </w:rPr>
          <w:t>14</w:t>
        </w:r>
        <w:r w:rsidR="004A55D3" w:rsidRPr="004A55D3">
          <w:rPr>
            <w:rFonts w:ascii="Arial" w:hAnsi="Arial" w:cs="Arial"/>
            <w:i w:val="0"/>
            <w:iCs w:val="0"/>
            <w:noProof/>
            <w:webHidden/>
          </w:rPr>
          <w:fldChar w:fldCharType="end"/>
        </w:r>
      </w:hyperlink>
    </w:p>
    <w:p w14:paraId="11276ACD" w14:textId="3B5FE402" w:rsidR="004A55D3" w:rsidRPr="004A55D3" w:rsidRDefault="00CC7B3B">
      <w:pPr>
        <w:pStyle w:val="Spistreci2"/>
        <w:tabs>
          <w:tab w:val="left" w:pos="880"/>
          <w:tab w:val="right" w:leader="dot" w:pos="9060"/>
        </w:tabs>
        <w:rPr>
          <w:rFonts w:ascii="Arial" w:eastAsiaTheme="minorEastAsia" w:hAnsi="Arial" w:cs="Arial"/>
          <w:smallCaps w:val="0"/>
          <w:noProof/>
          <w:kern w:val="2"/>
          <w:sz w:val="22"/>
          <w:szCs w:val="22"/>
          <w14:ligatures w14:val="standardContextual"/>
        </w:rPr>
      </w:pPr>
      <w:hyperlink w:anchor="_Toc143256116" w:history="1">
        <w:r w:rsidR="004A55D3" w:rsidRPr="004A55D3">
          <w:rPr>
            <w:rStyle w:val="Hipercze"/>
            <w:rFonts w:ascii="Arial" w:hAnsi="Arial" w:cs="Arial"/>
            <w:bCs/>
            <w:noProof/>
          </w:rPr>
          <w:t>II.4.</w:t>
        </w:r>
        <w:r w:rsidR="004A55D3" w:rsidRPr="004A55D3">
          <w:rPr>
            <w:rFonts w:ascii="Arial" w:eastAsiaTheme="minorEastAsia" w:hAnsi="Arial" w:cs="Arial"/>
            <w:smallCaps w:val="0"/>
            <w:noProof/>
            <w:kern w:val="2"/>
            <w:sz w:val="22"/>
            <w:szCs w:val="22"/>
            <w14:ligatures w14:val="standardContextual"/>
          </w:rPr>
          <w:tab/>
        </w:r>
        <w:r w:rsidR="004A55D3" w:rsidRPr="004A55D3">
          <w:rPr>
            <w:rStyle w:val="Hipercze"/>
            <w:rFonts w:ascii="Arial" w:hAnsi="Arial" w:cs="Arial"/>
            <w:b/>
            <w:bCs/>
            <w:noProof/>
          </w:rPr>
          <w:t>Inne informacje i dokumenty</w:t>
        </w:r>
        <w:r w:rsidR="004A55D3" w:rsidRPr="004A55D3">
          <w:rPr>
            <w:rFonts w:ascii="Arial" w:hAnsi="Arial" w:cs="Arial"/>
            <w:noProof/>
            <w:webHidden/>
          </w:rPr>
          <w:tab/>
        </w:r>
        <w:r w:rsidR="004A55D3" w:rsidRPr="004A55D3">
          <w:rPr>
            <w:rFonts w:ascii="Arial" w:hAnsi="Arial" w:cs="Arial"/>
            <w:noProof/>
            <w:webHidden/>
          </w:rPr>
          <w:fldChar w:fldCharType="begin"/>
        </w:r>
        <w:r w:rsidR="004A55D3" w:rsidRPr="004A55D3">
          <w:rPr>
            <w:rFonts w:ascii="Arial" w:hAnsi="Arial" w:cs="Arial"/>
            <w:noProof/>
            <w:webHidden/>
          </w:rPr>
          <w:instrText xml:space="preserve"> PAGEREF _Toc143256116 \h </w:instrText>
        </w:r>
        <w:r w:rsidR="004A55D3" w:rsidRPr="004A55D3">
          <w:rPr>
            <w:rFonts w:ascii="Arial" w:hAnsi="Arial" w:cs="Arial"/>
            <w:noProof/>
            <w:webHidden/>
          </w:rPr>
        </w:r>
        <w:r w:rsidR="004A55D3" w:rsidRPr="004A55D3">
          <w:rPr>
            <w:rFonts w:ascii="Arial" w:hAnsi="Arial" w:cs="Arial"/>
            <w:noProof/>
            <w:webHidden/>
          </w:rPr>
          <w:fldChar w:fldCharType="separate"/>
        </w:r>
        <w:r w:rsidR="00F21EC9">
          <w:rPr>
            <w:rFonts w:ascii="Arial" w:hAnsi="Arial" w:cs="Arial"/>
            <w:noProof/>
            <w:webHidden/>
          </w:rPr>
          <w:t>14</w:t>
        </w:r>
        <w:r w:rsidR="004A55D3" w:rsidRPr="004A55D3">
          <w:rPr>
            <w:rFonts w:ascii="Arial" w:hAnsi="Arial" w:cs="Arial"/>
            <w:noProof/>
            <w:webHidden/>
          </w:rPr>
          <w:fldChar w:fldCharType="end"/>
        </w:r>
      </w:hyperlink>
    </w:p>
    <w:p w14:paraId="2036E7B2" w14:textId="303904CE" w:rsidR="00685B22" w:rsidRPr="002545AA" w:rsidRDefault="00CA4AE9" w:rsidP="00685B22">
      <w:r w:rsidRPr="002545AA">
        <w:rPr>
          <w:rFonts w:cs="Arial"/>
          <w:b/>
          <w:bCs/>
          <w:noProof/>
          <w:sz w:val="20"/>
          <w:szCs w:val="20"/>
        </w:rPr>
        <w:fldChar w:fldCharType="end"/>
      </w:r>
      <w:bookmarkStart w:id="0" w:name="_Toc55809556"/>
      <w:bookmarkStart w:id="1" w:name="_Toc55810142"/>
      <w:bookmarkStart w:id="2" w:name="_Toc55810210"/>
      <w:bookmarkStart w:id="3" w:name="_Toc55810311"/>
    </w:p>
    <w:p w14:paraId="3DF87952" w14:textId="1AC1D480" w:rsidR="002545AA" w:rsidRPr="006343FD" w:rsidRDefault="00685B22" w:rsidP="0095206E">
      <w:pPr>
        <w:spacing w:after="120"/>
        <w:ind w:right="-8"/>
        <w:jc w:val="both"/>
        <w:rPr>
          <w:rFonts w:cs="Arial"/>
          <w:color w:val="FF0000"/>
          <w:sz w:val="20"/>
          <w:szCs w:val="18"/>
        </w:rPr>
      </w:pPr>
      <w:r w:rsidRPr="002545AA">
        <w:br w:type="page"/>
      </w:r>
    </w:p>
    <w:p w14:paraId="005319AE" w14:textId="77777777" w:rsidR="002545AA" w:rsidRPr="002545AA" w:rsidRDefault="002545AA" w:rsidP="002545AA">
      <w:pPr>
        <w:pStyle w:val="Default"/>
        <w:spacing w:after="120"/>
        <w:jc w:val="both"/>
        <w:rPr>
          <w:color w:val="auto"/>
          <w:sz w:val="20"/>
          <w:szCs w:val="20"/>
        </w:rPr>
      </w:pPr>
    </w:p>
    <w:p w14:paraId="0F0CE85A" w14:textId="2E244817" w:rsidR="002545AA" w:rsidRPr="002545AA" w:rsidRDefault="002545AA" w:rsidP="002545AA">
      <w:pPr>
        <w:pStyle w:val="Default"/>
        <w:spacing w:after="120"/>
        <w:jc w:val="both"/>
        <w:rPr>
          <w:color w:val="auto"/>
          <w:sz w:val="20"/>
          <w:szCs w:val="20"/>
          <w:u w:val="single"/>
        </w:rPr>
      </w:pPr>
      <w:r w:rsidRPr="002545AA">
        <w:rPr>
          <w:color w:val="auto"/>
          <w:sz w:val="20"/>
          <w:szCs w:val="20"/>
          <w:u w:val="single"/>
        </w:rPr>
        <w:t>Wykaz ważniejszych definicji i skrótów użytych w tekście:</w:t>
      </w:r>
    </w:p>
    <w:p w14:paraId="7D3A8AC0" w14:textId="77777777" w:rsidR="002545AA" w:rsidRPr="002545AA" w:rsidRDefault="002545AA" w:rsidP="002545AA">
      <w:pPr>
        <w:pStyle w:val="Default"/>
        <w:spacing w:after="40"/>
        <w:jc w:val="both"/>
        <w:rPr>
          <w:color w:val="auto"/>
          <w:sz w:val="20"/>
          <w:szCs w:val="20"/>
        </w:rPr>
      </w:pPr>
      <w:r w:rsidRPr="002545AA">
        <w:rPr>
          <w:b/>
          <w:bCs/>
          <w:color w:val="auto"/>
          <w:sz w:val="20"/>
          <w:szCs w:val="20"/>
        </w:rPr>
        <w:t xml:space="preserve">Zamawiający </w:t>
      </w:r>
      <w:r w:rsidRPr="002545AA">
        <w:rPr>
          <w:color w:val="auto"/>
          <w:sz w:val="20"/>
          <w:szCs w:val="20"/>
        </w:rPr>
        <w:t>– osoba fizyczna, osoba prawna albo jednostka organizacyjna nieposiadająca osobowości prawnej obowiązana do stosowania ustawy o zamówieniach publicznych</w:t>
      </w:r>
    </w:p>
    <w:p w14:paraId="49E9EFF3" w14:textId="77777777" w:rsidR="002545AA" w:rsidRPr="002545AA" w:rsidRDefault="002545AA" w:rsidP="002545AA">
      <w:pPr>
        <w:pStyle w:val="Default"/>
        <w:spacing w:after="40"/>
        <w:jc w:val="both"/>
        <w:rPr>
          <w:color w:val="auto"/>
          <w:sz w:val="20"/>
          <w:szCs w:val="20"/>
        </w:rPr>
      </w:pPr>
      <w:r w:rsidRPr="002545AA">
        <w:rPr>
          <w:b/>
          <w:bCs/>
          <w:color w:val="auto"/>
          <w:sz w:val="20"/>
          <w:szCs w:val="20"/>
        </w:rPr>
        <w:t xml:space="preserve">Wykonawca </w:t>
      </w:r>
      <w:r w:rsidRPr="002545AA">
        <w:rPr>
          <w:color w:val="auto"/>
          <w:sz w:val="20"/>
          <w:szCs w:val="20"/>
        </w:rPr>
        <w:t>– osoba fizyczna, osoba prawna albo jednostka organizacyjna nieposiadająca osobowości prawnej, która ubiega się o udzielenie zamówienia, złożyła ofertę lub zawarła umowę w sprawie zamówienia publicznego.</w:t>
      </w:r>
    </w:p>
    <w:p w14:paraId="2EA7279A" w14:textId="77777777" w:rsidR="002545AA" w:rsidRPr="002545AA" w:rsidRDefault="002545AA" w:rsidP="002545AA">
      <w:pPr>
        <w:pStyle w:val="Default"/>
        <w:spacing w:after="40"/>
        <w:jc w:val="both"/>
        <w:rPr>
          <w:color w:val="auto"/>
          <w:sz w:val="20"/>
          <w:szCs w:val="20"/>
        </w:rPr>
      </w:pPr>
      <w:r w:rsidRPr="002545AA">
        <w:rPr>
          <w:b/>
          <w:bCs/>
          <w:color w:val="auto"/>
          <w:sz w:val="20"/>
          <w:szCs w:val="20"/>
        </w:rPr>
        <w:t xml:space="preserve">Modernizacja </w:t>
      </w:r>
      <w:r w:rsidRPr="002545AA">
        <w:rPr>
          <w:color w:val="auto"/>
          <w:sz w:val="20"/>
          <w:szCs w:val="20"/>
        </w:rPr>
        <w:t>– robota budowlana będącą budową polegającą na wykonywaniu obiektu</w:t>
      </w:r>
    </w:p>
    <w:p w14:paraId="5DA70F1E" w14:textId="77777777" w:rsidR="002545AA" w:rsidRPr="002545AA" w:rsidRDefault="002545AA" w:rsidP="002545AA">
      <w:pPr>
        <w:pStyle w:val="Default"/>
        <w:spacing w:after="40"/>
        <w:jc w:val="both"/>
        <w:rPr>
          <w:color w:val="auto"/>
          <w:sz w:val="20"/>
          <w:szCs w:val="20"/>
        </w:rPr>
      </w:pPr>
      <w:r w:rsidRPr="002545AA">
        <w:rPr>
          <w:color w:val="auto"/>
          <w:sz w:val="20"/>
          <w:szCs w:val="20"/>
        </w:rPr>
        <w:t>budowlanego w określonym miejscu, a także odbudowę, nadbudowę obiektu budowlanego lub praca polegająca na montażu lub rozbiórce obiektu</w:t>
      </w:r>
    </w:p>
    <w:p w14:paraId="4F4BE332" w14:textId="4019B2F3" w:rsidR="002545AA" w:rsidRPr="002545AA" w:rsidRDefault="002545AA" w:rsidP="002545AA">
      <w:pPr>
        <w:pStyle w:val="Default"/>
        <w:spacing w:after="40"/>
        <w:jc w:val="both"/>
        <w:rPr>
          <w:color w:val="auto"/>
          <w:sz w:val="20"/>
          <w:szCs w:val="20"/>
        </w:rPr>
      </w:pPr>
      <w:r w:rsidRPr="002545AA">
        <w:rPr>
          <w:b/>
          <w:bCs/>
          <w:color w:val="auto"/>
          <w:sz w:val="20"/>
          <w:szCs w:val="20"/>
        </w:rPr>
        <w:t>MPZP, plan</w:t>
      </w:r>
      <w:r w:rsidRPr="002545AA">
        <w:rPr>
          <w:color w:val="auto"/>
          <w:sz w:val="20"/>
          <w:szCs w:val="20"/>
        </w:rPr>
        <w:t xml:space="preserve"> – obowiązujący miejscowy plan zagospodarowania przestrzennego dla terenu opracowania.</w:t>
      </w:r>
      <w:r w:rsidRPr="002545AA">
        <w:rPr>
          <w:color w:val="auto"/>
        </w:rPr>
        <w:br w:type="page"/>
      </w:r>
    </w:p>
    <w:p w14:paraId="1C3FEFF4" w14:textId="77777777" w:rsidR="002545AA" w:rsidRPr="002545AA" w:rsidRDefault="002545AA" w:rsidP="002545AA">
      <w:pPr>
        <w:pStyle w:val="poziom1"/>
        <w:spacing w:after="240"/>
      </w:pPr>
      <w:bookmarkStart w:id="4" w:name="_Toc143255087"/>
      <w:bookmarkStart w:id="5" w:name="_Toc143255191"/>
      <w:bookmarkStart w:id="6" w:name="_Toc143256088"/>
      <w:r w:rsidRPr="002545AA">
        <w:lastRenderedPageBreak/>
        <w:t>CZĘŚĆ OPISOWA</w:t>
      </w:r>
      <w:bookmarkEnd w:id="4"/>
      <w:bookmarkEnd w:id="5"/>
      <w:bookmarkEnd w:id="6"/>
      <w:r w:rsidRPr="002545AA">
        <w:t xml:space="preserve"> </w:t>
      </w:r>
    </w:p>
    <w:p w14:paraId="5BE519D0" w14:textId="77777777" w:rsidR="002545AA" w:rsidRPr="002545AA" w:rsidRDefault="002545AA" w:rsidP="002545AA">
      <w:pPr>
        <w:pStyle w:val="poziom2"/>
        <w:spacing w:before="0" w:after="240"/>
        <w:jc w:val="both"/>
      </w:pPr>
      <w:bookmarkStart w:id="7" w:name="_Toc143255088"/>
      <w:bookmarkStart w:id="8" w:name="_Toc143255192"/>
      <w:bookmarkStart w:id="9" w:name="_Toc143256089"/>
      <w:r w:rsidRPr="002545AA">
        <w:t>Cel sporządzenia opracowania</w:t>
      </w:r>
      <w:bookmarkEnd w:id="7"/>
      <w:bookmarkEnd w:id="8"/>
      <w:bookmarkEnd w:id="9"/>
    </w:p>
    <w:p w14:paraId="4DF695E3" w14:textId="3C917BE4" w:rsidR="00B07F6A" w:rsidRPr="00CA4722" w:rsidRDefault="00B07F6A" w:rsidP="002545AA">
      <w:pPr>
        <w:autoSpaceDE w:val="0"/>
        <w:autoSpaceDN w:val="0"/>
        <w:adjustRightInd w:val="0"/>
        <w:spacing w:after="120"/>
        <w:jc w:val="both"/>
        <w:rPr>
          <w:rFonts w:eastAsiaTheme="minorEastAsia" w:cs="Arial"/>
          <w:sz w:val="20"/>
          <w:szCs w:val="18"/>
        </w:rPr>
      </w:pPr>
      <w:r w:rsidRPr="00CA4722">
        <w:rPr>
          <w:rFonts w:eastAsiaTheme="minorEastAsia" w:cs="Arial"/>
          <w:sz w:val="20"/>
          <w:szCs w:val="18"/>
        </w:rPr>
        <w:t>Niniejsze opracowanie stanowi podstawę do sporządzenia Programu Funkcjonalno-Użytkowego oraz do ustalenia planowanych kosztów prac projektowych i robót budowlanych związanych z zagospodarowaniem terenu ograniczonego ulicami Złotych Kłosów, Ptasią i Papieża Jana Pawła II w Mikołajkach.</w:t>
      </w:r>
    </w:p>
    <w:p w14:paraId="082B6690" w14:textId="77777777" w:rsidR="002545AA" w:rsidRPr="002545AA" w:rsidRDefault="002545AA" w:rsidP="002545AA">
      <w:pPr>
        <w:autoSpaceDE w:val="0"/>
        <w:autoSpaceDN w:val="0"/>
        <w:adjustRightInd w:val="0"/>
        <w:spacing w:after="120"/>
        <w:rPr>
          <w:rFonts w:eastAsiaTheme="minorEastAsia" w:cs="Arial"/>
          <w:sz w:val="20"/>
          <w:szCs w:val="18"/>
        </w:rPr>
      </w:pPr>
    </w:p>
    <w:p w14:paraId="040A696C" w14:textId="77777777" w:rsidR="002545AA" w:rsidRPr="002545AA" w:rsidRDefault="002545AA" w:rsidP="002545AA">
      <w:pPr>
        <w:pStyle w:val="poziom2"/>
        <w:spacing w:before="0" w:after="240"/>
        <w:jc w:val="both"/>
      </w:pPr>
      <w:bookmarkStart w:id="10" w:name="_Toc143255089"/>
      <w:bookmarkStart w:id="11" w:name="_Toc143255193"/>
      <w:bookmarkStart w:id="12" w:name="_Toc143256090"/>
      <w:r w:rsidRPr="002545AA">
        <w:t>Opis ogólny przedmiotu zamówienia</w:t>
      </w:r>
      <w:bookmarkEnd w:id="10"/>
      <w:bookmarkEnd w:id="11"/>
      <w:bookmarkEnd w:id="12"/>
      <w:r w:rsidRPr="002545AA">
        <w:t xml:space="preserve"> </w:t>
      </w:r>
    </w:p>
    <w:p w14:paraId="730E69D4" w14:textId="77777777" w:rsidR="002545AA" w:rsidRPr="002545AA" w:rsidRDefault="002545AA" w:rsidP="002545AA">
      <w:pPr>
        <w:pStyle w:val="Default"/>
        <w:spacing w:after="120"/>
        <w:jc w:val="both"/>
        <w:rPr>
          <w:color w:val="auto"/>
          <w:sz w:val="20"/>
          <w:szCs w:val="18"/>
        </w:rPr>
      </w:pPr>
      <w:r w:rsidRPr="002545AA">
        <w:rPr>
          <w:color w:val="auto"/>
          <w:sz w:val="20"/>
          <w:szCs w:val="18"/>
        </w:rPr>
        <w:t xml:space="preserve">Celem przedmiotu zamówienia jest rewitalizacja przestrzeni wokół istniejącego zespołu oświatowego, poprzez usprawnienie komunikacji pieszej i kołowej, przekształcenie nieużywanych obiektów oraz realizacja budowli rekreacyjnych przeznaczonych dla mieszkańców i turystów, uzupełniających i podnoszących standard istniejącej oferty usługowej. Założenie ma na celu pomoc w rozwoju funkcji rekreacyjno-turystycznych miasta, oraz zapewnienie alternatyw dla spędzania wolnego czasu przez mieszkańców i turystów. </w:t>
      </w:r>
    </w:p>
    <w:p w14:paraId="0AFECDAD" w14:textId="5CE56D45" w:rsidR="002545AA" w:rsidRPr="002545AA" w:rsidRDefault="002545AA" w:rsidP="002545AA">
      <w:pPr>
        <w:spacing w:after="120"/>
        <w:ind w:right="-8"/>
        <w:jc w:val="both"/>
        <w:rPr>
          <w:rFonts w:eastAsiaTheme="minorEastAsia" w:cs="Arial"/>
          <w:caps/>
          <w:sz w:val="20"/>
          <w:szCs w:val="18"/>
        </w:rPr>
      </w:pPr>
      <w:r w:rsidRPr="002545AA">
        <w:rPr>
          <w:rFonts w:eastAsiaTheme="minorEastAsia" w:cs="Arial"/>
          <w:sz w:val="20"/>
          <w:szCs w:val="18"/>
        </w:rPr>
        <w:t xml:space="preserve">Teren opracowania podzielono na obszary </w:t>
      </w:r>
      <w:r w:rsidRPr="002545AA">
        <w:rPr>
          <w:rFonts w:eastAsiaTheme="minorEastAsia" w:cs="Arial"/>
          <w:caps/>
          <w:sz w:val="20"/>
          <w:szCs w:val="18"/>
        </w:rPr>
        <w:t xml:space="preserve">A-1, A-2, A-3, </w:t>
      </w:r>
      <w:r w:rsidR="008423C1">
        <w:rPr>
          <w:rFonts w:eastAsiaTheme="minorEastAsia" w:cs="Arial"/>
          <w:caps/>
          <w:sz w:val="20"/>
          <w:szCs w:val="18"/>
        </w:rPr>
        <w:t xml:space="preserve">A-4, A-5, </w:t>
      </w:r>
      <w:r w:rsidRPr="002545AA">
        <w:rPr>
          <w:rFonts w:eastAsiaTheme="minorEastAsia" w:cs="Arial"/>
          <w:caps/>
          <w:sz w:val="20"/>
          <w:szCs w:val="18"/>
        </w:rPr>
        <w:t>B, C-1, C-2, D-1, D-2</w:t>
      </w:r>
      <w:r w:rsidR="008423C1" w:rsidRPr="002545AA">
        <w:rPr>
          <w:rFonts w:eastAsiaTheme="minorEastAsia" w:cs="Arial"/>
          <w:sz w:val="20"/>
          <w:szCs w:val="18"/>
        </w:rPr>
        <w:t xml:space="preserve"> </w:t>
      </w:r>
      <w:r w:rsidR="008423C1">
        <w:rPr>
          <w:rFonts w:eastAsiaTheme="minorEastAsia" w:cs="Arial"/>
          <w:sz w:val="20"/>
          <w:szCs w:val="18"/>
        </w:rPr>
        <w:t>i</w:t>
      </w:r>
      <w:r w:rsidRPr="002545AA">
        <w:rPr>
          <w:rFonts w:eastAsiaTheme="minorEastAsia" w:cs="Arial"/>
          <w:caps/>
          <w:sz w:val="20"/>
          <w:szCs w:val="18"/>
        </w:rPr>
        <w:t xml:space="preserve"> E</w:t>
      </w:r>
      <w:r w:rsidRPr="002545AA">
        <w:rPr>
          <w:rFonts w:eastAsiaTheme="minorEastAsia" w:cs="Arial"/>
          <w:sz w:val="20"/>
          <w:szCs w:val="18"/>
        </w:rPr>
        <w:t xml:space="preserve"> (wg załączonej koncepcji).</w:t>
      </w:r>
      <w:r w:rsidRPr="002545AA">
        <w:rPr>
          <w:rFonts w:eastAsiaTheme="minorEastAsia" w:cs="Arial"/>
          <w:caps/>
          <w:sz w:val="20"/>
          <w:szCs w:val="18"/>
        </w:rPr>
        <w:t xml:space="preserve"> </w:t>
      </w:r>
      <w:r w:rsidRPr="002545AA">
        <w:rPr>
          <w:rFonts w:eastAsiaTheme="minorEastAsia" w:cs="Arial"/>
          <w:sz w:val="20"/>
          <w:szCs w:val="18"/>
        </w:rPr>
        <w:t>Możliwości w zakresie etapowania są następujące:</w:t>
      </w:r>
    </w:p>
    <w:p w14:paraId="6C250970" w14:textId="77777777" w:rsidR="002545AA" w:rsidRPr="002545AA" w:rsidRDefault="002545AA" w:rsidP="002545AA">
      <w:pPr>
        <w:autoSpaceDE w:val="0"/>
        <w:autoSpaceDN w:val="0"/>
        <w:adjustRightInd w:val="0"/>
        <w:ind w:left="1276" w:hanging="1276"/>
        <w:rPr>
          <w:rFonts w:eastAsiaTheme="minorEastAsia" w:cs="Arial"/>
          <w:sz w:val="20"/>
          <w:szCs w:val="18"/>
        </w:rPr>
      </w:pPr>
      <w:r w:rsidRPr="002545AA">
        <w:rPr>
          <w:rFonts w:eastAsiaTheme="minorEastAsia" w:cs="Arial"/>
          <w:sz w:val="20"/>
          <w:szCs w:val="18"/>
        </w:rPr>
        <w:t>obszary A - w pierwszej kolejności, razem lub osobno.</w:t>
      </w:r>
    </w:p>
    <w:p w14:paraId="63E7F23D" w14:textId="206524D5" w:rsidR="002545AA" w:rsidRPr="002545AA" w:rsidRDefault="002545AA" w:rsidP="002545AA">
      <w:pPr>
        <w:autoSpaceDE w:val="0"/>
        <w:autoSpaceDN w:val="0"/>
        <w:adjustRightInd w:val="0"/>
        <w:ind w:left="1276" w:hanging="1276"/>
        <w:rPr>
          <w:rFonts w:eastAsiaTheme="minorEastAsia" w:cs="Arial"/>
          <w:sz w:val="20"/>
          <w:szCs w:val="18"/>
        </w:rPr>
      </w:pPr>
      <w:r w:rsidRPr="002545AA">
        <w:rPr>
          <w:rFonts w:eastAsiaTheme="minorEastAsia" w:cs="Arial"/>
          <w:sz w:val="20"/>
          <w:szCs w:val="18"/>
        </w:rPr>
        <w:t>obszar B - razem z obszarem A-1 lub dopiero po jego wykonaniu.</w:t>
      </w:r>
    </w:p>
    <w:p w14:paraId="5445055F" w14:textId="1249FC6C" w:rsidR="002545AA" w:rsidRPr="002545AA" w:rsidRDefault="002545AA" w:rsidP="002545AA">
      <w:pPr>
        <w:autoSpaceDE w:val="0"/>
        <w:autoSpaceDN w:val="0"/>
        <w:adjustRightInd w:val="0"/>
        <w:ind w:left="1276" w:hanging="1276"/>
        <w:rPr>
          <w:rFonts w:eastAsiaTheme="minorEastAsia" w:cs="Arial"/>
          <w:sz w:val="20"/>
          <w:szCs w:val="18"/>
        </w:rPr>
      </w:pPr>
      <w:r w:rsidRPr="002545AA">
        <w:rPr>
          <w:rFonts w:eastAsiaTheme="minorEastAsia" w:cs="Arial"/>
          <w:sz w:val="20"/>
          <w:szCs w:val="18"/>
        </w:rPr>
        <w:t>obszary C - razem lub osobno, ale razem z obszarami A-1 i B lub dopiero po ich wykonaniu.</w:t>
      </w:r>
    </w:p>
    <w:p w14:paraId="76EBE6F9" w14:textId="2E4BCE76" w:rsidR="002545AA" w:rsidRPr="002545AA" w:rsidRDefault="002545AA" w:rsidP="002545AA">
      <w:pPr>
        <w:autoSpaceDE w:val="0"/>
        <w:autoSpaceDN w:val="0"/>
        <w:adjustRightInd w:val="0"/>
        <w:ind w:left="1276" w:hanging="1276"/>
        <w:rPr>
          <w:rFonts w:eastAsiaTheme="minorEastAsia" w:cs="Arial"/>
          <w:sz w:val="20"/>
          <w:szCs w:val="18"/>
        </w:rPr>
      </w:pPr>
      <w:r w:rsidRPr="002545AA">
        <w:rPr>
          <w:rFonts w:eastAsiaTheme="minorEastAsia" w:cs="Arial"/>
          <w:sz w:val="20"/>
          <w:szCs w:val="18"/>
        </w:rPr>
        <w:t>obszary D - po zmianie zapisów miejscowego planu zagospodarowania terenu.</w:t>
      </w:r>
    </w:p>
    <w:p w14:paraId="5308DA03" w14:textId="32103E60" w:rsidR="002545AA" w:rsidRPr="002545AA" w:rsidRDefault="002545AA" w:rsidP="002545AA">
      <w:pPr>
        <w:autoSpaceDE w:val="0"/>
        <w:autoSpaceDN w:val="0"/>
        <w:adjustRightInd w:val="0"/>
        <w:ind w:left="1276" w:hanging="1276"/>
        <w:rPr>
          <w:rFonts w:eastAsiaTheme="minorEastAsia" w:cs="Arial"/>
          <w:sz w:val="20"/>
          <w:szCs w:val="18"/>
        </w:rPr>
      </w:pPr>
      <w:r w:rsidRPr="002545AA">
        <w:rPr>
          <w:rFonts w:eastAsiaTheme="minorEastAsia" w:cs="Arial"/>
          <w:sz w:val="20"/>
          <w:szCs w:val="18"/>
        </w:rPr>
        <w:t xml:space="preserve">obszar </w:t>
      </w:r>
      <w:r w:rsidR="00EE33A5">
        <w:rPr>
          <w:rFonts w:eastAsiaTheme="minorEastAsia" w:cs="Arial"/>
          <w:sz w:val="20"/>
          <w:szCs w:val="18"/>
        </w:rPr>
        <w:t>E</w:t>
      </w:r>
      <w:r w:rsidRPr="002545AA">
        <w:rPr>
          <w:rFonts w:eastAsiaTheme="minorEastAsia" w:cs="Arial"/>
          <w:sz w:val="20"/>
          <w:szCs w:val="18"/>
        </w:rPr>
        <w:t xml:space="preserve"> - po realizacji stadionu lekkoatletycznego z boiskiem piłkarskim (poza terenem opracowania; z racji na konieczność przeniesienia rozgrywek piłki nożnej odbywających się na istniejącym boisku).</w:t>
      </w:r>
    </w:p>
    <w:p w14:paraId="15A0932A" w14:textId="77777777" w:rsidR="002545AA" w:rsidRPr="002545AA" w:rsidRDefault="002545AA" w:rsidP="002545AA">
      <w:pPr>
        <w:autoSpaceDE w:val="0"/>
        <w:autoSpaceDN w:val="0"/>
        <w:adjustRightInd w:val="0"/>
        <w:ind w:right="-8"/>
        <w:rPr>
          <w:rFonts w:eastAsiaTheme="minorEastAsia" w:cs="Arial"/>
          <w:sz w:val="20"/>
          <w:szCs w:val="18"/>
        </w:rPr>
      </w:pPr>
    </w:p>
    <w:p w14:paraId="4C3A5F37" w14:textId="634A3462" w:rsidR="002545AA" w:rsidRPr="002545AA" w:rsidRDefault="002545AA" w:rsidP="002545AA">
      <w:pPr>
        <w:ind w:right="-8"/>
        <w:jc w:val="both"/>
        <w:rPr>
          <w:rFonts w:eastAsiaTheme="minorEastAsia" w:cs="Arial"/>
          <w:sz w:val="20"/>
          <w:szCs w:val="18"/>
        </w:rPr>
      </w:pPr>
      <w:r w:rsidRPr="002545AA">
        <w:rPr>
          <w:rFonts w:eastAsiaTheme="minorEastAsia" w:cs="Arial"/>
          <w:sz w:val="20"/>
          <w:szCs w:val="18"/>
        </w:rPr>
        <w:t>Decyzja co do podziału zadania na określoną ilość etapów uzależniona będzie od uzyskanego finansowania i decyzji Zamawiającego. Podział na obszary opracowano w sposób umożliwiający maksymalną elastyczność w ustalaniu docelowego etapowania.</w:t>
      </w:r>
    </w:p>
    <w:p w14:paraId="76639A38" w14:textId="77777777" w:rsidR="002545AA" w:rsidRPr="002545AA" w:rsidRDefault="002545AA" w:rsidP="002545AA">
      <w:pPr>
        <w:spacing w:after="160" w:line="259" w:lineRule="auto"/>
        <w:rPr>
          <w:rFonts w:eastAsiaTheme="minorEastAsia" w:cs="Arial"/>
          <w:sz w:val="20"/>
          <w:szCs w:val="18"/>
        </w:rPr>
      </w:pPr>
      <w:r w:rsidRPr="002545AA">
        <w:rPr>
          <w:rFonts w:eastAsiaTheme="minorEastAsia" w:cs="Arial"/>
          <w:sz w:val="20"/>
          <w:szCs w:val="18"/>
        </w:rPr>
        <w:br w:type="page"/>
      </w:r>
    </w:p>
    <w:p w14:paraId="66203CFE" w14:textId="77777777" w:rsidR="002545AA" w:rsidRPr="002545AA" w:rsidRDefault="002545AA" w:rsidP="002545AA">
      <w:pPr>
        <w:pStyle w:val="poziom3"/>
        <w:spacing w:after="240"/>
      </w:pPr>
      <w:bookmarkStart w:id="13" w:name="_Toc143255090"/>
      <w:bookmarkStart w:id="14" w:name="_Toc143255194"/>
      <w:bookmarkStart w:id="15" w:name="_Toc143256091"/>
      <w:r w:rsidRPr="002545AA">
        <w:lastRenderedPageBreak/>
        <w:t>Charakterystyczne parametry</w:t>
      </w:r>
      <w:bookmarkEnd w:id="13"/>
      <w:bookmarkEnd w:id="14"/>
      <w:bookmarkEnd w:id="15"/>
    </w:p>
    <w:tbl>
      <w:tblPr>
        <w:tblW w:w="8729" w:type="dxa"/>
        <w:tblInd w:w="60" w:type="dxa"/>
        <w:tblCellMar>
          <w:left w:w="70" w:type="dxa"/>
          <w:right w:w="70" w:type="dxa"/>
        </w:tblCellMar>
        <w:tblLook w:val="04A0" w:firstRow="1" w:lastRow="0" w:firstColumn="1" w:lastColumn="0" w:noHBand="0" w:noVBand="1"/>
      </w:tblPr>
      <w:tblGrid>
        <w:gridCol w:w="6319"/>
        <w:gridCol w:w="1134"/>
        <w:gridCol w:w="1474"/>
      </w:tblGrid>
      <w:tr w:rsidR="002545AA" w:rsidRPr="002545AA" w14:paraId="6D6CCA50" w14:textId="77777777" w:rsidTr="00836E08">
        <w:trPr>
          <w:trHeight w:val="300"/>
        </w:trPr>
        <w:tc>
          <w:tcPr>
            <w:tcW w:w="6319" w:type="dxa"/>
            <w:tcBorders>
              <w:bottom w:val="single" w:sz="4" w:space="0" w:color="auto"/>
            </w:tcBorders>
            <w:shd w:val="clear" w:color="auto" w:fill="auto"/>
            <w:noWrap/>
            <w:vAlign w:val="bottom"/>
            <w:hideMark/>
          </w:tcPr>
          <w:p w14:paraId="7DD0D6C7" w14:textId="77777777" w:rsidR="002545AA" w:rsidRPr="002545AA" w:rsidRDefault="002545AA" w:rsidP="00FC6431">
            <w:pPr>
              <w:rPr>
                <w:rFonts w:cs="Arial"/>
                <w:sz w:val="20"/>
                <w:szCs w:val="20"/>
              </w:rPr>
            </w:pPr>
            <w:r w:rsidRPr="002545AA">
              <w:rPr>
                <w:rFonts w:cs="Arial"/>
                <w:sz w:val="20"/>
                <w:szCs w:val="20"/>
              </w:rPr>
              <w:t>poziom terenu istniejącego</w:t>
            </w:r>
          </w:p>
        </w:tc>
        <w:tc>
          <w:tcPr>
            <w:tcW w:w="1134" w:type="dxa"/>
            <w:tcBorders>
              <w:bottom w:val="single" w:sz="4" w:space="0" w:color="auto"/>
            </w:tcBorders>
            <w:shd w:val="clear" w:color="auto" w:fill="auto"/>
            <w:noWrap/>
            <w:vAlign w:val="bottom"/>
            <w:hideMark/>
          </w:tcPr>
          <w:p w14:paraId="4FCC8FD2" w14:textId="77777777" w:rsidR="002545AA" w:rsidRPr="002545AA" w:rsidRDefault="002545AA" w:rsidP="00FC6431">
            <w:pPr>
              <w:jc w:val="center"/>
              <w:rPr>
                <w:rFonts w:cs="Arial"/>
                <w:sz w:val="20"/>
                <w:szCs w:val="20"/>
              </w:rPr>
            </w:pPr>
            <w:r w:rsidRPr="002545AA">
              <w:rPr>
                <w:rFonts w:cs="Arial"/>
                <w:sz w:val="20"/>
                <w:szCs w:val="20"/>
              </w:rPr>
              <w:t>m n.p.m.</w:t>
            </w:r>
          </w:p>
        </w:tc>
        <w:tc>
          <w:tcPr>
            <w:tcW w:w="1276" w:type="dxa"/>
            <w:tcBorders>
              <w:bottom w:val="single" w:sz="4" w:space="0" w:color="auto"/>
            </w:tcBorders>
            <w:shd w:val="clear" w:color="auto" w:fill="auto"/>
            <w:noWrap/>
            <w:vAlign w:val="center"/>
            <w:hideMark/>
          </w:tcPr>
          <w:p w14:paraId="75B64B1F" w14:textId="77777777" w:rsidR="002545AA" w:rsidRPr="002545AA" w:rsidRDefault="002545AA" w:rsidP="00FC6431">
            <w:pPr>
              <w:jc w:val="right"/>
              <w:rPr>
                <w:rFonts w:cs="Arial"/>
                <w:sz w:val="20"/>
                <w:szCs w:val="20"/>
              </w:rPr>
            </w:pPr>
            <w:r w:rsidRPr="002545AA">
              <w:rPr>
                <w:rFonts w:cs="Arial"/>
                <w:sz w:val="20"/>
                <w:szCs w:val="20"/>
              </w:rPr>
              <w:t>125,30÷132,30</w:t>
            </w:r>
          </w:p>
        </w:tc>
      </w:tr>
      <w:tr w:rsidR="002545AA" w:rsidRPr="002545AA" w14:paraId="24202EDF" w14:textId="77777777" w:rsidTr="00836E08">
        <w:trPr>
          <w:trHeight w:val="300"/>
        </w:trPr>
        <w:tc>
          <w:tcPr>
            <w:tcW w:w="6319" w:type="dxa"/>
            <w:tcBorders>
              <w:top w:val="single" w:sz="4" w:space="0" w:color="auto"/>
            </w:tcBorders>
            <w:shd w:val="clear" w:color="auto" w:fill="auto"/>
            <w:noWrap/>
            <w:vAlign w:val="bottom"/>
            <w:hideMark/>
          </w:tcPr>
          <w:p w14:paraId="019A4831" w14:textId="54FE3F32" w:rsidR="002545AA" w:rsidRPr="006B6D98" w:rsidRDefault="002545AA" w:rsidP="00FC6431">
            <w:pPr>
              <w:rPr>
                <w:rFonts w:cs="Arial"/>
                <w:b/>
                <w:bCs/>
                <w:sz w:val="20"/>
                <w:szCs w:val="20"/>
              </w:rPr>
            </w:pPr>
            <w:r w:rsidRPr="006B6D98">
              <w:rPr>
                <w:rFonts w:cs="Arial"/>
                <w:b/>
                <w:bCs/>
                <w:sz w:val="20"/>
                <w:szCs w:val="20"/>
              </w:rPr>
              <w:t>powierzchnia obszaru opracowania</w:t>
            </w:r>
          </w:p>
        </w:tc>
        <w:tc>
          <w:tcPr>
            <w:tcW w:w="1134" w:type="dxa"/>
            <w:tcBorders>
              <w:top w:val="single" w:sz="4" w:space="0" w:color="auto"/>
            </w:tcBorders>
            <w:shd w:val="clear" w:color="auto" w:fill="auto"/>
            <w:noWrap/>
            <w:vAlign w:val="center"/>
            <w:hideMark/>
          </w:tcPr>
          <w:p w14:paraId="16D02D49" w14:textId="77777777" w:rsidR="002545AA" w:rsidRPr="006B6D98" w:rsidRDefault="002545AA" w:rsidP="00FC6431">
            <w:pPr>
              <w:jc w:val="center"/>
              <w:rPr>
                <w:rFonts w:cs="Arial"/>
                <w:b/>
                <w:bCs/>
                <w:sz w:val="20"/>
                <w:szCs w:val="20"/>
              </w:rPr>
            </w:pPr>
            <w:r w:rsidRPr="006B6D98">
              <w:rPr>
                <w:rFonts w:cs="Arial"/>
                <w:b/>
                <w:bCs/>
                <w:sz w:val="20"/>
                <w:szCs w:val="20"/>
              </w:rPr>
              <w:t>ha</w:t>
            </w:r>
          </w:p>
        </w:tc>
        <w:tc>
          <w:tcPr>
            <w:tcW w:w="1276" w:type="dxa"/>
            <w:tcBorders>
              <w:top w:val="single" w:sz="4" w:space="0" w:color="auto"/>
            </w:tcBorders>
            <w:shd w:val="clear" w:color="auto" w:fill="auto"/>
            <w:noWrap/>
            <w:vAlign w:val="center"/>
            <w:hideMark/>
          </w:tcPr>
          <w:p w14:paraId="4B6606D0" w14:textId="7F73CCA5" w:rsidR="002545AA" w:rsidRPr="006B6D98" w:rsidRDefault="006B6D98" w:rsidP="00FC6431">
            <w:pPr>
              <w:jc w:val="right"/>
              <w:rPr>
                <w:rFonts w:cs="Arial"/>
                <w:b/>
                <w:bCs/>
                <w:sz w:val="20"/>
                <w:szCs w:val="20"/>
              </w:rPr>
            </w:pPr>
            <w:r w:rsidRPr="006B6D98">
              <w:rPr>
                <w:rFonts w:cs="Arial"/>
                <w:b/>
                <w:bCs/>
                <w:sz w:val="20"/>
                <w:szCs w:val="20"/>
              </w:rPr>
              <w:t>7</w:t>
            </w:r>
            <w:r w:rsidR="002545AA" w:rsidRPr="006B6D98">
              <w:rPr>
                <w:rFonts w:cs="Arial"/>
                <w:b/>
                <w:bCs/>
                <w:sz w:val="20"/>
                <w:szCs w:val="20"/>
              </w:rPr>
              <w:t>,</w:t>
            </w:r>
            <w:r w:rsidRPr="006B6D98">
              <w:rPr>
                <w:rFonts w:cs="Arial"/>
                <w:b/>
                <w:bCs/>
                <w:sz w:val="20"/>
                <w:szCs w:val="20"/>
              </w:rPr>
              <w:t>787</w:t>
            </w:r>
          </w:p>
        </w:tc>
      </w:tr>
      <w:tr w:rsidR="002545AA" w:rsidRPr="002545AA" w14:paraId="0C501012" w14:textId="77777777" w:rsidTr="00836E08">
        <w:trPr>
          <w:trHeight w:val="300"/>
        </w:trPr>
        <w:tc>
          <w:tcPr>
            <w:tcW w:w="6319" w:type="dxa"/>
            <w:shd w:val="clear" w:color="auto" w:fill="auto"/>
            <w:noWrap/>
            <w:vAlign w:val="bottom"/>
          </w:tcPr>
          <w:p w14:paraId="01B2DFF5" w14:textId="77777777" w:rsidR="002545AA" w:rsidRPr="002545AA" w:rsidRDefault="002545AA" w:rsidP="00FC6431">
            <w:pPr>
              <w:rPr>
                <w:rFonts w:cs="Arial"/>
                <w:sz w:val="20"/>
                <w:szCs w:val="20"/>
              </w:rPr>
            </w:pPr>
            <w:r w:rsidRPr="002545AA">
              <w:rPr>
                <w:rFonts w:cs="Arial"/>
                <w:sz w:val="20"/>
                <w:szCs w:val="20"/>
              </w:rPr>
              <w:t>w tym powierzchnie:</w:t>
            </w:r>
          </w:p>
        </w:tc>
        <w:tc>
          <w:tcPr>
            <w:tcW w:w="1134" w:type="dxa"/>
            <w:shd w:val="clear" w:color="auto" w:fill="auto"/>
            <w:noWrap/>
            <w:vAlign w:val="center"/>
          </w:tcPr>
          <w:p w14:paraId="46465D4C" w14:textId="77777777" w:rsidR="002545AA" w:rsidRPr="002545AA" w:rsidRDefault="002545AA" w:rsidP="00FC6431">
            <w:pPr>
              <w:jc w:val="center"/>
              <w:rPr>
                <w:rFonts w:cs="Arial"/>
                <w:sz w:val="20"/>
                <w:szCs w:val="20"/>
              </w:rPr>
            </w:pPr>
          </w:p>
        </w:tc>
        <w:tc>
          <w:tcPr>
            <w:tcW w:w="1276" w:type="dxa"/>
            <w:shd w:val="clear" w:color="auto" w:fill="auto"/>
            <w:noWrap/>
            <w:vAlign w:val="center"/>
          </w:tcPr>
          <w:p w14:paraId="1475F54C" w14:textId="77777777" w:rsidR="002545AA" w:rsidRPr="002545AA" w:rsidRDefault="002545AA" w:rsidP="00FC6431">
            <w:pPr>
              <w:jc w:val="right"/>
              <w:rPr>
                <w:rFonts w:cs="Arial"/>
                <w:sz w:val="20"/>
                <w:szCs w:val="20"/>
              </w:rPr>
            </w:pPr>
          </w:p>
        </w:tc>
      </w:tr>
      <w:tr w:rsidR="002545AA" w:rsidRPr="002545AA" w14:paraId="3FF48DFE" w14:textId="77777777" w:rsidTr="00836E08">
        <w:trPr>
          <w:trHeight w:val="300"/>
        </w:trPr>
        <w:tc>
          <w:tcPr>
            <w:tcW w:w="6319" w:type="dxa"/>
            <w:shd w:val="clear" w:color="auto" w:fill="auto"/>
            <w:noWrap/>
            <w:vAlign w:val="bottom"/>
          </w:tcPr>
          <w:p w14:paraId="76854380" w14:textId="77777777" w:rsidR="002545AA" w:rsidRPr="002545AA" w:rsidRDefault="002545AA" w:rsidP="00FC6431">
            <w:pPr>
              <w:rPr>
                <w:rFonts w:cs="Arial"/>
                <w:sz w:val="20"/>
                <w:szCs w:val="20"/>
              </w:rPr>
            </w:pPr>
            <w:r w:rsidRPr="002545AA">
              <w:rPr>
                <w:rFonts w:cs="Arial"/>
                <w:sz w:val="20"/>
                <w:szCs w:val="20"/>
              </w:rPr>
              <w:t xml:space="preserve">   istniejącej zabudowy niepodlegającej przekształceniom</w:t>
            </w:r>
          </w:p>
        </w:tc>
        <w:tc>
          <w:tcPr>
            <w:tcW w:w="1134" w:type="dxa"/>
            <w:shd w:val="clear" w:color="auto" w:fill="auto"/>
            <w:noWrap/>
            <w:vAlign w:val="center"/>
          </w:tcPr>
          <w:p w14:paraId="717B71D8" w14:textId="77777777" w:rsidR="002545AA" w:rsidRPr="002545AA" w:rsidRDefault="002545AA" w:rsidP="00FC6431">
            <w:pPr>
              <w:jc w:val="center"/>
              <w:rPr>
                <w:rFonts w:cs="Arial"/>
                <w:sz w:val="20"/>
                <w:szCs w:val="20"/>
              </w:rPr>
            </w:pPr>
            <w:r w:rsidRPr="002545AA">
              <w:rPr>
                <w:rFonts w:cs="Arial"/>
                <w:sz w:val="20"/>
                <w:szCs w:val="20"/>
              </w:rPr>
              <w:t>ha</w:t>
            </w:r>
          </w:p>
        </w:tc>
        <w:tc>
          <w:tcPr>
            <w:tcW w:w="1276" w:type="dxa"/>
            <w:shd w:val="clear" w:color="auto" w:fill="auto"/>
            <w:noWrap/>
            <w:vAlign w:val="center"/>
          </w:tcPr>
          <w:p w14:paraId="27CB5E7C" w14:textId="77777777" w:rsidR="002545AA" w:rsidRPr="002545AA" w:rsidRDefault="002545AA" w:rsidP="00FC6431">
            <w:pPr>
              <w:jc w:val="right"/>
              <w:rPr>
                <w:rFonts w:cs="Arial"/>
                <w:sz w:val="20"/>
                <w:szCs w:val="20"/>
              </w:rPr>
            </w:pPr>
            <w:r w:rsidRPr="002545AA">
              <w:rPr>
                <w:rFonts w:cs="Arial"/>
                <w:sz w:val="20"/>
                <w:szCs w:val="20"/>
              </w:rPr>
              <w:t>0,528</w:t>
            </w:r>
          </w:p>
        </w:tc>
      </w:tr>
      <w:tr w:rsidR="002545AA" w:rsidRPr="002545AA" w14:paraId="32FBCB14" w14:textId="77777777" w:rsidTr="00836E08">
        <w:trPr>
          <w:trHeight w:val="300"/>
        </w:trPr>
        <w:tc>
          <w:tcPr>
            <w:tcW w:w="6319" w:type="dxa"/>
            <w:shd w:val="clear" w:color="auto" w:fill="auto"/>
            <w:noWrap/>
            <w:vAlign w:val="bottom"/>
          </w:tcPr>
          <w:p w14:paraId="23F82609" w14:textId="77777777" w:rsidR="002545AA" w:rsidRPr="002545AA" w:rsidRDefault="002545AA" w:rsidP="00FC6431">
            <w:pPr>
              <w:rPr>
                <w:rFonts w:cs="Arial"/>
                <w:sz w:val="20"/>
                <w:szCs w:val="20"/>
              </w:rPr>
            </w:pPr>
            <w:r w:rsidRPr="002545AA">
              <w:rPr>
                <w:rFonts w:cs="Arial"/>
                <w:sz w:val="20"/>
                <w:szCs w:val="20"/>
              </w:rPr>
              <w:t xml:space="preserve">   istniejącej zabudowy podlegającej przekształceniom</w:t>
            </w:r>
          </w:p>
        </w:tc>
        <w:tc>
          <w:tcPr>
            <w:tcW w:w="1134" w:type="dxa"/>
            <w:shd w:val="clear" w:color="auto" w:fill="auto"/>
            <w:noWrap/>
            <w:vAlign w:val="center"/>
          </w:tcPr>
          <w:p w14:paraId="01D7FC2B" w14:textId="77777777" w:rsidR="002545AA" w:rsidRPr="002545AA" w:rsidRDefault="002545AA" w:rsidP="00FC6431">
            <w:pPr>
              <w:jc w:val="center"/>
              <w:rPr>
                <w:rFonts w:cs="Arial"/>
                <w:sz w:val="20"/>
                <w:szCs w:val="20"/>
              </w:rPr>
            </w:pPr>
            <w:r w:rsidRPr="002545AA">
              <w:rPr>
                <w:rFonts w:cs="Arial"/>
                <w:sz w:val="20"/>
                <w:szCs w:val="20"/>
              </w:rPr>
              <w:t>ha</w:t>
            </w:r>
          </w:p>
        </w:tc>
        <w:tc>
          <w:tcPr>
            <w:tcW w:w="1276" w:type="dxa"/>
            <w:shd w:val="clear" w:color="auto" w:fill="auto"/>
            <w:noWrap/>
            <w:vAlign w:val="center"/>
          </w:tcPr>
          <w:p w14:paraId="55F1A961" w14:textId="77777777" w:rsidR="002545AA" w:rsidRPr="002545AA" w:rsidRDefault="002545AA" w:rsidP="00FC6431">
            <w:pPr>
              <w:jc w:val="right"/>
              <w:rPr>
                <w:rFonts w:cs="Arial"/>
                <w:sz w:val="20"/>
                <w:szCs w:val="20"/>
              </w:rPr>
            </w:pPr>
            <w:r w:rsidRPr="002545AA">
              <w:rPr>
                <w:rFonts w:cs="Arial"/>
                <w:sz w:val="20"/>
                <w:szCs w:val="20"/>
              </w:rPr>
              <w:t>0,044</w:t>
            </w:r>
          </w:p>
        </w:tc>
      </w:tr>
      <w:tr w:rsidR="002545AA" w:rsidRPr="002545AA" w14:paraId="77889389" w14:textId="77777777" w:rsidTr="00836E08">
        <w:trPr>
          <w:trHeight w:val="300"/>
        </w:trPr>
        <w:tc>
          <w:tcPr>
            <w:tcW w:w="6319" w:type="dxa"/>
            <w:shd w:val="clear" w:color="auto" w:fill="auto"/>
            <w:noWrap/>
            <w:vAlign w:val="bottom"/>
          </w:tcPr>
          <w:p w14:paraId="00AA8AC6" w14:textId="77777777" w:rsidR="002545AA" w:rsidRPr="002545AA" w:rsidRDefault="002545AA" w:rsidP="00FC6431">
            <w:pPr>
              <w:rPr>
                <w:rFonts w:cs="Arial"/>
                <w:sz w:val="20"/>
                <w:szCs w:val="20"/>
              </w:rPr>
            </w:pPr>
            <w:r w:rsidRPr="002545AA">
              <w:rPr>
                <w:rFonts w:cs="Arial"/>
                <w:sz w:val="20"/>
                <w:szCs w:val="20"/>
              </w:rPr>
              <w:t xml:space="preserve">   projektowanej zabudowy</w:t>
            </w:r>
          </w:p>
        </w:tc>
        <w:tc>
          <w:tcPr>
            <w:tcW w:w="1134" w:type="dxa"/>
            <w:shd w:val="clear" w:color="auto" w:fill="auto"/>
            <w:noWrap/>
            <w:vAlign w:val="center"/>
          </w:tcPr>
          <w:p w14:paraId="299A6C81" w14:textId="77777777" w:rsidR="002545AA" w:rsidRPr="002545AA" w:rsidRDefault="002545AA" w:rsidP="00FC6431">
            <w:pPr>
              <w:jc w:val="center"/>
              <w:rPr>
                <w:rFonts w:cs="Arial"/>
                <w:sz w:val="20"/>
                <w:szCs w:val="20"/>
              </w:rPr>
            </w:pPr>
            <w:r w:rsidRPr="002545AA">
              <w:rPr>
                <w:rFonts w:cs="Arial"/>
                <w:sz w:val="20"/>
                <w:szCs w:val="20"/>
              </w:rPr>
              <w:t>ha</w:t>
            </w:r>
          </w:p>
        </w:tc>
        <w:tc>
          <w:tcPr>
            <w:tcW w:w="1276" w:type="dxa"/>
            <w:shd w:val="clear" w:color="auto" w:fill="auto"/>
            <w:noWrap/>
            <w:vAlign w:val="center"/>
          </w:tcPr>
          <w:p w14:paraId="2441488A" w14:textId="3BB4BC68" w:rsidR="002545AA" w:rsidRPr="002545AA" w:rsidRDefault="002545AA" w:rsidP="00FC6431">
            <w:pPr>
              <w:jc w:val="right"/>
              <w:rPr>
                <w:rFonts w:cs="Arial"/>
                <w:sz w:val="20"/>
                <w:szCs w:val="20"/>
              </w:rPr>
            </w:pPr>
            <w:r w:rsidRPr="002545AA">
              <w:rPr>
                <w:rFonts w:cs="Arial"/>
                <w:sz w:val="20"/>
                <w:szCs w:val="20"/>
              </w:rPr>
              <w:t>0,0</w:t>
            </w:r>
            <w:r w:rsidR="006B6D98">
              <w:rPr>
                <w:rFonts w:cs="Arial"/>
                <w:sz w:val="20"/>
                <w:szCs w:val="20"/>
              </w:rPr>
              <w:t>85</w:t>
            </w:r>
          </w:p>
        </w:tc>
      </w:tr>
      <w:tr w:rsidR="002545AA" w:rsidRPr="002545AA" w14:paraId="5B538249" w14:textId="77777777" w:rsidTr="00836E08">
        <w:trPr>
          <w:trHeight w:val="300"/>
        </w:trPr>
        <w:tc>
          <w:tcPr>
            <w:tcW w:w="6319" w:type="dxa"/>
            <w:shd w:val="clear" w:color="auto" w:fill="auto"/>
            <w:noWrap/>
            <w:vAlign w:val="bottom"/>
          </w:tcPr>
          <w:p w14:paraId="4D90D635" w14:textId="77777777" w:rsidR="002545AA" w:rsidRPr="002545AA" w:rsidRDefault="002545AA" w:rsidP="00FC6431">
            <w:pPr>
              <w:rPr>
                <w:rFonts w:cs="Arial"/>
                <w:sz w:val="20"/>
                <w:szCs w:val="20"/>
              </w:rPr>
            </w:pPr>
            <w:r w:rsidRPr="002545AA">
              <w:rPr>
                <w:rFonts w:cs="Arial"/>
                <w:sz w:val="20"/>
                <w:szCs w:val="20"/>
              </w:rPr>
              <w:t xml:space="preserve">   projektowanych altan edukacyjnych</w:t>
            </w:r>
          </w:p>
        </w:tc>
        <w:tc>
          <w:tcPr>
            <w:tcW w:w="1134" w:type="dxa"/>
            <w:shd w:val="clear" w:color="auto" w:fill="auto"/>
            <w:noWrap/>
            <w:vAlign w:val="center"/>
          </w:tcPr>
          <w:p w14:paraId="487692FC" w14:textId="77777777" w:rsidR="002545AA" w:rsidRPr="002545AA" w:rsidRDefault="002545AA" w:rsidP="00FC6431">
            <w:pPr>
              <w:jc w:val="center"/>
              <w:rPr>
                <w:rFonts w:cs="Arial"/>
                <w:sz w:val="20"/>
                <w:szCs w:val="20"/>
              </w:rPr>
            </w:pPr>
            <w:r w:rsidRPr="002545AA">
              <w:rPr>
                <w:rFonts w:cs="Arial"/>
                <w:sz w:val="20"/>
                <w:szCs w:val="20"/>
              </w:rPr>
              <w:t>ha</w:t>
            </w:r>
          </w:p>
        </w:tc>
        <w:tc>
          <w:tcPr>
            <w:tcW w:w="1276" w:type="dxa"/>
            <w:shd w:val="clear" w:color="auto" w:fill="auto"/>
            <w:noWrap/>
            <w:vAlign w:val="center"/>
          </w:tcPr>
          <w:p w14:paraId="07F19E53" w14:textId="77777777" w:rsidR="002545AA" w:rsidRPr="002545AA" w:rsidRDefault="002545AA" w:rsidP="00FC6431">
            <w:pPr>
              <w:jc w:val="right"/>
              <w:rPr>
                <w:rFonts w:cs="Arial"/>
                <w:sz w:val="20"/>
                <w:szCs w:val="20"/>
              </w:rPr>
            </w:pPr>
            <w:r w:rsidRPr="002545AA">
              <w:rPr>
                <w:rFonts w:cs="Arial"/>
                <w:sz w:val="20"/>
                <w:szCs w:val="20"/>
              </w:rPr>
              <w:t>0,046</w:t>
            </w:r>
          </w:p>
        </w:tc>
      </w:tr>
      <w:tr w:rsidR="002545AA" w:rsidRPr="002545AA" w14:paraId="5EF4FFFA" w14:textId="77777777" w:rsidTr="00836E08">
        <w:trPr>
          <w:trHeight w:val="300"/>
        </w:trPr>
        <w:tc>
          <w:tcPr>
            <w:tcW w:w="6319" w:type="dxa"/>
            <w:shd w:val="clear" w:color="auto" w:fill="auto"/>
            <w:noWrap/>
            <w:vAlign w:val="bottom"/>
          </w:tcPr>
          <w:p w14:paraId="2DBA03D6" w14:textId="77777777" w:rsidR="002545AA" w:rsidRPr="002545AA" w:rsidRDefault="002545AA" w:rsidP="00FC6431">
            <w:pPr>
              <w:rPr>
                <w:rFonts w:cs="Arial"/>
                <w:sz w:val="20"/>
                <w:szCs w:val="20"/>
              </w:rPr>
            </w:pPr>
            <w:r w:rsidRPr="002545AA">
              <w:rPr>
                <w:rFonts w:cs="Arial"/>
                <w:sz w:val="20"/>
                <w:szCs w:val="20"/>
              </w:rPr>
              <w:t xml:space="preserve">   utwardzona dróg i parkingów</w:t>
            </w:r>
          </w:p>
        </w:tc>
        <w:tc>
          <w:tcPr>
            <w:tcW w:w="1134" w:type="dxa"/>
            <w:shd w:val="clear" w:color="auto" w:fill="auto"/>
            <w:noWrap/>
            <w:vAlign w:val="center"/>
          </w:tcPr>
          <w:p w14:paraId="5431F000" w14:textId="77777777" w:rsidR="002545AA" w:rsidRPr="002545AA" w:rsidRDefault="002545AA" w:rsidP="00FC6431">
            <w:pPr>
              <w:jc w:val="center"/>
              <w:rPr>
                <w:rFonts w:cs="Arial"/>
                <w:sz w:val="20"/>
                <w:szCs w:val="20"/>
              </w:rPr>
            </w:pPr>
            <w:r w:rsidRPr="002545AA">
              <w:rPr>
                <w:rFonts w:cs="Arial"/>
                <w:sz w:val="20"/>
                <w:szCs w:val="20"/>
              </w:rPr>
              <w:t>ha</w:t>
            </w:r>
          </w:p>
        </w:tc>
        <w:tc>
          <w:tcPr>
            <w:tcW w:w="1276" w:type="dxa"/>
            <w:shd w:val="clear" w:color="auto" w:fill="auto"/>
            <w:noWrap/>
            <w:vAlign w:val="center"/>
          </w:tcPr>
          <w:p w14:paraId="1AD0FFE0" w14:textId="63651253" w:rsidR="002545AA" w:rsidRPr="002545AA" w:rsidRDefault="002545AA" w:rsidP="00FC6431">
            <w:pPr>
              <w:jc w:val="right"/>
              <w:rPr>
                <w:rFonts w:cs="Arial"/>
                <w:sz w:val="20"/>
                <w:szCs w:val="20"/>
              </w:rPr>
            </w:pPr>
            <w:r w:rsidRPr="002545AA">
              <w:rPr>
                <w:rFonts w:cs="Arial"/>
                <w:sz w:val="20"/>
                <w:szCs w:val="20"/>
              </w:rPr>
              <w:t>0,</w:t>
            </w:r>
            <w:r w:rsidR="006B6D98">
              <w:rPr>
                <w:rFonts w:cs="Arial"/>
                <w:sz w:val="20"/>
                <w:szCs w:val="20"/>
              </w:rPr>
              <w:t>604</w:t>
            </w:r>
          </w:p>
        </w:tc>
      </w:tr>
      <w:tr w:rsidR="002545AA" w:rsidRPr="002545AA" w14:paraId="5E20125C" w14:textId="77777777" w:rsidTr="00836E08">
        <w:trPr>
          <w:trHeight w:val="300"/>
        </w:trPr>
        <w:tc>
          <w:tcPr>
            <w:tcW w:w="6319" w:type="dxa"/>
            <w:shd w:val="clear" w:color="auto" w:fill="auto"/>
            <w:noWrap/>
            <w:vAlign w:val="bottom"/>
          </w:tcPr>
          <w:p w14:paraId="780CFE39" w14:textId="77777777" w:rsidR="002545AA" w:rsidRPr="002545AA" w:rsidRDefault="002545AA" w:rsidP="00FC6431">
            <w:pPr>
              <w:rPr>
                <w:rFonts w:cs="Arial"/>
                <w:sz w:val="20"/>
                <w:szCs w:val="20"/>
              </w:rPr>
            </w:pPr>
            <w:r w:rsidRPr="002545AA">
              <w:rPr>
                <w:rFonts w:cs="Arial"/>
                <w:sz w:val="20"/>
                <w:szCs w:val="20"/>
              </w:rPr>
              <w:t xml:space="preserve">   utwardzona chodników, alejek spacerowych, schodów terenowych</w:t>
            </w:r>
          </w:p>
        </w:tc>
        <w:tc>
          <w:tcPr>
            <w:tcW w:w="1134" w:type="dxa"/>
            <w:shd w:val="clear" w:color="auto" w:fill="auto"/>
            <w:noWrap/>
            <w:vAlign w:val="center"/>
          </w:tcPr>
          <w:p w14:paraId="2581B9D5" w14:textId="77777777" w:rsidR="002545AA" w:rsidRPr="002545AA" w:rsidRDefault="002545AA" w:rsidP="00FC6431">
            <w:pPr>
              <w:jc w:val="center"/>
              <w:rPr>
                <w:rFonts w:cs="Arial"/>
                <w:sz w:val="20"/>
                <w:szCs w:val="20"/>
              </w:rPr>
            </w:pPr>
            <w:r w:rsidRPr="002545AA">
              <w:rPr>
                <w:rFonts w:cs="Arial"/>
                <w:sz w:val="20"/>
                <w:szCs w:val="20"/>
              </w:rPr>
              <w:t>ha</w:t>
            </w:r>
          </w:p>
        </w:tc>
        <w:tc>
          <w:tcPr>
            <w:tcW w:w="1276" w:type="dxa"/>
            <w:shd w:val="clear" w:color="auto" w:fill="auto"/>
            <w:noWrap/>
            <w:vAlign w:val="center"/>
          </w:tcPr>
          <w:p w14:paraId="7CC2F438" w14:textId="57D597E8" w:rsidR="002545AA" w:rsidRPr="002545AA" w:rsidRDefault="002545AA" w:rsidP="00FC6431">
            <w:pPr>
              <w:jc w:val="right"/>
              <w:rPr>
                <w:rFonts w:cs="Arial"/>
                <w:sz w:val="20"/>
                <w:szCs w:val="20"/>
              </w:rPr>
            </w:pPr>
            <w:r w:rsidRPr="002545AA">
              <w:rPr>
                <w:rFonts w:cs="Arial"/>
                <w:sz w:val="20"/>
                <w:szCs w:val="20"/>
              </w:rPr>
              <w:t>1,</w:t>
            </w:r>
            <w:r w:rsidR="000058A3">
              <w:rPr>
                <w:rFonts w:cs="Arial"/>
                <w:sz w:val="20"/>
                <w:szCs w:val="20"/>
              </w:rPr>
              <w:t>200</w:t>
            </w:r>
          </w:p>
        </w:tc>
      </w:tr>
      <w:tr w:rsidR="002545AA" w:rsidRPr="002545AA" w14:paraId="3E5272D0" w14:textId="77777777" w:rsidTr="00836E08">
        <w:trPr>
          <w:trHeight w:val="300"/>
        </w:trPr>
        <w:tc>
          <w:tcPr>
            <w:tcW w:w="6319" w:type="dxa"/>
            <w:shd w:val="clear" w:color="auto" w:fill="auto"/>
            <w:noWrap/>
            <w:vAlign w:val="bottom"/>
          </w:tcPr>
          <w:p w14:paraId="0F6D43BE" w14:textId="77777777" w:rsidR="002545AA" w:rsidRPr="002545AA" w:rsidRDefault="002545AA" w:rsidP="00FC6431">
            <w:pPr>
              <w:rPr>
                <w:rFonts w:cs="Arial"/>
                <w:sz w:val="20"/>
                <w:szCs w:val="20"/>
              </w:rPr>
            </w:pPr>
            <w:r w:rsidRPr="002545AA">
              <w:rPr>
                <w:rFonts w:cs="Arial"/>
                <w:sz w:val="20"/>
                <w:szCs w:val="20"/>
              </w:rPr>
              <w:t xml:space="preserve">   utwardzona istniejących obiektów sportowych do zachowania</w:t>
            </w:r>
          </w:p>
        </w:tc>
        <w:tc>
          <w:tcPr>
            <w:tcW w:w="1134" w:type="dxa"/>
            <w:shd w:val="clear" w:color="auto" w:fill="auto"/>
            <w:noWrap/>
            <w:vAlign w:val="center"/>
          </w:tcPr>
          <w:p w14:paraId="6DCC8E36" w14:textId="77777777" w:rsidR="002545AA" w:rsidRPr="002545AA" w:rsidRDefault="002545AA" w:rsidP="00FC6431">
            <w:pPr>
              <w:jc w:val="center"/>
              <w:rPr>
                <w:rFonts w:cs="Arial"/>
                <w:sz w:val="20"/>
                <w:szCs w:val="20"/>
              </w:rPr>
            </w:pPr>
            <w:r w:rsidRPr="002545AA">
              <w:rPr>
                <w:rFonts w:cs="Arial"/>
                <w:sz w:val="20"/>
                <w:szCs w:val="20"/>
              </w:rPr>
              <w:t>ha</w:t>
            </w:r>
          </w:p>
        </w:tc>
        <w:tc>
          <w:tcPr>
            <w:tcW w:w="1276" w:type="dxa"/>
            <w:shd w:val="clear" w:color="auto" w:fill="auto"/>
            <w:noWrap/>
            <w:vAlign w:val="center"/>
          </w:tcPr>
          <w:p w14:paraId="5B78A4AD" w14:textId="77777777" w:rsidR="002545AA" w:rsidRPr="002545AA" w:rsidRDefault="002545AA" w:rsidP="00FC6431">
            <w:pPr>
              <w:jc w:val="right"/>
              <w:rPr>
                <w:rFonts w:cs="Arial"/>
                <w:sz w:val="20"/>
                <w:szCs w:val="20"/>
              </w:rPr>
            </w:pPr>
            <w:r w:rsidRPr="002545AA">
              <w:rPr>
                <w:rFonts w:cs="Arial"/>
                <w:sz w:val="20"/>
                <w:szCs w:val="20"/>
              </w:rPr>
              <w:t>0,387</w:t>
            </w:r>
          </w:p>
        </w:tc>
      </w:tr>
      <w:tr w:rsidR="002545AA" w:rsidRPr="002545AA" w14:paraId="285EED13" w14:textId="77777777" w:rsidTr="00836E08">
        <w:trPr>
          <w:trHeight w:val="300"/>
        </w:trPr>
        <w:tc>
          <w:tcPr>
            <w:tcW w:w="6319" w:type="dxa"/>
            <w:shd w:val="clear" w:color="auto" w:fill="auto"/>
            <w:noWrap/>
            <w:vAlign w:val="bottom"/>
          </w:tcPr>
          <w:p w14:paraId="7C0B79F7" w14:textId="2B54E83F" w:rsidR="002545AA" w:rsidRPr="002545AA" w:rsidRDefault="002545AA" w:rsidP="006B6D98">
            <w:pPr>
              <w:ind w:left="158" w:hanging="158"/>
              <w:rPr>
                <w:rFonts w:cs="Arial"/>
                <w:sz w:val="20"/>
                <w:szCs w:val="20"/>
              </w:rPr>
            </w:pPr>
            <w:r w:rsidRPr="002545AA">
              <w:rPr>
                <w:rFonts w:cs="Arial"/>
                <w:sz w:val="20"/>
                <w:szCs w:val="20"/>
              </w:rPr>
              <w:t xml:space="preserve">   utwardzona projektowanych obiektów sportowych i rekreacyjnych</w:t>
            </w:r>
            <w:r w:rsidR="006B6D98">
              <w:rPr>
                <w:rFonts w:cs="Arial"/>
                <w:sz w:val="20"/>
                <w:szCs w:val="20"/>
              </w:rPr>
              <w:t xml:space="preserve"> (bez basenów)</w:t>
            </w:r>
          </w:p>
        </w:tc>
        <w:tc>
          <w:tcPr>
            <w:tcW w:w="1134" w:type="dxa"/>
            <w:shd w:val="clear" w:color="auto" w:fill="auto"/>
            <w:noWrap/>
            <w:vAlign w:val="center"/>
          </w:tcPr>
          <w:p w14:paraId="5F52E1DA" w14:textId="77777777" w:rsidR="002545AA" w:rsidRPr="002545AA" w:rsidRDefault="002545AA" w:rsidP="00FC6431">
            <w:pPr>
              <w:jc w:val="center"/>
              <w:rPr>
                <w:rFonts w:cs="Arial"/>
                <w:sz w:val="20"/>
                <w:szCs w:val="20"/>
              </w:rPr>
            </w:pPr>
            <w:r w:rsidRPr="002545AA">
              <w:rPr>
                <w:rFonts w:cs="Arial"/>
                <w:sz w:val="20"/>
                <w:szCs w:val="20"/>
              </w:rPr>
              <w:t>ha</w:t>
            </w:r>
          </w:p>
        </w:tc>
        <w:tc>
          <w:tcPr>
            <w:tcW w:w="1276" w:type="dxa"/>
            <w:shd w:val="clear" w:color="auto" w:fill="auto"/>
            <w:noWrap/>
            <w:vAlign w:val="center"/>
          </w:tcPr>
          <w:p w14:paraId="09AF6268" w14:textId="77777777" w:rsidR="002545AA" w:rsidRPr="002545AA" w:rsidRDefault="002545AA" w:rsidP="00FC6431">
            <w:pPr>
              <w:jc w:val="right"/>
              <w:rPr>
                <w:rFonts w:cs="Arial"/>
                <w:sz w:val="20"/>
                <w:szCs w:val="20"/>
              </w:rPr>
            </w:pPr>
            <w:r w:rsidRPr="006B6D98">
              <w:rPr>
                <w:rFonts w:cs="Arial"/>
                <w:sz w:val="20"/>
                <w:szCs w:val="20"/>
              </w:rPr>
              <w:t>0,779</w:t>
            </w:r>
          </w:p>
        </w:tc>
      </w:tr>
      <w:tr w:rsidR="002545AA" w:rsidRPr="002545AA" w14:paraId="60C99AEB" w14:textId="77777777" w:rsidTr="00836E08">
        <w:trPr>
          <w:trHeight w:val="300"/>
        </w:trPr>
        <w:tc>
          <w:tcPr>
            <w:tcW w:w="6319" w:type="dxa"/>
            <w:shd w:val="clear" w:color="auto" w:fill="auto"/>
            <w:noWrap/>
            <w:vAlign w:val="bottom"/>
          </w:tcPr>
          <w:p w14:paraId="5CB9BBB5" w14:textId="77777777" w:rsidR="002545AA" w:rsidRPr="002545AA" w:rsidRDefault="002545AA" w:rsidP="00FC6431">
            <w:pPr>
              <w:rPr>
                <w:rFonts w:cs="Arial"/>
                <w:sz w:val="20"/>
                <w:szCs w:val="20"/>
              </w:rPr>
            </w:pPr>
            <w:r w:rsidRPr="002545AA">
              <w:rPr>
                <w:rFonts w:cs="Arial"/>
                <w:sz w:val="20"/>
                <w:szCs w:val="20"/>
              </w:rPr>
              <w:t xml:space="preserve">   trybun i amfiteatru</w:t>
            </w:r>
          </w:p>
        </w:tc>
        <w:tc>
          <w:tcPr>
            <w:tcW w:w="1134" w:type="dxa"/>
            <w:shd w:val="clear" w:color="auto" w:fill="auto"/>
            <w:noWrap/>
            <w:vAlign w:val="center"/>
          </w:tcPr>
          <w:p w14:paraId="5C62E55F" w14:textId="77777777" w:rsidR="002545AA" w:rsidRPr="002545AA" w:rsidRDefault="002545AA" w:rsidP="00FC6431">
            <w:pPr>
              <w:jc w:val="center"/>
              <w:rPr>
                <w:rFonts w:cs="Arial"/>
                <w:sz w:val="20"/>
                <w:szCs w:val="20"/>
              </w:rPr>
            </w:pPr>
            <w:r w:rsidRPr="002545AA">
              <w:rPr>
                <w:rFonts w:cs="Arial"/>
                <w:sz w:val="20"/>
                <w:szCs w:val="20"/>
              </w:rPr>
              <w:t>ha</w:t>
            </w:r>
          </w:p>
        </w:tc>
        <w:tc>
          <w:tcPr>
            <w:tcW w:w="1276" w:type="dxa"/>
            <w:shd w:val="clear" w:color="auto" w:fill="auto"/>
            <w:noWrap/>
            <w:vAlign w:val="center"/>
          </w:tcPr>
          <w:p w14:paraId="59064673" w14:textId="34B016C8" w:rsidR="002545AA" w:rsidRPr="002545AA" w:rsidRDefault="002545AA" w:rsidP="00FC6431">
            <w:pPr>
              <w:jc w:val="right"/>
              <w:rPr>
                <w:rFonts w:cs="Arial"/>
                <w:sz w:val="20"/>
                <w:szCs w:val="20"/>
              </w:rPr>
            </w:pPr>
            <w:r w:rsidRPr="002545AA">
              <w:rPr>
                <w:rFonts w:cs="Arial"/>
                <w:sz w:val="20"/>
                <w:szCs w:val="20"/>
              </w:rPr>
              <w:t>0,0</w:t>
            </w:r>
            <w:r w:rsidR="006B6D98">
              <w:rPr>
                <w:rFonts w:cs="Arial"/>
                <w:sz w:val="20"/>
                <w:szCs w:val="20"/>
              </w:rPr>
              <w:t>29</w:t>
            </w:r>
          </w:p>
        </w:tc>
      </w:tr>
      <w:tr w:rsidR="002545AA" w:rsidRPr="002545AA" w14:paraId="58F2F872" w14:textId="77777777" w:rsidTr="00836E08">
        <w:trPr>
          <w:trHeight w:val="300"/>
        </w:trPr>
        <w:tc>
          <w:tcPr>
            <w:tcW w:w="6319" w:type="dxa"/>
            <w:shd w:val="clear" w:color="auto" w:fill="auto"/>
            <w:noWrap/>
            <w:vAlign w:val="bottom"/>
          </w:tcPr>
          <w:p w14:paraId="31490DDA" w14:textId="77777777" w:rsidR="002545AA" w:rsidRPr="002545AA" w:rsidRDefault="002545AA" w:rsidP="00FC6431">
            <w:pPr>
              <w:rPr>
                <w:rFonts w:cs="Arial"/>
                <w:sz w:val="20"/>
                <w:szCs w:val="20"/>
              </w:rPr>
            </w:pPr>
            <w:r w:rsidRPr="002545AA">
              <w:rPr>
                <w:rFonts w:cs="Arial"/>
                <w:sz w:val="20"/>
                <w:szCs w:val="20"/>
              </w:rPr>
              <w:t xml:space="preserve">   tarasów i pomostów</w:t>
            </w:r>
          </w:p>
        </w:tc>
        <w:tc>
          <w:tcPr>
            <w:tcW w:w="1134" w:type="dxa"/>
            <w:shd w:val="clear" w:color="auto" w:fill="auto"/>
            <w:noWrap/>
            <w:vAlign w:val="center"/>
          </w:tcPr>
          <w:p w14:paraId="5AA52DEC" w14:textId="77777777" w:rsidR="002545AA" w:rsidRPr="002545AA" w:rsidRDefault="002545AA" w:rsidP="00FC6431">
            <w:pPr>
              <w:jc w:val="center"/>
              <w:rPr>
                <w:rFonts w:cs="Arial"/>
                <w:sz w:val="20"/>
                <w:szCs w:val="20"/>
              </w:rPr>
            </w:pPr>
            <w:r w:rsidRPr="002545AA">
              <w:rPr>
                <w:rFonts w:cs="Arial"/>
                <w:sz w:val="20"/>
                <w:szCs w:val="20"/>
              </w:rPr>
              <w:t>ha</w:t>
            </w:r>
          </w:p>
        </w:tc>
        <w:tc>
          <w:tcPr>
            <w:tcW w:w="1276" w:type="dxa"/>
            <w:shd w:val="clear" w:color="auto" w:fill="auto"/>
            <w:noWrap/>
            <w:vAlign w:val="center"/>
          </w:tcPr>
          <w:p w14:paraId="0DDFACC0" w14:textId="0D63E5BC" w:rsidR="002545AA" w:rsidRPr="002545AA" w:rsidRDefault="002545AA" w:rsidP="00FC6431">
            <w:pPr>
              <w:jc w:val="right"/>
              <w:rPr>
                <w:rFonts w:cs="Arial"/>
                <w:sz w:val="20"/>
                <w:szCs w:val="20"/>
              </w:rPr>
            </w:pPr>
            <w:r w:rsidRPr="002545AA">
              <w:rPr>
                <w:rFonts w:cs="Arial"/>
                <w:sz w:val="20"/>
                <w:szCs w:val="20"/>
              </w:rPr>
              <w:t>0,</w:t>
            </w:r>
            <w:r w:rsidR="006B6D98">
              <w:rPr>
                <w:rFonts w:cs="Arial"/>
                <w:sz w:val="20"/>
                <w:szCs w:val="20"/>
              </w:rPr>
              <w:t>2</w:t>
            </w:r>
            <w:r w:rsidR="007E7021">
              <w:rPr>
                <w:rFonts w:cs="Arial"/>
                <w:sz w:val="20"/>
                <w:szCs w:val="20"/>
              </w:rPr>
              <w:t>27</w:t>
            </w:r>
          </w:p>
        </w:tc>
      </w:tr>
      <w:tr w:rsidR="001F69DA" w:rsidRPr="001F69DA" w14:paraId="509D05EA" w14:textId="77777777" w:rsidTr="00836E08">
        <w:trPr>
          <w:trHeight w:val="300"/>
        </w:trPr>
        <w:tc>
          <w:tcPr>
            <w:tcW w:w="6319" w:type="dxa"/>
            <w:shd w:val="clear" w:color="auto" w:fill="auto"/>
            <w:noWrap/>
            <w:vAlign w:val="bottom"/>
          </w:tcPr>
          <w:p w14:paraId="7C321E2E" w14:textId="45408648" w:rsidR="002545AA" w:rsidRPr="001F69DA" w:rsidRDefault="002545AA" w:rsidP="00FC6431">
            <w:pPr>
              <w:rPr>
                <w:rFonts w:cs="Arial"/>
                <w:sz w:val="20"/>
                <w:szCs w:val="20"/>
              </w:rPr>
            </w:pPr>
            <w:r w:rsidRPr="001F69DA">
              <w:rPr>
                <w:rFonts w:cs="Arial"/>
                <w:sz w:val="20"/>
                <w:szCs w:val="20"/>
              </w:rPr>
              <w:t xml:space="preserve">   niecki otwart</w:t>
            </w:r>
            <w:r w:rsidR="001F69DA" w:rsidRPr="001F69DA">
              <w:rPr>
                <w:rFonts w:cs="Arial"/>
                <w:sz w:val="20"/>
                <w:szCs w:val="20"/>
              </w:rPr>
              <w:t>ych</w:t>
            </w:r>
            <w:r w:rsidRPr="001F69DA">
              <w:rPr>
                <w:rFonts w:cs="Arial"/>
                <w:sz w:val="20"/>
                <w:szCs w:val="20"/>
              </w:rPr>
              <w:t xml:space="preserve"> basen</w:t>
            </w:r>
            <w:r w:rsidR="001F69DA" w:rsidRPr="001F69DA">
              <w:rPr>
                <w:rFonts w:cs="Arial"/>
                <w:sz w:val="20"/>
                <w:szCs w:val="20"/>
              </w:rPr>
              <w:t>ów</w:t>
            </w:r>
          </w:p>
        </w:tc>
        <w:tc>
          <w:tcPr>
            <w:tcW w:w="1134" w:type="dxa"/>
            <w:shd w:val="clear" w:color="auto" w:fill="auto"/>
            <w:noWrap/>
            <w:vAlign w:val="center"/>
          </w:tcPr>
          <w:p w14:paraId="29BCB2B7" w14:textId="77777777" w:rsidR="002545AA" w:rsidRPr="001F69DA" w:rsidRDefault="002545AA" w:rsidP="00FC6431">
            <w:pPr>
              <w:jc w:val="center"/>
              <w:rPr>
                <w:rFonts w:cs="Arial"/>
                <w:sz w:val="20"/>
                <w:szCs w:val="20"/>
              </w:rPr>
            </w:pPr>
            <w:r w:rsidRPr="001F69DA">
              <w:rPr>
                <w:rFonts w:cs="Arial"/>
                <w:sz w:val="20"/>
                <w:szCs w:val="20"/>
              </w:rPr>
              <w:t>ha</w:t>
            </w:r>
          </w:p>
        </w:tc>
        <w:tc>
          <w:tcPr>
            <w:tcW w:w="1276" w:type="dxa"/>
            <w:shd w:val="clear" w:color="auto" w:fill="auto"/>
            <w:noWrap/>
            <w:vAlign w:val="center"/>
          </w:tcPr>
          <w:p w14:paraId="4720CE74" w14:textId="2F36CED5" w:rsidR="002545AA" w:rsidRPr="001F69DA" w:rsidRDefault="002545AA" w:rsidP="00FC6431">
            <w:pPr>
              <w:jc w:val="right"/>
              <w:rPr>
                <w:rFonts w:cs="Arial"/>
                <w:sz w:val="20"/>
                <w:szCs w:val="20"/>
              </w:rPr>
            </w:pPr>
            <w:r w:rsidRPr="001F69DA">
              <w:rPr>
                <w:rFonts w:cs="Arial"/>
                <w:sz w:val="20"/>
                <w:szCs w:val="20"/>
              </w:rPr>
              <w:t>0,</w:t>
            </w:r>
            <w:r w:rsidR="001F69DA" w:rsidRPr="001F69DA">
              <w:rPr>
                <w:rFonts w:cs="Arial"/>
                <w:sz w:val="20"/>
                <w:szCs w:val="20"/>
              </w:rPr>
              <w:t>1</w:t>
            </w:r>
            <w:r w:rsidR="007E7021">
              <w:rPr>
                <w:rFonts w:cs="Arial"/>
                <w:sz w:val="20"/>
                <w:szCs w:val="20"/>
              </w:rPr>
              <w:t>64</w:t>
            </w:r>
          </w:p>
        </w:tc>
      </w:tr>
      <w:tr w:rsidR="001F69DA" w:rsidRPr="001F69DA" w14:paraId="3C848735" w14:textId="77777777" w:rsidTr="00836E08">
        <w:trPr>
          <w:trHeight w:val="300"/>
        </w:trPr>
        <w:tc>
          <w:tcPr>
            <w:tcW w:w="6319" w:type="dxa"/>
            <w:shd w:val="clear" w:color="auto" w:fill="auto"/>
            <w:noWrap/>
            <w:vAlign w:val="bottom"/>
          </w:tcPr>
          <w:p w14:paraId="32F8D0AE" w14:textId="009E0CAC" w:rsidR="002545AA" w:rsidRPr="001F69DA" w:rsidRDefault="002545AA" w:rsidP="00FC6431">
            <w:pPr>
              <w:rPr>
                <w:rFonts w:cs="Arial"/>
                <w:sz w:val="20"/>
                <w:szCs w:val="20"/>
              </w:rPr>
            </w:pPr>
            <w:r w:rsidRPr="001F69DA">
              <w:rPr>
                <w:rFonts w:cs="Arial"/>
                <w:sz w:val="20"/>
                <w:szCs w:val="20"/>
              </w:rPr>
              <w:t xml:space="preserve">   </w:t>
            </w:r>
            <w:r w:rsidR="001F69DA" w:rsidRPr="001F69DA">
              <w:rPr>
                <w:rFonts w:cs="Arial"/>
                <w:sz w:val="20"/>
                <w:szCs w:val="20"/>
              </w:rPr>
              <w:t>wodnego placu zabaw</w:t>
            </w:r>
          </w:p>
        </w:tc>
        <w:tc>
          <w:tcPr>
            <w:tcW w:w="1134" w:type="dxa"/>
            <w:shd w:val="clear" w:color="auto" w:fill="auto"/>
            <w:noWrap/>
            <w:vAlign w:val="center"/>
          </w:tcPr>
          <w:p w14:paraId="0E6A618E" w14:textId="77777777" w:rsidR="002545AA" w:rsidRPr="001F69DA" w:rsidRDefault="002545AA" w:rsidP="00FC6431">
            <w:pPr>
              <w:jc w:val="center"/>
              <w:rPr>
                <w:rFonts w:cs="Arial"/>
                <w:sz w:val="20"/>
                <w:szCs w:val="20"/>
              </w:rPr>
            </w:pPr>
            <w:r w:rsidRPr="001F69DA">
              <w:rPr>
                <w:rFonts w:cs="Arial"/>
                <w:sz w:val="20"/>
                <w:szCs w:val="20"/>
              </w:rPr>
              <w:t>ha</w:t>
            </w:r>
          </w:p>
        </w:tc>
        <w:tc>
          <w:tcPr>
            <w:tcW w:w="1276" w:type="dxa"/>
            <w:shd w:val="clear" w:color="auto" w:fill="auto"/>
            <w:noWrap/>
            <w:vAlign w:val="center"/>
          </w:tcPr>
          <w:p w14:paraId="222D3CDC" w14:textId="565BEB8E" w:rsidR="002545AA" w:rsidRPr="001F69DA" w:rsidRDefault="002545AA" w:rsidP="00FC6431">
            <w:pPr>
              <w:jc w:val="right"/>
              <w:rPr>
                <w:rFonts w:cs="Arial"/>
                <w:sz w:val="20"/>
                <w:szCs w:val="20"/>
              </w:rPr>
            </w:pPr>
            <w:r w:rsidRPr="001F69DA">
              <w:rPr>
                <w:rFonts w:cs="Arial"/>
                <w:sz w:val="20"/>
                <w:szCs w:val="20"/>
              </w:rPr>
              <w:t>0,</w:t>
            </w:r>
            <w:r w:rsidR="001F69DA" w:rsidRPr="001F69DA">
              <w:rPr>
                <w:rFonts w:cs="Arial"/>
                <w:sz w:val="20"/>
                <w:szCs w:val="20"/>
              </w:rPr>
              <w:t>03</w:t>
            </w:r>
            <w:r w:rsidR="007E7021">
              <w:rPr>
                <w:rFonts w:cs="Arial"/>
                <w:sz w:val="20"/>
                <w:szCs w:val="20"/>
              </w:rPr>
              <w:t>4</w:t>
            </w:r>
          </w:p>
        </w:tc>
      </w:tr>
      <w:tr w:rsidR="002545AA" w:rsidRPr="002545AA" w14:paraId="27FE5D5D" w14:textId="77777777" w:rsidTr="00836E08">
        <w:trPr>
          <w:trHeight w:val="300"/>
        </w:trPr>
        <w:tc>
          <w:tcPr>
            <w:tcW w:w="6319" w:type="dxa"/>
            <w:shd w:val="clear" w:color="auto" w:fill="auto"/>
            <w:noWrap/>
            <w:vAlign w:val="bottom"/>
          </w:tcPr>
          <w:p w14:paraId="654A8BD7" w14:textId="77777777" w:rsidR="002545AA" w:rsidRPr="002545AA" w:rsidRDefault="002545AA" w:rsidP="00FC6431">
            <w:pPr>
              <w:rPr>
                <w:rFonts w:cs="Arial"/>
                <w:sz w:val="20"/>
                <w:szCs w:val="20"/>
              </w:rPr>
            </w:pPr>
            <w:r w:rsidRPr="002545AA">
              <w:rPr>
                <w:rFonts w:cs="Arial"/>
                <w:sz w:val="20"/>
                <w:szCs w:val="20"/>
              </w:rPr>
              <w:t xml:space="preserve">   plaży</w:t>
            </w:r>
          </w:p>
        </w:tc>
        <w:tc>
          <w:tcPr>
            <w:tcW w:w="1134" w:type="dxa"/>
            <w:shd w:val="clear" w:color="auto" w:fill="auto"/>
            <w:noWrap/>
            <w:vAlign w:val="center"/>
          </w:tcPr>
          <w:p w14:paraId="77E3B19C" w14:textId="77777777" w:rsidR="002545AA" w:rsidRPr="002545AA" w:rsidRDefault="002545AA" w:rsidP="00FC6431">
            <w:pPr>
              <w:jc w:val="center"/>
              <w:rPr>
                <w:rFonts w:cs="Arial"/>
                <w:sz w:val="20"/>
                <w:szCs w:val="20"/>
              </w:rPr>
            </w:pPr>
            <w:r w:rsidRPr="002545AA">
              <w:rPr>
                <w:rFonts w:cs="Arial"/>
                <w:sz w:val="20"/>
                <w:szCs w:val="20"/>
              </w:rPr>
              <w:t>ha</w:t>
            </w:r>
          </w:p>
        </w:tc>
        <w:tc>
          <w:tcPr>
            <w:tcW w:w="1276" w:type="dxa"/>
            <w:shd w:val="clear" w:color="auto" w:fill="auto"/>
            <w:noWrap/>
            <w:vAlign w:val="center"/>
          </w:tcPr>
          <w:p w14:paraId="7521AD32" w14:textId="1B73CE7D" w:rsidR="002545AA" w:rsidRPr="002545AA" w:rsidRDefault="002545AA" w:rsidP="00FC6431">
            <w:pPr>
              <w:jc w:val="right"/>
              <w:rPr>
                <w:rFonts w:cs="Arial"/>
                <w:sz w:val="20"/>
                <w:szCs w:val="20"/>
              </w:rPr>
            </w:pPr>
            <w:r w:rsidRPr="002545AA">
              <w:rPr>
                <w:rFonts w:cs="Arial"/>
                <w:sz w:val="20"/>
                <w:szCs w:val="20"/>
              </w:rPr>
              <w:t>0,</w:t>
            </w:r>
            <w:r w:rsidR="006B6D98">
              <w:rPr>
                <w:rFonts w:cs="Arial"/>
                <w:sz w:val="20"/>
                <w:szCs w:val="20"/>
              </w:rPr>
              <w:t>144</w:t>
            </w:r>
          </w:p>
        </w:tc>
      </w:tr>
      <w:tr w:rsidR="002545AA" w:rsidRPr="002545AA" w14:paraId="1C70123D" w14:textId="77777777" w:rsidTr="00836E08">
        <w:trPr>
          <w:trHeight w:val="300"/>
        </w:trPr>
        <w:tc>
          <w:tcPr>
            <w:tcW w:w="6319" w:type="dxa"/>
            <w:shd w:val="clear" w:color="auto" w:fill="auto"/>
            <w:noWrap/>
            <w:vAlign w:val="bottom"/>
          </w:tcPr>
          <w:p w14:paraId="6450788C" w14:textId="77777777" w:rsidR="002545AA" w:rsidRPr="002545AA" w:rsidRDefault="002545AA" w:rsidP="00FC6431">
            <w:pPr>
              <w:rPr>
                <w:rFonts w:cs="Arial"/>
                <w:sz w:val="20"/>
                <w:szCs w:val="20"/>
              </w:rPr>
            </w:pPr>
            <w:r w:rsidRPr="002545AA">
              <w:rPr>
                <w:rFonts w:cs="Arial"/>
                <w:sz w:val="20"/>
                <w:szCs w:val="20"/>
              </w:rPr>
              <w:t xml:space="preserve">   ogrodów edukacyjnych</w:t>
            </w:r>
          </w:p>
        </w:tc>
        <w:tc>
          <w:tcPr>
            <w:tcW w:w="1134" w:type="dxa"/>
            <w:shd w:val="clear" w:color="auto" w:fill="auto"/>
            <w:noWrap/>
            <w:vAlign w:val="center"/>
          </w:tcPr>
          <w:p w14:paraId="7E2D82CC" w14:textId="77777777" w:rsidR="002545AA" w:rsidRPr="002545AA" w:rsidRDefault="002545AA" w:rsidP="00FC6431">
            <w:pPr>
              <w:jc w:val="center"/>
              <w:rPr>
                <w:rFonts w:cs="Arial"/>
                <w:sz w:val="20"/>
                <w:szCs w:val="20"/>
              </w:rPr>
            </w:pPr>
            <w:r w:rsidRPr="002545AA">
              <w:rPr>
                <w:rFonts w:cs="Arial"/>
                <w:sz w:val="20"/>
                <w:szCs w:val="20"/>
              </w:rPr>
              <w:t>ha</w:t>
            </w:r>
          </w:p>
        </w:tc>
        <w:tc>
          <w:tcPr>
            <w:tcW w:w="1276" w:type="dxa"/>
            <w:shd w:val="clear" w:color="auto" w:fill="auto"/>
            <w:noWrap/>
            <w:vAlign w:val="center"/>
          </w:tcPr>
          <w:p w14:paraId="32FFDA8D" w14:textId="76B11709" w:rsidR="002545AA" w:rsidRPr="002545AA" w:rsidRDefault="002545AA" w:rsidP="00FC6431">
            <w:pPr>
              <w:jc w:val="right"/>
              <w:rPr>
                <w:rFonts w:cs="Arial"/>
                <w:sz w:val="20"/>
                <w:szCs w:val="20"/>
              </w:rPr>
            </w:pPr>
            <w:r w:rsidRPr="002545AA">
              <w:rPr>
                <w:rFonts w:cs="Arial"/>
                <w:sz w:val="20"/>
                <w:szCs w:val="20"/>
              </w:rPr>
              <w:t>0,0</w:t>
            </w:r>
            <w:r w:rsidR="006B6D98">
              <w:rPr>
                <w:rFonts w:cs="Arial"/>
                <w:sz w:val="20"/>
                <w:szCs w:val="20"/>
              </w:rPr>
              <w:t>64</w:t>
            </w:r>
          </w:p>
        </w:tc>
      </w:tr>
      <w:tr w:rsidR="002545AA" w:rsidRPr="002545AA" w14:paraId="5F1D5AA9" w14:textId="77777777" w:rsidTr="00836E08">
        <w:trPr>
          <w:trHeight w:val="300"/>
        </w:trPr>
        <w:tc>
          <w:tcPr>
            <w:tcW w:w="6319" w:type="dxa"/>
            <w:shd w:val="clear" w:color="auto" w:fill="auto"/>
            <w:noWrap/>
            <w:vAlign w:val="bottom"/>
          </w:tcPr>
          <w:p w14:paraId="12787EC9" w14:textId="77777777" w:rsidR="002545AA" w:rsidRPr="002545AA" w:rsidRDefault="002545AA" w:rsidP="00FC6431">
            <w:pPr>
              <w:rPr>
                <w:rFonts w:cs="Arial"/>
                <w:sz w:val="20"/>
                <w:szCs w:val="20"/>
              </w:rPr>
            </w:pPr>
            <w:r w:rsidRPr="002545AA">
              <w:rPr>
                <w:rFonts w:cs="Arial"/>
                <w:sz w:val="20"/>
                <w:szCs w:val="20"/>
              </w:rPr>
              <w:t xml:space="preserve">   zieleni urządzonej</w:t>
            </w:r>
          </w:p>
        </w:tc>
        <w:tc>
          <w:tcPr>
            <w:tcW w:w="1134" w:type="dxa"/>
            <w:shd w:val="clear" w:color="auto" w:fill="auto"/>
            <w:noWrap/>
            <w:vAlign w:val="center"/>
          </w:tcPr>
          <w:p w14:paraId="33A4A994" w14:textId="77777777" w:rsidR="002545AA" w:rsidRPr="002545AA" w:rsidRDefault="002545AA" w:rsidP="00FC6431">
            <w:pPr>
              <w:jc w:val="center"/>
              <w:rPr>
                <w:rFonts w:cs="Arial"/>
                <w:sz w:val="20"/>
                <w:szCs w:val="20"/>
              </w:rPr>
            </w:pPr>
            <w:r w:rsidRPr="002545AA">
              <w:rPr>
                <w:rFonts w:cs="Arial"/>
                <w:sz w:val="20"/>
                <w:szCs w:val="20"/>
              </w:rPr>
              <w:t>ha</w:t>
            </w:r>
          </w:p>
        </w:tc>
        <w:tc>
          <w:tcPr>
            <w:tcW w:w="1276" w:type="dxa"/>
            <w:shd w:val="clear" w:color="auto" w:fill="auto"/>
            <w:noWrap/>
            <w:vAlign w:val="center"/>
          </w:tcPr>
          <w:p w14:paraId="4F0A7452" w14:textId="30E0EC0E" w:rsidR="009A7676" w:rsidRPr="002545AA" w:rsidRDefault="006B6D98" w:rsidP="009A7676">
            <w:pPr>
              <w:jc w:val="right"/>
              <w:rPr>
                <w:rFonts w:cs="Arial"/>
                <w:sz w:val="20"/>
                <w:szCs w:val="20"/>
              </w:rPr>
            </w:pPr>
            <w:r>
              <w:rPr>
                <w:rFonts w:cs="Arial"/>
                <w:sz w:val="20"/>
                <w:szCs w:val="20"/>
              </w:rPr>
              <w:t>3</w:t>
            </w:r>
            <w:r w:rsidR="002545AA" w:rsidRPr="002545AA">
              <w:rPr>
                <w:rFonts w:cs="Arial"/>
                <w:sz w:val="20"/>
                <w:szCs w:val="20"/>
              </w:rPr>
              <w:t>,</w:t>
            </w:r>
            <w:r>
              <w:rPr>
                <w:rFonts w:cs="Arial"/>
                <w:sz w:val="20"/>
                <w:szCs w:val="20"/>
              </w:rPr>
              <w:t>0</w:t>
            </w:r>
            <w:r w:rsidR="000058A3">
              <w:rPr>
                <w:rFonts w:cs="Arial"/>
                <w:sz w:val="20"/>
                <w:szCs w:val="20"/>
              </w:rPr>
              <w:t>05</w:t>
            </w:r>
          </w:p>
        </w:tc>
      </w:tr>
      <w:tr w:rsidR="009A7676" w:rsidRPr="002545AA" w14:paraId="2A845F5A" w14:textId="77777777" w:rsidTr="00836E08">
        <w:trPr>
          <w:trHeight w:val="159"/>
        </w:trPr>
        <w:tc>
          <w:tcPr>
            <w:tcW w:w="6319" w:type="dxa"/>
            <w:shd w:val="clear" w:color="auto" w:fill="auto"/>
            <w:noWrap/>
            <w:vAlign w:val="bottom"/>
          </w:tcPr>
          <w:p w14:paraId="20D3CDB1" w14:textId="1290D16C" w:rsidR="009A7676" w:rsidRPr="002545AA" w:rsidRDefault="009A7676" w:rsidP="009A7676">
            <w:pPr>
              <w:ind w:firstLine="583"/>
              <w:rPr>
                <w:rFonts w:cs="Arial"/>
                <w:sz w:val="20"/>
                <w:szCs w:val="20"/>
              </w:rPr>
            </w:pPr>
            <w:r>
              <w:rPr>
                <w:rFonts w:cs="Arial"/>
                <w:sz w:val="20"/>
                <w:szCs w:val="20"/>
              </w:rPr>
              <w:t>w tym:</w:t>
            </w:r>
          </w:p>
        </w:tc>
        <w:tc>
          <w:tcPr>
            <w:tcW w:w="1134" w:type="dxa"/>
            <w:shd w:val="clear" w:color="auto" w:fill="auto"/>
            <w:noWrap/>
            <w:vAlign w:val="center"/>
          </w:tcPr>
          <w:p w14:paraId="7886CA9A" w14:textId="77777777" w:rsidR="009A7676" w:rsidRPr="002545AA" w:rsidRDefault="009A7676" w:rsidP="00FC6431">
            <w:pPr>
              <w:jc w:val="center"/>
              <w:rPr>
                <w:rFonts w:cs="Arial"/>
                <w:sz w:val="20"/>
                <w:szCs w:val="20"/>
              </w:rPr>
            </w:pPr>
          </w:p>
        </w:tc>
        <w:tc>
          <w:tcPr>
            <w:tcW w:w="1276" w:type="dxa"/>
            <w:shd w:val="clear" w:color="auto" w:fill="auto"/>
            <w:noWrap/>
            <w:vAlign w:val="center"/>
          </w:tcPr>
          <w:p w14:paraId="661764D6" w14:textId="77777777" w:rsidR="009A7676" w:rsidRDefault="009A7676" w:rsidP="009A7676">
            <w:pPr>
              <w:jc w:val="right"/>
              <w:rPr>
                <w:rFonts w:cs="Arial"/>
                <w:sz w:val="20"/>
                <w:szCs w:val="20"/>
              </w:rPr>
            </w:pPr>
          </w:p>
        </w:tc>
      </w:tr>
      <w:tr w:rsidR="009A7676" w:rsidRPr="002545AA" w14:paraId="504EC068" w14:textId="77777777" w:rsidTr="00836E08">
        <w:trPr>
          <w:trHeight w:val="149"/>
        </w:trPr>
        <w:tc>
          <w:tcPr>
            <w:tcW w:w="6319" w:type="dxa"/>
            <w:shd w:val="clear" w:color="auto" w:fill="auto"/>
            <w:noWrap/>
            <w:vAlign w:val="bottom"/>
          </w:tcPr>
          <w:p w14:paraId="178C9D2A" w14:textId="64C91BF4" w:rsidR="009A7676" w:rsidRPr="002545AA" w:rsidRDefault="009A7676" w:rsidP="009A7676">
            <w:pPr>
              <w:ind w:firstLine="583"/>
              <w:rPr>
                <w:rFonts w:cs="Arial"/>
                <w:sz w:val="20"/>
                <w:szCs w:val="20"/>
              </w:rPr>
            </w:pPr>
            <w:r>
              <w:rPr>
                <w:rFonts w:cs="Arial"/>
                <w:sz w:val="20"/>
                <w:szCs w:val="20"/>
              </w:rPr>
              <w:t>powierzchnia do obsadzenia krzewami</w:t>
            </w:r>
          </w:p>
        </w:tc>
        <w:tc>
          <w:tcPr>
            <w:tcW w:w="1134" w:type="dxa"/>
            <w:shd w:val="clear" w:color="auto" w:fill="auto"/>
            <w:noWrap/>
            <w:vAlign w:val="center"/>
          </w:tcPr>
          <w:p w14:paraId="08760DF5" w14:textId="0C4B3DC7" w:rsidR="009A7676" w:rsidRPr="002545AA" w:rsidRDefault="009A7676" w:rsidP="00FC6431">
            <w:pPr>
              <w:jc w:val="center"/>
              <w:rPr>
                <w:rFonts w:cs="Arial"/>
                <w:sz w:val="20"/>
                <w:szCs w:val="20"/>
              </w:rPr>
            </w:pPr>
            <w:r>
              <w:rPr>
                <w:rFonts w:cs="Arial"/>
                <w:sz w:val="20"/>
                <w:szCs w:val="20"/>
              </w:rPr>
              <w:t>ha</w:t>
            </w:r>
          </w:p>
        </w:tc>
        <w:tc>
          <w:tcPr>
            <w:tcW w:w="1276" w:type="dxa"/>
            <w:shd w:val="clear" w:color="auto" w:fill="auto"/>
            <w:noWrap/>
            <w:vAlign w:val="center"/>
          </w:tcPr>
          <w:p w14:paraId="34021E3C" w14:textId="30C11533" w:rsidR="009A7676" w:rsidRDefault="009A7676" w:rsidP="009A7676">
            <w:pPr>
              <w:jc w:val="right"/>
              <w:rPr>
                <w:rFonts w:cs="Arial"/>
                <w:sz w:val="20"/>
                <w:szCs w:val="20"/>
              </w:rPr>
            </w:pPr>
            <w:r>
              <w:rPr>
                <w:rFonts w:cs="Arial"/>
                <w:sz w:val="20"/>
                <w:szCs w:val="20"/>
              </w:rPr>
              <w:t>0,600</w:t>
            </w:r>
          </w:p>
        </w:tc>
      </w:tr>
      <w:tr w:rsidR="009A7676" w:rsidRPr="002545AA" w14:paraId="775A2626" w14:textId="77777777" w:rsidTr="00836E08">
        <w:trPr>
          <w:trHeight w:val="267"/>
        </w:trPr>
        <w:tc>
          <w:tcPr>
            <w:tcW w:w="6319" w:type="dxa"/>
            <w:tcBorders>
              <w:bottom w:val="single" w:sz="4" w:space="0" w:color="auto"/>
            </w:tcBorders>
            <w:shd w:val="clear" w:color="auto" w:fill="auto"/>
            <w:noWrap/>
            <w:vAlign w:val="bottom"/>
          </w:tcPr>
          <w:p w14:paraId="68A13750" w14:textId="427D87A2" w:rsidR="009A7676" w:rsidRPr="002545AA" w:rsidRDefault="009A7676" w:rsidP="009A7676">
            <w:pPr>
              <w:ind w:firstLine="583"/>
              <w:rPr>
                <w:rFonts w:cs="Arial"/>
                <w:sz w:val="20"/>
                <w:szCs w:val="20"/>
              </w:rPr>
            </w:pPr>
            <w:r>
              <w:rPr>
                <w:rFonts w:cs="Arial"/>
                <w:sz w:val="20"/>
                <w:szCs w:val="20"/>
              </w:rPr>
              <w:t>powierzchnia do obsadzenia bylinami i łąkami kwietnymi</w:t>
            </w:r>
          </w:p>
        </w:tc>
        <w:tc>
          <w:tcPr>
            <w:tcW w:w="1134" w:type="dxa"/>
            <w:tcBorders>
              <w:bottom w:val="single" w:sz="4" w:space="0" w:color="auto"/>
            </w:tcBorders>
            <w:shd w:val="clear" w:color="auto" w:fill="auto"/>
            <w:noWrap/>
            <w:vAlign w:val="center"/>
          </w:tcPr>
          <w:p w14:paraId="0BD3EEC1" w14:textId="40FB015F" w:rsidR="009A7676" w:rsidRPr="002545AA" w:rsidRDefault="009A7676" w:rsidP="00FC6431">
            <w:pPr>
              <w:jc w:val="center"/>
              <w:rPr>
                <w:rFonts w:cs="Arial"/>
                <w:sz w:val="20"/>
                <w:szCs w:val="20"/>
              </w:rPr>
            </w:pPr>
            <w:r>
              <w:rPr>
                <w:rFonts w:cs="Arial"/>
                <w:sz w:val="20"/>
                <w:szCs w:val="20"/>
              </w:rPr>
              <w:t>ha</w:t>
            </w:r>
          </w:p>
        </w:tc>
        <w:tc>
          <w:tcPr>
            <w:tcW w:w="1276" w:type="dxa"/>
            <w:tcBorders>
              <w:bottom w:val="single" w:sz="4" w:space="0" w:color="auto"/>
            </w:tcBorders>
            <w:shd w:val="clear" w:color="auto" w:fill="auto"/>
            <w:noWrap/>
            <w:vAlign w:val="center"/>
          </w:tcPr>
          <w:p w14:paraId="5C7B0ACC" w14:textId="4FD485B6" w:rsidR="009A7676" w:rsidRDefault="009A7676" w:rsidP="009A7676">
            <w:pPr>
              <w:jc w:val="right"/>
              <w:rPr>
                <w:rFonts w:cs="Arial"/>
                <w:sz w:val="20"/>
                <w:szCs w:val="20"/>
              </w:rPr>
            </w:pPr>
            <w:r>
              <w:rPr>
                <w:rFonts w:cs="Arial"/>
                <w:sz w:val="20"/>
                <w:szCs w:val="20"/>
              </w:rPr>
              <w:t>1,000</w:t>
            </w:r>
          </w:p>
        </w:tc>
      </w:tr>
      <w:tr w:rsidR="002545AA" w:rsidRPr="002545AA" w14:paraId="7F433FDC" w14:textId="77777777" w:rsidTr="00836E08">
        <w:trPr>
          <w:trHeight w:val="84"/>
        </w:trPr>
        <w:tc>
          <w:tcPr>
            <w:tcW w:w="6319" w:type="dxa"/>
            <w:tcBorders>
              <w:top w:val="single" w:sz="4" w:space="0" w:color="auto"/>
            </w:tcBorders>
            <w:shd w:val="clear" w:color="auto" w:fill="auto"/>
            <w:noWrap/>
            <w:vAlign w:val="bottom"/>
          </w:tcPr>
          <w:p w14:paraId="042BDC51" w14:textId="1BE7F80A" w:rsidR="002545AA" w:rsidRPr="001F69DA" w:rsidRDefault="002545AA" w:rsidP="00FC6431">
            <w:pPr>
              <w:rPr>
                <w:rFonts w:cs="Arial"/>
                <w:sz w:val="20"/>
                <w:szCs w:val="20"/>
              </w:rPr>
            </w:pPr>
            <w:r w:rsidRPr="001F69DA">
              <w:rPr>
                <w:rFonts w:cs="Arial"/>
                <w:sz w:val="20"/>
                <w:szCs w:val="20"/>
              </w:rPr>
              <w:t xml:space="preserve">powierzchnia </w:t>
            </w:r>
            <w:r w:rsidR="006B6D98" w:rsidRPr="001F69DA">
              <w:rPr>
                <w:rFonts w:cs="Arial"/>
                <w:sz w:val="20"/>
                <w:szCs w:val="20"/>
              </w:rPr>
              <w:t>pasa</w:t>
            </w:r>
            <w:r w:rsidRPr="001F69DA">
              <w:rPr>
                <w:rFonts w:cs="Arial"/>
                <w:sz w:val="20"/>
                <w:szCs w:val="20"/>
              </w:rPr>
              <w:t xml:space="preserve"> drogowego podlegającego przekształceniom</w:t>
            </w:r>
          </w:p>
        </w:tc>
        <w:tc>
          <w:tcPr>
            <w:tcW w:w="1134" w:type="dxa"/>
            <w:tcBorders>
              <w:top w:val="single" w:sz="4" w:space="0" w:color="auto"/>
            </w:tcBorders>
            <w:shd w:val="clear" w:color="auto" w:fill="auto"/>
            <w:noWrap/>
            <w:vAlign w:val="bottom"/>
          </w:tcPr>
          <w:p w14:paraId="21AFB784" w14:textId="77777777" w:rsidR="002545AA" w:rsidRPr="001F69DA" w:rsidRDefault="002545AA" w:rsidP="00FC6431">
            <w:pPr>
              <w:jc w:val="center"/>
              <w:rPr>
                <w:rFonts w:cs="Arial"/>
                <w:sz w:val="20"/>
                <w:szCs w:val="20"/>
              </w:rPr>
            </w:pPr>
            <w:r w:rsidRPr="001F69DA">
              <w:rPr>
                <w:rFonts w:cs="Arial"/>
                <w:sz w:val="20"/>
                <w:szCs w:val="20"/>
              </w:rPr>
              <w:t>ha</w:t>
            </w:r>
          </w:p>
        </w:tc>
        <w:tc>
          <w:tcPr>
            <w:tcW w:w="1276" w:type="dxa"/>
            <w:tcBorders>
              <w:top w:val="single" w:sz="4" w:space="0" w:color="auto"/>
            </w:tcBorders>
            <w:shd w:val="clear" w:color="auto" w:fill="auto"/>
            <w:noWrap/>
            <w:vAlign w:val="bottom"/>
          </w:tcPr>
          <w:p w14:paraId="6D1FFD3F" w14:textId="77777777" w:rsidR="002545AA" w:rsidRPr="001F69DA" w:rsidRDefault="002545AA" w:rsidP="00FC6431">
            <w:pPr>
              <w:jc w:val="right"/>
              <w:rPr>
                <w:rFonts w:cs="Arial"/>
                <w:sz w:val="20"/>
                <w:szCs w:val="20"/>
              </w:rPr>
            </w:pPr>
            <w:r w:rsidRPr="001F69DA">
              <w:rPr>
                <w:rFonts w:cs="Arial"/>
                <w:sz w:val="20"/>
                <w:szCs w:val="20"/>
              </w:rPr>
              <w:t>0,819</w:t>
            </w:r>
          </w:p>
        </w:tc>
      </w:tr>
      <w:tr w:rsidR="002545AA" w:rsidRPr="002545AA" w14:paraId="779C636B" w14:textId="77777777" w:rsidTr="00836E08">
        <w:trPr>
          <w:trHeight w:val="84"/>
        </w:trPr>
        <w:tc>
          <w:tcPr>
            <w:tcW w:w="6319" w:type="dxa"/>
            <w:shd w:val="clear" w:color="auto" w:fill="auto"/>
            <w:noWrap/>
            <w:vAlign w:val="bottom"/>
          </w:tcPr>
          <w:p w14:paraId="51F5E35E" w14:textId="086AD83E" w:rsidR="002545AA" w:rsidRPr="002545AA" w:rsidRDefault="002545AA" w:rsidP="00FC6431">
            <w:pPr>
              <w:rPr>
                <w:rFonts w:cs="Arial"/>
                <w:sz w:val="20"/>
                <w:szCs w:val="20"/>
              </w:rPr>
            </w:pPr>
            <w:r w:rsidRPr="002545AA">
              <w:rPr>
                <w:rFonts w:cs="Arial"/>
                <w:sz w:val="20"/>
                <w:szCs w:val="20"/>
              </w:rPr>
              <w:t>liczba drzew do nasadzenia (minimum)</w:t>
            </w:r>
          </w:p>
        </w:tc>
        <w:tc>
          <w:tcPr>
            <w:tcW w:w="1134" w:type="dxa"/>
            <w:shd w:val="clear" w:color="auto" w:fill="auto"/>
            <w:noWrap/>
            <w:vAlign w:val="bottom"/>
          </w:tcPr>
          <w:p w14:paraId="61205E25" w14:textId="77777777" w:rsidR="002545AA" w:rsidRPr="002545AA" w:rsidRDefault="002545AA" w:rsidP="00FC6431">
            <w:pPr>
              <w:jc w:val="center"/>
              <w:rPr>
                <w:rFonts w:cs="Arial"/>
                <w:sz w:val="20"/>
                <w:szCs w:val="20"/>
              </w:rPr>
            </w:pPr>
            <w:r w:rsidRPr="002545AA">
              <w:rPr>
                <w:rFonts w:cs="Arial"/>
                <w:sz w:val="20"/>
                <w:szCs w:val="20"/>
              </w:rPr>
              <w:t>szt.</w:t>
            </w:r>
          </w:p>
        </w:tc>
        <w:tc>
          <w:tcPr>
            <w:tcW w:w="1276" w:type="dxa"/>
            <w:shd w:val="clear" w:color="auto" w:fill="auto"/>
            <w:noWrap/>
            <w:vAlign w:val="bottom"/>
          </w:tcPr>
          <w:p w14:paraId="31C898D8" w14:textId="55346C0F" w:rsidR="002545AA" w:rsidRPr="002545AA" w:rsidRDefault="002545AA" w:rsidP="00FC6431">
            <w:pPr>
              <w:jc w:val="right"/>
              <w:rPr>
                <w:rFonts w:cs="Arial"/>
                <w:sz w:val="20"/>
                <w:szCs w:val="20"/>
              </w:rPr>
            </w:pPr>
            <w:r w:rsidRPr="002545AA">
              <w:rPr>
                <w:rFonts w:cs="Arial"/>
                <w:sz w:val="20"/>
                <w:szCs w:val="20"/>
              </w:rPr>
              <w:t>4</w:t>
            </w:r>
            <w:r w:rsidR="001F69DA">
              <w:rPr>
                <w:rFonts w:cs="Arial"/>
                <w:sz w:val="20"/>
                <w:szCs w:val="20"/>
              </w:rPr>
              <w:t>3</w:t>
            </w:r>
            <w:r w:rsidRPr="002545AA">
              <w:rPr>
                <w:rFonts w:cs="Arial"/>
                <w:sz w:val="20"/>
                <w:szCs w:val="20"/>
              </w:rPr>
              <w:t>0</w:t>
            </w:r>
          </w:p>
        </w:tc>
      </w:tr>
      <w:tr w:rsidR="002545AA" w:rsidRPr="002545AA" w14:paraId="3A17E8A9" w14:textId="77777777" w:rsidTr="00836E08">
        <w:trPr>
          <w:trHeight w:val="84"/>
        </w:trPr>
        <w:tc>
          <w:tcPr>
            <w:tcW w:w="6319" w:type="dxa"/>
            <w:shd w:val="clear" w:color="auto" w:fill="auto"/>
            <w:noWrap/>
            <w:vAlign w:val="bottom"/>
          </w:tcPr>
          <w:p w14:paraId="459EEE9D" w14:textId="77777777" w:rsidR="002545AA" w:rsidRPr="002545AA" w:rsidRDefault="002545AA" w:rsidP="00FC6431">
            <w:pPr>
              <w:rPr>
                <w:rFonts w:cs="Arial"/>
                <w:sz w:val="20"/>
                <w:szCs w:val="20"/>
              </w:rPr>
            </w:pPr>
            <w:r w:rsidRPr="002545AA">
              <w:rPr>
                <w:rFonts w:cs="Arial"/>
                <w:sz w:val="20"/>
                <w:szCs w:val="20"/>
              </w:rPr>
              <w:t>liczba drzew do wycinki (minimum)</w:t>
            </w:r>
          </w:p>
        </w:tc>
        <w:tc>
          <w:tcPr>
            <w:tcW w:w="1134" w:type="dxa"/>
            <w:shd w:val="clear" w:color="auto" w:fill="auto"/>
            <w:noWrap/>
            <w:vAlign w:val="bottom"/>
          </w:tcPr>
          <w:p w14:paraId="7D34E8DB" w14:textId="77777777" w:rsidR="002545AA" w:rsidRPr="002545AA" w:rsidRDefault="002545AA" w:rsidP="00FC6431">
            <w:pPr>
              <w:jc w:val="center"/>
              <w:rPr>
                <w:rFonts w:cs="Arial"/>
                <w:sz w:val="20"/>
                <w:szCs w:val="20"/>
              </w:rPr>
            </w:pPr>
            <w:r w:rsidRPr="002545AA">
              <w:rPr>
                <w:rFonts w:cs="Arial"/>
                <w:sz w:val="20"/>
                <w:szCs w:val="20"/>
              </w:rPr>
              <w:t>szt.</w:t>
            </w:r>
          </w:p>
        </w:tc>
        <w:tc>
          <w:tcPr>
            <w:tcW w:w="1276" w:type="dxa"/>
            <w:shd w:val="clear" w:color="auto" w:fill="auto"/>
            <w:noWrap/>
            <w:vAlign w:val="bottom"/>
          </w:tcPr>
          <w:p w14:paraId="71D60202" w14:textId="77777777" w:rsidR="002545AA" w:rsidRPr="002545AA" w:rsidRDefault="002545AA" w:rsidP="00FC6431">
            <w:pPr>
              <w:jc w:val="right"/>
              <w:rPr>
                <w:rFonts w:cs="Arial"/>
                <w:sz w:val="20"/>
                <w:szCs w:val="20"/>
              </w:rPr>
            </w:pPr>
            <w:r w:rsidRPr="002545AA">
              <w:rPr>
                <w:rFonts w:cs="Arial"/>
                <w:sz w:val="20"/>
                <w:szCs w:val="20"/>
              </w:rPr>
              <w:t>40</w:t>
            </w:r>
          </w:p>
        </w:tc>
      </w:tr>
      <w:tr w:rsidR="002545AA" w:rsidRPr="002545AA" w14:paraId="6AF42834" w14:textId="77777777" w:rsidTr="00836E08">
        <w:trPr>
          <w:trHeight w:val="84"/>
        </w:trPr>
        <w:tc>
          <w:tcPr>
            <w:tcW w:w="6319" w:type="dxa"/>
            <w:shd w:val="clear" w:color="auto" w:fill="auto"/>
            <w:noWrap/>
            <w:vAlign w:val="bottom"/>
          </w:tcPr>
          <w:p w14:paraId="42455E75" w14:textId="77777777" w:rsidR="002545AA" w:rsidRPr="002545AA" w:rsidRDefault="002545AA" w:rsidP="00FC6431">
            <w:pPr>
              <w:rPr>
                <w:rFonts w:cs="Arial"/>
                <w:sz w:val="20"/>
                <w:szCs w:val="20"/>
              </w:rPr>
            </w:pPr>
            <w:r w:rsidRPr="002545AA">
              <w:rPr>
                <w:rFonts w:cs="Arial"/>
                <w:sz w:val="20"/>
                <w:szCs w:val="20"/>
              </w:rPr>
              <w:t>liczba ławek</w:t>
            </w:r>
          </w:p>
        </w:tc>
        <w:tc>
          <w:tcPr>
            <w:tcW w:w="1134" w:type="dxa"/>
            <w:shd w:val="clear" w:color="auto" w:fill="auto"/>
            <w:noWrap/>
            <w:vAlign w:val="bottom"/>
          </w:tcPr>
          <w:p w14:paraId="7A4577C8" w14:textId="77777777" w:rsidR="002545AA" w:rsidRPr="002545AA" w:rsidRDefault="002545AA" w:rsidP="00FC6431">
            <w:pPr>
              <w:jc w:val="center"/>
              <w:rPr>
                <w:rFonts w:cs="Arial"/>
                <w:sz w:val="20"/>
                <w:szCs w:val="20"/>
              </w:rPr>
            </w:pPr>
            <w:r w:rsidRPr="002545AA">
              <w:rPr>
                <w:rFonts w:cs="Arial"/>
                <w:sz w:val="20"/>
                <w:szCs w:val="20"/>
              </w:rPr>
              <w:t>szt.</w:t>
            </w:r>
          </w:p>
        </w:tc>
        <w:tc>
          <w:tcPr>
            <w:tcW w:w="1276" w:type="dxa"/>
            <w:shd w:val="clear" w:color="auto" w:fill="auto"/>
            <w:noWrap/>
            <w:vAlign w:val="bottom"/>
          </w:tcPr>
          <w:p w14:paraId="56112638" w14:textId="77777777" w:rsidR="002545AA" w:rsidRPr="002545AA" w:rsidRDefault="002545AA" w:rsidP="00FC6431">
            <w:pPr>
              <w:jc w:val="right"/>
              <w:rPr>
                <w:rFonts w:cs="Arial"/>
                <w:sz w:val="20"/>
                <w:szCs w:val="20"/>
              </w:rPr>
            </w:pPr>
            <w:r w:rsidRPr="002545AA">
              <w:rPr>
                <w:rFonts w:cs="Arial"/>
                <w:sz w:val="20"/>
                <w:szCs w:val="20"/>
              </w:rPr>
              <w:t>120</w:t>
            </w:r>
          </w:p>
        </w:tc>
      </w:tr>
      <w:tr w:rsidR="002545AA" w:rsidRPr="002545AA" w14:paraId="56D3CE12" w14:textId="77777777" w:rsidTr="00836E08">
        <w:trPr>
          <w:trHeight w:val="84"/>
        </w:trPr>
        <w:tc>
          <w:tcPr>
            <w:tcW w:w="6319" w:type="dxa"/>
            <w:shd w:val="clear" w:color="auto" w:fill="auto"/>
            <w:noWrap/>
            <w:vAlign w:val="bottom"/>
          </w:tcPr>
          <w:p w14:paraId="33B74861" w14:textId="77777777" w:rsidR="002545AA" w:rsidRPr="002545AA" w:rsidRDefault="002545AA" w:rsidP="00FC6431">
            <w:pPr>
              <w:rPr>
                <w:rFonts w:cs="Arial"/>
                <w:sz w:val="20"/>
                <w:szCs w:val="20"/>
              </w:rPr>
            </w:pPr>
            <w:r w:rsidRPr="002545AA">
              <w:rPr>
                <w:rFonts w:cs="Arial"/>
                <w:sz w:val="20"/>
                <w:szCs w:val="20"/>
              </w:rPr>
              <w:t>liczba stojaków rowerowych</w:t>
            </w:r>
          </w:p>
        </w:tc>
        <w:tc>
          <w:tcPr>
            <w:tcW w:w="1134" w:type="dxa"/>
            <w:shd w:val="clear" w:color="auto" w:fill="auto"/>
            <w:noWrap/>
            <w:vAlign w:val="bottom"/>
          </w:tcPr>
          <w:p w14:paraId="196083E3" w14:textId="77777777" w:rsidR="002545AA" w:rsidRPr="002545AA" w:rsidRDefault="002545AA" w:rsidP="00FC6431">
            <w:pPr>
              <w:jc w:val="center"/>
              <w:rPr>
                <w:rFonts w:cs="Arial"/>
                <w:sz w:val="20"/>
                <w:szCs w:val="20"/>
              </w:rPr>
            </w:pPr>
            <w:r w:rsidRPr="002545AA">
              <w:rPr>
                <w:rFonts w:cs="Arial"/>
                <w:sz w:val="20"/>
                <w:szCs w:val="20"/>
              </w:rPr>
              <w:t>szt.</w:t>
            </w:r>
          </w:p>
        </w:tc>
        <w:tc>
          <w:tcPr>
            <w:tcW w:w="1276" w:type="dxa"/>
            <w:shd w:val="clear" w:color="auto" w:fill="auto"/>
            <w:noWrap/>
            <w:vAlign w:val="bottom"/>
          </w:tcPr>
          <w:p w14:paraId="26B05C5B" w14:textId="4BB4CF50" w:rsidR="002545AA" w:rsidRPr="002545AA" w:rsidRDefault="002545AA" w:rsidP="00FC6431">
            <w:pPr>
              <w:jc w:val="right"/>
              <w:rPr>
                <w:rFonts w:cs="Arial"/>
                <w:sz w:val="20"/>
                <w:szCs w:val="20"/>
              </w:rPr>
            </w:pPr>
            <w:r w:rsidRPr="002545AA">
              <w:rPr>
                <w:rFonts w:cs="Arial"/>
                <w:sz w:val="20"/>
                <w:szCs w:val="20"/>
              </w:rPr>
              <w:t>7</w:t>
            </w:r>
            <w:r w:rsidR="006F5D56">
              <w:rPr>
                <w:rFonts w:cs="Arial"/>
                <w:sz w:val="20"/>
                <w:szCs w:val="20"/>
              </w:rPr>
              <w:t>5</w:t>
            </w:r>
          </w:p>
        </w:tc>
      </w:tr>
      <w:tr w:rsidR="002545AA" w:rsidRPr="002545AA" w14:paraId="0F1B1889" w14:textId="77777777" w:rsidTr="00836E08">
        <w:trPr>
          <w:trHeight w:val="84"/>
        </w:trPr>
        <w:tc>
          <w:tcPr>
            <w:tcW w:w="6319" w:type="dxa"/>
            <w:shd w:val="clear" w:color="auto" w:fill="auto"/>
            <w:noWrap/>
            <w:vAlign w:val="bottom"/>
          </w:tcPr>
          <w:p w14:paraId="51E5F7D0" w14:textId="77777777" w:rsidR="002545AA" w:rsidRPr="002545AA" w:rsidRDefault="002545AA" w:rsidP="00FC6431">
            <w:pPr>
              <w:rPr>
                <w:rFonts w:cs="Arial"/>
                <w:sz w:val="20"/>
                <w:szCs w:val="20"/>
              </w:rPr>
            </w:pPr>
            <w:r w:rsidRPr="002545AA">
              <w:rPr>
                <w:rFonts w:cs="Arial"/>
                <w:sz w:val="20"/>
                <w:szCs w:val="20"/>
              </w:rPr>
              <w:t>liczba miejsc postojowych dla samochodów</w:t>
            </w:r>
          </w:p>
        </w:tc>
        <w:tc>
          <w:tcPr>
            <w:tcW w:w="1134" w:type="dxa"/>
            <w:shd w:val="clear" w:color="auto" w:fill="auto"/>
            <w:noWrap/>
            <w:vAlign w:val="bottom"/>
          </w:tcPr>
          <w:p w14:paraId="7E60D694" w14:textId="77777777" w:rsidR="002545AA" w:rsidRPr="002545AA" w:rsidRDefault="002545AA" w:rsidP="00FC6431">
            <w:pPr>
              <w:jc w:val="center"/>
              <w:rPr>
                <w:rFonts w:cs="Arial"/>
                <w:sz w:val="20"/>
                <w:szCs w:val="20"/>
              </w:rPr>
            </w:pPr>
            <w:r w:rsidRPr="002545AA">
              <w:rPr>
                <w:rFonts w:cs="Arial"/>
                <w:sz w:val="20"/>
                <w:szCs w:val="20"/>
              </w:rPr>
              <w:t>szt.</w:t>
            </w:r>
          </w:p>
        </w:tc>
        <w:tc>
          <w:tcPr>
            <w:tcW w:w="1276" w:type="dxa"/>
            <w:shd w:val="clear" w:color="auto" w:fill="auto"/>
            <w:noWrap/>
            <w:vAlign w:val="bottom"/>
          </w:tcPr>
          <w:p w14:paraId="6414DACF" w14:textId="49C3D3EF" w:rsidR="002545AA" w:rsidRPr="002545AA" w:rsidRDefault="001F69DA" w:rsidP="00FC6431">
            <w:pPr>
              <w:jc w:val="right"/>
              <w:rPr>
                <w:rFonts w:cs="Arial"/>
                <w:sz w:val="20"/>
                <w:szCs w:val="20"/>
              </w:rPr>
            </w:pPr>
            <w:r>
              <w:rPr>
                <w:rFonts w:cs="Arial"/>
                <w:sz w:val="20"/>
                <w:szCs w:val="20"/>
              </w:rPr>
              <w:t>182</w:t>
            </w:r>
          </w:p>
        </w:tc>
      </w:tr>
      <w:tr w:rsidR="002545AA" w:rsidRPr="002545AA" w14:paraId="065C5EC4" w14:textId="77777777" w:rsidTr="00836E08">
        <w:trPr>
          <w:trHeight w:val="84"/>
        </w:trPr>
        <w:tc>
          <w:tcPr>
            <w:tcW w:w="6319" w:type="dxa"/>
            <w:shd w:val="clear" w:color="auto" w:fill="auto"/>
            <w:noWrap/>
            <w:vAlign w:val="bottom"/>
          </w:tcPr>
          <w:p w14:paraId="1D88F160" w14:textId="77777777" w:rsidR="002545AA" w:rsidRPr="002545AA" w:rsidRDefault="002545AA" w:rsidP="00FC6431">
            <w:pPr>
              <w:rPr>
                <w:rFonts w:cs="Arial"/>
                <w:sz w:val="20"/>
                <w:szCs w:val="20"/>
              </w:rPr>
            </w:pPr>
            <w:r w:rsidRPr="002545AA">
              <w:rPr>
                <w:rFonts w:cs="Arial"/>
                <w:sz w:val="20"/>
                <w:szCs w:val="20"/>
              </w:rPr>
              <w:t>liczba miejsc postojowych dla autokarów</w:t>
            </w:r>
          </w:p>
        </w:tc>
        <w:tc>
          <w:tcPr>
            <w:tcW w:w="1134" w:type="dxa"/>
            <w:shd w:val="clear" w:color="auto" w:fill="auto"/>
            <w:noWrap/>
            <w:vAlign w:val="bottom"/>
          </w:tcPr>
          <w:p w14:paraId="29A0ACCB" w14:textId="77777777" w:rsidR="002545AA" w:rsidRPr="002545AA" w:rsidRDefault="002545AA" w:rsidP="00FC6431">
            <w:pPr>
              <w:jc w:val="center"/>
              <w:rPr>
                <w:rFonts w:cs="Arial"/>
                <w:sz w:val="20"/>
                <w:szCs w:val="20"/>
              </w:rPr>
            </w:pPr>
            <w:r w:rsidRPr="002545AA">
              <w:rPr>
                <w:rFonts w:cs="Arial"/>
                <w:sz w:val="20"/>
                <w:szCs w:val="20"/>
              </w:rPr>
              <w:t>szt.</w:t>
            </w:r>
          </w:p>
        </w:tc>
        <w:tc>
          <w:tcPr>
            <w:tcW w:w="1276" w:type="dxa"/>
            <w:shd w:val="clear" w:color="auto" w:fill="auto"/>
            <w:noWrap/>
            <w:vAlign w:val="bottom"/>
          </w:tcPr>
          <w:p w14:paraId="1411B513" w14:textId="77777777" w:rsidR="002545AA" w:rsidRPr="002545AA" w:rsidRDefault="002545AA" w:rsidP="00FC6431">
            <w:pPr>
              <w:jc w:val="right"/>
              <w:rPr>
                <w:rFonts w:cs="Arial"/>
                <w:sz w:val="20"/>
                <w:szCs w:val="20"/>
              </w:rPr>
            </w:pPr>
            <w:r w:rsidRPr="002545AA">
              <w:rPr>
                <w:rFonts w:cs="Arial"/>
                <w:sz w:val="20"/>
                <w:szCs w:val="20"/>
              </w:rPr>
              <w:t>1</w:t>
            </w:r>
          </w:p>
        </w:tc>
      </w:tr>
      <w:tr w:rsidR="002545AA" w:rsidRPr="002545AA" w14:paraId="6B34AF7E" w14:textId="77777777" w:rsidTr="00836E08">
        <w:trPr>
          <w:trHeight w:val="84"/>
        </w:trPr>
        <w:tc>
          <w:tcPr>
            <w:tcW w:w="6319" w:type="dxa"/>
            <w:shd w:val="clear" w:color="auto" w:fill="auto"/>
            <w:noWrap/>
            <w:vAlign w:val="bottom"/>
          </w:tcPr>
          <w:p w14:paraId="20AC35E9" w14:textId="77777777" w:rsidR="002545AA" w:rsidRPr="002545AA" w:rsidRDefault="002545AA" w:rsidP="00FC6431">
            <w:pPr>
              <w:rPr>
                <w:rFonts w:cs="Arial"/>
                <w:sz w:val="20"/>
                <w:szCs w:val="20"/>
              </w:rPr>
            </w:pPr>
            <w:r w:rsidRPr="002545AA">
              <w:rPr>
                <w:rFonts w:cs="Arial"/>
                <w:sz w:val="20"/>
                <w:szCs w:val="20"/>
              </w:rPr>
              <w:t>liczba przystanków autobusowych</w:t>
            </w:r>
          </w:p>
        </w:tc>
        <w:tc>
          <w:tcPr>
            <w:tcW w:w="1134" w:type="dxa"/>
            <w:shd w:val="clear" w:color="auto" w:fill="auto"/>
            <w:noWrap/>
            <w:vAlign w:val="bottom"/>
          </w:tcPr>
          <w:p w14:paraId="099CE1AC" w14:textId="77777777" w:rsidR="002545AA" w:rsidRPr="002545AA" w:rsidRDefault="002545AA" w:rsidP="00FC6431">
            <w:pPr>
              <w:jc w:val="center"/>
              <w:rPr>
                <w:rFonts w:cs="Arial"/>
                <w:sz w:val="20"/>
                <w:szCs w:val="20"/>
              </w:rPr>
            </w:pPr>
            <w:r w:rsidRPr="002545AA">
              <w:rPr>
                <w:rFonts w:cs="Arial"/>
                <w:sz w:val="20"/>
                <w:szCs w:val="20"/>
              </w:rPr>
              <w:t>szt.</w:t>
            </w:r>
          </w:p>
        </w:tc>
        <w:tc>
          <w:tcPr>
            <w:tcW w:w="1276" w:type="dxa"/>
            <w:shd w:val="clear" w:color="auto" w:fill="auto"/>
            <w:noWrap/>
            <w:vAlign w:val="bottom"/>
          </w:tcPr>
          <w:p w14:paraId="628A3589" w14:textId="77777777" w:rsidR="002545AA" w:rsidRPr="002545AA" w:rsidRDefault="002545AA" w:rsidP="00FC6431">
            <w:pPr>
              <w:jc w:val="right"/>
              <w:rPr>
                <w:rFonts w:cs="Arial"/>
                <w:sz w:val="20"/>
                <w:szCs w:val="20"/>
              </w:rPr>
            </w:pPr>
            <w:r w:rsidRPr="002545AA">
              <w:rPr>
                <w:rFonts w:cs="Arial"/>
                <w:sz w:val="20"/>
                <w:szCs w:val="20"/>
              </w:rPr>
              <w:t>1</w:t>
            </w:r>
          </w:p>
        </w:tc>
      </w:tr>
      <w:tr w:rsidR="002545AA" w:rsidRPr="002545AA" w14:paraId="65D75B4E" w14:textId="77777777" w:rsidTr="00836E08">
        <w:trPr>
          <w:trHeight w:val="84"/>
        </w:trPr>
        <w:tc>
          <w:tcPr>
            <w:tcW w:w="6319" w:type="dxa"/>
            <w:shd w:val="clear" w:color="auto" w:fill="auto"/>
            <w:noWrap/>
            <w:vAlign w:val="bottom"/>
          </w:tcPr>
          <w:p w14:paraId="5F3D7619" w14:textId="77777777" w:rsidR="002545AA" w:rsidRPr="00836E08" w:rsidRDefault="002545AA" w:rsidP="00FC6431">
            <w:pPr>
              <w:rPr>
                <w:rFonts w:cs="Arial"/>
                <w:sz w:val="20"/>
                <w:szCs w:val="20"/>
              </w:rPr>
            </w:pPr>
            <w:r w:rsidRPr="00836E08">
              <w:rPr>
                <w:rFonts w:cs="Arial"/>
                <w:sz w:val="20"/>
                <w:szCs w:val="20"/>
              </w:rPr>
              <w:t>kubatura zabudowy projektowanej</w:t>
            </w:r>
          </w:p>
        </w:tc>
        <w:tc>
          <w:tcPr>
            <w:tcW w:w="1134" w:type="dxa"/>
            <w:shd w:val="clear" w:color="auto" w:fill="auto"/>
            <w:noWrap/>
            <w:vAlign w:val="bottom"/>
          </w:tcPr>
          <w:p w14:paraId="53E88AB4" w14:textId="77777777" w:rsidR="002545AA" w:rsidRPr="00836E08" w:rsidRDefault="002545AA" w:rsidP="00FC6431">
            <w:pPr>
              <w:jc w:val="center"/>
              <w:rPr>
                <w:rFonts w:cs="Arial"/>
                <w:sz w:val="20"/>
                <w:szCs w:val="20"/>
              </w:rPr>
            </w:pPr>
            <w:r w:rsidRPr="00836E08">
              <w:rPr>
                <w:rFonts w:cs="Arial"/>
                <w:sz w:val="20"/>
                <w:szCs w:val="20"/>
              </w:rPr>
              <w:t>m</w:t>
            </w:r>
            <w:r w:rsidRPr="00836E08">
              <w:rPr>
                <w:rFonts w:cs="Arial"/>
                <w:sz w:val="20"/>
                <w:szCs w:val="20"/>
                <w:vertAlign w:val="superscript"/>
              </w:rPr>
              <w:t>3</w:t>
            </w:r>
          </w:p>
        </w:tc>
        <w:tc>
          <w:tcPr>
            <w:tcW w:w="1276" w:type="dxa"/>
            <w:shd w:val="clear" w:color="auto" w:fill="auto"/>
            <w:noWrap/>
            <w:vAlign w:val="bottom"/>
          </w:tcPr>
          <w:p w14:paraId="1B1DEB44" w14:textId="3813B59A" w:rsidR="002545AA" w:rsidRPr="00836E08" w:rsidRDefault="00836E08" w:rsidP="00FC6431">
            <w:pPr>
              <w:jc w:val="right"/>
              <w:rPr>
                <w:rFonts w:cs="Arial"/>
                <w:sz w:val="20"/>
                <w:szCs w:val="20"/>
              </w:rPr>
            </w:pPr>
            <w:r>
              <w:rPr>
                <w:rFonts w:cs="Arial"/>
                <w:sz w:val="20"/>
                <w:szCs w:val="20"/>
              </w:rPr>
              <w:t>9160</w:t>
            </w:r>
          </w:p>
        </w:tc>
      </w:tr>
      <w:tr w:rsidR="002545AA" w:rsidRPr="002545AA" w14:paraId="04288E39" w14:textId="77777777" w:rsidTr="00836E08">
        <w:trPr>
          <w:trHeight w:val="84"/>
        </w:trPr>
        <w:tc>
          <w:tcPr>
            <w:tcW w:w="6319" w:type="dxa"/>
            <w:shd w:val="clear" w:color="auto" w:fill="auto"/>
            <w:noWrap/>
            <w:vAlign w:val="bottom"/>
          </w:tcPr>
          <w:p w14:paraId="11D6A3BE" w14:textId="77777777" w:rsidR="002545AA" w:rsidRPr="001F69DA" w:rsidRDefault="002545AA" w:rsidP="00FC6431">
            <w:pPr>
              <w:rPr>
                <w:rFonts w:cs="Arial"/>
                <w:sz w:val="20"/>
                <w:szCs w:val="20"/>
              </w:rPr>
            </w:pPr>
            <w:r w:rsidRPr="001F69DA">
              <w:rPr>
                <w:rFonts w:cs="Arial"/>
                <w:sz w:val="20"/>
                <w:szCs w:val="20"/>
              </w:rPr>
              <w:t>kubatura zabudowy podlegającej przekształceniom</w:t>
            </w:r>
          </w:p>
        </w:tc>
        <w:tc>
          <w:tcPr>
            <w:tcW w:w="1134" w:type="dxa"/>
            <w:shd w:val="clear" w:color="auto" w:fill="auto"/>
            <w:noWrap/>
            <w:vAlign w:val="bottom"/>
          </w:tcPr>
          <w:p w14:paraId="725472C8" w14:textId="77777777" w:rsidR="002545AA" w:rsidRPr="001F69DA" w:rsidRDefault="002545AA" w:rsidP="00FC6431">
            <w:pPr>
              <w:jc w:val="center"/>
              <w:rPr>
                <w:rFonts w:cs="Arial"/>
                <w:sz w:val="20"/>
                <w:szCs w:val="20"/>
              </w:rPr>
            </w:pPr>
            <w:r w:rsidRPr="001F69DA">
              <w:rPr>
                <w:rFonts w:cs="Arial"/>
                <w:sz w:val="20"/>
                <w:szCs w:val="20"/>
              </w:rPr>
              <w:t>m</w:t>
            </w:r>
            <w:r w:rsidRPr="001F69DA">
              <w:rPr>
                <w:rFonts w:cs="Arial"/>
                <w:sz w:val="20"/>
                <w:szCs w:val="20"/>
                <w:vertAlign w:val="superscript"/>
              </w:rPr>
              <w:t>3</w:t>
            </w:r>
          </w:p>
        </w:tc>
        <w:tc>
          <w:tcPr>
            <w:tcW w:w="1276" w:type="dxa"/>
            <w:shd w:val="clear" w:color="auto" w:fill="auto"/>
            <w:noWrap/>
            <w:vAlign w:val="bottom"/>
          </w:tcPr>
          <w:p w14:paraId="2CC45CCA" w14:textId="245E2406" w:rsidR="002545AA" w:rsidRPr="001F69DA" w:rsidRDefault="002545AA" w:rsidP="00FC6431">
            <w:pPr>
              <w:jc w:val="right"/>
              <w:rPr>
                <w:rFonts w:cs="Arial"/>
                <w:sz w:val="20"/>
                <w:szCs w:val="20"/>
              </w:rPr>
            </w:pPr>
            <w:r w:rsidRPr="001F69DA">
              <w:rPr>
                <w:rFonts w:cs="Arial"/>
                <w:sz w:val="20"/>
                <w:szCs w:val="20"/>
              </w:rPr>
              <w:t>2</w:t>
            </w:r>
            <w:r w:rsidR="00836E08">
              <w:rPr>
                <w:rFonts w:cs="Arial"/>
                <w:sz w:val="20"/>
                <w:szCs w:val="20"/>
              </w:rPr>
              <w:t>275</w:t>
            </w:r>
          </w:p>
        </w:tc>
      </w:tr>
      <w:tr w:rsidR="002545AA" w:rsidRPr="002545AA" w14:paraId="3A338DFE" w14:textId="77777777" w:rsidTr="00836E08">
        <w:trPr>
          <w:trHeight w:val="84"/>
        </w:trPr>
        <w:tc>
          <w:tcPr>
            <w:tcW w:w="6319" w:type="dxa"/>
            <w:shd w:val="clear" w:color="auto" w:fill="auto"/>
            <w:noWrap/>
            <w:vAlign w:val="bottom"/>
          </w:tcPr>
          <w:p w14:paraId="22E4D635" w14:textId="77777777" w:rsidR="002545AA" w:rsidRPr="002545AA" w:rsidRDefault="002545AA" w:rsidP="00FC6431">
            <w:pPr>
              <w:rPr>
                <w:rFonts w:cs="Arial"/>
                <w:sz w:val="20"/>
                <w:szCs w:val="20"/>
              </w:rPr>
            </w:pPr>
          </w:p>
        </w:tc>
        <w:tc>
          <w:tcPr>
            <w:tcW w:w="1134" w:type="dxa"/>
            <w:shd w:val="clear" w:color="auto" w:fill="auto"/>
            <w:noWrap/>
            <w:vAlign w:val="bottom"/>
          </w:tcPr>
          <w:p w14:paraId="3FFA7D41" w14:textId="77777777" w:rsidR="002545AA" w:rsidRPr="002545AA" w:rsidRDefault="002545AA" w:rsidP="00FC6431">
            <w:pPr>
              <w:jc w:val="center"/>
              <w:rPr>
                <w:rFonts w:cs="Arial"/>
                <w:sz w:val="20"/>
                <w:szCs w:val="20"/>
              </w:rPr>
            </w:pPr>
          </w:p>
        </w:tc>
        <w:tc>
          <w:tcPr>
            <w:tcW w:w="1276" w:type="dxa"/>
            <w:shd w:val="clear" w:color="auto" w:fill="auto"/>
            <w:noWrap/>
            <w:vAlign w:val="bottom"/>
          </w:tcPr>
          <w:p w14:paraId="07A403D4" w14:textId="77777777" w:rsidR="002545AA" w:rsidRPr="002545AA" w:rsidRDefault="002545AA" w:rsidP="00FC6431">
            <w:pPr>
              <w:jc w:val="right"/>
              <w:rPr>
                <w:rFonts w:cs="Arial"/>
                <w:sz w:val="20"/>
                <w:szCs w:val="20"/>
              </w:rPr>
            </w:pPr>
          </w:p>
        </w:tc>
      </w:tr>
    </w:tbl>
    <w:p w14:paraId="00C1F6FF" w14:textId="77777777" w:rsidR="002545AA" w:rsidRPr="002545AA" w:rsidRDefault="002545AA" w:rsidP="002545AA">
      <w:pPr>
        <w:spacing w:after="240"/>
        <w:ind w:right="663"/>
        <w:rPr>
          <w:rFonts w:cs="Arial"/>
          <w:b/>
          <w:bCs/>
          <w:sz w:val="20"/>
          <w:szCs w:val="18"/>
        </w:rPr>
      </w:pPr>
    </w:p>
    <w:p w14:paraId="2C2D3502" w14:textId="77777777" w:rsidR="002545AA" w:rsidRPr="002545AA" w:rsidRDefault="002545AA" w:rsidP="006413DA">
      <w:pPr>
        <w:numPr>
          <w:ilvl w:val="2"/>
          <w:numId w:val="12"/>
        </w:numPr>
        <w:spacing w:after="240" w:line="259" w:lineRule="auto"/>
        <w:ind w:left="1276" w:right="147" w:hanging="851"/>
        <w:outlineLvl w:val="2"/>
        <w:rPr>
          <w:rFonts w:cs="Arial"/>
          <w:b/>
          <w:bCs/>
          <w:sz w:val="20"/>
          <w:szCs w:val="18"/>
        </w:rPr>
      </w:pPr>
      <w:bookmarkStart w:id="16" w:name="_Toc143255091"/>
      <w:bookmarkStart w:id="17" w:name="_Toc143255195"/>
      <w:bookmarkStart w:id="18" w:name="_Toc143256092"/>
      <w:r w:rsidRPr="002545AA">
        <w:rPr>
          <w:rFonts w:cs="Arial"/>
          <w:b/>
          <w:bCs/>
          <w:sz w:val="20"/>
          <w:szCs w:val="18"/>
        </w:rPr>
        <w:t>Aktualne uwarunkowania wykonania przedmiotu zamówienia</w:t>
      </w:r>
      <w:bookmarkEnd w:id="16"/>
      <w:bookmarkEnd w:id="17"/>
      <w:bookmarkEnd w:id="18"/>
    </w:p>
    <w:p w14:paraId="5D57532F" w14:textId="77777777" w:rsidR="002545AA" w:rsidRPr="002545AA" w:rsidRDefault="002545AA" w:rsidP="006413DA">
      <w:pPr>
        <w:numPr>
          <w:ilvl w:val="0"/>
          <w:numId w:val="14"/>
        </w:numPr>
        <w:tabs>
          <w:tab w:val="left" w:pos="8364"/>
        </w:tabs>
        <w:spacing w:after="13" w:line="271" w:lineRule="auto"/>
        <w:ind w:left="284" w:hanging="284"/>
        <w:jc w:val="both"/>
        <w:rPr>
          <w:rFonts w:cs="Arial"/>
          <w:sz w:val="20"/>
          <w:szCs w:val="18"/>
        </w:rPr>
      </w:pPr>
      <w:r w:rsidRPr="002545AA">
        <w:rPr>
          <w:rFonts w:cs="Arial"/>
          <w:sz w:val="20"/>
          <w:szCs w:val="18"/>
        </w:rPr>
        <w:t>Teren otoczony jest ulicami miejskimi z wyjątkiem strony południowej, gdzie przebiega droga powiatowa oraz wschodu, gdzie znajduje się ciąg pieszy. Od strony północnej teren graniczy z przepompownią i zabudową jednorodzinną szeregową  z wbudowanymi usługami, od strony północno-wschodniej z osiedlem mieszkaniowym, od stron wschodniej i północno-zachodniej z osiedlem domów jednorodzinnych, od strony południowej z terenami przemysłowo-usługowymi, parkingiem publicznym wykorzystywanym mi.in. przez pracowników Zespołu Oświatowego oraz niezagospodarowanym terenem przeznaczonym pod usługi sportu, a od strony zachodniej z kościołem rzymskokatolickim pw. św. Mikołaja.</w:t>
      </w:r>
    </w:p>
    <w:p w14:paraId="7A1F2606" w14:textId="77777777" w:rsidR="002545AA" w:rsidRPr="002545AA" w:rsidRDefault="002545AA" w:rsidP="006413DA">
      <w:pPr>
        <w:numPr>
          <w:ilvl w:val="0"/>
          <w:numId w:val="14"/>
        </w:numPr>
        <w:tabs>
          <w:tab w:val="left" w:pos="8364"/>
        </w:tabs>
        <w:spacing w:after="13" w:line="271" w:lineRule="auto"/>
        <w:ind w:left="284" w:hanging="284"/>
        <w:jc w:val="both"/>
        <w:rPr>
          <w:rFonts w:cs="Arial"/>
          <w:sz w:val="20"/>
          <w:szCs w:val="18"/>
        </w:rPr>
      </w:pPr>
      <w:r w:rsidRPr="002545AA">
        <w:rPr>
          <w:rFonts w:cs="Arial"/>
          <w:sz w:val="20"/>
          <w:szCs w:val="18"/>
        </w:rPr>
        <w:t xml:space="preserve">Z terenu opracowania wyłączono istniejącą zabudowę garażową, budynek usługowy przy ul. Złotych Kłosów 1 oraz budynek mieszkalny wielorodzinny przy ul. Złotych Kłosów 1b (dalej „dom nauczyciela”, bezpośrednio przylegający do budynku przedszkola. Bez zmian na terenie opracowania pozostają ogródki przy „domu nauczyciela”, budynek szkoły (poza rampą terenową i skrzydła z nieużywaną kotłownią) i hali sportowej oraz orliki z boiskami do piłki nożnej, piłki ręcznej i koszykówki. </w:t>
      </w:r>
    </w:p>
    <w:p w14:paraId="1802A493" w14:textId="77777777" w:rsidR="002545AA" w:rsidRPr="002545AA" w:rsidRDefault="002545AA" w:rsidP="006413DA">
      <w:pPr>
        <w:numPr>
          <w:ilvl w:val="0"/>
          <w:numId w:val="14"/>
        </w:numPr>
        <w:tabs>
          <w:tab w:val="left" w:pos="8364"/>
        </w:tabs>
        <w:spacing w:after="13" w:line="271" w:lineRule="auto"/>
        <w:ind w:left="284" w:hanging="284"/>
        <w:jc w:val="both"/>
        <w:rPr>
          <w:rFonts w:cs="Arial"/>
          <w:sz w:val="20"/>
          <w:szCs w:val="18"/>
        </w:rPr>
      </w:pPr>
      <w:r w:rsidRPr="002545AA">
        <w:rPr>
          <w:rFonts w:cs="Arial"/>
          <w:sz w:val="20"/>
          <w:szCs w:val="18"/>
        </w:rPr>
        <w:t xml:space="preserve">Skrzydło techniczne Zespołu Oświatowego składa się z nowej kotłowni gazowej, niezagospodarowanych pomieszczeń po starej kotłowni, nieużytkowanego, ceglanego komina, garaży, pomieszczeń </w:t>
      </w:r>
      <w:r w:rsidRPr="002545AA">
        <w:rPr>
          <w:rFonts w:cs="Arial"/>
          <w:sz w:val="20"/>
          <w:szCs w:val="18"/>
        </w:rPr>
        <w:lastRenderedPageBreak/>
        <w:t>gospodarczych i magazynowych oraz stacji transformatorowej i agregatu. Do skrzydła przylega nieużytkowana rampa ziemna ograniczona ścianami żelbetowymi. Bryła budynku była przebudowywana i zatraciła m. in. oryginalne podziały okienne. Całość, z wyłączeniem nowej kotłowni, jest zaniedbana, ale ma potencjał do stworzenia atrakcyjnych wnętrz o charakterze industrialnym.</w:t>
      </w:r>
    </w:p>
    <w:p w14:paraId="38706090" w14:textId="77777777" w:rsidR="002545AA" w:rsidRPr="002545AA" w:rsidRDefault="002545AA" w:rsidP="006413DA">
      <w:pPr>
        <w:numPr>
          <w:ilvl w:val="0"/>
          <w:numId w:val="14"/>
        </w:numPr>
        <w:tabs>
          <w:tab w:val="left" w:pos="8364"/>
        </w:tabs>
        <w:spacing w:after="13" w:line="271" w:lineRule="auto"/>
        <w:ind w:left="284" w:hanging="284"/>
        <w:jc w:val="both"/>
        <w:rPr>
          <w:rFonts w:cs="Arial"/>
          <w:sz w:val="20"/>
          <w:szCs w:val="18"/>
        </w:rPr>
      </w:pPr>
      <w:r w:rsidRPr="002545AA">
        <w:rPr>
          <w:rFonts w:cs="Arial"/>
          <w:sz w:val="20"/>
          <w:szCs w:val="18"/>
        </w:rPr>
        <w:t xml:space="preserve">Na terenie podlegającym przekształceniom znajdują się: dojazd do budynku Zespołu Oświatowego, plac manewrowy z miejscem postojowym dla autobusu szkolnego i autokarów, altana do gromadzenia odpadów, w większości wysłużone, częściowo nieużywane ciągi piesze i place przyszkolne, użytkowane korty tenisowe z zapleczem (w złym stanie technicznym), trawiaste boisko piłkarskie z trybunami i budynkiem </w:t>
      </w:r>
      <w:proofErr w:type="spellStart"/>
      <w:r w:rsidRPr="002545AA">
        <w:rPr>
          <w:rFonts w:cs="Arial"/>
          <w:sz w:val="20"/>
          <w:szCs w:val="18"/>
        </w:rPr>
        <w:t>zapleczowym</w:t>
      </w:r>
      <w:proofErr w:type="spellEnd"/>
      <w:r w:rsidRPr="002545AA">
        <w:rPr>
          <w:rFonts w:cs="Arial"/>
          <w:sz w:val="20"/>
          <w:szCs w:val="18"/>
        </w:rPr>
        <w:t>, dwa nieużytkowane boiska, prowizoryczna droga dojazdowa do budynku „domu nauczyciela”, place zabaw żłobka i przedszkola na nawierzchni trawiastej, mini plac zabaw, sad z elementami rekreacyjnymi (obecnie w dzierżawie). Teren zielony (głównie trawy) porośnięty grupami drzew, nie posiadający ukształtowanej roślinności.</w:t>
      </w:r>
    </w:p>
    <w:p w14:paraId="4A3540E4" w14:textId="77777777" w:rsidR="002545AA" w:rsidRPr="002545AA" w:rsidRDefault="002545AA" w:rsidP="006413DA">
      <w:pPr>
        <w:numPr>
          <w:ilvl w:val="0"/>
          <w:numId w:val="14"/>
        </w:numPr>
        <w:tabs>
          <w:tab w:val="left" w:pos="8364"/>
        </w:tabs>
        <w:spacing w:after="13" w:line="271" w:lineRule="auto"/>
        <w:ind w:left="284" w:hanging="284"/>
        <w:jc w:val="both"/>
        <w:rPr>
          <w:rFonts w:cs="Arial"/>
          <w:sz w:val="20"/>
          <w:szCs w:val="18"/>
        </w:rPr>
      </w:pPr>
      <w:r w:rsidRPr="002545AA">
        <w:rPr>
          <w:rFonts w:cs="Arial"/>
          <w:sz w:val="20"/>
          <w:szCs w:val="18"/>
        </w:rPr>
        <w:t>Parkowanie odbywa się na miejscach niewyznaczonych, często w odległościach od okien czy placów zabaw niezgodnych z przepisami.</w:t>
      </w:r>
    </w:p>
    <w:p w14:paraId="780736BA" w14:textId="77777777" w:rsidR="002545AA" w:rsidRPr="002545AA" w:rsidRDefault="002545AA" w:rsidP="006413DA">
      <w:pPr>
        <w:numPr>
          <w:ilvl w:val="0"/>
          <w:numId w:val="14"/>
        </w:numPr>
        <w:tabs>
          <w:tab w:val="left" w:pos="8364"/>
        </w:tabs>
        <w:spacing w:after="13" w:line="271" w:lineRule="auto"/>
        <w:ind w:left="284" w:hanging="284"/>
        <w:jc w:val="both"/>
        <w:rPr>
          <w:rFonts w:cs="Arial"/>
          <w:sz w:val="20"/>
          <w:szCs w:val="18"/>
        </w:rPr>
      </w:pPr>
      <w:r w:rsidRPr="002545AA">
        <w:rPr>
          <w:rFonts w:cs="Arial"/>
          <w:sz w:val="20"/>
          <w:szCs w:val="18"/>
        </w:rPr>
        <w:t xml:space="preserve">Ogólny stan terenu jest zły lub umiarkowany. Na terenie objętym projektem należy przeprowadzić analizę dendrologiczną drzewostanu, aby określić stan istniejących drzew. W przypadku określenia drzew do wycięcia należy zwiększyć ilość nowych </w:t>
      </w:r>
      <w:proofErr w:type="spellStart"/>
      <w:r w:rsidRPr="002545AA">
        <w:rPr>
          <w:rFonts w:cs="Arial"/>
          <w:sz w:val="20"/>
          <w:szCs w:val="18"/>
        </w:rPr>
        <w:t>nasadzeń</w:t>
      </w:r>
      <w:proofErr w:type="spellEnd"/>
      <w:r w:rsidRPr="002545AA">
        <w:rPr>
          <w:rFonts w:cs="Arial"/>
          <w:sz w:val="20"/>
          <w:szCs w:val="18"/>
        </w:rPr>
        <w:t xml:space="preserve"> w proporcji 1:5.</w:t>
      </w:r>
    </w:p>
    <w:p w14:paraId="47CB7DD9" w14:textId="77777777" w:rsidR="002545AA" w:rsidRPr="002545AA" w:rsidRDefault="002545AA" w:rsidP="006413DA">
      <w:pPr>
        <w:numPr>
          <w:ilvl w:val="0"/>
          <w:numId w:val="14"/>
        </w:numPr>
        <w:tabs>
          <w:tab w:val="left" w:pos="8364"/>
        </w:tabs>
        <w:spacing w:after="13" w:line="271" w:lineRule="auto"/>
        <w:ind w:left="284" w:hanging="284"/>
        <w:jc w:val="both"/>
        <w:rPr>
          <w:rFonts w:cs="Arial"/>
          <w:sz w:val="20"/>
          <w:szCs w:val="18"/>
        </w:rPr>
      </w:pPr>
      <w:r w:rsidRPr="002545AA">
        <w:rPr>
          <w:rFonts w:cs="Arial"/>
          <w:sz w:val="20"/>
          <w:szCs w:val="18"/>
        </w:rPr>
        <w:t xml:space="preserve">Teren lokalizacji inwestycji uzbrojony jest w czynne i nieczynne sieci: energii elektrycznej, wodociągowe, kanalizacji sanitarnej, deszczowe, gazowe i inne. </w:t>
      </w:r>
    </w:p>
    <w:p w14:paraId="64A7C678" w14:textId="77777777" w:rsidR="002545AA" w:rsidRPr="002545AA" w:rsidRDefault="002545AA" w:rsidP="006413DA">
      <w:pPr>
        <w:numPr>
          <w:ilvl w:val="0"/>
          <w:numId w:val="14"/>
        </w:numPr>
        <w:tabs>
          <w:tab w:val="left" w:pos="8364"/>
        </w:tabs>
        <w:spacing w:after="13" w:line="271" w:lineRule="auto"/>
        <w:ind w:left="284" w:hanging="284"/>
        <w:jc w:val="both"/>
        <w:rPr>
          <w:rFonts w:cs="Arial"/>
          <w:sz w:val="20"/>
          <w:szCs w:val="18"/>
        </w:rPr>
      </w:pPr>
      <w:r w:rsidRPr="002545AA">
        <w:rPr>
          <w:rFonts w:cs="Arial"/>
          <w:sz w:val="20"/>
          <w:szCs w:val="18"/>
        </w:rPr>
        <w:t xml:space="preserve">Z przepompowni zlokalizowanej bezpośrednio przy granicy inwestycji (ze zbiornika buforowego) wydobywają się odory. W skrajnych sytuacjach ich intensywność jest na tyle duża, że są one odczuwalne na chodniku po drugiej stronie ulicy Złotych Kłosów. </w:t>
      </w:r>
    </w:p>
    <w:p w14:paraId="1375E53A" w14:textId="77777777" w:rsidR="002545AA" w:rsidRPr="002545AA" w:rsidRDefault="002545AA" w:rsidP="006413DA">
      <w:pPr>
        <w:numPr>
          <w:ilvl w:val="0"/>
          <w:numId w:val="14"/>
        </w:numPr>
        <w:tabs>
          <w:tab w:val="left" w:pos="8364"/>
        </w:tabs>
        <w:spacing w:after="13" w:line="271" w:lineRule="auto"/>
        <w:ind w:left="284" w:hanging="284"/>
        <w:jc w:val="both"/>
        <w:rPr>
          <w:rFonts w:cs="Arial"/>
          <w:sz w:val="20"/>
          <w:szCs w:val="18"/>
        </w:rPr>
      </w:pPr>
      <w:r w:rsidRPr="002545AA">
        <w:rPr>
          <w:rFonts w:cs="Arial"/>
          <w:sz w:val="20"/>
          <w:szCs w:val="18"/>
        </w:rPr>
        <w:t>Aktualnie teren jest w dużej części nieużytkowany.</w:t>
      </w:r>
    </w:p>
    <w:p w14:paraId="2CE7B0AC" w14:textId="16D1E3A8" w:rsidR="002545AA" w:rsidRPr="002545AA" w:rsidRDefault="002545AA" w:rsidP="006413DA">
      <w:pPr>
        <w:numPr>
          <w:ilvl w:val="0"/>
          <w:numId w:val="14"/>
        </w:numPr>
        <w:tabs>
          <w:tab w:val="left" w:pos="8364"/>
        </w:tabs>
        <w:spacing w:after="13" w:line="271" w:lineRule="auto"/>
        <w:ind w:left="284" w:hanging="284"/>
        <w:jc w:val="both"/>
        <w:rPr>
          <w:rFonts w:cs="Arial"/>
          <w:sz w:val="20"/>
          <w:szCs w:val="18"/>
        </w:rPr>
      </w:pPr>
      <w:r w:rsidRPr="002545AA">
        <w:rPr>
          <w:rFonts w:cs="Arial"/>
          <w:sz w:val="20"/>
          <w:szCs w:val="18"/>
        </w:rPr>
        <w:t>Roboty będą prowadzone wokół działających budynków i obiektów sportowych. Wykonawca winien przewidzieć etapowanie robót budowlanych zgodnie z wytycznymi Zamawiającego zawartymi w</w:t>
      </w:r>
      <w:r w:rsidR="00CA4722">
        <w:rPr>
          <w:rFonts w:cs="Arial"/>
          <w:color w:val="FF0000"/>
          <w:sz w:val="20"/>
          <w:szCs w:val="18"/>
        </w:rPr>
        <w:t xml:space="preserve"> </w:t>
      </w:r>
      <w:r w:rsidR="00B07F6A" w:rsidRPr="00CA4722">
        <w:rPr>
          <w:rFonts w:cs="Arial"/>
          <w:sz w:val="20"/>
          <w:szCs w:val="18"/>
        </w:rPr>
        <w:t>niniejszym opracowaniu</w:t>
      </w:r>
      <w:r w:rsidRPr="00CA4722">
        <w:rPr>
          <w:rFonts w:cs="Arial"/>
          <w:sz w:val="20"/>
          <w:szCs w:val="18"/>
        </w:rPr>
        <w:t xml:space="preserve">. </w:t>
      </w:r>
      <w:r w:rsidRPr="00527FC0">
        <w:rPr>
          <w:rFonts w:cs="Arial"/>
          <w:sz w:val="20"/>
          <w:szCs w:val="18"/>
        </w:rPr>
        <w:t xml:space="preserve">Prowadzenie </w:t>
      </w:r>
      <w:r w:rsidRPr="002545AA">
        <w:rPr>
          <w:rFonts w:cs="Arial"/>
          <w:sz w:val="20"/>
          <w:szCs w:val="18"/>
        </w:rPr>
        <w:t>robót, dostawy materiałów budowlanych, organizacja placu budowy winny być uzgodnione z Zamawiającym przed rozpoczęciem określonego etapu. Wszystkie prace powinny być wykonywane w taki sposób, aby zminimalizować zakłócenia podczas funkcjonowania budynków i terenów zielonych. Możliwe będzie wygrodzenie terenu inwestycji z zastrzeżeniem jednak konieczności wydzielenia stosownych przejść dla użytkowników funkcjonujących obiektów.</w:t>
      </w:r>
    </w:p>
    <w:p w14:paraId="4F717EB7" w14:textId="77777777" w:rsidR="002545AA" w:rsidRPr="002545AA" w:rsidRDefault="002545AA" w:rsidP="006413DA">
      <w:pPr>
        <w:numPr>
          <w:ilvl w:val="0"/>
          <w:numId w:val="14"/>
        </w:numPr>
        <w:tabs>
          <w:tab w:val="left" w:pos="8364"/>
        </w:tabs>
        <w:spacing w:after="13" w:line="271" w:lineRule="auto"/>
        <w:ind w:left="284" w:hanging="284"/>
        <w:jc w:val="both"/>
        <w:rPr>
          <w:rFonts w:cs="Arial"/>
          <w:sz w:val="20"/>
          <w:szCs w:val="18"/>
        </w:rPr>
      </w:pPr>
      <w:r w:rsidRPr="002545AA">
        <w:rPr>
          <w:rFonts w:cs="Arial"/>
          <w:sz w:val="20"/>
          <w:szCs w:val="18"/>
        </w:rPr>
        <w:t>Teren ani elementy zagospodarowania nie są objęte ochroną konserwatorską.</w:t>
      </w:r>
    </w:p>
    <w:p w14:paraId="50171037" w14:textId="77777777" w:rsidR="002545AA" w:rsidRPr="002545AA" w:rsidRDefault="002545AA" w:rsidP="006413DA">
      <w:pPr>
        <w:numPr>
          <w:ilvl w:val="0"/>
          <w:numId w:val="14"/>
        </w:numPr>
        <w:tabs>
          <w:tab w:val="left" w:pos="8364"/>
        </w:tabs>
        <w:spacing w:after="13" w:line="271" w:lineRule="auto"/>
        <w:ind w:left="284" w:hanging="284"/>
        <w:jc w:val="both"/>
        <w:rPr>
          <w:rFonts w:cs="Arial"/>
          <w:sz w:val="20"/>
          <w:szCs w:val="18"/>
        </w:rPr>
      </w:pPr>
      <w:r w:rsidRPr="002545AA">
        <w:rPr>
          <w:rFonts w:cs="Arial"/>
          <w:sz w:val="20"/>
          <w:szCs w:val="18"/>
        </w:rPr>
        <w:t>Należy wykonać odpowiednie badania podłoża gruntowego na terenie inwestycji.</w:t>
      </w:r>
    </w:p>
    <w:p w14:paraId="1FD5F0BD" w14:textId="7869F9C3" w:rsidR="002545AA" w:rsidRDefault="002545AA" w:rsidP="006413DA">
      <w:pPr>
        <w:numPr>
          <w:ilvl w:val="0"/>
          <w:numId w:val="14"/>
        </w:numPr>
        <w:tabs>
          <w:tab w:val="left" w:pos="8364"/>
        </w:tabs>
        <w:spacing w:after="13" w:line="271" w:lineRule="auto"/>
        <w:ind w:left="284" w:hanging="284"/>
        <w:jc w:val="both"/>
        <w:rPr>
          <w:rFonts w:cs="Arial"/>
          <w:sz w:val="20"/>
          <w:szCs w:val="18"/>
        </w:rPr>
      </w:pPr>
      <w:r w:rsidRPr="002545AA">
        <w:rPr>
          <w:rFonts w:cs="Arial"/>
          <w:sz w:val="20"/>
          <w:szCs w:val="18"/>
        </w:rPr>
        <w:t>Należy wykonać ekspertyzę stanu technicznego skrzydła kotłowni i projekt rozbiórki rampy.</w:t>
      </w:r>
    </w:p>
    <w:p w14:paraId="48EDFB78" w14:textId="6CE4946E" w:rsidR="002B2102" w:rsidRPr="002545AA" w:rsidRDefault="002B2102" w:rsidP="006413DA">
      <w:pPr>
        <w:numPr>
          <w:ilvl w:val="0"/>
          <w:numId w:val="14"/>
        </w:numPr>
        <w:tabs>
          <w:tab w:val="left" w:pos="8364"/>
        </w:tabs>
        <w:spacing w:after="13" w:line="271" w:lineRule="auto"/>
        <w:ind w:left="284" w:hanging="284"/>
        <w:jc w:val="both"/>
        <w:rPr>
          <w:rFonts w:cs="Arial"/>
          <w:sz w:val="20"/>
          <w:szCs w:val="18"/>
        </w:rPr>
      </w:pPr>
      <w:r>
        <w:rPr>
          <w:rFonts w:cs="Arial"/>
          <w:sz w:val="20"/>
          <w:szCs w:val="18"/>
        </w:rPr>
        <w:t>Do opracowania</w:t>
      </w:r>
      <w:r w:rsidR="0013410C" w:rsidRPr="0013410C">
        <w:rPr>
          <w:rFonts w:cs="Arial"/>
          <w:color w:val="FF0000"/>
          <w:sz w:val="20"/>
          <w:szCs w:val="18"/>
        </w:rPr>
        <w:t xml:space="preserve"> </w:t>
      </w:r>
      <w:r w:rsidR="0013410C" w:rsidRPr="00CA4722">
        <w:rPr>
          <w:rFonts w:cs="Arial"/>
          <w:sz w:val="20"/>
          <w:szCs w:val="18"/>
        </w:rPr>
        <w:t xml:space="preserve">koncepcji projektowej </w:t>
      </w:r>
      <w:r>
        <w:rPr>
          <w:rFonts w:cs="Arial"/>
          <w:sz w:val="20"/>
          <w:szCs w:val="18"/>
        </w:rPr>
        <w:t>nie był</w:t>
      </w:r>
      <w:r w:rsidR="009A7676">
        <w:rPr>
          <w:rFonts w:cs="Arial"/>
          <w:sz w:val="20"/>
          <w:szCs w:val="18"/>
        </w:rPr>
        <w:t>a</w:t>
      </w:r>
      <w:r>
        <w:rPr>
          <w:rFonts w:cs="Arial"/>
          <w:sz w:val="20"/>
          <w:szCs w:val="18"/>
        </w:rPr>
        <w:t xml:space="preserve"> wykonywana </w:t>
      </w:r>
      <w:r w:rsidR="009A7676">
        <w:rPr>
          <w:rFonts w:cs="Arial"/>
          <w:sz w:val="20"/>
          <w:szCs w:val="18"/>
        </w:rPr>
        <w:t>inwentaryzacja zieleni i drzewostanu ani analiza dendrologiczna.</w:t>
      </w:r>
    </w:p>
    <w:p w14:paraId="6D814592" w14:textId="77777777" w:rsidR="002545AA" w:rsidRPr="002545AA" w:rsidRDefault="002545AA" w:rsidP="006413DA">
      <w:pPr>
        <w:numPr>
          <w:ilvl w:val="0"/>
          <w:numId w:val="14"/>
        </w:numPr>
        <w:tabs>
          <w:tab w:val="left" w:pos="8364"/>
        </w:tabs>
        <w:spacing w:after="13" w:line="271" w:lineRule="auto"/>
        <w:ind w:left="284" w:hanging="284"/>
        <w:jc w:val="both"/>
        <w:rPr>
          <w:rFonts w:cs="Arial"/>
          <w:sz w:val="20"/>
          <w:szCs w:val="18"/>
        </w:rPr>
      </w:pPr>
      <w:r w:rsidRPr="002545AA">
        <w:rPr>
          <w:rFonts w:cs="Arial"/>
          <w:sz w:val="20"/>
          <w:szCs w:val="18"/>
        </w:rPr>
        <w:t>Ilość podopiecznych Zespołu Oświatowego:</w:t>
      </w:r>
    </w:p>
    <w:p w14:paraId="1356D3C0" w14:textId="77777777" w:rsidR="002545AA" w:rsidRPr="002545AA" w:rsidRDefault="002545AA" w:rsidP="006413DA">
      <w:pPr>
        <w:numPr>
          <w:ilvl w:val="1"/>
          <w:numId w:val="23"/>
        </w:numPr>
        <w:tabs>
          <w:tab w:val="left" w:pos="8364"/>
        </w:tabs>
        <w:spacing w:after="13" w:line="271" w:lineRule="auto"/>
        <w:jc w:val="both"/>
        <w:rPr>
          <w:rFonts w:cs="Arial"/>
          <w:sz w:val="20"/>
          <w:szCs w:val="18"/>
        </w:rPr>
      </w:pPr>
      <w:r w:rsidRPr="002545AA">
        <w:rPr>
          <w:rFonts w:cs="Arial"/>
          <w:sz w:val="20"/>
          <w:szCs w:val="18"/>
        </w:rPr>
        <w:t>Żłobek – 25 podopiecznych,</w:t>
      </w:r>
    </w:p>
    <w:p w14:paraId="05061AD6" w14:textId="77777777" w:rsidR="002545AA" w:rsidRPr="002545AA" w:rsidRDefault="002545AA" w:rsidP="006413DA">
      <w:pPr>
        <w:numPr>
          <w:ilvl w:val="1"/>
          <w:numId w:val="23"/>
        </w:numPr>
        <w:tabs>
          <w:tab w:val="left" w:pos="8364"/>
        </w:tabs>
        <w:spacing w:after="13" w:line="271" w:lineRule="auto"/>
        <w:jc w:val="both"/>
        <w:rPr>
          <w:rFonts w:cs="Arial"/>
          <w:sz w:val="20"/>
          <w:szCs w:val="18"/>
        </w:rPr>
      </w:pPr>
      <w:r w:rsidRPr="002545AA">
        <w:rPr>
          <w:rFonts w:cs="Arial"/>
          <w:sz w:val="20"/>
          <w:szCs w:val="18"/>
        </w:rPr>
        <w:t>Przedszkole – 136 podopiecznych,</w:t>
      </w:r>
    </w:p>
    <w:p w14:paraId="56402C0D" w14:textId="77777777" w:rsidR="002545AA" w:rsidRPr="002545AA" w:rsidRDefault="002545AA" w:rsidP="006413DA">
      <w:pPr>
        <w:numPr>
          <w:ilvl w:val="1"/>
          <w:numId w:val="23"/>
        </w:numPr>
        <w:tabs>
          <w:tab w:val="left" w:pos="8364"/>
        </w:tabs>
        <w:spacing w:after="13" w:line="271" w:lineRule="auto"/>
        <w:jc w:val="both"/>
        <w:rPr>
          <w:rFonts w:cs="Arial"/>
          <w:sz w:val="20"/>
          <w:szCs w:val="18"/>
        </w:rPr>
      </w:pPr>
      <w:r w:rsidRPr="002545AA">
        <w:rPr>
          <w:rFonts w:cs="Arial"/>
          <w:sz w:val="20"/>
          <w:szCs w:val="18"/>
        </w:rPr>
        <w:t>Szkoła podstawowa, klasy I-III – 126 uczniów,</w:t>
      </w:r>
    </w:p>
    <w:p w14:paraId="76E6E448" w14:textId="77777777" w:rsidR="002545AA" w:rsidRPr="002545AA" w:rsidRDefault="002545AA" w:rsidP="006413DA">
      <w:pPr>
        <w:numPr>
          <w:ilvl w:val="1"/>
          <w:numId w:val="23"/>
        </w:numPr>
        <w:tabs>
          <w:tab w:val="left" w:pos="8364"/>
        </w:tabs>
        <w:spacing w:after="13" w:line="271" w:lineRule="auto"/>
        <w:jc w:val="both"/>
        <w:rPr>
          <w:rFonts w:cs="Arial"/>
          <w:sz w:val="20"/>
          <w:szCs w:val="18"/>
        </w:rPr>
      </w:pPr>
      <w:r w:rsidRPr="002545AA">
        <w:rPr>
          <w:rFonts w:cs="Arial"/>
          <w:sz w:val="20"/>
          <w:szCs w:val="18"/>
        </w:rPr>
        <w:t>Szkoła podstawowa, klasy IV-VIII – 224 uczniów.</w:t>
      </w:r>
    </w:p>
    <w:p w14:paraId="684F617B" w14:textId="77777777" w:rsidR="002545AA" w:rsidRPr="002545AA" w:rsidRDefault="002545AA" w:rsidP="002545AA">
      <w:pPr>
        <w:spacing w:after="240"/>
        <w:ind w:right="663"/>
        <w:jc w:val="both"/>
        <w:rPr>
          <w:rFonts w:cs="Arial"/>
          <w:sz w:val="20"/>
          <w:szCs w:val="18"/>
        </w:rPr>
      </w:pPr>
    </w:p>
    <w:p w14:paraId="485B9170" w14:textId="77777777" w:rsidR="002545AA" w:rsidRPr="002545AA" w:rsidRDefault="002545AA" w:rsidP="006413DA">
      <w:pPr>
        <w:numPr>
          <w:ilvl w:val="2"/>
          <w:numId w:val="12"/>
        </w:numPr>
        <w:spacing w:after="240" w:line="259" w:lineRule="auto"/>
        <w:ind w:left="1276" w:right="147" w:hanging="851"/>
        <w:outlineLvl w:val="2"/>
        <w:rPr>
          <w:rFonts w:cs="Arial"/>
          <w:b/>
          <w:bCs/>
          <w:sz w:val="20"/>
          <w:szCs w:val="18"/>
        </w:rPr>
      </w:pPr>
      <w:bookmarkStart w:id="19" w:name="_Toc143255092"/>
      <w:bookmarkStart w:id="20" w:name="_Toc143255196"/>
      <w:bookmarkStart w:id="21" w:name="_Toc143256093"/>
      <w:r w:rsidRPr="002545AA">
        <w:rPr>
          <w:rFonts w:cs="Arial"/>
          <w:b/>
          <w:bCs/>
          <w:sz w:val="20"/>
          <w:szCs w:val="18"/>
        </w:rPr>
        <w:t>Ogólne właściwości funkcjonalno-użytkowe</w:t>
      </w:r>
      <w:bookmarkEnd w:id="19"/>
      <w:bookmarkEnd w:id="20"/>
      <w:bookmarkEnd w:id="21"/>
    </w:p>
    <w:p w14:paraId="7BE742C9" w14:textId="34546C79" w:rsidR="002545AA" w:rsidRPr="002545AA" w:rsidRDefault="002545AA" w:rsidP="002545AA">
      <w:pPr>
        <w:pStyle w:val="Akapitzlist"/>
        <w:spacing w:after="120"/>
        <w:ind w:left="0" w:right="-8"/>
        <w:jc w:val="both"/>
        <w:rPr>
          <w:rFonts w:eastAsiaTheme="minorEastAsia" w:cs="Arial"/>
          <w:sz w:val="20"/>
          <w:szCs w:val="18"/>
        </w:rPr>
      </w:pPr>
      <w:r w:rsidRPr="002545AA">
        <w:rPr>
          <w:rFonts w:eastAsiaTheme="minorEastAsia" w:cs="Arial"/>
          <w:sz w:val="20"/>
          <w:szCs w:val="18"/>
        </w:rPr>
        <w:t xml:space="preserve">Obszar opracowania został podzielony na </w:t>
      </w:r>
      <w:r w:rsidR="006F5D56">
        <w:rPr>
          <w:rFonts w:eastAsiaTheme="minorEastAsia" w:cs="Arial"/>
          <w:sz w:val="20"/>
          <w:szCs w:val="18"/>
        </w:rPr>
        <w:t>trzy</w:t>
      </w:r>
      <w:r w:rsidRPr="002545AA">
        <w:rPr>
          <w:rFonts w:eastAsiaTheme="minorEastAsia" w:cs="Arial"/>
          <w:sz w:val="20"/>
          <w:szCs w:val="18"/>
        </w:rPr>
        <w:t xml:space="preserve"> strefy funkcjonalne o różnym przeznaczeniu:</w:t>
      </w:r>
    </w:p>
    <w:p w14:paraId="71FA15B3" w14:textId="651063B2" w:rsidR="002545AA" w:rsidRPr="002545AA" w:rsidRDefault="002545AA" w:rsidP="006413DA">
      <w:pPr>
        <w:pStyle w:val="Akapitzlist"/>
        <w:numPr>
          <w:ilvl w:val="0"/>
          <w:numId w:val="16"/>
        </w:numPr>
        <w:autoSpaceDE w:val="0"/>
        <w:autoSpaceDN w:val="0"/>
        <w:adjustRightInd w:val="0"/>
        <w:spacing w:after="120"/>
        <w:ind w:left="357" w:hanging="357"/>
        <w:contextualSpacing/>
        <w:jc w:val="both"/>
        <w:rPr>
          <w:rFonts w:eastAsiaTheme="minorEastAsia" w:cs="Arial"/>
          <w:sz w:val="20"/>
          <w:szCs w:val="18"/>
        </w:rPr>
      </w:pPr>
      <w:r w:rsidRPr="002545AA">
        <w:rPr>
          <w:rFonts w:eastAsiaTheme="minorEastAsia" w:cs="Arial"/>
          <w:sz w:val="20"/>
          <w:szCs w:val="18"/>
          <w:u w:val="single"/>
        </w:rPr>
        <w:t>W strefie przyszkolnej</w:t>
      </w:r>
      <w:r w:rsidRPr="002545AA">
        <w:rPr>
          <w:rFonts w:eastAsiaTheme="minorEastAsia" w:cs="Arial"/>
          <w:sz w:val="20"/>
          <w:szCs w:val="18"/>
        </w:rPr>
        <w:t xml:space="preserve"> grupującej żłobek, przedszkole i szkołę, wyodrębnione zostały obszary rekreacji dostosowane do wieku i charakteru użytkowników. Wyposażono je w szeroki zakres urządzeń i obiektów terenowych oraz świadomie ukształtowanych przestrzeni, których celem jest stworzenie dodatkowej przestrzeni dla życia szkoły i pobudzenie aktywności ruchowej w sposób zorganizowany i przemyślany jako uzupełnienie programów edukacyjnych. </w:t>
      </w:r>
    </w:p>
    <w:p w14:paraId="221F5776" w14:textId="77777777" w:rsidR="002545AA" w:rsidRDefault="002545AA" w:rsidP="006413DA">
      <w:pPr>
        <w:pStyle w:val="Akapitzlist"/>
        <w:numPr>
          <w:ilvl w:val="0"/>
          <w:numId w:val="16"/>
        </w:numPr>
        <w:spacing w:after="120"/>
        <w:ind w:left="357" w:right="-8" w:hanging="357"/>
        <w:contextualSpacing/>
        <w:jc w:val="both"/>
        <w:rPr>
          <w:rFonts w:eastAsiaTheme="minorEastAsia" w:cs="Arial"/>
          <w:sz w:val="20"/>
          <w:szCs w:val="18"/>
        </w:rPr>
      </w:pPr>
      <w:r w:rsidRPr="002545AA">
        <w:rPr>
          <w:rFonts w:eastAsiaTheme="minorEastAsia" w:cs="Arial"/>
          <w:sz w:val="20"/>
          <w:szCs w:val="18"/>
          <w:u w:val="single"/>
        </w:rPr>
        <w:t>Strefę rekreacji</w:t>
      </w:r>
      <w:r w:rsidRPr="002545AA">
        <w:rPr>
          <w:rFonts w:eastAsiaTheme="minorEastAsia" w:cs="Arial"/>
          <w:sz w:val="20"/>
          <w:szCs w:val="18"/>
        </w:rPr>
        <w:t xml:space="preserve"> jako otwarta i ogólnodostępna przestrzeń, przeznaczona dla wszystkich grup wiekowych zarówno mieszkańców jak i turystów, do aktywnego jak i biernego wypoczynku. Z dużą ilością </w:t>
      </w:r>
      <w:proofErr w:type="spellStart"/>
      <w:r w:rsidRPr="002545AA">
        <w:rPr>
          <w:rFonts w:eastAsiaTheme="minorEastAsia" w:cs="Arial"/>
          <w:sz w:val="20"/>
          <w:szCs w:val="18"/>
        </w:rPr>
        <w:t>nasadzeń</w:t>
      </w:r>
      <w:proofErr w:type="spellEnd"/>
      <w:r w:rsidRPr="002545AA">
        <w:rPr>
          <w:rFonts w:eastAsiaTheme="minorEastAsia" w:cs="Arial"/>
          <w:sz w:val="20"/>
          <w:szCs w:val="18"/>
        </w:rPr>
        <w:t xml:space="preserve">, aby z lokalnych gatunków drzew stworzyć rozległy park wypoczynkowy, w którym </w:t>
      </w:r>
      <w:r w:rsidRPr="002545AA">
        <w:rPr>
          <w:rFonts w:eastAsiaTheme="minorEastAsia" w:cs="Arial"/>
          <w:sz w:val="20"/>
          <w:szCs w:val="18"/>
        </w:rPr>
        <w:lastRenderedPageBreak/>
        <w:t xml:space="preserve">w sposób swobodny użytkownicy mogliby spędzać aktywnie czas. Kręgosłupem założenia jest główna aleja parkowa przy której rozmieszczono obiekty sportowe i rekreacyjne, plac zabaw, strefy wyciszenia, elementy wodne, czy wybieg dla psów. </w:t>
      </w:r>
    </w:p>
    <w:p w14:paraId="276AFED8" w14:textId="53A16C07" w:rsidR="002545AA" w:rsidRPr="006F5D56" w:rsidRDefault="00B95A0B" w:rsidP="006413DA">
      <w:pPr>
        <w:pStyle w:val="Akapitzlist"/>
        <w:numPr>
          <w:ilvl w:val="0"/>
          <w:numId w:val="16"/>
        </w:numPr>
        <w:spacing w:after="120"/>
        <w:ind w:left="357" w:right="-8" w:hanging="357"/>
        <w:contextualSpacing/>
        <w:jc w:val="both"/>
        <w:rPr>
          <w:rFonts w:eastAsiaTheme="minorEastAsia" w:cs="Arial"/>
          <w:sz w:val="20"/>
          <w:szCs w:val="18"/>
        </w:rPr>
      </w:pPr>
      <w:r>
        <w:rPr>
          <w:rFonts w:eastAsiaTheme="minorEastAsia" w:cs="Arial"/>
          <w:sz w:val="20"/>
          <w:szCs w:val="18"/>
          <w:u w:val="single"/>
        </w:rPr>
        <w:t>Strefa obiektów sportowych</w:t>
      </w:r>
      <w:r w:rsidR="006F5D56">
        <w:rPr>
          <w:rFonts w:eastAsiaTheme="minorEastAsia" w:cs="Arial"/>
          <w:sz w:val="20"/>
          <w:szCs w:val="18"/>
          <w:u w:val="single"/>
        </w:rPr>
        <w:t xml:space="preserve"> i parku wodnego </w:t>
      </w:r>
      <w:r w:rsidR="00620826">
        <w:rPr>
          <w:rFonts w:eastAsiaTheme="minorEastAsia" w:cs="Arial"/>
          <w:sz w:val="20"/>
          <w:szCs w:val="18"/>
          <w:u w:val="single"/>
        </w:rPr>
        <w:t xml:space="preserve">to </w:t>
      </w:r>
      <w:r w:rsidR="005F6E35" w:rsidRPr="005F6E35">
        <w:rPr>
          <w:rFonts w:eastAsiaTheme="minorEastAsia" w:cs="Arial"/>
          <w:sz w:val="20"/>
          <w:szCs w:val="18"/>
        </w:rPr>
        <w:t>zespół</w:t>
      </w:r>
      <w:r w:rsidR="005F6E35">
        <w:rPr>
          <w:rFonts w:eastAsiaTheme="minorEastAsia" w:cs="Arial"/>
          <w:sz w:val="20"/>
          <w:szCs w:val="18"/>
        </w:rPr>
        <w:t xml:space="preserve"> istniejących i projektowanych boisk i kortów </w:t>
      </w:r>
      <w:r w:rsidR="006F5D56">
        <w:rPr>
          <w:rFonts w:eastAsiaTheme="minorEastAsia" w:cs="Arial"/>
          <w:sz w:val="20"/>
          <w:szCs w:val="18"/>
        </w:rPr>
        <w:t xml:space="preserve">oraz </w:t>
      </w:r>
      <w:r w:rsidR="002545AA" w:rsidRPr="006F5D56">
        <w:rPr>
          <w:rFonts w:eastAsiaTheme="minorEastAsia" w:cs="Arial"/>
          <w:sz w:val="20"/>
          <w:szCs w:val="18"/>
        </w:rPr>
        <w:t xml:space="preserve">sezonowy </w:t>
      </w:r>
      <w:r w:rsidR="006F5D56">
        <w:rPr>
          <w:rFonts w:eastAsiaTheme="minorEastAsia" w:cs="Arial"/>
          <w:sz w:val="20"/>
          <w:szCs w:val="18"/>
        </w:rPr>
        <w:t>zespół basenów i terenów rekreacyjnych.</w:t>
      </w:r>
      <w:r w:rsidR="006F5D56" w:rsidRPr="006F5D56">
        <w:rPr>
          <w:rFonts w:eastAsiaTheme="minorEastAsia" w:cs="Arial"/>
          <w:sz w:val="20"/>
          <w:szCs w:val="18"/>
        </w:rPr>
        <w:t xml:space="preserve"> </w:t>
      </w:r>
      <w:r w:rsidR="006F5D56">
        <w:rPr>
          <w:rFonts w:eastAsiaTheme="minorEastAsia" w:cs="Arial"/>
          <w:sz w:val="20"/>
          <w:szCs w:val="18"/>
        </w:rPr>
        <w:t xml:space="preserve">Strefy obiektów sportowych i parku wodnego mogą częściowo się przenikać. Park wodny </w:t>
      </w:r>
      <w:r w:rsidR="002545AA" w:rsidRPr="006F5D56">
        <w:rPr>
          <w:rFonts w:eastAsiaTheme="minorEastAsia" w:cs="Arial"/>
          <w:sz w:val="20"/>
          <w:szCs w:val="18"/>
        </w:rPr>
        <w:t>umożliwi</w:t>
      </w:r>
      <w:r w:rsidR="006F5D56">
        <w:rPr>
          <w:rFonts w:eastAsiaTheme="minorEastAsia" w:cs="Arial"/>
          <w:sz w:val="20"/>
          <w:szCs w:val="18"/>
        </w:rPr>
        <w:t>ać będzie</w:t>
      </w:r>
      <w:r w:rsidR="002545AA" w:rsidRPr="006F5D56">
        <w:rPr>
          <w:rFonts w:eastAsiaTheme="minorEastAsia" w:cs="Arial"/>
          <w:sz w:val="20"/>
          <w:szCs w:val="18"/>
        </w:rPr>
        <w:t xml:space="preserve"> bezpieczne spędzanie wolnego czasu od wiosny do późnego lata</w:t>
      </w:r>
      <w:r w:rsidR="006F5D56">
        <w:rPr>
          <w:rFonts w:eastAsiaTheme="minorEastAsia" w:cs="Arial"/>
          <w:sz w:val="20"/>
          <w:szCs w:val="18"/>
        </w:rPr>
        <w:t xml:space="preserve">, gdzie </w:t>
      </w:r>
      <w:r w:rsidR="005F6E35" w:rsidRPr="006F5D56">
        <w:rPr>
          <w:rFonts w:eastAsiaTheme="minorEastAsia" w:cs="Arial"/>
          <w:sz w:val="20"/>
          <w:szCs w:val="18"/>
        </w:rPr>
        <w:t>op</w:t>
      </w:r>
      <w:r w:rsidR="002545AA" w:rsidRPr="006F5D56">
        <w:rPr>
          <w:rFonts w:eastAsiaTheme="minorEastAsia" w:cs="Arial"/>
          <w:sz w:val="20"/>
          <w:szCs w:val="18"/>
        </w:rPr>
        <w:t xml:space="preserve">rócz kąpieli wodnych i słonecznych </w:t>
      </w:r>
      <w:r w:rsidR="006F5D56">
        <w:rPr>
          <w:rFonts w:eastAsiaTheme="minorEastAsia" w:cs="Arial"/>
          <w:sz w:val="20"/>
          <w:szCs w:val="18"/>
        </w:rPr>
        <w:t xml:space="preserve">będzie </w:t>
      </w:r>
      <w:r w:rsidR="002545AA" w:rsidRPr="006F5D56">
        <w:rPr>
          <w:rFonts w:eastAsiaTheme="minorEastAsia" w:cs="Arial"/>
          <w:sz w:val="20"/>
          <w:szCs w:val="18"/>
        </w:rPr>
        <w:t>możliwość piknikowania</w:t>
      </w:r>
      <w:r w:rsidR="005F6E35" w:rsidRPr="006F5D56">
        <w:rPr>
          <w:rFonts w:eastAsiaTheme="minorEastAsia" w:cs="Arial"/>
          <w:sz w:val="20"/>
          <w:szCs w:val="18"/>
        </w:rPr>
        <w:t xml:space="preserve"> i</w:t>
      </w:r>
      <w:r w:rsidR="002545AA" w:rsidRPr="006F5D56">
        <w:rPr>
          <w:rFonts w:eastAsiaTheme="minorEastAsia" w:cs="Arial"/>
          <w:sz w:val="20"/>
          <w:szCs w:val="18"/>
        </w:rPr>
        <w:t xml:space="preserve"> skorzystania z prostych usług gastronomicznych.</w:t>
      </w:r>
      <w:r w:rsidR="006F5D56">
        <w:rPr>
          <w:rFonts w:eastAsiaTheme="minorEastAsia" w:cs="Arial"/>
          <w:sz w:val="20"/>
          <w:szCs w:val="18"/>
        </w:rPr>
        <w:t xml:space="preserve"> Część sportowa </w:t>
      </w:r>
      <w:r w:rsidR="00192C2F">
        <w:rPr>
          <w:rFonts w:eastAsiaTheme="minorEastAsia" w:cs="Arial"/>
          <w:sz w:val="20"/>
          <w:szCs w:val="18"/>
        </w:rPr>
        <w:t>ma również być wykorzystywana na potrzeby szkolnych zajęć wychowania fizycznego.</w:t>
      </w:r>
    </w:p>
    <w:p w14:paraId="54C7D458" w14:textId="77777777" w:rsidR="006F5D56" w:rsidRDefault="006F5D56" w:rsidP="002545AA">
      <w:pPr>
        <w:pStyle w:val="Akapitzlist"/>
        <w:spacing w:after="120"/>
        <w:ind w:left="0" w:right="-8"/>
        <w:jc w:val="both"/>
        <w:rPr>
          <w:rFonts w:eastAsiaTheme="minorEastAsia" w:cs="Arial"/>
          <w:sz w:val="20"/>
          <w:szCs w:val="18"/>
        </w:rPr>
      </w:pPr>
    </w:p>
    <w:p w14:paraId="2007B4C8" w14:textId="0256BE1B" w:rsidR="002545AA" w:rsidRPr="002545AA" w:rsidRDefault="002545AA" w:rsidP="002545AA">
      <w:pPr>
        <w:pStyle w:val="Akapitzlist"/>
        <w:spacing w:after="120"/>
        <w:ind w:left="0" w:right="-8"/>
        <w:jc w:val="both"/>
        <w:rPr>
          <w:rFonts w:eastAsiaTheme="minorEastAsia" w:cs="Arial"/>
          <w:sz w:val="20"/>
          <w:szCs w:val="18"/>
        </w:rPr>
      </w:pPr>
      <w:r w:rsidRPr="002545AA">
        <w:rPr>
          <w:rFonts w:eastAsiaTheme="minorEastAsia" w:cs="Arial"/>
          <w:sz w:val="20"/>
          <w:szCs w:val="18"/>
        </w:rPr>
        <w:t xml:space="preserve">Przedmiot zamówienia zakłada uporządkowanie ulic, parkingów i dojść w powiązaniu z planowanymi funkcjami. Aby usprawnić ruch wyodrębniono strefy wejść i zlokalizowano przy nich parkingi. Główne obiekty kubaturowe otrzymały sprawne i funkcjonalne dojścia i dojazdy. Przede wszystkim zlokalizowano </w:t>
      </w:r>
      <w:r w:rsidR="005F6E35">
        <w:rPr>
          <w:rFonts w:eastAsiaTheme="minorEastAsia" w:cs="Arial"/>
          <w:sz w:val="20"/>
          <w:szCs w:val="18"/>
        </w:rPr>
        <w:t xml:space="preserve">parking przy przedszkolu i </w:t>
      </w:r>
      <w:r w:rsidRPr="002545AA">
        <w:rPr>
          <w:rFonts w:eastAsiaTheme="minorEastAsia" w:cs="Arial"/>
          <w:sz w:val="20"/>
          <w:szCs w:val="18"/>
        </w:rPr>
        <w:t>obszerną zatokę parkingową dla autokarów szkolnych i samochodów dowożących dzieci do</w:t>
      </w:r>
      <w:r w:rsidR="005F6E35">
        <w:rPr>
          <w:rFonts w:eastAsiaTheme="minorEastAsia" w:cs="Arial"/>
          <w:sz w:val="20"/>
          <w:szCs w:val="18"/>
        </w:rPr>
        <w:t> </w:t>
      </w:r>
      <w:r w:rsidRPr="002545AA">
        <w:rPr>
          <w:rFonts w:eastAsiaTheme="minorEastAsia" w:cs="Arial"/>
          <w:sz w:val="20"/>
          <w:szCs w:val="18"/>
        </w:rPr>
        <w:t>szkoły, która będzie działać w sposób bezpieczny i bezkolizyjny względem ruchu tranzytowego.</w:t>
      </w:r>
    </w:p>
    <w:p w14:paraId="62AF325F" w14:textId="77777777" w:rsidR="002545AA" w:rsidRPr="002545AA" w:rsidRDefault="002545AA" w:rsidP="002545AA">
      <w:pPr>
        <w:autoSpaceDE w:val="0"/>
        <w:autoSpaceDN w:val="0"/>
        <w:adjustRightInd w:val="0"/>
        <w:rPr>
          <w:rFonts w:eastAsiaTheme="minorEastAsia" w:cs="Arial"/>
          <w:sz w:val="20"/>
          <w:szCs w:val="18"/>
        </w:rPr>
      </w:pPr>
    </w:p>
    <w:p w14:paraId="762C5EEB" w14:textId="77777777" w:rsidR="002545AA" w:rsidRPr="002545AA" w:rsidRDefault="002545AA" w:rsidP="002545AA">
      <w:pPr>
        <w:spacing w:after="120" w:line="259" w:lineRule="auto"/>
        <w:ind w:right="147"/>
        <w:jc w:val="both"/>
        <w:rPr>
          <w:rFonts w:cs="Arial"/>
          <w:sz w:val="20"/>
          <w:szCs w:val="18"/>
        </w:rPr>
      </w:pPr>
      <w:r w:rsidRPr="002545AA">
        <w:rPr>
          <w:rFonts w:cs="Arial"/>
          <w:sz w:val="20"/>
          <w:szCs w:val="18"/>
        </w:rPr>
        <w:t>Na całym terenie opracowania należy zapewnić:</w:t>
      </w:r>
    </w:p>
    <w:p w14:paraId="1F42599B" w14:textId="77777777" w:rsidR="002545AA" w:rsidRPr="002545AA" w:rsidRDefault="002545AA" w:rsidP="006413DA">
      <w:pPr>
        <w:pStyle w:val="Akapitzlist"/>
        <w:numPr>
          <w:ilvl w:val="0"/>
          <w:numId w:val="21"/>
        </w:numPr>
        <w:spacing w:after="240" w:line="259" w:lineRule="auto"/>
        <w:ind w:right="147"/>
        <w:contextualSpacing/>
        <w:jc w:val="both"/>
        <w:rPr>
          <w:rFonts w:cs="Arial"/>
          <w:sz w:val="20"/>
          <w:szCs w:val="18"/>
        </w:rPr>
      </w:pPr>
      <w:r w:rsidRPr="002545AA">
        <w:rPr>
          <w:rFonts w:cs="Arial"/>
          <w:sz w:val="20"/>
          <w:szCs w:val="18"/>
        </w:rPr>
        <w:t>należyte oświetlenie, dostosowane do poszczególnych funkcji i podkreślające charakter założenia.</w:t>
      </w:r>
    </w:p>
    <w:p w14:paraId="4F744914" w14:textId="1909B9E1" w:rsidR="002545AA" w:rsidRPr="002545AA" w:rsidRDefault="002545AA" w:rsidP="006413DA">
      <w:pPr>
        <w:pStyle w:val="Akapitzlist"/>
        <w:numPr>
          <w:ilvl w:val="0"/>
          <w:numId w:val="21"/>
        </w:numPr>
        <w:spacing w:after="240" w:line="259" w:lineRule="auto"/>
        <w:ind w:right="147"/>
        <w:contextualSpacing/>
        <w:jc w:val="both"/>
        <w:rPr>
          <w:rFonts w:cs="Arial"/>
          <w:sz w:val="20"/>
          <w:szCs w:val="18"/>
        </w:rPr>
      </w:pPr>
      <w:r w:rsidRPr="002545AA">
        <w:rPr>
          <w:rFonts w:cs="Arial"/>
          <w:sz w:val="20"/>
          <w:szCs w:val="18"/>
        </w:rPr>
        <w:t>w dogodnych miejscach infrastrukturę gromadząca wodę deszczową i zapewni</w:t>
      </w:r>
      <w:r w:rsidR="00DB0DA4">
        <w:rPr>
          <w:rFonts w:cs="Arial"/>
          <w:sz w:val="20"/>
          <w:szCs w:val="18"/>
        </w:rPr>
        <w:t>ającą</w:t>
      </w:r>
      <w:r w:rsidRPr="002545AA">
        <w:rPr>
          <w:rFonts w:cs="Arial"/>
          <w:sz w:val="20"/>
          <w:szCs w:val="18"/>
        </w:rPr>
        <w:t xml:space="preserve"> małą retencję poprzez odpowiedni sposób ukształtowania terenu i dobór odpowiedniej roślinności.</w:t>
      </w:r>
    </w:p>
    <w:p w14:paraId="3B245FD4" w14:textId="77777777" w:rsidR="002545AA" w:rsidRPr="002545AA" w:rsidRDefault="002545AA" w:rsidP="006413DA">
      <w:pPr>
        <w:pStyle w:val="Akapitzlist"/>
        <w:numPr>
          <w:ilvl w:val="0"/>
          <w:numId w:val="21"/>
        </w:numPr>
        <w:spacing w:after="240" w:line="259" w:lineRule="auto"/>
        <w:ind w:right="147"/>
        <w:contextualSpacing/>
        <w:jc w:val="both"/>
        <w:rPr>
          <w:rFonts w:cs="Arial"/>
          <w:sz w:val="20"/>
          <w:szCs w:val="18"/>
        </w:rPr>
      </w:pPr>
      <w:r w:rsidRPr="002545AA">
        <w:rPr>
          <w:rFonts w:cs="Arial"/>
          <w:sz w:val="20"/>
          <w:szCs w:val="18"/>
        </w:rPr>
        <w:t xml:space="preserve">przy wszystkich wejściach stojaki rowerowe.  </w:t>
      </w:r>
    </w:p>
    <w:p w14:paraId="7D7D2081" w14:textId="21087B43" w:rsidR="002545AA" w:rsidRPr="002545AA" w:rsidRDefault="002545AA" w:rsidP="006413DA">
      <w:pPr>
        <w:pStyle w:val="Akapitzlist"/>
        <w:numPr>
          <w:ilvl w:val="0"/>
          <w:numId w:val="21"/>
        </w:numPr>
        <w:autoSpaceDE w:val="0"/>
        <w:autoSpaceDN w:val="0"/>
        <w:adjustRightInd w:val="0"/>
        <w:contextualSpacing/>
        <w:rPr>
          <w:rFonts w:eastAsiaTheme="minorEastAsia" w:cs="Arial"/>
          <w:sz w:val="20"/>
          <w:szCs w:val="18"/>
        </w:rPr>
      </w:pPr>
      <w:r w:rsidRPr="002545AA">
        <w:rPr>
          <w:rFonts w:eastAsiaTheme="minorEastAsia" w:cs="Arial"/>
          <w:sz w:val="20"/>
          <w:szCs w:val="18"/>
        </w:rPr>
        <w:t>sieci uzbrojenia technicznego zapewniające odpowiednie funkcjonowanie założenia.</w:t>
      </w:r>
    </w:p>
    <w:p w14:paraId="4454E28F" w14:textId="2A4D9860" w:rsidR="002545AA" w:rsidRPr="002545AA" w:rsidRDefault="006B1A00" w:rsidP="006413DA">
      <w:pPr>
        <w:pStyle w:val="Akapitzlist"/>
        <w:numPr>
          <w:ilvl w:val="0"/>
          <w:numId w:val="21"/>
        </w:numPr>
        <w:autoSpaceDE w:val="0"/>
        <w:autoSpaceDN w:val="0"/>
        <w:adjustRightInd w:val="0"/>
        <w:contextualSpacing/>
        <w:rPr>
          <w:rFonts w:eastAsiaTheme="minorEastAsia" w:cs="Arial"/>
          <w:sz w:val="20"/>
          <w:szCs w:val="18"/>
        </w:rPr>
      </w:pPr>
      <w:r>
        <w:rPr>
          <w:rFonts w:eastAsiaTheme="minorEastAsia" w:cs="Arial"/>
          <w:sz w:val="20"/>
          <w:szCs w:val="18"/>
        </w:rPr>
        <w:t>e</w:t>
      </w:r>
      <w:r w:rsidR="002545AA" w:rsidRPr="002545AA">
        <w:rPr>
          <w:rFonts w:eastAsiaTheme="minorEastAsia" w:cs="Arial"/>
          <w:sz w:val="20"/>
          <w:szCs w:val="18"/>
        </w:rPr>
        <w:t>lement</w:t>
      </w:r>
      <w:r>
        <w:rPr>
          <w:rFonts w:eastAsiaTheme="minorEastAsia" w:cs="Arial"/>
          <w:sz w:val="20"/>
          <w:szCs w:val="18"/>
        </w:rPr>
        <w:t>y</w:t>
      </w:r>
      <w:r w:rsidR="002545AA" w:rsidRPr="002545AA">
        <w:rPr>
          <w:rFonts w:eastAsiaTheme="minorEastAsia" w:cs="Arial"/>
          <w:sz w:val="20"/>
          <w:szCs w:val="18"/>
        </w:rPr>
        <w:t xml:space="preserve"> małej architektury nadając</w:t>
      </w:r>
      <w:r>
        <w:rPr>
          <w:rFonts w:eastAsiaTheme="minorEastAsia" w:cs="Arial"/>
          <w:sz w:val="20"/>
          <w:szCs w:val="18"/>
        </w:rPr>
        <w:t>e</w:t>
      </w:r>
      <w:r w:rsidR="002545AA" w:rsidRPr="002545AA">
        <w:rPr>
          <w:rFonts w:eastAsiaTheme="minorEastAsia" w:cs="Arial"/>
          <w:sz w:val="20"/>
          <w:szCs w:val="18"/>
        </w:rPr>
        <w:t xml:space="preserve"> jednolity charakter całemu założeniu.</w:t>
      </w:r>
    </w:p>
    <w:p w14:paraId="07845ECB" w14:textId="3865D90E" w:rsidR="002545AA" w:rsidRPr="002545AA" w:rsidRDefault="006B1A00" w:rsidP="006413DA">
      <w:pPr>
        <w:pStyle w:val="Akapitzlist"/>
        <w:numPr>
          <w:ilvl w:val="0"/>
          <w:numId w:val="21"/>
        </w:numPr>
        <w:autoSpaceDE w:val="0"/>
        <w:autoSpaceDN w:val="0"/>
        <w:adjustRightInd w:val="0"/>
        <w:contextualSpacing/>
        <w:rPr>
          <w:rFonts w:eastAsiaTheme="minorEastAsia" w:cs="Arial"/>
          <w:sz w:val="20"/>
          <w:szCs w:val="18"/>
        </w:rPr>
      </w:pPr>
      <w:r>
        <w:rPr>
          <w:rFonts w:eastAsiaTheme="minorEastAsia" w:cs="Arial"/>
          <w:sz w:val="20"/>
          <w:szCs w:val="18"/>
        </w:rPr>
        <w:t>u</w:t>
      </w:r>
      <w:r w:rsidR="002545AA" w:rsidRPr="002545AA">
        <w:rPr>
          <w:rFonts w:eastAsiaTheme="minorEastAsia" w:cs="Arial"/>
          <w:sz w:val="20"/>
          <w:szCs w:val="18"/>
        </w:rPr>
        <w:t>rządze</w:t>
      </w:r>
      <w:r>
        <w:rPr>
          <w:rFonts w:eastAsiaTheme="minorEastAsia" w:cs="Arial"/>
          <w:sz w:val="20"/>
          <w:szCs w:val="18"/>
        </w:rPr>
        <w:t>nia</w:t>
      </w:r>
      <w:r w:rsidR="002545AA" w:rsidRPr="002545AA">
        <w:rPr>
          <w:rFonts w:eastAsiaTheme="minorEastAsia" w:cs="Arial"/>
          <w:sz w:val="20"/>
          <w:szCs w:val="18"/>
        </w:rPr>
        <w:t xml:space="preserve"> chroniąc</w:t>
      </w:r>
      <w:r>
        <w:rPr>
          <w:rFonts w:eastAsiaTheme="minorEastAsia" w:cs="Arial"/>
          <w:sz w:val="20"/>
          <w:szCs w:val="18"/>
        </w:rPr>
        <w:t>e</w:t>
      </w:r>
      <w:r w:rsidR="002545AA" w:rsidRPr="002545AA">
        <w:rPr>
          <w:rFonts w:eastAsiaTheme="minorEastAsia" w:cs="Arial"/>
          <w:sz w:val="20"/>
          <w:szCs w:val="18"/>
        </w:rPr>
        <w:t xml:space="preserve"> użytkowników i obiekty przed wandalizmem.</w:t>
      </w:r>
    </w:p>
    <w:p w14:paraId="7C355939" w14:textId="77777777" w:rsidR="002545AA" w:rsidRPr="002545AA" w:rsidRDefault="002545AA" w:rsidP="006413DA">
      <w:pPr>
        <w:pStyle w:val="Akapitzlist"/>
        <w:numPr>
          <w:ilvl w:val="0"/>
          <w:numId w:val="21"/>
        </w:numPr>
        <w:autoSpaceDE w:val="0"/>
        <w:autoSpaceDN w:val="0"/>
        <w:adjustRightInd w:val="0"/>
        <w:contextualSpacing/>
        <w:rPr>
          <w:rFonts w:eastAsiaTheme="minorEastAsia" w:cs="Arial"/>
          <w:sz w:val="20"/>
          <w:szCs w:val="18"/>
        </w:rPr>
      </w:pPr>
      <w:r w:rsidRPr="002545AA">
        <w:rPr>
          <w:rFonts w:eastAsiaTheme="minorEastAsia" w:cs="Arial"/>
          <w:sz w:val="20"/>
          <w:szCs w:val="18"/>
        </w:rPr>
        <w:t>instalację monitoringu.</w:t>
      </w:r>
    </w:p>
    <w:p w14:paraId="75BA6C82" w14:textId="77777777" w:rsidR="002545AA" w:rsidRPr="002545AA" w:rsidRDefault="002545AA" w:rsidP="002545AA">
      <w:pPr>
        <w:pStyle w:val="Akapitzlist"/>
        <w:spacing w:after="240"/>
        <w:ind w:left="0" w:right="-6"/>
        <w:jc w:val="both"/>
        <w:rPr>
          <w:rFonts w:eastAsiaTheme="minorEastAsia" w:cs="Arial"/>
          <w:sz w:val="20"/>
          <w:szCs w:val="18"/>
        </w:rPr>
      </w:pPr>
    </w:p>
    <w:p w14:paraId="0BE1A3BA" w14:textId="77777777" w:rsidR="002545AA" w:rsidRPr="002545AA" w:rsidRDefault="002545AA" w:rsidP="006413DA">
      <w:pPr>
        <w:numPr>
          <w:ilvl w:val="2"/>
          <w:numId w:val="12"/>
        </w:numPr>
        <w:spacing w:after="240" w:line="259" w:lineRule="auto"/>
        <w:ind w:left="1276" w:right="147" w:hanging="851"/>
        <w:outlineLvl w:val="2"/>
        <w:rPr>
          <w:rFonts w:cs="Arial"/>
          <w:b/>
          <w:bCs/>
          <w:sz w:val="20"/>
          <w:szCs w:val="18"/>
        </w:rPr>
      </w:pPr>
      <w:bookmarkStart w:id="22" w:name="_Toc143255093"/>
      <w:bookmarkStart w:id="23" w:name="_Toc143255197"/>
      <w:bookmarkStart w:id="24" w:name="_Toc143256094"/>
      <w:r w:rsidRPr="002545AA">
        <w:rPr>
          <w:rFonts w:cs="Arial"/>
          <w:b/>
          <w:bCs/>
          <w:sz w:val="20"/>
          <w:szCs w:val="18"/>
        </w:rPr>
        <w:t>Szczegółowe właściwości funkcjonalno-użytkowe</w:t>
      </w:r>
      <w:bookmarkEnd w:id="22"/>
      <w:bookmarkEnd w:id="23"/>
      <w:bookmarkEnd w:id="24"/>
      <w:r w:rsidRPr="002545AA">
        <w:rPr>
          <w:rFonts w:cs="Arial"/>
          <w:b/>
          <w:bCs/>
          <w:sz w:val="20"/>
          <w:szCs w:val="18"/>
        </w:rPr>
        <w:t xml:space="preserve"> </w:t>
      </w:r>
    </w:p>
    <w:p w14:paraId="6A52CAA5" w14:textId="77777777" w:rsidR="002545AA" w:rsidRPr="002545AA" w:rsidRDefault="002545AA" w:rsidP="006413DA">
      <w:pPr>
        <w:pStyle w:val="poziom3"/>
        <w:numPr>
          <w:ilvl w:val="3"/>
          <w:numId w:val="17"/>
        </w:numPr>
        <w:autoSpaceDE w:val="0"/>
        <w:autoSpaceDN w:val="0"/>
        <w:adjustRightInd w:val="0"/>
        <w:spacing w:after="120" w:line="240" w:lineRule="auto"/>
        <w:ind w:left="1276" w:right="0" w:hanging="850"/>
        <w:jc w:val="both"/>
        <w:rPr>
          <w:rFonts w:eastAsiaTheme="minorEastAsia"/>
          <w:b w:val="0"/>
          <w:bCs w:val="0"/>
          <w:kern w:val="0"/>
          <w:u w:val="single"/>
        </w:rPr>
      </w:pPr>
      <w:bookmarkStart w:id="25" w:name="_Toc143255094"/>
      <w:bookmarkStart w:id="26" w:name="_Toc143255198"/>
      <w:bookmarkStart w:id="27" w:name="_Toc143256095"/>
      <w:r w:rsidRPr="002545AA">
        <w:rPr>
          <w:rFonts w:eastAsiaTheme="minorEastAsia"/>
          <w:b w:val="0"/>
          <w:bCs w:val="0"/>
          <w:kern w:val="0"/>
          <w:u w:val="single"/>
        </w:rPr>
        <w:t>Układ komunikacyjny</w:t>
      </w:r>
      <w:bookmarkEnd w:id="25"/>
      <w:bookmarkEnd w:id="26"/>
      <w:bookmarkEnd w:id="27"/>
    </w:p>
    <w:p w14:paraId="0534FF00" w14:textId="494956D1" w:rsidR="002545AA" w:rsidRPr="002545AA" w:rsidRDefault="002545AA" w:rsidP="002545AA">
      <w:pPr>
        <w:pStyle w:val="poziom3"/>
        <w:numPr>
          <w:ilvl w:val="0"/>
          <w:numId w:val="0"/>
        </w:numPr>
        <w:autoSpaceDE w:val="0"/>
        <w:autoSpaceDN w:val="0"/>
        <w:adjustRightInd w:val="0"/>
        <w:spacing w:after="120" w:line="240" w:lineRule="auto"/>
        <w:ind w:right="0"/>
        <w:jc w:val="both"/>
        <w:outlineLvl w:val="9"/>
        <w:rPr>
          <w:rFonts w:eastAsiaTheme="minorEastAsia"/>
          <w:b w:val="0"/>
          <w:bCs w:val="0"/>
          <w:kern w:val="0"/>
        </w:rPr>
      </w:pPr>
      <w:r w:rsidRPr="002545AA">
        <w:rPr>
          <w:rFonts w:eastAsiaTheme="minorEastAsia"/>
          <w:b w:val="0"/>
          <w:bCs w:val="0"/>
          <w:kern w:val="0"/>
        </w:rPr>
        <w:t>Koncepcja zagospodarowania w zakresie układu drogowego przewiduje wykonanie na nowo całej komunikacji wewnętrznej i zjazdów z otaczających ulic, wyznaczenie nowych przejść dla pieszych, wykonanie stanowisk postojowych na wschodnim odcinku ul Złotych Kłosów i </w:t>
      </w:r>
      <w:r w:rsidR="005F6E35">
        <w:rPr>
          <w:rFonts w:eastAsiaTheme="minorEastAsia"/>
          <w:b w:val="0"/>
          <w:bCs w:val="0"/>
          <w:kern w:val="0"/>
        </w:rPr>
        <w:t xml:space="preserve">doprowadzenie </w:t>
      </w:r>
      <w:r w:rsidRPr="002545AA">
        <w:rPr>
          <w:rFonts w:eastAsiaTheme="minorEastAsia"/>
          <w:b w:val="0"/>
          <w:bCs w:val="0"/>
          <w:kern w:val="0"/>
        </w:rPr>
        <w:t>stanowisk na</w:t>
      </w:r>
      <w:r w:rsidR="005F6E35">
        <w:rPr>
          <w:rFonts w:eastAsiaTheme="minorEastAsia"/>
          <w:b w:val="0"/>
          <w:bCs w:val="0"/>
          <w:kern w:val="0"/>
        </w:rPr>
        <w:t> </w:t>
      </w:r>
      <w:r w:rsidRPr="002545AA">
        <w:rPr>
          <w:rFonts w:eastAsiaTheme="minorEastAsia"/>
          <w:b w:val="0"/>
          <w:bCs w:val="0"/>
          <w:kern w:val="0"/>
        </w:rPr>
        <w:t>południowym odcinku ul. Ptasiej</w:t>
      </w:r>
      <w:r w:rsidR="005F6E35">
        <w:rPr>
          <w:rFonts w:eastAsiaTheme="minorEastAsia"/>
          <w:b w:val="0"/>
          <w:bCs w:val="0"/>
          <w:kern w:val="0"/>
        </w:rPr>
        <w:t xml:space="preserve"> do zgodności z obowiązującymi przepisami.</w:t>
      </w:r>
    </w:p>
    <w:p w14:paraId="5D275B6B" w14:textId="77777777" w:rsidR="002545AA" w:rsidRPr="002545AA" w:rsidRDefault="002545AA" w:rsidP="002545AA">
      <w:pPr>
        <w:pStyle w:val="poziom3"/>
        <w:numPr>
          <w:ilvl w:val="0"/>
          <w:numId w:val="0"/>
        </w:numPr>
        <w:autoSpaceDE w:val="0"/>
        <w:autoSpaceDN w:val="0"/>
        <w:adjustRightInd w:val="0"/>
        <w:spacing w:after="120" w:line="240" w:lineRule="auto"/>
        <w:ind w:right="0"/>
        <w:jc w:val="both"/>
        <w:outlineLvl w:val="9"/>
        <w:rPr>
          <w:rFonts w:eastAsiaTheme="minorEastAsia"/>
          <w:b w:val="0"/>
          <w:bCs w:val="0"/>
          <w:kern w:val="0"/>
        </w:rPr>
      </w:pPr>
      <w:r w:rsidRPr="002545AA">
        <w:rPr>
          <w:rFonts w:eastAsiaTheme="minorEastAsia"/>
          <w:b w:val="0"/>
          <w:bCs w:val="0"/>
          <w:kern w:val="0"/>
        </w:rPr>
        <w:t>Na dojazdy wewnętrzne składają się:</w:t>
      </w:r>
    </w:p>
    <w:p w14:paraId="49EB0F75" w14:textId="4D977632" w:rsidR="002545AA" w:rsidRPr="002545AA" w:rsidRDefault="002545AA" w:rsidP="006413DA">
      <w:pPr>
        <w:pStyle w:val="poziom3"/>
        <w:numPr>
          <w:ilvl w:val="0"/>
          <w:numId w:val="18"/>
        </w:numPr>
        <w:autoSpaceDE w:val="0"/>
        <w:autoSpaceDN w:val="0"/>
        <w:adjustRightInd w:val="0"/>
        <w:spacing w:after="120" w:line="240" w:lineRule="auto"/>
        <w:ind w:right="0"/>
        <w:jc w:val="both"/>
        <w:outlineLvl w:val="9"/>
        <w:rPr>
          <w:rFonts w:eastAsiaTheme="minorEastAsia"/>
          <w:b w:val="0"/>
          <w:bCs w:val="0"/>
          <w:kern w:val="0"/>
        </w:rPr>
      </w:pPr>
      <w:r w:rsidRPr="002545AA">
        <w:rPr>
          <w:rFonts w:eastAsiaTheme="minorEastAsia"/>
          <w:b w:val="0"/>
          <w:bCs w:val="0"/>
          <w:kern w:val="0"/>
          <w:u w:val="single"/>
        </w:rPr>
        <w:t>Pętla autobusowa</w:t>
      </w:r>
      <w:r w:rsidRPr="002545AA">
        <w:rPr>
          <w:rFonts w:eastAsiaTheme="minorEastAsia"/>
          <w:b w:val="0"/>
          <w:bCs w:val="0"/>
          <w:kern w:val="0"/>
        </w:rPr>
        <w:t xml:space="preserve"> z przystankiem dla autobusu szkolnego, miejsce postojowe dla autokarów, stanowiska postojowe dla </w:t>
      </w:r>
      <w:r w:rsidR="00487BED">
        <w:rPr>
          <w:rFonts w:eastAsiaTheme="minorEastAsia"/>
          <w:b w:val="0"/>
          <w:bCs w:val="0"/>
          <w:kern w:val="0"/>
        </w:rPr>
        <w:t xml:space="preserve">samochodów </w:t>
      </w:r>
      <w:r w:rsidRPr="002545AA">
        <w:rPr>
          <w:rFonts w:eastAsiaTheme="minorEastAsia"/>
          <w:b w:val="0"/>
          <w:bCs w:val="0"/>
          <w:kern w:val="0"/>
        </w:rPr>
        <w:t>osób z niepełnosprawnościami (2 szt.) oraz standardowe stanowiska postojowe (1</w:t>
      </w:r>
      <w:r w:rsidR="004176A1">
        <w:rPr>
          <w:rFonts w:eastAsiaTheme="minorEastAsia"/>
          <w:b w:val="0"/>
          <w:bCs w:val="0"/>
          <w:kern w:val="0"/>
        </w:rPr>
        <w:t>6</w:t>
      </w:r>
      <w:r w:rsidRPr="002545AA">
        <w:rPr>
          <w:rFonts w:eastAsiaTheme="minorEastAsia"/>
          <w:b w:val="0"/>
          <w:bCs w:val="0"/>
          <w:kern w:val="0"/>
        </w:rPr>
        <w:t xml:space="preserve"> szt.). Parking ten wraz z ogólnodostępnym parkingiem po drugiej stronie ul. Papieża Jana Pawła II powinien zaspokoić zapotrzebowanie szkoły podstawowej na miejsca parkingowe. Ruch pieszy z przystanku poprowadzony jest w pełni bezkolizyjnie w kierunku szkoły, a wiata przystankowa ochroni oczekujące dzieci przed niekorzystnymi warunkami atmosferycznymi.</w:t>
      </w:r>
    </w:p>
    <w:p w14:paraId="59BCD172" w14:textId="70DDAD75" w:rsidR="002545AA" w:rsidRPr="002545AA" w:rsidRDefault="004176A1" w:rsidP="006413DA">
      <w:pPr>
        <w:pStyle w:val="poziom3"/>
        <w:numPr>
          <w:ilvl w:val="0"/>
          <w:numId w:val="18"/>
        </w:numPr>
        <w:autoSpaceDE w:val="0"/>
        <w:autoSpaceDN w:val="0"/>
        <w:adjustRightInd w:val="0"/>
        <w:spacing w:after="120" w:line="240" w:lineRule="auto"/>
        <w:ind w:right="0"/>
        <w:jc w:val="both"/>
        <w:outlineLvl w:val="9"/>
        <w:rPr>
          <w:rFonts w:eastAsiaTheme="minorEastAsia"/>
          <w:b w:val="0"/>
          <w:bCs w:val="0"/>
          <w:kern w:val="0"/>
        </w:rPr>
      </w:pPr>
      <w:r>
        <w:rPr>
          <w:rFonts w:eastAsiaTheme="minorEastAsia"/>
          <w:b w:val="0"/>
          <w:bCs w:val="0"/>
          <w:kern w:val="0"/>
          <w:u w:val="single"/>
        </w:rPr>
        <w:t>Parking dla</w:t>
      </w:r>
      <w:r w:rsidR="002545AA" w:rsidRPr="002545AA">
        <w:rPr>
          <w:rFonts w:eastAsiaTheme="minorEastAsia"/>
          <w:b w:val="0"/>
          <w:bCs w:val="0"/>
          <w:kern w:val="0"/>
          <w:u w:val="single"/>
        </w:rPr>
        <w:t xml:space="preserve"> przedszkola i żłobka</w:t>
      </w:r>
      <w:r w:rsidR="002545AA" w:rsidRPr="002545AA">
        <w:rPr>
          <w:rFonts w:eastAsiaTheme="minorEastAsia"/>
          <w:b w:val="0"/>
          <w:bCs w:val="0"/>
          <w:kern w:val="0"/>
        </w:rPr>
        <w:t xml:space="preserve"> </w:t>
      </w:r>
      <w:r>
        <w:rPr>
          <w:rFonts w:eastAsiaTheme="minorEastAsia"/>
          <w:b w:val="0"/>
          <w:bCs w:val="0"/>
          <w:kern w:val="0"/>
        </w:rPr>
        <w:t xml:space="preserve">w nowym kształcie </w:t>
      </w:r>
      <w:r w:rsidR="002545AA" w:rsidRPr="002545AA">
        <w:rPr>
          <w:rFonts w:eastAsiaTheme="minorEastAsia"/>
          <w:b w:val="0"/>
          <w:bCs w:val="0"/>
          <w:kern w:val="0"/>
        </w:rPr>
        <w:t>pozw</w:t>
      </w:r>
      <w:r>
        <w:rPr>
          <w:rFonts w:eastAsiaTheme="minorEastAsia"/>
          <w:b w:val="0"/>
          <w:bCs w:val="0"/>
          <w:kern w:val="0"/>
        </w:rPr>
        <w:t xml:space="preserve">oli </w:t>
      </w:r>
      <w:r w:rsidR="002545AA" w:rsidRPr="002545AA">
        <w:rPr>
          <w:rFonts w:eastAsiaTheme="minorEastAsia"/>
          <w:b w:val="0"/>
          <w:bCs w:val="0"/>
          <w:kern w:val="0"/>
        </w:rPr>
        <w:t>na powiększenie strefy prz</w:t>
      </w:r>
      <w:r>
        <w:rPr>
          <w:rFonts w:eastAsiaTheme="minorEastAsia"/>
          <w:b w:val="0"/>
          <w:bCs w:val="0"/>
          <w:kern w:val="0"/>
        </w:rPr>
        <w:t>edszkolnej</w:t>
      </w:r>
      <w:r w:rsidR="002545AA" w:rsidRPr="002545AA">
        <w:rPr>
          <w:rFonts w:eastAsiaTheme="minorEastAsia"/>
          <w:b w:val="0"/>
          <w:bCs w:val="0"/>
          <w:kern w:val="0"/>
        </w:rPr>
        <w:t xml:space="preserve">, zapewniając jednocześnie bezpieczne dojście do obu placówek. </w:t>
      </w:r>
      <w:r>
        <w:rPr>
          <w:rFonts w:eastAsiaTheme="minorEastAsia"/>
          <w:b w:val="0"/>
          <w:bCs w:val="0"/>
          <w:kern w:val="0"/>
        </w:rPr>
        <w:t>Na parking składają się 3 </w:t>
      </w:r>
      <w:r w:rsidRPr="002545AA">
        <w:rPr>
          <w:rFonts w:eastAsiaTheme="minorEastAsia"/>
          <w:b w:val="0"/>
          <w:bCs w:val="0"/>
          <w:kern w:val="0"/>
        </w:rPr>
        <w:t xml:space="preserve">stanowiska postojowe dla </w:t>
      </w:r>
      <w:r w:rsidR="00487BED">
        <w:rPr>
          <w:rFonts w:eastAsiaTheme="minorEastAsia"/>
          <w:b w:val="0"/>
          <w:bCs w:val="0"/>
          <w:kern w:val="0"/>
        </w:rPr>
        <w:t xml:space="preserve">samochodów </w:t>
      </w:r>
      <w:r w:rsidRPr="002545AA">
        <w:rPr>
          <w:rFonts w:eastAsiaTheme="minorEastAsia"/>
          <w:b w:val="0"/>
          <w:bCs w:val="0"/>
          <w:kern w:val="0"/>
        </w:rPr>
        <w:t xml:space="preserve">osób z niepełnosprawnościami oraz </w:t>
      </w:r>
      <w:r>
        <w:rPr>
          <w:rFonts w:eastAsiaTheme="minorEastAsia"/>
          <w:b w:val="0"/>
          <w:bCs w:val="0"/>
          <w:kern w:val="0"/>
        </w:rPr>
        <w:t xml:space="preserve">33 </w:t>
      </w:r>
      <w:r w:rsidRPr="002545AA">
        <w:rPr>
          <w:rFonts w:eastAsiaTheme="minorEastAsia"/>
          <w:b w:val="0"/>
          <w:bCs w:val="0"/>
          <w:kern w:val="0"/>
        </w:rPr>
        <w:t>standardowe stanowiska postojowe</w:t>
      </w:r>
      <w:r>
        <w:rPr>
          <w:rFonts w:eastAsiaTheme="minorEastAsia"/>
          <w:b w:val="0"/>
          <w:bCs w:val="0"/>
          <w:kern w:val="0"/>
        </w:rPr>
        <w:t xml:space="preserve">. Droga dojazdowa </w:t>
      </w:r>
      <w:r w:rsidR="00887DC8">
        <w:rPr>
          <w:rFonts w:eastAsiaTheme="minorEastAsia"/>
          <w:b w:val="0"/>
          <w:bCs w:val="0"/>
          <w:kern w:val="0"/>
        </w:rPr>
        <w:t xml:space="preserve">do stanowisk postojowych </w:t>
      </w:r>
      <w:r>
        <w:rPr>
          <w:rFonts w:eastAsiaTheme="minorEastAsia"/>
          <w:b w:val="0"/>
          <w:bCs w:val="0"/>
          <w:kern w:val="0"/>
        </w:rPr>
        <w:t xml:space="preserve">została uformowana w pętlę, aby zapewnić płynność ruchu samochodów w porannym i popołudniowym szczycie. </w:t>
      </w:r>
      <w:r w:rsidR="00887DC8">
        <w:rPr>
          <w:rFonts w:eastAsiaTheme="minorEastAsia"/>
          <w:b w:val="0"/>
          <w:bCs w:val="0"/>
          <w:kern w:val="0"/>
        </w:rPr>
        <w:t xml:space="preserve">Parking w godzinach popołudniowych będzie służył użytkownikom </w:t>
      </w:r>
      <w:r w:rsidR="00887DC8" w:rsidRPr="002545AA">
        <w:rPr>
          <w:rFonts w:eastAsiaTheme="minorEastAsia"/>
          <w:b w:val="0"/>
          <w:bCs w:val="0"/>
          <w:kern w:val="0"/>
        </w:rPr>
        <w:t>siłowni miejskiej planowanej w pomieszczeniach starej kotłowni.</w:t>
      </w:r>
      <w:r w:rsidR="00887DC8">
        <w:rPr>
          <w:rFonts w:eastAsiaTheme="minorEastAsia"/>
          <w:b w:val="0"/>
          <w:bCs w:val="0"/>
          <w:kern w:val="0"/>
        </w:rPr>
        <w:t xml:space="preserve"> </w:t>
      </w:r>
      <w:r>
        <w:rPr>
          <w:rFonts w:eastAsiaTheme="minorEastAsia"/>
          <w:b w:val="0"/>
          <w:bCs w:val="0"/>
          <w:kern w:val="0"/>
        </w:rPr>
        <w:t xml:space="preserve">Na osi zjazdu przeprowadzono aleję o wzmocnionej podbudowie </w:t>
      </w:r>
      <w:r w:rsidR="002545AA" w:rsidRPr="002545AA">
        <w:rPr>
          <w:rFonts w:eastAsiaTheme="minorEastAsia"/>
          <w:b w:val="0"/>
          <w:bCs w:val="0"/>
          <w:kern w:val="0"/>
        </w:rPr>
        <w:t>umożliwiając</w:t>
      </w:r>
      <w:r>
        <w:rPr>
          <w:rFonts w:eastAsiaTheme="minorEastAsia"/>
          <w:b w:val="0"/>
          <w:bCs w:val="0"/>
          <w:kern w:val="0"/>
        </w:rPr>
        <w:t>ą</w:t>
      </w:r>
      <w:r w:rsidR="002545AA" w:rsidRPr="002545AA">
        <w:rPr>
          <w:rFonts w:eastAsiaTheme="minorEastAsia"/>
          <w:b w:val="0"/>
          <w:bCs w:val="0"/>
          <w:kern w:val="0"/>
        </w:rPr>
        <w:t xml:space="preserve"> dojazd do zaplecza stołówki szkolnej oraz do pomieszczeń do gromadzenia odpadów (założono przeniesienie śmietnika z zewnętrznej altany do jednego z garaży w skrzydle kotłowni)</w:t>
      </w:r>
      <w:r>
        <w:rPr>
          <w:rFonts w:eastAsiaTheme="minorEastAsia"/>
          <w:b w:val="0"/>
          <w:bCs w:val="0"/>
          <w:kern w:val="0"/>
        </w:rPr>
        <w:t xml:space="preserve">. </w:t>
      </w:r>
      <w:r w:rsidR="00887DC8">
        <w:rPr>
          <w:rFonts w:eastAsiaTheme="minorEastAsia"/>
          <w:b w:val="0"/>
          <w:bCs w:val="0"/>
          <w:kern w:val="0"/>
        </w:rPr>
        <w:t xml:space="preserve">Aleja będzie zabezpieczona przed wjazdem samochodów osobowych. </w:t>
      </w:r>
    </w:p>
    <w:p w14:paraId="3BBBE95E" w14:textId="6E385D3F" w:rsidR="002545AA" w:rsidRPr="002545AA" w:rsidRDefault="002545AA" w:rsidP="006413DA">
      <w:pPr>
        <w:pStyle w:val="poziom3"/>
        <w:numPr>
          <w:ilvl w:val="0"/>
          <w:numId w:val="18"/>
        </w:numPr>
        <w:autoSpaceDE w:val="0"/>
        <w:autoSpaceDN w:val="0"/>
        <w:adjustRightInd w:val="0"/>
        <w:spacing w:after="120" w:line="240" w:lineRule="auto"/>
        <w:ind w:right="0"/>
        <w:jc w:val="both"/>
        <w:outlineLvl w:val="9"/>
        <w:rPr>
          <w:rFonts w:eastAsiaTheme="minorEastAsia"/>
          <w:b w:val="0"/>
          <w:bCs w:val="0"/>
          <w:kern w:val="0"/>
        </w:rPr>
      </w:pPr>
      <w:r w:rsidRPr="002545AA">
        <w:rPr>
          <w:rFonts w:eastAsiaTheme="minorEastAsia"/>
          <w:b w:val="0"/>
          <w:bCs w:val="0"/>
          <w:kern w:val="0"/>
          <w:u w:val="single"/>
        </w:rPr>
        <w:t>Dojazd do wschodniego kompleksu garaży</w:t>
      </w:r>
      <w:r w:rsidRPr="002545AA">
        <w:rPr>
          <w:rFonts w:eastAsiaTheme="minorEastAsia"/>
          <w:b w:val="0"/>
          <w:bCs w:val="0"/>
          <w:kern w:val="0"/>
        </w:rPr>
        <w:t xml:space="preserve"> stanowić będzie zarazem dojazd dla zaopatrzenia</w:t>
      </w:r>
      <w:r w:rsidR="00887DC8">
        <w:rPr>
          <w:rFonts w:eastAsiaTheme="minorEastAsia"/>
          <w:b w:val="0"/>
          <w:bCs w:val="0"/>
          <w:kern w:val="0"/>
        </w:rPr>
        <w:t xml:space="preserve"> istniejącego </w:t>
      </w:r>
      <w:r w:rsidR="00887DC8" w:rsidRPr="002545AA">
        <w:rPr>
          <w:rFonts w:eastAsiaTheme="minorEastAsia"/>
          <w:b w:val="0"/>
          <w:bCs w:val="0"/>
          <w:kern w:val="0"/>
        </w:rPr>
        <w:t>budynku usługowego</w:t>
      </w:r>
      <w:r w:rsidRPr="002545AA">
        <w:rPr>
          <w:rFonts w:eastAsiaTheme="minorEastAsia"/>
          <w:b w:val="0"/>
          <w:bCs w:val="0"/>
          <w:kern w:val="0"/>
        </w:rPr>
        <w:t xml:space="preserve"> i do projektowanej altany śmietnikowej</w:t>
      </w:r>
      <w:r w:rsidR="00887DC8">
        <w:rPr>
          <w:rFonts w:eastAsiaTheme="minorEastAsia"/>
          <w:b w:val="0"/>
          <w:bCs w:val="0"/>
          <w:kern w:val="0"/>
        </w:rPr>
        <w:t xml:space="preserve"> dla tego obiektu</w:t>
      </w:r>
      <w:r w:rsidRPr="002545AA">
        <w:rPr>
          <w:rFonts w:eastAsiaTheme="minorEastAsia"/>
          <w:b w:val="0"/>
          <w:bCs w:val="0"/>
          <w:kern w:val="0"/>
        </w:rPr>
        <w:t>.</w:t>
      </w:r>
    </w:p>
    <w:p w14:paraId="32F484A7" w14:textId="01642FB8" w:rsidR="002545AA" w:rsidRPr="002545AA" w:rsidRDefault="002545AA" w:rsidP="006413DA">
      <w:pPr>
        <w:pStyle w:val="poziom3"/>
        <w:numPr>
          <w:ilvl w:val="0"/>
          <w:numId w:val="18"/>
        </w:numPr>
        <w:autoSpaceDE w:val="0"/>
        <w:autoSpaceDN w:val="0"/>
        <w:adjustRightInd w:val="0"/>
        <w:spacing w:after="120" w:line="240" w:lineRule="auto"/>
        <w:ind w:right="0"/>
        <w:jc w:val="both"/>
        <w:outlineLvl w:val="9"/>
        <w:rPr>
          <w:rFonts w:eastAsiaTheme="minorEastAsia"/>
          <w:b w:val="0"/>
          <w:bCs w:val="0"/>
          <w:kern w:val="0"/>
        </w:rPr>
      </w:pPr>
      <w:r w:rsidRPr="002545AA">
        <w:rPr>
          <w:rFonts w:eastAsiaTheme="minorEastAsia"/>
          <w:b w:val="0"/>
          <w:bCs w:val="0"/>
          <w:kern w:val="0"/>
          <w:u w:val="single"/>
        </w:rPr>
        <w:lastRenderedPageBreak/>
        <w:t>Dojazd do zachodniego kompleksu garaży i budynku mieszkalnego</w:t>
      </w:r>
      <w:r w:rsidRPr="002545AA">
        <w:rPr>
          <w:rFonts w:eastAsiaTheme="minorEastAsia"/>
          <w:b w:val="0"/>
          <w:bCs w:val="0"/>
          <w:kern w:val="0"/>
        </w:rPr>
        <w:t xml:space="preserve"> przy ul. Złotych Kłosów 1b (</w:t>
      </w:r>
      <w:r w:rsidR="00393477">
        <w:rPr>
          <w:rFonts w:eastAsiaTheme="minorEastAsia"/>
          <w:b w:val="0"/>
          <w:bCs w:val="0"/>
          <w:kern w:val="0"/>
        </w:rPr>
        <w:t xml:space="preserve">dalej </w:t>
      </w:r>
      <w:r w:rsidRPr="002545AA">
        <w:rPr>
          <w:rFonts w:eastAsiaTheme="minorEastAsia"/>
          <w:b w:val="0"/>
          <w:bCs w:val="0"/>
          <w:kern w:val="0"/>
        </w:rPr>
        <w:t xml:space="preserve">„dom nauczyciela”) porządkuje istniejące połączenie </w:t>
      </w:r>
      <w:r w:rsidR="00393477">
        <w:rPr>
          <w:rFonts w:eastAsiaTheme="minorEastAsia"/>
          <w:b w:val="0"/>
          <w:bCs w:val="0"/>
          <w:kern w:val="0"/>
        </w:rPr>
        <w:t xml:space="preserve">drogowe </w:t>
      </w:r>
      <w:r w:rsidRPr="002545AA">
        <w:rPr>
          <w:rFonts w:eastAsiaTheme="minorEastAsia"/>
          <w:b w:val="0"/>
          <w:bCs w:val="0"/>
          <w:kern w:val="0"/>
        </w:rPr>
        <w:t>wokół przepompowni, z</w:t>
      </w:r>
      <w:r w:rsidR="00393477">
        <w:rPr>
          <w:rFonts w:eastAsiaTheme="minorEastAsia"/>
          <w:b w:val="0"/>
          <w:bCs w:val="0"/>
          <w:kern w:val="0"/>
        </w:rPr>
        <w:t> </w:t>
      </w:r>
      <w:r w:rsidRPr="002545AA">
        <w:rPr>
          <w:rFonts w:eastAsiaTheme="minorEastAsia"/>
          <w:b w:val="0"/>
          <w:bCs w:val="0"/>
          <w:kern w:val="0"/>
        </w:rPr>
        <w:t xml:space="preserve">przeniesieniem sięgacza </w:t>
      </w:r>
      <w:r w:rsidR="00393477">
        <w:rPr>
          <w:rFonts w:eastAsiaTheme="minorEastAsia"/>
          <w:b w:val="0"/>
          <w:bCs w:val="0"/>
          <w:kern w:val="0"/>
        </w:rPr>
        <w:t xml:space="preserve">parkingowego </w:t>
      </w:r>
      <w:r w:rsidRPr="002545AA">
        <w:rPr>
          <w:rFonts w:eastAsiaTheme="minorEastAsia"/>
          <w:b w:val="0"/>
          <w:bCs w:val="0"/>
          <w:kern w:val="0"/>
        </w:rPr>
        <w:t xml:space="preserve">w stronę budynku przedszkolnego, aby w możliwie najmniejszym stopniu dzielił przestrzeń rekreacyjną. Zapewniono 26 stanowisk postojowych </w:t>
      </w:r>
      <w:r w:rsidR="00487BED">
        <w:rPr>
          <w:rFonts w:eastAsiaTheme="minorEastAsia"/>
          <w:b w:val="0"/>
          <w:bCs w:val="0"/>
          <w:kern w:val="0"/>
        </w:rPr>
        <w:t xml:space="preserve">(w tym 1 dla samochodów osób z niepełnosprawnościami) </w:t>
      </w:r>
      <w:r w:rsidRPr="002545AA">
        <w:rPr>
          <w:rFonts w:eastAsiaTheme="minorEastAsia"/>
          <w:b w:val="0"/>
          <w:bCs w:val="0"/>
          <w:kern w:val="0"/>
        </w:rPr>
        <w:t>oraz altanę śmietnikową.</w:t>
      </w:r>
    </w:p>
    <w:p w14:paraId="6991DBC6" w14:textId="7D614738" w:rsidR="002545AA" w:rsidRPr="002545AA" w:rsidRDefault="002545AA" w:rsidP="002545AA">
      <w:pPr>
        <w:pStyle w:val="poziom3"/>
        <w:numPr>
          <w:ilvl w:val="0"/>
          <w:numId w:val="0"/>
        </w:numPr>
        <w:autoSpaceDE w:val="0"/>
        <w:autoSpaceDN w:val="0"/>
        <w:adjustRightInd w:val="0"/>
        <w:spacing w:after="120" w:line="240" w:lineRule="auto"/>
        <w:ind w:right="0"/>
        <w:jc w:val="both"/>
        <w:outlineLvl w:val="9"/>
        <w:rPr>
          <w:rFonts w:eastAsiaTheme="minorEastAsia"/>
          <w:b w:val="0"/>
          <w:bCs w:val="0"/>
          <w:kern w:val="0"/>
        </w:rPr>
      </w:pPr>
      <w:r w:rsidRPr="002545AA">
        <w:rPr>
          <w:rFonts w:eastAsiaTheme="minorEastAsia"/>
          <w:b w:val="0"/>
          <w:bCs w:val="0"/>
          <w:kern w:val="0"/>
        </w:rPr>
        <w:t>Osią założenia z perspektywy pieszego jest parkowa aleja spacerowa (szerokości 4m</w:t>
      </w:r>
      <w:r w:rsidR="005F18FE">
        <w:rPr>
          <w:rFonts w:eastAsiaTheme="minorEastAsia"/>
          <w:b w:val="0"/>
          <w:bCs w:val="0"/>
          <w:kern w:val="0"/>
        </w:rPr>
        <w:t>, o podbudowie umożliwiającej przejazd niewielkiego pojazdu gospodarczego</w:t>
      </w:r>
      <w:r w:rsidRPr="002545AA">
        <w:rPr>
          <w:rFonts w:eastAsiaTheme="minorEastAsia"/>
          <w:b w:val="0"/>
          <w:bCs w:val="0"/>
          <w:kern w:val="0"/>
        </w:rPr>
        <w:t>) łącząca wszystkie podstrefy rekreacyjne w jedną całość i okalająca tereny przyszkolne</w:t>
      </w:r>
      <w:r w:rsidR="00487BED">
        <w:rPr>
          <w:rFonts w:eastAsiaTheme="minorEastAsia"/>
          <w:b w:val="0"/>
          <w:bCs w:val="0"/>
          <w:kern w:val="0"/>
        </w:rPr>
        <w:t xml:space="preserve"> i park wodny</w:t>
      </w:r>
      <w:r w:rsidRPr="002545AA">
        <w:rPr>
          <w:rFonts w:eastAsiaTheme="minorEastAsia"/>
          <w:b w:val="0"/>
          <w:bCs w:val="0"/>
          <w:kern w:val="0"/>
        </w:rPr>
        <w:t>. Aleję poprowadzono w taki sposób, aby kadrowała widoki na istniejącą wysoką zieleń. Dopuszcza się wykonanie alei spacerowej jako ciągu pieszo-rowerowego.</w:t>
      </w:r>
    </w:p>
    <w:p w14:paraId="1BA9245B" w14:textId="32B01557" w:rsidR="002545AA" w:rsidRPr="002545AA" w:rsidRDefault="002545AA" w:rsidP="002545AA">
      <w:pPr>
        <w:pStyle w:val="poziom3"/>
        <w:numPr>
          <w:ilvl w:val="0"/>
          <w:numId w:val="0"/>
        </w:numPr>
        <w:autoSpaceDE w:val="0"/>
        <w:autoSpaceDN w:val="0"/>
        <w:adjustRightInd w:val="0"/>
        <w:spacing w:after="120" w:line="240" w:lineRule="auto"/>
        <w:ind w:right="0"/>
        <w:jc w:val="both"/>
        <w:outlineLvl w:val="9"/>
        <w:rPr>
          <w:rFonts w:eastAsiaTheme="minorEastAsia"/>
          <w:b w:val="0"/>
          <w:bCs w:val="0"/>
          <w:kern w:val="0"/>
        </w:rPr>
      </w:pPr>
      <w:r w:rsidRPr="002545AA">
        <w:rPr>
          <w:rFonts w:eastAsiaTheme="minorEastAsia"/>
          <w:b w:val="0"/>
          <w:bCs w:val="0"/>
          <w:kern w:val="0"/>
        </w:rPr>
        <w:t xml:space="preserve">Głównymi założeniami koncepcji dla komunikacji pieszej oprócz utworzenia alei spacerowej było zmniejszenie odległości od przystanku szkolnego do wejść do szkoły podstawowej, z jednoczesnym zachowaniem wygodnego dojścia do przedszkola. Ciąg ten nie rozdziela już swoim przebiegiem strefy przyszkolnej, jak to dzieje się obecnie. Zapewniono też alternatywne dojście piesze do przedszkola od północy, od strony osiedla mieszkaniowego. Zachowano </w:t>
      </w:r>
      <w:r w:rsidR="00487BED">
        <w:rPr>
          <w:rFonts w:eastAsiaTheme="minorEastAsia"/>
          <w:b w:val="0"/>
          <w:bCs w:val="0"/>
          <w:kern w:val="0"/>
        </w:rPr>
        <w:t xml:space="preserve">ogólnodostępne przejście pomiędzy terenem szkolnym a obiektami sportowymi. </w:t>
      </w:r>
      <w:r w:rsidRPr="002545AA">
        <w:rPr>
          <w:rFonts w:eastAsiaTheme="minorEastAsia"/>
          <w:b w:val="0"/>
          <w:bCs w:val="0"/>
          <w:kern w:val="0"/>
        </w:rPr>
        <w:t>Dla schodów terenowych każdorazowo istnieje alternatywne dojście dla osób z niepełnosprawnościami i dojazd dla rowerzystów w</w:t>
      </w:r>
      <w:r w:rsidR="00393477">
        <w:rPr>
          <w:rFonts w:eastAsiaTheme="minorEastAsia"/>
          <w:b w:val="0"/>
          <w:bCs w:val="0"/>
          <w:kern w:val="0"/>
        </w:rPr>
        <w:t> </w:t>
      </w:r>
      <w:r w:rsidRPr="002545AA">
        <w:rPr>
          <w:rFonts w:eastAsiaTheme="minorEastAsia"/>
          <w:b w:val="0"/>
          <w:bCs w:val="0"/>
          <w:kern w:val="0"/>
        </w:rPr>
        <w:t>postaci ramp terenowych.</w:t>
      </w:r>
    </w:p>
    <w:p w14:paraId="42E48057" w14:textId="77777777" w:rsidR="002545AA" w:rsidRPr="002545AA" w:rsidRDefault="002545AA" w:rsidP="006413DA">
      <w:pPr>
        <w:pStyle w:val="poziom3"/>
        <w:numPr>
          <w:ilvl w:val="3"/>
          <w:numId w:val="17"/>
        </w:numPr>
        <w:autoSpaceDE w:val="0"/>
        <w:autoSpaceDN w:val="0"/>
        <w:adjustRightInd w:val="0"/>
        <w:spacing w:after="120" w:line="240" w:lineRule="auto"/>
        <w:ind w:left="1276" w:right="0" w:hanging="850"/>
        <w:jc w:val="both"/>
        <w:rPr>
          <w:rFonts w:eastAsiaTheme="minorEastAsia"/>
          <w:b w:val="0"/>
          <w:bCs w:val="0"/>
          <w:kern w:val="0"/>
          <w:u w:val="single"/>
        </w:rPr>
      </w:pPr>
      <w:bookmarkStart w:id="28" w:name="_Toc143255095"/>
      <w:bookmarkStart w:id="29" w:name="_Toc143255199"/>
      <w:bookmarkStart w:id="30" w:name="_Toc143256096"/>
      <w:r w:rsidRPr="002545AA">
        <w:rPr>
          <w:rFonts w:eastAsiaTheme="minorEastAsia"/>
          <w:b w:val="0"/>
          <w:bCs w:val="0"/>
          <w:kern w:val="0"/>
          <w:u w:val="single"/>
        </w:rPr>
        <w:t>Strefa rekreacji</w:t>
      </w:r>
      <w:bookmarkEnd w:id="28"/>
      <w:bookmarkEnd w:id="29"/>
      <w:bookmarkEnd w:id="30"/>
    </w:p>
    <w:p w14:paraId="531C55CF" w14:textId="40741ABE" w:rsidR="002545AA" w:rsidRPr="002545AA" w:rsidRDefault="002545AA" w:rsidP="002545AA">
      <w:pPr>
        <w:pStyle w:val="poziom3"/>
        <w:numPr>
          <w:ilvl w:val="0"/>
          <w:numId w:val="0"/>
        </w:numPr>
        <w:autoSpaceDE w:val="0"/>
        <w:autoSpaceDN w:val="0"/>
        <w:adjustRightInd w:val="0"/>
        <w:spacing w:after="120" w:line="240" w:lineRule="auto"/>
        <w:ind w:right="0"/>
        <w:jc w:val="both"/>
        <w:outlineLvl w:val="9"/>
        <w:rPr>
          <w:rFonts w:eastAsiaTheme="minorEastAsia"/>
          <w:b w:val="0"/>
          <w:bCs w:val="0"/>
          <w:kern w:val="0"/>
        </w:rPr>
      </w:pPr>
      <w:r w:rsidRPr="002545AA">
        <w:rPr>
          <w:rFonts w:eastAsiaTheme="minorEastAsia"/>
          <w:b w:val="0"/>
          <w:bCs w:val="0"/>
          <w:kern w:val="0"/>
        </w:rPr>
        <w:t xml:space="preserve">Ogólnodostępna przestrzeń o charakterze parkowym, z dużą ilością </w:t>
      </w:r>
      <w:proofErr w:type="spellStart"/>
      <w:r w:rsidRPr="002545AA">
        <w:rPr>
          <w:rFonts w:eastAsiaTheme="minorEastAsia"/>
          <w:b w:val="0"/>
          <w:bCs w:val="0"/>
          <w:kern w:val="0"/>
        </w:rPr>
        <w:t>nasadzeń</w:t>
      </w:r>
      <w:proofErr w:type="spellEnd"/>
      <w:r w:rsidRPr="002545AA">
        <w:rPr>
          <w:rFonts w:eastAsiaTheme="minorEastAsia"/>
          <w:b w:val="0"/>
          <w:bCs w:val="0"/>
          <w:kern w:val="0"/>
        </w:rPr>
        <w:t xml:space="preserve"> rodzimej roślinności: drzew, krzewów, bylin i łąk kwietnych. </w:t>
      </w:r>
      <w:r w:rsidRPr="002545AA">
        <w:rPr>
          <w:rFonts w:eastAsiaTheme="minorEastAsia"/>
          <w:b w:val="0"/>
          <w:bCs w:val="0"/>
        </w:rPr>
        <w:t xml:space="preserve">Z wyjątkiem niskich ogrodzeń placu zabaw i wybiegu dla psów całość </w:t>
      </w:r>
      <w:r w:rsidRPr="002545AA">
        <w:rPr>
          <w:rFonts w:eastAsiaTheme="minorEastAsia"/>
          <w:b w:val="0"/>
          <w:bCs w:val="0"/>
          <w:kern w:val="0"/>
        </w:rPr>
        <w:t>ma być pozbawiona ogrodzeń. Zapewniono też ogólnodostępne toalety we wschodniej części opracowania (na tyłach garaży), oraz ściankę do wykonywania murali.</w:t>
      </w:r>
      <w:r w:rsidR="00487BED">
        <w:rPr>
          <w:rFonts w:eastAsiaTheme="minorEastAsia"/>
          <w:b w:val="0"/>
          <w:bCs w:val="0"/>
          <w:kern w:val="0"/>
        </w:rPr>
        <w:t xml:space="preserve"> Strefa została p</w:t>
      </w:r>
      <w:r w:rsidRPr="002545AA">
        <w:rPr>
          <w:rFonts w:eastAsiaTheme="minorEastAsia"/>
          <w:b w:val="0"/>
          <w:bCs w:val="0"/>
          <w:kern w:val="0"/>
        </w:rPr>
        <w:t>odzielona na</w:t>
      </w:r>
      <w:r w:rsidR="00487BED">
        <w:rPr>
          <w:rFonts w:eastAsiaTheme="minorEastAsia"/>
          <w:b w:val="0"/>
          <w:bCs w:val="0"/>
          <w:kern w:val="0"/>
        </w:rPr>
        <w:t> </w:t>
      </w:r>
      <w:r w:rsidRPr="002545AA">
        <w:rPr>
          <w:rFonts w:eastAsiaTheme="minorEastAsia"/>
          <w:b w:val="0"/>
          <w:bCs w:val="0"/>
          <w:kern w:val="0"/>
        </w:rPr>
        <w:t xml:space="preserve">cztery podstrefy: </w:t>
      </w:r>
    </w:p>
    <w:p w14:paraId="0114B5A1" w14:textId="4C9C775D" w:rsidR="002545AA" w:rsidRPr="002545AA" w:rsidRDefault="002545AA" w:rsidP="006413DA">
      <w:pPr>
        <w:pStyle w:val="poziom3"/>
        <w:numPr>
          <w:ilvl w:val="0"/>
          <w:numId w:val="19"/>
        </w:numPr>
        <w:autoSpaceDE w:val="0"/>
        <w:autoSpaceDN w:val="0"/>
        <w:adjustRightInd w:val="0"/>
        <w:spacing w:after="120" w:line="240" w:lineRule="auto"/>
        <w:ind w:right="0"/>
        <w:jc w:val="both"/>
        <w:outlineLvl w:val="9"/>
        <w:rPr>
          <w:rFonts w:eastAsiaTheme="minorEastAsia"/>
          <w:b w:val="0"/>
          <w:bCs w:val="0"/>
          <w:kern w:val="0"/>
        </w:rPr>
      </w:pPr>
      <w:r w:rsidRPr="002545AA">
        <w:rPr>
          <w:rFonts w:eastAsiaTheme="minorEastAsia"/>
          <w:b w:val="0"/>
          <w:bCs w:val="0"/>
          <w:kern w:val="0"/>
          <w:u w:val="single"/>
        </w:rPr>
        <w:t>strefa młodzieży</w:t>
      </w:r>
      <w:r w:rsidRPr="002545AA">
        <w:rPr>
          <w:rFonts w:eastAsiaTheme="minorEastAsia"/>
          <w:b w:val="0"/>
          <w:bCs w:val="0"/>
          <w:kern w:val="0"/>
        </w:rPr>
        <w:t xml:space="preserve"> zlokalizowana w pobliżu wejścia do szkoły podstawowej, zapewniająca szereg atrakcji sportowych: </w:t>
      </w:r>
      <w:proofErr w:type="spellStart"/>
      <w:r w:rsidRPr="002545AA">
        <w:rPr>
          <w:rFonts w:eastAsiaTheme="minorEastAsia"/>
          <w:b w:val="0"/>
          <w:bCs w:val="0"/>
          <w:kern w:val="0"/>
        </w:rPr>
        <w:t>skatepark</w:t>
      </w:r>
      <w:proofErr w:type="spellEnd"/>
      <w:r w:rsidRPr="002545AA">
        <w:rPr>
          <w:rFonts w:eastAsiaTheme="minorEastAsia"/>
          <w:b w:val="0"/>
          <w:bCs w:val="0"/>
          <w:kern w:val="0"/>
        </w:rPr>
        <w:t xml:space="preserve">, </w:t>
      </w:r>
      <w:proofErr w:type="spellStart"/>
      <w:r w:rsidRPr="002545AA">
        <w:rPr>
          <w:rFonts w:eastAsiaTheme="minorEastAsia"/>
          <w:b w:val="0"/>
          <w:bCs w:val="0"/>
          <w:kern w:val="0"/>
        </w:rPr>
        <w:t>street</w:t>
      </w:r>
      <w:proofErr w:type="spellEnd"/>
      <w:r w:rsidRPr="002545AA">
        <w:rPr>
          <w:rFonts w:eastAsiaTheme="minorEastAsia"/>
          <w:b w:val="0"/>
          <w:bCs w:val="0"/>
          <w:kern w:val="0"/>
        </w:rPr>
        <w:t xml:space="preserve"> </w:t>
      </w:r>
      <w:proofErr w:type="spellStart"/>
      <w:r w:rsidRPr="002545AA">
        <w:rPr>
          <w:rFonts w:eastAsiaTheme="minorEastAsia"/>
          <w:b w:val="0"/>
          <w:bCs w:val="0"/>
          <w:kern w:val="0"/>
        </w:rPr>
        <w:t>workout</w:t>
      </w:r>
      <w:proofErr w:type="spellEnd"/>
      <w:r w:rsidRPr="002545AA">
        <w:rPr>
          <w:rFonts w:eastAsiaTheme="minorEastAsia"/>
          <w:b w:val="0"/>
          <w:bCs w:val="0"/>
          <w:kern w:val="0"/>
        </w:rPr>
        <w:t>, boisko ćwiczeniowe do koszykówki (</w:t>
      </w:r>
      <w:proofErr w:type="spellStart"/>
      <w:r w:rsidRPr="002545AA">
        <w:rPr>
          <w:rFonts w:eastAsiaTheme="minorEastAsia"/>
          <w:b w:val="0"/>
          <w:bCs w:val="0"/>
          <w:kern w:val="0"/>
        </w:rPr>
        <w:t>streetball</w:t>
      </w:r>
      <w:proofErr w:type="spellEnd"/>
      <w:r w:rsidRPr="002545AA">
        <w:rPr>
          <w:rFonts w:eastAsiaTheme="minorEastAsia"/>
          <w:b w:val="0"/>
          <w:bCs w:val="0"/>
          <w:kern w:val="0"/>
        </w:rPr>
        <w:t xml:space="preserve">), </w:t>
      </w:r>
      <w:proofErr w:type="spellStart"/>
      <w:r w:rsidRPr="002545AA">
        <w:rPr>
          <w:rFonts w:eastAsiaTheme="minorEastAsia"/>
          <w:b w:val="0"/>
          <w:bCs w:val="0"/>
          <w:kern w:val="0"/>
        </w:rPr>
        <w:t>bulodromy</w:t>
      </w:r>
      <w:proofErr w:type="spellEnd"/>
      <w:r w:rsidRPr="002545AA">
        <w:rPr>
          <w:rFonts w:eastAsiaTheme="minorEastAsia"/>
          <w:b w:val="0"/>
          <w:bCs w:val="0"/>
          <w:kern w:val="0"/>
        </w:rPr>
        <w:t xml:space="preserve"> (boiska do </w:t>
      </w:r>
      <w:proofErr w:type="spellStart"/>
      <w:r w:rsidRPr="002545AA">
        <w:rPr>
          <w:rFonts w:eastAsiaTheme="minorEastAsia"/>
          <w:b w:val="0"/>
          <w:bCs w:val="0"/>
          <w:kern w:val="0"/>
        </w:rPr>
        <w:t>pentaque</w:t>
      </w:r>
      <w:proofErr w:type="spellEnd"/>
      <w:r w:rsidRPr="002545AA">
        <w:rPr>
          <w:rFonts w:eastAsiaTheme="minorEastAsia"/>
          <w:b w:val="0"/>
          <w:bCs w:val="0"/>
          <w:kern w:val="0"/>
        </w:rPr>
        <w:t xml:space="preserve">), tenis stołowy, </w:t>
      </w:r>
      <w:r w:rsidR="00D16BC0" w:rsidRPr="002545AA">
        <w:rPr>
          <w:rFonts w:eastAsiaTheme="minorEastAsia"/>
          <w:b w:val="0"/>
          <w:bCs w:val="0"/>
          <w:kern w:val="0"/>
        </w:rPr>
        <w:t>pola do gier podwórkowych</w:t>
      </w:r>
      <w:r w:rsidR="00D16BC0">
        <w:rPr>
          <w:rFonts w:eastAsiaTheme="minorEastAsia"/>
          <w:b w:val="0"/>
          <w:bCs w:val="0"/>
          <w:kern w:val="0"/>
        </w:rPr>
        <w:t>,</w:t>
      </w:r>
      <w:r w:rsidR="00D16BC0" w:rsidRPr="002545AA">
        <w:rPr>
          <w:rFonts w:eastAsiaTheme="minorEastAsia"/>
          <w:b w:val="0"/>
          <w:bCs w:val="0"/>
          <w:kern w:val="0"/>
        </w:rPr>
        <w:t xml:space="preserve"> </w:t>
      </w:r>
      <w:proofErr w:type="spellStart"/>
      <w:r w:rsidRPr="002545AA">
        <w:rPr>
          <w:rFonts w:eastAsiaTheme="minorEastAsia"/>
          <w:b w:val="0"/>
          <w:bCs w:val="0"/>
          <w:kern w:val="0"/>
        </w:rPr>
        <w:t>pumptrack</w:t>
      </w:r>
      <w:proofErr w:type="spellEnd"/>
      <w:r w:rsidRPr="002545AA">
        <w:rPr>
          <w:rFonts w:eastAsiaTheme="minorEastAsia"/>
          <w:b w:val="0"/>
          <w:bCs w:val="0"/>
          <w:kern w:val="0"/>
        </w:rPr>
        <w:t xml:space="preserve"> i miasteczko ruchu drogowego. W centrum strefy znajduje się plac wodny otoczony murkiem z siedziskami, na którym znajdzie się zdrój uliczny</w:t>
      </w:r>
      <w:r w:rsidR="00D16BC0">
        <w:rPr>
          <w:rFonts w:eastAsiaTheme="minorEastAsia"/>
          <w:b w:val="0"/>
          <w:bCs w:val="0"/>
          <w:kern w:val="0"/>
        </w:rPr>
        <w:t xml:space="preserve"> i</w:t>
      </w:r>
      <w:r w:rsidRPr="002545AA">
        <w:rPr>
          <w:rFonts w:eastAsiaTheme="minorEastAsia"/>
          <w:b w:val="0"/>
          <w:bCs w:val="0"/>
          <w:kern w:val="0"/>
        </w:rPr>
        <w:t xml:space="preserve"> zamgławiacze</w:t>
      </w:r>
      <w:r w:rsidR="00D16BC0">
        <w:rPr>
          <w:rFonts w:eastAsiaTheme="minorEastAsia"/>
          <w:b w:val="0"/>
          <w:bCs w:val="0"/>
          <w:kern w:val="0"/>
        </w:rPr>
        <w:t>.</w:t>
      </w:r>
      <w:r w:rsidRPr="002545AA">
        <w:rPr>
          <w:rFonts w:eastAsiaTheme="minorEastAsia"/>
          <w:b w:val="0"/>
          <w:bCs w:val="0"/>
          <w:kern w:val="0"/>
        </w:rPr>
        <w:t xml:space="preserve"> Oprócz części parkowej strefę uzupełniają dwa skwery – przy głównym wejściu do szkoły i przy wejściu do </w:t>
      </w:r>
      <w:r w:rsidR="00D16BC0">
        <w:rPr>
          <w:rFonts w:eastAsiaTheme="minorEastAsia"/>
          <w:b w:val="0"/>
          <w:bCs w:val="0"/>
          <w:kern w:val="0"/>
        </w:rPr>
        <w:t xml:space="preserve">przedszkola, żłobka i </w:t>
      </w:r>
      <w:r w:rsidRPr="002545AA">
        <w:rPr>
          <w:rFonts w:eastAsiaTheme="minorEastAsia"/>
          <w:b w:val="0"/>
          <w:bCs w:val="0"/>
          <w:kern w:val="0"/>
        </w:rPr>
        <w:t xml:space="preserve">siłowni miejskiej. </w:t>
      </w:r>
    </w:p>
    <w:p w14:paraId="12888349" w14:textId="77777777" w:rsidR="002545AA" w:rsidRPr="002545AA" w:rsidRDefault="002545AA" w:rsidP="006413DA">
      <w:pPr>
        <w:pStyle w:val="poziom3"/>
        <w:numPr>
          <w:ilvl w:val="0"/>
          <w:numId w:val="19"/>
        </w:numPr>
        <w:autoSpaceDE w:val="0"/>
        <w:autoSpaceDN w:val="0"/>
        <w:adjustRightInd w:val="0"/>
        <w:spacing w:after="120" w:line="240" w:lineRule="auto"/>
        <w:ind w:right="0"/>
        <w:jc w:val="both"/>
        <w:outlineLvl w:val="9"/>
        <w:rPr>
          <w:rFonts w:eastAsiaTheme="minorEastAsia"/>
          <w:b w:val="0"/>
          <w:bCs w:val="0"/>
          <w:kern w:val="0"/>
        </w:rPr>
      </w:pPr>
      <w:r w:rsidRPr="002545AA">
        <w:rPr>
          <w:rFonts w:eastAsiaTheme="minorEastAsia"/>
          <w:b w:val="0"/>
          <w:bCs w:val="0"/>
          <w:kern w:val="0"/>
          <w:u w:val="single"/>
        </w:rPr>
        <w:t>Strefa dzieci</w:t>
      </w:r>
      <w:r w:rsidRPr="002545AA">
        <w:rPr>
          <w:rFonts w:eastAsiaTheme="minorEastAsia"/>
          <w:b w:val="0"/>
          <w:bCs w:val="0"/>
          <w:kern w:val="0"/>
        </w:rPr>
        <w:t xml:space="preserve"> zlokalizowana pomiędzy terenem przedszkola i osiedlem mieszkaniowym przewiduje przede wszystkim plac zabaw z wydzielonymi strefami dla różnych grup wiekowych, zdrojem ulicznym i pergolą zapewniającą cień dla opiekunów. Plac oddzielono od ulic zazielenionymi pagórkami zapewniającymi założeniu bardziej kameralny charakter.</w:t>
      </w:r>
    </w:p>
    <w:p w14:paraId="1A2137ED" w14:textId="535FB40E" w:rsidR="002545AA" w:rsidRPr="002545AA" w:rsidRDefault="002545AA" w:rsidP="006413DA">
      <w:pPr>
        <w:pStyle w:val="poziom3"/>
        <w:numPr>
          <w:ilvl w:val="0"/>
          <w:numId w:val="19"/>
        </w:numPr>
        <w:autoSpaceDE w:val="0"/>
        <w:autoSpaceDN w:val="0"/>
        <w:adjustRightInd w:val="0"/>
        <w:spacing w:after="120" w:line="240" w:lineRule="auto"/>
        <w:ind w:right="0"/>
        <w:jc w:val="both"/>
        <w:outlineLvl w:val="9"/>
        <w:rPr>
          <w:rFonts w:eastAsiaTheme="minorEastAsia"/>
          <w:b w:val="0"/>
          <w:bCs w:val="0"/>
          <w:kern w:val="0"/>
        </w:rPr>
      </w:pPr>
      <w:r w:rsidRPr="002545AA">
        <w:rPr>
          <w:rFonts w:eastAsiaTheme="minorEastAsia"/>
          <w:b w:val="0"/>
          <w:bCs w:val="0"/>
          <w:kern w:val="0"/>
          <w:u w:val="single"/>
        </w:rPr>
        <w:t>Strefa seniora</w:t>
      </w:r>
      <w:r w:rsidRPr="002545AA">
        <w:rPr>
          <w:rFonts w:eastAsiaTheme="minorEastAsia"/>
          <w:b w:val="0"/>
          <w:bCs w:val="0"/>
          <w:kern w:val="0"/>
        </w:rPr>
        <w:t xml:space="preserve"> zlokalizowana przy „domu nauczyciela”, w pobliżu osiedla mieszkaniowego. Na tym terenie znajdzie się siłownia plenerowa, </w:t>
      </w:r>
      <w:proofErr w:type="spellStart"/>
      <w:r w:rsidRPr="002545AA">
        <w:rPr>
          <w:rFonts w:eastAsiaTheme="minorEastAsia"/>
          <w:b w:val="0"/>
          <w:bCs w:val="0"/>
          <w:kern w:val="0"/>
        </w:rPr>
        <w:t>książkodzielnia</w:t>
      </w:r>
      <w:proofErr w:type="spellEnd"/>
      <w:r w:rsidRPr="002545AA">
        <w:rPr>
          <w:rFonts w:eastAsiaTheme="minorEastAsia"/>
          <w:b w:val="0"/>
          <w:bCs w:val="0"/>
          <w:kern w:val="0"/>
        </w:rPr>
        <w:t xml:space="preserve">, zdrój uliczny, </w:t>
      </w:r>
      <w:r w:rsidR="00D16BC0">
        <w:rPr>
          <w:rFonts w:eastAsiaTheme="minorEastAsia"/>
          <w:b w:val="0"/>
          <w:bCs w:val="0"/>
          <w:kern w:val="0"/>
        </w:rPr>
        <w:t xml:space="preserve">park rzeźb oraz </w:t>
      </w:r>
      <w:r w:rsidRPr="002545AA">
        <w:rPr>
          <w:rFonts w:eastAsiaTheme="minorEastAsia"/>
          <w:b w:val="0"/>
          <w:bCs w:val="0"/>
          <w:kern w:val="0"/>
        </w:rPr>
        <w:t>polana rekreacyjna z leżakami i hamakami. W strefie buforowej między tą podstrefą a osiedlem domów jednorodzinnych zlokalizowano wybieg dla psów, a całą strefę oddzielono od obiektów sportowych nasypem ziemnym obsadzonym np. gęstymi krzewami.</w:t>
      </w:r>
    </w:p>
    <w:p w14:paraId="076B4B1E" w14:textId="5E85F83D" w:rsidR="002545AA" w:rsidRPr="002545AA" w:rsidRDefault="002545AA" w:rsidP="006413DA">
      <w:pPr>
        <w:pStyle w:val="poziom3"/>
        <w:numPr>
          <w:ilvl w:val="0"/>
          <w:numId w:val="19"/>
        </w:numPr>
        <w:autoSpaceDE w:val="0"/>
        <w:autoSpaceDN w:val="0"/>
        <w:adjustRightInd w:val="0"/>
        <w:spacing w:after="120" w:line="240" w:lineRule="auto"/>
        <w:ind w:right="0"/>
        <w:jc w:val="both"/>
        <w:outlineLvl w:val="9"/>
        <w:rPr>
          <w:rFonts w:eastAsiaTheme="minorEastAsia"/>
          <w:b w:val="0"/>
          <w:bCs w:val="0"/>
          <w:kern w:val="0"/>
        </w:rPr>
      </w:pPr>
      <w:r w:rsidRPr="002545AA">
        <w:rPr>
          <w:rFonts w:eastAsiaTheme="minorEastAsia"/>
          <w:b w:val="0"/>
          <w:bCs w:val="0"/>
          <w:kern w:val="0"/>
          <w:u w:val="single"/>
        </w:rPr>
        <w:t xml:space="preserve">Strefa </w:t>
      </w:r>
      <w:r w:rsidR="00D16BC0">
        <w:rPr>
          <w:rFonts w:eastAsiaTheme="minorEastAsia"/>
          <w:b w:val="0"/>
          <w:bCs w:val="0"/>
          <w:kern w:val="0"/>
          <w:u w:val="single"/>
        </w:rPr>
        <w:t xml:space="preserve">spacerowa </w:t>
      </w:r>
      <w:r w:rsidRPr="00D16BC0">
        <w:rPr>
          <w:rFonts w:eastAsiaTheme="minorEastAsia"/>
          <w:b w:val="0"/>
          <w:bCs w:val="0"/>
          <w:kern w:val="0"/>
        </w:rPr>
        <w:t xml:space="preserve">otaczająca teren </w:t>
      </w:r>
      <w:r w:rsidR="00D16BC0">
        <w:rPr>
          <w:rFonts w:eastAsiaTheme="minorEastAsia"/>
          <w:b w:val="0"/>
          <w:bCs w:val="0"/>
          <w:kern w:val="0"/>
        </w:rPr>
        <w:t>parku wodnego</w:t>
      </w:r>
      <w:r w:rsidRPr="002545AA">
        <w:rPr>
          <w:rFonts w:eastAsiaTheme="minorEastAsia"/>
          <w:b w:val="0"/>
          <w:bCs w:val="0"/>
          <w:kern w:val="0"/>
        </w:rPr>
        <w:t xml:space="preserve"> stanowi uzupełniające miejsce rekreacji i</w:t>
      </w:r>
      <w:r w:rsidR="00D16BC0">
        <w:rPr>
          <w:rFonts w:eastAsiaTheme="minorEastAsia"/>
          <w:b w:val="0"/>
          <w:bCs w:val="0"/>
          <w:kern w:val="0"/>
        </w:rPr>
        <w:t> </w:t>
      </w:r>
      <w:r w:rsidRPr="002545AA">
        <w:rPr>
          <w:rFonts w:eastAsiaTheme="minorEastAsia"/>
          <w:b w:val="0"/>
          <w:bCs w:val="0"/>
          <w:kern w:val="0"/>
        </w:rPr>
        <w:t>przestrzeń pośrednią między komunikacją drogową a zamkniętym terenem kąpielowym. Na</w:t>
      </w:r>
      <w:r w:rsidR="00D16BC0">
        <w:rPr>
          <w:rFonts w:eastAsiaTheme="minorEastAsia"/>
          <w:b w:val="0"/>
          <w:bCs w:val="0"/>
          <w:kern w:val="0"/>
        </w:rPr>
        <w:t> </w:t>
      </w:r>
      <w:r w:rsidRPr="002545AA">
        <w:rPr>
          <w:rFonts w:eastAsiaTheme="minorEastAsia"/>
          <w:b w:val="0"/>
          <w:bCs w:val="0"/>
          <w:kern w:val="0"/>
        </w:rPr>
        <w:t xml:space="preserve">tym </w:t>
      </w:r>
      <w:r w:rsidR="00D16BC0">
        <w:rPr>
          <w:rFonts w:eastAsiaTheme="minorEastAsia"/>
          <w:b w:val="0"/>
          <w:bCs w:val="0"/>
          <w:kern w:val="0"/>
        </w:rPr>
        <w:t>obszarze</w:t>
      </w:r>
      <w:r w:rsidRPr="002545AA">
        <w:rPr>
          <w:rFonts w:eastAsiaTheme="minorEastAsia"/>
          <w:b w:val="0"/>
          <w:bCs w:val="0"/>
          <w:kern w:val="0"/>
        </w:rPr>
        <w:t xml:space="preserve"> aleja spacerowa otacza </w:t>
      </w:r>
      <w:r w:rsidR="00D16BC0">
        <w:rPr>
          <w:rFonts w:eastAsiaTheme="minorEastAsia"/>
          <w:b w:val="0"/>
          <w:bCs w:val="0"/>
          <w:kern w:val="0"/>
        </w:rPr>
        <w:t xml:space="preserve">tarasy przy basenach i z przewyższenia można obserwować całe </w:t>
      </w:r>
      <w:r w:rsidRPr="002545AA">
        <w:rPr>
          <w:rFonts w:eastAsiaTheme="minorEastAsia"/>
          <w:b w:val="0"/>
          <w:bCs w:val="0"/>
          <w:kern w:val="0"/>
        </w:rPr>
        <w:t>założeni</w:t>
      </w:r>
      <w:r w:rsidR="00D16BC0">
        <w:rPr>
          <w:rFonts w:eastAsiaTheme="minorEastAsia"/>
          <w:b w:val="0"/>
          <w:bCs w:val="0"/>
          <w:kern w:val="0"/>
        </w:rPr>
        <w:t>e rekreacyjne</w:t>
      </w:r>
      <w:r w:rsidRPr="002545AA">
        <w:rPr>
          <w:rFonts w:eastAsiaTheme="minorEastAsia"/>
          <w:b w:val="0"/>
          <w:bCs w:val="0"/>
          <w:kern w:val="0"/>
        </w:rPr>
        <w:t>.</w:t>
      </w:r>
    </w:p>
    <w:p w14:paraId="3A2D68B8" w14:textId="77777777" w:rsidR="002545AA" w:rsidRPr="002545AA" w:rsidRDefault="002545AA" w:rsidP="002545AA">
      <w:pPr>
        <w:pStyle w:val="poziom3"/>
        <w:numPr>
          <w:ilvl w:val="0"/>
          <w:numId w:val="0"/>
        </w:numPr>
        <w:autoSpaceDE w:val="0"/>
        <w:autoSpaceDN w:val="0"/>
        <w:adjustRightInd w:val="0"/>
        <w:spacing w:after="120" w:line="240" w:lineRule="auto"/>
        <w:ind w:right="0"/>
        <w:jc w:val="both"/>
        <w:outlineLvl w:val="9"/>
        <w:rPr>
          <w:rFonts w:eastAsiaTheme="minorEastAsia"/>
          <w:b w:val="0"/>
          <w:bCs w:val="0"/>
          <w:i/>
          <w:iCs/>
          <w:kern w:val="0"/>
        </w:rPr>
      </w:pPr>
      <w:r w:rsidRPr="002545AA">
        <w:rPr>
          <w:rFonts w:eastAsiaTheme="minorEastAsia"/>
          <w:b w:val="0"/>
          <w:bCs w:val="0"/>
          <w:i/>
          <w:iCs/>
          <w:kern w:val="0"/>
        </w:rPr>
        <w:t>Ustępy publiczne – powierzchnia całkowita 170 m</w:t>
      </w:r>
      <w:r w:rsidRPr="002545AA">
        <w:rPr>
          <w:rFonts w:eastAsiaTheme="minorEastAsia"/>
          <w:b w:val="0"/>
          <w:bCs w:val="0"/>
          <w:i/>
          <w:iCs/>
          <w:kern w:val="0"/>
          <w:vertAlign w:val="superscript"/>
        </w:rPr>
        <w:t>2</w:t>
      </w:r>
      <w:r w:rsidRPr="002545AA">
        <w:rPr>
          <w:rFonts w:eastAsiaTheme="minorEastAsia"/>
          <w:b w:val="0"/>
          <w:bCs w:val="0"/>
          <w:i/>
          <w:iCs/>
          <w:kern w:val="0"/>
        </w:rPr>
        <w:t>, kubatura 680 m</w:t>
      </w:r>
      <w:r w:rsidRPr="002545AA">
        <w:rPr>
          <w:rFonts w:eastAsiaTheme="minorEastAsia"/>
          <w:b w:val="0"/>
          <w:bCs w:val="0"/>
          <w:i/>
          <w:iCs/>
          <w:kern w:val="0"/>
          <w:vertAlign w:val="superscript"/>
        </w:rPr>
        <w:t>3</w:t>
      </w:r>
    </w:p>
    <w:p w14:paraId="7B17407B" w14:textId="77777777" w:rsidR="002545AA" w:rsidRPr="002545AA" w:rsidRDefault="002545AA" w:rsidP="002545AA">
      <w:pPr>
        <w:pStyle w:val="poziom3"/>
        <w:numPr>
          <w:ilvl w:val="0"/>
          <w:numId w:val="0"/>
        </w:numPr>
        <w:autoSpaceDE w:val="0"/>
        <w:autoSpaceDN w:val="0"/>
        <w:adjustRightInd w:val="0"/>
        <w:spacing w:after="120" w:line="240" w:lineRule="auto"/>
        <w:ind w:right="0"/>
        <w:jc w:val="both"/>
        <w:outlineLvl w:val="9"/>
        <w:rPr>
          <w:rFonts w:eastAsiaTheme="minorEastAsia"/>
          <w:b w:val="0"/>
          <w:bCs w:val="0"/>
          <w:i/>
          <w:iCs/>
          <w:kern w:val="0"/>
        </w:rPr>
      </w:pPr>
      <w:r w:rsidRPr="002545AA">
        <w:rPr>
          <w:rFonts w:eastAsiaTheme="minorEastAsia"/>
          <w:b w:val="0"/>
          <w:bCs w:val="0"/>
          <w:i/>
          <w:iCs/>
          <w:kern w:val="0"/>
        </w:rPr>
        <w:t>Altana śmietnikowa usługi – powierzchnia całkowita 20 m</w:t>
      </w:r>
      <w:r w:rsidRPr="002545AA">
        <w:rPr>
          <w:rFonts w:eastAsiaTheme="minorEastAsia"/>
          <w:b w:val="0"/>
          <w:bCs w:val="0"/>
          <w:i/>
          <w:iCs/>
          <w:kern w:val="0"/>
          <w:vertAlign w:val="superscript"/>
        </w:rPr>
        <w:t>2</w:t>
      </w:r>
      <w:r w:rsidRPr="002545AA">
        <w:rPr>
          <w:rFonts w:eastAsiaTheme="minorEastAsia"/>
          <w:b w:val="0"/>
          <w:bCs w:val="0"/>
          <w:i/>
          <w:iCs/>
          <w:kern w:val="0"/>
        </w:rPr>
        <w:t>, kubatura 80 m</w:t>
      </w:r>
      <w:r w:rsidRPr="002545AA">
        <w:rPr>
          <w:rFonts w:eastAsiaTheme="minorEastAsia"/>
          <w:b w:val="0"/>
          <w:bCs w:val="0"/>
          <w:i/>
          <w:iCs/>
          <w:kern w:val="0"/>
          <w:vertAlign w:val="superscript"/>
        </w:rPr>
        <w:t>3</w:t>
      </w:r>
    </w:p>
    <w:p w14:paraId="4611AAEA" w14:textId="107840C1" w:rsidR="002545AA" w:rsidRPr="002545AA" w:rsidRDefault="002545AA" w:rsidP="002545AA">
      <w:pPr>
        <w:pStyle w:val="poziom3"/>
        <w:numPr>
          <w:ilvl w:val="0"/>
          <w:numId w:val="0"/>
        </w:numPr>
        <w:autoSpaceDE w:val="0"/>
        <w:autoSpaceDN w:val="0"/>
        <w:adjustRightInd w:val="0"/>
        <w:spacing w:after="120" w:line="240" w:lineRule="auto"/>
        <w:ind w:right="0"/>
        <w:jc w:val="both"/>
        <w:outlineLvl w:val="9"/>
        <w:rPr>
          <w:rFonts w:eastAsiaTheme="minorEastAsia"/>
          <w:b w:val="0"/>
          <w:bCs w:val="0"/>
          <w:i/>
          <w:iCs/>
          <w:kern w:val="0"/>
        </w:rPr>
      </w:pPr>
      <w:r w:rsidRPr="002545AA">
        <w:rPr>
          <w:rFonts w:eastAsiaTheme="minorEastAsia"/>
          <w:b w:val="0"/>
          <w:bCs w:val="0"/>
          <w:i/>
          <w:iCs/>
          <w:kern w:val="0"/>
        </w:rPr>
        <w:t xml:space="preserve">Altana śmietnikowa „domu nauczyciela” – powierzchnia całkowita </w:t>
      </w:r>
      <w:r w:rsidR="00D16BC0">
        <w:rPr>
          <w:rFonts w:eastAsiaTheme="minorEastAsia"/>
          <w:b w:val="0"/>
          <w:bCs w:val="0"/>
          <w:i/>
          <w:iCs/>
          <w:kern w:val="0"/>
        </w:rPr>
        <w:t>45</w:t>
      </w:r>
      <w:r w:rsidRPr="002545AA">
        <w:rPr>
          <w:rFonts w:eastAsiaTheme="minorEastAsia"/>
          <w:b w:val="0"/>
          <w:bCs w:val="0"/>
          <w:i/>
          <w:iCs/>
          <w:kern w:val="0"/>
        </w:rPr>
        <w:t xml:space="preserve"> m</w:t>
      </w:r>
      <w:r w:rsidRPr="002545AA">
        <w:rPr>
          <w:rFonts w:eastAsiaTheme="minorEastAsia"/>
          <w:b w:val="0"/>
          <w:bCs w:val="0"/>
          <w:i/>
          <w:iCs/>
          <w:kern w:val="0"/>
          <w:vertAlign w:val="superscript"/>
        </w:rPr>
        <w:t>2</w:t>
      </w:r>
      <w:r w:rsidRPr="002545AA">
        <w:rPr>
          <w:rFonts w:eastAsiaTheme="minorEastAsia"/>
          <w:b w:val="0"/>
          <w:bCs w:val="0"/>
          <w:i/>
          <w:iCs/>
          <w:kern w:val="0"/>
        </w:rPr>
        <w:t>, kubatura 1</w:t>
      </w:r>
      <w:r w:rsidR="00D16BC0">
        <w:rPr>
          <w:rFonts w:eastAsiaTheme="minorEastAsia"/>
          <w:b w:val="0"/>
          <w:bCs w:val="0"/>
          <w:i/>
          <w:iCs/>
          <w:kern w:val="0"/>
        </w:rPr>
        <w:t>8</w:t>
      </w:r>
      <w:r w:rsidRPr="002545AA">
        <w:rPr>
          <w:rFonts w:eastAsiaTheme="minorEastAsia"/>
          <w:b w:val="0"/>
          <w:bCs w:val="0"/>
          <w:i/>
          <w:iCs/>
          <w:kern w:val="0"/>
        </w:rPr>
        <w:t>0 m</w:t>
      </w:r>
      <w:r w:rsidRPr="002545AA">
        <w:rPr>
          <w:rFonts w:eastAsiaTheme="minorEastAsia"/>
          <w:b w:val="0"/>
          <w:bCs w:val="0"/>
          <w:i/>
          <w:iCs/>
          <w:kern w:val="0"/>
          <w:vertAlign w:val="superscript"/>
        </w:rPr>
        <w:t>3</w:t>
      </w:r>
    </w:p>
    <w:p w14:paraId="2ED6B324" w14:textId="77777777" w:rsidR="002545AA" w:rsidRPr="002545AA" w:rsidRDefault="002545AA" w:rsidP="006413DA">
      <w:pPr>
        <w:pStyle w:val="poziom3"/>
        <w:numPr>
          <w:ilvl w:val="3"/>
          <w:numId w:val="17"/>
        </w:numPr>
        <w:autoSpaceDE w:val="0"/>
        <w:autoSpaceDN w:val="0"/>
        <w:adjustRightInd w:val="0"/>
        <w:spacing w:after="120" w:line="240" w:lineRule="auto"/>
        <w:ind w:left="1276" w:right="0" w:hanging="850"/>
        <w:jc w:val="both"/>
        <w:rPr>
          <w:rFonts w:eastAsiaTheme="minorEastAsia"/>
          <w:b w:val="0"/>
          <w:bCs w:val="0"/>
          <w:kern w:val="0"/>
        </w:rPr>
      </w:pPr>
      <w:bookmarkStart w:id="31" w:name="_Toc143255096"/>
      <w:bookmarkStart w:id="32" w:name="_Toc143255200"/>
      <w:bookmarkStart w:id="33" w:name="_Toc143256097"/>
      <w:r w:rsidRPr="002545AA">
        <w:rPr>
          <w:rFonts w:eastAsiaTheme="minorEastAsia"/>
          <w:b w:val="0"/>
          <w:bCs w:val="0"/>
          <w:kern w:val="0"/>
          <w:u w:val="single"/>
        </w:rPr>
        <w:t>Strefa przyszkolna</w:t>
      </w:r>
      <w:bookmarkEnd w:id="31"/>
      <w:bookmarkEnd w:id="32"/>
      <w:bookmarkEnd w:id="33"/>
    </w:p>
    <w:p w14:paraId="7DA347A3" w14:textId="7A4772A4" w:rsidR="002545AA" w:rsidRPr="002545AA" w:rsidRDefault="002545AA" w:rsidP="002545AA">
      <w:pPr>
        <w:pStyle w:val="poziom3"/>
        <w:numPr>
          <w:ilvl w:val="0"/>
          <w:numId w:val="0"/>
        </w:numPr>
        <w:autoSpaceDE w:val="0"/>
        <w:autoSpaceDN w:val="0"/>
        <w:adjustRightInd w:val="0"/>
        <w:spacing w:after="120" w:line="240" w:lineRule="auto"/>
        <w:ind w:right="0"/>
        <w:jc w:val="both"/>
        <w:outlineLvl w:val="9"/>
        <w:rPr>
          <w:rFonts w:eastAsiaTheme="minorEastAsia"/>
          <w:b w:val="0"/>
          <w:bCs w:val="0"/>
          <w:kern w:val="0"/>
        </w:rPr>
      </w:pPr>
      <w:r w:rsidRPr="002545AA">
        <w:rPr>
          <w:rFonts w:eastAsiaTheme="minorEastAsia"/>
          <w:b w:val="0"/>
          <w:bCs w:val="0"/>
          <w:kern w:val="0"/>
        </w:rPr>
        <w:t xml:space="preserve">Ogrodzona, dostępna wyłącznie na użytek zespołu oświatowego, podzielona na </w:t>
      </w:r>
      <w:r w:rsidR="006F5D56">
        <w:rPr>
          <w:rFonts w:eastAsiaTheme="minorEastAsia"/>
          <w:b w:val="0"/>
          <w:bCs w:val="0"/>
          <w:kern w:val="0"/>
        </w:rPr>
        <w:t>trzy</w:t>
      </w:r>
      <w:r w:rsidRPr="002545AA">
        <w:rPr>
          <w:rFonts w:eastAsiaTheme="minorEastAsia"/>
          <w:b w:val="0"/>
          <w:bCs w:val="0"/>
          <w:kern w:val="0"/>
        </w:rPr>
        <w:t xml:space="preserve"> podstrefy:</w:t>
      </w:r>
    </w:p>
    <w:p w14:paraId="7C003711" w14:textId="77777777" w:rsidR="002545AA" w:rsidRPr="002545AA" w:rsidRDefault="002545AA" w:rsidP="006413DA">
      <w:pPr>
        <w:pStyle w:val="poziom3"/>
        <w:numPr>
          <w:ilvl w:val="0"/>
          <w:numId w:val="20"/>
        </w:numPr>
        <w:autoSpaceDE w:val="0"/>
        <w:autoSpaceDN w:val="0"/>
        <w:adjustRightInd w:val="0"/>
        <w:spacing w:after="120" w:line="240" w:lineRule="auto"/>
        <w:ind w:right="0"/>
        <w:jc w:val="both"/>
        <w:outlineLvl w:val="9"/>
        <w:rPr>
          <w:rFonts w:eastAsiaTheme="minorEastAsia"/>
          <w:b w:val="0"/>
          <w:bCs w:val="0"/>
          <w:kern w:val="0"/>
        </w:rPr>
      </w:pPr>
      <w:r w:rsidRPr="002545AA">
        <w:rPr>
          <w:rFonts w:eastAsiaTheme="minorEastAsia"/>
          <w:b w:val="0"/>
          <w:bCs w:val="0"/>
          <w:kern w:val="0"/>
          <w:u w:val="single"/>
        </w:rPr>
        <w:t>strefa żłobka</w:t>
      </w:r>
      <w:r w:rsidRPr="002545AA">
        <w:rPr>
          <w:rFonts w:eastAsiaTheme="minorEastAsia"/>
          <w:b w:val="0"/>
          <w:bCs w:val="0"/>
          <w:kern w:val="0"/>
        </w:rPr>
        <w:t xml:space="preserve"> to przede wszystkim plac zabaw z częścią urządzoną i częścią bardziej „dziką” oraz możliwością urządzenia kuchni błotnej.</w:t>
      </w:r>
    </w:p>
    <w:p w14:paraId="2F4D74F2" w14:textId="77777777" w:rsidR="002545AA" w:rsidRPr="002545AA" w:rsidRDefault="002545AA" w:rsidP="006413DA">
      <w:pPr>
        <w:pStyle w:val="poziom3"/>
        <w:numPr>
          <w:ilvl w:val="0"/>
          <w:numId w:val="20"/>
        </w:numPr>
        <w:autoSpaceDE w:val="0"/>
        <w:autoSpaceDN w:val="0"/>
        <w:adjustRightInd w:val="0"/>
        <w:spacing w:after="120" w:line="240" w:lineRule="auto"/>
        <w:ind w:right="0"/>
        <w:jc w:val="both"/>
        <w:outlineLvl w:val="9"/>
        <w:rPr>
          <w:rFonts w:eastAsiaTheme="minorEastAsia"/>
          <w:b w:val="0"/>
          <w:bCs w:val="0"/>
          <w:kern w:val="0"/>
        </w:rPr>
      </w:pPr>
      <w:r w:rsidRPr="002545AA">
        <w:rPr>
          <w:rFonts w:eastAsiaTheme="minorEastAsia"/>
          <w:b w:val="0"/>
          <w:bCs w:val="0"/>
          <w:kern w:val="0"/>
          <w:u w:val="single"/>
        </w:rPr>
        <w:t>strefa przedszkola i klas I-III</w:t>
      </w:r>
      <w:r w:rsidRPr="002545AA">
        <w:rPr>
          <w:rFonts w:eastAsiaTheme="minorEastAsia"/>
          <w:b w:val="0"/>
          <w:bCs w:val="0"/>
          <w:kern w:val="0"/>
        </w:rPr>
        <w:t xml:space="preserve"> składająca się części cichej, ogrodowej z dwoma altanami edukacyjnymi, przyszkolnym ogródkiem, sadem edukacyjnym oraz kącikiem relaksacyjnym umożliwiającym prowadzenie zajęć terapeutycznych i wyciszających z elementami sensorycznymi, części wejściowej ze zdrojem i zamgławiaczami bądź kurtyną wodną, oraz z rozbudowanego </w:t>
      </w:r>
      <w:r w:rsidRPr="002545AA">
        <w:rPr>
          <w:rFonts w:eastAsiaTheme="minorEastAsia"/>
          <w:b w:val="0"/>
          <w:bCs w:val="0"/>
          <w:kern w:val="0"/>
        </w:rPr>
        <w:lastRenderedPageBreak/>
        <w:t>placu zabaw z możliwością wydzielenia części dla przedszkolaków i boiskiem do grupowych zajęć dla dzieci.</w:t>
      </w:r>
    </w:p>
    <w:p w14:paraId="498C45CD" w14:textId="71A09712" w:rsidR="002545AA" w:rsidRDefault="002545AA" w:rsidP="006413DA">
      <w:pPr>
        <w:pStyle w:val="poziom3"/>
        <w:numPr>
          <w:ilvl w:val="0"/>
          <w:numId w:val="20"/>
        </w:numPr>
        <w:autoSpaceDE w:val="0"/>
        <w:autoSpaceDN w:val="0"/>
        <w:adjustRightInd w:val="0"/>
        <w:spacing w:after="120" w:line="240" w:lineRule="auto"/>
        <w:ind w:right="0"/>
        <w:jc w:val="both"/>
        <w:outlineLvl w:val="9"/>
        <w:rPr>
          <w:rFonts w:eastAsiaTheme="minorEastAsia"/>
          <w:b w:val="0"/>
          <w:bCs w:val="0"/>
          <w:kern w:val="0"/>
        </w:rPr>
      </w:pPr>
      <w:r w:rsidRPr="002545AA">
        <w:rPr>
          <w:rFonts w:eastAsiaTheme="minorEastAsia"/>
          <w:b w:val="0"/>
          <w:bCs w:val="0"/>
          <w:kern w:val="0"/>
          <w:u w:val="single"/>
        </w:rPr>
        <w:t>strefa ogólnoszkolna i klas IV-VIII</w:t>
      </w:r>
      <w:r w:rsidRPr="002545AA">
        <w:rPr>
          <w:rFonts w:eastAsiaTheme="minorEastAsia"/>
          <w:b w:val="0"/>
          <w:bCs w:val="0"/>
          <w:kern w:val="0"/>
        </w:rPr>
        <w:t xml:space="preserve"> stanowiąca ogólnoszkolny dziedziniec, rodzaj agory umożliwiającej organizowania wydarzeń ogólnoszkolnych, teatralnych, muzycznych oraz spędzania czasu i spotkań w czasie pomiędzy zajęciami. W strefie mają znaleźć się – amfiteatr z niewielką sceną, miejsce do organizacji ognisk, altany edukacyjne, ogródek edukacyjny i mały ogród dendrologiczny. Założono, że osoby przebywające w tej strefie będą korzystać z istniejących toalet, do których wchodzi się od północnej strony hali sportowej.</w:t>
      </w:r>
    </w:p>
    <w:p w14:paraId="2078124B" w14:textId="37ACC54A" w:rsidR="006F5D56" w:rsidRPr="00192C2F" w:rsidRDefault="006F5D56" w:rsidP="006413DA">
      <w:pPr>
        <w:pStyle w:val="poziom3"/>
        <w:numPr>
          <w:ilvl w:val="3"/>
          <w:numId w:val="17"/>
        </w:numPr>
        <w:autoSpaceDE w:val="0"/>
        <w:autoSpaceDN w:val="0"/>
        <w:adjustRightInd w:val="0"/>
        <w:spacing w:after="120" w:line="240" w:lineRule="auto"/>
        <w:ind w:left="1276" w:right="0" w:hanging="850"/>
        <w:jc w:val="both"/>
        <w:rPr>
          <w:rFonts w:eastAsiaTheme="minorEastAsia"/>
          <w:b w:val="0"/>
          <w:bCs w:val="0"/>
          <w:kern w:val="0"/>
        </w:rPr>
      </w:pPr>
      <w:r w:rsidRPr="002545AA">
        <w:rPr>
          <w:rFonts w:eastAsiaTheme="minorEastAsia"/>
          <w:b w:val="0"/>
          <w:bCs w:val="0"/>
          <w:kern w:val="0"/>
          <w:u w:val="single"/>
        </w:rPr>
        <w:t xml:space="preserve">Strefa </w:t>
      </w:r>
      <w:r>
        <w:rPr>
          <w:rFonts w:eastAsiaTheme="minorEastAsia"/>
          <w:b w:val="0"/>
          <w:bCs w:val="0"/>
          <w:kern w:val="0"/>
          <w:u w:val="single"/>
        </w:rPr>
        <w:t>obiektów sportowych</w:t>
      </w:r>
      <w:r w:rsidR="00192C2F">
        <w:rPr>
          <w:rFonts w:eastAsiaTheme="minorEastAsia"/>
          <w:b w:val="0"/>
          <w:bCs w:val="0"/>
          <w:kern w:val="0"/>
          <w:u w:val="single"/>
        </w:rPr>
        <w:t xml:space="preserve"> i </w:t>
      </w:r>
      <w:r w:rsidR="00772D39">
        <w:rPr>
          <w:rFonts w:eastAsiaTheme="minorEastAsia"/>
          <w:b w:val="0"/>
          <w:bCs w:val="0"/>
          <w:kern w:val="0"/>
          <w:u w:val="single"/>
        </w:rPr>
        <w:t>parku wodnego</w:t>
      </w:r>
    </w:p>
    <w:p w14:paraId="29494700" w14:textId="7588682F" w:rsidR="006F5D56" w:rsidRPr="00192C2F" w:rsidRDefault="00192C2F" w:rsidP="00192C2F">
      <w:pPr>
        <w:pStyle w:val="poziom3"/>
        <w:numPr>
          <w:ilvl w:val="0"/>
          <w:numId w:val="0"/>
        </w:numPr>
        <w:autoSpaceDE w:val="0"/>
        <w:autoSpaceDN w:val="0"/>
        <w:adjustRightInd w:val="0"/>
        <w:spacing w:after="120" w:line="240" w:lineRule="auto"/>
        <w:ind w:right="0"/>
        <w:jc w:val="both"/>
        <w:outlineLvl w:val="9"/>
        <w:rPr>
          <w:rFonts w:eastAsiaTheme="minorEastAsia"/>
          <w:b w:val="0"/>
          <w:bCs w:val="0"/>
          <w:kern w:val="0"/>
        </w:rPr>
      </w:pPr>
      <w:r w:rsidRPr="002545AA">
        <w:rPr>
          <w:rFonts w:eastAsiaTheme="minorEastAsia"/>
          <w:b w:val="0"/>
          <w:bCs w:val="0"/>
          <w:kern w:val="0"/>
        </w:rPr>
        <w:t>Ogrodzona,</w:t>
      </w:r>
      <w:r w:rsidR="00772D39">
        <w:rPr>
          <w:rFonts w:eastAsiaTheme="minorEastAsia"/>
          <w:b w:val="0"/>
          <w:bCs w:val="0"/>
          <w:kern w:val="0"/>
        </w:rPr>
        <w:t xml:space="preserve"> </w:t>
      </w:r>
      <w:r w:rsidRPr="002545AA">
        <w:rPr>
          <w:rFonts w:eastAsiaTheme="minorEastAsia"/>
          <w:b w:val="0"/>
          <w:bCs w:val="0"/>
          <w:kern w:val="0"/>
        </w:rPr>
        <w:t xml:space="preserve">podzielona na </w:t>
      </w:r>
      <w:r>
        <w:rPr>
          <w:rFonts w:eastAsiaTheme="minorEastAsia"/>
          <w:b w:val="0"/>
          <w:bCs w:val="0"/>
          <w:kern w:val="0"/>
        </w:rPr>
        <w:t>dwie</w:t>
      </w:r>
      <w:r w:rsidRPr="002545AA">
        <w:rPr>
          <w:rFonts w:eastAsiaTheme="minorEastAsia"/>
          <w:b w:val="0"/>
          <w:bCs w:val="0"/>
          <w:kern w:val="0"/>
        </w:rPr>
        <w:t xml:space="preserve"> podstrefy</w:t>
      </w:r>
      <w:r w:rsidR="00772D39">
        <w:rPr>
          <w:rFonts w:eastAsiaTheme="minorEastAsia"/>
          <w:b w:val="0"/>
          <w:bCs w:val="0"/>
          <w:kern w:val="0"/>
        </w:rPr>
        <w:t>, z obiektem kubaturowym obsługującym obie strefy</w:t>
      </w:r>
      <w:r>
        <w:rPr>
          <w:rFonts w:eastAsiaTheme="minorEastAsia"/>
          <w:b w:val="0"/>
          <w:bCs w:val="0"/>
          <w:kern w:val="0"/>
        </w:rPr>
        <w:t xml:space="preserve">. </w:t>
      </w:r>
      <w:r w:rsidRPr="00192C2F">
        <w:rPr>
          <w:rFonts w:eastAsiaTheme="minorEastAsia"/>
          <w:b w:val="0"/>
          <w:bCs w:val="0"/>
        </w:rPr>
        <w:t xml:space="preserve">Dokładny podział </w:t>
      </w:r>
      <w:r>
        <w:rPr>
          <w:rFonts w:eastAsiaTheme="minorEastAsia"/>
          <w:b w:val="0"/>
          <w:bCs w:val="0"/>
        </w:rPr>
        <w:t>pod</w:t>
      </w:r>
      <w:r w:rsidRPr="00192C2F">
        <w:rPr>
          <w:rFonts w:eastAsiaTheme="minorEastAsia"/>
          <w:b w:val="0"/>
          <w:bCs w:val="0"/>
        </w:rPr>
        <w:t>stref i sposób ich połączenia należy do decyzji Zamawiającego.</w:t>
      </w:r>
    </w:p>
    <w:p w14:paraId="255E93CE" w14:textId="0579C86A" w:rsidR="002545AA" w:rsidRPr="00192C2F" w:rsidRDefault="002545AA" w:rsidP="006413DA">
      <w:pPr>
        <w:pStyle w:val="poziom3"/>
        <w:numPr>
          <w:ilvl w:val="0"/>
          <w:numId w:val="20"/>
        </w:numPr>
        <w:autoSpaceDE w:val="0"/>
        <w:autoSpaceDN w:val="0"/>
        <w:adjustRightInd w:val="0"/>
        <w:spacing w:after="120" w:line="240" w:lineRule="auto"/>
        <w:ind w:right="0"/>
        <w:jc w:val="both"/>
        <w:outlineLvl w:val="9"/>
        <w:rPr>
          <w:rFonts w:eastAsiaTheme="minorEastAsia"/>
          <w:b w:val="0"/>
          <w:bCs w:val="0"/>
          <w:color w:val="FF0000"/>
          <w:kern w:val="0"/>
        </w:rPr>
      </w:pPr>
      <w:r w:rsidRPr="002545AA">
        <w:rPr>
          <w:rFonts w:eastAsiaTheme="minorEastAsia"/>
          <w:b w:val="0"/>
          <w:bCs w:val="0"/>
          <w:kern w:val="0"/>
          <w:u w:val="single"/>
        </w:rPr>
        <w:t>strefa obiektów sportowych</w:t>
      </w:r>
      <w:r w:rsidRPr="002545AA">
        <w:rPr>
          <w:rFonts w:eastAsiaTheme="minorEastAsia"/>
          <w:b w:val="0"/>
          <w:bCs w:val="0"/>
          <w:kern w:val="0"/>
        </w:rPr>
        <w:t xml:space="preserve"> oprócz dwóch istniejących orlików znajdą się tu</w:t>
      </w:r>
      <w:r w:rsidR="006F5D56">
        <w:rPr>
          <w:rFonts w:eastAsiaTheme="minorEastAsia"/>
          <w:b w:val="0"/>
          <w:bCs w:val="0"/>
          <w:kern w:val="0"/>
        </w:rPr>
        <w:t xml:space="preserve"> </w:t>
      </w:r>
      <w:r w:rsidRPr="002545AA">
        <w:rPr>
          <w:rFonts w:eastAsiaTheme="minorEastAsia"/>
          <w:b w:val="0"/>
          <w:bCs w:val="0"/>
          <w:kern w:val="0"/>
        </w:rPr>
        <w:t>kort do tenisa, boisk</w:t>
      </w:r>
      <w:r w:rsidR="006F5D56">
        <w:rPr>
          <w:rFonts w:eastAsiaTheme="minorEastAsia"/>
          <w:b w:val="0"/>
          <w:bCs w:val="0"/>
          <w:kern w:val="0"/>
        </w:rPr>
        <w:t>a</w:t>
      </w:r>
      <w:r w:rsidRPr="002545AA">
        <w:rPr>
          <w:rFonts w:eastAsiaTheme="minorEastAsia"/>
          <w:b w:val="0"/>
          <w:bCs w:val="0"/>
          <w:kern w:val="0"/>
        </w:rPr>
        <w:t xml:space="preserve"> do siatkówki</w:t>
      </w:r>
      <w:r w:rsidR="006F5D56">
        <w:rPr>
          <w:rFonts w:eastAsiaTheme="minorEastAsia"/>
          <w:b w:val="0"/>
          <w:bCs w:val="0"/>
          <w:kern w:val="0"/>
        </w:rPr>
        <w:t xml:space="preserve"> i </w:t>
      </w:r>
      <w:r w:rsidRPr="002545AA">
        <w:rPr>
          <w:rFonts w:eastAsiaTheme="minorEastAsia"/>
          <w:b w:val="0"/>
          <w:bCs w:val="0"/>
          <w:kern w:val="0"/>
        </w:rPr>
        <w:t>badmintona, strefa ze stołami do tenisa stołowego, plac z urządzeniami do</w:t>
      </w:r>
      <w:r w:rsidR="00192C2F">
        <w:rPr>
          <w:rFonts w:eastAsiaTheme="minorEastAsia"/>
          <w:b w:val="0"/>
          <w:bCs w:val="0"/>
          <w:kern w:val="0"/>
        </w:rPr>
        <w:t> </w:t>
      </w:r>
      <w:r w:rsidRPr="002545AA">
        <w:rPr>
          <w:rFonts w:eastAsiaTheme="minorEastAsia"/>
          <w:b w:val="0"/>
          <w:bCs w:val="0"/>
          <w:kern w:val="0"/>
        </w:rPr>
        <w:t>rozgrzewki</w:t>
      </w:r>
      <w:r w:rsidR="006F5D56">
        <w:rPr>
          <w:rFonts w:eastAsiaTheme="minorEastAsia"/>
          <w:b w:val="0"/>
          <w:bCs w:val="0"/>
          <w:kern w:val="0"/>
        </w:rPr>
        <w:t xml:space="preserve"> oraz</w:t>
      </w:r>
      <w:r w:rsidRPr="002545AA">
        <w:rPr>
          <w:rFonts w:eastAsiaTheme="minorEastAsia"/>
          <w:b w:val="0"/>
          <w:bCs w:val="0"/>
          <w:kern w:val="0"/>
        </w:rPr>
        <w:t xml:space="preserve"> otwarty </w:t>
      </w:r>
      <w:r w:rsidR="00AC6883">
        <w:rPr>
          <w:rFonts w:eastAsiaTheme="minorEastAsia"/>
          <w:b w:val="0"/>
          <w:bCs w:val="0"/>
          <w:kern w:val="0"/>
        </w:rPr>
        <w:t xml:space="preserve">6-torowy </w:t>
      </w:r>
      <w:r w:rsidRPr="002545AA">
        <w:rPr>
          <w:rFonts w:eastAsiaTheme="minorEastAsia"/>
          <w:b w:val="0"/>
          <w:bCs w:val="0"/>
          <w:kern w:val="0"/>
        </w:rPr>
        <w:t xml:space="preserve">basen </w:t>
      </w:r>
      <w:r w:rsidR="00AC6883">
        <w:rPr>
          <w:rFonts w:eastAsiaTheme="minorEastAsia"/>
          <w:b w:val="0"/>
          <w:bCs w:val="0"/>
          <w:kern w:val="0"/>
        </w:rPr>
        <w:t xml:space="preserve">pływacki </w:t>
      </w:r>
      <w:r w:rsidR="00772D39">
        <w:rPr>
          <w:rFonts w:eastAsiaTheme="minorEastAsia"/>
          <w:b w:val="0"/>
          <w:bCs w:val="0"/>
          <w:kern w:val="0"/>
        </w:rPr>
        <w:t>z możliwością podgrzewania wody</w:t>
      </w:r>
      <w:r w:rsidRPr="002545AA">
        <w:rPr>
          <w:rFonts w:eastAsiaTheme="minorEastAsia"/>
          <w:b w:val="0"/>
          <w:bCs w:val="0"/>
          <w:kern w:val="0"/>
        </w:rPr>
        <w:t xml:space="preserve">. </w:t>
      </w:r>
      <w:r w:rsidR="00772D39">
        <w:rPr>
          <w:rFonts w:eastAsiaTheme="minorEastAsia"/>
          <w:b w:val="0"/>
          <w:bCs w:val="0"/>
          <w:kern w:val="0"/>
        </w:rPr>
        <w:t>Całość uzupełni część rekreacyjna z wysoką zielenią i ławkami oraz trybuny dla orlika zlokalizowane na skarpie przy strefie szkolnej. W roku szkolnym w godzinach zajęć dostępna przede wszystkim na użytek zespołu oświatowego, a w wakacje, weekendy i popołudnia dostępna dla mieszkańców i turystów.</w:t>
      </w:r>
      <w:r w:rsidR="00807301">
        <w:rPr>
          <w:rFonts w:eastAsiaTheme="minorEastAsia"/>
          <w:b w:val="0"/>
          <w:bCs w:val="0"/>
          <w:kern w:val="0"/>
        </w:rPr>
        <w:t xml:space="preserve"> </w:t>
      </w:r>
    </w:p>
    <w:p w14:paraId="6A0EFF89" w14:textId="57380D3C" w:rsidR="00AC6883" w:rsidRPr="00AC6883" w:rsidRDefault="00192C2F" w:rsidP="006413DA">
      <w:pPr>
        <w:pStyle w:val="poziom3"/>
        <w:numPr>
          <w:ilvl w:val="0"/>
          <w:numId w:val="20"/>
        </w:numPr>
        <w:autoSpaceDE w:val="0"/>
        <w:autoSpaceDN w:val="0"/>
        <w:adjustRightInd w:val="0"/>
        <w:spacing w:after="120" w:line="240" w:lineRule="auto"/>
        <w:ind w:right="0"/>
        <w:jc w:val="both"/>
        <w:outlineLvl w:val="9"/>
        <w:rPr>
          <w:rFonts w:eastAsiaTheme="minorEastAsia"/>
          <w:b w:val="0"/>
          <w:bCs w:val="0"/>
          <w:kern w:val="0"/>
          <w:u w:val="single"/>
        </w:rPr>
      </w:pPr>
      <w:r w:rsidRPr="00AC6883">
        <w:rPr>
          <w:rFonts w:eastAsiaTheme="minorEastAsia"/>
          <w:b w:val="0"/>
          <w:bCs w:val="0"/>
          <w:kern w:val="0"/>
          <w:u w:val="single"/>
        </w:rPr>
        <w:t>strefa parku wodnego</w:t>
      </w:r>
      <w:r w:rsidRPr="00AC6883">
        <w:rPr>
          <w:rFonts w:eastAsiaTheme="minorEastAsia"/>
          <w:b w:val="0"/>
          <w:bCs w:val="0"/>
          <w:kern w:val="0"/>
        </w:rPr>
        <w:t xml:space="preserve"> </w:t>
      </w:r>
      <w:r w:rsidR="00772D39" w:rsidRPr="00AC6883">
        <w:rPr>
          <w:rFonts w:eastAsiaTheme="minorEastAsia"/>
          <w:b w:val="0"/>
          <w:bCs w:val="0"/>
          <w:kern w:val="0"/>
        </w:rPr>
        <w:t>o</w:t>
      </w:r>
      <w:r w:rsidR="002545AA" w:rsidRPr="00AC6883">
        <w:rPr>
          <w:rFonts w:eastAsiaTheme="minorEastAsia"/>
          <w:b w:val="0"/>
          <w:bCs w:val="0"/>
          <w:kern w:val="0"/>
        </w:rPr>
        <w:t xml:space="preserve">grodzona, dostępna w sezonie letnim. </w:t>
      </w:r>
      <w:r w:rsidR="00CA7B16" w:rsidRPr="00AC6883">
        <w:rPr>
          <w:rFonts w:eastAsiaTheme="minorEastAsia"/>
          <w:b w:val="0"/>
          <w:bCs w:val="0"/>
          <w:kern w:val="0"/>
        </w:rPr>
        <w:t xml:space="preserve">Podstawowym elementem założenia </w:t>
      </w:r>
      <w:r w:rsidR="00935F20" w:rsidRPr="00AC6883">
        <w:rPr>
          <w:rFonts w:eastAsiaTheme="minorEastAsia"/>
          <w:b w:val="0"/>
          <w:bCs w:val="0"/>
          <w:kern w:val="0"/>
        </w:rPr>
        <w:t xml:space="preserve">są dwa baseny – płytszy dla maluchów, z </w:t>
      </w:r>
      <w:r w:rsidR="004A298A">
        <w:rPr>
          <w:rFonts w:eastAsiaTheme="minorEastAsia"/>
          <w:b w:val="0"/>
          <w:bCs w:val="0"/>
          <w:kern w:val="0"/>
        </w:rPr>
        <w:t xml:space="preserve">częścią brodzikową i częścią z atrakcjami wodnymi, w tym </w:t>
      </w:r>
      <w:r w:rsidR="00935F20" w:rsidRPr="00AC6883">
        <w:rPr>
          <w:rFonts w:eastAsiaTheme="minorEastAsia"/>
          <w:b w:val="0"/>
          <w:bCs w:val="0"/>
          <w:kern w:val="0"/>
        </w:rPr>
        <w:t xml:space="preserve">niską zjeżdżalnią </w:t>
      </w:r>
      <w:r w:rsidR="004A298A">
        <w:rPr>
          <w:rFonts w:eastAsiaTheme="minorEastAsia"/>
          <w:b w:val="0"/>
          <w:bCs w:val="0"/>
          <w:kern w:val="0"/>
        </w:rPr>
        <w:t xml:space="preserve">oraz przylegający doń </w:t>
      </w:r>
      <w:r w:rsidR="00935F20" w:rsidRPr="00AC6883">
        <w:rPr>
          <w:rFonts w:eastAsiaTheme="minorEastAsia"/>
          <w:b w:val="0"/>
          <w:bCs w:val="0"/>
          <w:kern w:val="0"/>
        </w:rPr>
        <w:t>wodny plac zabaw (różnego rodzaju urządzenia tryskające w stonowanej kolorystyce, tryskacze z posadzki itp.) oraz basen z trzema strefami głębokości dla dorosłych i młodzieży (z nieco większą zjeżdżalnią,</w:t>
      </w:r>
      <w:r w:rsidR="00AC6883" w:rsidRPr="00AC6883">
        <w:rPr>
          <w:rFonts w:eastAsiaTheme="minorEastAsia"/>
          <w:b w:val="0"/>
          <w:bCs w:val="0"/>
          <w:kern w:val="0"/>
        </w:rPr>
        <w:t xml:space="preserve"> ścianą z minimalistycznym wodospadem i strefą jacuzzi). Jako uzupełnienie tej strefy możliwe jest umożliwienie korzystania z basenu pływackiego osobom odwiedzającym park wodny (do decyzji Zamawiającego). </w:t>
      </w:r>
      <w:r w:rsidR="002545AA" w:rsidRPr="00AC6883">
        <w:rPr>
          <w:rFonts w:eastAsiaTheme="minorEastAsia"/>
          <w:b w:val="0"/>
          <w:bCs w:val="0"/>
          <w:kern w:val="0"/>
        </w:rPr>
        <w:t xml:space="preserve">Wokół </w:t>
      </w:r>
      <w:r w:rsidR="00AC6883" w:rsidRPr="00AC6883">
        <w:rPr>
          <w:rFonts w:eastAsiaTheme="minorEastAsia"/>
          <w:b w:val="0"/>
          <w:bCs w:val="0"/>
          <w:kern w:val="0"/>
        </w:rPr>
        <w:t xml:space="preserve">basenów </w:t>
      </w:r>
      <w:r w:rsidR="002545AA" w:rsidRPr="00AC6883">
        <w:rPr>
          <w:rFonts w:eastAsiaTheme="minorEastAsia"/>
          <w:b w:val="0"/>
          <w:bCs w:val="0"/>
          <w:kern w:val="0"/>
        </w:rPr>
        <w:t xml:space="preserve">rozległe tarasy rekreacyjne z </w:t>
      </w:r>
      <w:r w:rsidR="00935F20" w:rsidRPr="00AC6883">
        <w:rPr>
          <w:rFonts w:eastAsiaTheme="minorEastAsia"/>
          <w:b w:val="0"/>
          <w:bCs w:val="0"/>
          <w:kern w:val="0"/>
        </w:rPr>
        <w:t xml:space="preserve">plażami i trawiastą strefą </w:t>
      </w:r>
      <w:r w:rsidR="002545AA" w:rsidRPr="00AC6883">
        <w:rPr>
          <w:rFonts w:eastAsiaTheme="minorEastAsia"/>
          <w:b w:val="0"/>
          <w:bCs w:val="0"/>
          <w:kern w:val="0"/>
        </w:rPr>
        <w:t>piknikowo-grillow</w:t>
      </w:r>
      <w:r w:rsidR="00935F20" w:rsidRPr="00AC6883">
        <w:rPr>
          <w:rFonts w:eastAsiaTheme="minorEastAsia"/>
          <w:b w:val="0"/>
          <w:bCs w:val="0"/>
          <w:kern w:val="0"/>
        </w:rPr>
        <w:t>ą oraz „suchy” plac zabaw dla dzieci wykorzystujący skarpy jako podstawy pod zjeżdżalnie.</w:t>
      </w:r>
      <w:r w:rsidR="00AC6883">
        <w:rPr>
          <w:rFonts w:eastAsiaTheme="minorEastAsia"/>
          <w:b w:val="0"/>
          <w:bCs w:val="0"/>
          <w:kern w:val="0"/>
        </w:rPr>
        <w:t xml:space="preserve"> </w:t>
      </w:r>
    </w:p>
    <w:p w14:paraId="5ECC842B" w14:textId="1DC4AD6A" w:rsidR="00772D39" w:rsidRDefault="00AC6883" w:rsidP="006413DA">
      <w:pPr>
        <w:pStyle w:val="poziom3"/>
        <w:numPr>
          <w:ilvl w:val="0"/>
          <w:numId w:val="20"/>
        </w:numPr>
        <w:autoSpaceDE w:val="0"/>
        <w:autoSpaceDN w:val="0"/>
        <w:adjustRightInd w:val="0"/>
        <w:spacing w:after="120" w:line="240" w:lineRule="auto"/>
        <w:ind w:right="0"/>
        <w:jc w:val="both"/>
        <w:outlineLvl w:val="9"/>
        <w:rPr>
          <w:rFonts w:eastAsiaTheme="minorEastAsia"/>
          <w:b w:val="0"/>
          <w:bCs w:val="0"/>
          <w:kern w:val="0"/>
        </w:rPr>
      </w:pPr>
      <w:r w:rsidRPr="00AC6883">
        <w:rPr>
          <w:rFonts w:eastAsiaTheme="minorEastAsia"/>
          <w:b w:val="0"/>
          <w:bCs w:val="0"/>
          <w:kern w:val="0"/>
          <w:u w:val="single"/>
        </w:rPr>
        <w:t>Budyne</w:t>
      </w:r>
      <w:r w:rsidRPr="00B71D65">
        <w:rPr>
          <w:rFonts w:eastAsiaTheme="minorEastAsia"/>
          <w:b w:val="0"/>
          <w:bCs w:val="0"/>
          <w:kern w:val="0"/>
          <w:u w:val="single"/>
        </w:rPr>
        <w:t>k obsługujący</w:t>
      </w:r>
      <w:r w:rsidRPr="00B71D65">
        <w:rPr>
          <w:rFonts w:eastAsiaTheme="minorEastAsia"/>
          <w:b w:val="0"/>
          <w:bCs w:val="0"/>
          <w:kern w:val="0"/>
        </w:rPr>
        <w:t xml:space="preserve"> </w:t>
      </w:r>
      <w:r w:rsidR="00394F99" w:rsidRPr="00B71D65">
        <w:rPr>
          <w:rFonts w:eastAsiaTheme="minorEastAsia"/>
          <w:b w:val="0"/>
          <w:bCs w:val="0"/>
          <w:kern w:val="0"/>
        </w:rPr>
        <w:t>wykonany jako c</w:t>
      </w:r>
      <w:r w:rsidRPr="00B71D65">
        <w:rPr>
          <w:rFonts w:eastAsiaTheme="minorEastAsia"/>
          <w:b w:val="0"/>
          <w:bCs w:val="0"/>
          <w:kern w:val="0"/>
        </w:rPr>
        <w:t xml:space="preserve">ałoroczny, </w:t>
      </w:r>
      <w:r w:rsidR="00394F99">
        <w:rPr>
          <w:rFonts w:eastAsiaTheme="minorEastAsia"/>
          <w:b w:val="0"/>
          <w:bCs w:val="0"/>
          <w:kern w:val="0"/>
        </w:rPr>
        <w:t xml:space="preserve">w części podziemnej umiejscowiona technologia basenów i zaplecze techniczne. Z kolei </w:t>
      </w:r>
      <w:r w:rsidR="005253A3">
        <w:rPr>
          <w:rFonts w:eastAsiaTheme="minorEastAsia"/>
          <w:b w:val="0"/>
          <w:bCs w:val="0"/>
          <w:kern w:val="0"/>
        </w:rPr>
        <w:t>parter</w:t>
      </w:r>
      <w:r w:rsidR="005F18FE">
        <w:rPr>
          <w:rFonts w:eastAsiaTheme="minorEastAsia"/>
          <w:b w:val="0"/>
          <w:bCs w:val="0"/>
          <w:kern w:val="0"/>
        </w:rPr>
        <w:t xml:space="preserve"> </w:t>
      </w:r>
      <w:r>
        <w:rPr>
          <w:rFonts w:eastAsiaTheme="minorEastAsia"/>
          <w:b w:val="0"/>
          <w:bCs w:val="0"/>
          <w:kern w:val="0"/>
        </w:rPr>
        <w:t>podzielon</w:t>
      </w:r>
      <w:r w:rsidR="005253A3">
        <w:rPr>
          <w:rFonts w:eastAsiaTheme="minorEastAsia"/>
          <w:b w:val="0"/>
          <w:bCs w:val="0"/>
          <w:kern w:val="0"/>
        </w:rPr>
        <w:t>y</w:t>
      </w:r>
      <w:r>
        <w:rPr>
          <w:rFonts w:eastAsiaTheme="minorEastAsia"/>
          <w:b w:val="0"/>
          <w:bCs w:val="0"/>
          <w:kern w:val="0"/>
        </w:rPr>
        <w:t xml:space="preserve"> na dwie części </w:t>
      </w:r>
      <w:r w:rsidR="002545AA" w:rsidRPr="00AC6883">
        <w:rPr>
          <w:rFonts w:eastAsiaTheme="minorEastAsia"/>
          <w:b w:val="0"/>
          <w:bCs w:val="0"/>
          <w:kern w:val="0"/>
        </w:rPr>
        <w:t>połączon</w:t>
      </w:r>
      <w:r>
        <w:rPr>
          <w:rFonts w:eastAsiaTheme="minorEastAsia"/>
          <w:b w:val="0"/>
          <w:bCs w:val="0"/>
          <w:kern w:val="0"/>
        </w:rPr>
        <w:t>e</w:t>
      </w:r>
      <w:r w:rsidR="002545AA" w:rsidRPr="00AC6883">
        <w:rPr>
          <w:rFonts w:eastAsiaTheme="minorEastAsia"/>
          <w:b w:val="0"/>
          <w:bCs w:val="0"/>
          <w:kern w:val="0"/>
        </w:rPr>
        <w:t xml:space="preserve"> ażurowym zadaszeniem</w:t>
      </w:r>
      <w:r w:rsidR="00394F99">
        <w:rPr>
          <w:rFonts w:eastAsiaTheme="minorEastAsia"/>
          <w:b w:val="0"/>
          <w:bCs w:val="0"/>
          <w:kern w:val="0"/>
        </w:rPr>
        <w:t>.</w:t>
      </w:r>
      <w:r w:rsidR="005F18FE">
        <w:rPr>
          <w:rFonts w:eastAsiaTheme="minorEastAsia"/>
          <w:b w:val="0"/>
          <w:bCs w:val="0"/>
          <w:kern w:val="0"/>
        </w:rPr>
        <w:t xml:space="preserve"> </w:t>
      </w:r>
      <w:r w:rsidR="002545AA" w:rsidRPr="00AC6883">
        <w:rPr>
          <w:rFonts w:eastAsiaTheme="minorEastAsia"/>
          <w:b w:val="0"/>
          <w:bCs w:val="0"/>
          <w:kern w:val="0"/>
        </w:rPr>
        <w:t xml:space="preserve">W </w:t>
      </w:r>
      <w:r w:rsidR="00394F99">
        <w:rPr>
          <w:rFonts w:eastAsiaTheme="minorEastAsia"/>
          <w:b w:val="0"/>
          <w:bCs w:val="0"/>
          <w:kern w:val="0"/>
        </w:rPr>
        <w:t xml:space="preserve">części zachodniej znajdzie się lokal gastronomiczny (kawiarnia i prosta gastronomia) </w:t>
      </w:r>
      <w:r w:rsidR="005253A3">
        <w:rPr>
          <w:rFonts w:eastAsiaTheme="minorEastAsia"/>
          <w:b w:val="0"/>
          <w:bCs w:val="0"/>
          <w:kern w:val="0"/>
        </w:rPr>
        <w:t>oraz</w:t>
      </w:r>
      <w:r w:rsidR="00394F99">
        <w:rPr>
          <w:rFonts w:eastAsiaTheme="minorEastAsia"/>
          <w:b w:val="0"/>
          <w:bCs w:val="0"/>
          <w:kern w:val="0"/>
        </w:rPr>
        <w:t xml:space="preserve"> pomieszczenie do gromadzenia odpadów, a w części wschodniej kasy, szatnie, natryski, toalety, </w:t>
      </w:r>
      <w:r w:rsidR="00394F99" w:rsidRPr="00AC6883">
        <w:rPr>
          <w:rFonts w:eastAsiaTheme="minorEastAsia"/>
          <w:b w:val="0"/>
          <w:bCs w:val="0"/>
          <w:kern w:val="0"/>
        </w:rPr>
        <w:t xml:space="preserve">pomieszczenia socjalne </w:t>
      </w:r>
      <w:r w:rsidR="00394F99">
        <w:rPr>
          <w:rFonts w:eastAsiaTheme="minorEastAsia"/>
          <w:b w:val="0"/>
          <w:bCs w:val="0"/>
          <w:kern w:val="0"/>
        </w:rPr>
        <w:t>i magazyn sprzętu sportowego.</w:t>
      </w:r>
      <w:r w:rsidR="002545AA" w:rsidRPr="00AC6883">
        <w:rPr>
          <w:rFonts w:eastAsiaTheme="minorEastAsia"/>
          <w:b w:val="0"/>
          <w:bCs w:val="0"/>
          <w:kern w:val="0"/>
        </w:rPr>
        <w:t xml:space="preserve"> </w:t>
      </w:r>
      <w:r w:rsidR="00394F99">
        <w:rPr>
          <w:rFonts w:eastAsiaTheme="minorEastAsia"/>
          <w:b w:val="0"/>
          <w:bCs w:val="0"/>
          <w:kern w:val="0"/>
        </w:rPr>
        <w:t xml:space="preserve">Na dachu zachodniej części </w:t>
      </w:r>
      <w:r w:rsidR="005253A3">
        <w:rPr>
          <w:rFonts w:eastAsiaTheme="minorEastAsia"/>
          <w:b w:val="0"/>
          <w:bCs w:val="0"/>
          <w:kern w:val="0"/>
        </w:rPr>
        <w:t xml:space="preserve">będzie mieścił się </w:t>
      </w:r>
      <w:r w:rsidR="00394F99">
        <w:rPr>
          <w:rFonts w:eastAsiaTheme="minorEastAsia"/>
          <w:b w:val="0"/>
          <w:bCs w:val="0"/>
          <w:kern w:val="0"/>
        </w:rPr>
        <w:t>urządzony taras z wejściem zewnętrznymi schodami.</w:t>
      </w:r>
      <w:r>
        <w:rPr>
          <w:rFonts w:eastAsiaTheme="minorEastAsia"/>
          <w:b w:val="0"/>
          <w:bCs w:val="0"/>
          <w:kern w:val="0"/>
        </w:rPr>
        <w:t xml:space="preserve"> </w:t>
      </w:r>
    </w:p>
    <w:p w14:paraId="0B04EE93" w14:textId="13268E79" w:rsidR="00AC6883" w:rsidRPr="00AC6883" w:rsidRDefault="00AC6883" w:rsidP="00AC6883">
      <w:pPr>
        <w:pStyle w:val="poziom3"/>
        <w:numPr>
          <w:ilvl w:val="0"/>
          <w:numId w:val="0"/>
        </w:numPr>
        <w:autoSpaceDE w:val="0"/>
        <w:autoSpaceDN w:val="0"/>
        <w:adjustRightInd w:val="0"/>
        <w:spacing w:after="120" w:line="240" w:lineRule="auto"/>
        <w:ind w:right="0"/>
        <w:jc w:val="both"/>
        <w:outlineLvl w:val="9"/>
        <w:rPr>
          <w:rFonts w:eastAsiaTheme="minorEastAsia"/>
          <w:b w:val="0"/>
          <w:bCs w:val="0"/>
          <w:kern w:val="0"/>
        </w:rPr>
      </w:pPr>
      <w:r>
        <w:rPr>
          <w:rFonts w:eastAsiaTheme="minorEastAsia"/>
          <w:b w:val="0"/>
          <w:bCs w:val="0"/>
          <w:kern w:val="0"/>
        </w:rPr>
        <w:t xml:space="preserve">Od strony skrzyżowania ulic Złotych Kłosów i T. Kościuszki najeży zapewnić dojazd gospodarczy do budynku obsługującego cały kompleks (w tym zaopatrzenie do lokalu gastronomicznego) oraz </w:t>
      </w:r>
      <w:r w:rsidR="005F18FE">
        <w:rPr>
          <w:rFonts w:eastAsiaTheme="minorEastAsia"/>
          <w:b w:val="0"/>
          <w:bCs w:val="0"/>
          <w:kern w:val="0"/>
        </w:rPr>
        <w:t>wjazd na rampę prowadząca na tarasy, przeprowadzony częściowo przez aleję spacerową.</w:t>
      </w:r>
    </w:p>
    <w:p w14:paraId="599BA9CC" w14:textId="500C0A08" w:rsidR="00394F99" w:rsidRPr="00394F99" w:rsidRDefault="00192C2F" w:rsidP="002545AA">
      <w:pPr>
        <w:pStyle w:val="poziom3"/>
        <w:numPr>
          <w:ilvl w:val="0"/>
          <w:numId w:val="0"/>
        </w:numPr>
        <w:autoSpaceDE w:val="0"/>
        <w:autoSpaceDN w:val="0"/>
        <w:adjustRightInd w:val="0"/>
        <w:spacing w:after="120" w:line="240" w:lineRule="auto"/>
        <w:ind w:right="0"/>
        <w:jc w:val="both"/>
        <w:outlineLvl w:val="9"/>
        <w:rPr>
          <w:rFonts w:eastAsiaTheme="minorEastAsia"/>
          <w:b w:val="0"/>
          <w:bCs w:val="0"/>
          <w:i/>
          <w:iCs/>
          <w:kern w:val="0"/>
          <w:vertAlign w:val="superscript"/>
        </w:rPr>
      </w:pPr>
      <w:r w:rsidRPr="00394F99">
        <w:rPr>
          <w:rFonts w:eastAsiaTheme="minorEastAsia"/>
          <w:b w:val="0"/>
          <w:bCs w:val="0"/>
          <w:i/>
          <w:iCs/>
          <w:kern w:val="0"/>
        </w:rPr>
        <w:t xml:space="preserve">Budynek </w:t>
      </w:r>
      <w:r w:rsidR="00394F99" w:rsidRPr="00394F99">
        <w:rPr>
          <w:rFonts w:eastAsiaTheme="minorEastAsia"/>
          <w:b w:val="0"/>
          <w:bCs w:val="0"/>
          <w:i/>
          <w:iCs/>
          <w:kern w:val="0"/>
        </w:rPr>
        <w:t xml:space="preserve">obsługujący - </w:t>
      </w:r>
      <w:r w:rsidRPr="00394F99">
        <w:rPr>
          <w:rFonts w:eastAsiaTheme="minorEastAsia"/>
          <w:b w:val="0"/>
          <w:bCs w:val="0"/>
          <w:i/>
          <w:iCs/>
          <w:kern w:val="0"/>
        </w:rPr>
        <w:t xml:space="preserve">powierzchnia całkowita </w:t>
      </w:r>
      <w:r w:rsidR="00394F99" w:rsidRPr="00394F99">
        <w:rPr>
          <w:rFonts w:eastAsiaTheme="minorEastAsia"/>
          <w:b w:val="0"/>
          <w:bCs w:val="0"/>
          <w:i/>
          <w:iCs/>
          <w:kern w:val="0"/>
        </w:rPr>
        <w:t>nadziemna 680</w:t>
      </w:r>
      <w:r w:rsidRPr="00394F99">
        <w:rPr>
          <w:rFonts w:eastAsiaTheme="minorEastAsia"/>
          <w:b w:val="0"/>
          <w:bCs w:val="0"/>
          <w:i/>
          <w:iCs/>
          <w:kern w:val="0"/>
        </w:rPr>
        <w:t xml:space="preserve"> m</w:t>
      </w:r>
      <w:r w:rsidRPr="00394F99">
        <w:rPr>
          <w:rFonts w:eastAsiaTheme="minorEastAsia"/>
          <w:b w:val="0"/>
          <w:bCs w:val="0"/>
          <w:i/>
          <w:iCs/>
          <w:kern w:val="0"/>
          <w:vertAlign w:val="superscript"/>
        </w:rPr>
        <w:t>2</w:t>
      </w:r>
      <w:r w:rsidR="00394F99" w:rsidRPr="00394F99">
        <w:rPr>
          <w:rFonts w:eastAsiaTheme="minorEastAsia"/>
          <w:b w:val="0"/>
          <w:bCs w:val="0"/>
          <w:i/>
          <w:iCs/>
          <w:kern w:val="0"/>
        </w:rPr>
        <w:t>, powierzchnia całkowita podziemna 1300 m</w:t>
      </w:r>
      <w:r w:rsidR="00394F99" w:rsidRPr="00394F99">
        <w:rPr>
          <w:rFonts w:eastAsiaTheme="minorEastAsia"/>
          <w:b w:val="0"/>
          <w:bCs w:val="0"/>
          <w:i/>
          <w:iCs/>
          <w:kern w:val="0"/>
          <w:vertAlign w:val="superscript"/>
        </w:rPr>
        <w:t>2</w:t>
      </w:r>
      <w:r w:rsidR="00394F99" w:rsidRPr="00394F99">
        <w:rPr>
          <w:rFonts w:eastAsiaTheme="minorEastAsia"/>
          <w:b w:val="0"/>
          <w:bCs w:val="0"/>
          <w:i/>
          <w:iCs/>
          <w:kern w:val="0"/>
        </w:rPr>
        <w:t xml:space="preserve">, </w:t>
      </w:r>
      <w:r w:rsidRPr="00394F99">
        <w:rPr>
          <w:rFonts w:eastAsiaTheme="minorEastAsia"/>
          <w:b w:val="0"/>
          <w:bCs w:val="0"/>
          <w:i/>
          <w:iCs/>
          <w:kern w:val="0"/>
        </w:rPr>
        <w:t xml:space="preserve">kubatura </w:t>
      </w:r>
      <w:r w:rsidR="00394F99" w:rsidRPr="00394F99">
        <w:rPr>
          <w:rFonts w:eastAsiaTheme="minorEastAsia"/>
          <w:b w:val="0"/>
          <w:bCs w:val="0"/>
          <w:i/>
          <w:iCs/>
          <w:kern w:val="0"/>
        </w:rPr>
        <w:t>750</w:t>
      </w:r>
      <w:r w:rsidRPr="00394F99">
        <w:rPr>
          <w:rFonts w:eastAsiaTheme="minorEastAsia"/>
          <w:b w:val="0"/>
          <w:bCs w:val="0"/>
          <w:i/>
          <w:iCs/>
          <w:kern w:val="0"/>
        </w:rPr>
        <w:t>0 m</w:t>
      </w:r>
      <w:r w:rsidRPr="00394F99">
        <w:rPr>
          <w:rFonts w:eastAsiaTheme="minorEastAsia"/>
          <w:b w:val="0"/>
          <w:bCs w:val="0"/>
          <w:i/>
          <w:iCs/>
          <w:kern w:val="0"/>
          <w:vertAlign w:val="superscript"/>
        </w:rPr>
        <w:t>3</w:t>
      </w:r>
      <w:r w:rsidR="00394F99" w:rsidRPr="00394F99">
        <w:rPr>
          <w:rFonts w:eastAsiaTheme="minorEastAsia"/>
          <w:b w:val="0"/>
          <w:bCs w:val="0"/>
          <w:i/>
          <w:iCs/>
          <w:kern w:val="0"/>
        </w:rPr>
        <w:t>, powierzchnia z</w:t>
      </w:r>
      <w:r w:rsidR="002545AA" w:rsidRPr="00394F99">
        <w:rPr>
          <w:rFonts w:eastAsiaTheme="minorEastAsia"/>
          <w:b w:val="0"/>
          <w:bCs w:val="0"/>
          <w:i/>
          <w:iCs/>
          <w:kern w:val="0"/>
        </w:rPr>
        <w:t>adaszeni</w:t>
      </w:r>
      <w:r w:rsidR="00394F99" w:rsidRPr="00394F99">
        <w:rPr>
          <w:rFonts w:eastAsiaTheme="minorEastAsia"/>
          <w:b w:val="0"/>
          <w:bCs w:val="0"/>
          <w:i/>
          <w:iCs/>
          <w:kern w:val="0"/>
        </w:rPr>
        <w:t>a</w:t>
      </w:r>
      <w:r w:rsidR="002545AA" w:rsidRPr="00394F99">
        <w:rPr>
          <w:rFonts w:eastAsiaTheme="minorEastAsia"/>
          <w:b w:val="0"/>
          <w:bCs w:val="0"/>
          <w:i/>
          <w:iCs/>
          <w:kern w:val="0"/>
        </w:rPr>
        <w:t xml:space="preserve"> zewnętrz</w:t>
      </w:r>
      <w:r w:rsidR="00394F99" w:rsidRPr="00394F99">
        <w:rPr>
          <w:rFonts w:eastAsiaTheme="minorEastAsia"/>
          <w:b w:val="0"/>
          <w:bCs w:val="0"/>
          <w:i/>
          <w:iCs/>
          <w:kern w:val="0"/>
        </w:rPr>
        <w:t>n</w:t>
      </w:r>
      <w:r w:rsidR="002545AA" w:rsidRPr="00394F99">
        <w:rPr>
          <w:rFonts w:eastAsiaTheme="minorEastAsia"/>
          <w:b w:val="0"/>
          <w:bCs w:val="0"/>
          <w:i/>
          <w:iCs/>
          <w:kern w:val="0"/>
        </w:rPr>
        <w:t>e</w:t>
      </w:r>
      <w:r w:rsidR="00394F99" w:rsidRPr="00394F99">
        <w:rPr>
          <w:rFonts w:eastAsiaTheme="minorEastAsia"/>
          <w:b w:val="0"/>
          <w:bCs w:val="0"/>
          <w:i/>
          <w:iCs/>
          <w:kern w:val="0"/>
        </w:rPr>
        <w:t>go</w:t>
      </w:r>
      <w:r w:rsidR="002545AA" w:rsidRPr="00394F99">
        <w:rPr>
          <w:rFonts w:eastAsiaTheme="minorEastAsia"/>
          <w:b w:val="0"/>
          <w:bCs w:val="0"/>
          <w:i/>
          <w:iCs/>
          <w:kern w:val="0"/>
        </w:rPr>
        <w:t xml:space="preserve"> </w:t>
      </w:r>
      <w:r w:rsidR="00394F99" w:rsidRPr="00394F99">
        <w:rPr>
          <w:rFonts w:eastAsiaTheme="minorEastAsia"/>
          <w:b w:val="0"/>
          <w:bCs w:val="0"/>
          <w:i/>
          <w:iCs/>
          <w:kern w:val="0"/>
        </w:rPr>
        <w:t>37</w:t>
      </w:r>
      <w:r w:rsidR="002545AA" w:rsidRPr="00394F99">
        <w:rPr>
          <w:rFonts w:eastAsiaTheme="minorEastAsia"/>
          <w:b w:val="0"/>
          <w:bCs w:val="0"/>
          <w:i/>
          <w:iCs/>
          <w:kern w:val="0"/>
        </w:rPr>
        <w:t>0 m</w:t>
      </w:r>
      <w:r w:rsidR="002545AA" w:rsidRPr="00394F99">
        <w:rPr>
          <w:rFonts w:eastAsiaTheme="minorEastAsia"/>
          <w:b w:val="0"/>
          <w:bCs w:val="0"/>
          <w:i/>
          <w:iCs/>
          <w:kern w:val="0"/>
          <w:vertAlign w:val="superscript"/>
        </w:rPr>
        <w:t>2</w:t>
      </w:r>
      <w:r w:rsidR="00394F99" w:rsidRPr="00394F99">
        <w:rPr>
          <w:rFonts w:eastAsiaTheme="minorEastAsia"/>
          <w:b w:val="0"/>
          <w:bCs w:val="0"/>
          <w:i/>
          <w:iCs/>
          <w:kern w:val="0"/>
        </w:rPr>
        <w:t>, powierzchnia tarasu na dachu 310 m</w:t>
      </w:r>
      <w:r w:rsidR="00394F99" w:rsidRPr="00394F99">
        <w:rPr>
          <w:rFonts w:eastAsiaTheme="minorEastAsia"/>
          <w:b w:val="0"/>
          <w:bCs w:val="0"/>
          <w:i/>
          <w:iCs/>
          <w:kern w:val="0"/>
          <w:vertAlign w:val="superscript"/>
        </w:rPr>
        <w:t>2</w:t>
      </w:r>
    </w:p>
    <w:p w14:paraId="656F4FC1" w14:textId="77777777" w:rsidR="002545AA" w:rsidRPr="002545AA" w:rsidRDefault="002545AA" w:rsidP="006413DA">
      <w:pPr>
        <w:pStyle w:val="poziom3"/>
        <w:numPr>
          <w:ilvl w:val="3"/>
          <w:numId w:val="17"/>
        </w:numPr>
        <w:autoSpaceDE w:val="0"/>
        <w:autoSpaceDN w:val="0"/>
        <w:adjustRightInd w:val="0"/>
        <w:spacing w:after="120" w:line="240" w:lineRule="auto"/>
        <w:ind w:left="1276" w:right="0" w:hanging="850"/>
        <w:jc w:val="both"/>
        <w:rPr>
          <w:rFonts w:eastAsiaTheme="minorEastAsia"/>
          <w:b w:val="0"/>
          <w:bCs w:val="0"/>
          <w:kern w:val="0"/>
          <w:u w:val="single"/>
        </w:rPr>
      </w:pPr>
      <w:bookmarkStart w:id="34" w:name="_Toc143255098"/>
      <w:bookmarkStart w:id="35" w:name="_Toc143255202"/>
      <w:bookmarkStart w:id="36" w:name="_Toc143256099"/>
      <w:r w:rsidRPr="002545AA">
        <w:rPr>
          <w:rFonts w:eastAsiaTheme="minorEastAsia"/>
          <w:b w:val="0"/>
          <w:bCs w:val="0"/>
          <w:kern w:val="0"/>
          <w:u w:val="single"/>
        </w:rPr>
        <w:t>Siłownia miejska</w:t>
      </w:r>
      <w:bookmarkEnd w:id="34"/>
      <w:bookmarkEnd w:id="35"/>
      <w:bookmarkEnd w:id="36"/>
    </w:p>
    <w:p w14:paraId="7A539379" w14:textId="77777777" w:rsidR="002545AA" w:rsidRPr="002545AA" w:rsidRDefault="002545AA" w:rsidP="002545AA">
      <w:pPr>
        <w:pStyle w:val="poziom3"/>
        <w:numPr>
          <w:ilvl w:val="0"/>
          <w:numId w:val="0"/>
        </w:numPr>
        <w:autoSpaceDE w:val="0"/>
        <w:autoSpaceDN w:val="0"/>
        <w:adjustRightInd w:val="0"/>
        <w:spacing w:after="120" w:line="240" w:lineRule="auto"/>
        <w:ind w:right="0"/>
        <w:jc w:val="both"/>
        <w:outlineLvl w:val="9"/>
        <w:rPr>
          <w:rFonts w:eastAsiaTheme="minorEastAsia"/>
          <w:b w:val="0"/>
          <w:bCs w:val="0"/>
          <w:kern w:val="0"/>
          <w:u w:val="single"/>
        </w:rPr>
      </w:pPr>
      <w:r w:rsidRPr="002545AA">
        <w:rPr>
          <w:rFonts w:eastAsiaTheme="minorEastAsia"/>
          <w:b w:val="0"/>
          <w:bCs w:val="0"/>
          <w:kern w:val="0"/>
        </w:rPr>
        <w:t xml:space="preserve">Zamknięta w istniejącej kubaturze starej kotłowni, ze strefą wejściową, szatniami, pomieszczeniem trenera, salą fitness, strefa ciężarów, </w:t>
      </w:r>
      <w:proofErr w:type="spellStart"/>
      <w:r w:rsidRPr="002545AA">
        <w:rPr>
          <w:rFonts w:eastAsiaTheme="minorEastAsia"/>
          <w:b w:val="0"/>
          <w:bCs w:val="0"/>
          <w:kern w:val="0"/>
        </w:rPr>
        <w:t>orbitrekami</w:t>
      </w:r>
      <w:proofErr w:type="spellEnd"/>
      <w:r w:rsidRPr="002545AA">
        <w:rPr>
          <w:rFonts w:eastAsiaTheme="minorEastAsia"/>
          <w:b w:val="0"/>
          <w:bCs w:val="0"/>
          <w:kern w:val="0"/>
        </w:rPr>
        <w:t>, rowerami stacjonarnymi itp. Główne przestrzenie ćwiczeniowe na poziomie -1, z możliwością wykonania antresoli w głównym pomieszczeniu kotłowni. Wejście od strony otwartego, dziedzińca, przywrócenie oryginalnych wielkości okien i podziałów stolarki okiennej na północnej elewacji oraz usunięcie daszków, ganku i w miarę możliwości elementów technicznych z elewacji.</w:t>
      </w:r>
    </w:p>
    <w:p w14:paraId="734D8C87" w14:textId="77777777" w:rsidR="002545AA" w:rsidRPr="002545AA" w:rsidRDefault="002545AA" w:rsidP="002545AA">
      <w:pPr>
        <w:pStyle w:val="poziom3"/>
        <w:numPr>
          <w:ilvl w:val="0"/>
          <w:numId w:val="0"/>
        </w:numPr>
        <w:autoSpaceDE w:val="0"/>
        <w:autoSpaceDN w:val="0"/>
        <w:adjustRightInd w:val="0"/>
        <w:spacing w:after="120" w:line="240" w:lineRule="auto"/>
        <w:ind w:right="0"/>
        <w:jc w:val="both"/>
        <w:outlineLvl w:val="9"/>
        <w:rPr>
          <w:rFonts w:eastAsiaTheme="minorEastAsia"/>
          <w:b w:val="0"/>
          <w:bCs w:val="0"/>
          <w:kern w:val="0"/>
          <w:u w:val="single"/>
        </w:rPr>
      </w:pPr>
      <w:r w:rsidRPr="002545AA">
        <w:rPr>
          <w:rFonts w:eastAsiaTheme="minorEastAsia"/>
          <w:b w:val="0"/>
          <w:bCs w:val="0"/>
          <w:i/>
          <w:iCs/>
          <w:kern w:val="0"/>
        </w:rPr>
        <w:t>powierzchnia całkowita 730 m</w:t>
      </w:r>
      <w:r w:rsidRPr="002545AA">
        <w:rPr>
          <w:rFonts w:eastAsiaTheme="minorEastAsia"/>
          <w:b w:val="0"/>
          <w:bCs w:val="0"/>
          <w:i/>
          <w:iCs/>
          <w:kern w:val="0"/>
          <w:vertAlign w:val="superscript"/>
        </w:rPr>
        <w:t>2</w:t>
      </w:r>
      <w:r w:rsidRPr="002545AA">
        <w:rPr>
          <w:rFonts w:eastAsiaTheme="minorEastAsia"/>
          <w:b w:val="0"/>
          <w:bCs w:val="0"/>
          <w:i/>
          <w:iCs/>
          <w:kern w:val="0"/>
        </w:rPr>
        <w:t>, kubatura 2275 m</w:t>
      </w:r>
      <w:r w:rsidRPr="002545AA">
        <w:rPr>
          <w:rFonts w:eastAsiaTheme="minorEastAsia"/>
          <w:b w:val="0"/>
          <w:bCs w:val="0"/>
          <w:i/>
          <w:iCs/>
          <w:kern w:val="0"/>
          <w:vertAlign w:val="superscript"/>
        </w:rPr>
        <w:t xml:space="preserve">3 </w:t>
      </w:r>
      <w:r w:rsidRPr="002545AA">
        <w:rPr>
          <w:rFonts w:eastAsiaTheme="minorEastAsia"/>
          <w:b w:val="0"/>
          <w:bCs w:val="0"/>
          <w:i/>
          <w:iCs/>
          <w:kern w:val="0"/>
        </w:rPr>
        <w:t>(z wyłączeniem istniejącego komina)</w:t>
      </w:r>
    </w:p>
    <w:p w14:paraId="011515C0" w14:textId="77777777" w:rsidR="002545AA" w:rsidRPr="002545AA" w:rsidRDefault="002545AA" w:rsidP="006413DA">
      <w:pPr>
        <w:pStyle w:val="poziom3"/>
        <w:numPr>
          <w:ilvl w:val="3"/>
          <w:numId w:val="17"/>
        </w:numPr>
        <w:autoSpaceDE w:val="0"/>
        <w:autoSpaceDN w:val="0"/>
        <w:adjustRightInd w:val="0"/>
        <w:spacing w:after="120" w:line="240" w:lineRule="auto"/>
        <w:ind w:left="1276" w:right="0" w:hanging="850"/>
        <w:jc w:val="both"/>
        <w:rPr>
          <w:rFonts w:eastAsiaTheme="minorEastAsia"/>
          <w:b w:val="0"/>
          <w:bCs w:val="0"/>
          <w:kern w:val="0"/>
          <w:u w:val="single"/>
        </w:rPr>
      </w:pPr>
      <w:bookmarkStart w:id="37" w:name="_Toc143255099"/>
      <w:bookmarkStart w:id="38" w:name="_Toc143255203"/>
      <w:bookmarkStart w:id="39" w:name="_Toc143256100"/>
      <w:r w:rsidRPr="002545AA">
        <w:rPr>
          <w:rFonts w:eastAsiaTheme="minorEastAsia"/>
          <w:b w:val="0"/>
          <w:bCs w:val="0"/>
          <w:kern w:val="0"/>
          <w:u w:val="single"/>
        </w:rPr>
        <w:t>Wspólne sale przedszkola i żłobka</w:t>
      </w:r>
      <w:bookmarkEnd w:id="37"/>
      <w:bookmarkEnd w:id="38"/>
      <w:bookmarkEnd w:id="39"/>
    </w:p>
    <w:p w14:paraId="20F02039" w14:textId="77777777" w:rsidR="002545AA" w:rsidRPr="002545AA" w:rsidRDefault="002545AA" w:rsidP="002545AA">
      <w:pPr>
        <w:pStyle w:val="poziom3"/>
        <w:numPr>
          <w:ilvl w:val="0"/>
          <w:numId w:val="0"/>
        </w:numPr>
        <w:autoSpaceDE w:val="0"/>
        <w:autoSpaceDN w:val="0"/>
        <w:adjustRightInd w:val="0"/>
        <w:spacing w:after="120" w:line="240" w:lineRule="auto"/>
        <w:ind w:right="0"/>
        <w:jc w:val="both"/>
        <w:outlineLvl w:val="9"/>
        <w:rPr>
          <w:rFonts w:eastAsiaTheme="minorEastAsia"/>
          <w:b w:val="0"/>
          <w:bCs w:val="0"/>
          <w:kern w:val="0"/>
        </w:rPr>
      </w:pPr>
      <w:r w:rsidRPr="002545AA">
        <w:rPr>
          <w:rFonts w:eastAsiaTheme="minorEastAsia"/>
          <w:b w:val="0"/>
          <w:bCs w:val="0"/>
          <w:kern w:val="0"/>
        </w:rPr>
        <w:t>Kubatura utworzona w miejsce niewykorzystywanej rampy i ewentualnie nadbudowaną nad istniejącymi pomieszczeniami technicznymi. Wejście z łącznika między szkołą a przedszkolem oraz z dziedzińca. Wewnątrz sala zabaw ruchowych dla przedszkola i żłobka i/lub sala do spotkań  i występów szkolnych.</w:t>
      </w:r>
    </w:p>
    <w:p w14:paraId="3710EA66" w14:textId="77777777" w:rsidR="002545AA" w:rsidRPr="002545AA" w:rsidRDefault="002545AA" w:rsidP="002545AA">
      <w:pPr>
        <w:spacing w:after="120" w:line="259" w:lineRule="auto"/>
        <w:ind w:right="147"/>
        <w:jc w:val="both"/>
        <w:rPr>
          <w:rFonts w:eastAsiaTheme="minorEastAsia" w:cs="Arial"/>
          <w:i/>
          <w:iCs/>
          <w:sz w:val="20"/>
          <w:szCs w:val="18"/>
          <w:vertAlign w:val="superscript"/>
        </w:rPr>
      </w:pPr>
      <w:r w:rsidRPr="002545AA">
        <w:rPr>
          <w:rFonts w:eastAsiaTheme="minorEastAsia" w:cs="Arial"/>
          <w:i/>
          <w:iCs/>
          <w:sz w:val="20"/>
          <w:szCs w:val="18"/>
        </w:rPr>
        <w:t>powierzchnia całkowita 130 m</w:t>
      </w:r>
      <w:r w:rsidRPr="002545AA">
        <w:rPr>
          <w:rFonts w:eastAsiaTheme="minorEastAsia" w:cs="Arial"/>
          <w:i/>
          <w:iCs/>
          <w:sz w:val="20"/>
          <w:szCs w:val="18"/>
          <w:vertAlign w:val="superscript"/>
        </w:rPr>
        <w:t>2</w:t>
      </w:r>
      <w:r w:rsidRPr="002545AA">
        <w:rPr>
          <w:rFonts w:eastAsiaTheme="minorEastAsia" w:cs="Arial"/>
          <w:i/>
          <w:iCs/>
          <w:sz w:val="20"/>
          <w:szCs w:val="18"/>
        </w:rPr>
        <w:t>, kubatura 720 m</w:t>
      </w:r>
      <w:r w:rsidRPr="002545AA">
        <w:rPr>
          <w:rFonts w:eastAsiaTheme="minorEastAsia" w:cs="Arial"/>
          <w:i/>
          <w:iCs/>
          <w:sz w:val="20"/>
          <w:szCs w:val="18"/>
          <w:vertAlign w:val="superscript"/>
        </w:rPr>
        <w:t>3</w:t>
      </w:r>
    </w:p>
    <w:p w14:paraId="1EFD192B" w14:textId="77777777" w:rsidR="002545AA" w:rsidRDefault="002545AA" w:rsidP="002545AA">
      <w:pPr>
        <w:spacing w:after="120" w:line="259" w:lineRule="auto"/>
        <w:ind w:right="147"/>
        <w:jc w:val="both"/>
        <w:rPr>
          <w:rFonts w:cs="Arial"/>
          <w:sz w:val="20"/>
          <w:szCs w:val="18"/>
        </w:rPr>
      </w:pPr>
    </w:p>
    <w:p w14:paraId="10DEA77D" w14:textId="77777777" w:rsidR="00836E08" w:rsidRPr="002545AA" w:rsidRDefault="00836E08" w:rsidP="002545AA">
      <w:pPr>
        <w:spacing w:after="120" w:line="259" w:lineRule="auto"/>
        <w:ind w:right="147"/>
        <w:jc w:val="both"/>
        <w:rPr>
          <w:rFonts w:cs="Arial"/>
          <w:sz w:val="20"/>
          <w:szCs w:val="18"/>
        </w:rPr>
      </w:pPr>
    </w:p>
    <w:p w14:paraId="6EBB5B23" w14:textId="77777777" w:rsidR="002545AA" w:rsidRPr="002545AA" w:rsidRDefault="002545AA" w:rsidP="006413DA">
      <w:pPr>
        <w:numPr>
          <w:ilvl w:val="1"/>
          <w:numId w:val="12"/>
        </w:numPr>
        <w:spacing w:after="240" w:line="259" w:lineRule="auto"/>
        <w:ind w:left="992" w:right="408" w:hanging="561"/>
        <w:outlineLvl w:val="1"/>
        <w:rPr>
          <w:rFonts w:cs="Arial"/>
          <w:b/>
          <w:bCs/>
          <w:szCs w:val="20"/>
        </w:rPr>
      </w:pPr>
      <w:bookmarkStart w:id="40" w:name="_Toc143255100"/>
      <w:bookmarkStart w:id="41" w:name="_Toc143255204"/>
      <w:bookmarkStart w:id="42" w:name="_Toc143256101"/>
      <w:r w:rsidRPr="002545AA">
        <w:rPr>
          <w:rFonts w:cs="Arial"/>
          <w:b/>
          <w:bCs/>
          <w:szCs w:val="20"/>
          <w:u w:val="single" w:color="000000"/>
        </w:rPr>
        <w:lastRenderedPageBreak/>
        <w:t>Opis wymagań zamawiającego w stosunku do przedmiotu zamówienia</w:t>
      </w:r>
      <w:bookmarkEnd w:id="40"/>
      <w:bookmarkEnd w:id="41"/>
      <w:bookmarkEnd w:id="42"/>
      <w:r w:rsidRPr="002545AA">
        <w:rPr>
          <w:rFonts w:cs="Arial"/>
          <w:b/>
          <w:bCs/>
          <w:szCs w:val="20"/>
        </w:rPr>
        <w:t xml:space="preserve"> </w:t>
      </w:r>
    </w:p>
    <w:p w14:paraId="24A449B9" w14:textId="77777777" w:rsidR="002545AA" w:rsidRPr="002545AA" w:rsidRDefault="002545AA" w:rsidP="002545AA">
      <w:pPr>
        <w:tabs>
          <w:tab w:val="left" w:pos="8364"/>
        </w:tabs>
        <w:spacing w:after="240"/>
        <w:jc w:val="both"/>
        <w:rPr>
          <w:rFonts w:cs="Arial"/>
          <w:sz w:val="20"/>
          <w:szCs w:val="18"/>
        </w:rPr>
      </w:pPr>
      <w:r w:rsidRPr="002545AA">
        <w:rPr>
          <w:rFonts w:cs="Arial"/>
          <w:sz w:val="20"/>
          <w:szCs w:val="18"/>
        </w:rPr>
        <w:t>Obszar musi być podzielony na dwie podstawowe strefy:</w:t>
      </w:r>
    </w:p>
    <w:p w14:paraId="4DAD095C" w14:textId="77777777" w:rsidR="002545AA" w:rsidRPr="002545AA" w:rsidRDefault="002545AA" w:rsidP="002545AA">
      <w:pPr>
        <w:pStyle w:val="poziom3"/>
        <w:spacing w:after="120"/>
        <w:ind w:hanging="505"/>
      </w:pPr>
      <w:bookmarkStart w:id="43" w:name="_Toc143255101"/>
      <w:bookmarkStart w:id="44" w:name="_Toc143255205"/>
      <w:bookmarkStart w:id="45" w:name="_Toc143256102"/>
      <w:r w:rsidRPr="002545AA">
        <w:t>Strefa przyszkolna</w:t>
      </w:r>
      <w:bookmarkEnd w:id="43"/>
      <w:bookmarkEnd w:id="44"/>
      <w:bookmarkEnd w:id="45"/>
    </w:p>
    <w:p w14:paraId="024CEF62" w14:textId="77777777" w:rsidR="002545AA" w:rsidRPr="002545AA" w:rsidRDefault="002545AA" w:rsidP="002545AA">
      <w:pPr>
        <w:tabs>
          <w:tab w:val="left" w:pos="8364"/>
        </w:tabs>
        <w:spacing w:after="120"/>
        <w:jc w:val="both"/>
        <w:rPr>
          <w:rFonts w:cs="Arial"/>
          <w:sz w:val="20"/>
          <w:szCs w:val="18"/>
        </w:rPr>
      </w:pPr>
      <w:r w:rsidRPr="002545AA">
        <w:rPr>
          <w:rFonts w:cs="Arial"/>
          <w:sz w:val="20"/>
          <w:szCs w:val="18"/>
        </w:rPr>
        <w:t>Ogrodzona, bez możliwości wstępu po zamknięciu obiektów. Podzielona na podstrefy (w tym wypadku przez podstrefy rozumiemy elementy, które powinny być ogrodzone):</w:t>
      </w:r>
    </w:p>
    <w:p w14:paraId="5C8837B9" w14:textId="77777777" w:rsidR="002545AA" w:rsidRPr="002545AA" w:rsidRDefault="002545AA" w:rsidP="006413DA">
      <w:pPr>
        <w:pStyle w:val="poziom3"/>
        <w:numPr>
          <w:ilvl w:val="3"/>
          <w:numId w:val="12"/>
        </w:numPr>
        <w:spacing w:after="120"/>
        <w:ind w:left="1723" w:hanging="646"/>
        <w:rPr>
          <w:b w:val="0"/>
          <w:bCs w:val="0"/>
          <w:u w:val="single"/>
        </w:rPr>
      </w:pPr>
      <w:bookmarkStart w:id="46" w:name="_Toc143255102"/>
      <w:bookmarkStart w:id="47" w:name="_Toc143255206"/>
      <w:bookmarkStart w:id="48" w:name="_Toc143256103"/>
      <w:r w:rsidRPr="002545AA">
        <w:rPr>
          <w:b w:val="0"/>
          <w:bCs w:val="0"/>
          <w:u w:val="single"/>
        </w:rPr>
        <w:t>Podstrefa dla dzieci ze żłobka</w:t>
      </w:r>
      <w:bookmarkEnd w:id="46"/>
      <w:bookmarkEnd w:id="47"/>
      <w:bookmarkEnd w:id="48"/>
    </w:p>
    <w:p w14:paraId="70CEAC18" w14:textId="77777777" w:rsidR="002545AA" w:rsidRPr="002545AA" w:rsidRDefault="002545AA" w:rsidP="006413DA">
      <w:pPr>
        <w:pStyle w:val="poziom3"/>
        <w:numPr>
          <w:ilvl w:val="3"/>
          <w:numId w:val="12"/>
        </w:numPr>
        <w:spacing w:after="120"/>
        <w:ind w:left="1723" w:hanging="646"/>
        <w:rPr>
          <w:b w:val="0"/>
          <w:bCs w:val="0"/>
          <w:u w:val="single"/>
        </w:rPr>
      </w:pPr>
      <w:bookmarkStart w:id="49" w:name="_Toc143255103"/>
      <w:bookmarkStart w:id="50" w:name="_Toc143255207"/>
      <w:bookmarkStart w:id="51" w:name="_Toc143256104"/>
      <w:r w:rsidRPr="002545AA">
        <w:rPr>
          <w:b w:val="0"/>
          <w:bCs w:val="0"/>
          <w:u w:val="single"/>
        </w:rPr>
        <w:t>Podstrefa dla dzieci z przedszkola i klas I - II</w:t>
      </w:r>
      <w:bookmarkEnd w:id="49"/>
      <w:bookmarkEnd w:id="50"/>
      <w:bookmarkEnd w:id="51"/>
    </w:p>
    <w:p w14:paraId="43ACF72D" w14:textId="77777777" w:rsidR="002545AA" w:rsidRPr="002545AA" w:rsidRDefault="002545AA" w:rsidP="006413DA">
      <w:pPr>
        <w:pStyle w:val="Akapitzlist"/>
        <w:numPr>
          <w:ilvl w:val="0"/>
          <w:numId w:val="22"/>
        </w:numPr>
        <w:tabs>
          <w:tab w:val="left" w:pos="8364"/>
        </w:tabs>
        <w:spacing w:after="120" w:line="271" w:lineRule="auto"/>
        <w:contextualSpacing/>
        <w:jc w:val="both"/>
        <w:rPr>
          <w:rFonts w:cs="Arial"/>
          <w:sz w:val="20"/>
          <w:szCs w:val="18"/>
        </w:rPr>
      </w:pPr>
      <w:r w:rsidRPr="002545AA">
        <w:rPr>
          <w:rFonts w:cs="Arial"/>
          <w:sz w:val="20"/>
          <w:szCs w:val="18"/>
        </w:rPr>
        <w:t>Duży plac zabaw z pełną infrastrukturą do zabaw. Dodatkowo oprócz standardowych elementów placu, powinien zawierać elementy przygodowych/doświadczalnych placów zabaw, elementy edukacyjne, sensoryczne (wzrok, słuch, muzyka, koordynacja psychoruchowa, zabawy piaskiem i wodą itp.). Plac powinien tez zawierać ścieżkę zdrowia z elementami do zajęć sportowych i rekreacyjnych i być dodatkowo ogrodzony.</w:t>
      </w:r>
    </w:p>
    <w:p w14:paraId="5D9346E6" w14:textId="77777777" w:rsidR="002545AA" w:rsidRPr="002545AA" w:rsidRDefault="002545AA" w:rsidP="006413DA">
      <w:pPr>
        <w:pStyle w:val="Akapitzlist"/>
        <w:numPr>
          <w:ilvl w:val="0"/>
          <w:numId w:val="22"/>
        </w:numPr>
        <w:tabs>
          <w:tab w:val="left" w:pos="8364"/>
        </w:tabs>
        <w:spacing w:after="120" w:line="271" w:lineRule="auto"/>
        <w:contextualSpacing/>
        <w:jc w:val="both"/>
        <w:rPr>
          <w:rFonts w:cs="Arial"/>
          <w:sz w:val="20"/>
          <w:szCs w:val="18"/>
        </w:rPr>
      </w:pPr>
      <w:r w:rsidRPr="002545AA">
        <w:rPr>
          <w:rFonts w:cs="Arial"/>
          <w:sz w:val="20"/>
          <w:szCs w:val="18"/>
        </w:rPr>
        <w:t>Altany do prowadzenia zajęć edukacyjnych na świeżym powietrzu powinny być wyposażone w odpowiednią ilość stołów bądź ław umożliwiających prowadzenie zajęć dla grup do 30 osób.</w:t>
      </w:r>
    </w:p>
    <w:p w14:paraId="7613BF51" w14:textId="77777777" w:rsidR="002545AA" w:rsidRPr="002545AA" w:rsidRDefault="002545AA" w:rsidP="006413DA">
      <w:pPr>
        <w:pStyle w:val="Akapitzlist"/>
        <w:numPr>
          <w:ilvl w:val="0"/>
          <w:numId w:val="22"/>
        </w:numPr>
        <w:tabs>
          <w:tab w:val="left" w:pos="8364"/>
        </w:tabs>
        <w:spacing w:after="120" w:line="271" w:lineRule="auto"/>
        <w:contextualSpacing/>
        <w:jc w:val="both"/>
        <w:rPr>
          <w:rFonts w:cs="Arial"/>
          <w:sz w:val="20"/>
          <w:szCs w:val="18"/>
        </w:rPr>
      </w:pPr>
      <w:r w:rsidRPr="002545AA">
        <w:rPr>
          <w:rFonts w:cs="Arial"/>
          <w:sz w:val="20"/>
          <w:szCs w:val="18"/>
        </w:rPr>
        <w:t xml:space="preserve">Kącik relaksacyjny powinien być przystosowany do prowadzenia różnego typu zajęć terapeutycznych oraz wyciszenia z elementami sensorycznymi. Może być wykonany w formie ogródka. </w:t>
      </w:r>
    </w:p>
    <w:p w14:paraId="6E9F777D" w14:textId="77777777" w:rsidR="002545AA" w:rsidRPr="002545AA" w:rsidRDefault="002545AA" w:rsidP="006413DA">
      <w:pPr>
        <w:pStyle w:val="Akapitzlist"/>
        <w:numPr>
          <w:ilvl w:val="0"/>
          <w:numId w:val="22"/>
        </w:numPr>
        <w:tabs>
          <w:tab w:val="left" w:pos="8364"/>
        </w:tabs>
        <w:spacing w:after="120" w:line="271" w:lineRule="auto"/>
        <w:contextualSpacing/>
        <w:jc w:val="both"/>
        <w:rPr>
          <w:rFonts w:cs="Arial"/>
          <w:sz w:val="20"/>
          <w:szCs w:val="18"/>
        </w:rPr>
      </w:pPr>
      <w:r w:rsidRPr="002545AA">
        <w:rPr>
          <w:rFonts w:cs="Arial"/>
          <w:sz w:val="20"/>
          <w:szCs w:val="18"/>
        </w:rPr>
        <w:t xml:space="preserve">Należy zwiększyć ilość zieleni wysokiej i wprowadzić elementy parku, z zachowaniem miejsc porośniętych trawą do rekreacji. </w:t>
      </w:r>
    </w:p>
    <w:p w14:paraId="76B7FA5B" w14:textId="77777777" w:rsidR="002545AA" w:rsidRPr="002545AA" w:rsidRDefault="002545AA" w:rsidP="006413DA">
      <w:pPr>
        <w:pStyle w:val="Akapitzlist"/>
        <w:numPr>
          <w:ilvl w:val="0"/>
          <w:numId w:val="22"/>
        </w:numPr>
        <w:tabs>
          <w:tab w:val="left" w:pos="8364"/>
        </w:tabs>
        <w:spacing w:after="120" w:line="271" w:lineRule="auto"/>
        <w:contextualSpacing/>
        <w:jc w:val="both"/>
      </w:pPr>
      <w:r w:rsidRPr="002545AA">
        <w:rPr>
          <w:rFonts w:cs="Arial"/>
          <w:sz w:val="20"/>
          <w:szCs w:val="18"/>
        </w:rPr>
        <w:t xml:space="preserve">Plac zabaw należy wyposażyć w dużą liczbę ławeczek oraz częściowe zadaszenie piaskownicy dające cień, ale umożliwiające dostanie się wody deszczowej do pola piaskownicy, aby zapobiec przesychaniu piasku. Dodatkowo należy zapewnić możliwość zamknięcia bądź nakrycia skrzyni piaskownicy na noc. </w:t>
      </w:r>
    </w:p>
    <w:p w14:paraId="0B0C7052" w14:textId="6F75625E" w:rsidR="002545AA" w:rsidRPr="002545AA" w:rsidRDefault="002545AA" w:rsidP="006413DA">
      <w:pPr>
        <w:pStyle w:val="poziom3"/>
        <w:numPr>
          <w:ilvl w:val="3"/>
          <w:numId w:val="12"/>
        </w:numPr>
        <w:spacing w:after="120"/>
        <w:ind w:left="1723" w:hanging="646"/>
        <w:rPr>
          <w:b w:val="0"/>
          <w:bCs w:val="0"/>
          <w:u w:val="single"/>
        </w:rPr>
      </w:pPr>
      <w:bookmarkStart w:id="52" w:name="_Toc143255104"/>
      <w:bookmarkStart w:id="53" w:name="_Toc143255208"/>
      <w:bookmarkStart w:id="54" w:name="_Toc143256105"/>
      <w:r w:rsidRPr="002545AA">
        <w:rPr>
          <w:b w:val="0"/>
          <w:bCs w:val="0"/>
          <w:u w:val="single"/>
        </w:rPr>
        <w:t xml:space="preserve">Podstrefa dla </w:t>
      </w:r>
      <w:r w:rsidR="004A55D3" w:rsidRPr="002545AA">
        <w:rPr>
          <w:b w:val="0"/>
          <w:bCs w:val="0"/>
          <w:u w:val="single"/>
        </w:rPr>
        <w:t>wszystkich uczniów</w:t>
      </w:r>
      <w:r w:rsidR="004A55D3">
        <w:rPr>
          <w:b w:val="0"/>
          <w:bCs w:val="0"/>
          <w:u w:val="single"/>
        </w:rPr>
        <w:t xml:space="preserve">, w szczególności </w:t>
      </w:r>
      <w:r w:rsidRPr="002545AA">
        <w:rPr>
          <w:b w:val="0"/>
          <w:bCs w:val="0"/>
          <w:u w:val="single"/>
        </w:rPr>
        <w:t xml:space="preserve">klas IV </w:t>
      </w:r>
      <w:r w:rsidR="004A55D3">
        <w:rPr>
          <w:b w:val="0"/>
          <w:bCs w:val="0"/>
          <w:u w:val="single"/>
        </w:rPr>
        <w:t>–</w:t>
      </w:r>
      <w:r w:rsidRPr="002545AA">
        <w:rPr>
          <w:b w:val="0"/>
          <w:bCs w:val="0"/>
          <w:u w:val="single"/>
        </w:rPr>
        <w:t xml:space="preserve"> VIII</w:t>
      </w:r>
      <w:bookmarkEnd w:id="52"/>
      <w:bookmarkEnd w:id="53"/>
      <w:bookmarkEnd w:id="54"/>
    </w:p>
    <w:p w14:paraId="773DA59E" w14:textId="77777777" w:rsidR="002545AA" w:rsidRPr="002545AA" w:rsidRDefault="002545AA" w:rsidP="006413DA">
      <w:pPr>
        <w:pStyle w:val="Akapitzlist"/>
        <w:numPr>
          <w:ilvl w:val="0"/>
          <w:numId w:val="22"/>
        </w:numPr>
        <w:tabs>
          <w:tab w:val="left" w:pos="8364"/>
        </w:tabs>
        <w:spacing w:after="120" w:line="271" w:lineRule="auto"/>
        <w:contextualSpacing/>
        <w:jc w:val="both"/>
        <w:rPr>
          <w:rFonts w:cs="Arial"/>
          <w:sz w:val="20"/>
          <w:szCs w:val="18"/>
        </w:rPr>
      </w:pPr>
      <w:r w:rsidRPr="002545AA">
        <w:rPr>
          <w:rFonts w:cs="Arial"/>
          <w:sz w:val="20"/>
          <w:szCs w:val="18"/>
        </w:rPr>
        <w:t xml:space="preserve">Altany do prowadzenia zajęć edukacyjnych na świeżym powietrzu powinny być wyposażone w odpowiednią ilość stołów bądź ław umożliwiających prowadzenie zajęć dla grup do 30 osób. </w:t>
      </w:r>
    </w:p>
    <w:p w14:paraId="1307A892" w14:textId="77777777" w:rsidR="002545AA" w:rsidRPr="002545AA" w:rsidRDefault="002545AA" w:rsidP="006413DA">
      <w:pPr>
        <w:pStyle w:val="Akapitzlist"/>
        <w:numPr>
          <w:ilvl w:val="0"/>
          <w:numId w:val="22"/>
        </w:numPr>
        <w:tabs>
          <w:tab w:val="left" w:pos="8364"/>
        </w:tabs>
        <w:spacing w:after="120" w:line="271" w:lineRule="auto"/>
        <w:contextualSpacing/>
        <w:jc w:val="both"/>
        <w:rPr>
          <w:rFonts w:cs="Arial"/>
          <w:sz w:val="20"/>
          <w:szCs w:val="18"/>
        </w:rPr>
      </w:pPr>
      <w:r w:rsidRPr="002545AA">
        <w:rPr>
          <w:rFonts w:cs="Arial"/>
          <w:sz w:val="20"/>
          <w:szCs w:val="18"/>
        </w:rPr>
        <w:t>Strefa relaksacyjna powinna być przystosowany do prowadzenia różnego typu zajęć terapeutycznych oraz wyciszenia z elementami sensorycznymi.</w:t>
      </w:r>
    </w:p>
    <w:p w14:paraId="27DA9A6B" w14:textId="77777777" w:rsidR="002545AA" w:rsidRPr="002545AA" w:rsidRDefault="002545AA" w:rsidP="006413DA">
      <w:pPr>
        <w:pStyle w:val="Akapitzlist"/>
        <w:numPr>
          <w:ilvl w:val="0"/>
          <w:numId w:val="22"/>
        </w:numPr>
        <w:tabs>
          <w:tab w:val="left" w:pos="8364"/>
        </w:tabs>
        <w:spacing w:after="120" w:line="271" w:lineRule="auto"/>
        <w:contextualSpacing/>
        <w:jc w:val="both"/>
        <w:rPr>
          <w:rFonts w:cs="Arial"/>
          <w:sz w:val="20"/>
          <w:szCs w:val="18"/>
        </w:rPr>
      </w:pPr>
      <w:r w:rsidRPr="002545AA">
        <w:rPr>
          <w:rFonts w:cs="Arial"/>
          <w:sz w:val="20"/>
          <w:szCs w:val="18"/>
        </w:rPr>
        <w:t>Przyszkolny ogródek jako miejsce do zajęć przyrodniczych, ekologicznych, ogrodniczych czy nawet geograficznych wyposażony w stację meteorologiczną i inne elementy edukacyjne.</w:t>
      </w:r>
    </w:p>
    <w:p w14:paraId="0862C940" w14:textId="77777777" w:rsidR="002545AA" w:rsidRPr="002545AA" w:rsidRDefault="002545AA" w:rsidP="006413DA">
      <w:pPr>
        <w:pStyle w:val="Akapitzlist"/>
        <w:numPr>
          <w:ilvl w:val="0"/>
          <w:numId w:val="22"/>
        </w:numPr>
        <w:tabs>
          <w:tab w:val="left" w:pos="8364"/>
        </w:tabs>
        <w:spacing w:after="120" w:line="271" w:lineRule="auto"/>
        <w:contextualSpacing/>
        <w:jc w:val="both"/>
        <w:rPr>
          <w:rFonts w:cs="Arial"/>
          <w:sz w:val="20"/>
          <w:szCs w:val="18"/>
        </w:rPr>
      </w:pPr>
      <w:r w:rsidRPr="002545AA">
        <w:rPr>
          <w:rFonts w:cs="Arial"/>
          <w:sz w:val="20"/>
          <w:szCs w:val="18"/>
        </w:rPr>
        <w:t>Nasadzenia drzew pozwalające urządzić mały ogród dendrologiczny.</w:t>
      </w:r>
    </w:p>
    <w:p w14:paraId="50CF4F93" w14:textId="77777777" w:rsidR="002545AA" w:rsidRPr="002545AA" w:rsidRDefault="002545AA" w:rsidP="006413DA">
      <w:pPr>
        <w:pStyle w:val="Akapitzlist"/>
        <w:numPr>
          <w:ilvl w:val="0"/>
          <w:numId w:val="22"/>
        </w:numPr>
        <w:tabs>
          <w:tab w:val="left" w:pos="8364"/>
        </w:tabs>
        <w:spacing w:after="120" w:line="271" w:lineRule="auto"/>
        <w:contextualSpacing/>
        <w:jc w:val="both"/>
        <w:rPr>
          <w:rFonts w:cs="Arial"/>
          <w:sz w:val="20"/>
          <w:szCs w:val="18"/>
        </w:rPr>
      </w:pPr>
      <w:r w:rsidRPr="002545AA">
        <w:rPr>
          <w:rFonts w:cs="Arial"/>
          <w:sz w:val="20"/>
          <w:szCs w:val="18"/>
        </w:rPr>
        <w:t>Plac z elementami do rekreacji tj. zabawy ruchowe dla młodzieży, elementy parku linowego oraz z grami plenerowymi np. szachami, klasami.</w:t>
      </w:r>
    </w:p>
    <w:p w14:paraId="3C2CA480" w14:textId="77777777" w:rsidR="002545AA" w:rsidRPr="002545AA" w:rsidRDefault="002545AA" w:rsidP="006413DA">
      <w:pPr>
        <w:pStyle w:val="Akapitzlist"/>
        <w:numPr>
          <w:ilvl w:val="0"/>
          <w:numId w:val="22"/>
        </w:numPr>
        <w:tabs>
          <w:tab w:val="left" w:pos="8364"/>
        </w:tabs>
        <w:spacing w:after="120" w:line="271" w:lineRule="auto"/>
        <w:contextualSpacing/>
        <w:jc w:val="both"/>
        <w:rPr>
          <w:rFonts w:cs="Arial"/>
          <w:sz w:val="20"/>
          <w:szCs w:val="18"/>
        </w:rPr>
      </w:pPr>
      <w:r w:rsidRPr="002545AA">
        <w:rPr>
          <w:rFonts w:cs="Arial"/>
          <w:sz w:val="20"/>
          <w:szCs w:val="18"/>
        </w:rPr>
        <w:t>Mała scena do organizacji małych koncertów młodzieżowych, akademii szkolnych itp.</w:t>
      </w:r>
    </w:p>
    <w:p w14:paraId="17AFA422" w14:textId="77777777" w:rsidR="002545AA" w:rsidRPr="002545AA" w:rsidRDefault="002545AA" w:rsidP="006413DA">
      <w:pPr>
        <w:pStyle w:val="poziom3"/>
        <w:numPr>
          <w:ilvl w:val="3"/>
          <w:numId w:val="12"/>
        </w:numPr>
        <w:spacing w:after="120"/>
        <w:ind w:left="1723" w:hanging="646"/>
        <w:rPr>
          <w:b w:val="0"/>
          <w:bCs w:val="0"/>
          <w:u w:val="single"/>
        </w:rPr>
      </w:pPr>
      <w:bookmarkStart w:id="55" w:name="_Toc143255105"/>
      <w:bookmarkStart w:id="56" w:name="_Toc143255209"/>
      <w:bookmarkStart w:id="57" w:name="_Toc143256106"/>
      <w:r w:rsidRPr="002545AA">
        <w:rPr>
          <w:b w:val="0"/>
          <w:bCs w:val="0"/>
          <w:u w:val="single"/>
        </w:rPr>
        <w:t>Podstrefa obiektów sportowych</w:t>
      </w:r>
      <w:bookmarkEnd w:id="55"/>
      <w:bookmarkEnd w:id="56"/>
      <w:bookmarkEnd w:id="57"/>
    </w:p>
    <w:p w14:paraId="483879D4" w14:textId="77777777" w:rsidR="002545AA" w:rsidRPr="002545AA" w:rsidRDefault="002545AA" w:rsidP="006413DA">
      <w:pPr>
        <w:pStyle w:val="Akapitzlist"/>
        <w:numPr>
          <w:ilvl w:val="0"/>
          <w:numId w:val="22"/>
        </w:numPr>
        <w:tabs>
          <w:tab w:val="left" w:pos="8364"/>
        </w:tabs>
        <w:spacing w:after="120" w:line="271" w:lineRule="auto"/>
        <w:contextualSpacing/>
        <w:jc w:val="both"/>
        <w:rPr>
          <w:rFonts w:cs="Arial"/>
          <w:sz w:val="20"/>
          <w:szCs w:val="18"/>
        </w:rPr>
      </w:pPr>
      <w:r w:rsidRPr="002545AA">
        <w:rPr>
          <w:rFonts w:cs="Arial"/>
          <w:sz w:val="20"/>
          <w:szCs w:val="18"/>
        </w:rPr>
        <w:t>Plac z elementami do ćwiczeń sportowych – siłownia plenerowa.</w:t>
      </w:r>
    </w:p>
    <w:p w14:paraId="4574D663" w14:textId="702DB2ED" w:rsidR="002545AA" w:rsidRPr="002545AA" w:rsidRDefault="002545AA" w:rsidP="006413DA">
      <w:pPr>
        <w:pStyle w:val="Akapitzlist"/>
        <w:numPr>
          <w:ilvl w:val="0"/>
          <w:numId w:val="22"/>
        </w:numPr>
        <w:tabs>
          <w:tab w:val="left" w:pos="8364"/>
        </w:tabs>
        <w:spacing w:after="120" w:line="271" w:lineRule="auto"/>
        <w:contextualSpacing/>
        <w:jc w:val="both"/>
        <w:rPr>
          <w:rFonts w:cs="Arial"/>
          <w:sz w:val="20"/>
          <w:szCs w:val="18"/>
        </w:rPr>
      </w:pPr>
      <w:r w:rsidRPr="002545AA">
        <w:rPr>
          <w:rFonts w:cs="Arial"/>
          <w:sz w:val="20"/>
          <w:szCs w:val="18"/>
        </w:rPr>
        <w:t xml:space="preserve">Otwarty basen ma być przeznaczony do nauki pływania, </w:t>
      </w:r>
      <w:r w:rsidRPr="002545AA">
        <w:rPr>
          <w:rFonts w:cs="Arial"/>
          <w:kern w:val="2"/>
          <w:sz w:val="20"/>
          <w:szCs w:val="18"/>
        </w:rPr>
        <w:t xml:space="preserve">z podgrzewaniem wody (użytkowany od maja do października), </w:t>
      </w:r>
      <w:r w:rsidRPr="002545AA">
        <w:rPr>
          <w:rFonts w:cs="Arial"/>
          <w:sz w:val="20"/>
          <w:szCs w:val="18"/>
        </w:rPr>
        <w:t>ewentualnie obok basenu mini wodny placyk zabaw dla maluchów (z</w:t>
      </w:r>
      <w:r w:rsidR="00772D39">
        <w:rPr>
          <w:rFonts w:cs="Arial"/>
          <w:sz w:val="20"/>
          <w:szCs w:val="18"/>
        </w:rPr>
        <w:t> </w:t>
      </w:r>
      <w:r w:rsidRPr="002545AA">
        <w:rPr>
          <w:rFonts w:cs="Arial"/>
          <w:sz w:val="20"/>
          <w:szCs w:val="18"/>
        </w:rPr>
        <w:t>założenia ma służyć tylko szkole).</w:t>
      </w:r>
    </w:p>
    <w:p w14:paraId="2E51711A" w14:textId="77777777" w:rsidR="002545AA" w:rsidRPr="002545AA" w:rsidRDefault="002545AA" w:rsidP="002545AA">
      <w:pPr>
        <w:pStyle w:val="poziom3"/>
        <w:spacing w:after="120"/>
        <w:ind w:hanging="505"/>
      </w:pPr>
      <w:bookmarkStart w:id="58" w:name="_Toc143255106"/>
      <w:bookmarkStart w:id="59" w:name="_Toc143255210"/>
      <w:bookmarkStart w:id="60" w:name="_Toc143256107"/>
      <w:r w:rsidRPr="002545AA">
        <w:t>Strefa rekreacyjno-parkowa dla mieszkańców pobliskich osiedli</w:t>
      </w:r>
      <w:bookmarkEnd w:id="58"/>
      <w:bookmarkEnd w:id="59"/>
      <w:bookmarkEnd w:id="60"/>
    </w:p>
    <w:p w14:paraId="056CC3D2" w14:textId="77777777" w:rsidR="002545AA" w:rsidRPr="002545AA" w:rsidRDefault="002545AA" w:rsidP="006413DA">
      <w:pPr>
        <w:pStyle w:val="Akapitzlist"/>
        <w:numPr>
          <w:ilvl w:val="0"/>
          <w:numId w:val="22"/>
        </w:numPr>
        <w:tabs>
          <w:tab w:val="left" w:pos="8364"/>
        </w:tabs>
        <w:spacing w:after="120" w:line="271" w:lineRule="auto"/>
        <w:contextualSpacing/>
        <w:jc w:val="both"/>
        <w:rPr>
          <w:rFonts w:cs="Arial"/>
          <w:sz w:val="20"/>
          <w:szCs w:val="18"/>
        </w:rPr>
      </w:pPr>
      <w:r w:rsidRPr="002545AA">
        <w:rPr>
          <w:rFonts w:cs="Arial"/>
          <w:sz w:val="20"/>
          <w:szCs w:val="18"/>
        </w:rPr>
        <w:t xml:space="preserve">W strefie seniora należy zapewnić dużą liczbę ławek, ławki ze stolikami do szachów oraz zadbać o stworzenie przestrzeni zacienionych. </w:t>
      </w:r>
    </w:p>
    <w:p w14:paraId="38A10CCE" w14:textId="77777777" w:rsidR="002545AA" w:rsidRPr="002545AA" w:rsidRDefault="002545AA" w:rsidP="006413DA">
      <w:pPr>
        <w:pStyle w:val="Akapitzlist"/>
        <w:numPr>
          <w:ilvl w:val="0"/>
          <w:numId w:val="22"/>
        </w:numPr>
        <w:tabs>
          <w:tab w:val="left" w:pos="8364"/>
        </w:tabs>
        <w:spacing w:after="120" w:line="271" w:lineRule="auto"/>
        <w:contextualSpacing/>
        <w:jc w:val="both"/>
        <w:rPr>
          <w:rFonts w:cs="Arial"/>
          <w:sz w:val="20"/>
          <w:szCs w:val="18"/>
        </w:rPr>
      </w:pPr>
      <w:r w:rsidRPr="002545AA">
        <w:rPr>
          <w:rFonts w:cs="Arial"/>
          <w:sz w:val="20"/>
          <w:szCs w:val="18"/>
        </w:rPr>
        <w:t>Należy przewidzieć miejsca dla spotkań młodzieży (np. kaskadowe ławki).</w:t>
      </w:r>
    </w:p>
    <w:p w14:paraId="1575198C" w14:textId="77777777" w:rsidR="002545AA" w:rsidRPr="002545AA" w:rsidRDefault="002545AA" w:rsidP="006413DA">
      <w:pPr>
        <w:pStyle w:val="Akapitzlist"/>
        <w:numPr>
          <w:ilvl w:val="0"/>
          <w:numId w:val="22"/>
        </w:numPr>
        <w:tabs>
          <w:tab w:val="left" w:pos="8364"/>
        </w:tabs>
        <w:spacing w:after="120" w:line="271" w:lineRule="auto"/>
        <w:contextualSpacing/>
        <w:jc w:val="both"/>
        <w:rPr>
          <w:rFonts w:cs="Arial"/>
          <w:sz w:val="20"/>
          <w:szCs w:val="18"/>
        </w:rPr>
      </w:pPr>
      <w:proofErr w:type="spellStart"/>
      <w:r w:rsidRPr="002545AA">
        <w:rPr>
          <w:rFonts w:cs="Arial"/>
          <w:sz w:val="20"/>
          <w:szCs w:val="18"/>
        </w:rPr>
        <w:t>Skatepark</w:t>
      </w:r>
      <w:proofErr w:type="spellEnd"/>
      <w:r w:rsidRPr="002545AA">
        <w:rPr>
          <w:rFonts w:cs="Arial"/>
          <w:sz w:val="20"/>
          <w:szCs w:val="18"/>
        </w:rPr>
        <w:t xml:space="preserve"> dostosowany do deskorolek, hulajnóg, rowerów.</w:t>
      </w:r>
    </w:p>
    <w:p w14:paraId="4861DA1D" w14:textId="77777777" w:rsidR="002545AA" w:rsidRPr="002545AA" w:rsidRDefault="002545AA" w:rsidP="006413DA">
      <w:pPr>
        <w:pStyle w:val="Akapitzlist"/>
        <w:numPr>
          <w:ilvl w:val="0"/>
          <w:numId w:val="22"/>
        </w:numPr>
        <w:tabs>
          <w:tab w:val="left" w:pos="8364"/>
        </w:tabs>
        <w:spacing w:after="120" w:line="271" w:lineRule="auto"/>
        <w:contextualSpacing/>
        <w:jc w:val="both"/>
        <w:rPr>
          <w:rFonts w:cs="Arial"/>
          <w:sz w:val="20"/>
          <w:szCs w:val="18"/>
        </w:rPr>
      </w:pPr>
      <w:r w:rsidRPr="002545AA">
        <w:rPr>
          <w:rFonts w:cs="Arial"/>
          <w:sz w:val="20"/>
          <w:szCs w:val="18"/>
        </w:rPr>
        <w:t>Do ustalenia lokalizacja miejsca na lodowisko, np. rozkładane ze sztucznej nawierzchni na sezon zimowy.</w:t>
      </w:r>
    </w:p>
    <w:p w14:paraId="36952829" w14:textId="3E738B9B" w:rsidR="002545AA" w:rsidRPr="002545AA" w:rsidRDefault="002545AA" w:rsidP="006413DA">
      <w:pPr>
        <w:pStyle w:val="Akapitzlist"/>
        <w:numPr>
          <w:ilvl w:val="0"/>
          <w:numId w:val="22"/>
        </w:numPr>
        <w:tabs>
          <w:tab w:val="left" w:pos="8364"/>
        </w:tabs>
        <w:spacing w:after="120" w:line="271" w:lineRule="auto"/>
        <w:contextualSpacing/>
        <w:jc w:val="both"/>
        <w:rPr>
          <w:rFonts w:cs="Arial"/>
          <w:sz w:val="20"/>
          <w:szCs w:val="18"/>
        </w:rPr>
      </w:pPr>
      <w:r w:rsidRPr="002545AA">
        <w:rPr>
          <w:rFonts w:cs="Arial"/>
          <w:sz w:val="20"/>
          <w:szCs w:val="18"/>
        </w:rPr>
        <w:t>Należy zapewnić odpowiednią liczbę koszy na odpadki.</w:t>
      </w:r>
    </w:p>
    <w:p w14:paraId="13327A00" w14:textId="77777777" w:rsidR="002545AA" w:rsidRPr="002545AA" w:rsidRDefault="002545AA" w:rsidP="002545AA">
      <w:pPr>
        <w:pStyle w:val="poziom3"/>
        <w:spacing w:after="120"/>
        <w:ind w:hanging="505"/>
      </w:pPr>
      <w:bookmarkStart w:id="61" w:name="_Toc143255107"/>
      <w:bookmarkStart w:id="62" w:name="_Toc143255211"/>
      <w:bookmarkStart w:id="63" w:name="_Toc143256108"/>
      <w:r w:rsidRPr="002545AA">
        <w:t>Obiekty kubaturowe – wspólne sale przedszkola i żłobka</w:t>
      </w:r>
      <w:bookmarkEnd w:id="61"/>
      <w:bookmarkEnd w:id="62"/>
      <w:bookmarkEnd w:id="63"/>
    </w:p>
    <w:p w14:paraId="127F01F5" w14:textId="77777777" w:rsidR="002545AA" w:rsidRPr="002545AA" w:rsidRDefault="002545AA" w:rsidP="002545AA">
      <w:pPr>
        <w:tabs>
          <w:tab w:val="left" w:pos="8364"/>
        </w:tabs>
        <w:spacing w:after="120"/>
        <w:jc w:val="both"/>
        <w:rPr>
          <w:rFonts w:cs="Arial"/>
          <w:sz w:val="20"/>
          <w:szCs w:val="18"/>
        </w:rPr>
      </w:pPr>
      <w:r w:rsidRPr="002545AA">
        <w:rPr>
          <w:rFonts w:cs="Arial"/>
          <w:sz w:val="20"/>
          <w:szCs w:val="18"/>
        </w:rPr>
        <w:lastRenderedPageBreak/>
        <w:t xml:space="preserve">W miarę możliwości technicznych należałoby zapewnić przestronne pomieszczenia dla przedszkola i żłobka z dostępem dla osób z niepełnosprawnościami, takie jak: </w:t>
      </w:r>
    </w:p>
    <w:p w14:paraId="2D7AD112" w14:textId="77777777" w:rsidR="002545AA" w:rsidRPr="002545AA" w:rsidRDefault="002545AA" w:rsidP="006413DA">
      <w:pPr>
        <w:pStyle w:val="Akapitzlist"/>
        <w:numPr>
          <w:ilvl w:val="0"/>
          <w:numId w:val="22"/>
        </w:numPr>
        <w:tabs>
          <w:tab w:val="left" w:pos="8364"/>
        </w:tabs>
        <w:spacing w:after="120" w:line="271" w:lineRule="auto"/>
        <w:contextualSpacing/>
        <w:jc w:val="both"/>
        <w:rPr>
          <w:rFonts w:cs="Arial"/>
          <w:sz w:val="20"/>
          <w:szCs w:val="18"/>
        </w:rPr>
      </w:pPr>
      <w:r w:rsidRPr="002545AA">
        <w:rPr>
          <w:rFonts w:cs="Arial"/>
          <w:sz w:val="20"/>
          <w:szCs w:val="18"/>
        </w:rPr>
        <w:t>sala zabaw ruchowych i sensorycznych.</w:t>
      </w:r>
    </w:p>
    <w:p w14:paraId="5BB37ACD" w14:textId="77777777" w:rsidR="002545AA" w:rsidRPr="002545AA" w:rsidRDefault="002545AA" w:rsidP="006413DA">
      <w:pPr>
        <w:pStyle w:val="Akapitzlist"/>
        <w:numPr>
          <w:ilvl w:val="0"/>
          <w:numId w:val="22"/>
        </w:numPr>
        <w:tabs>
          <w:tab w:val="left" w:pos="8364"/>
        </w:tabs>
        <w:spacing w:after="120" w:line="271" w:lineRule="auto"/>
        <w:contextualSpacing/>
        <w:jc w:val="both"/>
        <w:rPr>
          <w:rFonts w:cs="Arial"/>
          <w:sz w:val="20"/>
          <w:szCs w:val="18"/>
        </w:rPr>
      </w:pPr>
      <w:r w:rsidRPr="002545AA">
        <w:rPr>
          <w:rFonts w:cs="Arial"/>
          <w:sz w:val="20"/>
          <w:szCs w:val="18"/>
        </w:rPr>
        <w:t>sala do spotkań i występów szkolnych, z wyposażeniem multimedialnym.</w:t>
      </w:r>
    </w:p>
    <w:p w14:paraId="0F7AED75" w14:textId="77777777" w:rsidR="002545AA" w:rsidRPr="002545AA" w:rsidRDefault="002545AA" w:rsidP="002545AA">
      <w:pPr>
        <w:pStyle w:val="Akapitzlist"/>
        <w:tabs>
          <w:tab w:val="left" w:pos="8364"/>
        </w:tabs>
        <w:spacing w:after="120"/>
        <w:ind w:left="720"/>
        <w:jc w:val="both"/>
        <w:rPr>
          <w:rFonts w:cs="Arial"/>
          <w:sz w:val="20"/>
          <w:szCs w:val="18"/>
        </w:rPr>
      </w:pPr>
    </w:p>
    <w:p w14:paraId="79F452F4" w14:textId="77777777" w:rsidR="002545AA" w:rsidRPr="002545AA" w:rsidRDefault="002545AA" w:rsidP="002545AA">
      <w:pPr>
        <w:tabs>
          <w:tab w:val="left" w:pos="8364"/>
        </w:tabs>
        <w:spacing w:after="120"/>
        <w:jc w:val="both"/>
        <w:rPr>
          <w:rFonts w:cs="Arial"/>
          <w:sz w:val="20"/>
          <w:szCs w:val="18"/>
        </w:rPr>
      </w:pPr>
      <w:r w:rsidRPr="002545AA">
        <w:rPr>
          <w:rFonts w:cs="Arial"/>
          <w:sz w:val="20"/>
          <w:szCs w:val="18"/>
        </w:rPr>
        <w:t>Projekt musi pozwalać realizować inwestycję w sposób kilkuetapowy, bez potrzeby naruszania terenów już zagospodarowanych podczas wykonywania kolejnych etapów. Należy uporządkować sposób gromadzenia odpadów, aby wyeliminować wolnostojące kontenery – zarówno z istniejącego podjazdu dla autokarów, jak i ze strefy sportowej.</w:t>
      </w:r>
    </w:p>
    <w:p w14:paraId="2D1F5659" w14:textId="77777777" w:rsidR="002545AA" w:rsidRPr="002545AA" w:rsidRDefault="002545AA" w:rsidP="002545AA">
      <w:pPr>
        <w:spacing w:after="160" w:line="259" w:lineRule="auto"/>
        <w:rPr>
          <w:rFonts w:cs="Arial"/>
          <w:sz w:val="20"/>
          <w:szCs w:val="18"/>
        </w:rPr>
      </w:pPr>
      <w:r w:rsidRPr="002545AA">
        <w:rPr>
          <w:rFonts w:cs="Arial"/>
          <w:sz w:val="20"/>
          <w:szCs w:val="18"/>
        </w:rPr>
        <w:br w:type="page"/>
      </w:r>
    </w:p>
    <w:p w14:paraId="264069FA" w14:textId="77777777" w:rsidR="002545AA" w:rsidRPr="002545AA" w:rsidRDefault="002545AA" w:rsidP="006413DA">
      <w:pPr>
        <w:numPr>
          <w:ilvl w:val="0"/>
          <w:numId w:val="12"/>
        </w:numPr>
        <w:spacing w:after="240" w:line="266" w:lineRule="auto"/>
        <w:ind w:left="709" w:hanging="352"/>
        <w:outlineLvl w:val="0"/>
        <w:rPr>
          <w:rFonts w:cs="Arial"/>
          <w:sz w:val="20"/>
          <w:szCs w:val="18"/>
        </w:rPr>
      </w:pPr>
      <w:bookmarkStart w:id="64" w:name="_Toc143255108"/>
      <w:bookmarkStart w:id="65" w:name="_Toc143255212"/>
      <w:bookmarkStart w:id="66" w:name="_Toc143256109"/>
      <w:r w:rsidRPr="002545AA">
        <w:rPr>
          <w:rFonts w:cs="Arial"/>
          <w:b/>
          <w:sz w:val="20"/>
          <w:szCs w:val="18"/>
        </w:rPr>
        <w:lastRenderedPageBreak/>
        <w:t>CZĘŚĆ INFORMACYJNA</w:t>
      </w:r>
      <w:bookmarkEnd w:id="64"/>
      <w:bookmarkEnd w:id="65"/>
      <w:bookmarkEnd w:id="66"/>
      <w:r w:rsidRPr="002545AA">
        <w:rPr>
          <w:rFonts w:cs="Arial"/>
          <w:b/>
          <w:sz w:val="20"/>
          <w:szCs w:val="18"/>
        </w:rPr>
        <w:t xml:space="preserve"> </w:t>
      </w:r>
    </w:p>
    <w:p w14:paraId="102E66E7" w14:textId="77777777" w:rsidR="002545AA" w:rsidRPr="002545AA" w:rsidRDefault="002545AA" w:rsidP="006413DA">
      <w:pPr>
        <w:numPr>
          <w:ilvl w:val="1"/>
          <w:numId w:val="12"/>
        </w:numPr>
        <w:spacing w:after="240" w:line="271" w:lineRule="auto"/>
        <w:ind w:left="992" w:right="408" w:hanging="561"/>
        <w:outlineLvl w:val="1"/>
        <w:rPr>
          <w:rFonts w:cs="Arial"/>
          <w:b/>
          <w:bCs/>
          <w:szCs w:val="20"/>
          <w:u w:val="single"/>
        </w:rPr>
      </w:pPr>
      <w:bookmarkStart w:id="67" w:name="_Toc143255109"/>
      <w:bookmarkStart w:id="68" w:name="_Toc143255213"/>
      <w:bookmarkStart w:id="69" w:name="_Toc143256110"/>
      <w:r w:rsidRPr="002545AA">
        <w:rPr>
          <w:rFonts w:cs="Arial"/>
          <w:b/>
          <w:bCs/>
          <w:szCs w:val="20"/>
          <w:u w:val="single"/>
        </w:rPr>
        <w:t>Dokumenty potwierdzające zgodność zamierzenia budowlanego z wymaganiami wynikającymi z odrębnych przepisów</w:t>
      </w:r>
      <w:bookmarkEnd w:id="67"/>
      <w:bookmarkEnd w:id="68"/>
      <w:bookmarkEnd w:id="69"/>
    </w:p>
    <w:p w14:paraId="5F2E5F8B" w14:textId="77777777" w:rsidR="002545AA" w:rsidRPr="002545AA" w:rsidRDefault="002545AA" w:rsidP="002545AA">
      <w:pPr>
        <w:tabs>
          <w:tab w:val="left" w:pos="8364"/>
        </w:tabs>
        <w:ind w:firstLine="2"/>
        <w:jc w:val="both"/>
        <w:rPr>
          <w:rFonts w:cs="Arial"/>
          <w:sz w:val="20"/>
          <w:szCs w:val="18"/>
        </w:rPr>
      </w:pPr>
      <w:r w:rsidRPr="002545AA">
        <w:rPr>
          <w:rFonts w:cs="Arial"/>
          <w:sz w:val="20"/>
          <w:szCs w:val="18"/>
        </w:rPr>
        <w:t xml:space="preserve">Teren lokalizacji założenia (z wyjątkiem zjazdów na ww. drogę powiatową) jest objęty miejscowym planem zagospodarowania przestrzennego: </w:t>
      </w:r>
      <w:r w:rsidRPr="002545AA">
        <w:rPr>
          <w:rFonts w:cs="Arial"/>
          <w:b/>
          <w:sz w:val="20"/>
          <w:szCs w:val="18"/>
        </w:rPr>
        <w:t xml:space="preserve">„części miasta Mikołajki na wschód od ulicy Papieża Jana Pawła II” </w:t>
      </w:r>
      <w:r w:rsidRPr="002545AA">
        <w:rPr>
          <w:rFonts w:cs="Arial"/>
          <w:bCs/>
          <w:sz w:val="20"/>
          <w:szCs w:val="18"/>
        </w:rPr>
        <w:t xml:space="preserve">(uchwała nr XXIV/33/2021 Rady Miejskiej  w Mikołajkach z dnia 12 maja 2021 r.). </w:t>
      </w:r>
      <w:r w:rsidRPr="002545AA">
        <w:rPr>
          <w:rFonts w:cs="Arial"/>
          <w:sz w:val="20"/>
          <w:szCs w:val="18"/>
        </w:rPr>
        <w:t>Opracowywane założenie odbiega od założeń planu w zakresie:</w:t>
      </w:r>
    </w:p>
    <w:p w14:paraId="1114371C" w14:textId="77777777" w:rsidR="002545AA" w:rsidRPr="002545AA" w:rsidRDefault="002545AA" w:rsidP="006413DA">
      <w:pPr>
        <w:numPr>
          <w:ilvl w:val="1"/>
          <w:numId w:val="15"/>
        </w:numPr>
        <w:tabs>
          <w:tab w:val="left" w:pos="8364"/>
        </w:tabs>
        <w:spacing w:after="13" w:line="271" w:lineRule="auto"/>
        <w:ind w:left="709" w:right="275" w:hanging="284"/>
        <w:jc w:val="both"/>
        <w:rPr>
          <w:rFonts w:cs="Arial"/>
          <w:sz w:val="20"/>
          <w:szCs w:val="18"/>
        </w:rPr>
      </w:pPr>
      <w:r w:rsidRPr="002545AA">
        <w:rPr>
          <w:rFonts w:cs="Arial"/>
          <w:sz w:val="20"/>
          <w:szCs w:val="18"/>
        </w:rPr>
        <w:t>Lokalizacji terenów zieleni parkowej oraz ogólnodostępnego placu zabaw na obszarze zabudowy jednorodzinnej z usługami MNU.11 oraz MNU.12 (obszar D-2) – przy czym zapisy planu dopuszczają zieleń urządzoną jako tymczasowy sposób zagospodarowania.</w:t>
      </w:r>
    </w:p>
    <w:p w14:paraId="4F92D7F5" w14:textId="77777777" w:rsidR="002545AA" w:rsidRPr="002545AA" w:rsidRDefault="002545AA" w:rsidP="006413DA">
      <w:pPr>
        <w:numPr>
          <w:ilvl w:val="1"/>
          <w:numId w:val="15"/>
        </w:numPr>
        <w:tabs>
          <w:tab w:val="left" w:pos="8364"/>
        </w:tabs>
        <w:spacing w:after="13" w:line="271" w:lineRule="auto"/>
        <w:ind w:left="709" w:right="275" w:hanging="284"/>
        <w:jc w:val="both"/>
        <w:rPr>
          <w:rFonts w:cs="Arial"/>
          <w:sz w:val="20"/>
          <w:szCs w:val="18"/>
        </w:rPr>
      </w:pPr>
      <w:r w:rsidRPr="002545AA">
        <w:rPr>
          <w:rFonts w:cs="Arial"/>
          <w:sz w:val="20"/>
          <w:szCs w:val="18"/>
        </w:rPr>
        <w:t>Lokalizacji ustępów publicznych i fragmentu toru dla BMX-ów (</w:t>
      </w:r>
      <w:proofErr w:type="spellStart"/>
      <w:r w:rsidRPr="002545AA">
        <w:rPr>
          <w:rFonts w:cs="Arial"/>
          <w:sz w:val="20"/>
          <w:szCs w:val="18"/>
        </w:rPr>
        <w:t>pumptrack</w:t>
      </w:r>
      <w:proofErr w:type="spellEnd"/>
      <w:r w:rsidRPr="002545AA">
        <w:rPr>
          <w:rFonts w:cs="Arial"/>
          <w:sz w:val="20"/>
          <w:szCs w:val="18"/>
        </w:rPr>
        <w:t xml:space="preserve">) na terenie G.02 (obszar D-1). </w:t>
      </w:r>
    </w:p>
    <w:p w14:paraId="4F73A0FA" w14:textId="77777777" w:rsidR="002545AA" w:rsidRPr="002545AA" w:rsidRDefault="002545AA" w:rsidP="006413DA">
      <w:pPr>
        <w:numPr>
          <w:ilvl w:val="1"/>
          <w:numId w:val="15"/>
        </w:numPr>
        <w:tabs>
          <w:tab w:val="left" w:pos="8364"/>
        </w:tabs>
        <w:spacing w:after="13" w:line="271" w:lineRule="auto"/>
        <w:ind w:left="709" w:right="275" w:hanging="284"/>
        <w:jc w:val="both"/>
        <w:rPr>
          <w:rFonts w:cs="Arial"/>
          <w:sz w:val="20"/>
          <w:szCs w:val="18"/>
        </w:rPr>
      </w:pPr>
      <w:r w:rsidRPr="002545AA">
        <w:rPr>
          <w:rFonts w:cs="Arial"/>
          <w:sz w:val="20"/>
          <w:szCs w:val="18"/>
        </w:rPr>
        <w:t>Przebiegu drogi dojazdowej do garaży i budynku mieszkalnego wraz z parkingami wykraczającego poza teren KPJ.04 i wkraczającej częściowo na tereny UP.04 oraz U.04. Stanowiska postojowe wkraczają na ustaloną w planie strefę zieleni komponowanej (obszar E).</w:t>
      </w:r>
    </w:p>
    <w:p w14:paraId="21F381E5" w14:textId="77777777" w:rsidR="002545AA" w:rsidRPr="002545AA" w:rsidRDefault="002545AA" w:rsidP="006413DA">
      <w:pPr>
        <w:numPr>
          <w:ilvl w:val="1"/>
          <w:numId w:val="15"/>
        </w:numPr>
        <w:tabs>
          <w:tab w:val="left" w:pos="8364"/>
        </w:tabs>
        <w:spacing w:after="13" w:line="271" w:lineRule="auto"/>
        <w:ind w:left="709" w:right="275" w:hanging="284"/>
        <w:jc w:val="both"/>
        <w:rPr>
          <w:rFonts w:cs="Arial"/>
          <w:sz w:val="20"/>
          <w:szCs w:val="18"/>
        </w:rPr>
      </w:pPr>
      <w:r w:rsidRPr="002545AA">
        <w:rPr>
          <w:rFonts w:cs="Arial"/>
          <w:sz w:val="20"/>
          <w:szCs w:val="18"/>
        </w:rPr>
        <w:t>Przebiegu przedłużenia ulicy Złotych Kłosów (łącznik z ulicą Księdza Jerzego Popiełuszki) wykraczającego poza teren KD.07 (obszar F).</w:t>
      </w:r>
    </w:p>
    <w:p w14:paraId="15CAF753" w14:textId="77777777" w:rsidR="002545AA" w:rsidRPr="002545AA" w:rsidRDefault="002545AA" w:rsidP="006413DA">
      <w:pPr>
        <w:numPr>
          <w:ilvl w:val="1"/>
          <w:numId w:val="15"/>
        </w:numPr>
        <w:tabs>
          <w:tab w:val="left" w:pos="8364"/>
        </w:tabs>
        <w:spacing w:after="13" w:line="271" w:lineRule="auto"/>
        <w:ind w:left="709" w:right="275" w:hanging="284"/>
        <w:jc w:val="both"/>
        <w:rPr>
          <w:rFonts w:cs="Arial"/>
          <w:sz w:val="20"/>
          <w:szCs w:val="18"/>
        </w:rPr>
      </w:pPr>
      <w:r w:rsidRPr="002545AA">
        <w:rPr>
          <w:rFonts w:cs="Arial"/>
          <w:sz w:val="20"/>
          <w:szCs w:val="18"/>
        </w:rPr>
        <w:t>Realizacji budynków z dachami płaskimi na terenie UP.04 (obszar F).</w:t>
      </w:r>
    </w:p>
    <w:p w14:paraId="70328CA2" w14:textId="77777777" w:rsidR="00130B33" w:rsidRDefault="00130B33" w:rsidP="00130B33">
      <w:pPr>
        <w:pStyle w:val="Akapitzlist"/>
        <w:tabs>
          <w:tab w:val="left" w:pos="8364"/>
        </w:tabs>
        <w:spacing w:after="240"/>
        <w:ind w:left="720" w:right="272"/>
        <w:jc w:val="both"/>
        <w:rPr>
          <w:rFonts w:cs="Arial"/>
          <w:sz w:val="20"/>
          <w:szCs w:val="18"/>
        </w:rPr>
      </w:pPr>
    </w:p>
    <w:p w14:paraId="6DCD8589" w14:textId="2F0BD151" w:rsidR="002545AA" w:rsidRPr="002545AA" w:rsidRDefault="00130B33" w:rsidP="00130B33">
      <w:pPr>
        <w:pStyle w:val="Akapitzlist"/>
        <w:tabs>
          <w:tab w:val="left" w:pos="8364"/>
        </w:tabs>
        <w:spacing w:after="240"/>
        <w:ind w:left="720" w:right="272"/>
        <w:jc w:val="both"/>
        <w:rPr>
          <w:rFonts w:cs="Arial"/>
          <w:sz w:val="20"/>
          <w:szCs w:val="18"/>
        </w:rPr>
      </w:pPr>
      <w:r w:rsidRPr="00130B33">
        <w:rPr>
          <w:rFonts w:cs="Arial"/>
          <w:sz w:val="20"/>
          <w:szCs w:val="18"/>
        </w:rPr>
        <w:t>Uwaga: Zamawiający prowadzi procedurę zmiany miejscowego planu zagospodarowania przestrzennego (MPZP) mającej na celu dostosowanie zapisów MPZP do możliwości zaprojektowania i wykonania przedmiotowego zamierzenia budowlanego. Planowany termin uchwalenia zmian MPZP – maj 2024r.</w:t>
      </w:r>
      <w:bookmarkStart w:id="70" w:name="_GoBack"/>
      <w:bookmarkEnd w:id="70"/>
    </w:p>
    <w:p w14:paraId="0088C68B" w14:textId="77777777" w:rsidR="002545AA" w:rsidRPr="002545AA" w:rsidRDefault="002545AA" w:rsidP="006413DA">
      <w:pPr>
        <w:numPr>
          <w:ilvl w:val="1"/>
          <w:numId w:val="12"/>
        </w:numPr>
        <w:spacing w:after="240" w:line="271" w:lineRule="auto"/>
        <w:ind w:left="992" w:right="408" w:hanging="561"/>
        <w:outlineLvl w:val="1"/>
        <w:rPr>
          <w:rFonts w:cs="Arial"/>
          <w:b/>
          <w:bCs/>
          <w:szCs w:val="20"/>
          <w:u w:val="single"/>
        </w:rPr>
      </w:pPr>
      <w:bookmarkStart w:id="71" w:name="_Toc143255110"/>
      <w:bookmarkStart w:id="72" w:name="_Toc143255214"/>
      <w:bookmarkStart w:id="73" w:name="_Toc143256111"/>
      <w:r w:rsidRPr="002545AA">
        <w:rPr>
          <w:rFonts w:cs="Arial"/>
          <w:b/>
          <w:bCs/>
          <w:szCs w:val="20"/>
          <w:u w:val="single"/>
        </w:rPr>
        <w:t>Oświadczenie zamawiającego potwierdzające jego prawo do dysponowania nieruchomością na cele budowlane</w:t>
      </w:r>
      <w:bookmarkEnd w:id="71"/>
      <w:bookmarkEnd w:id="72"/>
      <w:bookmarkEnd w:id="73"/>
    </w:p>
    <w:p w14:paraId="1A357A05" w14:textId="77777777" w:rsidR="002545AA" w:rsidRPr="002545AA" w:rsidRDefault="002545AA" w:rsidP="002545AA">
      <w:pPr>
        <w:tabs>
          <w:tab w:val="left" w:pos="8364"/>
        </w:tabs>
        <w:spacing w:after="120"/>
        <w:jc w:val="both"/>
        <w:rPr>
          <w:rFonts w:cs="Arial"/>
          <w:sz w:val="20"/>
          <w:szCs w:val="18"/>
        </w:rPr>
      </w:pPr>
      <w:r w:rsidRPr="002545AA">
        <w:rPr>
          <w:rFonts w:cs="Arial"/>
          <w:sz w:val="20"/>
          <w:szCs w:val="18"/>
        </w:rPr>
        <w:t>Teren przeznaczony pod lokalizację przedmiotu zamówienia zlokalizowany jest w pobliżu ścisłego centrum miasta Mikołajek. Działki objęte zakresem projektowym: 296/9, 346/26, 346/39, 346/68, 346/76, 346/77, 346/78, 346/80, 348/4, 348/16, 348/17, 348/19, 348/20, 348/21, 348/22, 348/23, 348/24, 348/25, 348/26, 348/27, 348/28, 348/29, 348/30, 348/31, 348/32, 348/33, 348/34, 348/35, 348/37, 348/38, 348/39, 348/40, 348/42, 348/43, 348/44, 348/45, 348/46, 348/47, 348/49, 349/43, 349/44, 349/45, 349/46, 349/47, 349/48, 349/49, 349/50, 349/51, 349/52, 349/53, 349/54, 349/55, 349/56, 349/57, 349/58, 349/59, 349/60, 349/72, 349/74, 349/75, 377/2, oraz część działek 290/22, 346/53, 346/74, 346/75, 346/79, 346/69, 347, 349/14, 349/17, 349/66, 349/68, 350/25, 366, 376.</w:t>
      </w:r>
    </w:p>
    <w:p w14:paraId="1096DC26" w14:textId="77777777" w:rsidR="002545AA" w:rsidRPr="002545AA" w:rsidRDefault="002545AA" w:rsidP="002545AA">
      <w:pPr>
        <w:tabs>
          <w:tab w:val="left" w:pos="8364"/>
        </w:tabs>
        <w:spacing w:after="120"/>
        <w:jc w:val="both"/>
        <w:rPr>
          <w:rFonts w:cs="Arial"/>
          <w:sz w:val="20"/>
          <w:szCs w:val="18"/>
        </w:rPr>
      </w:pPr>
      <w:r w:rsidRPr="002545AA">
        <w:rPr>
          <w:rFonts w:cs="Arial"/>
          <w:sz w:val="20"/>
          <w:szCs w:val="18"/>
        </w:rPr>
        <w:t xml:space="preserve">Właścicielem działek jest Gmina Miejska Mikołajki, a wykonawcą prawa własności Burmistrz Miasta Mikołajki, z wyjątkiem działki 366 (droga powiatowa), dla której konieczne jest uzyskanie stosownych uzgodnień do sytuowana zjazdów z zatoki dla autobusów stanowiącej jednocześnie parking przyszkolny. </w:t>
      </w:r>
    </w:p>
    <w:p w14:paraId="068863FB" w14:textId="77777777" w:rsidR="002545AA" w:rsidRPr="002545AA" w:rsidRDefault="002545AA" w:rsidP="002545AA">
      <w:pPr>
        <w:tabs>
          <w:tab w:val="left" w:pos="8364"/>
        </w:tabs>
        <w:spacing w:after="120"/>
        <w:jc w:val="both"/>
        <w:rPr>
          <w:rFonts w:cs="Arial"/>
          <w:sz w:val="20"/>
          <w:szCs w:val="18"/>
        </w:rPr>
      </w:pPr>
      <w:r w:rsidRPr="002545AA">
        <w:rPr>
          <w:rFonts w:cs="Arial"/>
          <w:sz w:val="20"/>
          <w:szCs w:val="18"/>
        </w:rPr>
        <w:t>Na pisemny wniosek wykonawcy Zamawiający wyda oświadczenie o posiadanym prawie do dysponowania nieruchomością na cele budowlane (zgodnie z aktualnym brzmieniem wzoru takiego oświadczenia).</w:t>
      </w:r>
    </w:p>
    <w:p w14:paraId="39703890" w14:textId="77777777" w:rsidR="002545AA" w:rsidRPr="002545AA" w:rsidRDefault="002545AA" w:rsidP="002545AA">
      <w:pPr>
        <w:spacing w:after="240"/>
        <w:ind w:right="408"/>
        <w:rPr>
          <w:rFonts w:cs="Arial"/>
          <w:b/>
          <w:bCs/>
          <w:szCs w:val="20"/>
          <w:u w:val="single"/>
        </w:rPr>
      </w:pPr>
    </w:p>
    <w:p w14:paraId="2136BA21" w14:textId="77777777" w:rsidR="002545AA" w:rsidRPr="002545AA" w:rsidRDefault="002545AA" w:rsidP="006413DA">
      <w:pPr>
        <w:numPr>
          <w:ilvl w:val="1"/>
          <w:numId w:val="12"/>
        </w:numPr>
        <w:spacing w:after="240" w:line="271" w:lineRule="auto"/>
        <w:ind w:left="992" w:right="408" w:hanging="561"/>
        <w:outlineLvl w:val="1"/>
        <w:rPr>
          <w:rFonts w:cs="Arial"/>
          <w:b/>
          <w:bCs/>
          <w:szCs w:val="20"/>
          <w:u w:val="single"/>
        </w:rPr>
      </w:pPr>
      <w:bookmarkStart w:id="74" w:name="_Toc143255111"/>
      <w:bookmarkStart w:id="75" w:name="_Toc143255215"/>
      <w:bookmarkStart w:id="76" w:name="_Toc143256112"/>
      <w:r w:rsidRPr="002545AA">
        <w:rPr>
          <w:rFonts w:cs="Arial"/>
          <w:b/>
          <w:bCs/>
          <w:szCs w:val="20"/>
          <w:u w:val="single"/>
        </w:rPr>
        <w:t>Przepisy prawne i normy związane z projektowaniem zamierzenia budowlanego</w:t>
      </w:r>
      <w:bookmarkEnd w:id="74"/>
      <w:bookmarkEnd w:id="75"/>
      <w:bookmarkEnd w:id="76"/>
    </w:p>
    <w:p w14:paraId="4B8F3CA2" w14:textId="77777777" w:rsidR="002545AA" w:rsidRPr="002545AA" w:rsidRDefault="002545AA" w:rsidP="002545AA">
      <w:pPr>
        <w:pStyle w:val="poziom3"/>
        <w:spacing w:after="120"/>
        <w:ind w:hanging="505"/>
      </w:pPr>
      <w:r w:rsidRPr="002545AA">
        <w:t xml:space="preserve"> </w:t>
      </w:r>
      <w:bookmarkStart w:id="77" w:name="_Toc143255112"/>
      <w:bookmarkStart w:id="78" w:name="_Toc143255216"/>
      <w:bookmarkStart w:id="79" w:name="_Toc143256113"/>
      <w:r w:rsidRPr="002545AA">
        <w:t>Ustawy</w:t>
      </w:r>
      <w:bookmarkEnd w:id="77"/>
      <w:bookmarkEnd w:id="78"/>
      <w:bookmarkEnd w:id="79"/>
    </w:p>
    <w:p w14:paraId="5115F8FA" w14:textId="77777777" w:rsidR="002545AA" w:rsidRPr="002545AA" w:rsidRDefault="002545AA" w:rsidP="006413DA">
      <w:pPr>
        <w:pStyle w:val="Akapitzlist"/>
        <w:numPr>
          <w:ilvl w:val="0"/>
          <w:numId w:val="25"/>
        </w:numPr>
        <w:tabs>
          <w:tab w:val="left" w:pos="1134"/>
        </w:tabs>
        <w:spacing w:line="271" w:lineRule="auto"/>
        <w:contextualSpacing/>
        <w:jc w:val="both"/>
        <w:rPr>
          <w:rFonts w:cs="Arial"/>
          <w:sz w:val="18"/>
          <w:szCs w:val="18"/>
        </w:rPr>
      </w:pPr>
      <w:r w:rsidRPr="002545AA">
        <w:rPr>
          <w:rFonts w:cs="Arial"/>
          <w:sz w:val="18"/>
          <w:szCs w:val="18"/>
        </w:rPr>
        <w:t>Ustawa z dnia 07.07.1994r. Prawo budowlane (Dz.U.2023. poz. 682 tj. z dnia 2023.04.12).</w:t>
      </w:r>
    </w:p>
    <w:p w14:paraId="52FD7EC3" w14:textId="77777777" w:rsidR="002545AA" w:rsidRPr="002545AA" w:rsidRDefault="002545AA" w:rsidP="006413DA">
      <w:pPr>
        <w:pStyle w:val="Akapitzlist"/>
        <w:numPr>
          <w:ilvl w:val="0"/>
          <w:numId w:val="25"/>
        </w:numPr>
        <w:tabs>
          <w:tab w:val="left" w:pos="1134"/>
        </w:tabs>
        <w:spacing w:line="271" w:lineRule="auto"/>
        <w:contextualSpacing/>
        <w:jc w:val="both"/>
        <w:rPr>
          <w:rFonts w:cs="Arial"/>
          <w:sz w:val="18"/>
          <w:szCs w:val="18"/>
        </w:rPr>
      </w:pPr>
      <w:r w:rsidRPr="002545AA">
        <w:rPr>
          <w:rFonts w:cs="Arial"/>
          <w:sz w:val="18"/>
          <w:szCs w:val="18"/>
        </w:rPr>
        <w:t>Ustawa z dnia 24 sierpnia 1991 r. o ochronie przeciwpożarowej (Dz.U.2022 poz. 2057 tj. z dnia 2022.10.06)</w:t>
      </w:r>
    </w:p>
    <w:p w14:paraId="61F4E6EA" w14:textId="77777777" w:rsidR="002545AA" w:rsidRPr="002545AA" w:rsidRDefault="002545AA" w:rsidP="006413DA">
      <w:pPr>
        <w:pStyle w:val="Akapitzlist"/>
        <w:numPr>
          <w:ilvl w:val="0"/>
          <w:numId w:val="25"/>
        </w:numPr>
        <w:tabs>
          <w:tab w:val="left" w:pos="1134"/>
        </w:tabs>
        <w:spacing w:line="271" w:lineRule="auto"/>
        <w:contextualSpacing/>
        <w:jc w:val="both"/>
        <w:rPr>
          <w:rFonts w:cs="Arial"/>
          <w:sz w:val="18"/>
          <w:szCs w:val="18"/>
        </w:rPr>
      </w:pPr>
      <w:r w:rsidRPr="002545AA">
        <w:rPr>
          <w:rFonts w:cs="Arial"/>
          <w:sz w:val="18"/>
          <w:szCs w:val="18"/>
        </w:rPr>
        <w:t>Ustawa z dnia 12 września 2002 r. o normalizacji (Dz.U.2015.1483 tj. z dnia 2015.09.29)</w:t>
      </w:r>
    </w:p>
    <w:p w14:paraId="0B4B8450" w14:textId="77777777" w:rsidR="002545AA" w:rsidRPr="002545AA" w:rsidRDefault="002545AA" w:rsidP="006413DA">
      <w:pPr>
        <w:pStyle w:val="Akapitzlist"/>
        <w:numPr>
          <w:ilvl w:val="0"/>
          <w:numId w:val="25"/>
        </w:numPr>
        <w:tabs>
          <w:tab w:val="left" w:pos="1134"/>
        </w:tabs>
        <w:spacing w:line="271" w:lineRule="auto"/>
        <w:contextualSpacing/>
        <w:jc w:val="both"/>
        <w:rPr>
          <w:rFonts w:cs="Arial"/>
          <w:sz w:val="18"/>
          <w:szCs w:val="18"/>
        </w:rPr>
      </w:pPr>
      <w:r w:rsidRPr="002545AA">
        <w:rPr>
          <w:rFonts w:cs="Arial"/>
          <w:sz w:val="18"/>
          <w:szCs w:val="18"/>
        </w:rPr>
        <w:t>Ustawa z dnia 16 kwietnia 2004 r. o wyrobach budowlanych (Dz.U.2021.1213 tj. z dnia 2021.07.05)</w:t>
      </w:r>
    </w:p>
    <w:p w14:paraId="6B1FBAB7" w14:textId="77777777" w:rsidR="002545AA" w:rsidRPr="002545AA" w:rsidRDefault="002545AA" w:rsidP="006413DA">
      <w:pPr>
        <w:pStyle w:val="Akapitzlist"/>
        <w:numPr>
          <w:ilvl w:val="0"/>
          <w:numId w:val="25"/>
        </w:numPr>
        <w:tabs>
          <w:tab w:val="left" w:pos="1134"/>
        </w:tabs>
        <w:spacing w:line="271" w:lineRule="auto"/>
        <w:contextualSpacing/>
        <w:jc w:val="both"/>
        <w:rPr>
          <w:rFonts w:cs="Arial"/>
          <w:sz w:val="18"/>
          <w:szCs w:val="18"/>
        </w:rPr>
      </w:pPr>
      <w:r w:rsidRPr="002545AA">
        <w:rPr>
          <w:rFonts w:cs="Arial"/>
          <w:sz w:val="18"/>
          <w:szCs w:val="18"/>
        </w:rPr>
        <w:lastRenderedPageBreak/>
        <w:t xml:space="preserve">Ustawa z dnia 16 kwietnia 2004 r. o ochronie przyrody (Dz.U. 2023 poz. 1336 tj. z dnia 2023.07.13) </w:t>
      </w:r>
    </w:p>
    <w:p w14:paraId="3B4AED86" w14:textId="77777777" w:rsidR="002545AA" w:rsidRPr="002545AA" w:rsidRDefault="002545AA" w:rsidP="006413DA">
      <w:pPr>
        <w:pStyle w:val="Akapitzlist"/>
        <w:numPr>
          <w:ilvl w:val="0"/>
          <w:numId w:val="25"/>
        </w:numPr>
        <w:tabs>
          <w:tab w:val="left" w:pos="1134"/>
        </w:tabs>
        <w:spacing w:line="271" w:lineRule="auto"/>
        <w:contextualSpacing/>
        <w:jc w:val="both"/>
        <w:rPr>
          <w:rFonts w:cs="Arial"/>
          <w:sz w:val="18"/>
          <w:szCs w:val="18"/>
        </w:rPr>
      </w:pPr>
      <w:r w:rsidRPr="002545AA">
        <w:rPr>
          <w:rFonts w:cs="Arial"/>
          <w:sz w:val="18"/>
          <w:szCs w:val="18"/>
        </w:rPr>
        <w:t>Ustawa z dnia 11 września 2019 r. - Prawo zamówień publicznych (Dz.U.2023 poz. 1605 tj. z dnia 2023.08.14) oraz przepisami wykonawczymi do wyżej wymienionej ustawy</w:t>
      </w:r>
    </w:p>
    <w:p w14:paraId="0C57BE0F" w14:textId="466A1788" w:rsidR="002545AA" w:rsidRPr="002545AA" w:rsidRDefault="002545AA" w:rsidP="006413DA">
      <w:pPr>
        <w:pStyle w:val="Akapitzlist"/>
        <w:numPr>
          <w:ilvl w:val="0"/>
          <w:numId w:val="25"/>
        </w:numPr>
        <w:tabs>
          <w:tab w:val="left" w:pos="1134"/>
        </w:tabs>
        <w:spacing w:line="271" w:lineRule="auto"/>
        <w:contextualSpacing/>
        <w:jc w:val="both"/>
        <w:rPr>
          <w:rFonts w:cs="Arial"/>
          <w:sz w:val="18"/>
          <w:szCs w:val="18"/>
        </w:rPr>
      </w:pPr>
      <w:r w:rsidRPr="002545AA">
        <w:rPr>
          <w:rFonts w:cs="Arial"/>
          <w:sz w:val="18"/>
          <w:szCs w:val="18"/>
        </w:rPr>
        <w:t>Ustawa z dnia 19 lipca 2019 r. o zapewnianiu dostępności osobom ze szczególnymi potrzebami (Dz.U.2022 poz. 2240 tj. z dnia 2022.11.03)</w:t>
      </w:r>
    </w:p>
    <w:p w14:paraId="2BE0ED29" w14:textId="77777777" w:rsidR="002545AA" w:rsidRPr="002545AA" w:rsidRDefault="002545AA" w:rsidP="002545AA">
      <w:pPr>
        <w:pStyle w:val="poziom3"/>
        <w:numPr>
          <w:ilvl w:val="0"/>
          <w:numId w:val="0"/>
        </w:numPr>
        <w:spacing w:after="120"/>
        <w:outlineLvl w:val="9"/>
      </w:pPr>
    </w:p>
    <w:p w14:paraId="631E9D79" w14:textId="77777777" w:rsidR="002545AA" w:rsidRPr="002545AA" w:rsidRDefault="002545AA" w:rsidP="002545AA">
      <w:pPr>
        <w:pStyle w:val="poziom3"/>
        <w:spacing w:after="120"/>
        <w:ind w:hanging="505"/>
      </w:pPr>
      <w:r w:rsidRPr="002545AA">
        <w:t xml:space="preserve"> </w:t>
      </w:r>
      <w:bookmarkStart w:id="80" w:name="_Toc143255113"/>
      <w:bookmarkStart w:id="81" w:name="_Toc143255217"/>
      <w:bookmarkStart w:id="82" w:name="_Toc143256114"/>
      <w:r w:rsidRPr="002545AA">
        <w:t>Rozporządzenia i uchwały</w:t>
      </w:r>
      <w:bookmarkEnd w:id="80"/>
      <w:bookmarkEnd w:id="81"/>
      <w:bookmarkEnd w:id="82"/>
    </w:p>
    <w:p w14:paraId="288C162E" w14:textId="77777777" w:rsidR="002545AA" w:rsidRPr="002545AA" w:rsidRDefault="002545AA" w:rsidP="006413DA">
      <w:pPr>
        <w:pStyle w:val="Akapitzlist"/>
        <w:numPr>
          <w:ilvl w:val="0"/>
          <w:numId w:val="24"/>
        </w:numPr>
        <w:tabs>
          <w:tab w:val="left" w:pos="1134"/>
        </w:tabs>
        <w:spacing w:line="271" w:lineRule="auto"/>
        <w:contextualSpacing/>
        <w:jc w:val="both"/>
        <w:rPr>
          <w:rFonts w:cs="Arial"/>
          <w:sz w:val="18"/>
          <w:szCs w:val="18"/>
        </w:rPr>
      </w:pPr>
      <w:r w:rsidRPr="002545AA">
        <w:rPr>
          <w:rFonts w:cs="Arial"/>
          <w:sz w:val="18"/>
          <w:szCs w:val="18"/>
        </w:rPr>
        <w:t>Rozporządzenie Ministra Pracy i Polityki Socjalnej z dnia 26.09.1997r. w sprawie ogólnych przepisów bezpieczeństwa i higieny pracy (Dz.U. z 2003r. nr 169, poz.1650 tj. z dnia 2003.09.29)</w:t>
      </w:r>
    </w:p>
    <w:p w14:paraId="213BB9C8" w14:textId="77777777" w:rsidR="002545AA" w:rsidRPr="002545AA" w:rsidRDefault="002545AA" w:rsidP="006413DA">
      <w:pPr>
        <w:pStyle w:val="Akapitzlist"/>
        <w:numPr>
          <w:ilvl w:val="0"/>
          <w:numId w:val="24"/>
        </w:numPr>
        <w:tabs>
          <w:tab w:val="left" w:pos="1134"/>
        </w:tabs>
        <w:spacing w:line="271" w:lineRule="auto"/>
        <w:contextualSpacing/>
        <w:jc w:val="both"/>
        <w:rPr>
          <w:rFonts w:cs="Arial"/>
          <w:sz w:val="18"/>
          <w:szCs w:val="18"/>
        </w:rPr>
      </w:pPr>
      <w:r w:rsidRPr="002545AA">
        <w:rPr>
          <w:rFonts w:cs="Arial"/>
          <w:sz w:val="18"/>
          <w:szCs w:val="18"/>
        </w:rPr>
        <w:t>Rozporządzenie Ministra Infrastruktury z dnia 12.04.2002r. w sprawie  warunków technicznych, jakim powinny odpowiadać budynki i ich usytuowanie (Dz.U.2022, poz. 1225 tj. z dnia 2022.06.09)</w:t>
      </w:r>
    </w:p>
    <w:p w14:paraId="0B52E3AF" w14:textId="77777777" w:rsidR="002545AA" w:rsidRPr="002545AA" w:rsidRDefault="002545AA" w:rsidP="006413DA">
      <w:pPr>
        <w:pStyle w:val="Akapitzlist"/>
        <w:numPr>
          <w:ilvl w:val="0"/>
          <w:numId w:val="24"/>
        </w:numPr>
        <w:tabs>
          <w:tab w:val="left" w:pos="1134"/>
        </w:tabs>
        <w:spacing w:line="271" w:lineRule="auto"/>
        <w:contextualSpacing/>
        <w:jc w:val="both"/>
        <w:rPr>
          <w:rFonts w:cs="Arial"/>
          <w:sz w:val="18"/>
          <w:szCs w:val="18"/>
        </w:rPr>
      </w:pPr>
      <w:r w:rsidRPr="002545AA">
        <w:rPr>
          <w:rFonts w:cs="Arial"/>
          <w:sz w:val="18"/>
          <w:szCs w:val="18"/>
        </w:rPr>
        <w:t xml:space="preserve">Rozporządzenie Ministra Infrastruktury z dnia 2 września 2004 r. w sprawie szczegółowego zakresu i formy dokumentacji projektowej, specyfikacji technicznych wykonania i odbioru robót budowlanych oraz programu funkcjonalno-użytkowego (Dz.U.2021 poz. 2454 </w:t>
      </w:r>
      <w:proofErr w:type="spellStart"/>
      <w:r w:rsidRPr="002545AA">
        <w:rPr>
          <w:rFonts w:cs="Arial"/>
          <w:sz w:val="18"/>
          <w:szCs w:val="18"/>
        </w:rPr>
        <w:t>t.j</w:t>
      </w:r>
      <w:proofErr w:type="spellEnd"/>
      <w:r w:rsidRPr="002545AA">
        <w:rPr>
          <w:rFonts w:cs="Arial"/>
          <w:sz w:val="18"/>
          <w:szCs w:val="18"/>
        </w:rPr>
        <w:t>. z dnia 2021.12.29)</w:t>
      </w:r>
    </w:p>
    <w:p w14:paraId="05F562A1" w14:textId="77777777" w:rsidR="002545AA" w:rsidRPr="002545AA" w:rsidRDefault="002545AA" w:rsidP="006413DA">
      <w:pPr>
        <w:pStyle w:val="Akapitzlist"/>
        <w:numPr>
          <w:ilvl w:val="0"/>
          <w:numId w:val="24"/>
        </w:numPr>
        <w:tabs>
          <w:tab w:val="left" w:pos="1134"/>
        </w:tabs>
        <w:spacing w:line="271" w:lineRule="auto"/>
        <w:contextualSpacing/>
        <w:jc w:val="both"/>
        <w:rPr>
          <w:rFonts w:cs="Arial"/>
          <w:sz w:val="18"/>
          <w:szCs w:val="18"/>
        </w:rPr>
      </w:pPr>
      <w:r w:rsidRPr="002545AA">
        <w:rPr>
          <w:rFonts w:cs="Arial"/>
          <w:sz w:val="18"/>
          <w:szCs w:val="18"/>
        </w:rPr>
        <w:t>Rozporządzenie Ministra Spraw Wewnętrznych i Administracji z dnia 7 czerwca 2010 r. w sprawie ochrony przeciwpożarowej budynków, innych obiektów budowlanych i terenów (Dz.U.2023 poz. 822 z dnia 2023.04.28)</w:t>
      </w:r>
    </w:p>
    <w:p w14:paraId="31D57ADA" w14:textId="77777777" w:rsidR="002545AA" w:rsidRPr="002545AA" w:rsidRDefault="002545AA" w:rsidP="006413DA">
      <w:pPr>
        <w:pStyle w:val="Akapitzlist"/>
        <w:numPr>
          <w:ilvl w:val="0"/>
          <w:numId w:val="24"/>
        </w:numPr>
        <w:tabs>
          <w:tab w:val="left" w:pos="1134"/>
        </w:tabs>
        <w:spacing w:line="271" w:lineRule="auto"/>
        <w:contextualSpacing/>
        <w:jc w:val="both"/>
        <w:rPr>
          <w:rFonts w:cs="Arial"/>
          <w:sz w:val="18"/>
          <w:szCs w:val="18"/>
        </w:rPr>
      </w:pPr>
      <w:r w:rsidRPr="002545AA">
        <w:rPr>
          <w:rFonts w:cs="Arial"/>
          <w:sz w:val="18"/>
          <w:szCs w:val="18"/>
        </w:rPr>
        <w:t>Rozporządzenie Ministra Rozwoju z dnia 11 września 2020 r. w sprawie szczegółowego zakresu i formy projektu budowlanego (Dz.U.2022 poz. 1679 tj. z dnia 2022.08.10)</w:t>
      </w:r>
    </w:p>
    <w:p w14:paraId="65D6D828" w14:textId="77777777" w:rsidR="002545AA" w:rsidRPr="002545AA" w:rsidRDefault="002545AA" w:rsidP="006413DA">
      <w:pPr>
        <w:pStyle w:val="Akapitzlist"/>
        <w:numPr>
          <w:ilvl w:val="0"/>
          <w:numId w:val="24"/>
        </w:numPr>
        <w:tabs>
          <w:tab w:val="left" w:pos="1134"/>
        </w:tabs>
        <w:spacing w:line="271" w:lineRule="auto"/>
        <w:contextualSpacing/>
        <w:jc w:val="both"/>
        <w:rPr>
          <w:rFonts w:cs="Arial"/>
          <w:sz w:val="18"/>
          <w:szCs w:val="18"/>
        </w:rPr>
      </w:pPr>
      <w:r w:rsidRPr="002545AA">
        <w:rPr>
          <w:rFonts w:cs="Arial"/>
          <w:sz w:val="18"/>
          <w:szCs w:val="18"/>
        </w:rPr>
        <w:t>Rozporządzenie Ministra Spraw Wewnętrznych i Administracji z dnia 2 grudnia 2015r.w sprawie uzgodnienia projektu budowlanego pod względem ochrony przeciwpożarowej (Dz.U.2022 poz. 2057)</w:t>
      </w:r>
    </w:p>
    <w:p w14:paraId="7E2F63FF" w14:textId="77777777" w:rsidR="002545AA" w:rsidRPr="002545AA" w:rsidRDefault="002545AA" w:rsidP="006413DA">
      <w:pPr>
        <w:pStyle w:val="Akapitzlist"/>
        <w:numPr>
          <w:ilvl w:val="0"/>
          <w:numId w:val="24"/>
        </w:numPr>
        <w:tabs>
          <w:tab w:val="left" w:pos="1134"/>
        </w:tabs>
        <w:spacing w:line="271" w:lineRule="auto"/>
        <w:contextualSpacing/>
        <w:jc w:val="both"/>
        <w:rPr>
          <w:rFonts w:cs="Arial"/>
          <w:sz w:val="18"/>
          <w:szCs w:val="18"/>
        </w:rPr>
      </w:pPr>
      <w:r w:rsidRPr="002545AA">
        <w:rPr>
          <w:rFonts w:cs="Arial"/>
          <w:sz w:val="18"/>
          <w:szCs w:val="18"/>
        </w:rPr>
        <w:t>Rozporządzenie Ministra Infrastruktury z dn. 23.06.2003 r. w sprawie informacji dotyczącej bezpieczeństwa i ochrony zdrowia oraz planu bezpieczeństwa i ochrony zdrowia (Dz.U.2003 nr 120 poz. 1126)</w:t>
      </w:r>
    </w:p>
    <w:p w14:paraId="7B1C3C4C" w14:textId="77777777" w:rsidR="002545AA" w:rsidRPr="002545AA" w:rsidRDefault="002545AA" w:rsidP="002545AA">
      <w:pPr>
        <w:pStyle w:val="poziom3"/>
        <w:numPr>
          <w:ilvl w:val="0"/>
          <w:numId w:val="0"/>
        </w:numPr>
        <w:spacing w:after="120"/>
        <w:outlineLvl w:val="9"/>
      </w:pPr>
    </w:p>
    <w:p w14:paraId="054229D2" w14:textId="77777777" w:rsidR="002545AA" w:rsidRPr="002545AA" w:rsidRDefault="002545AA" w:rsidP="002545AA">
      <w:pPr>
        <w:pStyle w:val="poziom3"/>
        <w:spacing w:after="120"/>
        <w:ind w:hanging="505"/>
      </w:pPr>
      <w:r w:rsidRPr="002545AA">
        <w:t xml:space="preserve"> </w:t>
      </w:r>
      <w:bookmarkStart w:id="83" w:name="_Toc143255114"/>
      <w:bookmarkStart w:id="84" w:name="_Toc143255218"/>
      <w:bookmarkStart w:id="85" w:name="_Toc143256115"/>
      <w:r w:rsidRPr="002545AA">
        <w:t>Normy</w:t>
      </w:r>
      <w:bookmarkEnd w:id="83"/>
      <w:bookmarkEnd w:id="84"/>
      <w:bookmarkEnd w:id="85"/>
    </w:p>
    <w:p w14:paraId="564B1AA8" w14:textId="77777777" w:rsidR="002545AA" w:rsidRPr="002545AA" w:rsidRDefault="002545AA" w:rsidP="002545AA">
      <w:pPr>
        <w:tabs>
          <w:tab w:val="left" w:pos="1134"/>
        </w:tabs>
        <w:jc w:val="both"/>
        <w:rPr>
          <w:rFonts w:cs="Arial"/>
          <w:sz w:val="18"/>
          <w:szCs w:val="18"/>
        </w:rPr>
      </w:pPr>
      <w:r w:rsidRPr="002545AA">
        <w:rPr>
          <w:rFonts w:cs="Arial"/>
          <w:sz w:val="18"/>
          <w:szCs w:val="18"/>
        </w:rPr>
        <w:t>Normy przywołane jako obowiązujące w powyższych rozporządzenia, a w szczególności normy zawarte w zał. 1 do rozporządzenia Ministra Infrastruktury z dnia 12.04.2002r. w sprawie warunków technicznych, jakim powinny odpowiadać budynki i ich usytuowanie. Przy czym normy przywołane w rozporządzeniach nie stanowią zbioru zamkniętego. Odpowiednio do potrzeb projektu wykonawcy dopuszcza się powołanie dodatkowych przepisów, norm oraz innych uregulowań wynikających z bieżącego stanu wiedzy technicznej.</w:t>
      </w:r>
    </w:p>
    <w:p w14:paraId="1A4A6FCE" w14:textId="77777777" w:rsidR="002545AA" w:rsidRPr="002545AA" w:rsidRDefault="002545AA" w:rsidP="002545AA">
      <w:pPr>
        <w:spacing w:after="240"/>
        <w:ind w:right="408"/>
        <w:rPr>
          <w:rFonts w:cs="Arial"/>
          <w:b/>
          <w:bCs/>
          <w:szCs w:val="20"/>
          <w:u w:val="single"/>
        </w:rPr>
      </w:pPr>
    </w:p>
    <w:p w14:paraId="34B00455" w14:textId="77777777" w:rsidR="002545AA" w:rsidRPr="002545AA" w:rsidRDefault="002545AA" w:rsidP="006413DA">
      <w:pPr>
        <w:numPr>
          <w:ilvl w:val="1"/>
          <w:numId w:val="12"/>
        </w:numPr>
        <w:spacing w:after="240" w:line="271" w:lineRule="auto"/>
        <w:ind w:left="992" w:right="408" w:hanging="561"/>
        <w:outlineLvl w:val="1"/>
        <w:rPr>
          <w:rFonts w:cs="Arial"/>
          <w:b/>
          <w:bCs/>
          <w:szCs w:val="20"/>
          <w:u w:val="single"/>
        </w:rPr>
      </w:pPr>
      <w:bookmarkStart w:id="86" w:name="_Toc143255115"/>
      <w:bookmarkStart w:id="87" w:name="_Toc143255219"/>
      <w:bookmarkStart w:id="88" w:name="_Toc143256116"/>
      <w:r w:rsidRPr="002545AA">
        <w:rPr>
          <w:rFonts w:cs="Arial"/>
          <w:b/>
          <w:bCs/>
          <w:szCs w:val="20"/>
          <w:u w:val="single"/>
        </w:rPr>
        <w:t>Inne informacje i dokumenty</w:t>
      </w:r>
      <w:bookmarkEnd w:id="86"/>
      <w:bookmarkEnd w:id="87"/>
      <w:bookmarkEnd w:id="88"/>
    </w:p>
    <w:p w14:paraId="7F461EBA" w14:textId="1A5C25C0" w:rsidR="00685B22" w:rsidRPr="002545AA" w:rsidRDefault="002545AA" w:rsidP="002545AA">
      <w:pPr>
        <w:spacing w:after="160" w:line="259" w:lineRule="auto"/>
        <w:rPr>
          <w:rFonts w:cs="Arial"/>
          <w:b/>
          <w:sz w:val="20"/>
          <w:szCs w:val="20"/>
        </w:rPr>
      </w:pPr>
      <w:r w:rsidRPr="002545AA">
        <w:rPr>
          <w:rFonts w:cs="Arial"/>
          <w:sz w:val="20"/>
          <w:szCs w:val="18"/>
        </w:rPr>
        <w:t>W formie załącznika dołączono koncepcję architektoniczno-urbanistyczną dla obszaru opracowania.</w:t>
      </w:r>
      <w:bookmarkEnd w:id="0"/>
      <w:bookmarkEnd w:id="1"/>
      <w:bookmarkEnd w:id="2"/>
      <w:bookmarkEnd w:id="3"/>
    </w:p>
    <w:sectPr w:rsidR="00685B22" w:rsidRPr="002545AA" w:rsidSect="00643312">
      <w:footerReference w:type="even" r:id="rId8"/>
      <w:footerReference w:type="default" r:id="rId9"/>
      <w:footerReference w:type="first" r:id="rId10"/>
      <w:pgSz w:w="11906" w:h="16838"/>
      <w:pgMar w:top="851" w:right="1418"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E1E4E5" w14:textId="77777777" w:rsidR="00CC7B3B" w:rsidRDefault="00CC7B3B">
      <w:r>
        <w:separator/>
      </w:r>
    </w:p>
  </w:endnote>
  <w:endnote w:type="continuationSeparator" w:id="0">
    <w:p w14:paraId="01962F57" w14:textId="77777777" w:rsidR="00CC7B3B" w:rsidRDefault="00CC7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charset w:val="EE"/>
    <w:family w:val="auto"/>
    <w:pitch w:val="default"/>
  </w:font>
  <w:font w:name="Courier New">
    <w:panose1 w:val="02070309020205020404"/>
    <w:charset w:val="EE"/>
    <w:family w:val="modern"/>
    <w:pitch w:val="fixed"/>
    <w:sig w:usb0="E0002AFF" w:usb1="C0007843" w:usb2="00000009" w:usb3="00000000" w:csb0="000001FF" w:csb1="00000000"/>
  </w:font>
  <w:font w:name="Times">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nsolas">
    <w:panose1 w:val="020B0609020204030204"/>
    <w:charset w:val="EE"/>
    <w:family w:val="modern"/>
    <w:pitch w:val="fixed"/>
    <w:sig w:usb0="E10002FF" w:usb1="4000F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Technical">
    <w:charset w:val="00"/>
    <w:family w:val="auto"/>
    <w:pitch w:val="variable"/>
    <w:sig w:usb0="00000007" w:usb1="00000000" w:usb2="00000000" w:usb3="00000000" w:csb0="00000003" w:csb1="00000000"/>
  </w:font>
  <w:font w:name="ArialMT">
    <w:altName w:val="Arial"/>
    <w:charset w:val="00"/>
    <w:family w:val="swiss"/>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9AA358" w14:textId="07FDC3DB" w:rsidR="00D05B5D" w:rsidRDefault="00D05B5D" w:rsidP="009804FA">
    <w:pPr>
      <w:framePr w:wrap="around" w:vAnchor="text" w:hAnchor="margin" w:xAlign="right" w:y="1"/>
      <w:rPr>
        <w:rStyle w:val="Nagwek9Znak"/>
      </w:rPr>
    </w:pPr>
    <w:r>
      <w:rPr>
        <w:rStyle w:val="Nagwek9Znak"/>
      </w:rPr>
      <w:fldChar w:fldCharType="begin"/>
    </w:r>
    <w:r>
      <w:rPr>
        <w:rStyle w:val="Nagwek9Znak"/>
      </w:rPr>
      <w:instrText xml:space="preserve">PAGE  </w:instrText>
    </w:r>
    <w:r>
      <w:rPr>
        <w:rStyle w:val="Nagwek9Znak"/>
      </w:rPr>
      <w:fldChar w:fldCharType="separate"/>
    </w:r>
    <w:r w:rsidR="006E5691">
      <w:rPr>
        <w:rStyle w:val="Nagwek9Znak"/>
        <w:noProof/>
      </w:rPr>
      <w:t>3</w:t>
    </w:r>
    <w:r>
      <w:rPr>
        <w:rStyle w:val="Nagwek9Znak"/>
      </w:rPr>
      <w:fldChar w:fldCharType="end"/>
    </w:r>
  </w:p>
  <w:p w14:paraId="2F791A5F" w14:textId="77777777" w:rsidR="00D05B5D" w:rsidRDefault="00D05B5D" w:rsidP="00C75C51">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100864"/>
      <w:docPartObj>
        <w:docPartGallery w:val="Page Numbers (Bottom of Page)"/>
        <w:docPartUnique/>
      </w:docPartObj>
    </w:sdtPr>
    <w:sdtEndPr/>
    <w:sdtContent>
      <w:p w14:paraId="4A643415" w14:textId="011B0A46" w:rsidR="00241BF0" w:rsidRDefault="00241BF0">
        <w:pPr>
          <w:jc w:val="center"/>
        </w:pPr>
        <w:r>
          <w:fldChar w:fldCharType="begin"/>
        </w:r>
        <w:r>
          <w:instrText>PAGE   \* MERGEFORMAT</w:instrText>
        </w:r>
        <w:r>
          <w:fldChar w:fldCharType="separate"/>
        </w:r>
        <w:r w:rsidR="00130B33">
          <w:rPr>
            <w:noProof/>
          </w:rPr>
          <w:t>13</w:t>
        </w:r>
        <w:r>
          <w:fldChar w:fldCharType="end"/>
        </w:r>
      </w:p>
    </w:sdtContent>
  </w:sdt>
  <w:p w14:paraId="00DD7FA1" w14:textId="4E948906" w:rsidR="00D05B5D" w:rsidRPr="00A644B7" w:rsidRDefault="00D05B5D" w:rsidP="00A644B7">
    <w:pP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4888B0" w14:textId="28D7AFB6" w:rsidR="00D05B5D" w:rsidRDefault="00D05B5D" w:rsidP="006B38E3">
    <w:pPr>
      <w:jc w:val="center"/>
    </w:pPr>
    <w:r>
      <w:fldChar w:fldCharType="begin"/>
    </w:r>
    <w:r>
      <w:instrText>PAGE   \* MERGEFORMAT</w:instrText>
    </w:r>
    <w:r>
      <w:fldChar w:fldCharType="separate"/>
    </w:r>
    <w:r w:rsidR="0095206E">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F4E0E4" w14:textId="77777777" w:rsidR="00CC7B3B" w:rsidRDefault="00CC7B3B">
      <w:r>
        <w:separator/>
      </w:r>
    </w:p>
  </w:footnote>
  <w:footnote w:type="continuationSeparator" w:id="0">
    <w:p w14:paraId="3AE6B53D" w14:textId="77777777" w:rsidR="00CC7B3B" w:rsidRDefault="00CC7B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2EE7480"/>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b w:val="0"/>
        <w:sz w:val="22"/>
      </w:rPr>
    </w:lvl>
  </w:abstractNum>
  <w:abstractNum w:abstractNumId="5"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6"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7"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8"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3" w15:restartNumberingAfterBreak="0">
    <w:nsid w:val="0000000D"/>
    <w:multiLevelType w:val="multilevel"/>
    <w:tmpl w:val="0000000D"/>
    <w:name w:val="WW8Num13"/>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4" w15:restartNumberingAfterBreak="0">
    <w:nsid w:val="00000011"/>
    <w:multiLevelType w:val="singleLevel"/>
    <w:tmpl w:val="00000011"/>
    <w:name w:val="WW8Num17"/>
    <w:lvl w:ilvl="0">
      <w:start w:val="1"/>
      <w:numFmt w:val="bullet"/>
      <w:lvlText w:val=""/>
      <w:lvlJc w:val="left"/>
      <w:pPr>
        <w:tabs>
          <w:tab w:val="num" w:pos="0"/>
        </w:tabs>
        <w:ind w:left="850" w:hanging="283"/>
      </w:pPr>
      <w:rPr>
        <w:rFonts w:ascii="Symbol" w:hAnsi="Symbol"/>
      </w:rPr>
    </w:lvl>
  </w:abstractNum>
  <w:abstractNum w:abstractNumId="15" w15:restartNumberingAfterBreak="0">
    <w:nsid w:val="00000012"/>
    <w:multiLevelType w:val="singleLevel"/>
    <w:tmpl w:val="00000012"/>
    <w:name w:val="WW8Num18"/>
    <w:lvl w:ilvl="0">
      <w:start w:val="1"/>
      <w:numFmt w:val="bullet"/>
      <w:lvlText w:val=""/>
      <w:lvlJc w:val="left"/>
      <w:pPr>
        <w:tabs>
          <w:tab w:val="num" w:pos="0"/>
        </w:tabs>
        <w:ind w:left="720" w:hanging="360"/>
      </w:pPr>
      <w:rPr>
        <w:rFonts w:ascii="Symbol" w:hAnsi="Symbol"/>
      </w:rPr>
    </w:lvl>
  </w:abstractNum>
  <w:abstractNum w:abstractNumId="16" w15:restartNumberingAfterBreak="0">
    <w:nsid w:val="00000014"/>
    <w:multiLevelType w:val="singleLevel"/>
    <w:tmpl w:val="00000014"/>
    <w:name w:val="WW8Num20"/>
    <w:lvl w:ilvl="0">
      <w:start w:val="1"/>
      <w:numFmt w:val="bullet"/>
      <w:lvlText w:val="-"/>
      <w:lvlJc w:val="left"/>
      <w:pPr>
        <w:tabs>
          <w:tab w:val="num" w:pos="227"/>
        </w:tabs>
        <w:ind w:left="227" w:hanging="227"/>
      </w:pPr>
      <w:rPr>
        <w:rFonts w:ascii="Times New Roman" w:hAnsi="Times New Roman"/>
      </w:rPr>
    </w:lvl>
  </w:abstractNum>
  <w:abstractNum w:abstractNumId="17" w15:restartNumberingAfterBreak="0">
    <w:nsid w:val="00000019"/>
    <w:multiLevelType w:val="singleLevel"/>
    <w:tmpl w:val="00000019"/>
    <w:name w:val="WW8Num25"/>
    <w:lvl w:ilvl="0">
      <w:numFmt w:val="bullet"/>
      <w:lvlText w:val="-"/>
      <w:lvlJc w:val="left"/>
      <w:pPr>
        <w:tabs>
          <w:tab w:val="num" w:pos="360"/>
        </w:tabs>
        <w:ind w:left="360" w:hanging="360"/>
      </w:pPr>
      <w:rPr>
        <w:rFonts w:ascii="OpenSymbol" w:hAnsi="OpenSymbol"/>
      </w:rPr>
    </w:lvl>
  </w:abstractNum>
  <w:abstractNum w:abstractNumId="18" w15:restartNumberingAfterBreak="0">
    <w:nsid w:val="0000001B"/>
    <w:multiLevelType w:val="multilevel"/>
    <w:tmpl w:val="0000001B"/>
    <w:name w:val="WW8Num27"/>
    <w:lvl w:ilvl="0">
      <w:start w:val="1"/>
      <w:numFmt w:val="decimal"/>
      <w:lvlText w:val="%1."/>
      <w:lvlJc w:val="left"/>
      <w:pPr>
        <w:tabs>
          <w:tab w:val="num" w:pos="360"/>
        </w:tabs>
        <w:ind w:left="360" w:hanging="36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15:restartNumberingAfterBreak="0">
    <w:nsid w:val="0000001F"/>
    <w:multiLevelType w:val="singleLevel"/>
    <w:tmpl w:val="0000001F"/>
    <w:name w:val="WW8Num31"/>
    <w:lvl w:ilvl="0">
      <w:start w:val="1"/>
      <w:numFmt w:val="bullet"/>
      <w:lvlText w:val=""/>
      <w:lvlJc w:val="left"/>
      <w:pPr>
        <w:tabs>
          <w:tab w:val="num" w:pos="0"/>
        </w:tabs>
        <w:ind w:left="850" w:hanging="283"/>
      </w:pPr>
      <w:rPr>
        <w:rFonts w:ascii="Symbol" w:hAnsi="Symbol"/>
      </w:rPr>
    </w:lvl>
  </w:abstractNum>
  <w:abstractNum w:abstractNumId="20" w15:restartNumberingAfterBreak="0">
    <w:nsid w:val="00000027"/>
    <w:multiLevelType w:val="singleLevel"/>
    <w:tmpl w:val="00000027"/>
    <w:name w:val="WW8Num39"/>
    <w:lvl w:ilvl="0">
      <w:start w:val="1"/>
      <w:numFmt w:val="bullet"/>
      <w:lvlText w:val="-"/>
      <w:lvlJc w:val="left"/>
      <w:pPr>
        <w:tabs>
          <w:tab w:val="num" w:pos="227"/>
        </w:tabs>
        <w:ind w:left="227" w:hanging="227"/>
      </w:pPr>
      <w:rPr>
        <w:rFonts w:ascii="Times New Roman" w:hAnsi="Times New Roman" w:cs="Times New Roman"/>
        <w:b w:val="0"/>
      </w:rPr>
    </w:lvl>
  </w:abstractNum>
  <w:abstractNum w:abstractNumId="21" w15:restartNumberingAfterBreak="0">
    <w:nsid w:val="00000029"/>
    <w:multiLevelType w:val="multilevel"/>
    <w:tmpl w:val="00000029"/>
    <w:name w:val="WW8Num41"/>
    <w:lvl w:ilvl="0">
      <w:start w:val="1"/>
      <w:numFmt w:val="bullet"/>
      <w:lvlText w:val="-"/>
      <w:lvlJc w:val="left"/>
      <w:pPr>
        <w:tabs>
          <w:tab w:val="num" w:pos="227"/>
        </w:tabs>
        <w:ind w:left="227" w:hanging="227"/>
      </w:pPr>
      <w:rPr>
        <w:rFonts w:ascii="Times New Roman" w:hAnsi="Times New Roman" w:cs="Times New Roman"/>
        <w:b w:val="0"/>
      </w:rPr>
    </w:lvl>
    <w:lvl w:ilvl="1">
      <w:start w:val="1"/>
      <w:numFmt w:val="bullet"/>
      <w:lvlText w:val="o"/>
      <w:lvlJc w:val="left"/>
      <w:pPr>
        <w:tabs>
          <w:tab w:val="num" w:pos="1440"/>
        </w:tabs>
        <w:ind w:left="1440" w:hanging="360"/>
      </w:pPr>
      <w:rPr>
        <w:rFonts w:ascii="Courier New" w:hAnsi="Courier New" w:cs="Times"/>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Times"/>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Times"/>
      </w:rPr>
    </w:lvl>
    <w:lvl w:ilvl="8">
      <w:start w:val="1"/>
      <w:numFmt w:val="bullet"/>
      <w:lvlText w:val=""/>
      <w:lvlJc w:val="left"/>
      <w:pPr>
        <w:tabs>
          <w:tab w:val="num" w:pos="6480"/>
        </w:tabs>
        <w:ind w:left="6480" w:hanging="360"/>
      </w:pPr>
      <w:rPr>
        <w:rFonts w:ascii="Wingdings" w:hAnsi="Wingdings"/>
      </w:rPr>
    </w:lvl>
  </w:abstractNum>
  <w:abstractNum w:abstractNumId="22" w15:restartNumberingAfterBreak="0">
    <w:nsid w:val="0000002B"/>
    <w:multiLevelType w:val="singleLevel"/>
    <w:tmpl w:val="0000002B"/>
    <w:name w:val="WW8Num43"/>
    <w:lvl w:ilvl="0">
      <w:start w:val="1"/>
      <w:numFmt w:val="bullet"/>
      <w:lvlText w:val="-"/>
      <w:lvlJc w:val="left"/>
      <w:pPr>
        <w:tabs>
          <w:tab w:val="num" w:pos="227"/>
        </w:tabs>
        <w:ind w:left="227" w:hanging="227"/>
      </w:pPr>
      <w:rPr>
        <w:rFonts w:ascii="Times New Roman" w:hAnsi="Times New Roman" w:cs="Times New Roman"/>
        <w:b w:val="0"/>
      </w:rPr>
    </w:lvl>
  </w:abstractNum>
  <w:abstractNum w:abstractNumId="23" w15:restartNumberingAfterBreak="0">
    <w:nsid w:val="0000002E"/>
    <w:multiLevelType w:val="singleLevel"/>
    <w:tmpl w:val="0000002E"/>
    <w:name w:val="WW8Num46"/>
    <w:lvl w:ilvl="0">
      <w:start w:val="1"/>
      <w:numFmt w:val="bullet"/>
      <w:lvlText w:val=""/>
      <w:lvlJc w:val="left"/>
      <w:pPr>
        <w:tabs>
          <w:tab w:val="num" w:pos="0"/>
        </w:tabs>
        <w:ind w:left="720" w:hanging="360"/>
      </w:pPr>
      <w:rPr>
        <w:rFonts w:ascii="Symbol" w:hAnsi="Symbol" w:cs="Times New Roman"/>
        <w:b w:val="0"/>
      </w:rPr>
    </w:lvl>
  </w:abstractNum>
  <w:abstractNum w:abstractNumId="24" w15:restartNumberingAfterBreak="0">
    <w:nsid w:val="00000031"/>
    <w:multiLevelType w:val="singleLevel"/>
    <w:tmpl w:val="00000031"/>
    <w:name w:val="WW8Num49"/>
    <w:lvl w:ilvl="0">
      <w:numFmt w:val="bullet"/>
      <w:lvlText w:val=""/>
      <w:lvlJc w:val="left"/>
      <w:pPr>
        <w:tabs>
          <w:tab w:val="num" w:pos="0"/>
        </w:tabs>
        <w:ind w:left="850" w:hanging="283"/>
      </w:pPr>
      <w:rPr>
        <w:rFonts w:ascii="Symbol" w:hAnsi="Symbol"/>
      </w:rPr>
    </w:lvl>
  </w:abstractNum>
  <w:abstractNum w:abstractNumId="25" w15:restartNumberingAfterBreak="0">
    <w:nsid w:val="00000033"/>
    <w:multiLevelType w:val="multilevel"/>
    <w:tmpl w:val="00000033"/>
    <w:name w:val="WW8Num51"/>
    <w:lvl w:ilvl="0">
      <w:start w:val="1"/>
      <w:numFmt w:val="bullet"/>
      <w:pStyle w:val="10-wyliczenie1"/>
      <w:lvlText w:val="←"/>
      <w:lvlJc w:val="left"/>
      <w:pPr>
        <w:tabs>
          <w:tab w:val="num" w:pos="283"/>
        </w:tabs>
        <w:ind w:left="283" w:hanging="283"/>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00000034"/>
    <w:multiLevelType w:val="multilevel"/>
    <w:tmpl w:val="00000034"/>
    <w:name w:val="WW8Num52"/>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00000035"/>
    <w:multiLevelType w:val="multilevel"/>
    <w:tmpl w:val="00000035"/>
    <w:name w:val="WW8Num53"/>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04597397"/>
    <w:multiLevelType w:val="hybridMultilevel"/>
    <w:tmpl w:val="F2EE5560"/>
    <w:name w:val="WW8Num2722222222222"/>
    <w:lvl w:ilvl="0" w:tplc="61067B04">
      <w:start w:val="1"/>
      <w:numFmt w:val="bullet"/>
      <w:lvlText w:val=""/>
      <w:lvlJc w:val="left"/>
      <w:pPr>
        <w:tabs>
          <w:tab w:val="num" w:pos="720"/>
        </w:tabs>
        <w:ind w:left="720" w:hanging="360"/>
      </w:pPr>
      <w:rPr>
        <w:rFonts w:ascii="Symbol" w:hAnsi="Symbol" w:cs="Symbol" w:hint="default"/>
        <w:color w:val="auto"/>
        <w:sz w:val="24"/>
        <w:szCs w:val="24"/>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098E440D"/>
    <w:multiLevelType w:val="multilevel"/>
    <w:tmpl w:val="9FEA4D42"/>
    <w:styleLink w:val="Biecalista4"/>
    <w:lvl w:ilvl="0">
      <w:start w:val="1"/>
      <w:numFmt w:val="decimal"/>
      <w:lvlText w:val="%1."/>
      <w:lvlJc w:val="left"/>
      <w:pPr>
        <w:tabs>
          <w:tab w:val="num" w:pos="454"/>
        </w:tabs>
        <w:ind w:left="454" w:hanging="454"/>
      </w:pPr>
      <w:rPr>
        <w:rFonts w:hint="default"/>
        <w:b/>
      </w:rPr>
    </w:lvl>
    <w:lvl w:ilvl="1">
      <w:start w:val="2"/>
      <w:numFmt w:val="decimal"/>
      <w:isLgl/>
      <w:lvlText w:val="%1.%2"/>
      <w:lvlJc w:val="left"/>
      <w:pPr>
        <w:ind w:left="502" w:hanging="360"/>
      </w:pPr>
      <w:rPr>
        <w:rFonts w:hint="default"/>
        <w:i w:val="0"/>
        <w:iCs/>
      </w:rPr>
    </w:lvl>
    <w:lvl w:ilvl="2">
      <w:start w:val="1"/>
      <w:numFmt w:val="lowerLetter"/>
      <w:lvlText w:val="%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0" w15:restartNumberingAfterBreak="0">
    <w:nsid w:val="09B359F0"/>
    <w:multiLevelType w:val="hybridMultilevel"/>
    <w:tmpl w:val="46F6C0D6"/>
    <w:lvl w:ilvl="0" w:tplc="D6AAB7A8">
      <w:start w:val="1"/>
      <w:numFmt w:val="bullet"/>
      <w:lvlText w:val="-"/>
      <w:lvlJc w:val="left"/>
      <w:pPr>
        <w:ind w:left="720" w:hanging="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1EC763E0"/>
    <w:multiLevelType w:val="hybridMultilevel"/>
    <w:tmpl w:val="9C9C745E"/>
    <w:lvl w:ilvl="0" w:tplc="0415000F">
      <w:start w:val="1"/>
      <w:numFmt w:val="decimal"/>
      <w:pStyle w:val="Mj-wyliczenie1"/>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2CC323D"/>
    <w:multiLevelType w:val="hybridMultilevel"/>
    <w:tmpl w:val="0A500B30"/>
    <w:lvl w:ilvl="0" w:tplc="0415000F">
      <w:start w:val="1"/>
      <w:numFmt w:val="decimal"/>
      <w:pStyle w:val="Listapunktowana2"/>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71B7DD7"/>
    <w:multiLevelType w:val="multilevel"/>
    <w:tmpl w:val="D672721E"/>
    <w:lvl w:ilvl="0">
      <w:start w:val="1"/>
      <w:numFmt w:val="decimal"/>
      <w:pStyle w:val="Nagwek3"/>
      <w:lvlText w:val="%1."/>
      <w:lvlJc w:val="left"/>
      <w:pPr>
        <w:tabs>
          <w:tab w:val="num" w:pos="454"/>
        </w:tabs>
        <w:ind w:left="454" w:hanging="454"/>
      </w:pPr>
      <w:rPr>
        <w:rFonts w:hint="default"/>
        <w:b/>
      </w:rPr>
    </w:lvl>
    <w:lvl w:ilvl="1">
      <w:start w:val="2"/>
      <w:numFmt w:val="decimal"/>
      <w:isLgl/>
      <w:lvlText w:val="%1.%2"/>
      <w:lvlJc w:val="left"/>
      <w:pPr>
        <w:ind w:left="502" w:hanging="360"/>
      </w:pPr>
      <w:rPr>
        <w:rFonts w:hint="default"/>
        <w:b/>
        <w:bCs w:val="0"/>
        <w:i w:val="0"/>
        <w:iCs/>
      </w:rPr>
    </w:lvl>
    <w:lvl w:ilvl="2">
      <w:start w:val="1"/>
      <w:numFmt w:val="lowerLetter"/>
      <w:lvlText w:val="%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4" w15:restartNumberingAfterBreak="0">
    <w:nsid w:val="2E6C1D44"/>
    <w:multiLevelType w:val="multilevel"/>
    <w:tmpl w:val="CEEA6128"/>
    <w:styleLink w:val="Biecalista2"/>
    <w:lvl w:ilvl="0">
      <w:start w:val="1"/>
      <w:numFmt w:val="decimal"/>
      <w:lvlText w:val="%1."/>
      <w:lvlJc w:val="left"/>
      <w:pPr>
        <w:tabs>
          <w:tab w:val="num" w:pos="454"/>
        </w:tabs>
        <w:ind w:left="454" w:hanging="454"/>
      </w:pPr>
      <w:rPr>
        <w:rFonts w:hint="default"/>
        <w:b/>
      </w:rPr>
    </w:lvl>
    <w:lvl w:ilvl="1">
      <w:start w:val="2"/>
      <w:numFmt w:val="decimal"/>
      <w:isLgl/>
      <w:lvlText w:val="%1.%2"/>
      <w:lvlJc w:val="left"/>
      <w:pPr>
        <w:ind w:left="502" w:hanging="360"/>
      </w:pPr>
      <w:rPr>
        <w:rFonts w:hint="default"/>
      </w:rPr>
    </w:lvl>
    <w:lvl w:ilvl="2">
      <w:start w:val="1"/>
      <w:numFmt w:val="lowerLetter"/>
      <w:lvlText w:val="%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5" w15:restartNumberingAfterBreak="0">
    <w:nsid w:val="2FB90554"/>
    <w:multiLevelType w:val="multilevel"/>
    <w:tmpl w:val="CEEA6128"/>
    <w:styleLink w:val="Biecalista1"/>
    <w:lvl w:ilvl="0">
      <w:start w:val="1"/>
      <w:numFmt w:val="decimal"/>
      <w:lvlText w:val="%1."/>
      <w:lvlJc w:val="left"/>
      <w:pPr>
        <w:tabs>
          <w:tab w:val="num" w:pos="454"/>
        </w:tabs>
        <w:ind w:left="454" w:hanging="454"/>
      </w:pPr>
      <w:rPr>
        <w:rFonts w:hint="default"/>
        <w:b/>
      </w:rPr>
    </w:lvl>
    <w:lvl w:ilvl="1">
      <w:start w:val="2"/>
      <w:numFmt w:val="decimal"/>
      <w:isLgl/>
      <w:lvlText w:val="%1.%2"/>
      <w:lvlJc w:val="left"/>
      <w:pPr>
        <w:ind w:left="502" w:hanging="360"/>
      </w:pPr>
      <w:rPr>
        <w:rFonts w:hint="default"/>
      </w:rPr>
    </w:lvl>
    <w:lvl w:ilvl="2">
      <w:start w:val="1"/>
      <w:numFmt w:val="lowerLetter"/>
      <w:lvlText w:val="%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6" w15:restartNumberingAfterBreak="0">
    <w:nsid w:val="32701FF4"/>
    <w:multiLevelType w:val="multilevel"/>
    <w:tmpl w:val="1AB03C84"/>
    <w:lvl w:ilvl="0">
      <w:start w:val="1"/>
      <w:numFmt w:val="bullet"/>
      <w:lvlText w:val="-"/>
      <w:lvlJc w:val="left"/>
      <w:pPr>
        <w:ind w:left="360" w:hanging="360"/>
      </w:pPr>
      <w:rPr>
        <w:rFonts w:ascii="Times New Roman" w:eastAsia="Times New Roman" w:hAnsi="Times New Roman" w:cs="Times New Roman" w:hint="default"/>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16" w:hanging="432"/>
      </w:pPr>
      <w:rPr>
        <w:rFonts w:hint="default"/>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930" w:hanging="504"/>
      </w:pPr>
      <w:rPr>
        <w:rFonts w:hint="default"/>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0"/>
        <w:szCs w:val="20"/>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3F0E2AB4"/>
    <w:multiLevelType w:val="hybridMultilevel"/>
    <w:tmpl w:val="97EA62AC"/>
    <w:lvl w:ilvl="0" w:tplc="C23E5158">
      <w:start w:val="1"/>
      <w:numFmt w:val="upperRoman"/>
      <w:pStyle w:val="poziom1"/>
      <w:lvlText w:val="%1."/>
      <w:lvlJc w:val="left"/>
      <w:pPr>
        <w:ind w:left="1080"/>
      </w:pPr>
      <w:rPr>
        <w:rFonts w:ascii="Arial" w:eastAsia="Times New Roman" w:hAnsi="Arial" w:cs="Arial" w:hint="default"/>
        <w:b/>
        <w:bCs/>
        <w:i w:val="0"/>
        <w:strike w:val="0"/>
        <w:dstrike w:val="0"/>
        <w:color w:val="000000"/>
        <w:sz w:val="24"/>
        <w:szCs w:val="24"/>
        <w:u w:val="none" w:color="000000"/>
        <w:bdr w:val="none" w:sz="0" w:space="0" w:color="auto"/>
        <w:shd w:val="clear" w:color="auto" w:fill="auto"/>
        <w:vertAlign w:val="baseline"/>
      </w:rPr>
    </w:lvl>
    <w:lvl w:ilvl="1" w:tplc="4C4EA862">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330E73C">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08E21CE">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A28B232">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C96CD8E">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7BA7A62">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716FF3E">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CF4B52A">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416E48C4"/>
    <w:multiLevelType w:val="hybridMultilevel"/>
    <w:tmpl w:val="8E90B9C8"/>
    <w:name w:val="WW8Num42"/>
    <w:lvl w:ilvl="0" w:tplc="E782004A">
      <w:start w:val="1"/>
      <w:numFmt w:val="bullet"/>
      <w:lvlText w:val=""/>
      <w:lvlJc w:val="left"/>
      <w:pPr>
        <w:tabs>
          <w:tab w:val="num" w:pos="624"/>
        </w:tabs>
        <w:ind w:left="720" w:hanging="493"/>
      </w:pPr>
      <w:rPr>
        <w:rFonts w:ascii="Symbol" w:hAnsi="Symbol" w:hint="default"/>
        <w:b w:val="0"/>
        <w:sz w:val="22"/>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3ED25E8"/>
    <w:multiLevelType w:val="hybridMultilevel"/>
    <w:tmpl w:val="CE7C05E6"/>
    <w:lvl w:ilvl="0" w:tplc="04150001">
      <w:start w:val="1"/>
      <w:numFmt w:val="bullet"/>
      <w:pStyle w:val="10-wyliczenie2"/>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4ACD691E"/>
    <w:multiLevelType w:val="hybridMultilevel"/>
    <w:tmpl w:val="C29EB9AC"/>
    <w:lvl w:ilvl="0" w:tplc="FFFFFFFF">
      <w:start w:val="1"/>
      <w:numFmt w:val="bullet"/>
      <w:lvlText w:val="-"/>
      <w:lvlJc w:val="left"/>
      <w:pPr>
        <w:ind w:left="720" w:hanging="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674A002">
      <w:start w:val="1"/>
      <w:numFmt w:val="bullet"/>
      <w:lvlText w:val="•"/>
      <w:lvlJc w:val="left"/>
      <w:pPr>
        <w:ind w:left="1440" w:hanging="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4BDD248C"/>
    <w:multiLevelType w:val="multilevel"/>
    <w:tmpl w:val="9FEA4D42"/>
    <w:styleLink w:val="Biecalista3"/>
    <w:lvl w:ilvl="0">
      <w:start w:val="1"/>
      <w:numFmt w:val="decimal"/>
      <w:lvlText w:val="%1."/>
      <w:lvlJc w:val="left"/>
      <w:pPr>
        <w:tabs>
          <w:tab w:val="num" w:pos="454"/>
        </w:tabs>
        <w:ind w:left="454" w:hanging="454"/>
      </w:pPr>
      <w:rPr>
        <w:rFonts w:hint="default"/>
        <w:b/>
      </w:rPr>
    </w:lvl>
    <w:lvl w:ilvl="1">
      <w:start w:val="2"/>
      <w:numFmt w:val="decimal"/>
      <w:isLgl/>
      <w:lvlText w:val="%1.%2"/>
      <w:lvlJc w:val="left"/>
      <w:pPr>
        <w:ind w:left="502" w:hanging="360"/>
      </w:pPr>
      <w:rPr>
        <w:rFonts w:hint="default"/>
        <w:i w:val="0"/>
        <w:iCs/>
      </w:rPr>
    </w:lvl>
    <w:lvl w:ilvl="2">
      <w:start w:val="1"/>
      <w:numFmt w:val="lowerLetter"/>
      <w:lvlText w:val="%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2" w15:restartNumberingAfterBreak="0">
    <w:nsid w:val="4C7C0481"/>
    <w:multiLevelType w:val="hybridMultilevel"/>
    <w:tmpl w:val="3C865798"/>
    <w:lvl w:ilvl="0" w:tplc="0415000F">
      <w:start w:val="2"/>
      <w:numFmt w:val="decimal"/>
      <w:pStyle w:val="Listapunktowana1"/>
      <w:lvlText w:val="%1."/>
      <w:lvlJc w:val="left"/>
      <w:pPr>
        <w:tabs>
          <w:tab w:val="num" w:pos="720"/>
        </w:tabs>
        <w:ind w:left="720" w:hanging="360"/>
      </w:pPr>
      <w:rPr>
        <w:rFonts w:hint="default"/>
      </w:rPr>
    </w:lvl>
    <w:lvl w:ilvl="1" w:tplc="ED14B10E">
      <w:start w:val="6"/>
      <w:numFmt w:val="bullet"/>
      <w:lvlText w:val="-"/>
      <w:lvlJc w:val="left"/>
      <w:pPr>
        <w:tabs>
          <w:tab w:val="num" w:pos="1785"/>
        </w:tabs>
        <w:ind w:left="1785" w:hanging="705"/>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4F937416"/>
    <w:multiLevelType w:val="hybridMultilevel"/>
    <w:tmpl w:val="8AFC57B2"/>
    <w:lvl w:ilvl="0" w:tplc="FFFFFFFF">
      <w:start w:val="1"/>
      <w:numFmt w:val="bullet"/>
      <w:lvlText w:val="-"/>
      <w:lvlJc w:val="left"/>
      <w:pPr>
        <w:ind w:left="720" w:hanging="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46C8BE4">
      <w:start w:val="1"/>
      <w:numFmt w:val="bullet"/>
      <w:lvlText w:val="•"/>
      <w:lvlJc w:val="left"/>
      <w:pPr>
        <w:ind w:left="144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51363F25"/>
    <w:multiLevelType w:val="multilevel"/>
    <w:tmpl w:val="D67000CA"/>
    <w:lvl w:ilvl="0">
      <w:start w:val="1"/>
      <w:numFmt w:val="upperRoman"/>
      <w:lvlText w:val="%1."/>
      <w:lvlJc w:val="left"/>
      <w:pPr>
        <w:ind w:left="360" w:hanging="360"/>
      </w:pPr>
      <w:rPr>
        <w:rFonts w:ascii="Arial" w:eastAsia="Times New Roman" w:hAnsi="Arial" w:cs="Arial" w:hint="default"/>
        <w:b/>
        <w:bCs/>
        <w:i w:val="0"/>
        <w:strike w:val="0"/>
        <w:dstrike w:val="0"/>
        <w:color w:val="000000"/>
        <w:sz w:val="24"/>
        <w:szCs w:val="24"/>
        <w:u w:val="none" w:color="000000"/>
        <w:bdr w:val="none" w:sz="0" w:space="0" w:color="auto"/>
        <w:shd w:val="clear" w:color="auto" w:fill="auto"/>
        <w:vertAlign w:val="baseline"/>
      </w:rPr>
    </w:lvl>
    <w:lvl w:ilvl="1">
      <w:start w:val="1"/>
      <w:numFmt w:val="decimal"/>
      <w:pStyle w:val="poziom2"/>
      <w:lvlText w:val="%1.%2."/>
      <w:lvlJc w:val="left"/>
      <w:pPr>
        <w:ind w:left="716" w:hanging="432"/>
      </w:pPr>
      <w:rPr>
        <w:rFonts w:hint="default"/>
        <w:b w:val="0"/>
        <w:i w:val="0"/>
        <w:strike w:val="0"/>
        <w:dstrike w:val="0"/>
        <w:color w:val="000000"/>
        <w:sz w:val="20"/>
        <w:szCs w:val="20"/>
        <w:u w:val="none" w:color="000000"/>
        <w:bdr w:val="none" w:sz="0" w:space="0" w:color="auto"/>
        <w:shd w:val="clear" w:color="auto" w:fill="auto"/>
        <w:vertAlign w:val="baseline"/>
      </w:rPr>
    </w:lvl>
    <w:lvl w:ilvl="2">
      <w:start w:val="1"/>
      <w:numFmt w:val="decimal"/>
      <w:pStyle w:val="poziom3"/>
      <w:lvlText w:val="%1.%2.%3."/>
      <w:lvlJc w:val="left"/>
      <w:pPr>
        <w:ind w:left="930" w:hanging="504"/>
      </w:pPr>
      <w:rPr>
        <w:rFonts w:hint="default"/>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0"/>
        <w:szCs w:val="20"/>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570646D2"/>
    <w:multiLevelType w:val="hybridMultilevel"/>
    <w:tmpl w:val="732E4F86"/>
    <w:lvl w:ilvl="0" w:tplc="8CB202FC">
      <w:start w:val="1"/>
      <w:numFmt w:val="bullet"/>
      <w:lvlText w:val="-"/>
      <w:lvlJc w:val="left"/>
      <w:pPr>
        <w:ind w:left="774" w:hanging="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46" w15:restartNumberingAfterBreak="0">
    <w:nsid w:val="588A70DC"/>
    <w:multiLevelType w:val="hybridMultilevel"/>
    <w:tmpl w:val="ED569CE8"/>
    <w:lvl w:ilvl="0" w:tplc="8CB202FC">
      <w:start w:val="1"/>
      <w:numFmt w:val="bullet"/>
      <w:lvlText w:val="-"/>
      <w:lvlJc w:val="left"/>
      <w:pPr>
        <w:ind w:left="720" w:hanging="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5A8319AE"/>
    <w:multiLevelType w:val="multilevel"/>
    <w:tmpl w:val="E8D84992"/>
    <w:lvl w:ilvl="0">
      <w:start w:val="1"/>
      <w:numFmt w:val="bullet"/>
      <w:lvlText w:val="-"/>
      <w:lvlJc w:val="left"/>
      <w:pPr>
        <w:ind w:left="360" w:hanging="360"/>
      </w:pPr>
      <w:rPr>
        <w:rFonts w:ascii="Times New Roman" w:eastAsia="Times New Roman" w:hAnsi="Times New Roman" w:cs="Times New Roman" w:hint="default"/>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92" w:hanging="432"/>
      </w:pPr>
      <w:rPr>
        <w:rFonts w:hint="default"/>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646" w:hanging="504"/>
      </w:pPr>
      <w:rPr>
        <w:rFonts w:hint="default"/>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5AD61B98"/>
    <w:multiLevelType w:val="hybridMultilevel"/>
    <w:tmpl w:val="9544E620"/>
    <w:lvl w:ilvl="0" w:tplc="670493D0">
      <w:start w:val="1"/>
      <w:numFmt w:val="bullet"/>
      <w:lvlText w:val="-"/>
      <w:lvlJc w:val="left"/>
      <w:pPr>
        <w:ind w:left="720" w:hanging="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66424947"/>
    <w:multiLevelType w:val="hybridMultilevel"/>
    <w:tmpl w:val="D6C4D644"/>
    <w:lvl w:ilvl="0" w:tplc="8CB202FC">
      <w:start w:val="1"/>
      <w:numFmt w:val="bullet"/>
      <w:lvlText w:val="-"/>
      <w:lvlJc w:val="left"/>
      <w:pPr>
        <w:ind w:left="720" w:hanging="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69D26C1E"/>
    <w:multiLevelType w:val="multilevel"/>
    <w:tmpl w:val="CC08F22E"/>
    <w:name w:val="WW8Num273"/>
    <w:lvl w:ilvl="0">
      <w:start w:val="1"/>
      <w:numFmt w:val="decimal"/>
      <w:lvlText w:val="%1."/>
      <w:lvlJc w:val="left"/>
      <w:pPr>
        <w:tabs>
          <w:tab w:val="num" w:pos="720"/>
        </w:tabs>
        <w:ind w:left="720" w:hanging="360"/>
      </w:pPr>
      <w:rPr>
        <w:b/>
        <w:i w:val="0"/>
      </w:rPr>
    </w:lvl>
    <w:lvl w:ilvl="1">
      <w:start w:val="1"/>
      <w:numFmt w:val="decimal"/>
      <w:lvlRestart w:val="0"/>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51" w15:restartNumberingAfterBreak="0">
    <w:nsid w:val="70E31211"/>
    <w:multiLevelType w:val="hybridMultilevel"/>
    <w:tmpl w:val="850A718E"/>
    <w:lvl w:ilvl="0" w:tplc="8CB202FC">
      <w:start w:val="1"/>
      <w:numFmt w:val="bullet"/>
      <w:lvlText w:val="-"/>
      <w:lvlJc w:val="left"/>
      <w:pPr>
        <w:ind w:left="720" w:hanging="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7B4C55F2"/>
    <w:multiLevelType w:val="hybridMultilevel"/>
    <w:tmpl w:val="1E563A4A"/>
    <w:lvl w:ilvl="0" w:tplc="00E22C5E">
      <w:start w:val="1"/>
      <w:numFmt w:val="bullet"/>
      <w:lvlText w:val="-"/>
      <w:lvlJc w:val="left"/>
      <w:pPr>
        <w:ind w:left="720" w:hanging="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39"/>
  </w:num>
  <w:num w:numId="2">
    <w:abstractNumId w:val="42"/>
  </w:num>
  <w:num w:numId="3">
    <w:abstractNumId w:val="31"/>
  </w:num>
  <w:num w:numId="4">
    <w:abstractNumId w:val="32"/>
  </w:num>
  <w:num w:numId="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35"/>
  </w:num>
  <w:num w:numId="8">
    <w:abstractNumId w:val="34"/>
  </w:num>
  <w:num w:numId="9">
    <w:abstractNumId w:val="41"/>
  </w:num>
  <w:num w:numId="10">
    <w:abstractNumId w:val="29"/>
  </w:num>
  <w:num w:numId="11">
    <w:abstractNumId w:val="33"/>
  </w:num>
  <w:num w:numId="12">
    <w:abstractNumId w:val="44"/>
  </w:num>
  <w:num w:numId="13">
    <w:abstractNumId w:val="37"/>
  </w:num>
  <w:num w:numId="14">
    <w:abstractNumId w:val="52"/>
  </w:num>
  <w:num w:numId="15">
    <w:abstractNumId w:val="43"/>
  </w:num>
  <w:num w:numId="16">
    <w:abstractNumId w:val="47"/>
  </w:num>
  <w:num w:numId="1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9"/>
  </w:num>
  <w:num w:numId="19">
    <w:abstractNumId w:val="51"/>
  </w:num>
  <w:num w:numId="20">
    <w:abstractNumId w:val="46"/>
  </w:num>
  <w:num w:numId="21">
    <w:abstractNumId w:val="45"/>
  </w:num>
  <w:num w:numId="22">
    <w:abstractNumId w:val="30"/>
  </w:num>
  <w:num w:numId="23">
    <w:abstractNumId w:val="40"/>
  </w:num>
  <w:num w:numId="24">
    <w:abstractNumId w:val="36"/>
  </w:num>
  <w:num w:numId="25">
    <w:abstractNumId w:val="4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5A1"/>
    <w:rsid w:val="000003B4"/>
    <w:rsid w:val="000026C2"/>
    <w:rsid w:val="00002B66"/>
    <w:rsid w:val="000040B6"/>
    <w:rsid w:val="000058A3"/>
    <w:rsid w:val="0001157F"/>
    <w:rsid w:val="0001391C"/>
    <w:rsid w:val="00015031"/>
    <w:rsid w:val="00015EB4"/>
    <w:rsid w:val="00016314"/>
    <w:rsid w:val="00016AB2"/>
    <w:rsid w:val="000208D4"/>
    <w:rsid w:val="00021109"/>
    <w:rsid w:val="00021312"/>
    <w:rsid w:val="0002337F"/>
    <w:rsid w:val="00023B93"/>
    <w:rsid w:val="00023DA7"/>
    <w:rsid w:val="00023FCF"/>
    <w:rsid w:val="00026005"/>
    <w:rsid w:val="00026376"/>
    <w:rsid w:val="000269FB"/>
    <w:rsid w:val="000300EB"/>
    <w:rsid w:val="00030B0D"/>
    <w:rsid w:val="00032193"/>
    <w:rsid w:val="00032884"/>
    <w:rsid w:val="000344E5"/>
    <w:rsid w:val="00036BB1"/>
    <w:rsid w:val="00037D1F"/>
    <w:rsid w:val="00037FC1"/>
    <w:rsid w:val="00040C5C"/>
    <w:rsid w:val="00045E61"/>
    <w:rsid w:val="000473AD"/>
    <w:rsid w:val="00050C1E"/>
    <w:rsid w:val="000518CA"/>
    <w:rsid w:val="00051ACB"/>
    <w:rsid w:val="000550EB"/>
    <w:rsid w:val="00056165"/>
    <w:rsid w:val="0005673F"/>
    <w:rsid w:val="0005767B"/>
    <w:rsid w:val="00060B70"/>
    <w:rsid w:val="00066F8F"/>
    <w:rsid w:val="00067377"/>
    <w:rsid w:val="000701B1"/>
    <w:rsid w:val="00072A53"/>
    <w:rsid w:val="00074AFD"/>
    <w:rsid w:val="00083D2B"/>
    <w:rsid w:val="0008477C"/>
    <w:rsid w:val="00084AB6"/>
    <w:rsid w:val="00085207"/>
    <w:rsid w:val="00085D67"/>
    <w:rsid w:val="000867C8"/>
    <w:rsid w:val="00086F76"/>
    <w:rsid w:val="00090298"/>
    <w:rsid w:val="0009307F"/>
    <w:rsid w:val="00094C92"/>
    <w:rsid w:val="0009737D"/>
    <w:rsid w:val="000978B0"/>
    <w:rsid w:val="00097E6E"/>
    <w:rsid w:val="000A4470"/>
    <w:rsid w:val="000A48B2"/>
    <w:rsid w:val="000A48EE"/>
    <w:rsid w:val="000A4A7D"/>
    <w:rsid w:val="000A4B7B"/>
    <w:rsid w:val="000B1093"/>
    <w:rsid w:val="000B1E27"/>
    <w:rsid w:val="000B26DC"/>
    <w:rsid w:val="000B47C5"/>
    <w:rsid w:val="000B4A15"/>
    <w:rsid w:val="000B5028"/>
    <w:rsid w:val="000B54ED"/>
    <w:rsid w:val="000B5DD0"/>
    <w:rsid w:val="000B6351"/>
    <w:rsid w:val="000B6A4C"/>
    <w:rsid w:val="000C38D0"/>
    <w:rsid w:val="000C4834"/>
    <w:rsid w:val="000C5A33"/>
    <w:rsid w:val="000D0509"/>
    <w:rsid w:val="000D276C"/>
    <w:rsid w:val="000D3039"/>
    <w:rsid w:val="000D3375"/>
    <w:rsid w:val="000D3966"/>
    <w:rsid w:val="000D4341"/>
    <w:rsid w:val="000D550A"/>
    <w:rsid w:val="000D5B2C"/>
    <w:rsid w:val="000D65DF"/>
    <w:rsid w:val="000E0BCD"/>
    <w:rsid w:val="000E1B47"/>
    <w:rsid w:val="000E2282"/>
    <w:rsid w:val="000E34BA"/>
    <w:rsid w:val="000E592E"/>
    <w:rsid w:val="000E62B8"/>
    <w:rsid w:val="000E711E"/>
    <w:rsid w:val="000E7C51"/>
    <w:rsid w:val="000F1282"/>
    <w:rsid w:val="000F1508"/>
    <w:rsid w:val="000F164F"/>
    <w:rsid w:val="000F31E9"/>
    <w:rsid w:val="000F3CE6"/>
    <w:rsid w:val="000F3FCC"/>
    <w:rsid w:val="000F42A9"/>
    <w:rsid w:val="000F431A"/>
    <w:rsid w:val="000F7E76"/>
    <w:rsid w:val="000F7EA4"/>
    <w:rsid w:val="001023D2"/>
    <w:rsid w:val="00103CDB"/>
    <w:rsid w:val="001069A3"/>
    <w:rsid w:val="00107971"/>
    <w:rsid w:val="00116F61"/>
    <w:rsid w:val="00117AB4"/>
    <w:rsid w:val="001226AD"/>
    <w:rsid w:val="00123F7A"/>
    <w:rsid w:val="00124292"/>
    <w:rsid w:val="00124A06"/>
    <w:rsid w:val="00126B20"/>
    <w:rsid w:val="00127615"/>
    <w:rsid w:val="0012764C"/>
    <w:rsid w:val="00130B33"/>
    <w:rsid w:val="001310BA"/>
    <w:rsid w:val="00131200"/>
    <w:rsid w:val="00132EA2"/>
    <w:rsid w:val="00133B88"/>
    <w:rsid w:val="0013410C"/>
    <w:rsid w:val="00136304"/>
    <w:rsid w:val="00140B40"/>
    <w:rsid w:val="00141482"/>
    <w:rsid w:val="0014221E"/>
    <w:rsid w:val="00143321"/>
    <w:rsid w:val="0014576D"/>
    <w:rsid w:val="00146B0F"/>
    <w:rsid w:val="00154458"/>
    <w:rsid w:val="0015618B"/>
    <w:rsid w:val="00161923"/>
    <w:rsid w:val="00161CFE"/>
    <w:rsid w:val="00164167"/>
    <w:rsid w:val="00165E9C"/>
    <w:rsid w:val="00167192"/>
    <w:rsid w:val="00171319"/>
    <w:rsid w:val="00173163"/>
    <w:rsid w:val="0017451A"/>
    <w:rsid w:val="001848CF"/>
    <w:rsid w:val="00186439"/>
    <w:rsid w:val="00191033"/>
    <w:rsid w:val="00192071"/>
    <w:rsid w:val="0019228D"/>
    <w:rsid w:val="00192C2F"/>
    <w:rsid w:val="00193FDE"/>
    <w:rsid w:val="00195E8E"/>
    <w:rsid w:val="001961B5"/>
    <w:rsid w:val="00196E35"/>
    <w:rsid w:val="0019706F"/>
    <w:rsid w:val="00197AF8"/>
    <w:rsid w:val="001A1098"/>
    <w:rsid w:val="001A1142"/>
    <w:rsid w:val="001A587F"/>
    <w:rsid w:val="001A5ABC"/>
    <w:rsid w:val="001A68CB"/>
    <w:rsid w:val="001A6BBC"/>
    <w:rsid w:val="001A79D1"/>
    <w:rsid w:val="001B1B4C"/>
    <w:rsid w:val="001B3C28"/>
    <w:rsid w:val="001B53C3"/>
    <w:rsid w:val="001B6963"/>
    <w:rsid w:val="001B7F31"/>
    <w:rsid w:val="001C188E"/>
    <w:rsid w:val="001C1FC7"/>
    <w:rsid w:val="001C3EAF"/>
    <w:rsid w:val="001C6F4F"/>
    <w:rsid w:val="001C72EE"/>
    <w:rsid w:val="001D029B"/>
    <w:rsid w:val="001D038C"/>
    <w:rsid w:val="001D16DA"/>
    <w:rsid w:val="001D19C4"/>
    <w:rsid w:val="001D40CA"/>
    <w:rsid w:val="001D45E7"/>
    <w:rsid w:val="001E10E0"/>
    <w:rsid w:val="001E1CA9"/>
    <w:rsid w:val="001E3735"/>
    <w:rsid w:val="001E3B12"/>
    <w:rsid w:val="001E3FD4"/>
    <w:rsid w:val="001E450B"/>
    <w:rsid w:val="001E4615"/>
    <w:rsid w:val="001E497E"/>
    <w:rsid w:val="001E4BA1"/>
    <w:rsid w:val="001F2D13"/>
    <w:rsid w:val="001F3B87"/>
    <w:rsid w:val="001F59EE"/>
    <w:rsid w:val="001F5B66"/>
    <w:rsid w:val="001F69DA"/>
    <w:rsid w:val="001F757C"/>
    <w:rsid w:val="001F7B95"/>
    <w:rsid w:val="001F7DC9"/>
    <w:rsid w:val="00201585"/>
    <w:rsid w:val="00201A47"/>
    <w:rsid w:val="0020223E"/>
    <w:rsid w:val="002028E4"/>
    <w:rsid w:val="00203BFD"/>
    <w:rsid w:val="00204756"/>
    <w:rsid w:val="00204C34"/>
    <w:rsid w:val="00205302"/>
    <w:rsid w:val="002065DD"/>
    <w:rsid w:val="002066A3"/>
    <w:rsid w:val="00206D85"/>
    <w:rsid w:val="0020710C"/>
    <w:rsid w:val="00207751"/>
    <w:rsid w:val="0020789A"/>
    <w:rsid w:val="002108B6"/>
    <w:rsid w:val="0021127E"/>
    <w:rsid w:val="00211346"/>
    <w:rsid w:val="00212C26"/>
    <w:rsid w:val="00215468"/>
    <w:rsid w:val="0021552E"/>
    <w:rsid w:val="00215D8A"/>
    <w:rsid w:val="00216337"/>
    <w:rsid w:val="00221492"/>
    <w:rsid w:val="002226E4"/>
    <w:rsid w:val="00224746"/>
    <w:rsid w:val="00224925"/>
    <w:rsid w:val="00224F4F"/>
    <w:rsid w:val="0022506B"/>
    <w:rsid w:val="00230DC3"/>
    <w:rsid w:val="002310E9"/>
    <w:rsid w:val="002312FD"/>
    <w:rsid w:val="002327FE"/>
    <w:rsid w:val="00233B6C"/>
    <w:rsid w:val="0023404A"/>
    <w:rsid w:val="002372EF"/>
    <w:rsid w:val="00240190"/>
    <w:rsid w:val="002404E3"/>
    <w:rsid w:val="00241BF0"/>
    <w:rsid w:val="0024312D"/>
    <w:rsid w:val="002443A9"/>
    <w:rsid w:val="00244634"/>
    <w:rsid w:val="002474F5"/>
    <w:rsid w:val="002479D6"/>
    <w:rsid w:val="0025136E"/>
    <w:rsid w:val="0025232C"/>
    <w:rsid w:val="002545AA"/>
    <w:rsid w:val="00254F17"/>
    <w:rsid w:val="00255D85"/>
    <w:rsid w:val="00255E49"/>
    <w:rsid w:val="00255FCB"/>
    <w:rsid w:val="00257729"/>
    <w:rsid w:val="002577D0"/>
    <w:rsid w:val="00260D4C"/>
    <w:rsid w:val="00264336"/>
    <w:rsid w:val="00266E20"/>
    <w:rsid w:val="002675E3"/>
    <w:rsid w:val="00270319"/>
    <w:rsid w:val="00270DBC"/>
    <w:rsid w:val="00272E5B"/>
    <w:rsid w:val="0027556B"/>
    <w:rsid w:val="002755E5"/>
    <w:rsid w:val="00276C19"/>
    <w:rsid w:val="002774D6"/>
    <w:rsid w:val="002803F7"/>
    <w:rsid w:val="0028082E"/>
    <w:rsid w:val="00281CF4"/>
    <w:rsid w:val="00284689"/>
    <w:rsid w:val="002867B2"/>
    <w:rsid w:val="00287CC7"/>
    <w:rsid w:val="002909AA"/>
    <w:rsid w:val="00290D05"/>
    <w:rsid w:val="0029176E"/>
    <w:rsid w:val="00294665"/>
    <w:rsid w:val="00294837"/>
    <w:rsid w:val="00294A14"/>
    <w:rsid w:val="0029587A"/>
    <w:rsid w:val="00295B5C"/>
    <w:rsid w:val="00295B70"/>
    <w:rsid w:val="00295BD2"/>
    <w:rsid w:val="002A09DF"/>
    <w:rsid w:val="002A1DEB"/>
    <w:rsid w:val="002A26F6"/>
    <w:rsid w:val="002A2B0C"/>
    <w:rsid w:val="002A6E1C"/>
    <w:rsid w:val="002A7979"/>
    <w:rsid w:val="002A7AF3"/>
    <w:rsid w:val="002B0B3C"/>
    <w:rsid w:val="002B207D"/>
    <w:rsid w:val="002B2102"/>
    <w:rsid w:val="002B284C"/>
    <w:rsid w:val="002B653E"/>
    <w:rsid w:val="002B6634"/>
    <w:rsid w:val="002B6AC6"/>
    <w:rsid w:val="002B79BF"/>
    <w:rsid w:val="002C058D"/>
    <w:rsid w:val="002C20C8"/>
    <w:rsid w:val="002C3269"/>
    <w:rsid w:val="002C3E37"/>
    <w:rsid w:val="002C4203"/>
    <w:rsid w:val="002C530A"/>
    <w:rsid w:val="002C65A8"/>
    <w:rsid w:val="002C6B94"/>
    <w:rsid w:val="002D0DF0"/>
    <w:rsid w:val="002D2EED"/>
    <w:rsid w:val="002D371F"/>
    <w:rsid w:val="002D40D1"/>
    <w:rsid w:val="002D7749"/>
    <w:rsid w:val="002E21C0"/>
    <w:rsid w:val="002E25A3"/>
    <w:rsid w:val="002E25BB"/>
    <w:rsid w:val="002E3D41"/>
    <w:rsid w:val="002E3E97"/>
    <w:rsid w:val="002E4EC8"/>
    <w:rsid w:val="002E5963"/>
    <w:rsid w:val="002E617A"/>
    <w:rsid w:val="002E6368"/>
    <w:rsid w:val="002E705A"/>
    <w:rsid w:val="002E72ED"/>
    <w:rsid w:val="002E7EDE"/>
    <w:rsid w:val="002F1004"/>
    <w:rsid w:val="002F179C"/>
    <w:rsid w:val="002F1D0D"/>
    <w:rsid w:val="002F2280"/>
    <w:rsid w:val="0030056F"/>
    <w:rsid w:val="0030097D"/>
    <w:rsid w:val="00302539"/>
    <w:rsid w:val="0030303A"/>
    <w:rsid w:val="003045A1"/>
    <w:rsid w:val="00304E77"/>
    <w:rsid w:val="0030552A"/>
    <w:rsid w:val="003068FB"/>
    <w:rsid w:val="00306F4A"/>
    <w:rsid w:val="00310F8A"/>
    <w:rsid w:val="00311333"/>
    <w:rsid w:val="00311587"/>
    <w:rsid w:val="00311F6E"/>
    <w:rsid w:val="00315B80"/>
    <w:rsid w:val="00316DC8"/>
    <w:rsid w:val="003203B0"/>
    <w:rsid w:val="003208EF"/>
    <w:rsid w:val="00321ECF"/>
    <w:rsid w:val="00325222"/>
    <w:rsid w:val="0032599B"/>
    <w:rsid w:val="00330FF2"/>
    <w:rsid w:val="0033454E"/>
    <w:rsid w:val="00335A7C"/>
    <w:rsid w:val="00336EFF"/>
    <w:rsid w:val="003373D0"/>
    <w:rsid w:val="00337B04"/>
    <w:rsid w:val="00340D48"/>
    <w:rsid w:val="00340EF4"/>
    <w:rsid w:val="00341040"/>
    <w:rsid w:val="00345D82"/>
    <w:rsid w:val="003525D5"/>
    <w:rsid w:val="00352FE5"/>
    <w:rsid w:val="0035398A"/>
    <w:rsid w:val="00354034"/>
    <w:rsid w:val="00355284"/>
    <w:rsid w:val="0035740A"/>
    <w:rsid w:val="00357590"/>
    <w:rsid w:val="00357BAA"/>
    <w:rsid w:val="00357F01"/>
    <w:rsid w:val="00361106"/>
    <w:rsid w:val="00361572"/>
    <w:rsid w:val="0036218A"/>
    <w:rsid w:val="00363A59"/>
    <w:rsid w:val="003644BA"/>
    <w:rsid w:val="00365333"/>
    <w:rsid w:val="00370476"/>
    <w:rsid w:val="003714D6"/>
    <w:rsid w:val="003718DE"/>
    <w:rsid w:val="00373FD5"/>
    <w:rsid w:val="00377C6C"/>
    <w:rsid w:val="00380A6B"/>
    <w:rsid w:val="00381C8F"/>
    <w:rsid w:val="0038409B"/>
    <w:rsid w:val="0038611D"/>
    <w:rsid w:val="00386967"/>
    <w:rsid w:val="00392E2B"/>
    <w:rsid w:val="00393477"/>
    <w:rsid w:val="00393AA9"/>
    <w:rsid w:val="00394F99"/>
    <w:rsid w:val="0039697B"/>
    <w:rsid w:val="0039754D"/>
    <w:rsid w:val="00397796"/>
    <w:rsid w:val="0039790B"/>
    <w:rsid w:val="00397B21"/>
    <w:rsid w:val="00397FF4"/>
    <w:rsid w:val="003A0662"/>
    <w:rsid w:val="003A22CD"/>
    <w:rsid w:val="003A2577"/>
    <w:rsid w:val="003A2F1A"/>
    <w:rsid w:val="003A74C1"/>
    <w:rsid w:val="003B037F"/>
    <w:rsid w:val="003B1181"/>
    <w:rsid w:val="003B2ADC"/>
    <w:rsid w:val="003B3E6D"/>
    <w:rsid w:val="003B452E"/>
    <w:rsid w:val="003B4C0C"/>
    <w:rsid w:val="003B4CBF"/>
    <w:rsid w:val="003B4F72"/>
    <w:rsid w:val="003B71E4"/>
    <w:rsid w:val="003B75EF"/>
    <w:rsid w:val="003C140B"/>
    <w:rsid w:val="003C14B7"/>
    <w:rsid w:val="003C24B5"/>
    <w:rsid w:val="003C42A0"/>
    <w:rsid w:val="003C456D"/>
    <w:rsid w:val="003C4A5D"/>
    <w:rsid w:val="003C4BF4"/>
    <w:rsid w:val="003C5BB9"/>
    <w:rsid w:val="003C6A33"/>
    <w:rsid w:val="003D10F0"/>
    <w:rsid w:val="003D1F9E"/>
    <w:rsid w:val="003D2417"/>
    <w:rsid w:val="003D2D08"/>
    <w:rsid w:val="003D2F0C"/>
    <w:rsid w:val="003D4BB2"/>
    <w:rsid w:val="003D4FD9"/>
    <w:rsid w:val="003D6CE5"/>
    <w:rsid w:val="003E39EA"/>
    <w:rsid w:val="003E3FC4"/>
    <w:rsid w:val="003E5BAD"/>
    <w:rsid w:val="003E5DC5"/>
    <w:rsid w:val="003F0A1C"/>
    <w:rsid w:val="003F10C2"/>
    <w:rsid w:val="003F1AE6"/>
    <w:rsid w:val="003F3354"/>
    <w:rsid w:val="003F55E0"/>
    <w:rsid w:val="003F604F"/>
    <w:rsid w:val="003F6698"/>
    <w:rsid w:val="003F66D9"/>
    <w:rsid w:val="003F6AC4"/>
    <w:rsid w:val="003F7D9A"/>
    <w:rsid w:val="003F7EAC"/>
    <w:rsid w:val="0040084E"/>
    <w:rsid w:val="00403900"/>
    <w:rsid w:val="00404ED5"/>
    <w:rsid w:val="00406CF3"/>
    <w:rsid w:val="00407BCE"/>
    <w:rsid w:val="00407F09"/>
    <w:rsid w:val="004100D0"/>
    <w:rsid w:val="00411ED8"/>
    <w:rsid w:val="0041360E"/>
    <w:rsid w:val="00415956"/>
    <w:rsid w:val="0041623D"/>
    <w:rsid w:val="004166A0"/>
    <w:rsid w:val="004169D1"/>
    <w:rsid w:val="00416A72"/>
    <w:rsid w:val="00416E4B"/>
    <w:rsid w:val="004176A1"/>
    <w:rsid w:val="00422355"/>
    <w:rsid w:val="0042328E"/>
    <w:rsid w:val="00423D51"/>
    <w:rsid w:val="00425387"/>
    <w:rsid w:val="00426394"/>
    <w:rsid w:val="00430C03"/>
    <w:rsid w:val="004313EF"/>
    <w:rsid w:val="00434E44"/>
    <w:rsid w:val="004351C6"/>
    <w:rsid w:val="00436916"/>
    <w:rsid w:val="004412FD"/>
    <w:rsid w:val="00445219"/>
    <w:rsid w:val="00446B8E"/>
    <w:rsid w:val="00452447"/>
    <w:rsid w:val="004557FC"/>
    <w:rsid w:val="00457094"/>
    <w:rsid w:val="004607D0"/>
    <w:rsid w:val="00462EB0"/>
    <w:rsid w:val="00463769"/>
    <w:rsid w:val="00464448"/>
    <w:rsid w:val="00465314"/>
    <w:rsid w:val="00465EC7"/>
    <w:rsid w:val="00471FCC"/>
    <w:rsid w:val="004723B1"/>
    <w:rsid w:val="00473A22"/>
    <w:rsid w:val="00475343"/>
    <w:rsid w:val="00475D6D"/>
    <w:rsid w:val="00476873"/>
    <w:rsid w:val="00476FA3"/>
    <w:rsid w:val="004800D7"/>
    <w:rsid w:val="0048771F"/>
    <w:rsid w:val="00487BED"/>
    <w:rsid w:val="0049048D"/>
    <w:rsid w:val="00491B01"/>
    <w:rsid w:val="00492975"/>
    <w:rsid w:val="0049343F"/>
    <w:rsid w:val="00494DB3"/>
    <w:rsid w:val="00495AE9"/>
    <w:rsid w:val="004A0692"/>
    <w:rsid w:val="004A2937"/>
    <w:rsid w:val="004A298A"/>
    <w:rsid w:val="004A2D47"/>
    <w:rsid w:val="004A4314"/>
    <w:rsid w:val="004A55D3"/>
    <w:rsid w:val="004A6AB2"/>
    <w:rsid w:val="004B507F"/>
    <w:rsid w:val="004C03A4"/>
    <w:rsid w:val="004C1118"/>
    <w:rsid w:val="004C1D16"/>
    <w:rsid w:val="004C26A0"/>
    <w:rsid w:val="004C2743"/>
    <w:rsid w:val="004C2A7D"/>
    <w:rsid w:val="004C2F03"/>
    <w:rsid w:val="004C4B78"/>
    <w:rsid w:val="004C558F"/>
    <w:rsid w:val="004C67B6"/>
    <w:rsid w:val="004C73CA"/>
    <w:rsid w:val="004D1D70"/>
    <w:rsid w:val="004D3244"/>
    <w:rsid w:val="004D71C1"/>
    <w:rsid w:val="004D7B79"/>
    <w:rsid w:val="004D7E23"/>
    <w:rsid w:val="004E1114"/>
    <w:rsid w:val="004E2664"/>
    <w:rsid w:val="004E55FD"/>
    <w:rsid w:val="004E65B8"/>
    <w:rsid w:val="004E68CE"/>
    <w:rsid w:val="004F0CE5"/>
    <w:rsid w:val="004F6139"/>
    <w:rsid w:val="004F6DC6"/>
    <w:rsid w:val="004F71C4"/>
    <w:rsid w:val="005001C7"/>
    <w:rsid w:val="00501DC8"/>
    <w:rsid w:val="00503385"/>
    <w:rsid w:val="00503A54"/>
    <w:rsid w:val="0050785F"/>
    <w:rsid w:val="00511EF7"/>
    <w:rsid w:val="00512FCD"/>
    <w:rsid w:val="00513035"/>
    <w:rsid w:val="00515689"/>
    <w:rsid w:val="00516F79"/>
    <w:rsid w:val="00517613"/>
    <w:rsid w:val="00517EB7"/>
    <w:rsid w:val="00520356"/>
    <w:rsid w:val="005203DC"/>
    <w:rsid w:val="00521E6D"/>
    <w:rsid w:val="0052237A"/>
    <w:rsid w:val="00524912"/>
    <w:rsid w:val="005253A3"/>
    <w:rsid w:val="0052631E"/>
    <w:rsid w:val="005269FA"/>
    <w:rsid w:val="00527FC0"/>
    <w:rsid w:val="00531856"/>
    <w:rsid w:val="00533467"/>
    <w:rsid w:val="00533798"/>
    <w:rsid w:val="005353A6"/>
    <w:rsid w:val="00543B5B"/>
    <w:rsid w:val="00545294"/>
    <w:rsid w:val="005466E5"/>
    <w:rsid w:val="00546AF8"/>
    <w:rsid w:val="00550A6A"/>
    <w:rsid w:val="00551CAC"/>
    <w:rsid w:val="0055351E"/>
    <w:rsid w:val="00553575"/>
    <w:rsid w:val="005546C9"/>
    <w:rsid w:val="00557C82"/>
    <w:rsid w:val="005604C2"/>
    <w:rsid w:val="00561B85"/>
    <w:rsid w:val="00562BD0"/>
    <w:rsid w:val="00563F69"/>
    <w:rsid w:val="00564B2C"/>
    <w:rsid w:val="00566345"/>
    <w:rsid w:val="0056661B"/>
    <w:rsid w:val="00566E99"/>
    <w:rsid w:val="00570A40"/>
    <w:rsid w:val="00571460"/>
    <w:rsid w:val="00573A1D"/>
    <w:rsid w:val="00574F1D"/>
    <w:rsid w:val="00575298"/>
    <w:rsid w:val="0057597E"/>
    <w:rsid w:val="00575FE5"/>
    <w:rsid w:val="00576B9A"/>
    <w:rsid w:val="00577B3A"/>
    <w:rsid w:val="00577C9A"/>
    <w:rsid w:val="00580914"/>
    <w:rsid w:val="00581B3A"/>
    <w:rsid w:val="00582557"/>
    <w:rsid w:val="00582A54"/>
    <w:rsid w:val="00584092"/>
    <w:rsid w:val="0058410A"/>
    <w:rsid w:val="00584869"/>
    <w:rsid w:val="00584E55"/>
    <w:rsid w:val="00595361"/>
    <w:rsid w:val="00595B26"/>
    <w:rsid w:val="0059636A"/>
    <w:rsid w:val="00596DA6"/>
    <w:rsid w:val="005A09DF"/>
    <w:rsid w:val="005A66F6"/>
    <w:rsid w:val="005A7A91"/>
    <w:rsid w:val="005A7AD1"/>
    <w:rsid w:val="005B0E00"/>
    <w:rsid w:val="005B26DF"/>
    <w:rsid w:val="005B3136"/>
    <w:rsid w:val="005B409F"/>
    <w:rsid w:val="005B4C26"/>
    <w:rsid w:val="005B63F3"/>
    <w:rsid w:val="005B669D"/>
    <w:rsid w:val="005B718C"/>
    <w:rsid w:val="005B7377"/>
    <w:rsid w:val="005B741F"/>
    <w:rsid w:val="005B746F"/>
    <w:rsid w:val="005B7860"/>
    <w:rsid w:val="005B7D9C"/>
    <w:rsid w:val="005B7E01"/>
    <w:rsid w:val="005C03F5"/>
    <w:rsid w:val="005C6EBA"/>
    <w:rsid w:val="005D120A"/>
    <w:rsid w:val="005D2461"/>
    <w:rsid w:val="005D3676"/>
    <w:rsid w:val="005D6F0D"/>
    <w:rsid w:val="005E349F"/>
    <w:rsid w:val="005E36BF"/>
    <w:rsid w:val="005E3A07"/>
    <w:rsid w:val="005F0AD3"/>
    <w:rsid w:val="005F0B24"/>
    <w:rsid w:val="005F0F77"/>
    <w:rsid w:val="005F18FE"/>
    <w:rsid w:val="005F2645"/>
    <w:rsid w:val="005F3631"/>
    <w:rsid w:val="005F36DC"/>
    <w:rsid w:val="005F3749"/>
    <w:rsid w:val="005F6E35"/>
    <w:rsid w:val="005F7374"/>
    <w:rsid w:val="00601B88"/>
    <w:rsid w:val="00601E0F"/>
    <w:rsid w:val="00603914"/>
    <w:rsid w:val="00604B9D"/>
    <w:rsid w:val="00607608"/>
    <w:rsid w:val="00613C01"/>
    <w:rsid w:val="00615E94"/>
    <w:rsid w:val="006164CD"/>
    <w:rsid w:val="0061715D"/>
    <w:rsid w:val="00617AF5"/>
    <w:rsid w:val="0062003F"/>
    <w:rsid w:val="00620826"/>
    <w:rsid w:val="00623AB4"/>
    <w:rsid w:val="00623B88"/>
    <w:rsid w:val="00627714"/>
    <w:rsid w:val="00630A47"/>
    <w:rsid w:val="006314B1"/>
    <w:rsid w:val="00631A53"/>
    <w:rsid w:val="006343FD"/>
    <w:rsid w:val="006350EB"/>
    <w:rsid w:val="006354F1"/>
    <w:rsid w:val="006379CE"/>
    <w:rsid w:val="00641284"/>
    <w:rsid w:val="006413DA"/>
    <w:rsid w:val="00641CE9"/>
    <w:rsid w:val="00642FF8"/>
    <w:rsid w:val="006432F0"/>
    <w:rsid w:val="00643312"/>
    <w:rsid w:val="0064363A"/>
    <w:rsid w:val="00645935"/>
    <w:rsid w:val="0065088E"/>
    <w:rsid w:val="00651127"/>
    <w:rsid w:val="00651AF8"/>
    <w:rsid w:val="00651BB2"/>
    <w:rsid w:val="006522ED"/>
    <w:rsid w:val="00653490"/>
    <w:rsid w:val="0065422B"/>
    <w:rsid w:val="006574B4"/>
    <w:rsid w:val="00657B71"/>
    <w:rsid w:val="00657E98"/>
    <w:rsid w:val="0066754E"/>
    <w:rsid w:val="006702E6"/>
    <w:rsid w:val="00671753"/>
    <w:rsid w:val="006719CC"/>
    <w:rsid w:val="0067207D"/>
    <w:rsid w:val="006726AE"/>
    <w:rsid w:val="00675D70"/>
    <w:rsid w:val="00675E44"/>
    <w:rsid w:val="00677B17"/>
    <w:rsid w:val="00680657"/>
    <w:rsid w:val="0068130C"/>
    <w:rsid w:val="00683D8C"/>
    <w:rsid w:val="00683F6B"/>
    <w:rsid w:val="00685B22"/>
    <w:rsid w:val="00685E5B"/>
    <w:rsid w:val="00690C76"/>
    <w:rsid w:val="00691928"/>
    <w:rsid w:val="00691C97"/>
    <w:rsid w:val="00694DF6"/>
    <w:rsid w:val="00695A52"/>
    <w:rsid w:val="00695A63"/>
    <w:rsid w:val="006A1CED"/>
    <w:rsid w:val="006A41AB"/>
    <w:rsid w:val="006A4B9E"/>
    <w:rsid w:val="006A4D3C"/>
    <w:rsid w:val="006A6397"/>
    <w:rsid w:val="006A69AE"/>
    <w:rsid w:val="006A6EFE"/>
    <w:rsid w:val="006A75F2"/>
    <w:rsid w:val="006A774C"/>
    <w:rsid w:val="006B009D"/>
    <w:rsid w:val="006B023A"/>
    <w:rsid w:val="006B030B"/>
    <w:rsid w:val="006B1A00"/>
    <w:rsid w:val="006B1C29"/>
    <w:rsid w:val="006B2F76"/>
    <w:rsid w:val="006B38E3"/>
    <w:rsid w:val="006B6D98"/>
    <w:rsid w:val="006C0566"/>
    <w:rsid w:val="006C178B"/>
    <w:rsid w:val="006C2EC2"/>
    <w:rsid w:val="006C4264"/>
    <w:rsid w:val="006C523E"/>
    <w:rsid w:val="006C5293"/>
    <w:rsid w:val="006C6992"/>
    <w:rsid w:val="006C6C38"/>
    <w:rsid w:val="006C6E4E"/>
    <w:rsid w:val="006C7861"/>
    <w:rsid w:val="006D04B6"/>
    <w:rsid w:val="006D0F47"/>
    <w:rsid w:val="006D2EF0"/>
    <w:rsid w:val="006D35A3"/>
    <w:rsid w:val="006D404B"/>
    <w:rsid w:val="006D524C"/>
    <w:rsid w:val="006D5658"/>
    <w:rsid w:val="006D7D87"/>
    <w:rsid w:val="006E046A"/>
    <w:rsid w:val="006E18C7"/>
    <w:rsid w:val="006E2AAB"/>
    <w:rsid w:val="006E2C10"/>
    <w:rsid w:val="006E41D3"/>
    <w:rsid w:val="006E52A6"/>
    <w:rsid w:val="006E5691"/>
    <w:rsid w:val="006E6421"/>
    <w:rsid w:val="006E7A57"/>
    <w:rsid w:val="006F3826"/>
    <w:rsid w:val="006F4780"/>
    <w:rsid w:val="006F54B7"/>
    <w:rsid w:val="006F59B8"/>
    <w:rsid w:val="006F5CBE"/>
    <w:rsid w:val="006F5D56"/>
    <w:rsid w:val="006F5F50"/>
    <w:rsid w:val="006F6177"/>
    <w:rsid w:val="00700696"/>
    <w:rsid w:val="00700936"/>
    <w:rsid w:val="007013F4"/>
    <w:rsid w:val="00702BEC"/>
    <w:rsid w:val="00703B59"/>
    <w:rsid w:val="0070669D"/>
    <w:rsid w:val="00706EBA"/>
    <w:rsid w:val="00707115"/>
    <w:rsid w:val="0070767A"/>
    <w:rsid w:val="00712F09"/>
    <w:rsid w:val="00715E70"/>
    <w:rsid w:val="00716F69"/>
    <w:rsid w:val="00717CE4"/>
    <w:rsid w:val="0072586D"/>
    <w:rsid w:val="00726F7D"/>
    <w:rsid w:val="007303E2"/>
    <w:rsid w:val="00732142"/>
    <w:rsid w:val="0073503D"/>
    <w:rsid w:val="0073760C"/>
    <w:rsid w:val="007419E1"/>
    <w:rsid w:val="007428A8"/>
    <w:rsid w:val="00743AC1"/>
    <w:rsid w:val="00744340"/>
    <w:rsid w:val="00744732"/>
    <w:rsid w:val="0074594C"/>
    <w:rsid w:val="00746B49"/>
    <w:rsid w:val="00747C13"/>
    <w:rsid w:val="00747DA1"/>
    <w:rsid w:val="00750211"/>
    <w:rsid w:val="0075039D"/>
    <w:rsid w:val="00752D6A"/>
    <w:rsid w:val="00755A5F"/>
    <w:rsid w:val="00755A78"/>
    <w:rsid w:val="00757711"/>
    <w:rsid w:val="00762288"/>
    <w:rsid w:val="00762F44"/>
    <w:rsid w:val="0076303E"/>
    <w:rsid w:val="00764AF0"/>
    <w:rsid w:val="00767858"/>
    <w:rsid w:val="00772338"/>
    <w:rsid w:val="00772766"/>
    <w:rsid w:val="00772D39"/>
    <w:rsid w:val="00773701"/>
    <w:rsid w:val="00774400"/>
    <w:rsid w:val="007765E1"/>
    <w:rsid w:val="00777CCC"/>
    <w:rsid w:val="00780CDF"/>
    <w:rsid w:val="007820B8"/>
    <w:rsid w:val="0078253A"/>
    <w:rsid w:val="007831A2"/>
    <w:rsid w:val="007838AA"/>
    <w:rsid w:val="00783E4C"/>
    <w:rsid w:val="00784F9B"/>
    <w:rsid w:val="007874DE"/>
    <w:rsid w:val="00787F09"/>
    <w:rsid w:val="00790CCF"/>
    <w:rsid w:val="007913EB"/>
    <w:rsid w:val="0079275D"/>
    <w:rsid w:val="00794FDA"/>
    <w:rsid w:val="00795775"/>
    <w:rsid w:val="0079593F"/>
    <w:rsid w:val="00795C79"/>
    <w:rsid w:val="007965D5"/>
    <w:rsid w:val="007A226D"/>
    <w:rsid w:val="007A412A"/>
    <w:rsid w:val="007B5135"/>
    <w:rsid w:val="007B556D"/>
    <w:rsid w:val="007B6D82"/>
    <w:rsid w:val="007B6E8F"/>
    <w:rsid w:val="007C00CB"/>
    <w:rsid w:val="007C0660"/>
    <w:rsid w:val="007C0B4F"/>
    <w:rsid w:val="007C1468"/>
    <w:rsid w:val="007C2A22"/>
    <w:rsid w:val="007C3E11"/>
    <w:rsid w:val="007C5571"/>
    <w:rsid w:val="007C5D0F"/>
    <w:rsid w:val="007D100E"/>
    <w:rsid w:val="007D16E9"/>
    <w:rsid w:val="007D36F8"/>
    <w:rsid w:val="007D5E4A"/>
    <w:rsid w:val="007D61F4"/>
    <w:rsid w:val="007E1C69"/>
    <w:rsid w:val="007E5661"/>
    <w:rsid w:val="007E7018"/>
    <w:rsid w:val="007E7021"/>
    <w:rsid w:val="007F1500"/>
    <w:rsid w:val="007F23B4"/>
    <w:rsid w:val="007F44C5"/>
    <w:rsid w:val="007F44F0"/>
    <w:rsid w:val="007F4CFE"/>
    <w:rsid w:val="007F679F"/>
    <w:rsid w:val="007F69F6"/>
    <w:rsid w:val="007F6FE1"/>
    <w:rsid w:val="008020A4"/>
    <w:rsid w:val="008032E9"/>
    <w:rsid w:val="00803A0D"/>
    <w:rsid w:val="0080482B"/>
    <w:rsid w:val="008059FA"/>
    <w:rsid w:val="00806E58"/>
    <w:rsid w:val="00807301"/>
    <w:rsid w:val="008075BD"/>
    <w:rsid w:val="00810B88"/>
    <w:rsid w:val="008129A0"/>
    <w:rsid w:val="00815E34"/>
    <w:rsid w:val="00817F7A"/>
    <w:rsid w:val="00821B6E"/>
    <w:rsid w:val="0082495F"/>
    <w:rsid w:val="00825250"/>
    <w:rsid w:val="00826408"/>
    <w:rsid w:val="00830325"/>
    <w:rsid w:val="00831FE6"/>
    <w:rsid w:val="008324AF"/>
    <w:rsid w:val="00832F3A"/>
    <w:rsid w:val="00834AA1"/>
    <w:rsid w:val="0083550A"/>
    <w:rsid w:val="0083658D"/>
    <w:rsid w:val="008365C3"/>
    <w:rsid w:val="0083694D"/>
    <w:rsid w:val="00836E08"/>
    <w:rsid w:val="0084175E"/>
    <w:rsid w:val="00841B4F"/>
    <w:rsid w:val="008423C1"/>
    <w:rsid w:val="00843D1C"/>
    <w:rsid w:val="008440B2"/>
    <w:rsid w:val="00847405"/>
    <w:rsid w:val="00852B3D"/>
    <w:rsid w:val="008556C3"/>
    <w:rsid w:val="00857691"/>
    <w:rsid w:val="00861F88"/>
    <w:rsid w:val="008631C4"/>
    <w:rsid w:val="0086506F"/>
    <w:rsid w:val="00865920"/>
    <w:rsid w:val="008659BF"/>
    <w:rsid w:val="00866D09"/>
    <w:rsid w:val="00867AE3"/>
    <w:rsid w:val="00871D3E"/>
    <w:rsid w:val="00874491"/>
    <w:rsid w:val="0087584A"/>
    <w:rsid w:val="00875A59"/>
    <w:rsid w:val="0087609F"/>
    <w:rsid w:val="00876DB9"/>
    <w:rsid w:val="00876F89"/>
    <w:rsid w:val="00881B95"/>
    <w:rsid w:val="00882629"/>
    <w:rsid w:val="00885C76"/>
    <w:rsid w:val="008866E8"/>
    <w:rsid w:val="00887DC8"/>
    <w:rsid w:val="00890112"/>
    <w:rsid w:val="00895C29"/>
    <w:rsid w:val="00895F4E"/>
    <w:rsid w:val="00896EED"/>
    <w:rsid w:val="00897428"/>
    <w:rsid w:val="008975A0"/>
    <w:rsid w:val="0089794E"/>
    <w:rsid w:val="00897D50"/>
    <w:rsid w:val="008A3023"/>
    <w:rsid w:val="008A4404"/>
    <w:rsid w:val="008A452B"/>
    <w:rsid w:val="008A4FAB"/>
    <w:rsid w:val="008A5064"/>
    <w:rsid w:val="008A5D8A"/>
    <w:rsid w:val="008A5E1A"/>
    <w:rsid w:val="008A6B42"/>
    <w:rsid w:val="008B06B0"/>
    <w:rsid w:val="008B1C45"/>
    <w:rsid w:val="008B1F7D"/>
    <w:rsid w:val="008B2039"/>
    <w:rsid w:val="008B2A27"/>
    <w:rsid w:val="008B335E"/>
    <w:rsid w:val="008B615C"/>
    <w:rsid w:val="008B6668"/>
    <w:rsid w:val="008B6E8C"/>
    <w:rsid w:val="008B7629"/>
    <w:rsid w:val="008B7849"/>
    <w:rsid w:val="008C103F"/>
    <w:rsid w:val="008C1713"/>
    <w:rsid w:val="008C181C"/>
    <w:rsid w:val="008C1F0D"/>
    <w:rsid w:val="008C25A1"/>
    <w:rsid w:val="008C38A0"/>
    <w:rsid w:val="008C38A7"/>
    <w:rsid w:val="008C595F"/>
    <w:rsid w:val="008C7801"/>
    <w:rsid w:val="008D1BD9"/>
    <w:rsid w:val="008D239B"/>
    <w:rsid w:val="008D27E5"/>
    <w:rsid w:val="008D3095"/>
    <w:rsid w:val="008D32F6"/>
    <w:rsid w:val="008D39C2"/>
    <w:rsid w:val="008D607E"/>
    <w:rsid w:val="008D6449"/>
    <w:rsid w:val="008D66BB"/>
    <w:rsid w:val="008D66DF"/>
    <w:rsid w:val="008D705A"/>
    <w:rsid w:val="008E14BA"/>
    <w:rsid w:val="008E54B4"/>
    <w:rsid w:val="008E57FC"/>
    <w:rsid w:val="008E79D0"/>
    <w:rsid w:val="008F52DB"/>
    <w:rsid w:val="008F5FD6"/>
    <w:rsid w:val="008F656A"/>
    <w:rsid w:val="008F6935"/>
    <w:rsid w:val="008F7B9D"/>
    <w:rsid w:val="00901E0A"/>
    <w:rsid w:val="00902016"/>
    <w:rsid w:val="0090302C"/>
    <w:rsid w:val="009050E4"/>
    <w:rsid w:val="00906DA3"/>
    <w:rsid w:val="00907DC6"/>
    <w:rsid w:val="009122D9"/>
    <w:rsid w:val="00914591"/>
    <w:rsid w:val="009146C4"/>
    <w:rsid w:val="00916507"/>
    <w:rsid w:val="009168A0"/>
    <w:rsid w:val="0092319E"/>
    <w:rsid w:val="00931D61"/>
    <w:rsid w:val="00932CD2"/>
    <w:rsid w:val="00933CEA"/>
    <w:rsid w:val="00934434"/>
    <w:rsid w:val="00934826"/>
    <w:rsid w:val="00935F20"/>
    <w:rsid w:val="009360BA"/>
    <w:rsid w:val="0093686D"/>
    <w:rsid w:val="00940E91"/>
    <w:rsid w:val="009414F2"/>
    <w:rsid w:val="0094458A"/>
    <w:rsid w:val="009458E0"/>
    <w:rsid w:val="0094665E"/>
    <w:rsid w:val="00947B8D"/>
    <w:rsid w:val="00951115"/>
    <w:rsid w:val="0095206E"/>
    <w:rsid w:val="00952831"/>
    <w:rsid w:val="00954488"/>
    <w:rsid w:val="009564D6"/>
    <w:rsid w:val="0095727D"/>
    <w:rsid w:val="00963BF9"/>
    <w:rsid w:val="00964F7A"/>
    <w:rsid w:val="00966BA0"/>
    <w:rsid w:val="00967B54"/>
    <w:rsid w:val="009714B9"/>
    <w:rsid w:val="00975E29"/>
    <w:rsid w:val="00976A4B"/>
    <w:rsid w:val="00977C63"/>
    <w:rsid w:val="009804FA"/>
    <w:rsid w:val="009807DC"/>
    <w:rsid w:val="00981228"/>
    <w:rsid w:val="00982888"/>
    <w:rsid w:val="00982BD2"/>
    <w:rsid w:val="00984466"/>
    <w:rsid w:val="00984890"/>
    <w:rsid w:val="00984D4B"/>
    <w:rsid w:val="00984E71"/>
    <w:rsid w:val="00986948"/>
    <w:rsid w:val="00990983"/>
    <w:rsid w:val="009917D6"/>
    <w:rsid w:val="00991B79"/>
    <w:rsid w:val="00992895"/>
    <w:rsid w:val="00992A0B"/>
    <w:rsid w:val="00994EBE"/>
    <w:rsid w:val="009A0B13"/>
    <w:rsid w:val="009A0C6D"/>
    <w:rsid w:val="009A1AD9"/>
    <w:rsid w:val="009A1D33"/>
    <w:rsid w:val="009A1D9B"/>
    <w:rsid w:val="009A29B2"/>
    <w:rsid w:val="009A2C3F"/>
    <w:rsid w:val="009A4B18"/>
    <w:rsid w:val="009A7676"/>
    <w:rsid w:val="009B2347"/>
    <w:rsid w:val="009B37F7"/>
    <w:rsid w:val="009B3A38"/>
    <w:rsid w:val="009B3BAF"/>
    <w:rsid w:val="009B50AE"/>
    <w:rsid w:val="009B636D"/>
    <w:rsid w:val="009C20D8"/>
    <w:rsid w:val="009C43A4"/>
    <w:rsid w:val="009C51F2"/>
    <w:rsid w:val="009C68C5"/>
    <w:rsid w:val="009D1003"/>
    <w:rsid w:val="009D1EEA"/>
    <w:rsid w:val="009D2383"/>
    <w:rsid w:val="009D2F41"/>
    <w:rsid w:val="009D39CF"/>
    <w:rsid w:val="009D5FDA"/>
    <w:rsid w:val="009E02A7"/>
    <w:rsid w:val="009E0B13"/>
    <w:rsid w:val="009E0C85"/>
    <w:rsid w:val="009E133B"/>
    <w:rsid w:val="009E2ADA"/>
    <w:rsid w:val="009E32A7"/>
    <w:rsid w:val="009E3AFB"/>
    <w:rsid w:val="009E647D"/>
    <w:rsid w:val="009E74C4"/>
    <w:rsid w:val="009F0617"/>
    <w:rsid w:val="009F0C72"/>
    <w:rsid w:val="009F41EE"/>
    <w:rsid w:val="009F458C"/>
    <w:rsid w:val="00A00643"/>
    <w:rsid w:val="00A02BE9"/>
    <w:rsid w:val="00A0399A"/>
    <w:rsid w:val="00A042D6"/>
    <w:rsid w:val="00A044C8"/>
    <w:rsid w:val="00A06AF6"/>
    <w:rsid w:val="00A119C9"/>
    <w:rsid w:val="00A12A31"/>
    <w:rsid w:val="00A13155"/>
    <w:rsid w:val="00A13602"/>
    <w:rsid w:val="00A14F79"/>
    <w:rsid w:val="00A153FB"/>
    <w:rsid w:val="00A1628F"/>
    <w:rsid w:val="00A16BFC"/>
    <w:rsid w:val="00A21C16"/>
    <w:rsid w:val="00A21C4C"/>
    <w:rsid w:val="00A22D36"/>
    <w:rsid w:val="00A2402B"/>
    <w:rsid w:val="00A25A9F"/>
    <w:rsid w:val="00A26952"/>
    <w:rsid w:val="00A26FA8"/>
    <w:rsid w:val="00A27F50"/>
    <w:rsid w:val="00A3220A"/>
    <w:rsid w:val="00A345B1"/>
    <w:rsid w:val="00A35BFA"/>
    <w:rsid w:val="00A36033"/>
    <w:rsid w:val="00A366DE"/>
    <w:rsid w:val="00A3747D"/>
    <w:rsid w:val="00A374C6"/>
    <w:rsid w:val="00A40B9F"/>
    <w:rsid w:val="00A40E6F"/>
    <w:rsid w:val="00A412CA"/>
    <w:rsid w:val="00A42F4C"/>
    <w:rsid w:val="00A43EC1"/>
    <w:rsid w:val="00A445C3"/>
    <w:rsid w:val="00A45B59"/>
    <w:rsid w:val="00A460E2"/>
    <w:rsid w:val="00A46BBC"/>
    <w:rsid w:val="00A5199A"/>
    <w:rsid w:val="00A51AD9"/>
    <w:rsid w:val="00A51CE5"/>
    <w:rsid w:val="00A5278A"/>
    <w:rsid w:val="00A53C44"/>
    <w:rsid w:val="00A5499C"/>
    <w:rsid w:val="00A561F6"/>
    <w:rsid w:val="00A573BD"/>
    <w:rsid w:val="00A60078"/>
    <w:rsid w:val="00A60AEA"/>
    <w:rsid w:val="00A60B7B"/>
    <w:rsid w:val="00A621BA"/>
    <w:rsid w:val="00A644B7"/>
    <w:rsid w:val="00A644C9"/>
    <w:rsid w:val="00A64709"/>
    <w:rsid w:val="00A65182"/>
    <w:rsid w:val="00A65948"/>
    <w:rsid w:val="00A664F3"/>
    <w:rsid w:val="00A66994"/>
    <w:rsid w:val="00A7077E"/>
    <w:rsid w:val="00A71589"/>
    <w:rsid w:val="00A7312B"/>
    <w:rsid w:val="00A742A8"/>
    <w:rsid w:val="00A77621"/>
    <w:rsid w:val="00A77888"/>
    <w:rsid w:val="00A80472"/>
    <w:rsid w:val="00A80D64"/>
    <w:rsid w:val="00A81356"/>
    <w:rsid w:val="00A83F0B"/>
    <w:rsid w:val="00A84419"/>
    <w:rsid w:val="00A8531B"/>
    <w:rsid w:val="00A86E06"/>
    <w:rsid w:val="00A87DCC"/>
    <w:rsid w:val="00A9095B"/>
    <w:rsid w:val="00A913C0"/>
    <w:rsid w:val="00A91650"/>
    <w:rsid w:val="00A92CC9"/>
    <w:rsid w:val="00A92D06"/>
    <w:rsid w:val="00A9327A"/>
    <w:rsid w:val="00A96C4C"/>
    <w:rsid w:val="00A979F5"/>
    <w:rsid w:val="00A97E35"/>
    <w:rsid w:val="00AA07BF"/>
    <w:rsid w:val="00AA1149"/>
    <w:rsid w:val="00AA1C8F"/>
    <w:rsid w:val="00AA3841"/>
    <w:rsid w:val="00AA685A"/>
    <w:rsid w:val="00AA72AB"/>
    <w:rsid w:val="00AB0458"/>
    <w:rsid w:val="00AB2179"/>
    <w:rsid w:val="00AB2735"/>
    <w:rsid w:val="00AB30B8"/>
    <w:rsid w:val="00AB40E2"/>
    <w:rsid w:val="00AB47D1"/>
    <w:rsid w:val="00AC03FB"/>
    <w:rsid w:val="00AC050B"/>
    <w:rsid w:val="00AC079F"/>
    <w:rsid w:val="00AC0C2F"/>
    <w:rsid w:val="00AC2CBC"/>
    <w:rsid w:val="00AC4063"/>
    <w:rsid w:val="00AC4C02"/>
    <w:rsid w:val="00AC4EB4"/>
    <w:rsid w:val="00AC5522"/>
    <w:rsid w:val="00AC5EF0"/>
    <w:rsid w:val="00AC6883"/>
    <w:rsid w:val="00AC6B92"/>
    <w:rsid w:val="00AD1796"/>
    <w:rsid w:val="00AD17D9"/>
    <w:rsid w:val="00AD2C25"/>
    <w:rsid w:val="00AD320C"/>
    <w:rsid w:val="00AD4DC0"/>
    <w:rsid w:val="00AD6E50"/>
    <w:rsid w:val="00AD75E9"/>
    <w:rsid w:val="00AE019E"/>
    <w:rsid w:val="00AE1267"/>
    <w:rsid w:val="00AE2127"/>
    <w:rsid w:val="00AE2620"/>
    <w:rsid w:val="00AE2EE2"/>
    <w:rsid w:val="00AE4E4C"/>
    <w:rsid w:val="00AF1AFD"/>
    <w:rsid w:val="00AF1E7B"/>
    <w:rsid w:val="00AF209C"/>
    <w:rsid w:val="00AF5492"/>
    <w:rsid w:val="00B00893"/>
    <w:rsid w:val="00B00A49"/>
    <w:rsid w:val="00B00E33"/>
    <w:rsid w:val="00B02861"/>
    <w:rsid w:val="00B02BBA"/>
    <w:rsid w:val="00B03091"/>
    <w:rsid w:val="00B036D8"/>
    <w:rsid w:val="00B04908"/>
    <w:rsid w:val="00B065A6"/>
    <w:rsid w:val="00B07F6A"/>
    <w:rsid w:val="00B10DE2"/>
    <w:rsid w:val="00B11237"/>
    <w:rsid w:val="00B12876"/>
    <w:rsid w:val="00B13729"/>
    <w:rsid w:val="00B14C5D"/>
    <w:rsid w:val="00B14CC8"/>
    <w:rsid w:val="00B16C82"/>
    <w:rsid w:val="00B16DEA"/>
    <w:rsid w:val="00B21C99"/>
    <w:rsid w:val="00B23239"/>
    <w:rsid w:val="00B2326D"/>
    <w:rsid w:val="00B244E0"/>
    <w:rsid w:val="00B24584"/>
    <w:rsid w:val="00B248D3"/>
    <w:rsid w:val="00B32893"/>
    <w:rsid w:val="00B33F2B"/>
    <w:rsid w:val="00B348C1"/>
    <w:rsid w:val="00B373CE"/>
    <w:rsid w:val="00B404DD"/>
    <w:rsid w:val="00B4638D"/>
    <w:rsid w:val="00B52AEA"/>
    <w:rsid w:val="00B5544F"/>
    <w:rsid w:val="00B55719"/>
    <w:rsid w:val="00B55E9A"/>
    <w:rsid w:val="00B56762"/>
    <w:rsid w:val="00B57626"/>
    <w:rsid w:val="00B62E5E"/>
    <w:rsid w:val="00B62FE1"/>
    <w:rsid w:val="00B63ACB"/>
    <w:rsid w:val="00B640D9"/>
    <w:rsid w:val="00B64499"/>
    <w:rsid w:val="00B644CC"/>
    <w:rsid w:val="00B67D9F"/>
    <w:rsid w:val="00B71D65"/>
    <w:rsid w:val="00B75873"/>
    <w:rsid w:val="00B77253"/>
    <w:rsid w:val="00B81588"/>
    <w:rsid w:val="00B84890"/>
    <w:rsid w:val="00B84D80"/>
    <w:rsid w:val="00B87A79"/>
    <w:rsid w:val="00B90032"/>
    <w:rsid w:val="00B90AB4"/>
    <w:rsid w:val="00B91E01"/>
    <w:rsid w:val="00B92482"/>
    <w:rsid w:val="00B93159"/>
    <w:rsid w:val="00B932C7"/>
    <w:rsid w:val="00B937B0"/>
    <w:rsid w:val="00B93F39"/>
    <w:rsid w:val="00B9496B"/>
    <w:rsid w:val="00B950E8"/>
    <w:rsid w:val="00B952A1"/>
    <w:rsid w:val="00B95811"/>
    <w:rsid w:val="00B95828"/>
    <w:rsid w:val="00B95A0B"/>
    <w:rsid w:val="00B95E67"/>
    <w:rsid w:val="00BA29CC"/>
    <w:rsid w:val="00BA3141"/>
    <w:rsid w:val="00BA4F98"/>
    <w:rsid w:val="00BA5680"/>
    <w:rsid w:val="00BA6F68"/>
    <w:rsid w:val="00BA7C53"/>
    <w:rsid w:val="00BB2176"/>
    <w:rsid w:val="00BB33D5"/>
    <w:rsid w:val="00BB5CDE"/>
    <w:rsid w:val="00BB5E73"/>
    <w:rsid w:val="00BB690B"/>
    <w:rsid w:val="00BB720A"/>
    <w:rsid w:val="00BC12AB"/>
    <w:rsid w:val="00BC5549"/>
    <w:rsid w:val="00BC5739"/>
    <w:rsid w:val="00BC686A"/>
    <w:rsid w:val="00BC7433"/>
    <w:rsid w:val="00BD0C90"/>
    <w:rsid w:val="00BD2E76"/>
    <w:rsid w:val="00BD55C8"/>
    <w:rsid w:val="00BD61B1"/>
    <w:rsid w:val="00BD6714"/>
    <w:rsid w:val="00BD7D5B"/>
    <w:rsid w:val="00BE0271"/>
    <w:rsid w:val="00BE1727"/>
    <w:rsid w:val="00BE1F1D"/>
    <w:rsid w:val="00BE23D1"/>
    <w:rsid w:val="00BE27EE"/>
    <w:rsid w:val="00BE398B"/>
    <w:rsid w:val="00BE4555"/>
    <w:rsid w:val="00BE4BD5"/>
    <w:rsid w:val="00BE6718"/>
    <w:rsid w:val="00BE7E11"/>
    <w:rsid w:val="00BF1809"/>
    <w:rsid w:val="00BF2E8C"/>
    <w:rsid w:val="00BF47E0"/>
    <w:rsid w:val="00BF7358"/>
    <w:rsid w:val="00BF7756"/>
    <w:rsid w:val="00C00A4C"/>
    <w:rsid w:val="00C03EE1"/>
    <w:rsid w:val="00C03F6D"/>
    <w:rsid w:val="00C04D7D"/>
    <w:rsid w:val="00C04F64"/>
    <w:rsid w:val="00C061AD"/>
    <w:rsid w:val="00C16A41"/>
    <w:rsid w:val="00C223B2"/>
    <w:rsid w:val="00C24C3C"/>
    <w:rsid w:val="00C2584F"/>
    <w:rsid w:val="00C2644F"/>
    <w:rsid w:val="00C278C5"/>
    <w:rsid w:val="00C3281F"/>
    <w:rsid w:val="00C32AFF"/>
    <w:rsid w:val="00C32CAF"/>
    <w:rsid w:val="00C35562"/>
    <w:rsid w:val="00C40167"/>
    <w:rsid w:val="00C4495B"/>
    <w:rsid w:val="00C45575"/>
    <w:rsid w:val="00C45856"/>
    <w:rsid w:val="00C45946"/>
    <w:rsid w:val="00C4609B"/>
    <w:rsid w:val="00C4632D"/>
    <w:rsid w:val="00C4667C"/>
    <w:rsid w:val="00C473FF"/>
    <w:rsid w:val="00C5120F"/>
    <w:rsid w:val="00C52766"/>
    <w:rsid w:val="00C52E4E"/>
    <w:rsid w:val="00C52EDD"/>
    <w:rsid w:val="00C53179"/>
    <w:rsid w:val="00C5321A"/>
    <w:rsid w:val="00C53532"/>
    <w:rsid w:val="00C53EFC"/>
    <w:rsid w:val="00C54D1E"/>
    <w:rsid w:val="00C5695B"/>
    <w:rsid w:val="00C56B0A"/>
    <w:rsid w:val="00C57176"/>
    <w:rsid w:val="00C600F2"/>
    <w:rsid w:val="00C603E7"/>
    <w:rsid w:val="00C60C3D"/>
    <w:rsid w:val="00C614C3"/>
    <w:rsid w:val="00C61D82"/>
    <w:rsid w:val="00C61E7C"/>
    <w:rsid w:val="00C61FC3"/>
    <w:rsid w:val="00C620C4"/>
    <w:rsid w:val="00C63885"/>
    <w:rsid w:val="00C63E41"/>
    <w:rsid w:val="00C65CA9"/>
    <w:rsid w:val="00C65D35"/>
    <w:rsid w:val="00C703F8"/>
    <w:rsid w:val="00C7135E"/>
    <w:rsid w:val="00C72D48"/>
    <w:rsid w:val="00C75A12"/>
    <w:rsid w:val="00C75C51"/>
    <w:rsid w:val="00C7683A"/>
    <w:rsid w:val="00C76CBA"/>
    <w:rsid w:val="00C76ECC"/>
    <w:rsid w:val="00C84A02"/>
    <w:rsid w:val="00C84AD5"/>
    <w:rsid w:val="00C85226"/>
    <w:rsid w:val="00C8660E"/>
    <w:rsid w:val="00C8751A"/>
    <w:rsid w:val="00C91E18"/>
    <w:rsid w:val="00C926AD"/>
    <w:rsid w:val="00C927C2"/>
    <w:rsid w:val="00CA0042"/>
    <w:rsid w:val="00CA0417"/>
    <w:rsid w:val="00CA0D49"/>
    <w:rsid w:val="00CA1E2B"/>
    <w:rsid w:val="00CA2BF1"/>
    <w:rsid w:val="00CA4722"/>
    <w:rsid w:val="00CA47A1"/>
    <w:rsid w:val="00CA4AE9"/>
    <w:rsid w:val="00CA5E37"/>
    <w:rsid w:val="00CA6A34"/>
    <w:rsid w:val="00CA7B16"/>
    <w:rsid w:val="00CA7F8F"/>
    <w:rsid w:val="00CB1E6D"/>
    <w:rsid w:val="00CB28D9"/>
    <w:rsid w:val="00CB2E81"/>
    <w:rsid w:val="00CB51EF"/>
    <w:rsid w:val="00CB7960"/>
    <w:rsid w:val="00CC05BC"/>
    <w:rsid w:val="00CC13A7"/>
    <w:rsid w:val="00CC37DF"/>
    <w:rsid w:val="00CC6846"/>
    <w:rsid w:val="00CC7B3B"/>
    <w:rsid w:val="00CC7F2F"/>
    <w:rsid w:val="00CD3A40"/>
    <w:rsid w:val="00CD45E3"/>
    <w:rsid w:val="00CD53F8"/>
    <w:rsid w:val="00CD6F4C"/>
    <w:rsid w:val="00CD737D"/>
    <w:rsid w:val="00CE0070"/>
    <w:rsid w:val="00CE16BA"/>
    <w:rsid w:val="00CE3CE4"/>
    <w:rsid w:val="00CE40DF"/>
    <w:rsid w:val="00CE4299"/>
    <w:rsid w:val="00CE44AA"/>
    <w:rsid w:val="00CE4824"/>
    <w:rsid w:val="00CE7B73"/>
    <w:rsid w:val="00CE7BD0"/>
    <w:rsid w:val="00CE7D29"/>
    <w:rsid w:val="00CF0B4C"/>
    <w:rsid w:val="00CF1B00"/>
    <w:rsid w:val="00CF4A1E"/>
    <w:rsid w:val="00CF6A3C"/>
    <w:rsid w:val="00CF72AB"/>
    <w:rsid w:val="00CF7DEF"/>
    <w:rsid w:val="00D00049"/>
    <w:rsid w:val="00D02536"/>
    <w:rsid w:val="00D02E13"/>
    <w:rsid w:val="00D04571"/>
    <w:rsid w:val="00D048F7"/>
    <w:rsid w:val="00D05B5D"/>
    <w:rsid w:val="00D06C44"/>
    <w:rsid w:val="00D10FCF"/>
    <w:rsid w:val="00D115FB"/>
    <w:rsid w:val="00D11C78"/>
    <w:rsid w:val="00D13003"/>
    <w:rsid w:val="00D13668"/>
    <w:rsid w:val="00D139DF"/>
    <w:rsid w:val="00D1507A"/>
    <w:rsid w:val="00D1507D"/>
    <w:rsid w:val="00D1539F"/>
    <w:rsid w:val="00D16BC0"/>
    <w:rsid w:val="00D171C8"/>
    <w:rsid w:val="00D2079A"/>
    <w:rsid w:val="00D2171A"/>
    <w:rsid w:val="00D25546"/>
    <w:rsid w:val="00D27D0C"/>
    <w:rsid w:val="00D27F4D"/>
    <w:rsid w:val="00D27FE6"/>
    <w:rsid w:val="00D331F5"/>
    <w:rsid w:val="00D33452"/>
    <w:rsid w:val="00D3427E"/>
    <w:rsid w:val="00D35373"/>
    <w:rsid w:val="00D3627B"/>
    <w:rsid w:val="00D37F24"/>
    <w:rsid w:val="00D41000"/>
    <w:rsid w:val="00D447C6"/>
    <w:rsid w:val="00D449F3"/>
    <w:rsid w:val="00D47BE3"/>
    <w:rsid w:val="00D507B8"/>
    <w:rsid w:val="00D56166"/>
    <w:rsid w:val="00D56BF4"/>
    <w:rsid w:val="00D57B48"/>
    <w:rsid w:val="00D6145D"/>
    <w:rsid w:val="00D665AC"/>
    <w:rsid w:val="00D70096"/>
    <w:rsid w:val="00D71D68"/>
    <w:rsid w:val="00D723CF"/>
    <w:rsid w:val="00D72703"/>
    <w:rsid w:val="00D72770"/>
    <w:rsid w:val="00D72F0E"/>
    <w:rsid w:val="00D74D6E"/>
    <w:rsid w:val="00D75675"/>
    <w:rsid w:val="00D765A1"/>
    <w:rsid w:val="00D76A79"/>
    <w:rsid w:val="00D76D6C"/>
    <w:rsid w:val="00D800BE"/>
    <w:rsid w:val="00D80BE9"/>
    <w:rsid w:val="00D825EA"/>
    <w:rsid w:val="00D82614"/>
    <w:rsid w:val="00D83287"/>
    <w:rsid w:val="00D846FC"/>
    <w:rsid w:val="00D85BCC"/>
    <w:rsid w:val="00D8608F"/>
    <w:rsid w:val="00D905EB"/>
    <w:rsid w:val="00D90F54"/>
    <w:rsid w:val="00D9709A"/>
    <w:rsid w:val="00D971F1"/>
    <w:rsid w:val="00DA0276"/>
    <w:rsid w:val="00DA120C"/>
    <w:rsid w:val="00DA1461"/>
    <w:rsid w:val="00DA3AAB"/>
    <w:rsid w:val="00DA6ED6"/>
    <w:rsid w:val="00DA75E4"/>
    <w:rsid w:val="00DA7768"/>
    <w:rsid w:val="00DA7EFC"/>
    <w:rsid w:val="00DB006D"/>
    <w:rsid w:val="00DB0DA4"/>
    <w:rsid w:val="00DB1A03"/>
    <w:rsid w:val="00DB1B4E"/>
    <w:rsid w:val="00DB24EB"/>
    <w:rsid w:val="00DB3885"/>
    <w:rsid w:val="00DB7523"/>
    <w:rsid w:val="00DB7558"/>
    <w:rsid w:val="00DB7DA4"/>
    <w:rsid w:val="00DC2696"/>
    <w:rsid w:val="00DC3D73"/>
    <w:rsid w:val="00DC6034"/>
    <w:rsid w:val="00DC6B29"/>
    <w:rsid w:val="00DC6DF3"/>
    <w:rsid w:val="00DC7695"/>
    <w:rsid w:val="00DD0696"/>
    <w:rsid w:val="00DD0C7A"/>
    <w:rsid w:val="00DD0E76"/>
    <w:rsid w:val="00DD1484"/>
    <w:rsid w:val="00DD36C6"/>
    <w:rsid w:val="00DD51F5"/>
    <w:rsid w:val="00DD7A25"/>
    <w:rsid w:val="00DE34AD"/>
    <w:rsid w:val="00DE3FE9"/>
    <w:rsid w:val="00DE5F4C"/>
    <w:rsid w:val="00DE63B0"/>
    <w:rsid w:val="00DE6F74"/>
    <w:rsid w:val="00DE744B"/>
    <w:rsid w:val="00DE7635"/>
    <w:rsid w:val="00DF00FF"/>
    <w:rsid w:val="00DF0532"/>
    <w:rsid w:val="00DF0B1D"/>
    <w:rsid w:val="00DF349B"/>
    <w:rsid w:val="00DF35D8"/>
    <w:rsid w:val="00DF3C37"/>
    <w:rsid w:val="00DF3C5A"/>
    <w:rsid w:val="00DF4EA8"/>
    <w:rsid w:val="00DF7AE6"/>
    <w:rsid w:val="00E005A9"/>
    <w:rsid w:val="00E013DB"/>
    <w:rsid w:val="00E01EA1"/>
    <w:rsid w:val="00E0335C"/>
    <w:rsid w:val="00E046AC"/>
    <w:rsid w:val="00E0544B"/>
    <w:rsid w:val="00E05FB7"/>
    <w:rsid w:val="00E06692"/>
    <w:rsid w:val="00E13B45"/>
    <w:rsid w:val="00E14234"/>
    <w:rsid w:val="00E223F8"/>
    <w:rsid w:val="00E231B9"/>
    <w:rsid w:val="00E23C8D"/>
    <w:rsid w:val="00E23E95"/>
    <w:rsid w:val="00E3229F"/>
    <w:rsid w:val="00E33470"/>
    <w:rsid w:val="00E34049"/>
    <w:rsid w:val="00E40D5B"/>
    <w:rsid w:val="00E428FA"/>
    <w:rsid w:val="00E45B80"/>
    <w:rsid w:val="00E5251F"/>
    <w:rsid w:val="00E5560D"/>
    <w:rsid w:val="00E55D38"/>
    <w:rsid w:val="00E60A95"/>
    <w:rsid w:val="00E60CA0"/>
    <w:rsid w:val="00E62299"/>
    <w:rsid w:val="00E6416D"/>
    <w:rsid w:val="00E6619A"/>
    <w:rsid w:val="00E66A1D"/>
    <w:rsid w:val="00E67EC7"/>
    <w:rsid w:val="00E76B35"/>
    <w:rsid w:val="00E770D7"/>
    <w:rsid w:val="00E77FF6"/>
    <w:rsid w:val="00E8031C"/>
    <w:rsid w:val="00E81284"/>
    <w:rsid w:val="00E822CE"/>
    <w:rsid w:val="00E8251F"/>
    <w:rsid w:val="00E84A8A"/>
    <w:rsid w:val="00E84F15"/>
    <w:rsid w:val="00E85324"/>
    <w:rsid w:val="00E90CE2"/>
    <w:rsid w:val="00E91D2B"/>
    <w:rsid w:val="00E91F7C"/>
    <w:rsid w:val="00E93885"/>
    <w:rsid w:val="00E938FB"/>
    <w:rsid w:val="00EA13F1"/>
    <w:rsid w:val="00EA186E"/>
    <w:rsid w:val="00EA252E"/>
    <w:rsid w:val="00EA2755"/>
    <w:rsid w:val="00EA4BE4"/>
    <w:rsid w:val="00EA4E4A"/>
    <w:rsid w:val="00EA5B7D"/>
    <w:rsid w:val="00EA7253"/>
    <w:rsid w:val="00EA7709"/>
    <w:rsid w:val="00EB25E4"/>
    <w:rsid w:val="00EB27CA"/>
    <w:rsid w:val="00EB2E1B"/>
    <w:rsid w:val="00EB3676"/>
    <w:rsid w:val="00EC0093"/>
    <w:rsid w:val="00EC13D7"/>
    <w:rsid w:val="00EC283F"/>
    <w:rsid w:val="00EC35D2"/>
    <w:rsid w:val="00EC546B"/>
    <w:rsid w:val="00EC5F5D"/>
    <w:rsid w:val="00EC697D"/>
    <w:rsid w:val="00ED1E0E"/>
    <w:rsid w:val="00ED2315"/>
    <w:rsid w:val="00ED2AFF"/>
    <w:rsid w:val="00ED3840"/>
    <w:rsid w:val="00ED4F28"/>
    <w:rsid w:val="00ED55BC"/>
    <w:rsid w:val="00ED5C8E"/>
    <w:rsid w:val="00ED659B"/>
    <w:rsid w:val="00ED6CB1"/>
    <w:rsid w:val="00ED7879"/>
    <w:rsid w:val="00EE0B43"/>
    <w:rsid w:val="00EE0FB6"/>
    <w:rsid w:val="00EE3305"/>
    <w:rsid w:val="00EE33A5"/>
    <w:rsid w:val="00EE3462"/>
    <w:rsid w:val="00EE384A"/>
    <w:rsid w:val="00EE5FDF"/>
    <w:rsid w:val="00EF0034"/>
    <w:rsid w:val="00EF0354"/>
    <w:rsid w:val="00EF105A"/>
    <w:rsid w:val="00EF3444"/>
    <w:rsid w:val="00EF429A"/>
    <w:rsid w:val="00EF47C9"/>
    <w:rsid w:val="00EF51C0"/>
    <w:rsid w:val="00EF5F95"/>
    <w:rsid w:val="00EF6221"/>
    <w:rsid w:val="00EF6566"/>
    <w:rsid w:val="00F0083A"/>
    <w:rsid w:val="00F017CD"/>
    <w:rsid w:val="00F019E8"/>
    <w:rsid w:val="00F03F02"/>
    <w:rsid w:val="00F0468B"/>
    <w:rsid w:val="00F050A3"/>
    <w:rsid w:val="00F0655E"/>
    <w:rsid w:val="00F105B2"/>
    <w:rsid w:val="00F11BB0"/>
    <w:rsid w:val="00F12909"/>
    <w:rsid w:val="00F14ED3"/>
    <w:rsid w:val="00F1522C"/>
    <w:rsid w:val="00F1579B"/>
    <w:rsid w:val="00F17DE1"/>
    <w:rsid w:val="00F21BDA"/>
    <w:rsid w:val="00F21EC9"/>
    <w:rsid w:val="00F22ACF"/>
    <w:rsid w:val="00F24925"/>
    <w:rsid w:val="00F30913"/>
    <w:rsid w:val="00F30953"/>
    <w:rsid w:val="00F31084"/>
    <w:rsid w:val="00F31CD3"/>
    <w:rsid w:val="00F329F9"/>
    <w:rsid w:val="00F33770"/>
    <w:rsid w:val="00F34433"/>
    <w:rsid w:val="00F3469C"/>
    <w:rsid w:val="00F34E17"/>
    <w:rsid w:val="00F3559E"/>
    <w:rsid w:val="00F355CA"/>
    <w:rsid w:val="00F42E7D"/>
    <w:rsid w:val="00F454D4"/>
    <w:rsid w:val="00F4555D"/>
    <w:rsid w:val="00F46025"/>
    <w:rsid w:val="00F467B8"/>
    <w:rsid w:val="00F5206B"/>
    <w:rsid w:val="00F54853"/>
    <w:rsid w:val="00F5491B"/>
    <w:rsid w:val="00F56870"/>
    <w:rsid w:val="00F56B53"/>
    <w:rsid w:val="00F627DF"/>
    <w:rsid w:val="00F635B2"/>
    <w:rsid w:val="00F63F2D"/>
    <w:rsid w:val="00F64F40"/>
    <w:rsid w:val="00F653C7"/>
    <w:rsid w:val="00F66AF6"/>
    <w:rsid w:val="00F66B7C"/>
    <w:rsid w:val="00F67732"/>
    <w:rsid w:val="00F6787B"/>
    <w:rsid w:val="00F71549"/>
    <w:rsid w:val="00F71DF3"/>
    <w:rsid w:val="00F722F8"/>
    <w:rsid w:val="00F74F87"/>
    <w:rsid w:val="00F74F98"/>
    <w:rsid w:val="00F76EB5"/>
    <w:rsid w:val="00F775B4"/>
    <w:rsid w:val="00F77A29"/>
    <w:rsid w:val="00F77CB7"/>
    <w:rsid w:val="00F80350"/>
    <w:rsid w:val="00F81DDD"/>
    <w:rsid w:val="00F826F1"/>
    <w:rsid w:val="00F82DE2"/>
    <w:rsid w:val="00F831F0"/>
    <w:rsid w:val="00F840F0"/>
    <w:rsid w:val="00F8443C"/>
    <w:rsid w:val="00F86B9E"/>
    <w:rsid w:val="00F8712B"/>
    <w:rsid w:val="00F93416"/>
    <w:rsid w:val="00F937C8"/>
    <w:rsid w:val="00F953FF"/>
    <w:rsid w:val="00F9747B"/>
    <w:rsid w:val="00F97DD7"/>
    <w:rsid w:val="00FA1549"/>
    <w:rsid w:val="00FA1830"/>
    <w:rsid w:val="00FA2AE9"/>
    <w:rsid w:val="00FA3242"/>
    <w:rsid w:val="00FA3353"/>
    <w:rsid w:val="00FA3FD1"/>
    <w:rsid w:val="00FA5FD2"/>
    <w:rsid w:val="00FA674A"/>
    <w:rsid w:val="00FA758D"/>
    <w:rsid w:val="00FB312D"/>
    <w:rsid w:val="00FC0097"/>
    <w:rsid w:val="00FC1469"/>
    <w:rsid w:val="00FC2924"/>
    <w:rsid w:val="00FC323F"/>
    <w:rsid w:val="00FC4719"/>
    <w:rsid w:val="00FC609D"/>
    <w:rsid w:val="00FC6BF9"/>
    <w:rsid w:val="00FC74B2"/>
    <w:rsid w:val="00FC78B7"/>
    <w:rsid w:val="00FC7F2D"/>
    <w:rsid w:val="00FD18CA"/>
    <w:rsid w:val="00FD3BC5"/>
    <w:rsid w:val="00FD3ECD"/>
    <w:rsid w:val="00FE057F"/>
    <w:rsid w:val="00FE0B2E"/>
    <w:rsid w:val="00FE1C84"/>
    <w:rsid w:val="00FE55A9"/>
    <w:rsid w:val="00FE646D"/>
    <w:rsid w:val="00FF0E0E"/>
    <w:rsid w:val="00FF0F48"/>
    <w:rsid w:val="00FF1477"/>
    <w:rsid w:val="00FF1989"/>
    <w:rsid w:val="00FF1AF9"/>
    <w:rsid w:val="00FF27E7"/>
    <w:rsid w:val="00FF2CC8"/>
    <w:rsid w:val="00FF4D2D"/>
    <w:rsid w:val="00FF55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06B80B"/>
  <w15:docId w15:val="{DEF67060-C23A-460A-B716-DC1262A52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Arial" w:hAnsi="Arial"/>
      <w:sz w:val="22"/>
      <w:szCs w:val="22"/>
    </w:rPr>
  </w:style>
  <w:style w:type="paragraph" w:styleId="Nagwek1">
    <w:name w:val="heading 1"/>
    <w:basedOn w:val="Normalny"/>
    <w:next w:val="Normalny"/>
    <w:link w:val="Nagwek1Znak"/>
    <w:uiPriority w:val="9"/>
    <w:qFormat/>
    <w:rsid w:val="00E91D2B"/>
    <w:pPr>
      <w:outlineLvl w:val="0"/>
    </w:pPr>
    <w:rPr>
      <w:rFonts w:cs="Arial"/>
      <w:b/>
      <w:sz w:val="20"/>
      <w:szCs w:val="20"/>
    </w:rPr>
  </w:style>
  <w:style w:type="paragraph" w:styleId="Nagwek2">
    <w:name w:val="heading 2"/>
    <w:basedOn w:val="Normalny"/>
    <w:next w:val="Normalny"/>
    <w:link w:val="Nagwek2Znak"/>
    <w:uiPriority w:val="9"/>
    <w:qFormat/>
    <w:rsid w:val="00E91D2B"/>
    <w:pPr>
      <w:ind w:right="-57"/>
      <w:outlineLvl w:val="1"/>
    </w:pPr>
    <w:rPr>
      <w:rFonts w:cs="Arial"/>
      <w:b/>
      <w:sz w:val="20"/>
      <w:szCs w:val="20"/>
    </w:rPr>
  </w:style>
  <w:style w:type="paragraph" w:styleId="Nagwek3">
    <w:name w:val="heading 3"/>
    <w:basedOn w:val="Normalny"/>
    <w:next w:val="Normalny"/>
    <w:link w:val="Nagwek3Znak"/>
    <w:uiPriority w:val="9"/>
    <w:qFormat/>
    <w:rsid w:val="00127615"/>
    <w:pPr>
      <w:numPr>
        <w:numId w:val="11"/>
      </w:numPr>
      <w:outlineLvl w:val="2"/>
    </w:pPr>
    <w:rPr>
      <w:rFonts w:cs="Arial"/>
      <w:b/>
      <w:sz w:val="20"/>
      <w:szCs w:val="20"/>
    </w:rPr>
  </w:style>
  <w:style w:type="paragraph" w:styleId="Nagwek4">
    <w:name w:val="heading 4"/>
    <w:basedOn w:val="Normalny"/>
    <w:next w:val="Normalny"/>
    <w:link w:val="Nagwek4Znak"/>
    <w:uiPriority w:val="9"/>
    <w:qFormat/>
    <w:rsid w:val="00A42F4C"/>
    <w:pPr>
      <w:keepNext/>
      <w:spacing w:before="240" w:after="60"/>
      <w:outlineLvl w:val="3"/>
    </w:pPr>
    <w:rPr>
      <w:rFonts w:ascii="Times New Roman" w:hAnsi="Times New Roman"/>
      <w:b/>
      <w:bCs/>
      <w:sz w:val="28"/>
      <w:szCs w:val="28"/>
    </w:rPr>
  </w:style>
  <w:style w:type="paragraph" w:styleId="Nagwek5">
    <w:name w:val="heading 5"/>
    <w:basedOn w:val="Normalny"/>
    <w:next w:val="Normalny"/>
    <w:link w:val="Nagwek5Znak"/>
    <w:qFormat/>
    <w:rsid w:val="00304E77"/>
    <w:pPr>
      <w:spacing w:before="240" w:after="60"/>
      <w:outlineLvl w:val="4"/>
    </w:pPr>
    <w:rPr>
      <w:b/>
      <w:bCs/>
      <w:i/>
      <w:iCs/>
      <w:sz w:val="26"/>
      <w:szCs w:val="26"/>
    </w:rPr>
  </w:style>
  <w:style w:type="paragraph" w:styleId="Nagwek6">
    <w:name w:val="heading 6"/>
    <w:basedOn w:val="Normalny"/>
    <w:next w:val="Normalny"/>
    <w:link w:val="Nagwek6Znak"/>
    <w:qFormat/>
    <w:rsid w:val="003D1F9E"/>
    <w:pPr>
      <w:keepNext/>
      <w:outlineLvl w:val="5"/>
    </w:pPr>
    <w:rPr>
      <w:rFonts w:cs="Arial"/>
      <w:i/>
      <w:iCs/>
      <w:sz w:val="24"/>
      <w:szCs w:val="24"/>
      <w:u w:val="single"/>
    </w:rPr>
  </w:style>
  <w:style w:type="paragraph" w:styleId="Nagwek7">
    <w:name w:val="heading 7"/>
    <w:basedOn w:val="Normalny"/>
    <w:next w:val="Normalny"/>
    <w:link w:val="Nagwek7Znak"/>
    <w:qFormat/>
    <w:rsid w:val="00F953FF"/>
    <w:pPr>
      <w:spacing w:before="240" w:after="60"/>
      <w:outlineLvl w:val="6"/>
    </w:pPr>
    <w:rPr>
      <w:rFonts w:ascii="Times New Roman" w:hAnsi="Times New Roman"/>
      <w:sz w:val="24"/>
      <w:szCs w:val="24"/>
    </w:rPr>
  </w:style>
  <w:style w:type="paragraph" w:styleId="Nagwek8">
    <w:name w:val="heading 8"/>
    <w:basedOn w:val="Normalny"/>
    <w:next w:val="Normalny"/>
    <w:link w:val="Nagwek8Znak"/>
    <w:qFormat/>
    <w:rsid w:val="003D1F9E"/>
    <w:pPr>
      <w:keepNext/>
      <w:outlineLvl w:val="7"/>
    </w:pPr>
    <w:rPr>
      <w:i/>
      <w:iCs/>
      <w:sz w:val="24"/>
      <w:szCs w:val="24"/>
      <w:lang w:val="x-none" w:eastAsia="x-none"/>
    </w:rPr>
  </w:style>
  <w:style w:type="paragraph" w:styleId="Nagwek9">
    <w:name w:val="heading 9"/>
    <w:basedOn w:val="Normalny"/>
    <w:next w:val="Normalny"/>
    <w:link w:val="Nagwek9Znak"/>
    <w:qFormat/>
    <w:rsid w:val="00F953FF"/>
    <w:pPr>
      <w:spacing w:before="240" w:after="60"/>
      <w:outlineLvl w:val="8"/>
    </w:pPr>
    <w:rPr>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03A0D"/>
    <w:rPr>
      <w:rFonts w:ascii="Arial" w:hAnsi="Arial" w:cs="Arial"/>
      <w:b/>
    </w:rPr>
  </w:style>
  <w:style w:type="character" w:customStyle="1" w:styleId="Nagwek2Znak">
    <w:name w:val="Nagłówek 2 Znak"/>
    <w:link w:val="Nagwek2"/>
    <w:rsid w:val="00E91D2B"/>
    <w:rPr>
      <w:rFonts w:ascii="Arial" w:hAnsi="Arial" w:cs="Arial"/>
      <w:b/>
    </w:rPr>
  </w:style>
  <w:style w:type="character" w:customStyle="1" w:styleId="Nagwek3Znak">
    <w:name w:val="Nagłówek 3 Znak"/>
    <w:link w:val="Nagwek3"/>
    <w:uiPriority w:val="9"/>
    <w:rsid w:val="00127615"/>
    <w:rPr>
      <w:rFonts w:ascii="Arial" w:hAnsi="Arial" w:cs="Arial"/>
      <w:b/>
    </w:rPr>
  </w:style>
  <w:style w:type="character" w:customStyle="1" w:styleId="Nagwek4Znak">
    <w:name w:val="Nagłówek 4 Znak"/>
    <w:basedOn w:val="Domylnaczcionkaakapitu"/>
    <w:link w:val="Nagwek4"/>
    <w:rsid w:val="00803A0D"/>
    <w:rPr>
      <w:b/>
      <w:bCs/>
      <w:sz w:val="28"/>
      <w:szCs w:val="28"/>
    </w:rPr>
  </w:style>
  <w:style w:type="character" w:customStyle="1" w:styleId="Nagwek5Znak">
    <w:name w:val="Nagłówek 5 Znak"/>
    <w:basedOn w:val="Domylnaczcionkaakapitu"/>
    <w:link w:val="Nagwek5"/>
    <w:rsid w:val="00803A0D"/>
    <w:rPr>
      <w:rFonts w:ascii="Arial" w:hAnsi="Arial"/>
      <w:b/>
      <w:bCs/>
      <w:i/>
      <w:iCs/>
      <w:sz w:val="26"/>
      <w:szCs w:val="26"/>
    </w:rPr>
  </w:style>
  <w:style w:type="character" w:customStyle="1" w:styleId="Nagwek6Znak">
    <w:name w:val="Nagłówek 6 Znak"/>
    <w:basedOn w:val="Domylnaczcionkaakapitu"/>
    <w:link w:val="Nagwek6"/>
    <w:rsid w:val="00803A0D"/>
    <w:rPr>
      <w:rFonts w:ascii="Arial" w:hAnsi="Arial" w:cs="Arial"/>
      <w:i/>
      <w:iCs/>
      <w:sz w:val="24"/>
      <w:szCs w:val="24"/>
      <w:u w:val="single"/>
    </w:rPr>
  </w:style>
  <w:style w:type="character" w:customStyle="1" w:styleId="Nagwek7Znak">
    <w:name w:val="Nagłówek 7 Znak"/>
    <w:basedOn w:val="Domylnaczcionkaakapitu"/>
    <w:link w:val="Nagwek7"/>
    <w:rsid w:val="00803A0D"/>
    <w:rPr>
      <w:sz w:val="24"/>
      <w:szCs w:val="24"/>
    </w:rPr>
  </w:style>
  <w:style w:type="character" w:customStyle="1" w:styleId="Nagwek8Znak">
    <w:name w:val="Nagłówek 8 Znak"/>
    <w:link w:val="Nagwek8"/>
    <w:rsid w:val="00462EB0"/>
    <w:rPr>
      <w:rFonts w:ascii="Arial" w:hAnsi="Arial" w:cs="Arial"/>
      <w:i/>
      <w:iCs/>
      <w:sz w:val="24"/>
      <w:szCs w:val="24"/>
    </w:rPr>
  </w:style>
  <w:style w:type="character" w:customStyle="1" w:styleId="Nagwek9Znak">
    <w:name w:val="Nagłówek 9 Znak"/>
    <w:link w:val="Nagwek9"/>
    <w:rsid w:val="00462EB0"/>
    <w:rPr>
      <w:rFonts w:ascii="Arial" w:hAnsi="Arial" w:cs="Arial"/>
      <w:sz w:val="22"/>
      <w:szCs w:val="22"/>
    </w:rPr>
  </w:style>
  <w:style w:type="paragraph" w:styleId="Nagwek">
    <w:name w:val="header"/>
    <w:basedOn w:val="Normalny"/>
    <w:link w:val="NagwekZnak"/>
    <w:uiPriority w:val="99"/>
    <w:rsid w:val="003D1F9E"/>
    <w:pPr>
      <w:tabs>
        <w:tab w:val="center" w:pos="4536"/>
        <w:tab w:val="right" w:pos="9072"/>
      </w:tabs>
    </w:pPr>
    <w:rPr>
      <w:rFonts w:ascii="Times New Roman" w:hAnsi="Times New Roman"/>
      <w:sz w:val="24"/>
      <w:szCs w:val="24"/>
    </w:rPr>
  </w:style>
  <w:style w:type="character" w:customStyle="1" w:styleId="NagwekZnak">
    <w:name w:val="Nagłówek Znak"/>
    <w:link w:val="Nagwek"/>
    <w:uiPriority w:val="99"/>
    <w:rsid w:val="00D905EB"/>
    <w:rPr>
      <w:sz w:val="24"/>
      <w:szCs w:val="24"/>
    </w:rPr>
  </w:style>
  <w:style w:type="paragraph" w:styleId="Tekstpodstawowy2">
    <w:name w:val="Body Text 2"/>
    <w:basedOn w:val="Normalny"/>
    <w:link w:val="Tekstpodstawowy2Znak"/>
    <w:rsid w:val="00AE2EE2"/>
    <w:pPr>
      <w:jc w:val="both"/>
    </w:pPr>
    <w:rPr>
      <w:color w:val="FF0000"/>
      <w:sz w:val="20"/>
      <w:szCs w:val="20"/>
      <w:lang w:val="x-none" w:eastAsia="x-none"/>
    </w:rPr>
  </w:style>
  <w:style w:type="character" w:customStyle="1" w:styleId="Tekstpodstawowy2Znak">
    <w:name w:val="Tekst podstawowy 2 Znak"/>
    <w:link w:val="Tekstpodstawowy2"/>
    <w:rsid w:val="00AE2EE2"/>
    <w:rPr>
      <w:rFonts w:ascii="Arial" w:hAnsi="Arial" w:cs="Arial"/>
      <w:color w:val="FF0000"/>
    </w:rPr>
  </w:style>
  <w:style w:type="paragraph" w:styleId="Tekstpodstawowy3">
    <w:name w:val="Body Text 3"/>
    <w:basedOn w:val="Normalny"/>
    <w:link w:val="Tekstpodstawowy3Znak"/>
    <w:rsid w:val="003D1F9E"/>
    <w:pPr>
      <w:jc w:val="both"/>
    </w:pPr>
    <w:rPr>
      <w:szCs w:val="20"/>
    </w:rPr>
  </w:style>
  <w:style w:type="character" w:customStyle="1" w:styleId="Tekstpodstawowy3Znak">
    <w:name w:val="Tekst podstawowy 3 Znak"/>
    <w:basedOn w:val="Domylnaczcionkaakapitu"/>
    <w:link w:val="Tekstpodstawowy3"/>
    <w:rsid w:val="00803A0D"/>
    <w:rPr>
      <w:rFonts w:ascii="Arial" w:hAnsi="Arial"/>
      <w:sz w:val="22"/>
    </w:rPr>
  </w:style>
  <w:style w:type="table" w:styleId="Tabela-Siatka">
    <w:name w:val="Table Grid"/>
    <w:basedOn w:val="Standardowy"/>
    <w:rsid w:val="00EA77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Nagwektabeli111">
    <w:name w:val="WW-Nagłówek tabeli111"/>
    <w:basedOn w:val="Normalny"/>
    <w:rsid w:val="00A42F4C"/>
    <w:pPr>
      <w:widowControl w:val="0"/>
      <w:suppressLineNumbers/>
      <w:suppressAutoHyphens/>
      <w:autoSpaceDE w:val="0"/>
      <w:spacing w:after="120"/>
      <w:jc w:val="center"/>
    </w:pPr>
    <w:rPr>
      <w:b/>
      <w:bCs/>
      <w:iCs/>
      <w:color w:val="000000"/>
      <w:sz w:val="20"/>
      <w:szCs w:val="24"/>
    </w:rPr>
  </w:style>
  <w:style w:type="paragraph" w:styleId="Spistreci1">
    <w:name w:val="toc 1"/>
    <w:basedOn w:val="Normalny"/>
    <w:next w:val="Normalny"/>
    <w:autoRedefine/>
    <w:uiPriority w:val="39"/>
    <w:rsid w:val="00EF429A"/>
    <w:pPr>
      <w:spacing w:before="120" w:after="120"/>
    </w:pPr>
    <w:rPr>
      <w:rFonts w:asciiTheme="minorHAnsi" w:hAnsiTheme="minorHAnsi" w:cstheme="minorHAnsi"/>
      <w:b/>
      <w:bCs/>
      <w:caps/>
      <w:sz w:val="20"/>
      <w:szCs w:val="20"/>
    </w:rPr>
  </w:style>
  <w:style w:type="paragraph" w:styleId="Stopka">
    <w:name w:val="footer"/>
    <w:basedOn w:val="Normalny"/>
    <w:link w:val="StopkaZnak"/>
    <w:uiPriority w:val="99"/>
    <w:rsid w:val="00C75C51"/>
    <w:pPr>
      <w:tabs>
        <w:tab w:val="center" w:pos="4536"/>
        <w:tab w:val="right" w:pos="9072"/>
      </w:tabs>
    </w:pPr>
    <w:rPr>
      <w:lang w:val="x-none" w:eastAsia="x-none"/>
    </w:rPr>
  </w:style>
  <w:style w:type="character" w:customStyle="1" w:styleId="StopkaZnak">
    <w:name w:val="Stopka Znak"/>
    <w:link w:val="Stopka"/>
    <w:uiPriority w:val="99"/>
    <w:rsid w:val="007C5D0F"/>
    <w:rPr>
      <w:rFonts w:ascii="Arial" w:hAnsi="Arial"/>
      <w:sz w:val="22"/>
      <w:szCs w:val="22"/>
    </w:rPr>
  </w:style>
  <w:style w:type="character" w:styleId="Numerstrony">
    <w:name w:val="page number"/>
    <w:basedOn w:val="Domylnaczcionkaakapitu"/>
    <w:rsid w:val="00C75C51"/>
  </w:style>
  <w:style w:type="paragraph" w:styleId="Zwykytekst">
    <w:name w:val="Plain Text"/>
    <w:basedOn w:val="Normalny"/>
    <w:link w:val="ZwykytekstZnak"/>
    <w:unhideWhenUsed/>
    <w:rsid w:val="00582A54"/>
    <w:rPr>
      <w:rFonts w:ascii="Consolas" w:eastAsia="Calibri" w:hAnsi="Consolas"/>
      <w:sz w:val="21"/>
      <w:szCs w:val="21"/>
      <w:lang w:val="x-none" w:eastAsia="en-US"/>
    </w:rPr>
  </w:style>
  <w:style w:type="character" w:customStyle="1" w:styleId="ZwykytekstZnak">
    <w:name w:val="Zwykły tekst Znak"/>
    <w:link w:val="Zwykytekst"/>
    <w:rsid w:val="00582A54"/>
    <w:rPr>
      <w:rFonts w:ascii="Consolas" w:eastAsia="Calibri" w:hAnsi="Consolas" w:cs="Times New Roman"/>
      <w:sz w:val="21"/>
      <w:szCs w:val="21"/>
      <w:lang w:eastAsia="en-US"/>
    </w:rPr>
  </w:style>
  <w:style w:type="paragraph" w:styleId="Tekstpodstawowywcity">
    <w:name w:val="Body Text Indent"/>
    <w:basedOn w:val="Normalny"/>
    <w:link w:val="TekstpodstawowywcityZnak"/>
    <w:rsid w:val="00A374C6"/>
    <w:pPr>
      <w:spacing w:after="120"/>
      <w:ind w:left="283"/>
    </w:pPr>
    <w:rPr>
      <w:lang w:val="x-none" w:eastAsia="x-none"/>
    </w:rPr>
  </w:style>
  <w:style w:type="character" w:customStyle="1" w:styleId="TekstpodstawowywcityZnak">
    <w:name w:val="Tekst podstawowy wcięty Znak"/>
    <w:link w:val="Tekstpodstawowywcity"/>
    <w:rsid w:val="00A374C6"/>
    <w:rPr>
      <w:rFonts w:ascii="Arial" w:hAnsi="Arial"/>
      <w:sz w:val="22"/>
      <w:szCs w:val="22"/>
    </w:rPr>
  </w:style>
  <w:style w:type="paragraph" w:styleId="Tekstpodstawowy">
    <w:name w:val="Body Text"/>
    <w:basedOn w:val="Normalny"/>
    <w:link w:val="TekstpodstawowyZnak"/>
    <w:rsid w:val="005E36BF"/>
    <w:pPr>
      <w:spacing w:after="120"/>
    </w:pPr>
    <w:rPr>
      <w:lang w:val="x-none" w:eastAsia="x-none"/>
    </w:rPr>
  </w:style>
  <w:style w:type="character" w:customStyle="1" w:styleId="TekstpodstawowyZnak">
    <w:name w:val="Tekst podstawowy Znak"/>
    <w:link w:val="Tekstpodstawowy"/>
    <w:rsid w:val="005E36BF"/>
    <w:rPr>
      <w:rFonts w:ascii="Arial" w:hAnsi="Arial"/>
      <w:sz w:val="22"/>
      <w:szCs w:val="22"/>
    </w:rPr>
  </w:style>
  <w:style w:type="paragraph" w:styleId="NormalnyWeb">
    <w:name w:val="Normal (Web)"/>
    <w:basedOn w:val="Normalny"/>
    <w:uiPriority w:val="99"/>
    <w:rsid w:val="005E36BF"/>
    <w:pPr>
      <w:spacing w:before="100" w:beforeAutospacing="1" w:after="100" w:afterAutospacing="1"/>
    </w:pPr>
    <w:rPr>
      <w:rFonts w:ascii="Times New Roman" w:hAnsi="Times New Roman"/>
      <w:sz w:val="24"/>
      <w:szCs w:val="24"/>
    </w:rPr>
  </w:style>
  <w:style w:type="paragraph" w:customStyle="1" w:styleId="p0">
    <w:name w:val="p0"/>
    <w:basedOn w:val="Normalny"/>
    <w:rsid w:val="005E36BF"/>
    <w:pPr>
      <w:spacing w:before="100" w:beforeAutospacing="1" w:after="100" w:afterAutospacing="1"/>
    </w:pPr>
    <w:rPr>
      <w:rFonts w:ascii="Times New Roman" w:hAnsi="Times New Roman"/>
      <w:sz w:val="24"/>
      <w:szCs w:val="24"/>
    </w:rPr>
  </w:style>
  <w:style w:type="paragraph" w:customStyle="1" w:styleId="Tekstpodstawowy31">
    <w:name w:val="Tekst podstawowy 31"/>
    <w:basedOn w:val="Normalny"/>
    <w:rsid w:val="005E36BF"/>
    <w:pPr>
      <w:suppressAutoHyphens/>
      <w:spacing w:line="360" w:lineRule="auto"/>
      <w:jc w:val="both"/>
    </w:pPr>
    <w:rPr>
      <w:rFonts w:ascii="Times New Roman" w:hAnsi="Times New Roman"/>
      <w:b/>
      <w:i/>
      <w:sz w:val="24"/>
      <w:szCs w:val="20"/>
      <w:lang w:eastAsia="ar-SA"/>
    </w:rPr>
  </w:style>
  <w:style w:type="paragraph" w:styleId="Akapitzlist">
    <w:name w:val="List Paragraph"/>
    <w:basedOn w:val="Normalny"/>
    <w:uiPriority w:val="34"/>
    <w:qFormat/>
    <w:rsid w:val="00B57626"/>
    <w:pPr>
      <w:ind w:left="708"/>
    </w:pPr>
  </w:style>
  <w:style w:type="paragraph" w:styleId="Tekstprzypisudolnego">
    <w:name w:val="footnote text"/>
    <w:basedOn w:val="Normalny"/>
    <w:link w:val="TekstprzypisudolnegoZnak"/>
    <w:rsid w:val="002A09DF"/>
    <w:rPr>
      <w:rFonts w:ascii="Times New Roman" w:hAnsi="Times New Roman"/>
      <w:sz w:val="20"/>
      <w:szCs w:val="20"/>
      <w:lang w:val="x-none" w:eastAsia="en-US"/>
    </w:rPr>
  </w:style>
  <w:style w:type="character" w:customStyle="1" w:styleId="TekstprzypisudolnegoZnak">
    <w:name w:val="Tekst przypisu dolnego Znak"/>
    <w:link w:val="Tekstprzypisudolnego"/>
    <w:rsid w:val="00A5199A"/>
    <w:rPr>
      <w:lang w:eastAsia="en-US"/>
    </w:rPr>
  </w:style>
  <w:style w:type="character" w:styleId="Odwoanieprzypisudolnego">
    <w:name w:val="footnote reference"/>
    <w:rsid w:val="002A09DF"/>
    <w:rPr>
      <w:vertAlign w:val="superscript"/>
    </w:rPr>
  </w:style>
  <w:style w:type="character" w:styleId="Uwydatnienie">
    <w:name w:val="Emphasis"/>
    <w:uiPriority w:val="20"/>
    <w:qFormat/>
    <w:rsid w:val="00FC323F"/>
    <w:rPr>
      <w:i/>
      <w:iCs/>
    </w:rPr>
  </w:style>
  <w:style w:type="paragraph" w:styleId="Tekstdymka">
    <w:name w:val="Balloon Text"/>
    <w:basedOn w:val="Normalny"/>
    <w:link w:val="TekstdymkaZnak"/>
    <w:rsid w:val="00AD4DC0"/>
    <w:rPr>
      <w:rFonts w:ascii="Tahoma" w:hAnsi="Tahoma"/>
      <w:sz w:val="16"/>
      <w:szCs w:val="16"/>
      <w:lang w:val="x-none" w:eastAsia="x-none"/>
    </w:rPr>
  </w:style>
  <w:style w:type="character" w:customStyle="1" w:styleId="TekstdymkaZnak">
    <w:name w:val="Tekst dymka Znak"/>
    <w:link w:val="Tekstdymka"/>
    <w:rsid w:val="00AD4DC0"/>
    <w:rPr>
      <w:rFonts w:ascii="Tahoma" w:hAnsi="Tahoma" w:cs="Tahoma"/>
      <w:sz w:val="16"/>
      <w:szCs w:val="16"/>
    </w:rPr>
  </w:style>
  <w:style w:type="character" w:styleId="Odwoaniedokomentarza">
    <w:name w:val="annotation reference"/>
    <w:uiPriority w:val="99"/>
    <w:rsid w:val="00AC5EF0"/>
    <w:rPr>
      <w:sz w:val="16"/>
      <w:szCs w:val="16"/>
    </w:rPr>
  </w:style>
  <w:style w:type="paragraph" w:styleId="Tekstkomentarza">
    <w:name w:val="annotation text"/>
    <w:basedOn w:val="Normalny"/>
    <w:link w:val="TekstkomentarzaZnak"/>
    <w:uiPriority w:val="99"/>
    <w:rsid w:val="00AC5EF0"/>
    <w:pPr>
      <w:suppressAutoHyphens/>
    </w:pPr>
    <w:rPr>
      <w:rFonts w:cs="Arial"/>
      <w:sz w:val="20"/>
      <w:szCs w:val="20"/>
      <w:lang w:eastAsia="ar-SA"/>
    </w:rPr>
  </w:style>
  <w:style w:type="character" w:customStyle="1" w:styleId="TekstkomentarzaZnak">
    <w:name w:val="Tekst komentarza Znak"/>
    <w:link w:val="Tekstkomentarza"/>
    <w:uiPriority w:val="99"/>
    <w:rsid w:val="00AC5EF0"/>
    <w:rPr>
      <w:rFonts w:ascii="Arial" w:hAnsi="Arial" w:cs="Arial"/>
      <w:lang w:eastAsia="ar-SA"/>
    </w:rPr>
  </w:style>
  <w:style w:type="paragraph" w:styleId="Tematkomentarza">
    <w:name w:val="annotation subject"/>
    <w:basedOn w:val="Tekstkomentarza"/>
    <w:next w:val="Tekstkomentarza"/>
    <w:link w:val="TematkomentarzaZnak"/>
    <w:rsid w:val="000E2282"/>
    <w:pPr>
      <w:suppressAutoHyphens w:val="0"/>
    </w:pPr>
    <w:rPr>
      <w:rFonts w:cs="Times New Roman"/>
      <w:b/>
      <w:bCs/>
      <w:lang w:eastAsia="pl-PL"/>
    </w:rPr>
  </w:style>
  <w:style w:type="character" w:customStyle="1" w:styleId="TematkomentarzaZnak">
    <w:name w:val="Temat komentarza Znak"/>
    <w:link w:val="Tematkomentarza"/>
    <w:rsid w:val="000E2282"/>
    <w:rPr>
      <w:rFonts w:ascii="Arial" w:hAnsi="Arial" w:cs="Arial"/>
      <w:b/>
      <w:bCs/>
      <w:lang w:eastAsia="ar-SA"/>
    </w:rPr>
  </w:style>
  <w:style w:type="paragraph" w:styleId="Podtytu">
    <w:name w:val="Subtitle"/>
    <w:basedOn w:val="Normalny"/>
    <w:next w:val="Normalny"/>
    <w:link w:val="PodtytuZnak"/>
    <w:qFormat/>
    <w:rsid w:val="006A4D3C"/>
    <w:pPr>
      <w:spacing w:after="60"/>
      <w:jc w:val="center"/>
      <w:outlineLvl w:val="1"/>
    </w:pPr>
    <w:rPr>
      <w:rFonts w:ascii="Calibri Light" w:hAnsi="Calibri Light"/>
      <w:sz w:val="24"/>
      <w:szCs w:val="24"/>
    </w:rPr>
  </w:style>
  <w:style w:type="character" w:customStyle="1" w:styleId="PodtytuZnak">
    <w:name w:val="Podtytuł Znak"/>
    <w:link w:val="Podtytu"/>
    <w:rsid w:val="006A4D3C"/>
    <w:rPr>
      <w:rFonts w:ascii="Calibri Light" w:eastAsia="Times New Roman" w:hAnsi="Calibri Light" w:cs="Times New Roman"/>
      <w:sz w:val="24"/>
      <w:szCs w:val="24"/>
    </w:rPr>
  </w:style>
  <w:style w:type="paragraph" w:styleId="Nagwekspisutreci">
    <w:name w:val="TOC Heading"/>
    <w:basedOn w:val="Nagwek1"/>
    <w:next w:val="Normalny"/>
    <w:uiPriority w:val="39"/>
    <w:unhideWhenUsed/>
    <w:qFormat/>
    <w:rsid w:val="004723B1"/>
    <w:pPr>
      <w:keepLines/>
      <w:spacing w:line="259" w:lineRule="auto"/>
      <w:outlineLvl w:val="9"/>
    </w:pPr>
    <w:rPr>
      <w:rFonts w:ascii="Calibri Light" w:hAnsi="Calibri Light" w:cs="Times New Roman"/>
      <w:b w:val="0"/>
      <w:bCs/>
      <w:color w:val="2F5496"/>
    </w:rPr>
  </w:style>
  <w:style w:type="paragraph" w:styleId="Spistreci2">
    <w:name w:val="toc 2"/>
    <w:basedOn w:val="Normalny"/>
    <w:next w:val="Normalny"/>
    <w:autoRedefine/>
    <w:uiPriority w:val="39"/>
    <w:rsid w:val="006C6992"/>
    <w:pPr>
      <w:ind w:left="220"/>
    </w:pPr>
    <w:rPr>
      <w:rFonts w:asciiTheme="minorHAnsi" w:hAnsiTheme="minorHAnsi" w:cstheme="minorHAnsi"/>
      <w:smallCaps/>
      <w:sz w:val="20"/>
      <w:szCs w:val="20"/>
    </w:rPr>
  </w:style>
  <w:style w:type="character" w:styleId="Hipercze">
    <w:name w:val="Hyperlink"/>
    <w:uiPriority w:val="99"/>
    <w:unhideWhenUsed/>
    <w:rsid w:val="004723B1"/>
    <w:rPr>
      <w:color w:val="0563C1"/>
      <w:u w:val="single"/>
    </w:rPr>
  </w:style>
  <w:style w:type="paragraph" w:styleId="Spistreci3">
    <w:name w:val="toc 3"/>
    <w:basedOn w:val="Normalny"/>
    <w:next w:val="Normalny"/>
    <w:autoRedefine/>
    <w:uiPriority w:val="39"/>
    <w:rsid w:val="00430C03"/>
    <w:pPr>
      <w:ind w:left="440"/>
    </w:pPr>
    <w:rPr>
      <w:rFonts w:asciiTheme="minorHAnsi" w:hAnsiTheme="minorHAnsi" w:cstheme="minorHAnsi"/>
      <w:i/>
      <w:iCs/>
      <w:sz w:val="20"/>
      <w:szCs w:val="20"/>
    </w:rPr>
  </w:style>
  <w:style w:type="paragraph" w:styleId="Spistreci5">
    <w:name w:val="toc 5"/>
    <w:basedOn w:val="Normalny"/>
    <w:next w:val="Normalny"/>
    <w:autoRedefine/>
    <w:uiPriority w:val="39"/>
    <w:rsid w:val="00127615"/>
    <w:pPr>
      <w:ind w:left="880"/>
    </w:pPr>
    <w:rPr>
      <w:rFonts w:asciiTheme="minorHAnsi" w:hAnsiTheme="minorHAnsi" w:cstheme="minorHAnsi"/>
      <w:sz w:val="18"/>
      <w:szCs w:val="18"/>
    </w:rPr>
  </w:style>
  <w:style w:type="paragraph" w:styleId="Spistreci4">
    <w:name w:val="toc 4"/>
    <w:basedOn w:val="Normalny"/>
    <w:next w:val="Normalny"/>
    <w:autoRedefine/>
    <w:uiPriority w:val="39"/>
    <w:rsid w:val="002755E5"/>
    <w:pPr>
      <w:ind w:left="660"/>
    </w:pPr>
    <w:rPr>
      <w:rFonts w:asciiTheme="minorHAnsi" w:hAnsiTheme="minorHAnsi" w:cstheme="minorHAnsi"/>
      <w:sz w:val="18"/>
      <w:szCs w:val="18"/>
    </w:rPr>
  </w:style>
  <w:style w:type="paragraph" w:styleId="Spistreci6">
    <w:name w:val="toc 6"/>
    <w:basedOn w:val="Normalny"/>
    <w:next w:val="Normalny"/>
    <w:autoRedefine/>
    <w:uiPriority w:val="39"/>
    <w:rsid w:val="00127615"/>
    <w:pPr>
      <w:ind w:left="1100"/>
    </w:pPr>
    <w:rPr>
      <w:rFonts w:asciiTheme="minorHAnsi" w:hAnsiTheme="minorHAnsi" w:cstheme="minorHAnsi"/>
      <w:sz w:val="18"/>
      <w:szCs w:val="18"/>
    </w:rPr>
  </w:style>
  <w:style w:type="paragraph" w:styleId="Spistreci7">
    <w:name w:val="toc 7"/>
    <w:basedOn w:val="Normalny"/>
    <w:next w:val="Normalny"/>
    <w:autoRedefine/>
    <w:uiPriority w:val="39"/>
    <w:rsid w:val="00127615"/>
    <w:pPr>
      <w:ind w:left="1320"/>
    </w:pPr>
    <w:rPr>
      <w:rFonts w:asciiTheme="minorHAnsi" w:hAnsiTheme="minorHAnsi" w:cstheme="minorHAnsi"/>
      <w:sz w:val="18"/>
      <w:szCs w:val="18"/>
    </w:rPr>
  </w:style>
  <w:style w:type="paragraph" w:styleId="Spistreci8">
    <w:name w:val="toc 8"/>
    <w:basedOn w:val="Normalny"/>
    <w:next w:val="Normalny"/>
    <w:autoRedefine/>
    <w:uiPriority w:val="39"/>
    <w:rsid w:val="00DE7635"/>
    <w:pPr>
      <w:ind w:left="1540"/>
    </w:pPr>
    <w:rPr>
      <w:rFonts w:asciiTheme="minorHAnsi" w:hAnsiTheme="minorHAnsi" w:cstheme="minorHAnsi"/>
      <w:sz w:val="18"/>
      <w:szCs w:val="18"/>
    </w:rPr>
  </w:style>
  <w:style w:type="paragraph" w:styleId="Spistreci9">
    <w:name w:val="toc 9"/>
    <w:basedOn w:val="Normalny"/>
    <w:next w:val="Normalny"/>
    <w:autoRedefine/>
    <w:uiPriority w:val="39"/>
    <w:rsid w:val="00127615"/>
    <w:pPr>
      <w:ind w:left="1760"/>
    </w:pPr>
    <w:rPr>
      <w:rFonts w:asciiTheme="minorHAnsi" w:hAnsiTheme="minorHAnsi" w:cstheme="minorHAnsi"/>
      <w:sz w:val="18"/>
      <w:szCs w:val="18"/>
    </w:rPr>
  </w:style>
  <w:style w:type="paragraph" w:styleId="Poprawka">
    <w:name w:val="Revision"/>
    <w:hidden/>
    <w:uiPriority w:val="99"/>
    <w:semiHidden/>
    <w:rsid w:val="0019706F"/>
    <w:rPr>
      <w:rFonts w:ascii="Arial" w:hAnsi="Arial"/>
      <w:sz w:val="22"/>
      <w:szCs w:val="22"/>
    </w:rPr>
  </w:style>
  <w:style w:type="paragraph" w:customStyle="1" w:styleId="Default">
    <w:name w:val="Default"/>
    <w:rsid w:val="00C4609B"/>
    <w:pPr>
      <w:autoSpaceDE w:val="0"/>
      <w:autoSpaceDN w:val="0"/>
      <w:adjustRightInd w:val="0"/>
    </w:pPr>
    <w:rPr>
      <w:rFonts w:ascii="Arial" w:hAnsi="Arial" w:cs="Arial"/>
      <w:color w:val="000000"/>
      <w:sz w:val="24"/>
      <w:szCs w:val="24"/>
    </w:rPr>
  </w:style>
  <w:style w:type="paragraph" w:customStyle="1" w:styleId="Standard">
    <w:name w:val="Standard"/>
    <w:rsid w:val="004313EF"/>
    <w:pPr>
      <w:suppressAutoHyphens/>
      <w:autoSpaceDN w:val="0"/>
      <w:spacing w:after="160" w:line="259" w:lineRule="auto"/>
      <w:textAlignment w:val="baseline"/>
    </w:pPr>
    <w:rPr>
      <w:rFonts w:ascii="Calibri" w:eastAsia="SimSun" w:hAnsi="Calibri" w:cs="Tahoma"/>
      <w:kern w:val="3"/>
      <w:sz w:val="22"/>
      <w:szCs w:val="22"/>
      <w:lang w:eastAsia="en-US"/>
    </w:rPr>
  </w:style>
  <w:style w:type="paragraph" w:styleId="Lista">
    <w:name w:val="List"/>
    <w:basedOn w:val="Normalny"/>
    <w:rsid w:val="00803A0D"/>
    <w:pPr>
      <w:widowControl w:val="0"/>
      <w:autoSpaceDE w:val="0"/>
      <w:autoSpaceDN w:val="0"/>
      <w:adjustRightInd w:val="0"/>
      <w:ind w:left="283" w:hanging="283"/>
    </w:pPr>
    <w:rPr>
      <w:rFonts w:cs="Arial"/>
      <w:sz w:val="20"/>
      <w:szCs w:val="20"/>
      <w:lang w:val="en-US"/>
    </w:rPr>
  </w:style>
  <w:style w:type="character" w:styleId="UyteHipercze">
    <w:name w:val="FollowedHyperlink"/>
    <w:uiPriority w:val="99"/>
    <w:unhideWhenUsed/>
    <w:rsid w:val="00803A0D"/>
    <w:rPr>
      <w:color w:val="800080"/>
      <w:u w:val="single"/>
    </w:rPr>
  </w:style>
  <w:style w:type="paragraph" w:customStyle="1" w:styleId="msonormal0">
    <w:name w:val="msonormal"/>
    <w:basedOn w:val="Normalny"/>
    <w:rsid w:val="00803A0D"/>
    <w:pPr>
      <w:spacing w:before="100" w:beforeAutospacing="1" w:after="100" w:afterAutospacing="1"/>
    </w:pPr>
    <w:rPr>
      <w:rFonts w:ascii="Times New Roman" w:hAnsi="Times New Roman"/>
      <w:sz w:val="24"/>
      <w:szCs w:val="24"/>
    </w:rPr>
  </w:style>
  <w:style w:type="paragraph" w:customStyle="1" w:styleId="xl67">
    <w:name w:val="xl67"/>
    <w:basedOn w:val="Normalny"/>
    <w:rsid w:val="00803A0D"/>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cs="Arial"/>
      <w:b/>
      <w:bCs/>
      <w:color w:val="000000"/>
      <w:sz w:val="16"/>
      <w:szCs w:val="16"/>
    </w:rPr>
  </w:style>
  <w:style w:type="paragraph" w:customStyle="1" w:styleId="xl68">
    <w:name w:val="xl68"/>
    <w:basedOn w:val="Normalny"/>
    <w:rsid w:val="00803A0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b/>
      <w:bCs/>
      <w:color w:val="000000"/>
      <w:sz w:val="16"/>
      <w:szCs w:val="16"/>
    </w:rPr>
  </w:style>
  <w:style w:type="paragraph" w:customStyle="1" w:styleId="xl69">
    <w:name w:val="xl69"/>
    <w:basedOn w:val="Normalny"/>
    <w:rsid w:val="00803A0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b/>
      <w:bCs/>
      <w:sz w:val="16"/>
      <w:szCs w:val="16"/>
    </w:rPr>
  </w:style>
  <w:style w:type="paragraph" w:customStyle="1" w:styleId="xl70">
    <w:name w:val="xl70"/>
    <w:basedOn w:val="Normalny"/>
    <w:rsid w:val="00803A0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b/>
      <w:bCs/>
      <w:sz w:val="16"/>
      <w:szCs w:val="16"/>
    </w:rPr>
  </w:style>
  <w:style w:type="paragraph" w:customStyle="1" w:styleId="xl71">
    <w:name w:val="xl71"/>
    <w:basedOn w:val="Normalny"/>
    <w:rsid w:val="00803A0D"/>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cs="Arial"/>
      <w:b/>
      <w:bCs/>
      <w:sz w:val="16"/>
      <w:szCs w:val="16"/>
    </w:rPr>
  </w:style>
  <w:style w:type="paragraph" w:customStyle="1" w:styleId="xl72">
    <w:name w:val="xl72"/>
    <w:basedOn w:val="Normalny"/>
    <w:rsid w:val="00803A0D"/>
    <w:pPr>
      <w:spacing w:before="100" w:beforeAutospacing="1" w:after="100" w:afterAutospacing="1"/>
      <w:textAlignment w:val="center"/>
    </w:pPr>
    <w:rPr>
      <w:rFonts w:cs="Arial"/>
      <w:b/>
      <w:bCs/>
      <w:color w:val="000000"/>
      <w:sz w:val="14"/>
      <w:szCs w:val="14"/>
    </w:rPr>
  </w:style>
  <w:style w:type="paragraph" w:customStyle="1" w:styleId="xl73">
    <w:name w:val="xl73"/>
    <w:basedOn w:val="Normalny"/>
    <w:rsid w:val="00803A0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rFonts w:cs="Arial"/>
      <w:b/>
      <w:bCs/>
      <w:sz w:val="14"/>
      <w:szCs w:val="14"/>
    </w:rPr>
  </w:style>
  <w:style w:type="paragraph" w:customStyle="1" w:styleId="xl74">
    <w:name w:val="xl74"/>
    <w:basedOn w:val="Normalny"/>
    <w:rsid w:val="00803A0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rFonts w:cs="Arial"/>
      <w:sz w:val="14"/>
      <w:szCs w:val="14"/>
    </w:rPr>
  </w:style>
  <w:style w:type="paragraph" w:customStyle="1" w:styleId="xl75">
    <w:name w:val="xl75"/>
    <w:basedOn w:val="Normalny"/>
    <w:rsid w:val="00803A0D"/>
    <w:pPr>
      <w:spacing w:before="100" w:beforeAutospacing="1" w:after="100" w:afterAutospacing="1"/>
    </w:pPr>
    <w:rPr>
      <w:rFonts w:cs="Arial"/>
      <w:sz w:val="14"/>
      <w:szCs w:val="14"/>
    </w:rPr>
  </w:style>
  <w:style w:type="paragraph" w:customStyle="1" w:styleId="xl76">
    <w:name w:val="xl76"/>
    <w:basedOn w:val="Normalny"/>
    <w:rsid w:val="00803A0D"/>
    <w:pPr>
      <w:pBdr>
        <w:right w:val="single" w:sz="4" w:space="0" w:color="000000"/>
      </w:pBdr>
      <w:spacing w:before="100" w:beforeAutospacing="1" w:after="100" w:afterAutospacing="1"/>
      <w:textAlignment w:val="center"/>
    </w:pPr>
    <w:rPr>
      <w:rFonts w:cs="Arial"/>
      <w:color w:val="000000"/>
      <w:sz w:val="14"/>
      <w:szCs w:val="14"/>
    </w:rPr>
  </w:style>
  <w:style w:type="paragraph" w:customStyle="1" w:styleId="xl77">
    <w:name w:val="xl77"/>
    <w:basedOn w:val="Normalny"/>
    <w:rsid w:val="00803A0D"/>
    <w:pPr>
      <w:spacing w:before="100" w:beforeAutospacing="1" w:after="100" w:afterAutospacing="1"/>
      <w:jc w:val="right"/>
      <w:textAlignment w:val="center"/>
    </w:pPr>
    <w:rPr>
      <w:rFonts w:cs="Arial"/>
      <w:color w:val="000000"/>
      <w:sz w:val="14"/>
      <w:szCs w:val="14"/>
    </w:rPr>
  </w:style>
  <w:style w:type="paragraph" w:customStyle="1" w:styleId="xl78">
    <w:name w:val="xl78"/>
    <w:basedOn w:val="Normalny"/>
    <w:rsid w:val="00803A0D"/>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14"/>
      <w:szCs w:val="14"/>
    </w:rPr>
  </w:style>
  <w:style w:type="paragraph" w:customStyle="1" w:styleId="xl79">
    <w:name w:val="xl79"/>
    <w:basedOn w:val="Normalny"/>
    <w:rsid w:val="00803A0D"/>
    <w:pPr>
      <w:spacing w:before="100" w:beforeAutospacing="1" w:after="100" w:afterAutospacing="1"/>
      <w:textAlignment w:val="center"/>
    </w:pPr>
    <w:rPr>
      <w:rFonts w:cs="Arial"/>
      <w:color w:val="000000"/>
      <w:sz w:val="14"/>
      <w:szCs w:val="14"/>
    </w:rPr>
  </w:style>
  <w:style w:type="paragraph" w:customStyle="1" w:styleId="xl80">
    <w:name w:val="xl80"/>
    <w:basedOn w:val="Normalny"/>
    <w:rsid w:val="00803A0D"/>
    <w:pPr>
      <w:pBdr>
        <w:left w:val="single" w:sz="4" w:space="0" w:color="auto"/>
        <w:bottom w:val="single" w:sz="4" w:space="0" w:color="000000"/>
        <w:right w:val="single" w:sz="4" w:space="0" w:color="000000"/>
      </w:pBdr>
      <w:spacing w:before="100" w:beforeAutospacing="1" w:after="100" w:afterAutospacing="1"/>
      <w:textAlignment w:val="center"/>
    </w:pPr>
    <w:rPr>
      <w:rFonts w:cs="Arial"/>
      <w:color w:val="000000"/>
      <w:sz w:val="14"/>
      <w:szCs w:val="14"/>
    </w:rPr>
  </w:style>
  <w:style w:type="paragraph" w:customStyle="1" w:styleId="xl81">
    <w:name w:val="xl81"/>
    <w:basedOn w:val="Normalny"/>
    <w:rsid w:val="00803A0D"/>
    <w:pPr>
      <w:pBdr>
        <w:bottom w:val="single" w:sz="4" w:space="0" w:color="000000"/>
        <w:right w:val="single" w:sz="4" w:space="0" w:color="000000"/>
      </w:pBdr>
      <w:spacing w:before="100" w:beforeAutospacing="1" w:after="100" w:afterAutospacing="1"/>
      <w:textAlignment w:val="center"/>
    </w:pPr>
    <w:rPr>
      <w:rFonts w:cs="Arial"/>
      <w:color w:val="000000"/>
      <w:sz w:val="14"/>
      <w:szCs w:val="14"/>
    </w:rPr>
  </w:style>
  <w:style w:type="paragraph" w:customStyle="1" w:styleId="xl82">
    <w:name w:val="xl82"/>
    <w:basedOn w:val="Normalny"/>
    <w:rsid w:val="00803A0D"/>
    <w:pPr>
      <w:pBdr>
        <w:bottom w:val="single" w:sz="4" w:space="0" w:color="000000"/>
      </w:pBdr>
      <w:spacing w:before="100" w:beforeAutospacing="1" w:after="100" w:afterAutospacing="1"/>
      <w:jc w:val="right"/>
      <w:textAlignment w:val="center"/>
    </w:pPr>
    <w:rPr>
      <w:rFonts w:cs="Arial"/>
      <w:color w:val="000000"/>
      <w:sz w:val="14"/>
      <w:szCs w:val="14"/>
    </w:rPr>
  </w:style>
  <w:style w:type="paragraph" w:customStyle="1" w:styleId="xl83">
    <w:name w:val="xl83"/>
    <w:basedOn w:val="Normalny"/>
    <w:rsid w:val="00803A0D"/>
    <w:pPr>
      <w:pBdr>
        <w:top w:val="single" w:sz="4" w:space="0" w:color="auto"/>
        <w:left w:val="single" w:sz="4" w:space="0" w:color="auto"/>
        <w:right w:val="single" w:sz="4" w:space="0" w:color="auto"/>
      </w:pBdr>
      <w:spacing w:before="100" w:beforeAutospacing="1" w:after="100" w:afterAutospacing="1"/>
    </w:pPr>
    <w:rPr>
      <w:rFonts w:cs="Arial"/>
      <w:sz w:val="14"/>
      <w:szCs w:val="14"/>
    </w:rPr>
  </w:style>
  <w:style w:type="paragraph" w:customStyle="1" w:styleId="xl84">
    <w:name w:val="xl84"/>
    <w:basedOn w:val="Normalny"/>
    <w:rsid w:val="00803A0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color w:val="000000"/>
      <w:sz w:val="14"/>
      <w:szCs w:val="14"/>
    </w:rPr>
  </w:style>
  <w:style w:type="paragraph" w:customStyle="1" w:styleId="xl85">
    <w:name w:val="xl85"/>
    <w:basedOn w:val="Normalny"/>
    <w:rsid w:val="00803A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Arial"/>
      <w:color w:val="000000"/>
      <w:sz w:val="14"/>
      <w:szCs w:val="14"/>
    </w:rPr>
  </w:style>
  <w:style w:type="paragraph" w:customStyle="1" w:styleId="xl86">
    <w:name w:val="xl86"/>
    <w:basedOn w:val="Normalny"/>
    <w:rsid w:val="00803A0D"/>
    <w:pPr>
      <w:pBdr>
        <w:left w:val="single" w:sz="4" w:space="0" w:color="auto"/>
        <w:right w:val="single" w:sz="4" w:space="0" w:color="auto"/>
      </w:pBdr>
      <w:spacing w:before="100" w:beforeAutospacing="1" w:after="100" w:afterAutospacing="1"/>
      <w:textAlignment w:val="center"/>
    </w:pPr>
    <w:rPr>
      <w:rFonts w:cs="Arial"/>
      <w:color w:val="000000"/>
      <w:sz w:val="14"/>
      <w:szCs w:val="14"/>
    </w:rPr>
  </w:style>
  <w:style w:type="paragraph" w:customStyle="1" w:styleId="xl87">
    <w:name w:val="xl87"/>
    <w:basedOn w:val="Normalny"/>
    <w:rsid w:val="00803A0D"/>
    <w:pPr>
      <w:pBdr>
        <w:left w:val="single" w:sz="4" w:space="0" w:color="auto"/>
        <w:bottom w:val="single" w:sz="4" w:space="0" w:color="auto"/>
        <w:right w:val="single" w:sz="4" w:space="0" w:color="auto"/>
      </w:pBdr>
      <w:spacing w:before="100" w:beforeAutospacing="1" w:after="100" w:afterAutospacing="1"/>
      <w:textAlignment w:val="center"/>
    </w:pPr>
    <w:rPr>
      <w:rFonts w:cs="Arial"/>
      <w:color w:val="000000"/>
      <w:sz w:val="14"/>
      <w:szCs w:val="14"/>
    </w:rPr>
  </w:style>
  <w:style w:type="paragraph" w:customStyle="1" w:styleId="xl88">
    <w:name w:val="xl88"/>
    <w:basedOn w:val="Normalny"/>
    <w:rsid w:val="00803A0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000000"/>
      <w:sz w:val="14"/>
      <w:szCs w:val="14"/>
    </w:rPr>
  </w:style>
  <w:style w:type="paragraph" w:customStyle="1" w:styleId="xl89">
    <w:name w:val="xl89"/>
    <w:basedOn w:val="Normalny"/>
    <w:rsid w:val="00803A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Arial"/>
      <w:b/>
      <w:bCs/>
      <w:color w:val="000000"/>
      <w:sz w:val="14"/>
      <w:szCs w:val="14"/>
    </w:rPr>
  </w:style>
  <w:style w:type="paragraph" w:customStyle="1" w:styleId="xl90">
    <w:name w:val="xl90"/>
    <w:basedOn w:val="Normalny"/>
    <w:rsid w:val="00803A0D"/>
    <w:pPr>
      <w:pBdr>
        <w:left w:val="single" w:sz="4" w:space="0" w:color="000000"/>
      </w:pBdr>
      <w:spacing w:before="100" w:beforeAutospacing="1" w:after="100" w:afterAutospacing="1"/>
      <w:textAlignment w:val="center"/>
    </w:pPr>
    <w:rPr>
      <w:rFonts w:cs="Arial"/>
      <w:b/>
      <w:bCs/>
      <w:color w:val="000000"/>
      <w:sz w:val="14"/>
      <w:szCs w:val="14"/>
    </w:rPr>
  </w:style>
  <w:style w:type="paragraph" w:customStyle="1" w:styleId="xl91">
    <w:name w:val="xl91"/>
    <w:basedOn w:val="Normalny"/>
    <w:rsid w:val="00803A0D"/>
    <w:pPr>
      <w:pBdr>
        <w:top w:val="single" w:sz="4" w:space="0" w:color="000000"/>
        <w:right w:val="single" w:sz="4" w:space="0" w:color="000000"/>
      </w:pBdr>
      <w:spacing w:before="100" w:beforeAutospacing="1" w:after="100" w:afterAutospacing="1"/>
      <w:textAlignment w:val="center"/>
    </w:pPr>
    <w:rPr>
      <w:rFonts w:cs="Arial"/>
      <w:b/>
      <w:bCs/>
      <w:color w:val="000000"/>
      <w:sz w:val="14"/>
      <w:szCs w:val="14"/>
    </w:rPr>
  </w:style>
  <w:style w:type="paragraph" w:customStyle="1" w:styleId="xl92">
    <w:name w:val="xl92"/>
    <w:basedOn w:val="Normalny"/>
    <w:rsid w:val="00803A0D"/>
    <w:pPr>
      <w:pBdr>
        <w:top w:val="single" w:sz="4" w:space="0" w:color="000000"/>
      </w:pBdr>
      <w:spacing w:before="100" w:beforeAutospacing="1" w:after="100" w:afterAutospacing="1"/>
      <w:jc w:val="right"/>
      <w:textAlignment w:val="center"/>
    </w:pPr>
    <w:rPr>
      <w:rFonts w:cs="Arial"/>
      <w:b/>
      <w:bCs/>
      <w:color w:val="000000"/>
      <w:sz w:val="14"/>
      <w:szCs w:val="14"/>
    </w:rPr>
  </w:style>
  <w:style w:type="paragraph" w:customStyle="1" w:styleId="xl93">
    <w:name w:val="xl93"/>
    <w:basedOn w:val="Normalny"/>
    <w:rsid w:val="00803A0D"/>
    <w:pPr>
      <w:pBdr>
        <w:left w:val="single" w:sz="4" w:space="0" w:color="auto"/>
        <w:bottom w:val="single" w:sz="4" w:space="0" w:color="auto"/>
        <w:right w:val="single" w:sz="4" w:space="0" w:color="auto"/>
      </w:pBdr>
      <w:spacing w:before="100" w:beforeAutospacing="1" w:after="100" w:afterAutospacing="1"/>
    </w:pPr>
    <w:rPr>
      <w:rFonts w:cs="Arial"/>
      <w:sz w:val="14"/>
      <w:szCs w:val="14"/>
    </w:rPr>
  </w:style>
  <w:style w:type="paragraph" w:customStyle="1" w:styleId="xl94">
    <w:name w:val="xl94"/>
    <w:basedOn w:val="Normalny"/>
    <w:rsid w:val="00803A0D"/>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b/>
      <w:bCs/>
      <w:sz w:val="14"/>
      <w:szCs w:val="14"/>
    </w:rPr>
  </w:style>
  <w:style w:type="paragraph" w:customStyle="1" w:styleId="xl95">
    <w:name w:val="xl95"/>
    <w:basedOn w:val="Normalny"/>
    <w:rsid w:val="00803A0D"/>
    <w:pPr>
      <w:pBdr>
        <w:left w:val="single" w:sz="4" w:space="0" w:color="auto"/>
        <w:bottom w:val="single" w:sz="4" w:space="0" w:color="auto"/>
        <w:right w:val="single" w:sz="4" w:space="0" w:color="auto"/>
      </w:pBdr>
      <w:shd w:val="clear" w:color="000000" w:fill="808080"/>
      <w:spacing w:before="100" w:beforeAutospacing="1" w:after="100" w:afterAutospacing="1"/>
    </w:pPr>
    <w:rPr>
      <w:rFonts w:cs="Arial"/>
      <w:b/>
      <w:bCs/>
      <w:color w:val="FFFFFF"/>
      <w:sz w:val="20"/>
      <w:szCs w:val="20"/>
    </w:rPr>
  </w:style>
  <w:style w:type="paragraph" w:customStyle="1" w:styleId="xl96">
    <w:name w:val="xl96"/>
    <w:basedOn w:val="Normalny"/>
    <w:rsid w:val="00803A0D"/>
    <w:pPr>
      <w:spacing w:before="100" w:beforeAutospacing="1" w:after="100" w:afterAutospacing="1"/>
    </w:pPr>
    <w:rPr>
      <w:rFonts w:cs="Arial"/>
      <w:b/>
      <w:bCs/>
      <w:sz w:val="20"/>
      <w:szCs w:val="20"/>
    </w:rPr>
  </w:style>
  <w:style w:type="paragraph" w:customStyle="1" w:styleId="xl97">
    <w:name w:val="xl97"/>
    <w:basedOn w:val="Normalny"/>
    <w:rsid w:val="00803A0D"/>
    <w:pPr>
      <w:spacing w:before="100" w:beforeAutospacing="1" w:after="100" w:afterAutospacing="1"/>
      <w:textAlignment w:val="center"/>
    </w:pPr>
    <w:rPr>
      <w:rFonts w:cs="Arial"/>
      <w:b/>
      <w:bCs/>
      <w:color w:val="FFFFFF"/>
      <w:sz w:val="16"/>
      <w:szCs w:val="16"/>
    </w:rPr>
  </w:style>
  <w:style w:type="paragraph" w:customStyle="1" w:styleId="xl98">
    <w:name w:val="xl98"/>
    <w:basedOn w:val="Normalny"/>
    <w:rsid w:val="00803A0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rFonts w:cs="Arial"/>
      <w:b/>
      <w:bCs/>
      <w:color w:val="FFFFFF"/>
      <w:sz w:val="20"/>
      <w:szCs w:val="20"/>
    </w:rPr>
  </w:style>
  <w:style w:type="paragraph" w:customStyle="1" w:styleId="xl99">
    <w:name w:val="xl99"/>
    <w:basedOn w:val="Normalny"/>
    <w:rsid w:val="00803A0D"/>
    <w:pPr>
      <w:pBdr>
        <w:top w:val="single" w:sz="4" w:space="0" w:color="auto"/>
        <w:left w:val="single" w:sz="4" w:space="0" w:color="auto"/>
        <w:right w:val="single" w:sz="4" w:space="0" w:color="auto"/>
      </w:pBdr>
      <w:spacing w:before="100" w:beforeAutospacing="1" w:after="100" w:afterAutospacing="1"/>
      <w:textAlignment w:val="center"/>
    </w:pPr>
    <w:rPr>
      <w:rFonts w:cs="Arial"/>
      <w:color w:val="000000"/>
      <w:sz w:val="14"/>
      <w:szCs w:val="14"/>
    </w:rPr>
  </w:style>
  <w:style w:type="paragraph" w:customStyle="1" w:styleId="xl100">
    <w:name w:val="xl100"/>
    <w:basedOn w:val="Normalny"/>
    <w:rsid w:val="00803A0D"/>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pPr>
    <w:rPr>
      <w:rFonts w:cs="Arial"/>
      <w:b/>
      <w:bCs/>
      <w:color w:val="FFFFFF"/>
      <w:sz w:val="20"/>
      <w:szCs w:val="20"/>
    </w:rPr>
  </w:style>
  <w:style w:type="paragraph" w:customStyle="1" w:styleId="xl101">
    <w:name w:val="xl101"/>
    <w:basedOn w:val="Normalny"/>
    <w:rsid w:val="00803A0D"/>
    <w:pPr>
      <w:spacing w:before="100" w:beforeAutospacing="1" w:after="100" w:afterAutospacing="1"/>
    </w:pPr>
    <w:rPr>
      <w:rFonts w:cs="Arial"/>
      <w:b/>
      <w:bCs/>
      <w:sz w:val="14"/>
      <w:szCs w:val="14"/>
    </w:rPr>
  </w:style>
  <w:style w:type="paragraph" w:customStyle="1" w:styleId="xl102">
    <w:name w:val="xl102"/>
    <w:basedOn w:val="Normalny"/>
    <w:rsid w:val="00803A0D"/>
    <w:pPr>
      <w:pBdr>
        <w:top w:val="single" w:sz="4" w:space="0" w:color="auto"/>
        <w:left w:val="single" w:sz="4" w:space="0" w:color="auto"/>
        <w:right w:val="single" w:sz="4" w:space="0" w:color="auto"/>
      </w:pBdr>
      <w:shd w:val="clear" w:color="000000" w:fill="808080"/>
      <w:spacing w:before="100" w:beforeAutospacing="1" w:after="100" w:afterAutospacing="1"/>
    </w:pPr>
    <w:rPr>
      <w:rFonts w:cs="Arial"/>
      <w:b/>
      <w:bCs/>
      <w:color w:val="FFFFFF"/>
      <w:sz w:val="20"/>
      <w:szCs w:val="20"/>
    </w:rPr>
  </w:style>
  <w:style w:type="paragraph" w:customStyle="1" w:styleId="xl103">
    <w:name w:val="xl103"/>
    <w:basedOn w:val="Normalny"/>
    <w:rsid w:val="00803A0D"/>
    <w:pPr>
      <w:pBdr>
        <w:left w:val="single" w:sz="4" w:space="0" w:color="000000"/>
        <w:bottom w:val="single" w:sz="4" w:space="0" w:color="000000"/>
      </w:pBdr>
      <w:spacing w:before="100" w:beforeAutospacing="1" w:after="100" w:afterAutospacing="1"/>
      <w:textAlignment w:val="center"/>
    </w:pPr>
    <w:rPr>
      <w:rFonts w:cs="Arial"/>
      <w:b/>
      <w:bCs/>
      <w:color w:val="000000"/>
      <w:sz w:val="14"/>
      <w:szCs w:val="14"/>
    </w:rPr>
  </w:style>
  <w:style w:type="paragraph" w:customStyle="1" w:styleId="xl104">
    <w:name w:val="xl104"/>
    <w:basedOn w:val="Normalny"/>
    <w:rsid w:val="00803A0D"/>
    <w:pPr>
      <w:pBdr>
        <w:left w:val="single" w:sz="4" w:space="0" w:color="auto"/>
        <w:right w:val="single" w:sz="4" w:space="0" w:color="auto"/>
      </w:pBdr>
      <w:spacing w:before="100" w:beforeAutospacing="1" w:after="100" w:afterAutospacing="1"/>
    </w:pPr>
    <w:rPr>
      <w:rFonts w:cs="Arial"/>
      <w:sz w:val="14"/>
      <w:szCs w:val="14"/>
    </w:rPr>
  </w:style>
  <w:style w:type="paragraph" w:customStyle="1" w:styleId="xl105">
    <w:name w:val="xl105"/>
    <w:basedOn w:val="Normalny"/>
    <w:rsid w:val="00803A0D"/>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textAlignment w:val="center"/>
    </w:pPr>
    <w:rPr>
      <w:rFonts w:cs="Arial"/>
      <w:b/>
      <w:bCs/>
      <w:color w:val="FFFFFF"/>
      <w:sz w:val="16"/>
      <w:szCs w:val="16"/>
    </w:rPr>
  </w:style>
  <w:style w:type="paragraph" w:customStyle="1" w:styleId="xl106">
    <w:name w:val="xl106"/>
    <w:basedOn w:val="Normalny"/>
    <w:rsid w:val="00803A0D"/>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pPr>
    <w:rPr>
      <w:rFonts w:cs="Arial"/>
      <w:b/>
      <w:bCs/>
      <w:color w:val="FFFFFF"/>
      <w:sz w:val="16"/>
      <w:szCs w:val="16"/>
    </w:rPr>
  </w:style>
  <w:style w:type="paragraph" w:customStyle="1" w:styleId="xl107">
    <w:name w:val="xl107"/>
    <w:basedOn w:val="Normalny"/>
    <w:rsid w:val="00803A0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cs="Arial"/>
      <w:b/>
      <w:bCs/>
      <w:color w:val="000000"/>
      <w:sz w:val="14"/>
      <w:szCs w:val="14"/>
    </w:rPr>
  </w:style>
  <w:style w:type="paragraph" w:customStyle="1" w:styleId="xl108">
    <w:name w:val="xl108"/>
    <w:basedOn w:val="Normalny"/>
    <w:rsid w:val="00803A0D"/>
    <w:pPr>
      <w:pBdr>
        <w:left w:val="single" w:sz="4" w:space="0" w:color="auto"/>
        <w:bottom w:val="single" w:sz="4" w:space="0" w:color="auto"/>
        <w:right w:val="single" w:sz="4" w:space="0" w:color="auto"/>
      </w:pBdr>
      <w:shd w:val="clear" w:color="000000" w:fill="808080"/>
      <w:spacing w:before="100" w:beforeAutospacing="1" w:after="100" w:afterAutospacing="1"/>
      <w:textAlignment w:val="center"/>
    </w:pPr>
    <w:rPr>
      <w:rFonts w:cs="Arial"/>
      <w:b/>
      <w:bCs/>
      <w:color w:val="FFFFFF"/>
      <w:sz w:val="16"/>
      <w:szCs w:val="16"/>
    </w:rPr>
  </w:style>
  <w:style w:type="paragraph" w:customStyle="1" w:styleId="xl109">
    <w:name w:val="xl109"/>
    <w:basedOn w:val="Normalny"/>
    <w:rsid w:val="00803A0D"/>
    <w:pPr>
      <w:pBdr>
        <w:top w:val="single" w:sz="4" w:space="0" w:color="auto"/>
        <w:left w:val="single" w:sz="4" w:space="0" w:color="auto"/>
        <w:bottom w:val="single" w:sz="4" w:space="0" w:color="auto"/>
      </w:pBdr>
      <w:shd w:val="clear" w:color="000000" w:fill="BFBFBF"/>
      <w:spacing w:before="100" w:beforeAutospacing="1" w:after="100" w:afterAutospacing="1"/>
      <w:textAlignment w:val="center"/>
    </w:pPr>
    <w:rPr>
      <w:rFonts w:cs="Arial"/>
      <w:b/>
      <w:bCs/>
      <w:sz w:val="14"/>
      <w:szCs w:val="14"/>
    </w:rPr>
  </w:style>
  <w:style w:type="paragraph" w:customStyle="1" w:styleId="xl110">
    <w:name w:val="xl110"/>
    <w:basedOn w:val="Normalny"/>
    <w:rsid w:val="00803A0D"/>
    <w:pPr>
      <w:pBdr>
        <w:top w:val="single" w:sz="4" w:space="0" w:color="auto"/>
        <w:bottom w:val="single" w:sz="4" w:space="0" w:color="auto"/>
      </w:pBdr>
      <w:shd w:val="clear" w:color="000000" w:fill="BFBFBF"/>
      <w:spacing w:before="100" w:beforeAutospacing="1" w:after="100" w:afterAutospacing="1"/>
      <w:textAlignment w:val="center"/>
    </w:pPr>
    <w:rPr>
      <w:rFonts w:cs="Arial"/>
      <w:b/>
      <w:bCs/>
      <w:sz w:val="14"/>
      <w:szCs w:val="14"/>
    </w:rPr>
  </w:style>
  <w:style w:type="paragraph" w:customStyle="1" w:styleId="xl111">
    <w:name w:val="xl111"/>
    <w:basedOn w:val="Normalny"/>
    <w:rsid w:val="00803A0D"/>
    <w:pPr>
      <w:pBdr>
        <w:top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cs="Arial"/>
      <w:b/>
      <w:bCs/>
      <w:sz w:val="14"/>
      <w:szCs w:val="14"/>
    </w:rPr>
  </w:style>
  <w:style w:type="paragraph" w:customStyle="1" w:styleId="xl112">
    <w:name w:val="xl112"/>
    <w:basedOn w:val="Normalny"/>
    <w:rsid w:val="00803A0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cs="Arial"/>
      <w:b/>
      <w:bCs/>
      <w:sz w:val="14"/>
      <w:szCs w:val="14"/>
    </w:rPr>
  </w:style>
  <w:style w:type="paragraph" w:customStyle="1" w:styleId="xl113">
    <w:name w:val="xl113"/>
    <w:basedOn w:val="Normalny"/>
    <w:rsid w:val="00803A0D"/>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textAlignment w:val="center"/>
    </w:pPr>
    <w:rPr>
      <w:rFonts w:cs="Arial"/>
      <w:b/>
      <w:bCs/>
      <w:color w:val="FFFFFF"/>
      <w:sz w:val="16"/>
      <w:szCs w:val="16"/>
    </w:rPr>
  </w:style>
  <w:style w:type="paragraph" w:customStyle="1" w:styleId="xl114">
    <w:name w:val="xl114"/>
    <w:basedOn w:val="Normalny"/>
    <w:rsid w:val="00803A0D"/>
    <w:pPr>
      <w:pBdr>
        <w:top w:val="single" w:sz="4" w:space="0" w:color="auto"/>
        <w:left w:val="single" w:sz="4" w:space="0" w:color="auto"/>
        <w:right w:val="single" w:sz="4" w:space="0" w:color="auto"/>
      </w:pBdr>
      <w:shd w:val="clear" w:color="000000" w:fill="808080"/>
      <w:spacing w:before="100" w:beforeAutospacing="1" w:after="100" w:afterAutospacing="1"/>
      <w:textAlignment w:val="center"/>
    </w:pPr>
    <w:rPr>
      <w:rFonts w:cs="Arial"/>
      <w:b/>
      <w:bCs/>
      <w:color w:val="FFFFFF"/>
      <w:sz w:val="16"/>
      <w:szCs w:val="16"/>
    </w:rPr>
  </w:style>
  <w:style w:type="paragraph" w:customStyle="1" w:styleId="xl115">
    <w:name w:val="xl115"/>
    <w:basedOn w:val="Normalny"/>
    <w:rsid w:val="00803A0D"/>
    <w:pPr>
      <w:pBdr>
        <w:top w:val="single" w:sz="4" w:space="0" w:color="auto"/>
        <w:left w:val="single" w:sz="4" w:space="0" w:color="auto"/>
        <w:bottom w:val="single" w:sz="4" w:space="0" w:color="auto"/>
      </w:pBdr>
      <w:shd w:val="clear" w:color="000000" w:fill="BFBFBF"/>
      <w:spacing w:before="100" w:beforeAutospacing="1" w:after="100" w:afterAutospacing="1"/>
      <w:textAlignment w:val="center"/>
    </w:pPr>
    <w:rPr>
      <w:rFonts w:cs="Arial"/>
      <w:b/>
      <w:bCs/>
      <w:color w:val="000000"/>
      <w:sz w:val="14"/>
      <w:szCs w:val="14"/>
    </w:rPr>
  </w:style>
  <w:style w:type="paragraph" w:customStyle="1" w:styleId="xl116">
    <w:name w:val="xl116"/>
    <w:basedOn w:val="Normalny"/>
    <w:rsid w:val="00803A0D"/>
    <w:pPr>
      <w:pBdr>
        <w:top w:val="single" w:sz="4" w:space="0" w:color="auto"/>
        <w:bottom w:val="single" w:sz="4" w:space="0" w:color="auto"/>
      </w:pBdr>
      <w:shd w:val="clear" w:color="000000" w:fill="BFBFBF"/>
      <w:spacing w:before="100" w:beforeAutospacing="1" w:after="100" w:afterAutospacing="1"/>
      <w:textAlignment w:val="center"/>
    </w:pPr>
    <w:rPr>
      <w:rFonts w:cs="Arial"/>
      <w:b/>
      <w:bCs/>
      <w:color w:val="000000"/>
      <w:sz w:val="14"/>
      <w:szCs w:val="14"/>
    </w:rPr>
  </w:style>
  <w:style w:type="paragraph" w:customStyle="1" w:styleId="xl117">
    <w:name w:val="xl117"/>
    <w:basedOn w:val="Normalny"/>
    <w:rsid w:val="00803A0D"/>
    <w:pPr>
      <w:pBdr>
        <w:top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cs="Arial"/>
      <w:b/>
      <w:bCs/>
      <w:color w:val="000000"/>
      <w:sz w:val="14"/>
      <w:szCs w:val="14"/>
    </w:rPr>
  </w:style>
  <w:style w:type="paragraph" w:customStyle="1" w:styleId="xl118">
    <w:name w:val="xl118"/>
    <w:basedOn w:val="Normalny"/>
    <w:rsid w:val="00803A0D"/>
    <w:pPr>
      <w:pBdr>
        <w:top w:val="single" w:sz="4" w:space="0" w:color="auto"/>
        <w:left w:val="single" w:sz="4" w:space="0" w:color="auto"/>
        <w:right w:val="single" w:sz="4" w:space="0" w:color="auto"/>
      </w:pBdr>
      <w:shd w:val="clear" w:color="000000" w:fill="BFBFBF"/>
      <w:spacing w:before="100" w:beforeAutospacing="1" w:after="100" w:afterAutospacing="1"/>
    </w:pPr>
    <w:rPr>
      <w:rFonts w:cs="Arial"/>
      <w:sz w:val="14"/>
      <w:szCs w:val="14"/>
    </w:rPr>
  </w:style>
  <w:style w:type="paragraph" w:customStyle="1" w:styleId="xl119">
    <w:name w:val="xl119"/>
    <w:basedOn w:val="Normalny"/>
    <w:rsid w:val="00803A0D"/>
    <w:pPr>
      <w:pBdr>
        <w:left w:val="single" w:sz="4" w:space="0" w:color="auto"/>
        <w:bottom w:val="single" w:sz="4" w:space="0" w:color="auto"/>
        <w:right w:val="single" w:sz="4" w:space="0" w:color="auto"/>
      </w:pBdr>
      <w:spacing w:before="100" w:beforeAutospacing="1" w:after="100" w:afterAutospacing="1"/>
    </w:pPr>
    <w:rPr>
      <w:rFonts w:cs="Arial"/>
      <w:b/>
      <w:bCs/>
      <w:sz w:val="14"/>
      <w:szCs w:val="14"/>
    </w:rPr>
  </w:style>
  <w:style w:type="paragraph" w:customStyle="1" w:styleId="xl120">
    <w:name w:val="xl120"/>
    <w:basedOn w:val="Normalny"/>
    <w:rsid w:val="00803A0D"/>
    <w:pPr>
      <w:pBdr>
        <w:left w:val="single" w:sz="4" w:space="0" w:color="auto"/>
        <w:bottom w:val="single" w:sz="4" w:space="0" w:color="auto"/>
        <w:right w:val="single" w:sz="4" w:space="0" w:color="auto"/>
      </w:pBdr>
      <w:spacing w:before="100" w:beforeAutospacing="1" w:after="100" w:afterAutospacing="1"/>
    </w:pPr>
    <w:rPr>
      <w:rFonts w:cs="Arial"/>
      <w:sz w:val="14"/>
      <w:szCs w:val="14"/>
    </w:rPr>
  </w:style>
  <w:style w:type="paragraph" w:customStyle="1" w:styleId="xl121">
    <w:name w:val="xl121"/>
    <w:basedOn w:val="Normalny"/>
    <w:rsid w:val="00803A0D"/>
    <w:pPr>
      <w:pBdr>
        <w:left w:val="single" w:sz="4" w:space="0" w:color="auto"/>
        <w:bottom w:val="single" w:sz="4" w:space="0" w:color="auto"/>
        <w:right w:val="single" w:sz="4" w:space="0" w:color="auto"/>
      </w:pBdr>
      <w:shd w:val="clear" w:color="000000" w:fill="BFBFBF"/>
      <w:spacing w:before="100" w:beforeAutospacing="1" w:after="100" w:afterAutospacing="1"/>
    </w:pPr>
    <w:rPr>
      <w:rFonts w:cs="Arial"/>
      <w:b/>
      <w:bCs/>
      <w:sz w:val="14"/>
      <w:szCs w:val="14"/>
    </w:rPr>
  </w:style>
  <w:style w:type="paragraph" w:customStyle="1" w:styleId="xl122">
    <w:name w:val="xl122"/>
    <w:basedOn w:val="Normalny"/>
    <w:rsid w:val="00803A0D"/>
    <w:pPr>
      <w:pBdr>
        <w:left w:val="single" w:sz="4" w:space="0" w:color="auto"/>
        <w:bottom w:val="single" w:sz="4" w:space="0" w:color="auto"/>
        <w:right w:val="single" w:sz="4" w:space="0" w:color="auto"/>
      </w:pBdr>
      <w:shd w:val="clear" w:color="000000" w:fill="BFBFBF"/>
      <w:spacing w:before="100" w:beforeAutospacing="1" w:after="100" w:afterAutospacing="1"/>
    </w:pPr>
    <w:rPr>
      <w:rFonts w:cs="Arial"/>
      <w:sz w:val="14"/>
      <w:szCs w:val="14"/>
    </w:rPr>
  </w:style>
  <w:style w:type="paragraph" w:customStyle="1" w:styleId="xl123">
    <w:name w:val="xl123"/>
    <w:basedOn w:val="Normalny"/>
    <w:rsid w:val="00803A0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124">
    <w:name w:val="xl124"/>
    <w:basedOn w:val="Normalny"/>
    <w:rsid w:val="00803A0D"/>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textAlignment w:val="center"/>
    </w:pPr>
    <w:rPr>
      <w:rFonts w:cs="Arial"/>
      <w:b/>
      <w:bCs/>
      <w:color w:val="FFFFFF"/>
      <w:sz w:val="16"/>
      <w:szCs w:val="16"/>
    </w:rPr>
  </w:style>
  <w:style w:type="paragraph" w:customStyle="1" w:styleId="xl125">
    <w:name w:val="xl125"/>
    <w:basedOn w:val="Normalny"/>
    <w:rsid w:val="00803A0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cs="Arial"/>
      <w:b/>
      <w:bCs/>
      <w:color w:val="000000"/>
      <w:sz w:val="14"/>
      <w:szCs w:val="14"/>
    </w:rPr>
  </w:style>
  <w:style w:type="paragraph" w:customStyle="1" w:styleId="xl126">
    <w:name w:val="xl126"/>
    <w:basedOn w:val="Normalny"/>
    <w:rsid w:val="00803A0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cs="Arial"/>
      <w:b/>
      <w:bCs/>
      <w:sz w:val="14"/>
      <w:szCs w:val="14"/>
    </w:rPr>
  </w:style>
  <w:style w:type="paragraph" w:customStyle="1" w:styleId="xl127">
    <w:name w:val="xl127"/>
    <w:basedOn w:val="Normalny"/>
    <w:rsid w:val="00803A0D"/>
    <w:pPr>
      <w:pBdr>
        <w:top w:val="single" w:sz="4" w:space="0" w:color="auto"/>
        <w:left w:val="single" w:sz="4" w:space="0" w:color="auto"/>
        <w:bottom w:val="single" w:sz="4" w:space="0" w:color="auto"/>
      </w:pBdr>
      <w:shd w:val="clear" w:color="000000" w:fill="BFBFBF"/>
      <w:spacing w:before="100" w:beforeAutospacing="1" w:after="100" w:afterAutospacing="1"/>
      <w:textAlignment w:val="center"/>
    </w:pPr>
    <w:rPr>
      <w:rFonts w:cs="Arial"/>
      <w:b/>
      <w:bCs/>
      <w:color w:val="000000"/>
      <w:sz w:val="14"/>
      <w:szCs w:val="14"/>
    </w:rPr>
  </w:style>
  <w:style w:type="paragraph" w:customStyle="1" w:styleId="xl128">
    <w:name w:val="xl128"/>
    <w:basedOn w:val="Normalny"/>
    <w:rsid w:val="00803A0D"/>
    <w:pPr>
      <w:pBdr>
        <w:top w:val="single" w:sz="4" w:space="0" w:color="auto"/>
        <w:bottom w:val="single" w:sz="4" w:space="0" w:color="auto"/>
      </w:pBdr>
      <w:shd w:val="clear" w:color="000000" w:fill="BFBFBF"/>
      <w:spacing w:before="100" w:beforeAutospacing="1" w:after="100" w:afterAutospacing="1"/>
      <w:textAlignment w:val="center"/>
    </w:pPr>
    <w:rPr>
      <w:rFonts w:cs="Arial"/>
      <w:b/>
      <w:bCs/>
      <w:color w:val="000000"/>
      <w:sz w:val="14"/>
      <w:szCs w:val="14"/>
    </w:rPr>
  </w:style>
  <w:style w:type="paragraph" w:customStyle="1" w:styleId="xl129">
    <w:name w:val="xl129"/>
    <w:basedOn w:val="Normalny"/>
    <w:rsid w:val="00803A0D"/>
    <w:pPr>
      <w:pBdr>
        <w:top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cs="Arial"/>
      <w:b/>
      <w:bCs/>
      <w:color w:val="000000"/>
      <w:sz w:val="14"/>
      <w:szCs w:val="14"/>
    </w:rPr>
  </w:style>
  <w:style w:type="paragraph" w:customStyle="1" w:styleId="xl130">
    <w:name w:val="xl130"/>
    <w:basedOn w:val="Normalny"/>
    <w:rsid w:val="00803A0D"/>
    <w:pPr>
      <w:pBdr>
        <w:top w:val="single" w:sz="4" w:space="0" w:color="auto"/>
        <w:left w:val="single" w:sz="4" w:space="0" w:color="auto"/>
        <w:bottom w:val="single" w:sz="4" w:space="0" w:color="auto"/>
      </w:pBdr>
      <w:shd w:val="clear" w:color="000000" w:fill="808080"/>
      <w:spacing w:before="100" w:beforeAutospacing="1" w:after="100" w:afterAutospacing="1"/>
      <w:jc w:val="center"/>
    </w:pPr>
    <w:rPr>
      <w:rFonts w:cs="Arial"/>
      <w:b/>
      <w:bCs/>
      <w:color w:val="FFFFFF"/>
      <w:sz w:val="16"/>
      <w:szCs w:val="16"/>
    </w:rPr>
  </w:style>
  <w:style w:type="paragraph" w:customStyle="1" w:styleId="xl131">
    <w:name w:val="xl131"/>
    <w:basedOn w:val="Normalny"/>
    <w:rsid w:val="00803A0D"/>
    <w:pPr>
      <w:pBdr>
        <w:top w:val="single" w:sz="4" w:space="0" w:color="auto"/>
        <w:bottom w:val="single" w:sz="4" w:space="0" w:color="auto"/>
        <w:right w:val="single" w:sz="4" w:space="0" w:color="auto"/>
      </w:pBdr>
      <w:shd w:val="clear" w:color="000000" w:fill="808080"/>
      <w:spacing w:before="100" w:beforeAutospacing="1" w:after="100" w:afterAutospacing="1"/>
      <w:jc w:val="center"/>
    </w:pPr>
    <w:rPr>
      <w:rFonts w:cs="Arial"/>
      <w:b/>
      <w:bCs/>
      <w:color w:val="FFFFFF"/>
      <w:sz w:val="16"/>
      <w:szCs w:val="16"/>
    </w:rPr>
  </w:style>
  <w:style w:type="paragraph" w:customStyle="1" w:styleId="xl132">
    <w:name w:val="xl132"/>
    <w:basedOn w:val="Normalny"/>
    <w:rsid w:val="00803A0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rFonts w:cs="Arial"/>
      <w:b/>
      <w:bCs/>
      <w:sz w:val="14"/>
      <w:szCs w:val="14"/>
    </w:rPr>
  </w:style>
  <w:style w:type="paragraph" w:customStyle="1" w:styleId="xl133">
    <w:name w:val="xl133"/>
    <w:basedOn w:val="Normalny"/>
    <w:rsid w:val="00803A0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cs="Arial"/>
      <w:b/>
      <w:bCs/>
      <w:color w:val="000000"/>
      <w:sz w:val="14"/>
      <w:szCs w:val="14"/>
    </w:rPr>
  </w:style>
  <w:style w:type="paragraph" w:customStyle="1" w:styleId="xl134">
    <w:name w:val="xl134"/>
    <w:basedOn w:val="Normalny"/>
    <w:rsid w:val="00803A0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cs="Arial"/>
      <w:b/>
      <w:bCs/>
      <w:sz w:val="14"/>
      <w:szCs w:val="14"/>
    </w:rPr>
  </w:style>
  <w:style w:type="paragraph" w:customStyle="1" w:styleId="xl135">
    <w:name w:val="xl135"/>
    <w:basedOn w:val="Normalny"/>
    <w:rsid w:val="00803A0D"/>
    <w:pPr>
      <w:pBdr>
        <w:top w:val="single" w:sz="4" w:space="0" w:color="auto"/>
        <w:left w:val="single" w:sz="4" w:space="0" w:color="auto"/>
        <w:bottom w:val="single" w:sz="4" w:space="0" w:color="auto"/>
      </w:pBdr>
      <w:shd w:val="clear" w:color="000000" w:fill="BFBFBF"/>
      <w:spacing w:before="100" w:beforeAutospacing="1" w:after="100" w:afterAutospacing="1"/>
      <w:textAlignment w:val="center"/>
    </w:pPr>
    <w:rPr>
      <w:rFonts w:cs="Arial"/>
      <w:b/>
      <w:bCs/>
      <w:sz w:val="14"/>
      <w:szCs w:val="14"/>
    </w:rPr>
  </w:style>
  <w:style w:type="paragraph" w:customStyle="1" w:styleId="xl136">
    <w:name w:val="xl136"/>
    <w:basedOn w:val="Normalny"/>
    <w:rsid w:val="00803A0D"/>
    <w:pPr>
      <w:pBdr>
        <w:top w:val="single" w:sz="4" w:space="0" w:color="auto"/>
        <w:bottom w:val="single" w:sz="4" w:space="0" w:color="auto"/>
      </w:pBdr>
      <w:shd w:val="clear" w:color="000000" w:fill="BFBFBF"/>
      <w:spacing w:before="100" w:beforeAutospacing="1" w:after="100" w:afterAutospacing="1"/>
      <w:textAlignment w:val="center"/>
    </w:pPr>
    <w:rPr>
      <w:rFonts w:cs="Arial"/>
      <w:b/>
      <w:bCs/>
      <w:sz w:val="14"/>
      <w:szCs w:val="14"/>
    </w:rPr>
  </w:style>
  <w:style w:type="paragraph" w:customStyle="1" w:styleId="xl137">
    <w:name w:val="xl137"/>
    <w:basedOn w:val="Normalny"/>
    <w:rsid w:val="00803A0D"/>
    <w:pPr>
      <w:pBdr>
        <w:top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cs="Arial"/>
      <w:b/>
      <w:bCs/>
      <w:sz w:val="14"/>
      <w:szCs w:val="14"/>
    </w:rPr>
  </w:style>
  <w:style w:type="paragraph" w:customStyle="1" w:styleId="xl138">
    <w:name w:val="xl138"/>
    <w:basedOn w:val="Normalny"/>
    <w:rsid w:val="00803A0D"/>
    <w:pPr>
      <w:pBdr>
        <w:left w:val="single" w:sz="4" w:space="0" w:color="auto"/>
      </w:pBdr>
      <w:shd w:val="clear" w:color="000000" w:fill="BFBFBF"/>
      <w:spacing w:before="100" w:beforeAutospacing="1" w:after="100" w:afterAutospacing="1"/>
      <w:textAlignment w:val="center"/>
    </w:pPr>
    <w:rPr>
      <w:rFonts w:cs="Arial"/>
      <w:b/>
      <w:bCs/>
      <w:color w:val="000000"/>
      <w:sz w:val="14"/>
      <w:szCs w:val="14"/>
    </w:rPr>
  </w:style>
  <w:style w:type="paragraph" w:customStyle="1" w:styleId="xl139">
    <w:name w:val="xl139"/>
    <w:basedOn w:val="Normalny"/>
    <w:rsid w:val="00803A0D"/>
    <w:pPr>
      <w:shd w:val="clear" w:color="000000" w:fill="BFBFBF"/>
      <w:spacing w:before="100" w:beforeAutospacing="1" w:after="100" w:afterAutospacing="1"/>
      <w:textAlignment w:val="center"/>
    </w:pPr>
    <w:rPr>
      <w:rFonts w:cs="Arial"/>
      <w:b/>
      <w:bCs/>
      <w:color w:val="000000"/>
      <w:sz w:val="14"/>
      <w:szCs w:val="14"/>
    </w:rPr>
  </w:style>
  <w:style w:type="paragraph" w:customStyle="1" w:styleId="xl140">
    <w:name w:val="xl140"/>
    <w:basedOn w:val="Normalny"/>
    <w:rsid w:val="00803A0D"/>
    <w:pPr>
      <w:pBdr>
        <w:right w:val="single" w:sz="4" w:space="0" w:color="auto"/>
      </w:pBdr>
      <w:shd w:val="clear" w:color="000000" w:fill="BFBFBF"/>
      <w:spacing w:before="100" w:beforeAutospacing="1" w:after="100" w:afterAutospacing="1"/>
      <w:textAlignment w:val="center"/>
    </w:pPr>
    <w:rPr>
      <w:rFonts w:cs="Arial"/>
      <w:b/>
      <w:bCs/>
      <w:color w:val="000000"/>
      <w:sz w:val="14"/>
      <w:szCs w:val="14"/>
    </w:rPr>
  </w:style>
  <w:style w:type="paragraph" w:customStyle="1" w:styleId="xl141">
    <w:name w:val="xl141"/>
    <w:basedOn w:val="Normalny"/>
    <w:rsid w:val="00803A0D"/>
    <w:pPr>
      <w:pBdr>
        <w:left w:val="single" w:sz="4" w:space="0" w:color="auto"/>
        <w:bottom w:val="single" w:sz="4" w:space="0" w:color="auto"/>
        <w:right w:val="single" w:sz="4" w:space="0" w:color="000000"/>
      </w:pBdr>
      <w:shd w:val="clear" w:color="000000" w:fill="808080"/>
      <w:spacing w:before="100" w:beforeAutospacing="1" w:after="100" w:afterAutospacing="1"/>
      <w:textAlignment w:val="center"/>
    </w:pPr>
    <w:rPr>
      <w:rFonts w:cs="Arial"/>
      <w:b/>
      <w:bCs/>
      <w:color w:val="FFFFFF"/>
      <w:sz w:val="16"/>
      <w:szCs w:val="16"/>
    </w:rPr>
  </w:style>
  <w:style w:type="paragraph" w:customStyle="1" w:styleId="xl142">
    <w:name w:val="xl142"/>
    <w:basedOn w:val="Normalny"/>
    <w:rsid w:val="00803A0D"/>
    <w:pPr>
      <w:pBdr>
        <w:left w:val="single" w:sz="4" w:space="0" w:color="000000"/>
        <w:bottom w:val="single" w:sz="4" w:space="0" w:color="auto"/>
        <w:right w:val="single" w:sz="4" w:space="0" w:color="000000"/>
      </w:pBdr>
      <w:shd w:val="clear" w:color="000000" w:fill="808080"/>
      <w:spacing w:before="100" w:beforeAutospacing="1" w:after="100" w:afterAutospacing="1"/>
      <w:textAlignment w:val="center"/>
    </w:pPr>
    <w:rPr>
      <w:rFonts w:cs="Arial"/>
      <w:b/>
      <w:bCs/>
      <w:color w:val="FFFFFF"/>
      <w:sz w:val="16"/>
      <w:szCs w:val="16"/>
    </w:rPr>
  </w:style>
  <w:style w:type="paragraph" w:customStyle="1" w:styleId="xl143">
    <w:name w:val="xl143"/>
    <w:basedOn w:val="Normalny"/>
    <w:rsid w:val="00803A0D"/>
    <w:pPr>
      <w:pBdr>
        <w:left w:val="single" w:sz="4" w:space="0" w:color="000000"/>
        <w:bottom w:val="single" w:sz="4" w:space="0" w:color="auto"/>
        <w:right w:val="single" w:sz="4" w:space="0" w:color="auto"/>
      </w:pBdr>
      <w:shd w:val="clear" w:color="000000" w:fill="808080"/>
      <w:spacing w:before="100" w:beforeAutospacing="1" w:after="100" w:afterAutospacing="1"/>
      <w:textAlignment w:val="center"/>
    </w:pPr>
    <w:rPr>
      <w:rFonts w:cs="Arial"/>
      <w:b/>
      <w:bCs/>
      <w:color w:val="FFFFFF"/>
      <w:sz w:val="16"/>
      <w:szCs w:val="16"/>
    </w:rPr>
  </w:style>
  <w:style w:type="paragraph" w:customStyle="1" w:styleId="xl144">
    <w:name w:val="xl144"/>
    <w:basedOn w:val="Normalny"/>
    <w:rsid w:val="00803A0D"/>
    <w:pPr>
      <w:pBdr>
        <w:top w:val="single" w:sz="4" w:space="0" w:color="auto"/>
        <w:left w:val="single" w:sz="4" w:space="0" w:color="auto"/>
      </w:pBdr>
      <w:shd w:val="clear" w:color="000000" w:fill="BFBFBF"/>
      <w:spacing w:before="100" w:beforeAutospacing="1" w:after="100" w:afterAutospacing="1"/>
      <w:textAlignment w:val="center"/>
    </w:pPr>
    <w:rPr>
      <w:rFonts w:cs="Arial"/>
      <w:b/>
      <w:bCs/>
      <w:color w:val="000000"/>
      <w:sz w:val="14"/>
      <w:szCs w:val="14"/>
    </w:rPr>
  </w:style>
  <w:style w:type="paragraph" w:customStyle="1" w:styleId="xl145">
    <w:name w:val="xl145"/>
    <w:basedOn w:val="Normalny"/>
    <w:rsid w:val="00803A0D"/>
    <w:pPr>
      <w:pBdr>
        <w:top w:val="single" w:sz="4" w:space="0" w:color="auto"/>
      </w:pBdr>
      <w:shd w:val="clear" w:color="000000" w:fill="BFBFBF"/>
      <w:spacing w:before="100" w:beforeAutospacing="1" w:after="100" w:afterAutospacing="1"/>
      <w:textAlignment w:val="center"/>
    </w:pPr>
    <w:rPr>
      <w:rFonts w:cs="Arial"/>
      <w:b/>
      <w:bCs/>
      <w:color w:val="000000"/>
      <w:sz w:val="14"/>
      <w:szCs w:val="14"/>
    </w:rPr>
  </w:style>
  <w:style w:type="paragraph" w:customStyle="1" w:styleId="xl146">
    <w:name w:val="xl146"/>
    <w:basedOn w:val="Normalny"/>
    <w:rsid w:val="00803A0D"/>
    <w:pPr>
      <w:pBdr>
        <w:top w:val="single" w:sz="4" w:space="0" w:color="auto"/>
        <w:right w:val="single" w:sz="4" w:space="0" w:color="auto"/>
      </w:pBdr>
      <w:shd w:val="clear" w:color="000000" w:fill="BFBFBF"/>
      <w:spacing w:before="100" w:beforeAutospacing="1" w:after="100" w:afterAutospacing="1"/>
      <w:textAlignment w:val="center"/>
    </w:pPr>
    <w:rPr>
      <w:rFonts w:cs="Arial"/>
      <w:b/>
      <w:bCs/>
      <w:color w:val="000000"/>
      <w:sz w:val="14"/>
      <w:szCs w:val="14"/>
    </w:rPr>
  </w:style>
  <w:style w:type="paragraph" w:customStyle="1" w:styleId="xl147">
    <w:name w:val="xl147"/>
    <w:basedOn w:val="Normalny"/>
    <w:rsid w:val="00803A0D"/>
    <w:pPr>
      <w:pBdr>
        <w:top w:val="single" w:sz="4" w:space="0" w:color="000000"/>
        <w:left w:val="single" w:sz="4" w:space="0" w:color="auto"/>
        <w:bottom w:val="single" w:sz="4" w:space="0" w:color="000000"/>
      </w:pBdr>
      <w:shd w:val="clear" w:color="000000" w:fill="BFBFBF"/>
      <w:spacing w:before="100" w:beforeAutospacing="1" w:after="100" w:afterAutospacing="1"/>
      <w:textAlignment w:val="center"/>
    </w:pPr>
    <w:rPr>
      <w:rFonts w:cs="Arial"/>
      <w:b/>
      <w:bCs/>
      <w:color w:val="000000"/>
      <w:sz w:val="14"/>
      <w:szCs w:val="14"/>
    </w:rPr>
  </w:style>
  <w:style w:type="paragraph" w:customStyle="1" w:styleId="xl148">
    <w:name w:val="xl148"/>
    <w:basedOn w:val="Normalny"/>
    <w:rsid w:val="00803A0D"/>
    <w:pPr>
      <w:pBdr>
        <w:top w:val="single" w:sz="4" w:space="0" w:color="000000"/>
        <w:bottom w:val="single" w:sz="4" w:space="0" w:color="000000"/>
      </w:pBdr>
      <w:shd w:val="clear" w:color="000000" w:fill="BFBFBF"/>
      <w:spacing w:before="100" w:beforeAutospacing="1" w:after="100" w:afterAutospacing="1"/>
      <w:textAlignment w:val="center"/>
    </w:pPr>
    <w:rPr>
      <w:rFonts w:cs="Arial"/>
      <w:b/>
      <w:bCs/>
      <w:color w:val="000000"/>
      <w:sz w:val="14"/>
      <w:szCs w:val="14"/>
    </w:rPr>
  </w:style>
  <w:style w:type="paragraph" w:customStyle="1" w:styleId="xl149">
    <w:name w:val="xl149"/>
    <w:basedOn w:val="Normalny"/>
    <w:rsid w:val="00803A0D"/>
    <w:pPr>
      <w:pBdr>
        <w:top w:val="single" w:sz="4" w:space="0" w:color="000000"/>
        <w:bottom w:val="single" w:sz="4" w:space="0" w:color="000000"/>
        <w:right w:val="single" w:sz="4" w:space="0" w:color="auto"/>
      </w:pBdr>
      <w:shd w:val="clear" w:color="000000" w:fill="BFBFBF"/>
      <w:spacing w:before="100" w:beforeAutospacing="1" w:after="100" w:afterAutospacing="1"/>
      <w:textAlignment w:val="center"/>
    </w:pPr>
    <w:rPr>
      <w:rFonts w:cs="Arial"/>
      <w:b/>
      <w:bCs/>
      <w:color w:val="000000"/>
      <w:sz w:val="14"/>
      <w:szCs w:val="14"/>
    </w:rPr>
  </w:style>
  <w:style w:type="paragraph" w:customStyle="1" w:styleId="xl150">
    <w:name w:val="xl150"/>
    <w:basedOn w:val="Normalny"/>
    <w:rsid w:val="00803A0D"/>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Narrow" w:hAnsi="Arial Narrow"/>
      <w:b/>
      <w:bCs/>
      <w:color w:val="000000"/>
      <w:sz w:val="16"/>
      <w:szCs w:val="16"/>
    </w:rPr>
  </w:style>
  <w:style w:type="paragraph" w:customStyle="1" w:styleId="xl151">
    <w:name w:val="xl151"/>
    <w:basedOn w:val="Normalny"/>
    <w:rsid w:val="00803A0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Narrow" w:hAnsi="Arial Narrow"/>
      <w:b/>
      <w:bCs/>
      <w:color w:val="000000"/>
      <w:sz w:val="16"/>
      <w:szCs w:val="16"/>
    </w:rPr>
  </w:style>
  <w:style w:type="paragraph" w:customStyle="1" w:styleId="xl152">
    <w:name w:val="xl152"/>
    <w:basedOn w:val="Normalny"/>
    <w:rsid w:val="00803A0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153">
    <w:name w:val="xl153"/>
    <w:basedOn w:val="Normalny"/>
    <w:rsid w:val="00803A0D"/>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65">
    <w:name w:val="xl65"/>
    <w:basedOn w:val="Normalny"/>
    <w:rsid w:val="00803A0D"/>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pPr>
    <w:rPr>
      <w:rFonts w:cs="Arial"/>
      <w:b/>
      <w:bCs/>
      <w:color w:val="FFFFFF"/>
      <w:sz w:val="16"/>
      <w:szCs w:val="16"/>
    </w:rPr>
  </w:style>
  <w:style w:type="paragraph" w:customStyle="1" w:styleId="xl66">
    <w:name w:val="xl66"/>
    <w:basedOn w:val="Normalny"/>
    <w:rsid w:val="00803A0D"/>
    <w:pPr>
      <w:spacing w:before="100" w:beforeAutospacing="1" w:after="100" w:afterAutospacing="1"/>
    </w:pPr>
    <w:rPr>
      <w:rFonts w:cs="Arial"/>
      <w:sz w:val="16"/>
      <w:szCs w:val="16"/>
    </w:rPr>
  </w:style>
  <w:style w:type="character" w:customStyle="1" w:styleId="HTML-wstpniesformatowanyZnak">
    <w:name w:val="HTML - wstępnie sformatowany Znak"/>
    <w:basedOn w:val="Domylnaczcionkaakapitu"/>
    <w:link w:val="HTML-wstpniesformatowany"/>
    <w:semiHidden/>
    <w:rsid w:val="00B95828"/>
    <w:rPr>
      <w:rFonts w:ascii="Courier New" w:hAnsi="Courier New" w:cs="Courier New"/>
      <w:lang w:eastAsia="ar-SA"/>
    </w:rPr>
  </w:style>
  <w:style w:type="paragraph" w:styleId="HTML-wstpniesformatowany">
    <w:name w:val="HTML Preformatted"/>
    <w:basedOn w:val="Normalny"/>
    <w:link w:val="HTML-wstpniesformatowanyZnak"/>
    <w:unhideWhenUsed/>
    <w:rsid w:val="00B95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ar-SA"/>
    </w:rPr>
  </w:style>
  <w:style w:type="character" w:customStyle="1" w:styleId="TekstprzypisukocowegoZnak">
    <w:name w:val="Tekst przypisu końcowego Znak"/>
    <w:basedOn w:val="Domylnaczcionkaakapitu"/>
    <w:link w:val="Tekstprzypisukocowego"/>
    <w:semiHidden/>
    <w:rsid w:val="00B95828"/>
    <w:rPr>
      <w:rFonts w:cs="Calibri"/>
      <w:lang w:eastAsia="ar-SA"/>
    </w:rPr>
  </w:style>
  <w:style w:type="paragraph" w:styleId="Tekstprzypisukocowego">
    <w:name w:val="endnote text"/>
    <w:basedOn w:val="Normalny"/>
    <w:link w:val="TekstprzypisukocowegoZnak"/>
    <w:semiHidden/>
    <w:unhideWhenUsed/>
    <w:rsid w:val="00B95828"/>
    <w:pPr>
      <w:suppressAutoHyphens/>
    </w:pPr>
    <w:rPr>
      <w:rFonts w:ascii="Times New Roman" w:hAnsi="Times New Roman" w:cs="Calibri"/>
      <w:sz w:val="20"/>
      <w:szCs w:val="20"/>
      <w:lang w:eastAsia="ar-SA"/>
    </w:rPr>
  </w:style>
  <w:style w:type="paragraph" w:styleId="Listapunktowana">
    <w:name w:val="List Bullet"/>
    <w:basedOn w:val="Normalny"/>
    <w:autoRedefine/>
    <w:unhideWhenUsed/>
    <w:rsid w:val="00B95828"/>
    <w:pPr>
      <w:numPr>
        <w:numId w:val="6"/>
      </w:numPr>
      <w:tabs>
        <w:tab w:val="clear" w:pos="360"/>
        <w:tab w:val="num" w:pos="216"/>
      </w:tabs>
      <w:ind w:left="216" w:hanging="216"/>
    </w:pPr>
    <w:rPr>
      <w:rFonts w:ascii="Times New Roman" w:hAnsi="Times New Roman"/>
      <w:sz w:val="20"/>
      <w:szCs w:val="20"/>
    </w:rPr>
  </w:style>
  <w:style w:type="paragraph" w:styleId="Tytu">
    <w:name w:val="Title"/>
    <w:basedOn w:val="Normalny"/>
    <w:next w:val="Podtytu"/>
    <w:link w:val="TytuZnak"/>
    <w:qFormat/>
    <w:rsid w:val="00B95828"/>
    <w:pPr>
      <w:suppressAutoHyphens/>
      <w:jc w:val="center"/>
    </w:pPr>
    <w:rPr>
      <w:rFonts w:ascii="Times New Roman" w:hAnsi="Times New Roman" w:cs="Calibri"/>
      <w:b/>
      <w:sz w:val="24"/>
      <w:szCs w:val="20"/>
      <w:u w:val="single"/>
      <w:lang w:eastAsia="ar-SA"/>
    </w:rPr>
  </w:style>
  <w:style w:type="character" w:customStyle="1" w:styleId="TytuZnak">
    <w:name w:val="Tytuł Znak"/>
    <w:basedOn w:val="Domylnaczcionkaakapitu"/>
    <w:link w:val="Tytu"/>
    <w:rsid w:val="00B95828"/>
    <w:rPr>
      <w:rFonts w:cs="Calibri"/>
      <w:b/>
      <w:sz w:val="24"/>
      <w:u w:val="single"/>
      <w:lang w:eastAsia="ar-SA"/>
    </w:rPr>
  </w:style>
  <w:style w:type="character" w:customStyle="1" w:styleId="Tekstpodstawowywcity2Znak">
    <w:name w:val="Tekst podstawowy wcięty 2 Znak"/>
    <w:basedOn w:val="Domylnaczcionkaakapitu"/>
    <w:link w:val="Tekstpodstawowywcity2"/>
    <w:semiHidden/>
    <w:rsid w:val="00B95828"/>
    <w:rPr>
      <w:sz w:val="24"/>
    </w:rPr>
  </w:style>
  <w:style w:type="paragraph" w:styleId="Tekstpodstawowywcity2">
    <w:name w:val="Body Text Indent 2"/>
    <w:basedOn w:val="Normalny"/>
    <w:link w:val="Tekstpodstawowywcity2Znak"/>
    <w:unhideWhenUsed/>
    <w:rsid w:val="00B95828"/>
    <w:pPr>
      <w:ind w:firstLine="708"/>
    </w:pPr>
    <w:rPr>
      <w:rFonts w:ascii="Times New Roman" w:hAnsi="Times New Roman"/>
      <w:sz w:val="24"/>
      <w:szCs w:val="20"/>
    </w:rPr>
  </w:style>
  <w:style w:type="character" w:customStyle="1" w:styleId="BezodstpwZnak">
    <w:name w:val="Bez odstępów Znak"/>
    <w:link w:val="Bezodstpw"/>
    <w:locked/>
    <w:rsid w:val="00B95828"/>
    <w:rPr>
      <w:rFonts w:ascii="New York" w:hAnsi="New York"/>
      <w:sz w:val="24"/>
      <w:lang w:val="en-GB" w:eastAsia="en-US"/>
    </w:rPr>
  </w:style>
  <w:style w:type="paragraph" w:styleId="Bezodstpw">
    <w:name w:val="No Spacing"/>
    <w:link w:val="BezodstpwZnak"/>
    <w:qFormat/>
    <w:rsid w:val="00B95828"/>
    <w:rPr>
      <w:rFonts w:ascii="New York" w:hAnsi="New York"/>
      <w:sz w:val="24"/>
      <w:lang w:val="en-GB" w:eastAsia="en-US"/>
    </w:rPr>
  </w:style>
  <w:style w:type="paragraph" w:customStyle="1" w:styleId="Nagwek10">
    <w:name w:val="Nagłówek1"/>
    <w:basedOn w:val="Normalny"/>
    <w:next w:val="Tekstpodstawowy"/>
    <w:rsid w:val="00B95828"/>
    <w:pPr>
      <w:keepNext/>
      <w:suppressAutoHyphens/>
      <w:spacing w:before="240" w:after="120"/>
    </w:pPr>
    <w:rPr>
      <w:rFonts w:eastAsia="Arial" w:cs="Tahoma"/>
      <w:sz w:val="28"/>
      <w:szCs w:val="28"/>
      <w:lang w:eastAsia="ar-SA"/>
    </w:rPr>
  </w:style>
  <w:style w:type="paragraph" w:customStyle="1" w:styleId="Podpis1">
    <w:name w:val="Podpis1"/>
    <w:basedOn w:val="Normalny"/>
    <w:rsid w:val="00B95828"/>
    <w:pPr>
      <w:suppressLineNumbers/>
      <w:suppressAutoHyphens/>
      <w:spacing w:before="120" w:after="120"/>
    </w:pPr>
    <w:rPr>
      <w:rFonts w:ascii="Times New Roman" w:hAnsi="Times New Roman" w:cs="Tahoma"/>
      <w:i/>
      <w:iCs/>
      <w:sz w:val="24"/>
      <w:szCs w:val="24"/>
      <w:lang w:eastAsia="ar-SA"/>
    </w:rPr>
  </w:style>
  <w:style w:type="paragraph" w:customStyle="1" w:styleId="Indeks">
    <w:name w:val="Indeks"/>
    <w:basedOn w:val="Normalny"/>
    <w:rsid w:val="00B95828"/>
    <w:pPr>
      <w:suppressLineNumbers/>
      <w:suppressAutoHyphens/>
    </w:pPr>
    <w:rPr>
      <w:rFonts w:ascii="Times New Roman" w:hAnsi="Times New Roman" w:cs="Tahoma"/>
      <w:sz w:val="20"/>
      <w:szCs w:val="20"/>
      <w:lang w:eastAsia="ar-SA"/>
    </w:rPr>
  </w:style>
  <w:style w:type="paragraph" w:customStyle="1" w:styleId="Tekstpodstawowy32">
    <w:name w:val="Tekst podstawowy 32"/>
    <w:basedOn w:val="Normalny"/>
    <w:rsid w:val="00B95828"/>
    <w:pPr>
      <w:widowControl w:val="0"/>
      <w:tabs>
        <w:tab w:val="left" w:pos="284"/>
        <w:tab w:val="left" w:pos="4253"/>
      </w:tabs>
      <w:suppressAutoHyphens/>
      <w:spacing w:line="360" w:lineRule="auto"/>
    </w:pPr>
    <w:rPr>
      <w:rFonts w:ascii="Times New Roman" w:hAnsi="Times New Roman" w:cs="Calibri"/>
      <w:sz w:val="24"/>
      <w:szCs w:val="20"/>
      <w:lang w:eastAsia="ar-SA"/>
    </w:rPr>
  </w:style>
  <w:style w:type="paragraph" w:customStyle="1" w:styleId="10-standardowy">
    <w:name w:val="1.0-standardowy"/>
    <w:rsid w:val="00B95828"/>
    <w:pPr>
      <w:widowControl w:val="0"/>
      <w:suppressAutoHyphens/>
      <w:jc w:val="both"/>
    </w:pPr>
    <w:rPr>
      <w:rFonts w:ascii="Courier New" w:hAnsi="Courier New" w:cs="Calibri"/>
      <w:sz w:val="24"/>
      <w:lang w:eastAsia="ar-SA"/>
    </w:rPr>
  </w:style>
  <w:style w:type="paragraph" w:customStyle="1" w:styleId="10-nagwek1">
    <w:name w:val="1.0-nagłówek 1"/>
    <w:basedOn w:val="Nagwek1"/>
    <w:rsid w:val="00B95828"/>
    <w:pPr>
      <w:keepNext/>
      <w:suppressAutoHyphens/>
      <w:spacing w:before="240" w:after="80"/>
    </w:pPr>
    <w:rPr>
      <w:rFonts w:cs="Calibri"/>
      <w:kern w:val="2"/>
      <w:sz w:val="24"/>
      <w:u w:val="words"/>
      <w:lang w:eastAsia="ar-SA"/>
    </w:rPr>
  </w:style>
  <w:style w:type="paragraph" w:customStyle="1" w:styleId="10-standardowywcity">
    <w:name w:val="1.0-standardowy wcięty"/>
    <w:basedOn w:val="10-standardowy"/>
    <w:rsid w:val="00B95828"/>
    <w:pPr>
      <w:widowControl/>
      <w:ind w:left="851"/>
    </w:pPr>
    <w:rPr>
      <w:rFonts w:ascii="Times New Roman" w:hAnsi="Times New Roman"/>
    </w:rPr>
  </w:style>
  <w:style w:type="paragraph" w:customStyle="1" w:styleId="10-wyliczenie1">
    <w:name w:val="1.0-wyliczenie 1"/>
    <w:basedOn w:val="Normalny"/>
    <w:rsid w:val="00B95828"/>
    <w:pPr>
      <w:numPr>
        <w:numId w:val="5"/>
      </w:numPr>
      <w:tabs>
        <w:tab w:val="left" w:pos="8223"/>
      </w:tabs>
      <w:suppressAutoHyphens/>
    </w:pPr>
    <w:rPr>
      <w:rFonts w:ascii="Times New Roman" w:hAnsi="Times New Roman" w:cs="Calibri"/>
      <w:sz w:val="24"/>
      <w:szCs w:val="20"/>
      <w:lang w:eastAsia="ar-SA"/>
    </w:rPr>
  </w:style>
  <w:style w:type="paragraph" w:customStyle="1" w:styleId="western">
    <w:name w:val="western"/>
    <w:basedOn w:val="Normalny"/>
    <w:rsid w:val="00B95828"/>
    <w:pPr>
      <w:suppressAutoHyphens/>
      <w:spacing w:before="280" w:after="280" w:line="480" w:lineRule="auto"/>
      <w:jc w:val="both"/>
    </w:pPr>
    <w:rPr>
      <w:rFonts w:cs="Arial"/>
      <w:sz w:val="24"/>
      <w:szCs w:val="24"/>
      <w:lang w:eastAsia="ar-SA"/>
    </w:rPr>
  </w:style>
  <w:style w:type="paragraph" w:customStyle="1" w:styleId="WW-NormalnyWeb">
    <w:name w:val="WW-Normalny (Web)"/>
    <w:basedOn w:val="Normalny"/>
    <w:rsid w:val="00B95828"/>
    <w:pPr>
      <w:suppressAutoHyphens/>
      <w:spacing w:before="280" w:after="119"/>
    </w:pPr>
    <w:rPr>
      <w:rFonts w:ascii="Times New Roman" w:hAnsi="Times New Roman" w:cs="Calibri"/>
      <w:sz w:val="24"/>
      <w:szCs w:val="24"/>
      <w:lang w:eastAsia="ar-SA"/>
    </w:rPr>
  </w:style>
  <w:style w:type="paragraph" w:customStyle="1" w:styleId="Mj-nagwek2">
    <w:name w:val="Mój-nagłówek 2"/>
    <w:basedOn w:val="Nagwek2"/>
    <w:rsid w:val="00B95828"/>
    <w:pPr>
      <w:keepNext/>
      <w:suppressAutoHyphens/>
      <w:spacing w:after="80"/>
      <w:ind w:right="0"/>
    </w:pPr>
    <w:rPr>
      <w:rFonts w:cs="Calibri"/>
      <w:kern w:val="2"/>
      <w:sz w:val="24"/>
      <w:u w:val="single"/>
      <w:lang w:eastAsia="ar-SA"/>
    </w:rPr>
  </w:style>
  <w:style w:type="paragraph" w:customStyle="1" w:styleId="10-nagwek2">
    <w:name w:val="1.0-nagłówek 2"/>
    <w:basedOn w:val="Nagwek2"/>
    <w:rsid w:val="00B95828"/>
    <w:pPr>
      <w:keepNext/>
      <w:widowControl w:val="0"/>
      <w:suppressAutoHyphens/>
      <w:spacing w:after="80"/>
      <w:ind w:right="0"/>
    </w:pPr>
    <w:rPr>
      <w:rFonts w:cs="Calibri"/>
      <w:kern w:val="2"/>
      <w:sz w:val="24"/>
      <w:u w:val="words"/>
      <w:lang w:eastAsia="ar-SA"/>
    </w:rPr>
  </w:style>
  <w:style w:type="paragraph" w:customStyle="1" w:styleId="10-wyliczenie2">
    <w:name w:val="1.0-wyliczenie 2"/>
    <w:basedOn w:val="10-wyliczenie1"/>
    <w:rsid w:val="00B95828"/>
    <w:pPr>
      <w:widowControl w:val="0"/>
      <w:numPr>
        <w:numId w:val="1"/>
      </w:numPr>
      <w:ind w:left="1418" w:hanging="284"/>
    </w:pPr>
  </w:style>
  <w:style w:type="paragraph" w:customStyle="1" w:styleId="Mj-standardowy">
    <w:name w:val="Mój-standardowy"/>
    <w:basedOn w:val="Tekstpodstawowy"/>
    <w:rsid w:val="00B95828"/>
    <w:pPr>
      <w:widowControl w:val="0"/>
      <w:suppressAutoHyphens/>
      <w:spacing w:after="0"/>
      <w:ind w:firstLine="425"/>
      <w:jc w:val="both"/>
    </w:pPr>
    <w:rPr>
      <w:rFonts w:ascii="Times New Roman" w:hAnsi="Times New Roman"/>
      <w:sz w:val="24"/>
      <w:szCs w:val="20"/>
      <w:lang w:val="pl-PL" w:eastAsia="ar-SA"/>
    </w:rPr>
  </w:style>
  <w:style w:type="paragraph" w:customStyle="1" w:styleId="10-nag3wek1">
    <w:name w:val="1.0-nag3ówek 1"/>
    <w:basedOn w:val="Nagwek1"/>
    <w:rsid w:val="00B95828"/>
    <w:pPr>
      <w:keepNext/>
      <w:widowControl w:val="0"/>
      <w:suppressAutoHyphens/>
      <w:spacing w:before="240" w:after="80"/>
    </w:pPr>
    <w:rPr>
      <w:rFonts w:cs="Calibri"/>
      <w:kern w:val="2"/>
      <w:sz w:val="24"/>
      <w:u w:val="words"/>
      <w:lang w:eastAsia="ar-SA"/>
    </w:rPr>
  </w:style>
  <w:style w:type="paragraph" w:customStyle="1" w:styleId="olo1">
    <w:name w:val="olo1"/>
    <w:basedOn w:val="Spistreci2"/>
    <w:rsid w:val="00B95828"/>
    <w:pPr>
      <w:tabs>
        <w:tab w:val="left" w:pos="1200"/>
        <w:tab w:val="right" w:leader="dot" w:pos="9661"/>
      </w:tabs>
      <w:suppressAutoHyphens/>
      <w:ind w:left="200"/>
    </w:pPr>
    <w:rPr>
      <w:rFonts w:ascii="Times New Roman" w:hAnsi="Times New Roman" w:cs="Calibri"/>
      <w:szCs w:val="24"/>
      <w:lang w:eastAsia="ar-SA"/>
    </w:rPr>
  </w:style>
  <w:style w:type="paragraph" w:customStyle="1" w:styleId="Tekstpodstawowy21">
    <w:name w:val="Tekst podstawowy 21"/>
    <w:basedOn w:val="Normalny"/>
    <w:rsid w:val="00B95828"/>
    <w:pPr>
      <w:suppressAutoHyphens/>
      <w:spacing w:after="120" w:line="480" w:lineRule="auto"/>
    </w:pPr>
    <w:rPr>
      <w:rFonts w:ascii="Times New Roman" w:hAnsi="Times New Roman" w:cs="Calibri"/>
      <w:sz w:val="20"/>
      <w:szCs w:val="20"/>
      <w:lang w:eastAsia="ar-SA"/>
    </w:rPr>
  </w:style>
  <w:style w:type="paragraph" w:customStyle="1" w:styleId="Listapunktowana1">
    <w:name w:val="Lista punktowana1"/>
    <w:basedOn w:val="Normalny"/>
    <w:rsid w:val="00B95828"/>
    <w:pPr>
      <w:numPr>
        <w:numId w:val="2"/>
      </w:numPr>
      <w:suppressAutoHyphens/>
    </w:pPr>
    <w:rPr>
      <w:rFonts w:ascii="Times New Roman" w:hAnsi="Times New Roman" w:cs="Calibri"/>
      <w:sz w:val="20"/>
      <w:szCs w:val="20"/>
      <w:lang w:eastAsia="ar-SA"/>
    </w:rPr>
  </w:style>
  <w:style w:type="paragraph" w:customStyle="1" w:styleId="Mj-wyliczenie1">
    <w:name w:val="Mój-wyliczenie 1"/>
    <w:basedOn w:val="Listapunktowana1"/>
    <w:rsid w:val="00B95828"/>
    <w:pPr>
      <w:numPr>
        <w:numId w:val="3"/>
      </w:numPr>
      <w:ind w:left="851" w:hanging="284"/>
    </w:pPr>
    <w:rPr>
      <w:sz w:val="24"/>
    </w:rPr>
  </w:style>
  <w:style w:type="paragraph" w:customStyle="1" w:styleId="McD-Standard">
    <w:name w:val="McD-Standard"/>
    <w:basedOn w:val="Normalny"/>
    <w:rsid w:val="00B95828"/>
    <w:pPr>
      <w:suppressAutoHyphens/>
      <w:spacing w:line="360" w:lineRule="auto"/>
      <w:jc w:val="both"/>
    </w:pPr>
    <w:rPr>
      <w:rFonts w:ascii="Times New Roman" w:hAnsi="Times New Roman" w:cs="Calibri"/>
      <w:sz w:val="24"/>
      <w:szCs w:val="20"/>
      <w:lang w:eastAsia="ar-SA"/>
    </w:rPr>
  </w:style>
  <w:style w:type="paragraph" w:customStyle="1" w:styleId="Mj-standardowywcity">
    <w:name w:val="Mój-standardowy wcięty"/>
    <w:basedOn w:val="Mj-standardowy"/>
    <w:rsid w:val="00B95828"/>
    <w:pPr>
      <w:widowControl/>
      <w:ind w:left="851" w:firstLine="0"/>
    </w:pPr>
  </w:style>
  <w:style w:type="paragraph" w:customStyle="1" w:styleId="Tekstpodstawowywcity21">
    <w:name w:val="Tekst podstawowy wcięty 21"/>
    <w:basedOn w:val="Normalny"/>
    <w:rsid w:val="00B95828"/>
    <w:pPr>
      <w:suppressAutoHyphens/>
      <w:ind w:firstLine="708"/>
    </w:pPr>
    <w:rPr>
      <w:rFonts w:ascii="Times New Roman" w:hAnsi="Times New Roman" w:cs="Calibri"/>
      <w:sz w:val="24"/>
      <w:szCs w:val="20"/>
      <w:lang w:eastAsia="ar-SA"/>
    </w:rPr>
  </w:style>
  <w:style w:type="paragraph" w:customStyle="1" w:styleId="Zawartotabeli">
    <w:name w:val="Zawartość tabeli"/>
    <w:basedOn w:val="Normalny"/>
    <w:rsid w:val="00B95828"/>
    <w:pPr>
      <w:suppressLineNumbers/>
      <w:suppressAutoHyphens/>
    </w:pPr>
    <w:rPr>
      <w:rFonts w:ascii="Times New Roman" w:hAnsi="Times New Roman" w:cs="Calibri"/>
      <w:sz w:val="20"/>
      <w:szCs w:val="20"/>
      <w:lang w:eastAsia="ar-SA"/>
    </w:rPr>
  </w:style>
  <w:style w:type="paragraph" w:customStyle="1" w:styleId="Nagwektabeli">
    <w:name w:val="Nagłówek tabeli"/>
    <w:basedOn w:val="Zawartotabeli"/>
    <w:rsid w:val="00B95828"/>
    <w:pPr>
      <w:jc w:val="center"/>
    </w:pPr>
    <w:rPr>
      <w:b/>
      <w:bCs/>
    </w:rPr>
  </w:style>
  <w:style w:type="paragraph" w:customStyle="1" w:styleId="Zawartoramki">
    <w:name w:val="Zawartość ramki"/>
    <w:basedOn w:val="Tekstpodstawowy"/>
    <w:rsid w:val="00B95828"/>
    <w:pPr>
      <w:suppressAutoHyphens/>
      <w:spacing w:after="0"/>
    </w:pPr>
    <w:rPr>
      <w:rFonts w:ascii="Times New Roman" w:hAnsi="Times New Roman"/>
      <w:sz w:val="24"/>
      <w:szCs w:val="20"/>
      <w:lang w:val="pl-PL" w:eastAsia="ar-SA"/>
    </w:rPr>
  </w:style>
  <w:style w:type="paragraph" w:customStyle="1" w:styleId="Nagwek20">
    <w:name w:val="Nagłówek2"/>
    <w:basedOn w:val="Normalny"/>
    <w:next w:val="Tekstpodstawowy"/>
    <w:rsid w:val="00B95828"/>
    <w:pPr>
      <w:keepNext/>
      <w:suppressAutoHyphens/>
      <w:spacing w:before="240" w:after="120"/>
    </w:pPr>
    <w:rPr>
      <w:rFonts w:eastAsia="Microsoft YaHei" w:cs="Mangal"/>
      <w:sz w:val="28"/>
      <w:szCs w:val="28"/>
      <w:lang w:eastAsia="ar-SA"/>
    </w:rPr>
  </w:style>
  <w:style w:type="paragraph" w:customStyle="1" w:styleId="Podpis2">
    <w:name w:val="Podpis2"/>
    <w:basedOn w:val="Normalny"/>
    <w:rsid w:val="00B95828"/>
    <w:pPr>
      <w:suppressLineNumbers/>
      <w:suppressAutoHyphens/>
      <w:spacing w:before="120" w:after="120"/>
    </w:pPr>
    <w:rPr>
      <w:rFonts w:ascii="Times New Roman" w:hAnsi="Times New Roman" w:cs="Mangal"/>
      <w:i/>
      <w:iCs/>
      <w:sz w:val="24"/>
      <w:szCs w:val="24"/>
      <w:lang w:eastAsia="ar-SA"/>
    </w:rPr>
  </w:style>
  <w:style w:type="paragraph" w:customStyle="1" w:styleId="Tekstkomentarza1">
    <w:name w:val="Tekst komentarza1"/>
    <w:basedOn w:val="Normalny"/>
    <w:rsid w:val="00B95828"/>
    <w:pPr>
      <w:suppressAutoHyphens/>
    </w:pPr>
    <w:rPr>
      <w:rFonts w:ascii="Times New Roman" w:hAnsi="Times New Roman" w:cs="Calibri"/>
      <w:sz w:val="20"/>
      <w:szCs w:val="20"/>
      <w:lang w:eastAsia="ar-SA"/>
    </w:rPr>
  </w:style>
  <w:style w:type="paragraph" w:customStyle="1" w:styleId="Tekstpodstawowy22">
    <w:name w:val="Tekst podstawowy 22"/>
    <w:basedOn w:val="Normalny"/>
    <w:rsid w:val="00B95828"/>
    <w:pPr>
      <w:spacing w:after="120" w:line="480" w:lineRule="auto"/>
    </w:pPr>
    <w:rPr>
      <w:rFonts w:ascii="Times New Roman" w:hAnsi="Times New Roman"/>
      <w:sz w:val="20"/>
      <w:szCs w:val="20"/>
      <w:lang w:eastAsia="ar-SA"/>
    </w:rPr>
  </w:style>
  <w:style w:type="paragraph" w:customStyle="1" w:styleId="Tekstpodstawowy321">
    <w:name w:val="Tekst podstawowy 321"/>
    <w:basedOn w:val="Normalny"/>
    <w:rsid w:val="00B95828"/>
    <w:pPr>
      <w:spacing w:after="120"/>
    </w:pPr>
    <w:rPr>
      <w:rFonts w:ascii="Times New Roman" w:hAnsi="Times New Roman"/>
      <w:sz w:val="16"/>
      <w:szCs w:val="16"/>
      <w:lang w:eastAsia="ar-SA"/>
    </w:rPr>
  </w:style>
  <w:style w:type="paragraph" w:customStyle="1" w:styleId="Listapunktowana2">
    <w:name w:val="Lista punktowana2"/>
    <w:basedOn w:val="Normalny"/>
    <w:rsid w:val="00B95828"/>
    <w:pPr>
      <w:numPr>
        <w:numId w:val="4"/>
      </w:numPr>
    </w:pPr>
    <w:rPr>
      <w:rFonts w:ascii="Times New Roman" w:hAnsi="Times New Roman"/>
      <w:sz w:val="20"/>
      <w:szCs w:val="20"/>
      <w:lang w:eastAsia="ar-SA"/>
    </w:rPr>
  </w:style>
  <w:style w:type="paragraph" w:customStyle="1" w:styleId="Tekstpodstawowywcity22">
    <w:name w:val="Tekst podstawowy wcięty 22"/>
    <w:basedOn w:val="Normalny"/>
    <w:rsid w:val="00B95828"/>
    <w:pPr>
      <w:ind w:firstLine="708"/>
    </w:pPr>
    <w:rPr>
      <w:rFonts w:ascii="Times New Roman" w:hAnsi="Times New Roman"/>
      <w:sz w:val="24"/>
      <w:szCs w:val="20"/>
      <w:lang w:eastAsia="ar-SA"/>
    </w:rPr>
  </w:style>
  <w:style w:type="paragraph" w:customStyle="1" w:styleId="Zwykytekst1">
    <w:name w:val="Zwykły tekst1"/>
    <w:basedOn w:val="Normalny"/>
    <w:rsid w:val="00B95828"/>
    <w:pPr>
      <w:autoSpaceDE w:val="0"/>
    </w:pPr>
    <w:rPr>
      <w:rFonts w:ascii="Courier New" w:hAnsi="Courier New" w:cs="Courier New"/>
      <w:sz w:val="20"/>
      <w:szCs w:val="20"/>
      <w:lang w:eastAsia="ar-SA"/>
    </w:rPr>
  </w:style>
  <w:style w:type="character" w:customStyle="1" w:styleId="WW8Num2z0">
    <w:name w:val="WW8Num2z0"/>
    <w:rsid w:val="00B95828"/>
    <w:rPr>
      <w:rFonts w:ascii="Symbol" w:hAnsi="Symbol" w:hint="default"/>
    </w:rPr>
  </w:style>
  <w:style w:type="character" w:customStyle="1" w:styleId="WW8Num3z0">
    <w:name w:val="WW8Num3z0"/>
    <w:rsid w:val="00B95828"/>
    <w:rPr>
      <w:rFonts w:ascii="Symbol" w:hAnsi="Symbol" w:hint="default"/>
    </w:rPr>
  </w:style>
  <w:style w:type="character" w:customStyle="1" w:styleId="WW8Num4z0">
    <w:name w:val="WW8Num4z0"/>
    <w:rsid w:val="00B95828"/>
    <w:rPr>
      <w:rFonts w:ascii="OpenSymbol" w:hAnsi="OpenSymbol" w:hint="default"/>
    </w:rPr>
  </w:style>
  <w:style w:type="character" w:customStyle="1" w:styleId="WW8Num6z0">
    <w:name w:val="WW8Num6z0"/>
    <w:rsid w:val="00B95828"/>
    <w:rPr>
      <w:rFonts w:ascii="Symbol" w:hAnsi="Symbol" w:hint="default"/>
    </w:rPr>
  </w:style>
  <w:style w:type="character" w:customStyle="1" w:styleId="WW8Num7z0">
    <w:name w:val="WW8Num7z0"/>
    <w:rsid w:val="00B95828"/>
    <w:rPr>
      <w:rFonts w:ascii="Symbol" w:hAnsi="Symbol" w:hint="default"/>
    </w:rPr>
  </w:style>
  <w:style w:type="character" w:customStyle="1" w:styleId="WW8Num8z0">
    <w:name w:val="WW8Num8z0"/>
    <w:rsid w:val="00B95828"/>
    <w:rPr>
      <w:rFonts w:ascii="Symbol" w:hAnsi="Symbol" w:hint="default"/>
    </w:rPr>
  </w:style>
  <w:style w:type="character" w:customStyle="1" w:styleId="WW8Num9z0">
    <w:name w:val="WW8Num9z0"/>
    <w:rsid w:val="00B95828"/>
    <w:rPr>
      <w:rFonts w:ascii="Symbol" w:hAnsi="Symbol" w:hint="default"/>
    </w:rPr>
  </w:style>
  <w:style w:type="character" w:customStyle="1" w:styleId="WW8Num10z0">
    <w:name w:val="WW8Num10z0"/>
    <w:rsid w:val="00B95828"/>
    <w:rPr>
      <w:rFonts w:ascii="Symbol" w:hAnsi="Symbol" w:hint="default"/>
    </w:rPr>
  </w:style>
  <w:style w:type="character" w:customStyle="1" w:styleId="WW8Num11z0">
    <w:name w:val="WW8Num11z0"/>
    <w:rsid w:val="00B95828"/>
    <w:rPr>
      <w:rFonts w:ascii="Symbol" w:hAnsi="Symbol" w:hint="default"/>
    </w:rPr>
  </w:style>
  <w:style w:type="character" w:customStyle="1" w:styleId="WW8Num12z0">
    <w:name w:val="WW8Num12z0"/>
    <w:rsid w:val="00B95828"/>
    <w:rPr>
      <w:rFonts w:ascii="Times New Roman" w:eastAsia="Times New Roman" w:hAnsi="Times New Roman" w:cs="Times New Roman" w:hint="default"/>
    </w:rPr>
  </w:style>
  <w:style w:type="character" w:customStyle="1" w:styleId="WW8Num13z0">
    <w:name w:val="WW8Num13z0"/>
    <w:rsid w:val="00B95828"/>
    <w:rPr>
      <w:rFonts w:ascii="Symbol" w:hAnsi="Symbol" w:hint="default"/>
    </w:rPr>
  </w:style>
  <w:style w:type="character" w:customStyle="1" w:styleId="WW8Num14z0">
    <w:name w:val="WW8Num14z0"/>
    <w:rsid w:val="00B95828"/>
    <w:rPr>
      <w:rFonts w:ascii="Symbol" w:hAnsi="Symbol" w:hint="default"/>
    </w:rPr>
  </w:style>
  <w:style w:type="character" w:customStyle="1" w:styleId="WW8Num15z0">
    <w:name w:val="WW8Num15z0"/>
    <w:rsid w:val="00B95828"/>
    <w:rPr>
      <w:rFonts w:ascii="Symbol" w:hAnsi="Symbol" w:hint="default"/>
    </w:rPr>
  </w:style>
  <w:style w:type="character" w:customStyle="1" w:styleId="WW8Num16z0">
    <w:name w:val="WW8Num16z0"/>
    <w:rsid w:val="00B95828"/>
    <w:rPr>
      <w:rFonts w:ascii="Symbol" w:hAnsi="Symbol" w:hint="default"/>
    </w:rPr>
  </w:style>
  <w:style w:type="character" w:customStyle="1" w:styleId="WW8Num17z0">
    <w:name w:val="WW8Num17z0"/>
    <w:rsid w:val="00B95828"/>
    <w:rPr>
      <w:rFonts w:ascii="Symbol" w:hAnsi="Symbol" w:hint="default"/>
    </w:rPr>
  </w:style>
  <w:style w:type="character" w:customStyle="1" w:styleId="WW8Num18z0">
    <w:name w:val="WW8Num18z0"/>
    <w:rsid w:val="00B95828"/>
    <w:rPr>
      <w:rFonts w:ascii="Symbol" w:hAnsi="Symbol" w:hint="default"/>
    </w:rPr>
  </w:style>
  <w:style w:type="character" w:customStyle="1" w:styleId="WW8Num19z0">
    <w:name w:val="WW8Num19z0"/>
    <w:rsid w:val="00B95828"/>
    <w:rPr>
      <w:rFonts w:ascii="Symbol" w:hAnsi="Symbol" w:hint="default"/>
    </w:rPr>
  </w:style>
  <w:style w:type="character" w:customStyle="1" w:styleId="WW8Num20z0">
    <w:name w:val="WW8Num20z0"/>
    <w:rsid w:val="00B95828"/>
    <w:rPr>
      <w:rFonts w:ascii="Symbol" w:hAnsi="Symbol" w:hint="default"/>
    </w:rPr>
  </w:style>
  <w:style w:type="character" w:customStyle="1" w:styleId="WW8Num21z0">
    <w:name w:val="WW8Num21z0"/>
    <w:rsid w:val="00B95828"/>
    <w:rPr>
      <w:rFonts w:ascii="Times New Roman" w:eastAsia="Times New Roman" w:hAnsi="Times New Roman" w:cs="Times New Roman" w:hint="default"/>
      <w:b w:val="0"/>
      <w:bCs w:val="0"/>
    </w:rPr>
  </w:style>
  <w:style w:type="character" w:customStyle="1" w:styleId="WW8Num22z0">
    <w:name w:val="WW8Num22z0"/>
    <w:rsid w:val="00B95828"/>
    <w:rPr>
      <w:rFonts w:ascii="Symbol" w:hAnsi="Symbol" w:hint="default"/>
    </w:rPr>
  </w:style>
  <w:style w:type="character" w:customStyle="1" w:styleId="WW8Num23z0">
    <w:name w:val="WW8Num23z0"/>
    <w:rsid w:val="00B95828"/>
    <w:rPr>
      <w:rFonts w:ascii="Symbol" w:hAnsi="Symbol" w:hint="default"/>
      <w:color w:val="auto"/>
    </w:rPr>
  </w:style>
  <w:style w:type="character" w:customStyle="1" w:styleId="WW8Num24z0">
    <w:name w:val="WW8Num24z0"/>
    <w:rsid w:val="00B95828"/>
    <w:rPr>
      <w:rFonts w:ascii="Symbol" w:hAnsi="Symbol" w:hint="default"/>
    </w:rPr>
  </w:style>
  <w:style w:type="character" w:customStyle="1" w:styleId="WW8Num25z0">
    <w:name w:val="WW8Num25z0"/>
    <w:rsid w:val="00B95828"/>
    <w:rPr>
      <w:rFonts w:ascii="OpenSymbol" w:hAnsi="OpenSymbol" w:hint="default"/>
    </w:rPr>
  </w:style>
  <w:style w:type="character" w:customStyle="1" w:styleId="WW8Num26z0">
    <w:name w:val="WW8Num26z0"/>
    <w:rsid w:val="00B95828"/>
    <w:rPr>
      <w:rFonts w:ascii="Symbol" w:hAnsi="Symbol" w:hint="default"/>
    </w:rPr>
  </w:style>
  <w:style w:type="character" w:customStyle="1" w:styleId="WW8Num28z0">
    <w:name w:val="WW8Num28z0"/>
    <w:rsid w:val="00B95828"/>
    <w:rPr>
      <w:rFonts w:ascii="Symbol" w:hAnsi="Symbol" w:hint="default"/>
    </w:rPr>
  </w:style>
  <w:style w:type="character" w:customStyle="1" w:styleId="WW8Num29z0">
    <w:name w:val="WW8Num29z0"/>
    <w:rsid w:val="00B95828"/>
    <w:rPr>
      <w:rFonts w:ascii="Symbol" w:hAnsi="Symbol" w:hint="default"/>
    </w:rPr>
  </w:style>
  <w:style w:type="character" w:customStyle="1" w:styleId="WW8Num29z1">
    <w:name w:val="WW8Num29z1"/>
    <w:rsid w:val="00B95828"/>
    <w:rPr>
      <w:rFonts w:ascii="Courier New" w:hAnsi="Courier New" w:cs="Courier New" w:hint="default"/>
    </w:rPr>
  </w:style>
  <w:style w:type="character" w:customStyle="1" w:styleId="WW8Num29z2">
    <w:name w:val="WW8Num29z2"/>
    <w:rsid w:val="00B95828"/>
    <w:rPr>
      <w:rFonts w:ascii="Wingdings" w:hAnsi="Wingdings" w:hint="default"/>
    </w:rPr>
  </w:style>
  <w:style w:type="character" w:customStyle="1" w:styleId="WW8Num30z0">
    <w:name w:val="WW8Num30z0"/>
    <w:rsid w:val="00B95828"/>
    <w:rPr>
      <w:rFonts w:ascii="Symbol" w:hAnsi="Symbol" w:hint="default"/>
    </w:rPr>
  </w:style>
  <w:style w:type="character" w:customStyle="1" w:styleId="WW8Num31z0">
    <w:name w:val="WW8Num31z0"/>
    <w:rsid w:val="00B95828"/>
    <w:rPr>
      <w:rFonts w:ascii="Symbol" w:hAnsi="Symbol" w:hint="default"/>
    </w:rPr>
  </w:style>
  <w:style w:type="character" w:customStyle="1" w:styleId="WW8Num32z0">
    <w:name w:val="WW8Num32z0"/>
    <w:rsid w:val="00B95828"/>
    <w:rPr>
      <w:rFonts w:ascii="Symbol" w:hAnsi="Symbol" w:hint="default"/>
    </w:rPr>
  </w:style>
  <w:style w:type="character" w:customStyle="1" w:styleId="WW8Num33z0">
    <w:name w:val="WW8Num33z0"/>
    <w:rsid w:val="00B95828"/>
    <w:rPr>
      <w:rFonts w:ascii="Symbol" w:hAnsi="Symbol" w:hint="default"/>
    </w:rPr>
  </w:style>
  <w:style w:type="character" w:customStyle="1" w:styleId="WW8Num34z0">
    <w:name w:val="WW8Num34z0"/>
    <w:rsid w:val="00B95828"/>
    <w:rPr>
      <w:rFonts w:ascii="Symbol" w:hAnsi="Symbol" w:hint="default"/>
    </w:rPr>
  </w:style>
  <w:style w:type="character" w:customStyle="1" w:styleId="WW8Num35z0">
    <w:name w:val="WW8Num35z0"/>
    <w:rsid w:val="00B95828"/>
    <w:rPr>
      <w:rFonts w:ascii="Symbol" w:hAnsi="Symbol" w:hint="default"/>
    </w:rPr>
  </w:style>
  <w:style w:type="character" w:customStyle="1" w:styleId="WW8Num36z0">
    <w:name w:val="WW8Num36z0"/>
    <w:rsid w:val="00B95828"/>
    <w:rPr>
      <w:rFonts w:ascii="Symbol" w:hAnsi="Symbol" w:hint="default"/>
    </w:rPr>
  </w:style>
  <w:style w:type="character" w:customStyle="1" w:styleId="WW8Num37z0">
    <w:name w:val="WW8Num37z0"/>
    <w:rsid w:val="00B95828"/>
    <w:rPr>
      <w:rFonts w:ascii="Symbol" w:hAnsi="Symbol" w:hint="default"/>
    </w:rPr>
  </w:style>
  <w:style w:type="character" w:customStyle="1" w:styleId="WW8Num38z0">
    <w:name w:val="WW8Num38z0"/>
    <w:rsid w:val="00B95828"/>
    <w:rPr>
      <w:rFonts w:ascii="Symbol" w:hAnsi="Symbol" w:hint="default"/>
    </w:rPr>
  </w:style>
  <w:style w:type="character" w:customStyle="1" w:styleId="WW8Num39z0">
    <w:name w:val="WW8Num39z0"/>
    <w:rsid w:val="00B95828"/>
    <w:rPr>
      <w:rFonts w:ascii="Times New Roman" w:hAnsi="Times New Roman" w:cs="Times New Roman" w:hint="default"/>
      <w:b w:val="0"/>
      <w:bCs w:val="0"/>
    </w:rPr>
  </w:style>
  <w:style w:type="character" w:customStyle="1" w:styleId="WW8Num40z0">
    <w:name w:val="WW8Num40z0"/>
    <w:rsid w:val="00B95828"/>
    <w:rPr>
      <w:rFonts w:ascii="Symbol" w:hAnsi="Symbol" w:hint="default"/>
    </w:rPr>
  </w:style>
  <w:style w:type="character" w:customStyle="1" w:styleId="WW8Num41z0">
    <w:name w:val="WW8Num41z0"/>
    <w:rsid w:val="00B95828"/>
    <w:rPr>
      <w:rFonts w:ascii="Times New Roman" w:eastAsia="Times New Roman" w:hAnsi="Times New Roman" w:cs="Times New Roman" w:hint="default"/>
      <w:b w:val="0"/>
      <w:bCs w:val="0"/>
    </w:rPr>
  </w:style>
  <w:style w:type="character" w:customStyle="1" w:styleId="WW8Num41z1">
    <w:name w:val="WW8Num41z1"/>
    <w:rsid w:val="00B95828"/>
    <w:rPr>
      <w:rFonts w:ascii="Courier New" w:hAnsi="Courier New" w:cs="Times" w:hint="default"/>
    </w:rPr>
  </w:style>
  <w:style w:type="character" w:customStyle="1" w:styleId="WW8Num41z2">
    <w:name w:val="WW8Num41z2"/>
    <w:rsid w:val="00B95828"/>
    <w:rPr>
      <w:rFonts w:ascii="Wingdings" w:hAnsi="Wingdings" w:hint="default"/>
    </w:rPr>
  </w:style>
  <w:style w:type="character" w:customStyle="1" w:styleId="WW8Num41z3">
    <w:name w:val="WW8Num41z3"/>
    <w:rsid w:val="00B95828"/>
    <w:rPr>
      <w:rFonts w:ascii="Symbol" w:hAnsi="Symbol" w:hint="default"/>
    </w:rPr>
  </w:style>
  <w:style w:type="character" w:customStyle="1" w:styleId="WW8Num42z0">
    <w:name w:val="WW8Num42z0"/>
    <w:rsid w:val="00B95828"/>
    <w:rPr>
      <w:rFonts w:ascii="Symbol" w:hAnsi="Symbol" w:hint="default"/>
      <w:color w:val="auto"/>
    </w:rPr>
  </w:style>
  <w:style w:type="character" w:customStyle="1" w:styleId="WW8Num43z0">
    <w:name w:val="WW8Num43z0"/>
    <w:rsid w:val="00B95828"/>
    <w:rPr>
      <w:rFonts w:ascii="Times New Roman" w:eastAsia="Times New Roman" w:hAnsi="Times New Roman" w:cs="Times New Roman" w:hint="default"/>
      <w:b w:val="0"/>
      <w:bCs w:val="0"/>
    </w:rPr>
  </w:style>
  <w:style w:type="character" w:customStyle="1" w:styleId="WW8Num44z0">
    <w:name w:val="WW8Num44z0"/>
    <w:rsid w:val="00B95828"/>
    <w:rPr>
      <w:rFonts w:ascii="Symbol" w:hAnsi="Symbol" w:hint="default"/>
    </w:rPr>
  </w:style>
  <w:style w:type="character" w:customStyle="1" w:styleId="WW8Num45z0">
    <w:name w:val="WW8Num45z0"/>
    <w:rsid w:val="00B95828"/>
    <w:rPr>
      <w:rFonts w:ascii="Symbol" w:hAnsi="Symbol" w:hint="default"/>
    </w:rPr>
  </w:style>
  <w:style w:type="character" w:customStyle="1" w:styleId="WW8Num46z0">
    <w:name w:val="WW8Num46z0"/>
    <w:rsid w:val="00B95828"/>
    <w:rPr>
      <w:rFonts w:ascii="Times New Roman" w:eastAsia="Times New Roman" w:hAnsi="Times New Roman" w:cs="Times New Roman" w:hint="default"/>
      <w:b w:val="0"/>
      <w:bCs w:val="0"/>
    </w:rPr>
  </w:style>
  <w:style w:type="character" w:customStyle="1" w:styleId="WW8Num47z0">
    <w:name w:val="WW8Num47z0"/>
    <w:rsid w:val="00B95828"/>
    <w:rPr>
      <w:rFonts w:ascii="Symbol" w:hAnsi="Symbol" w:hint="default"/>
    </w:rPr>
  </w:style>
  <w:style w:type="character" w:customStyle="1" w:styleId="WW8Num48z0">
    <w:name w:val="WW8Num48z0"/>
    <w:rsid w:val="00B95828"/>
    <w:rPr>
      <w:rFonts w:ascii="Symbol" w:hAnsi="Symbol" w:hint="default"/>
      <w:color w:val="auto"/>
    </w:rPr>
  </w:style>
  <w:style w:type="character" w:customStyle="1" w:styleId="WW8Num49z0">
    <w:name w:val="WW8Num49z0"/>
    <w:rsid w:val="00B95828"/>
    <w:rPr>
      <w:rFonts w:ascii="Symbol" w:hAnsi="Symbol" w:hint="default"/>
    </w:rPr>
  </w:style>
  <w:style w:type="character" w:customStyle="1" w:styleId="WW8Num50z0">
    <w:name w:val="WW8Num50z0"/>
    <w:rsid w:val="00B95828"/>
    <w:rPr>
      <w:rFonts w:ascii="Symbol" w:hAnsi="Symbol" w:hint="default"/>
    </w:rPr>
  </w:style>
  <w:style w:type="character" w:customStyle="1" w:styleId="WW8Num51z0">
    <w:name w:val="WW8Num51z0"/>
    <w:rsid w:val="00B95828"/>
    <w:rPr>
      <w:rFonts w:ascii="Symbol" w:hAnsi="Symbol" w:hint="default"/>
    </w:rPr>
  </w:style>
  <w:style w:type="character" w:customStyle="1" w:styleId="Absatz-Standardschriftart">
    <w:name w:val="Absatz-Standardschriftart"/>
    <w:rsid w:val="00B95828"/>
  </w:style>
  <w:style w:type="character" w:customStyle="1" w:styleId="WW-Absatz-Standardschriftart">
    <w:name w:val="WW-Absatz-Standardschriftart"/>
    <w:rsid w:val="00B95828"/>
  </w:style>
  <w:style w:type="character" w:customStyle="1" w:styleId="WW8Num2z1">
    <w:name w:val="WW8Num2z1"/>
    <w:rsid w:val="00B95828"/>
    <w:rPr>
      <w:rFonts w:ascii="Courier New" w:hAnsi="Courier New" w:cs="Courier New" w:hint="default"/>
    </w:rPr>
  </w:style>
  <w:style w:type="character" w:customStyle="1" w:styleId="WW8Num2z2">
    <w:name w:val="WW8Num2z2"/>
    <w:rsid w:val="00B95828"/>
    <w:rPr>
      <w:rFonts w:ascii="Wingdings" w:hAnsi="Wingdings" w:hint="default"/>
    </w:rPr>
  </w:style>
  <w:style w:type="character" w:customStyle="1" w:styleId="WW8Num3z1">
    <w:name w:val="WW8Num3z1"/>
    <w:rsid w:val="00B95828"/>
    <w:rPr>
      <w:rFonts w:ascii="Courier New" w:hAnsi="Courier New" w:cs="Courier New" w:hint="default"/>
    </w:rPr>
  </w:style>
  <w:style w:type="character" w:customStyle="1" w:styleId="WW8Num3z2">
    <w:name w:val="WW8Num3z2"/>
    <w:rsid w:val="00B95828"/>
    <w:rPr>
      <w:rFonts w:ascii="Wingdings" w:hAnsi="Wingdings" w:hint="default"/>
    </w:rPr>
  </w:style>
  <w:style w:type="character" w:customStyle="1" w:styleId="WW8Num4z1">
    <w:name w:val="WW8Num4z1"/>
    <w:rsid w:val="00B95828"/>
    <w:rPr>
      <w:rFonts w:ascii="Courier New" w:hAnsi="Courier New" w:cs="Courier New" w:hint="default"/>
    </w:rPr>
  </w:style>
  <w:style w:type="character" w:customStyle="1" w:styleId="WW8Num4z2">
    <w:name w:val="WW8Num4z2"/>
    <w:rsid w:val="00B95828"/>
    <w:rPr>
      <w:rFonts w:ascii="Wingdings" w:hAnsi="Wingdings" w:hint="default"/>
    </w:rPr>
  </w:style>
  <w:style w:type="character" w:customStyle="1" w:styleId="WW8Num4z3">
    <w:name w:val="WW8Num4z3"/>
    <w:rsid w:val="00B95828"/>
    <w:rPr>
      <w:rFonts w:ascii="Symbol" w:hAnsi="Symbol" w:hint="default"/>
    </w:rPr>
  </w:style>
  <w:style w:type="character" w:customStyle="1" w:styleId="WW8Num5z1">
    <w:name w:val="WW8Num5z1"/>
    <w:rsid w:val="00B95828"/>
    <w:rPr>
      <w:rFonts w:ascii="Courier New" w:hAnsi="Courier New" w:cs="Courier New" w:hint="default"/>
    </w:rPr>
  </w:style>
  <w:style w:type="character" w:customStyle="1" w:styleId="WW8Num5z2">
    <w:name w:val="WW8Num5z2"/>
    <w:rsid w:val="00B95828"/>
    <w:rPr>
      <w:rFonts w:ascii="Wingdings" w:hAnsi="Wingdings" w:hint="default"/>
    </w:rPr>
  </w:style>
  <w:style w:type="character" w:customStyle="1" w:styleId="WW8Num5z3">
    <w:name w:val="WW8Num5z3"/>
    <w:rsid w:val="00B95828"/>
    <w:rPr>
      <w:rFonts w:ascii="Symbol" w:hAnsi="Symbol" w:hint="default"/>
    </w:rPr>
  </w:style>
  <w:style w:type="character" w:customStyle="1" w:styleId="WW8Num7z1">
    <w:name w:val="WW8Num7z1"/>
    <w:rsid w:val="00B95828"/>
    <w:rPr>
      <w:rFonts w:ascii="Courier New" w:hAnsi="Courier New" w:cs="Courier New" w:hint="default"/>
    </w:rPr>
  </w:style>
  <w:style w:type="character" w:customStyle="1" w:styleId="WW8Num7z2">
    <w:name w:val="WW8Num7z2"/>
    <w:rsid w:val="00B95828"/>
    <w:rPr>
      <w:rFonts w:ascii="Wingdings" w:hAnsi="Wingdings" w:hint="default"/>
    </w:rPr>
  </w:style>
  <w:style w:type="character" w:customStyle="1" w:styleId="WW8Num9z1">
    <w:name w:val="WW8Num9z1"/>
    <w:rsid w:val="00B95828"/>
    <w:rPr>
      <w:rFonts w:ascii="Courier New" w:hAnsi="Courier New" w:cs="Courier New" w:hint="default"/>
    </w:rPr>
  </w:style>
  <w:style w:type="character" w:customStyle="1" w:styleId="WW8Num9z2">
    <w:name w:val="WW8Num9z2"/>
    <w:rsid w:val="00B95828"/>
    <w:rPr>
      <w:rFonts w:ascii="Wingdings" w:hAnsi="Wingdings" w:hint="default"/>
    </w:rPr>
  </w:style>
  <w:style w:type="character" w:customStyle="1" w:styleId="WW8Num12z1">
    <w:name w:val="WW8Num12z1"/>
    <w:rsid w:val="00B95828"/>
    <w:rPr>
      <w:rFonts w:ascii="Courier New" w:hAnsi="Courier New" w:cs="Courier New" w:hint="default"/>
    </w:rPr>
  </w:style>
  <w:style w:type="character" w:customStyle="1" w:styleId="WW8Num12z2">
    <w:name w:val="WW8Num12z2"/>
    <w:rsid w:val="00B95828"/>
    <w:rPr>
      <w:rFonts w:ascii="Wingdings" w:hAnsi="Wingdings" w:hint="default"/>
    </w:rPr>
  </w:style>
  <w:style w:type="character" w:customStyle="1" w:styleId="WW8Num12z3">
    <w:name w:val="WW8Num12z3"/>
    <w:rsid w:val="00B95828"/>
    <w:rPr>
      <w:rFonts w:ascii="Symbol" w:hAnsi="Symbol" w:hint="default"/>
    </w:rPr>
  </w:style>
  <w:style w:type="character" w:customStyle="1" w:styleId="WW8Num13z1">
    <w:name w:val="WW8Num13z1"/>
    <w:rsid w:val="00B95828"/>
    <w:rPr>
      <w:rFonts w:ascii="Courier New" w:hAnsi="Courier New" w:cs="Courier New" w:hint="default"/>
    </w:rPr>
  </w:style>
  <w:style w:type="character" w:customStyle="1" w:styleId="WW8Num13z2">
    <w:name w:val="WW8Num13z2"/>
    <w:rsid w:val="00B95828"/>
    <w:rPr>
      <w:rFonts w:ascii="Wingdings" w:hAnsi="Wingdings" w:hint="default"/>
    </w:rPr>
  </w:style>
  <w:style w:type="character" w:customStyle="1" w:styleId="WW8Num16z1">
    <w:name w:val="WW8Num16z1"/>
    <w:rsid w:val="00B95828"/>
    <w:rPr>
      <w:rFonts w:ascii="Courier New" w:hAnsi="Courier New" w:cs="Courier New" w:hint="default"/>
    </w:rPr>
  </w:style>
  <w:style w:type="character" w:customStyle="1" w:styleId="WW8Num16z2">
    <w:name w:val="WW8Num16z2"/>
    <w:rsid w:val="00B95828"/>
    <w:rPr>
      <w:rFonts w:ascii="Wingdings" w:hAnsi="Wingdings" w:hint="default"/>
    </w:rPr>
  </w:style>
  <w:style w:type="character" w:customStyle="1" w:styleId="WW8Num19z1">
    <w:name w:val="WW8Num19z1"/>
    <w:rsid w:val="00B95828"/>
    <w:rPr>
      <w:rFonts w:ascii="Courier New" w:hAnsi="Courier New" w:cs="Courier New" w:hint="default"/>
    </w:rPr>
  </w:style>
  <w:style w:type="character" w:customStyle="1" w:styleId="WW8Num19z2">
    <w:name w:val="WW8Num19z2"/>
    <w:rsid w:val="00B95828"/>
    <w:rPr>
      <w:rFonts w:ascii="Wingdings" w:hAnsi="Wingdings" w:hint="default"/>
    </w:rPr>
  </w:style>
  <w:style w:type="character" w:customStyle="1" w:styleId="WW8Num20z4">
    <w:name w:val="WW8Num20z4"/>
    <w:rsid w:val="00B95828"/>
    <w:rPr>
      <w:rFonts w:ascii="Courier New" w:hAnsi="Courier New" w:cs="Courier New" w:hint="default"/>
    </w:rPr>
  </w:style>
  <w:style w:type="character" w:customStyle="1" w:styleId="WW8Num20z5">
    <w:name w:val="WW8Num20z5"/>
    <w:rsid w:val="00B95828"/>
    <w:rPr>
      <w:rFonts w:ascii="Wingdings" w:hAnsi="Wingdings" w:hint="default"/>
    </w:rPr>
  </w:style>
  <w:style w:type="character" w:customStyle="1" w:styleId="WW8Num21z1">
    <w:name w:val="WW8Num21z1"/>
    <w:rsid w:val="00B95828"/>
    <w:rPr>
      <w:rFonts w:ascii="Courier New" w:hAnsi="Courier New" w:cs="Times" w:hint="default"/>
    </w:rPr>
  </w:style>
  <w:style w:type="character" w:customStyle="1" w:styleId="WW8Num21z2">
    <w:name w:val="WW8Num21z2"/>
    <w:rsid w:val="00B95828"/>
    <w:rPr>
      <w:rFonts w:ascii="Wingdings" w:hAnsi="Wingdings" w:hint="default"/>
    </w:rPr>
  </w:style>
  <w:style w:type="character" w:customStyle="1" w:styleId="WW8Num21z3">
    <w:name w:val="WW8Num21z3"/>
    <w:rsid w:val="00B95828"/>
    <w:rPr>
      <w:rFonts w:ascii="Symbol" w:hAnsi="Symbol" w:hint="default"/>
    </w:rPr>
  </w:style>
  <w:style w:type="character" w:customStyle="1" w:styleId="WW8Num22z1">
    <w:name w:val="WW8Num22z1"/>
    <w:rsid w:val="00B95828"/>
    <w:rPr>
      <w:rFonts w:ascii="Courier New" w:hAnsi="Courier New" w:cs="Courier New" w:hint="default"/>
    </w:rPr>
  </w:style>
  <w:style w:type="character" w:customStyle="1" w:styleId="WW8Num22z2">
    <w:name w:val="WW8Num22z2"/>
    <w:rsid w:val="00B95828"/>
    <w:rPr>
      <w:rFonts w:ascii="Wingdings" w:hAnsi="Wingdings" w:hint="default"/>
    </w:rPr>
  </w:style>
  <w:style w:type="character" w:customStyle="1" w:styleId="WW8Num23z1">
    <w:name w:val="WW8Num23z1"/>
    <w:rsid w:val="00B95828"/>
    <w:rPr>
      <w:rFonts w:ascii="Courier New" w:hAnsi="Courier New" w:cs="Courier New" w:hint="default"/>
    </w:rPr>
  </w:style>
  <w:style w:type="character" w:customStyle="1" w:styleId="WW8Num23z2">
    <w:name w:val="WW8Num23z2"/>
    <w:rsid w:val="00B95828"/>
    <w:rPr>
      <w:rFonts w:ascii="Wingdings" w:hAnsi="Wingdings" w:hint="default"/>
    </w:rPr>
  </w:style>
  <w:style w:type="character" w:customStyle="1" w:styleId="WW8Num23z3">
    <w:name w:val="WW8Num23z3"/>
    <w:rsid w:val="00B95828"/>
    <w:rPr>
      <w:rFonts w:ascii="Symbol" w:hAnsi="Symbol" w:hint="default"/>
    </w:rPr>
  </w:style>
  <w:style w:type="character" w:customStyle="1" w:styleId="WW8Num24z1">
    <w:name w:val="WW8Num24z1"/>
    <w:rsid w:val="00B95828"/>
    <w:rPr>
      <w:rFonts w:ascii="Courier New" w:hAnsi="Courier New" w:cs="Courier New" w:hint="default"/>
    </w:rPr>
  </w:style>
  <w:style w:type="character" w:customStyle="1" w:styleId="WW8Num24z2">
    <w:name w:val="WW8Num24z2"/>
    <w:rsid w:val="00B95828"/>
    <w:rPr>
      <w:rFonts w:ascii="Wingdings" w:hAnsi="Wingdings" w:hint="default"/>
    </w:rPr>
  </w:style>
  <w:style w:type="character" w:customStyle="1" w:styleId="WW8Num25z1">
    <w:name w:val="WW8Num25z1"/>
    <w:rsid w:val="00B95828"/>
    <w:rPr>
      <w:rFonts w:ascii="Courier New" w:hAnsi="Courier New" w:cs="Courier New" w:hint="default"/>
    </w:rPr>
  </w:style>
  <w:style w:type="character" w:customStyle="1" w:styleId="WW8Num25z2">
    <w:name w:val="WW8Num25z2"/>
    <w:rsid w:val="00B95828"/>
    <w:rPr>
      <w:rFonts w:ascii="Wingdings" w:hAnsi="Wingdings" w:hint="default"/>
    </w:rPr>
  </w:style>
  <w:style w:type="character" w:customStyle="1" w:styleId="WW8Num25z3">
    <w:name w:val="WW8Num25z3"/>
    <w:rsid w:val="00B95828"/>
    <w:rPr>
      <w:rFonts w:ascii="Symbol" w:hAnsi="Symbol" w:hint="default"/>
    </w:rPr>
  </w:style>
  <w:style w:type="character" w:customStyle="1" w:styleId="WW8Num31z1">
    <w:name w:val="WW8Num31z1"/>
    <w:rsid w:val="00B95828"/>
    <w:rPr>
      <w:rFonts w:ascii="Courier New" w:hAnsi="Courier New" w:cs="Courier New" w:hint="default"/>
    </w:rPr>
  </w:style>
  <w:style w:type="character" w:customStyle="1" w:styleId="WW8Num31z2">
    <w:name w:val="WW8Num31z2"/>
    <w:rsid w:val="00B95828"/>
    <w:rPr>
      <w:rFonts w:ascii="Wingdings" w:hAnsi="Wingdings" w:hint="default"/>
    </w:rPr>
  </w:style>
  <w:style w:type="character" w:customStyle="1" w:styleId="WW8Num34z1">
    <w:name w:val="WW8Num34z1"/>
    <w:rsid w:val="00B95828"/>
    <w:rPr>
      <w:rFonts w:ascii="Courier New" w:hAnsi="Courier New" w:cs="Courier New" w:hint="default"/>
    </w:rPr>
  </w:style>
  <w:style w:type="character" w:customStyle="1" w:styleId="WW8Num34z2">
    <w:name w:val="WW8Num34z2"/>
    <w:rsid w:val="00B95828"/>
    <w:rPr>
      <w:rFonts w:ascii="Wingdings" w:hAnsi="Wingdings" w:hint="default"/>
    </w:rPr>
  </w:style>
  <w:style w:type="character" w:customStyle="1" w:styleId="WW8Num35z1">
    <w:name w:val="WW8Num35z1"/>
    <w:rsid w:val="00B95828"/>
    <w:rPr>
      <w:rFonts w:ascii="Courier New" w:hAnsi="Courier New" w:cs="Courier New" w:hint="default"/>
    </w:rPr>
  </w:style>
  <w:style w:type="character" w:customStyle="1" w:styleId="WW8Num35z2">
    <w:name w:val="WW8Num35z2"/>
    <w:rsid w:val="00B95828"/>
    <w:rPr>
      <w:rFonts w:ascii="Wingdings" w:hAnsi="Wingdings" w:hint="default"/>
    </w:rPr>
  </w:style>
  <w:style w:type="character" w:customStyle="1" w:styleId="WW8Num35z3">
    <w:name w:val="WW8Num35z3"/>
    <w:rsid w:val="00B95828"/>
    <w:rPr>
      <w:rFonts w:ascii="Symbol" w:hAnsi="Symbol" w:hint="default"/>
    </w:rPr>
  </w:style>
  <w:style w:type="character" w:customStyle="1" w:styleId="WW8Num36z1">
    <w:name w:val="WW8Num36z1"/>
    <w:rsid w:val="00B95828"/>
    <w:rPr>
      <w:rFonts w:ascii="Courier New" w:hAnsi="Courier New" w:cs="Courier New" w:hint="default"/>
    </w:rPr>
  </w:style>
  <w:style w:type="character" w:customStyle="1" w:styleId="WW8Num36z2">
    <w:name w:val="WW8Num36z2"/>
    <w:rsid w:val="00B95828"/>
    <w:rPr>
      <w:rFonts w:ascii="Wingdings" w:hAnsi="Wingdings" w:hint="default"/>
    </w:rPr>
  </w:style>
  <w:style w:type="character" w:customStyle="1" w:styleId="WW8Num40z1">
    <w:name w:val="WW8Num40z1"/>
    <w:rsid w:val="00B95828"/>
    <w:rPr>
      <w:rFonts w:ascii="Courier New" w:hAnsi="Courier New" w:cs="Courier New" w:hint="default"/>
    </w:rPr>
  </w:style>
  <w:style w:type="character" w:customStyle="1" w:styleId="WW8Num40z2">
    <w:name w:val="WW8Num40z2"/>
    <w:rsid w:val="00B95828"/>
    <w:rPr>
      <w:rFonts w:ascii="Wingdings" w:hAnsi="Wingdings" w:hint="default"/>
    </w:rPr>
  </w:style>
  <w:style w:type="character" w:customStyle="1" w:styleId="WW8Num42z1">
    <w:name w:val="WW8Num42z1"/>
    <w:rsid w:val="00B95828"/>
    <w:rPr>
      <w:rFonts w:ascii="Courier New" w:hAnsi="Courier New" w:cs="Courier New" w:hint="default"/>
    </w:rPr>
  </w:style>
  <w:style w:type="character" w:customStyle="1" w:styleId="WW8Num42z2">
    <w:name w:val="WW8Num42z2"/>
    <w:rsid w:val="00B95828"/>
    <w:rPr>
      <w:rFonts w:ascii="Wingdings" w:hAnsi="Wingdings" w:hint="default"/>
    </w:rPr>
  </w:style>
  <w:style w:type="character" w:customStyle="1" w:styleId="WW8Num42z3">
    <w:name w:val="WW8Num42z3"/>
    <w:rsid w:val="00B95828"/>
    <w:rPr>
      <w:rFonts w:ascii="Symbol" w:hAnsi="Symbol" w:hint="default"/>
    </w:rPr>
  </w:style>
  <w:style w:type="character" w:customStyle="1" w:styleId="WW8Num43z1">
    <w:name w:val="WW8Num43z1"/>
    <w:rsid w:val="00B95828"/>
    <w:rPr>
      <w:rFonts w:ascii="Courier New" w:hAnsi="Courier New" w:cs="Courier New" w:hint="default"/>
    </w:rPr>
  </w:style>
  <w:style w:type="character" w:customStyle="1" w:styleId="WW8Num43z2">
    <w:name w:val="WW8Num43z2"/>
    <w:rsid w:val="00B95828"/>
    <w:rPr>
      <w:rFonts w:ascii="Wingdings" w:hAnsi="Wingdings" w:hint="default"/>
    </w:rPr>
  </w:style>
  <w:style w:type="character" w:customStyle="1" w:styleId="WW8Num43z3">
    <w:name w:val="WW8Num43z3"/>
    <w:rsid w:val="00B95828"/>
    <w:rPr>
      <w:rFonts w:ascii="Symbol" w:hAnsi="Symbol" w:hint="default"/>
    </w:rPr>
  </w:style>
  <w:style w:type="character" w:customStyle="1" w:styleId="WW8Num44z1">
    <w:name w:val="WW8Num44z1"/>
    <w:rsid w:val="00B95828"/>
    <w:rPr>
      <w:rFonts w:ascii="Courier New" w:hAnsi="Courier New" w:cs="Courier New" w:hint="default"/>
    </w:rPr>
  </w:style>
  <w:style w:type="character" w:customStyle="1" w:styleId="WW8Num44z2">
    <w:name w:val="WW8Num44z2"/>
    <w:rsid w:val="00B95828"/>
    <w:rPr>
      <w:rFonts w:ascii="Wingdings" w:hAnsi="Wingdings" w:hint="default"/>
    </w:rPr>
  </w:style>
  <w:style w:type="character" w:customStyle="1" w:styleId="WW8Num45z1">
    <w:name w:val="WW8Num45z1"/>
    <w:rsid w:val="00B95828"/>
    <w:rPr>
      <w:rFonts w:ascii="Courier New" w:hAnsi="Courier New" w:cs="Courier New" w:hint="default"/>
    </w:rPr>
  </w:style>
  <w:style w:type="character" w:customStyle="1" w:styleId="WW8Num45z2">
    <w:name w:val="WW8Num45z2"/>
    <w:rsid w:val="00B95828"/>
    <w:rPr>
      <w:rFonts w:ascii="Wingdings" w:hAnsi="Wingdings" w:hint="default"/>
    </w:rPr>
  </w:style>
  <w:style w:type="character" w:customStyle="1" w:styleId="WW8Num46z1">
    <w:name w:val="WW8Num46z1"/>
    <w:rsid w:val="00B95828"/>
    <w:rPr>
      <w:rFonts w:ascii="Courier New" w:hAnsi="Courier New" w:cs="Times" w:hint="default"/>
    </w:rPr>
  </w:style>
  <w:style w:type="character" w:customStyle="1" w:styleId="WW8Num46z2">
    <w:name w:val="WW8Num46z2"/>
    <w:rsid w:val="00B95828"/>
    <w:rPr>
      <w:rFonts w:ascii="Wingdings" w:hAnsi="Wingdings" w:hint="default"/>
    </w:rPr>
  </w:style>
  <w:style w:type="character" w:customStyle="1" w:styleId="WW8Num46z3">
    <w:name w:val="WW8Num46z3"/>
    <w:rsid w:val="00B95828"/>
    <w:rPr>
      <w:rFonts w:ascii="Symbol" w:hAnsi="Symbol" w:hint="default"/>
    </w:rPr>
  </w:style>
  <w:style w:type="character" w:customStyle="1" w:styleId="WW8Num47z1">
    <w:name w:val="WW8Num47z1"/>
    <w:rsid w:val="00B95828"/>
    <w:rPr>
      <w:rFonts w:ascii="Courier New" w:hAnsi="Courier New" w:cs="Courier New" w:hint="default"/>
    </w:rPr>
  </w:style>
  <w:style w:type="character" w:customStyle="1" w:styleId="WW8Num47z2">
    <w:name w:val="WW8Num47z2"/>
    <w:rsid w:val="00B95828"/>
    <w:rPr>
      <w:rFonts w:ascii="Wingdings" w:hAnsi="Wingdings" w:hint="default"/>
    </w:rPr>
  </w:style>
  <w:style w:type="character" w:customStyle="1" w:styleId="WW8Num48z1">
    <w:name w:val="WW8Num48z1"/>
    <w:rsid w:val="00B95828"/>
    <w:rPr>
      <w:rFonts w:ascii="Courier New" w:hAnsi="Courier New" w:cs="Courier New" w:hint="default"/>
    </w:rPr>
  </w:style>
  <w:style w:type="character" w:customStyle="1" w:styleId="WW8Num48z2">
    <w:name w:val="WW8Num48z2"/>
    <w:rsid w:val="00B95828"/>
    <w:rPr>
      <w:rFonts w:ascii="Wingdings" w:hAnsi="Wingdings" w:hint="default"/>
    </w:rPr>
  </w:style>
  <w:style w:type="character" w:customStyle="1" w:styleId="WW8Num48z3">
    <w:name w:val="WW8Num48z3"/>
    <w:rsid w:val="00B95828"/>
    <w:rPr>
      <w:rFonts w:ascii="Symbol" w:hAnsi="Symbol" w:hint="default"/>
    </w:rPr>
  </w:style>
  <w:style w:type="character" w:customStyle="1" w:styleId="WW8Num49z1">
    <w:name w:val="WW8Num49z1"/>
    <w:rsid w:val="00B95828"/>
    <w:rPr>
      <w:rFonts w:ascii="Courier New" w:hAnsi="Courier New" w:cs="Courier New" w:hint="default"/>
    </w:rPr>
  </w:style>
  <w:style w:type="character" w:customStyle="1" w:styleId="WW8Num49z2">
    <w:name w:val="WW8Num49z2"/>
    <w:rsid w:val="00B95828"/>
    <w:rPr>
      <w:rFonts w:ascii="Wingdings" w:hAnsi="Wingdings" w:hint="default"/>
    </w:rPr>
  </w:style>
  <w:style w:type="character" w:customStyle="1" w:styleId="WW8Num50z1">
    <w:name w:val="WW8Num50z1"/>
    <w:rsid w:val="00B95828"/>
    <w:rPr>
      <w:rFonts w:ascii="Courier New" w:hAnsi="Courier New" w:cs="Courier New" w:hint="default"/>
    </w:rPr>
  </w:style>
  <w:style w:type="character" w:customStyle="1" w:styleId="WW8Num50z2">
    <w:name w:val="WW8Num50z2"/>
    <w:rsid w:val="00B95828"/>
    <w:rPr>
      <w:rFonts w:ascii="Wingdings" w:hAnsi="Wingdings" w:hint="default"/>
    </w:rPr>
  </w:style>
  <w:style w:type="character" w:customStyle="1" w:styleId="WW8Num52z0">
    <w:name w:val="WW8Num52z0"/>
    <w:rsid w:val="00B95828"/>
    <w:rPr>
      <w:rFonts w:ascii="Symbol" w:hAnsi="Symbol" w:hint="default"/>
    </w:rPr>
  </w:style>
  <w:style w:type="character" w:customStyle="1" w:styleId="WW8Num52z1">
    <w:name w:val="WW8Num52z1"/>
    <w:rsid w:val="00B95828"/>
    <w:rPr>
      <w:rFonts w:ascii="Courier New" w:hAnsi="Courier New" w:cs="Courier New" w:hint="default"/>
    </w:rPr>
  </w:style>
  <w:style w:type="character" w:customStyle="1" w:styleId="WW8Num52z2">
    <w:name w:val="WW8Num52z2"/>
    <w:rsid w:val="00B95828"/>
    <w:rPr>
      <w:rFonts w:ascii="Wingdings" w:hAnsi="Wingdings" w:hint="default"/>
    </w:rPr>
  </w:style>
  <w:style w:type="character" w:customStyle="1" w:styleId="WW8NumSt10z0">
    <w:name w:val="WW8NumSt10z0"/>
    <w:rsid w:val="00B95828"/>
    <w:rPr>
      <w:rFonts w:ascii="Symbol" w:hAnsi="Symbol" w:hint="default"/>
    </w:rPr>
  </w:style>
  <w:style w:type="character" w:customStyle="1" w:styleId="WW8NumSt10z1">
    <w:name w:val="WW8NumSt10z1"/>
    <w:rsid w:val="00B95828"/>
    <w:rPr>
      <w:rFonts w:ascii="Courier New" w:hAnsi="Courier New" w:cs="Courier New" w:hint="default"/>
    </w:rPr>
  </w:style>
  <w:style w:type="character" w:customStyle="1" w:styleId="WW8NumSt10z2">
    <w:name w:val="WW8NumSt10z2"/>
    <w:rsid w:val="00B95828"/>
    <w:rPr>
      <w:rFonts w:ascii="Wingdings" w:hAnsi="Wingdings" w:hint="default"/>
    </w:rPr>
  </w:style>
  <w:style w:type="character" w:customStyle="1" w:styleId="WW8NumSt17z0">
    <w:name w:val="WW8NumSt17z0"/>
    <w:rsid w:val="00B95828"/>
    <w:rPr>
      <w:rFonts w:ascii="Symbol" w:hAnsi="Symbol" w:hint="default"/>
    </w:rPr>
  </w:style>
  <w:style w:type="character" w:customStyle="1" w:styleId="WW8NumSt29z0">
    <w:name w:val="WW8NumSt29z0"/>
    <w:rsid w:val="00B95828"/>
    <w:rPr>
      <w:rFonts w:ascii="Symbol" w:hAnsi="Symbol" w:hint="default"/>
    </w:rPr>
  </w:style>
  <w:style w:type="character" w:customStyle="1" w:styleId="WW8NumSt29z1">
    <w:name w:val="WW8NumSt29z1"/>
    <w:rsid w:val="00B95828"/>
    <w:rPr>
      <w:rFonts w:ascii="Courier New" w:hAnsi="Courier New" w:cs="Courier New" w:hint="default"/>
    </w:rPr>
  </w:style>
  <w:style w:type="character" w:customStyle="1" w:styleId="WW8NumSt29z2">
    <w:name w:val="WW8NumSt29z2"/>
    <w:rsid w:val="00B95828"/>
    <w:rPr>
      <w:rFonts w:ascii="Wingdings" w:hAnsi="Wingdings" w:hint="default"/>
    </w:rPr>
  </w:style>
  <w:style w:type="character" w:customStyle="1" w:styleId="Domylnaczcionkaakapitu1">
    <w:name w:val="Domyślna czcionka akapitu1"/>
    <w:rsid w:val="00B95828"/>
  </w:style>
  <w:style w:type="character" w:customStyle="1" w:styleId="ZnakZnak5">
    <w:name w:val="Znak Znak5"/>
    <w:rsid w:val="00B95828"/>
    <w:rPr>
      <w:rFonts w:ascii="Times New Roman" w:eastAsia="Times New Roman" w:hAnsi="Times New Roman" w:cs="Times New Roman" w:hint="default"/>
      <w:b/>
      <w:bCs w:val="0"/>
      <w:sz w:val="24"/>
      <w:szCs w:val="20"/>
    </w:rPr>
  </w:style>
  <w:style w:type="character" w:customStyle="1" w:styleId="ZnakZnak4">
    <w:name w:val="Znak Znak4"/>
    <w:rsid w:val="00B95828"/>
    <w:rPr>
      <w:rFonts w:ascii="Times New Roman" w:eastAsia="Times New Roman" w:hAnsi="Times New Roman" w:cs="Times New Roman" w:hint="default"/>
      <w:sz w:val="24"/>
      <w:szCs w:val="20"/>
    </w:rPr>
  </w:style>
  <w:style w:type="character" w:customStyle="1" w:styleId="ZnakZnak3">
    <w:name w:val="Znak Znak3"/>
    <w:basedOn w:val="Domylnaczcionkaakapitu1"/>
    <w:rsid w:val="00B95828"/>
  </w:style>
  <w:style w:type="character" w:customStyle="1" w:styleId="ZnakZnak1">
    <w:name w:val="Znak Znak1"/>
    <w:rsid w:val="00B95828"/>
    <w:rPr>
      <w:rFonts w:ascii="Tahoma" w:hAnsi="Tahoma" w:cs="Tahoma" w:hint="default"/>
      <w:sz w:val="16"/>
      <w:szCs w:val="16"/>
    </w:rPr>
  </w:style>
  <w:style w:type="character" w:customStyle="1" w:styleId="ZnakZnak">
    <w:name w:val="Znak Znak"/>
    <w:rsid w:val="00B95828"/>
    <w:rPr>
      <w:sz w:val="24"/>
      <w:lang w:val="pl-PL" w:eastAsia="ar-SA" w:bidi="ar-SA"/>
    </w:rPr>
  </w:style>
  <w:style w:type="character" w:customStyle="1" w:styleId="Znakiprzypiswkocowych">
    <w:name w:val="Znaki przypisów końcowych"/>
    <w:rsid w:val="00B95828"/>
    <w:rPr>
      <w:vertAlign w:val="superscript"/>
    </w:rPr>
  </w:style>
  <w:style w:type="character" w:customStyle="1" w:styleId="10-nagwek1Znak">
    <w:name w:val="1.0-nagłówek 1 Znak"/>
    <w:rsid w:val="00B95828"/>
    <w:rPr>
      <w:rFonts w:ascii="Arial" w:hAnsi="Arial" w:cs="Arial" w:hint="default"/>
      <w:b/>
      <w:bCs w:val="0"/>
      <w:kern w:val="2"/>
      <w:sz w:val="24"/>
      <w:u w:val="words"/>
      <w:lang w:val="pl-PL" w:eastAsia="ar-SA" w:bidi="ar-SA"/>
    </w:rPr>
  </w:style>
  <w:style w:type="character" w:customStyle="1" w:styleId="10-standardowyZnak">
    <w:name w:val="1.0-standardowy Znak"/>
    <w:rsid w:val="00B95828"/>
    <w:rPr>
      <w:rFonts w:ascii="Courier New" w:hAnsi="Courier New" w:cs="Courier New" w:hint="default"/>
      <w:sz w:val="24"/>
      <w:lang w:val="pl-PL" w:eastAsia="ar-SA" w:bidi="ar-SA"/>
    </w:rPr>
  </w:style>
  <w:style w:type="character" w:customStyle="1" w:styleId="Znakiprzypiswdolnych">
    <w:name w:val="Znaki przypisów dolnych"/>
    <w:rsid w:val="00B95828"/>
  </w:style>
  <w:style w:type="character" w:customStyle="1" w:styleId="WW-Absatz-Standardschriftart1">
    <w:name w:val="WW-Absatz-Standardschriftart1"/>
    <w:rsid w:val="00B95828"/>
  </w:style>
  <w:style w:type="character" w:customStyle="1" w:styleId="text1">
    <w:name w:val="text1"/>
    <w:rsid w:val="00B95828"/>
    <w:rPr>
      <w:rFonts w:ascii="Verdana" w:hAnsi="Verdana" w:hint="default"/>
      <w:b w:val="0"/>
      <w:bCs w:val="0"/>
      <w:color w:val="0055AD"/>
      <w:sz w:val="15"/>
      <w:szCs w:val="15"/>
    </w:rPr>
  </w:style>
  <w:style w:type="character" w:customStyle="1" w:styleId="Nagwek1Znak1">
    <w:name w:val="Nagłówek 1 Znak1"/>
    <w:rsid w:val="00B95828"/>
    <w:rPr>
      <w:rFonts w:ascii="Times New Roman" w:eastAsia="Times New Roman" w:hAnsi="Times New Roman" w:cs="Times New Roman" w:hint="default"/>
      <w:b/>
      <w:bCs w:val="0"/>
      <w:sz w:val="24"/>
      <w:szCs w:val="20"/>
    </w:rPr>
  </w:style>
  <w:style w:type="character" w:customStyle="1" w:styleId="WW8Num5z0">
    <w:name w:val="WW8Num5z0"/>
    <w:rsid w:val="00B95828"/>
    <w:rPr>
      <w:rFonts w:ascii="OpenSymbol" w:hAnsi="OpenSymbol" w:cs="OpenSymbol" w:hint="default"/>
    </w:rPr>
  </w:style>
  <w:style w:type="character" w:customStyle="1" w:styleId="WW8Num54z0">
    <w:name w:val="WW8Num54z0"/>
    <w:rsid w:val="00B95828"/>
    <w:rPr>
      <w:b/>
      <w:bCs w:val="0"/>
      <w:i w:val="0"/>
      <w:iCs w:val="0"/>
    </w:rPr>
  </w:style>
  <w:style w:type="character" w:customStyle="1" w:styleId="WW8Num55z0">
    <w:name w:val="WW8Num55z0"/>
    <w:rsid w:val="00B95828"/>
    <w:rPr>
      <w:rFonts w:ascii="Symbol" w:hAnsi="Symbol" w:cs="Symbol" w:hint="default"/>
    </w:rPr>
  </w:style>
  <w:style w:type="character" w:customStyle="1" w:styleId="WW8Num56z0">
    <w:name w:val="WW8Num56z0"/>
    <w:rsid w:val="00B95828"/>
    <w:rPr>
      <w:b/>
      <w:bCs w:val="0"/>
      <w:i w:val="0"/>
      <w:iCs w:val="0"/>
    </w:rPr>
  </w:style>
  <w:style w:type="character" w:customStyle="1" w:styleId="WW8Num57z0">
    <w:name w:val="WW8Num57z0"/>
    <w:rsid w:val="00B95828"/>
    <w:rPr>
      <w:b/>
      <w:bCs w:val="0"/>
      <w:i w:val="0"/>
      <w:iCs w:val="0"/>
    </w:rPr>
  </w:style>
  <w:style w:type="character" w:customStyle="1" w:styleId="WW8Num58z0">
    <w:name w:val="WW8Num58z0"/>
    <w:rsid w:val="00B95828"/>
    <w:rPr>
      <w:b/>
      <w:bCs w:val="0"/>
      <w:i w:val="0"/>
      <w:iCs w:val="0"/>
    </w:rPr>
  </w:style>
  <w:style w:type="character" w:customStyle="1" w:styleId="WW8NumSt12z0">
    <w:name w:val="WW8NumSt12z0"/>
    <w:rsid w:val="00B95828"/>
    <w:rPr>
      <w:rFonts w:ascii="Symbol" w:hAnsi="Symbol" w:cs="Symbol" w:hint="default"/>
    </w:rPr>
  </w:style>
  <w:style w:type="character" w:customStyle="1" w:styleId="WW8NumSt12z1">
    <w:name w:val="WW8NumSt12z1"/>
    <w:rsid w:val="00B95828"/>
    <w:rPr>
      <w:rFonts w:ascii="Courier New" w:hAnsi="Courier New" w:cs="Courier New" w:hint="default"/>
    </w:rPr>
  </w:style>
  <w:style w:type="character" w:customStyle="1" w:styleId="WW8NumSt12z2">
    <w:name w:val="WW8NumSt12z2"/>
    <w:rsid w:val="00B95828"/>
    <w:rPr>
      <w:rFonts w:ascii="Wingdings" w:hAnsi="Wingdings" w:cs="Wingdings" w:hint="default"/>
    </w:rPr>
  </w:style>
  <w:style w:type="character" w:customStyle="1" w:styleId="Domylnaczcionkaakapitu2">
    <w:name w:val="Domyślna czcionka akapitu2"/>
    <w:rsid w:val="00B95828"/>
  </w:style>
  <w:style w:type="character" w:customStyle="1" w:styleId="Odwoaniedokomentarza1">
    <w:name w:val="Odwołanie do komentarza1"/>
    <w:rsid w:val="00B95828"/>
    <w:rPr>
      <w:sz w:val="16"/>
      <w:szCs w:val="16"/>
    </w:rPr>
  </w:style>
  <w:style w:type="character" w:customStyle="1" w:styleId="Odwoanieprzypisukocowego1">
    <w:name w:val="Odwołanie przypisu końcowego1"/>
    <w:rsid w:val="00B95828"/>
    <w:rPr>
      <w:vertAlign w:val="superscript"/>
    </w:rPr>
  </w:style>
  <w:style w:type="paragraph" w:styleId="Tekstblokowy">
    <w:name w:val="Block Text"/>
    <w:basedOn w:val="Normalny"/>
    <w:semiHidden/>
    <w:unhideWhenUsed/>
    <w:rsid w:val="00695A63"/>
    <w:pPr>
      <w:ind w:left="360" w:right="-283"/>
    </w:pPr>
    <w:rPr>
      <w:rFonts w:ascii="Technical" w:hAnsi="Technical"/>
      <w:sz w:val="32"/>
      <w:szCs w:val="20"/>
    </w:rPr>
  </w:style>
  <w:style w:type="character" w:customStyle="1" w:styleId="ZnakZnak51">
    <w:name w:val="Znak Znak51"/>
    <w:rsid w:val="00CE7D29"/>
    <w:rPr>
      <w:rFonts w:ascii="Times New Roman" w:eastAsia="Times New Roman" w:hAnsi="Times New Roman" w:cs="Times New Roman"/>
      <w:b/>
      <w:sz w:val="24"/>
      <w:szCs w:val="20"/>
    </w:rPr>
  </w:style>
  <w:style w:type="character" w:customStyle="1" w:styleId="ZnakZnak41">
    <w:name w:val="Znak Znak41"/>
    <w:rsid w:val="00CE7D29"/>
    <w:rPr>
      <w:rFonts w:ascii="Times New Roman" w:eastAsia="Times New Roman" w:hAnsi="Times New Roman" w:cs="Times New Roman"/>
      <w:sz w:val="24"/>
      <w:szCs w:val="20"/>
    </w:rPr>
  </w:style>
  <w:style w:type="character" w:customStyle="1" w:styleId="ZnakZnak31">
    <w:name w:val="Znak Znak31"/>
    <w:basedOn w:val="Domylnaczcionkaakapitu1"/>
    <w:rsid w:val="00CE7D29"/>
  </w:style>
  <w:style w:type="character" w:customStyle="1" w:styleId="ZnakZnak11">
    <w:name w:val="Znak Znak11"/>
    <w:rsid w:val="00CE7D29"/>
    <w:rPr>
      <w:rFonts w:ascii="Tahoma" w:hAnsi="Tahoma" w:cs="Tahoma"/>
      <w:sz w:val="16"/>
      <w:szCs w:val="16"/>
    </w:rPr>
  </w:style>
  <w:style w:type="character" w:customStyle="1" w:styleId="ZnakZnak2">
    <w:name w:val="Znak Znak2"/>
    <w:rsid w:val="00CE7D29"/>
    <w:rPr>
      <w:rFonts w:ascii="Times New Roman" w:eastAsia="Times New Roman" w:hAnsi="Times New Roman"/>
      <w:sz w:val="24"/>
    </w:rPr>
  </w:style>
  <w:style w:type="character" w:styleId="Pogrubienie">
    <w:name w:val="Strong"/>
    <w:uiPriority w:val="22"/>
    <w:qFormat/>
    <w:rsid w:val="00CE7D29"/>
    <w:rPr>
      <w:b/>
      <w:bCs/>
    </w:rPr>
  </w:style>
  <w:style w:type="paragraph" w:customStyle="1" w:styleId="Tekstpodstawowy33">
    <w:name w:val="Tekst podstawowy 33"/>
    <w:basedOn w:val="Normalny"/>
    <w:rsid w:val="00CE7D29"/>
    <w:pPr>
      <w:widowControl w:val="0"/>
      <w:tabs>
        <w:tab w:val="left" w:pos="284"/>
        <w:tab w:val="left" w:pos="4253"/>
      </w:tabs>
      <w:suppressAutoHyphens/>
      <w:spacing w:line="360" w:lineRule="auto"/>
    </w:pPr>
    <w:rPr>
      <w:rFonts w:ascii="Times New Roman" w:hAnsi="Times New Roman" w:cs="Calibri"/>
      <w:sz w:val="24"/>
      <w:szCs w:val="20"/>
      <w:lang w:eastAsia="ar-SA"/>
    </w:rPr>
  </w:style>
  <w:style w:type="character" w:customStyle="1" w:styleId="TekstpodstawowyZnak1">
    <w:name w:val="Tekst podstawowy Znak1"/>
    <w:rsid w:val="00CE7D29"/>
    <w:rPr>
      <w:rFonts w:cs="Calibri"/>
      <w:sz w:val="24"/>
      <w:lang w:val="pl-PL" w:eastAsia="ar-SA"/>
    </w:rPr>
  </w:style>
  <w:style w:type="character" w:customStyle="1" w:styleId="UnresolvedMention">
    <w:name w:val="Unresolved Mention"/>
    <w:basedOn w:val="Domylnaczcionkaakapitu"/>
    <w:uiPriority w:val="99"/>
    <w:semiHidden/>
    <w:unhideWhenUsed/>
    <w:rsid w:val="006D524C"/>
    <w:rPr>
      <w:color w:val="605E5C"/>
      <w:shd w:val="clear" w:color="auto" w:fill="E1DFDD"/>
    </w:rPr>
  </w:style>
  <w:style w:type="numbering" w:customStyle="1" w:styleId="Biecalista1">
    <w:name w:val="Bieżąca lista1"/>
    <w:uiPriority w:val="99"/>
    <w:rsid w:val="00215468"/>
    <w:pPr>
      <w:numPr>
        <w:numId w:val="7"/>
      </w:numPr>
    </w:pPr>
  </w:style>
  <w:style w:type="numbering" w:customStyle="1" w:styleId="Biecalista2">
    <w:name w:val="Bieżąca lista2"/>
    <w:uiPriority w:val="99"/>
    <w:rsid w:val="00215468"/>
    <w:pPr>
      <w:numPr>
        <w:numId w:val="8"/>
      </w:numPr>
    </w:pPr>
  </w:style>
  <w:style w:type="numbering" w:customStyle="1" w:styleId="Biecalista3">
    <w:name w:val="Bieżąca lista3"/>
    <w:uiPriority w:val="99"/>
    <w:rsid w:val="00D11C78"/>
    <w:pPr>
      <w:numPr>
        <w:numId w:val="9"/>
      </w:numPr>
    </w:pPr>
  </w:style>
  <w:style w:type="numbering" w:customStyle="1" w:styleId="Biecalista4">
    <w:name w:val="Bieżąca lista4"/>
    <w:uiPriority w:val="99"/>
    <w:rsid w:val="00D11C78"/>
    <w:pPr>
      <w:numPr>
        <w:numId w:val="10"/>
      </w:numPr>
    </w:pPr>
  </w:style>
  <w:style w:type="character" w:customStyle="1" w:styleId="fontstyle01">
    <w:name w:val="fontstyle01"/>
    <w:basedOn w:val="Domylnaczcionkaakapitu"/>
    <w:rsid w:val="004A0692"/>
    <w:rPr>
      <w:rFonts w:ascii="ArialMT" w:hAnsi="ArialMT" w:hint="default"/>
      <w:b w:val="0"/>
      <w:bCs w:val="0"/>
      <w:i w:val="0"/>
      <w:iCs w:val="0"/>
      <w:color w:val="000000"/>
      <w:sz w:val="20"/>
      <w:szCs w:val="20"/>
    </w:rPr>
  </w:style>
  <w:style w:type="character" w:styleId="Odwoanieprzypisukocowego">
    <w:name w:val="endnote reference"/>
    <w:basedOn w:val="Domylnaczcionkaakapitu"/>
    <w:semiHidden/>
    <w:unhideWhenUsed/>
    <w:rsid w:val="006A6EFE"/>
    <w:rPr>
      <w:vertAlign w:val="superscript"/>
    </w:rPr>
  </w:style>
  <w:style w:type="table" w:customStyle="1" w:styleId="TableGrid">
    <w:name w:val="TableGrid"/>
    <w:rsid w:val="002545AA"/>
    <w:rPr>
      <w:rFonts w:asciiTheme="minorHAnsi" w:eastAsiaTheme="minorEastAsia" w:hAnsiTheme="minorHAnsi" w:cstheme="minorBidi"/>
      <w:kern w:val="2"/>
      <w:sz w:val="22"/>
      <w:szCs w:val="22"/>
      <w14:ligatures w14:val="standardContextual"/>
    </w:rPr>
    <w:tblPr>
      <w:tblCellMar>
        <w:top w:w="0" w:type="dxa"/>
        <w:left w:w="0" w:type="dxa"/>
        <w:bottom w:w="0" w:type="dxa"/>
        <w:right w:w="0" w:type="dxa"/>
      </w:tblCellMar>
    </w:tblPr>
  </w:style>
  <w:style w:type="paragraph" w:customStyle="1" w:styleId="poziom1">
    <w:name w:val="poziom 1"/>
    <w:basedOn w:val="Normalny"/>
    <w:link w:val="poziom1Znak"/>
    <w:qFormat/>
    <w:rsid w:val="002545AA"/>
    <w:pPr>
      <w:numPr>
        <w:numId w:val="13"/>
      </w:numPr>
      <w:spacing w:after="14" w:line="266" w:lineRule="auto"/>
      <w:ind w:left="1077" w:hanging="720"/>
      <w:outlineLvl w:val="0"/>
    </w:pPr>
    <w:rPr>
      <w:rFonts w:cs="Arial"/>
      <w:b/>
      <w:kern w:val="2"/>
      <w:sz w:val="24"/>
      <w14:ligatures w14:val="standardContextual"/>
    </w:rPr>
  </w:style>
  <w:style w:type="character" w:customStyle="1" w:styleId="poziom1Znak">
    <w:name w:val="poziom 1 Znak"/>
    <w:basedOn w:val="Domylnaczcionkaakapitu"/>
    <w:link w:val="poziom1"/>
    <w:rsid w:val="002545AA"/>
    <w:rPr>
      <w:rFonts w:ascii="Arial" w:hAnsi="Arial" w:cs="Arial"/>
      <w:b/>
      <w:kern w:val="2"/>
      <w:sz w:val="24"/>
      <w:szCs w:val="22"/>
      <w14:ligatures w14:val="standardContextual"/>
    </w:rPr>
  </w:style>
  <w:style w:type="paragraph" w:customStyle="1" w:styleId="poziom2">
    <w:name w:val="poziom 2"/>
    <w:basedOn w:val="Normalny"/>
    <w:link w:val="poziom2Znak"/>
    <w:qFormat/>
    <w:rsid w:val="002545AA"/>
    <w:pPr>
      <w:numPr>
        <w:ilvl w:val="1"/>
        <w:numId w:val="12"/>
      </w:numPr>
      <w:spacing w:before="120" w:after="120" w:line="259" w:lineRule="auto"/>
      <w:ind w:right="408"/>
      <w:outlineLvl w:val="1"/>
    </w:pPr>
    <w:rPr>
      <w:rFonts w:cs="Arial"/>
      <w:b/>
      <w:bCs/>
      <w:kern w:val="2"/>
      <w:szCs w:val="20"/>
      <w:u w:val="single" w:color="000000"/>
      <w14:ligatures w14:val="standardContextual"/>
    </w:rPr>
  </w:style>
  <w:style w:type="character" w:customStyle="1" w:styleId="poziom2Znak">
    <w:name w:val="poziom 2 Znak"/>
    <w:basedOn w:val="Domylnaczcionkaakapitu"/>
    <w:link w:val="poziom2"/>
    <w:rsid w:val="002545AA"/>
    <w:rPr>
      <w:rFonts w:ascii="Arial" w:hAnsi="Arial" w:cs="Arial"/>
      <w:b/>
      <w:bCs/>
      <w:kern w:val="2"/>
      <w:sz w:val="22"/>
      <w:u w:val="single" w:color="000000"/>
      <w14:ligatures w14:val="standardContextual"/>
    </w:rPr>
  </w:style>
  <w:style w:type="paragraph" w:customStyle="1" w:styleId="poziom3">
    <w:name w:val="poziom 3"/>
    <w:basedOn w:val="Normalny"/>
    <w:link w:val="poziom3Znak"/>
    <w:qFormat/>
    <w:rsid w:val="002545AA"/>
    <w:pPr>
      <w:numPr>
        <w:ilvl w:val="2"/>
        <w:numId w:val="12"/>
      </w:numPr>
      <w:spacing w:after="13" w:line="271" w:lineRule="auto"/>
      <w:ind w:right="663"/>
      <w:outlineLvl w:val="2"/>
    </w:pPr>
    <w:rPr>
      <w:rFonts w:cs="Arial"/>
      <w:b/>
      <w:bCs/>
      <w:kern w:val="2"/>
      <w:sz w:val="20"/>
      <w:szCs w:val="18"/>
      <w14:ligatures w14:val="standardContextual"/>
    </w:rPr>
  </w:style>
  <w:style w:type="character" w:customStyle="1" w:styleId="poziom3Znak">
    <w:name w:val="poziom 3 Znak"/>
    <w:basedOn w:val="Domylnaczcionkaakapitu"/>
    <w:link w:val="poziom3"/>
    <w:rsid w:val="002545AA"/>
    <w:rPr>
      <w:rFonts w:ascii="Arial" w:hAnsi="Arial" w:cs="Arial"/>
      <w:b/>
      <w:bCs/>
      <w:kern w:val="2"/>
      <w:szCs w:val="1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956661">
      <w:bodyDiv w:val="1"/>
      <w:marLeft w:val="0"/>
      <w:marRight w:val="0"/>
      <w:marTop w:val="0"/>
      <w:marBottom w:val="0"/>
      <w:divBdr>
        <w:top w:val="none" w:sz="0" w:space="0" w:color="auto"/>
        <w:left w:val="none" w:sz="0" w:space="0" w:color="auto"/>
        <w:bottom w:val="none" w:sz="0" w:space="0" w:color="auto"/>
        <w:right w:val="none" w:sz="0" w:space="0" w:color="auto"/>
      </w:divBdr>
    </w:div>
    <w:div w:id="89784517">
      <w:bodyDiv w:val="1"/>
      <w:marLeft w:val="0"/>
      <w:marRight w:val="0"/>
      <w:marTop w:val="0"/>
      <w:marBottom w:val="0"/>
      <w:divBdr>
        <w:top w:val="none" w:sz="0" w:space="0" w:color="auto"/>
        <w:left w:val="none" w:sz="0" w:space="0" w:color="auto"/>
        <w:bottom w:val="none" w:sz="0" w:space="0" w:color="auto"/>
        <w:right w:val="none" w:sz="0" w:space="0" w:color="auto"/>
      </w:divBdr>
    </w:div>
    <w:div w:id="99188193">
      <w:bodyDiv w:val="1"/>
      <w:marLeft w:val="0"/>
      <w:marRight w:val="0"/>
      <w:marTop w:val="0"/>
      <w:marBottom w:val="0"/>
      <w:divBdr>
        <w:top w:val="none" w:sz="0" w:space="0" w:color="auto"/>
        <w:left w:val="none" w:sz="0" w:space="0" w:color="auto"/>
        <w:bottom w:val="none" w:sz="0" w:space="0" w:color="auto"/>
        <w:right w:val="none" w:sz="0" w:space="0" w:color="auto"/>
      </w:divBdr>
    </w:div>
    <w:div w:id="115880652">
      <w:bodyDiv w:val="1"/>
      <w:marLeft w:val="0"/>
      <w:marRight w:val="0"/>
      <w:marTop w:val="0"/>
      <w:marBottom w:val="0"/>
      <w:divBdr>
        <w:top w:val="none" w:sz="0" w:space="0" w:color="auto"/>
        <w:left w:val="none" w:sz="0" w:space="0" w:color="auto"/>
        <w:bottom w:val="none" w:sz="0" w:space="0" w:color="auto"/>
        <w:right w:val="none" w:sz="0" w:space="0" w:color="auto"/>
      </w:divBdr>
    </w:div>
    <w:div w:id="119567769">
      <w:bodyDiv w:val="1"/>
      <w:marLeft w:val="0"/>
      <w:marRight w:val="0"/>
      <w:marTop w:val="0"/>
      <w:marBottom w:val="0"/>
      <w:divBdr>
        <w:top w:val="none" w:sz="0" w:space="0" w:color="auto"/>
        <w:left w:val="none" w:sz="0" w:space="0" w:color="auto"/>
        <w:bottom w:val="none" w:sz="0" w:space="0" w:color="auto"/>
        <w:right w:val="none" w:sz="0" w:space="0" w:color="auto"/>
      </w:divBdr>
    </w:div>
    <w:div w:id="156922324">
      <w:bodyDiv w:val="1"/>
      <w:marLeft w:val="0"/>
      <w:marRight w:val="0"/>
      <w:marTop w:val="0"/>
      <w:marBottom w:val="0"/>
      <w:divBdr>
        <w:top w:val="none" w:sz="0" w:space="0" w:color="auto"/>
        <w:left w:val="none" w:sz="0" w:space="0" w:color="auto"/>
        <w:bottom w:val="none" w:sz="0" w:space="0" w:color="auto"/>
        <w:right w:val="none" w:sz="0" w:space="0" w:color="auto"/>
      </w:divBdr>
    </w:div>
    <w:div w:id="173420361">
      <w:bodyDiv w:val="1"/>
      <w:marLeft w:val="0"/>
      <w:marRight w:val="0"/>
      <w:marTop w:val="0"/>
      <w:marBottom w:val="0"/>
      <w:divBdr>
        <w:top w:val="none" w:sz="0" w:space="0" w:color="auto"/>
        <w:left w:val="none" w:sz="0" w:space="0" w:color="auto"/>
        <w:bottom w:val="none" w:sz="0" w:space="0" w:color="auto"/>
        <w:right w:val="none" w:sz="0" w:space="0" w:color="auto"/>
      </w:divBdr>
    </w:div>
    <w:div w:id="202181098">
      <w:bodyDiv w:val="1"/>
      <w:marLeft w:val="0"/>
      <w:marRight w:val="0"/>
      <w:marTop w:val="0"/>
      <w:marBottom w:val="0"/>
      <w:divBdr>
        <w:top w:val="none" w:sz="0" w:space="0" w:color="auto"/>
        <w:left w:val="none" w:sz="0" w:space="0" w:color="auto"/>
        <w:bottom w:val="none" w:sz="0" w:space="0" w:color="auto"/>
        <w:right w:val="none" w:sz="0" w:space="0" w:color="auto"/>
      </w:divBdr>
    </w:div>
    <w:div w:id="211426183">
      <w:bodyDiv w:val="1"/>
      <w:marLeft w:val="0"/>
      <w:marRight w:val="0"/>
      <w:marTop w:val="0"/>
      <w:marBottom w:val="0"/>
      <w:divBdr>
        <w:top w:val="none" w:sz="0" w:space="0" w:color="auto"/>
        <w:left w:val="none" w:sz="0" w:space="0" w:color="auto"/>
        <w:bottom w:val="none" w:sz="0" w:space="0" w:color="auto"/>
        <w:right w:val="none" w:sz="0" w:space="0" w:color="auto"/>
      </w:divBdr>
    </w:div>
    <w:div w:id="256060153">
      <w:bodyDiv w:val="1"/>
      <w:marLeft w:val="0"/>
      <w:marRight w:val="0"/>
      <w:marTop w:val="0"/>
      <w:marBottom w:val="0"/>
      <w:divBdr>
        <w:top w:val="none" w:sz="0" w:space="0" w:color="auto"/>
        <w:left w:val="none" w:sz="0" w:space="0" w:color="auto"/>
        <w:bottom w:val="none" w:sz="0" w:space="0" w:color="auto"/>
        <w:right w:val="none" w:sz="0" w:space="0" w:color="auto"/>
      </w:divBdr>
    </w:div>
    <w:div w:id="271016681">
      <w:bodyDiv w:val="1"/>
      <w:marLeft w:val="0"/>
      <w:marRight w:val="0"/>
      <w:marTop w:val="0"/>
      <w:marBottom w:val="0"/>
      <w:divBdr>
        <w:top w:val="none" w:sz="0" w:space="0" w:color="auto"/>
        <w:left w:val="none" w:sz="0" w:space="0" w:color="auto"/>
        <w:bottom w:val="none" w:sz="0" w:space="0" w:color="auto"/>
        <w:right w:val="none" w:sz="0" w:space="0" w:color="auto"/>
      </w:divBdr>
    </w:div>
    <w:div w:id="315190614">
      <w:bodyDiv w:val="1"/>
      <w:marLeft w:val="0"/>
      <w:marRight w:val="0"/>
      <w:marTop w:val="0"/>
      <w:marBottom w:val="0"/>
      <w:divBdr>
        <w:top w:val="none" w:sz="0" w:space="0" w:color="auto"/>
        <w:left w:val="none" w:sz="0" w:space="0" w:color="auto"/>
        <w:bottom w:val="none" w:sz="0" w:space="0" w:color="auto"/>
        <w:right w:val="none" w:sz="0" w:space="0" w:color="auto"/>
      </w:divBdr>
    </w:div>
    <w:div w:id="323633951">
      <w:bodyDiv w:val="1"/>
      <w:marLeft w:val="0"/>
      <w:marRight w:val="0"/>
      <w:marTop w:val="0"/>
      <w:marBottom w:val="0"/>
      <w:divBdr>
        <w:top w:val="none" w:sz="0" w:space="0" w:color="auto"/>
        <w:left w:val="none" w:sz="0" w:space="0" w:color="auto"/>
        <w:bottom w:val="none" w:sz="0" w:space="0" w:color="auto"/>
        <w:right w:val="none" w:sz="0" w:space="0" w:color="auto"/>
      </w:divBdr>
    </w:div>
    <w:div w:id="359163929">
      <w:bodyDiv w:val="1"/>
      <w:marLeft w:val="0"/>
      <w:marRight w:val="0"/>
      <w:marTop w:val="0"/>
      <w:marBottom w:val="0"/>
      <w:divBdr>
        <w:top w:val="none" w:sz="0" w:space="0" w:color="auto"/>
        <w:left w:val="none" w:sz="0" w:space="0" w:color="auto"/>
        <w:bottom w:val="none" w:sz="0" w:space="0" w:color="auto"/>
        <w:right w:val="none" w:sz="0" w:space="0" w:color="auto"/>
      </w:divBdr>
    </w:div>
    <w:div w:id="365958114">
      <w:bodyDiv w:val="1"/>
      <w:marLeft w:val="0"/>
      <w:marRight w:val="0"/>
      <w:marTop w:val="0"/>
      <w:marBottom w:val="0"/>
      <w:divBdr>
        <w:top w:val="none" w:sz="0" w:space="0" w:color="auto"/>
        <w:left w:val="none" w:sz="0" w:space="0" w:color="auto"/>
        <w:bottom w:val="none" w:sz="0" w:space="0" w:color="auto"/>
        <w:right w:val="none" w:sz="0" w:space="0" w:color="auto"/>
      </w:divBdr>
    </w:div>
    <w:div w:id="366181501">
      <w:bodyDiv w:val="1"/>
      <w:marLeft w:val="0"/>
      <w:marRight w:val="0"/>
      <w:marTop w:val="0"/>
      <w:marBottom w:val="0"/>
      <w:divBdr>
        <w:top w:val="none" w:sz="0" w:space="0" w:color="auto"/>
        <w:left w:val="none" w:sz="0" w:space="0" w:color="auto"/>
        <w:bottom w:val="none" w:sz="0" w:space="0" w:color="auto"/>
        <w:right w:val="none" w:sz="0" w:space="0" w:color="auto"/>
      </w:divBdr>
    </w:div>
    <w:div w:id="394475769">
      <w:bodyDiv w:val="1"/>
      <w:marLeft w:val="0"/>
      <w:marRight w:val="0"/>
      <w:marTop w:val="0"/>
      <w:marBottom w:val="0"/>
      <w:divBdr>
        <w:top w:val="none" w:sz="0" w:space="0" w:color="auto"/>
        <w:left w:val="none" w:sz="0" w:space="0" w:color="auto"/>
        <w:bottom w:val="none" w:sz="0" w:space="0" w:color="auto"/>
        <w:right w:val="none" w:sz="0" w:space="0" w:color="auto"/>
      </w:divBdr>
    </w:div>
    <w:div w:id="397098533">
      <w:bodyDiv w:val="1"/>
      <w:marLeft w:val="0"/>
      <w:marRight w:val="0"/>
      <w:marTop w:val="0"/>
      <w:marBottom w:val="0"/>
      <w:divBdr>
        <w:top w:val="none" w:sz="0" w:space="0" w:color="auto"/>
        <w:left w:val="none" w:sz="0" w:space="0" w:color="auto"/>
        <w:bottom w:val="none" w:sz="0" w:space="0" w:color="auto"/>
        <w:right w:val="none" w:sz="0" w:space="0" w:color="auto"/>
      </w:divBdr>
    </w:div>
    <w:div w:id="402291401">
      <w:bodyDiv w:val="1"/>
      <w:marLeft w:val="0"/>
      <w:marRight w:val="0"/>
      <w:marTop w:val="0"/>
      <w:marBottom w:val="0"/>
      <w:divBdr>
        <w:top w:val="none" w:sz="0" w:space="0" w:color="auto"/>
        <w:left w:val="none" w:sz="0" w:space="0" w:color="auto"/>
        <w:bottom w:val="none" w:sz="0" w:space="0" w:color="auto"/>
        <w:right w:val="none" w:sz="0" w:space="0" w:color="auto"/>
      </w:divBdr>
    </w:div>
    <w:div w:id="438572398">
      <w:bodyDiv w:val="1"/>
      <w:marLeft w:val="0"/>
      <w:marRight w:val="0"/>
      <w:marTop w:val="0"/>
      <w:marBottom w:val="0"/>
      <w:divBdr>
        <w:top w:val="none" w:sz="0" w:space="0" w:color="auto"/>
        <w:left w:val="none" w:sz="0" w:space="0" w:color="auto"/>
        <w:bottom w:val="none" w:sz="0" w:space="0" w:color="auto"/>
        <w:right w:val="none" w:sz="0" w:space="0" w:color="auto"/>
      </w:divBdr>
    </w:div>
    <w:div w:id="450058534">
      <w:bodyDiv w:val="1"/>
      <w:marLeft w:val="0"/>
      <w:marRight w:val="0"/>
      <w:marTop w:val="0"/>
      <w:marBottom w:val="0"/>
      <w:divBdr>
        <w:top w:val="none" w:sz="0" w:space="0" w:color="auto"/>
        <w:left w:val="none" w:sz="0" w:space="0" w:color="auto"/>
        <w:bottom w:val="none" w:sz="0" w:space="0" w:color="auto"/>
        <w:right w:val="none" w:sz="0" w:space="0" w:color="auto"/>
      </w:divBdr>
    </w:div>
    <w:div w:id="483008500">
      <w:bodyDiv w:val="1"/>
      <w:marLeft w:val="0"/>
      <w:marRight w:val="0"/>
      <w:marTop w:val="0"/>
      <w:marBottom w:val="0"/>
      <w:divBdr>
        <w:top w:val="none" w:sz="0" w:space="0" w:color="auto"/>
        <w:left w:val="none" w:sz="0" w:space="0" w:color="auto"/>
        <w:bottom w:val="none" w:sz="0" w:space="0" w:color="auto"/>
        <w:right w:val="none" w:sz="0" w:space="0" w:color="auto"/>
      </w:divBdr>
    </w:div>
    <w:div w:id="491334537">
      <w:bodyDiv w:val="1"/>
      <w:marLeft w:val="0"/>
      <w:marRight w:val="0"/>
      <w:marTop w:val="0"/>
      <w:marBottom w:val="0"/>
      <w:divBdr>
        <w:top w:val="none" w:sz="0" w:space="0" w:color="auto"/>
        <w:left w:val="none" w:sz="0" w:space="0" w:color="auto"/>
        <w:bottom w:val="none" w:sz="0" w:space="0" w:color="auto"/>
        <w:right w:val="none" w:sz="0" w:space="0" w:color="auto"/>
      </w:divBdr>
    </w:div>
    <w:div w:id="507409773">
      <w:bodyDiv w:val="1"/>
      <w:marLeft w:val="0"/>
      <w:marRight w:val="0"/>
      <w:marTop w:val="0"/>
      <w:marBottom w:val="0"/>
      <w:divBdr>
        <w:top w:val="none" w:sz="0" w:space="0" w:color="auto"/>
        <w:left w:val="none" w:sz="0" w:space="0" w:color="auto"/>
        <w:bottom w:val="none" w:sz="0" w:space="0" w:color="auto"/>
        <w:right w:val="none" w:sz="0" w:space="0" w:color="auto"/>
      </w:divBdr>
    </w:div>
    <w:div w:id="514879072">
      <w:bodyDiv w:val="1"/>
      <w:marLeft w:val="0"/>
      <w:marRight w:val="0"/>
      <w:marTop w:val="0"/>
      <w:marBottom w:val="0"/>
      <w:divBdr>
        <w:top w:val="none" w:sz="0" w:space="0" w:color="auto"/>
        <w:left w:val="none" w:sz="0" w:space="0" w:color="auto"/>
        <w:bottom w:val="none" w:sz="0" w:space="0" w:color="auto"/>
        <w:right w:val="none" w:sz="0" w:space="0" w:color="auto"/>
      </w:divBdr>
    </w:div>
    <w:div w:id="531066499">
      <w:bodyDiv w:val="1"/>
      <w:marLeft w:val="0"/>
      <w:marRight w:val="0"/>
      <w:marTop w:val="0"/>
      <w:marBottom w:val="0"/>
      <w:divBdr>
        <w:top w:val="none" w:sz="0" w:space="0" w:color="auto"/>
        <w:left w:val="none" w:sz="0" w:space="0" w:color="auto"/>
        <w:bottom w:val="none" w:sz="0" w:space="0" w:color="auto"/>
        <w:right w:val="none" w:sz="0" w:space="0" w:color="auto"/>
      </w:divBdr>
    </w:div>
    <w:div w:id="540476173">
      <w:bodyDiv w:val="1"/>
      <w:marLeft w:val="0"/>
      <w:marRight w:val="0"/>
      <w:marTop w:val="0"/>
      <w:marBottom w:val="0"/>
      <w:divBdr>
        <w:top w:val="none" w:sz="0" w:space="0" w:color="auto"/>
        <w:left w:val="none" w:sz="0" w:space="0" w:color="auto"/>
        <w:bottom w:val="none" w:sz="0" w:space="0" w:color="auto"/>
        <w:right w:val="none" w:sz="0" w:space="0" w:color="auto"/>
      </w:divBdr>
    </w:div>
    <w:div w:id="552084847">
      <w:bodyDiv w:val="1"/>
      <w:marLeft w:val="0"/>
      <w:marRight w:val="0"/>
      <w:marTop w:val="0"/>
      <w:marBottom w:val="0"/>
      <w:divBdr>
        <w:top w:val="none" w:sz="0" w:space="0" w:color="auto"/>
        <w:left w:val="none" w:sz="0" w:space="0" w:color="auto"/>
        <w:bottom w:val="none" w:sz="0" w:space="0" w:color="auto"/>
        <w:right w:val="none" w:sz="0" w:space="0" w:color="auto"/>
      </w:divBdr>
    </w:div>
    <w:div w:id="554900725">
      <w:bodyDiv w:val="1"/>
      <w:marLeft w:val="0"/>
      <w:marRight w:val="0"/>
      <w:marTop w:val="0"/>
      <w:marBottom w:val="0"/>
      <w:divBdr>
        <w:top w:val="none" w:sz="0" w:space="0" w:color="auto"/>
        <w:left w:val="none" w:sz="0" w:space="0" w:color="auto"/>
        <w:bottom w:val="none" w:sz="0" w:space="0" w:color="auto"/>
        <w:right w:val="none" w:sz="0" w:space="0" w:color="auto"/>
      </w:divBdr>
    </w:div>
    <w:div w:id="598681567">
      <w:bodyDiv w:val="1"/>
      <w:marLeft w:val="0"/>
      <w:marRight w:val="0"/>
      <w:marTop w:val="0"/>
      <w:marBottom w:val="0"/>
      <w:divBdr>
        <w:top w:val="none" w:sz="0" w:space="0" w:color="auto"/>
        <w:left w:val="none" w:sz="0" w:space="0" w:color="auto"/>
        <w:bottom w:val="none" w:sz="0" w:space="0" w:color="auto"/>
        <w:right w:val="none" w:sz="0" w:space="0" w:color="auto"/>
      </w:divBdr>
    </w:div>
    <w:div w:id="603532891">
      <w:bodyDiv w:val="1"/>
      <w:marLeft w:val="0"/>
      <w:marRight w:val="0"/>
      <w:marTop w:val="0"/>
      <w:marBottom w:val="0"/>
      <w:divBdr>
        <w:top w:val="none" w:sz="0" w:space="0" w:color="auto"/>
        <w:left w:val="none" w:sz="0" w:space="0" w:color="auto"/>
        <w:bottom w:val="none" w:sz="0" w:space="0" w:color="auto"/>
        <w:right w:val="none" w:sz="0" w:space="0" w:color="auto"/>
      </w:divBdr>
    </w:div>
    <w:div w:id="612447377">
      <w:bodyDiv w:val="1"/>
      <w:marLeft w:val="0"/>
      <w:marRight w:val="0"/>
      <w:marTop w:val="0"/>
      <w:marBottom w:val="0"/>
      <w:divBdr>
        <w:top w:val="none" w:sz="0" w:space="0" w:color="auto"/>
        <w:left w:val="none" w:sz="0" w:space="0" w:color="auto"/>
        <w:bottom w:val="none" w:sz="0" w:space="0" w:color="auto"/>
        <w:right w:val="none" w:sz="0" w:space="0" w:color="auto"/>
      </w:divBdr>
    </w:div>
    <w:div w:id="614825428">
      <w:bodyDiv w:val="1"/>
      <w:marLeft w:val="0"/>
      <w:marRight w:val="0"/>
      <w:marTop w:val="0"/>
      <w:marBottom w:val="0"/>
      <w:divBdr>
        <w:top w:val="none" w:sz="0" w:space="0" w:color="auto"/>
        <w:left w:val="none" w:sz="0" w:space="0" w:color="auto"/>
        <w:bottom w:val="none" w:sz="0" w:space="0" w:color="auto"/>
        <w:right w:val="none" w:sz="0" w:space="0" w:color="auto"/>
      </w:divBdr>
    </w:div>
    <w:div w:id="618266943">
      <w:bodyDiv w:val="1"/>
      <w:marLeft w:val="0"/>
      <w:marRight w:val="0"/>
      <w:marTop w:val="0"/>
      <w:marBottom w:val="0"/>
      <w:divBdr>
        <w:top w:val="none" w:sz="0" w:space="0" w:color="auto"/>
        <w:left w:val="none" w:sz="0" w:space="0" w:color="auto"/>
        <w:bottom w:val="none" w:sz="0" w:space="0" w:color="auto"/>
        <w:right w:val="none" w:sz="0" w:space="0" w:color="auto"/>
      </w:divBdr>
    </w:div>
    <w:div w:id="625166250">
      <w:bodyDiv w:val="1"/>
      <w:marLeft w:val="0"/>
      <w:marRight w:val="0"/>
      <w:marTop w:val="0"/>
      <w:marBottom w:val="0"/>
      <w:divBdr>
        <w:top w:val="none" w:sz="0" w:space="0" w:color="auto"/>
        <w:left w:val="none" w:sz="0" w:space="0" w:color="auto"/>
        <w:bottom w:val="none" w:sz="0" w:space="0" w:color="auto"/>
        <w:right w:val="none" w:sz="0" w:space="0" w:color="auto"/>
      </w:divBdr>
    </w:div>
    <w:div w:id="668168387">
      <w:bodyDiv w:val="1"/>
      <w:marLeft w:val="0"/>
      <w:marRight w:val="0"/>
      <w:marTop w:val="0"/>
      <w:marBottom w:val="0"/>
      <w:divBdr>
        <w:top w:val="none" w:sz="0" w:space="0" w:color="auto"/>
        <w:left w:val="none" w:sz="0" w:space="0" w:color="auto"/>
        <w:bottom w:val="none" w:sz="0" w:space="0" w:color="auto"/>
        <w:right w:val="none" w:sz="0" w:space="0" w:color="auto"/>
      </w:divBdr>
    </w:div>
    <w:div w:id="709650289">
      <w:bodyDiv w:val="1"/>
      <w:marLeft w:val="0"/>
      <w:marRight w:val="0"/>
      <w:marTop w:val="0"/>
      <w:marBottom w:val="0"/>
      <w:divBdr>
        <w:top w:val="none" w:sz="0" w:space="0" w:color="auto"/>
        <w:left w:val="none" w:sz="0" w:space="0" w:color="auto"/>
        <w:bottom w:val="none" w:sz="0" w:space="0" w:color="auto"/>
        <w:right w:val="none" w:sz="0" w:space="0" w:color="auto"/>
      </w:divBdr>
    </w:div>
    <w:div w:id="719935705">
      <w:bodyDiv w:val="1"/>
      <w:marLeft w:val="0"/>
      <w:marRight w:val="0"/>
      <w:marTop w:val="0"/>
      <w:marBottom w:val="0"/>
      <w:divBdr>
        <w:top w:val="none" w:sz="0" w:space="0" w:color="auto"/>
        <w:left w:val="none" w:sz="0" w:space="0" w:color="auto"/>
        <w:bottom w:val="none" w:sz="0" w:space="0" w:color="auto"/>
        <w:right w:val="none" w:sz="0" w:space="0" w:color="auto"/>
      </w:divBdr>
    </w:div>
    <w:div w:id="738284765">
      <w:bodyDiv w:val="1"/>
      <w:marLeft w:val="0"/>
      <w:marRight w:val="0"/>
      <w:marTop w:val="0"/>
      <w:marBottom w:val="0"/>
      <w:divBdr>
        <w:top w:val="none" w:sz="0" w:space="0" w:color="auto"/>
        <w:left w:val="none" w:sz="0" w:space="0" w:color="auto"/>
        <w:bottom w:val="none" w:sz="0" w:space="0" w:color="auto"/>
        <w:right w:val="none" w:sz="0" w:space="0" w:color="auto"/>
      </w:divBdr>
    </w:div>
    <w:div w:id="752237477">
      <w:bodyDiv w:val="1"/>
      <w:marLeft w:val="0"/>
      <w:marRight w:val="0"/>
      <w:marTop w:val="0"/>
      <w:marBottom w:val="0"/>
      <w:divBdr>
        <w:top w:val="none" w:sz="0" w:space="0" w:color="auto"/>
        <w:left w:val="none" w:sz="0" w:space="0" w:color="auto"/>
        <w:bottom w:val="none" w:sz="0" w:space="0" w:color="auto"/>
        <w:right w:val="none" w:sz="0" w:space="0" w:color="auto"/>
      </w:divBdr>
    </w:div>
    <w:div w:id="757411234">
      <w:bodyDiv w:val="1"/>
      <w:marLeft w:val="0"/>
      <w:marRight w:val="0"/>
      <w:marTop w:val="0"/>
      <w:marBottom w:val="0"/>
      <w:divBdr>
        <w:top w:val="none" w:sz="0" w:space="0" w:color="auto"/>
        <w:left w:val="none" w:sz="0" w:space="0" w:color="auto"/>
        <w:bottom w:val="none" w:sz="0" w:space="0" w:color="auto"/>
        <w:right w:val="none" w:sz="0" w:space="0" w:color="auto"/>
      </w:divBdr>
    </w:div>
    <w:div w:id="760371710">
      <w:bodyDiv w:val="1"/>
      <w:marLeft w:val="0"/>
      <w:marRight w:val="0"/>
      <w:marTop w:val="0"/>
      <w:marBottom w:val="0"/>
      <w:divBdr>
        <w:top w:val="none" w:sz="0" w:space="0" w:color="auto"/>
        <w:left w:val="none" w:sz="0" w:space="0" w:color="auto"/>
        <w:bottom w:val="none" w:sz="0" w:space="0" w:color="auto"/>
        <w:right w:val="none" w:sz="0" w:space="0" w:color="auto"/>
      </w:divBdr>
    </w:div>
    <w:div w:id="762215894">
      <w:bodyDiv w:val="1"/>
      <w:marLeft w:val="0"/>
      <w:marRight w:val="0"/>
      <w:marTop w:val="0"/>
      <w:marBottom w:val="0"/>
      <w:divBdr>
        <w:top w:val="none" w:sz="0" w:space="0" w:color="auto"/>
        <w:left w:val="none" w:sz="0" w:space="0" w:color="auto"/>
        <w:bottom w:val="none" w:sz="0" w:space="0" w:color="auto"/>
        <w:right w:val="none" w:sz="0" w:space="0" w:color="auto"/>
      </w:divBdr>
    </w:div>
    <w:div w:id="763376104">
      <w:bodyDiv w:val="1"/>
      <w:marLeft w:val="0"/>
      <w:marRight w:val="0"/>
      <w:marTop w:val="0"/>
      <w:marBottom w:val="0"/>
      <w:divBdr>
        <w:top w:val="none" w:sz="0" w:space="0" w:color="auto"/>
        <w:left w:val="none" w:sz="0" w:space="0" w:color="auto"/>
        <w:bottom w:val="none" w:sz="0" w:space="0" w:color="auto"/>
        <w:right w:val="none" w:sz="0" w:space="0" w:color="auto"/>
      </w:divBdr>
    </w:div>
    <w:div w:id="781649390">
      <w:bodyDiv w:val="1"/>
      <w:marLeft w:val="0"/>
      <w:marRight w:val="0"/>
      <w:marTop w:val="0"/>
      <w:marBottom w:val="0"/>
      <w:divBdr>
        <w:top w:val="none" w:sz="0" w:space="0" w:color="auto"/>
        <w:left w:val="none" w:sz="0" w:space="0" w:color="auto"/>
        <w:bottom w:val="none" w:sz="0" w:space="0" w:color="auto"/>
        <w:right w:val="none" w:sz="0" w:space="0" w:color="auto"/>
      </w:divBdr>
    </w:div>
    <w:div w:id="799307297">
      <w:bodyDiv w:val="1"/>
      <w:marLeft w:val="0"/>
      <w:marRight w:val="0"/>
      <w:marTop w:val="0"/>
      <w:marBottom w:val="0"/>
      <w:divBdr>
        <w:top w:val="none" w:sz="0" w:space="0" w:color="auto"/>
        <w:left w:val="none" w:sz="0" w:space="0" w:color="auto"/>
        <w:bottom w:val="none" w:sz="0" w:space="0" w:color="auto"/>
        <w:right w:val="none" w:sz="0" w:space="0" w:color="auto"/>
      </w:divBdr>
    </w:div>
    <w:div w:id="807164566">
      <w:bodyDiv w:val="1"/>
      <w:marLeft w:val="0"/>
      <w:marRight w:val="0"/>
      <w:marTop w:val="0"/>
      <w:marBottom w:val="0"/>
      <w:divBdr>
        <w:top w:val="none" w:sz="0" w:space="0" w:color="auto"/>
        <w:left w:val="none" w:sz="0" w:space="0" w:color="auto"/>
        <w:bottom w:val="none" w:sz="0" w:space="0" w:color="auto"/>
        <w:right w:val="none" w:sz="0" w:space="0" w:color="auto"/>
      </w:divBdr>
    </w:div>
    <w:div w:id="815608281">
      <w:bodyDiv w:val="1"/>
      <w:marLeft w:val="0"/>
      <w:marRight w:val="0"/>
      <w:marTop w:val="0"/>
      <w:marBottom w:val="0"/>
      <w:divBdr>
        <w:top w:val="none" w:sz="0" w:space="0" w:color="auto"/>
        <w:left w:val="none" w:sz="0" w:space="0" w:color="auto"/>
        <w:bottom w:val="none" w:sz="0" w:space="0" w:color="auto"/>
        <w:right w:val="none" w:sz="0" w:space="0" w:color="auto"/>
      </w:divBdr>
    </w:div>
    <w:div w:id="826242825">
      <w:bodyDiv w:val="1"/>
      <w:marLeft w:val="0"/>
      <w:marRight w:val="0"/>
      <w:marTop w:val="0"/>
      <w:marBottom w:val="0"/>
      <w:divBdr>
        <w:top w:val="none" w:sz="0" w:space="0" w:color="auto"/>
        <w:left w:val="none" w:sz="0" w:space="0" w:color="auto"/>
        <w:bottom w:val="none" w:sz="0" w:space="0" w:color="auto"/>
        <w:right w:val="none" w:sz="0" w:space="0" w:color="auto"/>
      </w:divBdr>
    </w:div>
    <w:div w:id="827326928">
      <w:bodyDiv w:val="1"/>
      <w:marLeft w:val="0"/>
      <w:marRight w:val="0"/>
      <w:marTop w:val="0"/>
      <w:marBottom w:val="0"/>
      <w:divBdr>
        <w:top w:val="none" w:sz="0" w:space="0" w:color="auto"/>
        <w:left w:val="none" w:sz="0" w:space="0" w:color="auto"/>
        <w:bottom w:val="none" w:sz="0" w:space="0" w:color="auto"/>
        <w:right w:val="none" w:sz="0" w:space="0" w:color="auto"/>
      </w:divBdr>
    </w:div>
    <w:div w:id="831221568">
      <w:bodyDiv w:val="1"/>
      <w:marLeft w:val="0"/>
      <w:marRight w:val="0"/>
      <w:marTop w:val="0"/>
      <w:marBottom w:val="0"/>
      <w:divBdr>
        <w:top w:val="none" w:sz="0" w:space="0" w:color="auto"/>
        <w:left w:val="none" w:sz="0" w:space="0" w:color="auto"/>
        <w:bottom w:val="none" w:sz="0" w:space="0" w:color="auto"/>
        <w:right w:val="none" w:sz="0" w:space="0" w:color="auto"/>
      </w:divBdr>
    </w:div>
    <w:div w:id="846139293">
      <w:bodyDiv w:val="1"/>
      <w:marLeft w:val="0"/>
      <w:marRight w:val="0"/>
      <w:marTop w:val="0"/>
      <w:marBottom w:val="0"/>
      <w:divBdr>
        <w:top w:val="none" w:sz="0" w:space="0" w:color="auto"/>
        <w:left w:val="none" w:sz="0" w:space="0" w:color="auto"/>
        <w:bottom w:val="none" w:sz="0" w:space="0" w:color="auto"/>
        <w:right w:val="none" w:sz="0" w:space="0" w:color="auto"/>
      </w:divBdr>
    </w:div>
    <w:div w:id="877819248">
      <w:bodyDiv w:val="1"/>
      <w:marLeft w:val="0"/>
      <w:marRight w:val="0"/>
      <w:marTop w:val="0"/>
      <w:marBottom w:val="0"/>
      <w:divBdr>
        <w:top w:val="none" w:sz="0" w:space="0" w:color="auto"/>
        <w:left w:val="none" w:sz="0" w:space="0" w:color="auto"/>
        <w:bottom w:val="none" w:sz="0" w:space="0" w:color="auto"/>
        <w:right w:val="none" w:sz="0" w:space="0" w:color="auto"/>
      </w:divBdr>
    </w:div>
    <w:div w:id="897983754">
      <w:bodyDiv w:val="1"/>
      <w:marLeft w:val="0"/>
      <w:marRight w:val="0"/>
      <w:marTop w:val="0"/>
      <w:marBottom w:val="0"/>
      <w:divBdr>
        <w:top w:val="none" w:sz="0" w:space="0" w:color="auto"/>
        <w:left w:val="none" w:sz="0" w:space="0" w:color="auto"/>
        <w:bottom w:val="none" w:sz="0" w:space="0" w:color="auto"/>
        <w:right w:val="none" w:sz="0" w:space="0" w:color="auto"/>
      </w:divBdr>
    </w:div>
    <w:div w:id="904880581">
      <w:bodyDiv w:val="1"/>
      <w:marLeft w:val="0"/>
      <w:marRight w:val="0"/>
      <w:marTop w:val="0"/>
      <w:marBottom w:val="0"/>
      <w:divBdr>
        <w:top w:val="none" w:sz="0" w:space="0" w:color="auto"/>
        <w:left w:val="none" w:sz="0" w:space="0" w:color="auto"/>
        <w:bottom w:val="none" w:sz="0" w:space="0" w:color="auto"/>
        <w:right w:val="none" w:sz="0" w:space="0" w:color="auto"/>
      </w:divBdr>
    </w:div>
    <w:div w:id="921571582">
      <w:bodyDiv w:val="1"/>
      <w:marLeft w:val="0"/>
      <w:marRight w:val="0"/>
      <w:marTop w:val="0"/>
      <w:marBottom w:val="0"/>
      <w:divBdr>
        <w:top w:val="none" w:sz="0" w:space="0" w:color="auto"/>
        <w:left w:val="none" w:sz="0" w:space="0" w:color="auto"/>
        <w:bottom w:val="none" w:sz="0" w:space="0" w:color="auto"/>
        <w:right w:val="none" w:sz="0" w:space="0" w:color="auto"/>
      </w:divBdr>
    </w:div>
    <w:div w:id="922495719">
      <w:bodyDiv w:val="1"/>
      <w:marLeft w:val="0"/>
      <w:marRight w:val="0"/>
      <w:marTop w:val="0"/>
      <w:marBottom w:val="0"/>
      <w:divBdr>
        <w:top w:val="none" w:sz="0" w:space="0" w:color="auto"/>
        <w:left w:val="none" w:sz="0" w:space="0" w:color="auto"/>
        <w:bottom w:val="none" w:sz="0" w:space="0" w:color="auto"/>
        <w:right w:val="none" w:sz="0" w:space="0" w:color="auto"/>
      </w:divBdr>
    </w:div>
    <w:div w:id="946041210">
      <w:bodyDiv w:val="1"/>
      <w:marLeft w:val="0"/>
      <w:marRight w:val="0"/>
      <w:marTop w:val="0"/>
      <w:marBottom w:val="0"/>
      <w:divBdr>
        <w:top w:val="none" w:sz="0" w:space="0" w:color="auto"/>
        <w:left w:val="none" w:sz="0" w:space="0" w:color="auto"/>
        <w:bottom w:val="none" w:sz="0" w:space="0" w:color="auto"/>
        <w:right w:val="none" w:sz="0" w:space="0" w:color="auto"/>
      </w:divBdr>
    </w:div>
    <w:div w:id="975648616">
      <w:bodyDiv w:val="1"/>
      <w:marLeft w:val="0"/>
      <w:marRight w:val="0"/>
      <w:marTop w:val="0"/>
      <w:marBottom w:val="0"/>
      <w:divBdr>
        <w:top w:val="none" w:sz="0" w:space="0" w:color="auto"/>
        <w:left w:val="none" w:sz="0" w:space="0" w:color="auto"/>
        <w:bottom w:val="none" w:sz="0" w:space="0" w:color="auto"/>
        <w:right w:val="none" w:sz="0" w:space="0" w:color="auto"/>
      </w:divBdr>
    </w:div>
    <w:div w:id="1005133711">
      <w:bodyDiv w:val="1"/>
      <w:marLeft w:val="0"/>
      <w:marRight w:val="0"/>
      <w:marTop w:val="0"/>
      <w:marBottom w:val="0"/>
      <w:divBdr>
        <w:top w:val="none" w:sz="0" w:space="0" w:color="auto"/>
        <w:left w:val="none" w:sz="0" w:space="0" w:color="auto"/>
        <w:bottom w:val="none" w:sz="0" w:space="0" w:color="auto"/>
        <w:right w:val="none" w:sz="0" w:space="0" w:color="auto"/>
      </w:divBdr>
    </w:div>
    <w:div w:id="1005674010">
      <w:bodyDiv w:val="1"/>
      <w:marLeft w:val="0"/>
      <w:marRight w:val="0"/>
      <w:marTop w:val="0"/>
      <w:marBottom w:val="0"/>
      <w:divBdr>
        <w:top w:val="none" w:sz="0" w:space="0" w:color="auto"/>
        <w:left w:val="none" w:sz="0" w:space="0" w:color="auto"/>
        <w:bottom w:val="none" w:sz="0" w:space="0" w:color="auto"/>
        <w:right w:val="none" w:sz="0" w:space="0" w:color="auto"/>
      </w:divBdr>
    </w:div>
    <w:div w:id="1024676240">
      <w:bodyDiv w:val="1"/>
      <w:marLeft w:val="0"/>
      <w:marRight w:val="0"/>
      <w:marTop w:val="0"/>
      <w:marBottom w:val="0"/>
      <w:divBdr>
        <w:top w:val="none" w:sz="0" w:space="0" w:color="auto"/>
        <w:left w:val="none" w:sz="0" w:space="0" w:color="auto"/>
        <w:bottom w:val="none" w:sz="0" w:space="0" w:color="auto"/>
        <w:right w:val="none" w:sz="0" w:space="0" w:color="auto"/>
      </w:divBdr>
    </w:div>
    <w:div w:id="1063597797">
      <w:bodyDiv w:val="1"/>
      <w:marLeft w:val="0"/>
      <w:marRight w:val="0"/>
      <w:marTop w:val="0"/>
      <w:marBottom w:val="0"/>
      <w:divBdr>
        <w:top w:val="none" w:sz="0" w:space="0" w:color="auto"/>
        <w:left w:val="none" w:sz="0" w:space="0" w:color="auto"/>
        <w:bottom w:val="none" w:sz="0" w:space="0" w:color="auto"/>
        <w:right w:val="none" w:sz="0" w:space="0" w:color="auto"/>
      </w:divBdr>
    </w:div>
    <w:div w:id="1066879361">
      <w:bodyDiv w:val="1"/>
      <w:marLeft w:val="0"/>
      <w:marRight w:val="0"/>
      <w:marTop w:val="0"/>
      <w:marBottom w:val="0"/>
      <w:divBdr>
        <w:top w:val="none" w:sz="0" w:space="0" w:color="auto"/>
        <w:left w:val="none" w:sz="0" w:space="0" w:color="auto"/>
        <w:bottom w:val="none" w:sz="0" w:space="0" w:color="auto"/>
        <w:right w:val="none" w:sz="0" w:space="0" w:color="auto"/>
      </w:divBdr>
    </w:div>
    <w:div w:id="1113671575">
      <w:bodyDiv w:val="1"/>
      <w:marLeft w:val="0"/>
      <w:marRight w:val="0"/>
      <w:marTop w:val="0"/>
      <w:marBottom w:val="0"/>
      <w:divBdr>
        <w:top w:val="none" w:sz="0" w:space="0" w:color="auto"/>
        <w:left w:val="none" w:sz="0" w:space="0" w:color="auto"/>
        <w:bottom w:val="none" w:sz="0" w:space="0" w:color="auto"/>
        <w:right w:val="none" w:sz="0" w:space="0" w:color="auto"/>
      </w:divBdr>
    </w:div>
    <w:div w:id="1159081877">
      <w:bodyDiv w:val="1"/>
      <w:marLeft w:val="0"/>
      <w:marRight w:val="0"/>
      <w:marTop w:val="0"/>
      <w:marBottom w:val="0"/>
      <w:divBdr>
        <w:top w:val="none" w:sz="0" w:space="0" w:color="auto"/>
        <w:left w:val="none" w:sz="0" w:space="0" w:color="auto"/>
        <w:bottom w:val="none" w:sz="0" w:space="0" w:color="auto"/>
        <w:right w:val="none" w:sz="0" w:space="0" w:color="auto"/>
      </w:divBdr>
    </w:div>
    <w:div w:id="1174613998">
      <w:bodyDiv w:val="1"/>
      <w:marLeft w:val="0"/>
      <w:marRight w:val="0"/>
      <w:marTop w:val="0"/>
      <w:marBottom w:val="0"/>
      <w:divBdr>
        <w:top w:val="none" w:sz="0" w:space="0" w:color="auto"/>
        <w:left w:val="none" w:sz="0" w:space="0" w:color="auto"/>
        <w:bottom w:val="none" w:sz="0" w:space="0" w:color="auto"/>
        <w:right w:val="none" w:sz="0" w:space="0" w:color="auto"/>
      </w:divBdr>
    </w:div>
    <w:div w:id="1190529631">
      <w:bodyDiv w:val="1"/>
      <w:marLeft w:val="0"/>
      <w:marRight w:val="0"/>
      <w:marTop w:val="0"/>
      <w:marBottom w:val="0"/>
      <w:divBdr>
        <w:top w:val="none" w:sz="0" w:space="0" w:color="auto"/>
        <w:left w:val="none" w:sz="0" w:space="0" w:color="auto"/>
        <w:bottom w:val="none" w:sz="0" w:space="0" w:color="auto"/>
        <w:right w:val="none" w:sz="0" w:space="0" w:color="auto"/>
      </w:divBdr>
    </w:div>
    <w:div w:id="1205219093">
      <w:bodyDiv w:val="1"/>
      <w:marLeft w:val="0"/>
      <w:marRight w:val="0"/>
      <w:marTop w:val="0"/>
      <w:marBottom w:val="0"/>
      <w:divBdr>
        <w:top w:val="none" w:sz="0" w:space="0" w:color="auto"/>
        <w:left w:val="none" w:sz="0" w:space="0" w:color="auto"/>
        <w:bottom w:val="none" w:sz="0" w:space="0" w:color="auto"/>
        <w:right w:val="none" w:sz="0" w:space="0" w:color="auto"/>
      </w:divBdr>
    </w:div>
    <w:div w:id="1237595725">
      <w:bodyDiv w:val="1"/>
      <w:marLeft w:val="0"/>
      <w:marRight w:val="0"/>
      <w:marTop w:val="0"/>
      <w:marBottom w:val="0"/>
      <w:divBdr>
        <w:top w:val="none" w:sz="0" w:space="0" w:color="auto"/>
        <w:left w:val="none" w:sz="0" w:space="0" w:color="auto"/>
        <w:bottom w:val="none" w:sz="0" w:space="0" w:color="auto"/>
        <w:right w:val="none" w:sz="0" w:space="0" w:color="auto"/>
      </w:divBdr>
    </w:div>
    <w:div w:id="1240168214">
      <w:bodyDiv w:val="1"/>
      <w:marLeft w:val="0"/>
      <w:marRight w:val="0"/>
      <w:marTop w:val="0"/>
      <w:marBottom w:val="0"/>
      <w:divBdr>
        <w:top w:val="none" w:sz="0" w:space="0" w:color="auto"/>
        <w:left w:val="none" w:sz="0" w:space="0" w:color="auto"/>
        <w:bottom w:val="none" w:sz="0" w:space="0" w:color="auto"/>
        <w:right w:val="none" w:sz="0" w:space="0" w:color="auto"/>
      </w:divBdr>
    </w:div>
    <w:div w:id="1241284451">
      <w:bodyDiv w:val="1"/>
      <w:marLeft w:val="0"/>
      <w:marRight w:val="0"/>
      <w:marTop w:val="0"/>
      <w:marBottom w:val="0"/>
      <w:divBdr>
        <w:top w:val="none" w:sz="0" w:space="0" w:color="auto"/>
        <w:left w:val="none" w:sz="0" w:space="0" w:color="auto"/>
        <w:bottom w:val="none" w:sz="0" w:space="0" w:color="auto"/>
        <w:right w:val="none" w:sz="0" w:space="0" w:color="auto"/>
      </w:divBdr>
    </w:div>
    <w:div w:id="1257205184">
      <w:bodyDiv w:val="1"/>
      <w:marLeft w:val="0"/>
      <w:marRight w:val="0"/>
      <w:marTop w:val="0"/>
      <w:marBottom w:val="0"/>
      <w:divBdr>
        <w:top w:val="none" w:sz="0" w:space="0" w:color="auto"/>
        <w:left w:val="none" w:sz="0" w:space="0" w:color="auto"/>
        <w:bottom w:val="none" w:sz="0" w:space="0" w:color="auto"/>
        <w:right w:val="none" w:sz="0" w:space="0" w:color="auto"/>
      </w:divBdr>
    </w:div>
    <w:div w:id="1258948710">
      <w:bodyDiv w:val="1"/>
      <w:marLeft w:val="0"/>
      <w:marRight w:val="0"/>
      <w:marTop w:val="0"/>
      <w:marBottom w:val="0"/>
      <w:divBdr>
        <w:top w:val="none" w:sz="0" w:space="0" w:color="auto"/>
        <w:left w:val="none" w:sz="0" w:space="0" w:color="auto"/>
        <w:bottom w:val="none" w:sz="0" w:space="0" w:color="auto"/>
        <w:right w:val="none" w:sz="0" w:space="0" w:color="auto"/>
      </w:divBdr>
    </w:div>
    <w:div w:id="1261989600">
      <w:bodyDiv w:val="1"/>
      <w:marLeft w:val="0"/>
      <w:marRight w:val="0"/>
      <w:marTop w:val="0"/>
      <w:marBottom w:val="0"/>
      <w:divBdr>
        <w:top w:val="none" w:sz="0" w:space="0" w:color="auto"/>
        <w:left w:val="none" w:sz="0" w:space="0" w:color="auto"/>
        <w:bottom w:val="none" w:sz="0" w:space="0" w:color="auto"/>
        <w:right w:val="none" w:sz="0" w:space="0" w:color="auto"/>
      </w:divBdr>
    </w:div>
    <w:div w:id="1266620240">
      <w:bodyDiv w:val="1"/>
      <w:marLeft w:val="0"/>
      <w:marRight w:val="0"/>
      <w:marTop w:val="0"/>
      <w:marBottom w:val="0"/>
      <w:divBdr>
        <w:top w:val="none" w:sz="0" w:space="0" w:color="auto"/>
        <w:left w:val="none" w:sz="0" w:space="0" w:color="auto"/>
        <w:bottom w:val="none" w:sz="0" w:space="0" w:color="auto"/>
        <w:right w:val="none" w:sz="0" w:space="0" w:color="auto"/>
      </w:divBdr>
    </w:div>
    <w:div w:id="1274939936">
      <w:bodyDiv w:val="1"/>
      <w:marLeft w:val="0"/>
      <w:marRight w:val="0"/>
      <w:marTop w:val="0"/>
      <w:marBottom w:val="0"/>
      <w:divBdr>
        <w:top w:val="none" w:sz="0" w:space="0" w:color="auto"/>
        <w:left w:val="none" w:sz="0" w:space="0" w:color="auto"/>
        <w:bottom w:val="none" w:sz="0" w:space="0" w:color="auto"/>
        <w:right w:val="none" w:sz="0" w:space="0" w:color="auto"/>
      </w:divBdr>
    </w:div>
    <w:div w:id="1275600802">
      <w:bodyDiv w:val="1"/>
      <w:marLeft w:val="0"/>
      <w:marRight w:val="0"/>
      <w:marTop w:val="0"/>
      <w:marBottom w:val="0"/>
      <w:divBdr>
        <w:top w:val="none" w:sz="0" w:space="0" w:color="auto"/>
        <w:left w:val="none" w:sz="0" w:space="0" w:color="auto"/>
        <w:bottom w:val="none" w:sz="0" w:space="0" w:color="auto"/>
        <w:right w:val="none" w:sz="0" w:space="0" w:color="auto"/>
      </w:divBdr>
    </w:div>
    <w:div w:id="1286540764">
      <w:bodyDiv w:val="1"/>
      <w:marLeft w:val="0"/>
      <w:marRight w:val="0"/>
      <w:marTop w:val="0"/>
      <w:marBottom w:val="0"/>
      <w:divBdr>
        <w:top w:val="none" w:sz="0" w:space="0" w:color="auto"/>
        <w:left w:val="none" w:sz="0" w:space="0" w:color="auto"/>
        <w:bottom w:val="none" w:sz="0" w:space="0" w:color="auto"/>
        <w:right w:val="none" w:sz="0" w:space="0" w:color="auto"/>
      </w:divBdr>
    </w:div>
    <w:div w:id="1370568059">
      <w:bodyDiv w:val="1"/>
      <w:marLeft w:val="0"/>
      <w:marRight w:val="0"/>
      <w:marTop w:val="0"/>
      <w:marBottom w:val="0"/>
      <w:divBdr>
        <w:top w:val="none" w:sz="0" w:space="0" w:color="auto"/>
        <w:left w:val="none" w:sz="0" w:space="0" w:color="auto"/>
        <w:bottom w:val="none" w:sz="0" w:space="0" w:color="auto"/>
        <w:right w:val="none" w:sz="0" w:space="0" w:color="auto"/>
      </w:divBdr>
    </w:div>
    <w:div w:id="1388259988">
      <w:bodyDiv w:val="1"/>
      <w:marLeft w:val="0"/>
      <w:marRight w:val="0"/>
      <w:marTop w:val="0"/>
      <w:marBottom w:val="0"/>
      <w:divBdr>
        <w:top w:val="none" w:sz="0" w:space="0" w:color="auto"/>
        <w:left w:val="none" w:sz="0" w:space="0" w:color="auto"/>
        <w:bottom w:val="none" w:sz="0" w:space="0" w:color="auto"/>
        <w:right w:val="none" w:sz="0" w:space="0" w:color="auto"/>
      </w:divBdr>
    </w:div>
    <w:div w:id="1414429738">
      <w:bodyDiv w:val="1"/>
      <w:marLeft w:val="0"/>
      <w:marRight w:val="0"/>
      <w:marTop w:val="0"/>
      <w:marBottom w:val="0"/>
      <w:divBdr>
        <w:top w:val="none" w:sz="0" w:space="0" w:color="auto"/>
        <w:left w:val="none" w:sz="0" w:space="0" w:color="auto"/>
        <w:bottom w:val="none" w:sz="0" w:space="0" w:color="auto"/>
        <w:right w:val="none" w:sz="0" w:space="0" w:color="auto"/>
      </w:divBdr>
    </w:div>
    <w:div w:id="1423725700">
      <w:bodyDiv w:val="1"/>
      <w:marLeft w:val="0"/>
      <w:marRight w:val="0"/>
      <w:marTop w:val="0"/>
      <w:marBottom w:val="0"/>
      <w:divBdr>
        <w:top w:val="none" w:sz="0" w:space="0" w:color="auto"/>
        <w:left w:val="none" w:sz="0" w:space="0" w:color="auto"/>
        <w:bottom w:val="none" w:sz="0" w:space="0" w:color="auto"/>
        <w:right w:val="none" w:sz="0" w:space="0" w:color="auto"/>
      </w:divBdr>
    </w:div>
    <w:div w:id="1425564625">
      <w:bodyDiv w:val="1"/>
      <w:marLeft w:val="0"/>
      <w:marRight w:val="0"/>
      <w:marTop w:val="0"/>
      <w:marBottom w:val="0"/>
      <w:divBdr>
        <w:top w:val="none" w:sz="0" w:space="0" w:color="auto"/>
        <w:left w:val="none" w:sz="0" w:space="0" w:color="auto"/>
        <w:bottom w:val="none" w:sz="0" w:space="0" w:color="auto"/>
        <w:right w:val="none" w:sz="0" w:space="0" w:color="auto"/>
      </w:divBdr>
    </w:div>
    <w:div w:id="1428385770">
      <w:bodyDiv w:val="1"/>
      <w:marLeft w:val="0"/>
      <w:marRight w:val="0"/>
      <w:marTop w:val="0"/>
      <w:marBottom w:val="0"/>
      <w:divBdr>
        <w:top w:val="none" w:sz="0" w:space="0" w:color="auto"/>
        <w:left w:val="none" w:sz="0" w:space="0" w:color="auto"/>
        <w:bottom w:val="none" w:sz="0" w:space="0" w:color="auto"/>
        <w:right w:val="none" w:sz="0" w:space="0" w:color="auto"/>
      </w:divBdr>
    </w:div>
    <w:div w:id="1435125949">
      <w:bodyDiv w:val="1"/>
      <w:marLeft w:val="0"/>
      <w:marRight w:val="0"/>
      <w:marTop w:val="0"/>
      <w:marBottom w:val="0"/>
      <w:divBdr>
        <w:top w:val="none" w:sz="0" w:space="0" w:color="auto"/>
        <w:left w:val="none" w:sz="0" w:space="0" w:color="auto"/>
        <w:bottom w:val="none" w:sz="0" w:space="0" w:color="auto"/>
        <w:right w:val="none" w:sz="0" w:space="0" w:color="auto"/>
      </w:divBdr>
    </w:div>
    <w:div w:id="1438133822">
      <w:bodyDiv w:val="1"/>
      <w:marLeft w:val="0"/>
      <w:marRight w:val="0"/>
      <w:marTop w:val="0"/>
      <w:marBottom w:val="0"/>
      <w:divBdr>
        <w:top w:val="none" w:sz="0" w:space="0" w:color="auto"/>
        <w:left w:val="none" w:sz="0" w:space="0" w:color="auto"/>
        <w:bottom w:val="none" w:sz="0" w:space="0" w:color="auto"/>
        <w:right w:val="none" w:sz="0" w:space="0" w:color="auto"/>
      </w:divBdr>
    </w:div>
    <w:div w:id="1446801693">
      <w:bodyDiv w:val="1"/>
      <w:marLeft w:val="0"/>
      <w:marRight w:val="0"/>
      <w:marTop w:val="0"/>
      <w:marBottom w:val="0"/>
      <w:divBdr>
        <w:top w:val="none" w:sz="0" w:space="0" w:color="auto"/>
        <w:left w:val="none" w:sz="0" w:space="0" w:color="auto"/>
        <w:bottom w:val="none" w:sz="0" w:space="0" w:color="auto"/>
        <w:right w:val="none" w:sz="0" w:space="0" w:color="auto"/>
      </w:divBdr>
    </w:div>
    <w:div w:id="1463425272">
      <w:bodyDiv w:val="1"/>
      <w:marLeft w:val="0"/>
      <w:marRight w:val="0"/>
      <w:marTop w:val="0"/>
      <w:marBottom w:val="0"/>
      <w:divBdr>
        <w:top w:val="none" w:sz="0" w:space="0" w:color="auto"/>
        <w:left w:val="none" w:sz="0" w:space="0" w:color="auto"/>
        <w:bottom w:val="none" w:sz="0" w:space="0" w:color="auto"/>
        <w:right w:val="none" w:sz="0" w:space="0" w:color="auto"/>
      </w:divBdr>
    </w:div>
    <w:div w:id="1520855830">
      <w:bodyDiv w:val="1"/>
      <w:marLeft w:val="0"/>
      <w:marRight w:val="0"/>
      <w:marTop w:val="0"/>
      <w:marBottom w:val="0"/>
      <w:divBdr>
        <w:top w:val="none" w:sz="0" w:space="0" w:color="auto"/>
        <w:left w:val="none" w:sz="0" w:space="0" w:color="auto"/>
        <w:bottom w:val="none" w:sz="0" w:space="0" w:color="auto"/>
        <w:right w:val="none" w:sz="0" w:space="0" w:color="auto"/>
      </w:divBdr>
    </w:div>
    <w:div w:id="1535343098">
      <w:bodyDiv w:val="1"/>
      <w:marLeft w:val="0"/>
      <w:marRight w:val="0"/>
      <w:marTop w:val="0"/>
      <w:marBottom w:val="0"/>
      <w:divBdr>
        <w:top w:val="none" w:sz="0" w:space="0" w:color="auto"/>
        <w:left w:val="none" w:sz="0" w:space="0" w:color="auto"/>
        <w:bottom w:val="none" w:sz="0" w:space="0" w:color="auto"/>
        <w:right w:val="none" w:sz="0" w:space="0" w:color="auto"/>
      </w:divBdr>
    </w:div>
    <w:div w:id="1537354063">
      <w:bodyDiv w:val="1"/>
      <w:marLeft w:val="0"/>
      <w:marRight w:val="0"/>
      <w:marTop w:val="0"/>
      <w:marBottom w:val="0"/>
      <w:divBdr>
        <w:top w:val="none" w:sz="0" w:space="0" w:color="auto"/>
        <w:left w:val="none" w:sz="0" w:space="0" w:color="auto"/>
        <w:bottom w:val="none" w:sz="0" w:space="0" w:color="auto"/>
        <w:right w:val="none" w:sz="0" w:space="0" w:color="auto"/>
      </w:divBdr>
    </w:div>
    <w:div w:id="1578898655">
      <w:bodyDiv w:val="1"/>
      <w:marLeft w:val="0"/>
      <w:marRight w:val="0"/>
      <w:marTop w:val="0"/>
      <w:marBottom w:val="0"/>
      <w:divBdr>
        <w:top w:val="none" w:sz="0" w:space="0" w:color="auto"/>
        <w:left w:val="none" w:sz="0" w:space="0" w:color="auto"/>
        <w:bottom w:val="none" w:sz="0" w:space="0" w:color="auto"/>
        <w:right w:val="none" w:sz="0" w:space="0" w:color="auto"/>
      </w:divBdr>
    </w:div>
    <w:div w:id="1584533928">
      <w:bodyDiv w:val="1"/>
      <w:marLeft w:val="0"/>
      <w:marRight w:val="0"/>
      <w:marTop w:val="0"/>
      <w:marBottom w:val="0"/>
      <w:divBdr>
        <w:top w:val="none" w:sz="0" w:space="0" w:color="auto"/>
        <w:left w:val="none" w:sz="0" w:space="0" w:color="auto"/>
        <w:bottom w:val="none" w:sz="0" w:space="0" w:color="auto"/>
        <w:right w:val="none" w:sz="0" w:space="0" w:color="auto"/>
      </w:divBdr>
    </w:div>
    <w:div w:id="1601722477">
      <w:bodyDiv w:val="1"/>
      <w:marLeft w:val="0"/>
      <w:marRight w:val="0"/>
      <w:marTop w:val="0"/>
      <w:marBottom w:val="0"/>
      <w:divBdr>
        <w:top w:val="none" w:sz="0" w:space="0" w:color="auto"/>
        <w:left w:val="none" w:sz="0" w:space="0" w:color="auto"/>
        <w:bottom w:val="none" w:sz="0" w:space="0" w:color="auto"/>
        <w:right w:val="none" w:sz="0" w:space="0" w:color="auto"/>
      </w:divBdr>
    </w:div>
    <w:div w:id="1618484378">
      <w:bodyDiv w:val="1"/>
      <w:marLeft w:val="0"/>
      <w:marRight w:val="0"/>
      <w:marTop w:val="0"/>
      <w:marBottom w:val="0"/>
      <w:divBdr>
        <w:top w:val="none" w:sz="0" w:space="0" w:color="auto"/>
        <w:left w:val="none" w:sz="0" w:space="0" w:color="auto"/>
        <w:bottom w:val="none" w:sz="0" w:space="0" w:color="auto"/>
        <w:right w:val="none" w:sz="0" w:space="0" w:color="auto"/>
      </w:divBdr>
    </w:div>
    <w:div w:id="1624582486">
      <w:bodyDiv w:val="1"/>
      <w:marLeft w:val="0"/>
      <w:marRight w:val="0"/>
      <w:marTop w:val="0"/>
      <w:marBottom w:val="0"/>
      <w:divBdr>
        <w:top w:val="none" w:sz="0" w:space="0" w:color="auto"/>
        <w:left w:val="none" w:sz="0" w:space="0" w:color="auto"/>
        <w:bottom w:val="none" w:sz="0" w:space="0" w:color="auto"/>
        <w:right w:val="none" w:sz="0" w:space="0" w:color="auto"/>
      </w:divBdr>
    </w:div>
    <w:div w:id="1639186635">
      <w:bodyDiv w:val="1"/>
      <w:marLeft w:val="0"/>
      <w:marRight w:val="0"/>
      <w:marTop w:val="0"/>
      <w:marBottom w:val="0"/>
      <w:divBdr>
        <w:top w:val="none" w:sz="0" w:space="0" w:color="auto"/>
        <w:left w:val="none" w:sz="0" w:space="0" w:color="auto"/>
        <w:bottom w:val="none" w:sz="0" w:space="0" w:color="auto"/>
        <w:right w:val="none" w:sz="0" w:space="0" w:color="auto"/>
      </w:divBdr>
    </w:div>
    <w:div w:id="1656490760">
      <w:bodyDiv w:val="1"/>
      <w:marLeft w:val="0"/>
      <w:marRight w:val="0"/>
      <w:marTop w:val="0"/>
      <w:marBottom w:val="0"/>
      <w:divBdr>
        <w:top w:val="none" w:sz="0" w:space="0" w:color="auto"/>
        <w:left w:val="none" w:sz="0" w:space="0" w:color="auto"/>
        <w:bottom w:val="none" w:sz="0" w:space="0" w:color="auto"/>
        <w:right w:val="none" w:sz="0" w:space="0" w:color="auto"/>
      </w:divBdr>
    </w:div>
    <w:div w:id="1676836685">
      <w:bodyDiv w:val="1"/>
      <w:marLeft w:val="0"/>
      <w:marRight w:val="0"/>
      <w:marTop w:val="0"/>
      <w:marBottom w:val="0"/>
      <w:divBdr>
        <w:top w:val="none" w:sz="0" w:space="0" w:color="auto"/>
        <w:left w:val="none" w:sz="0" w:space="0" w:color="auto"/>
        <w:bottom w:val="none" w:sz="0" w:space="0" w:color="auto"/>
        <w:right w:val="none" w:sz="0" w:space="0" w:color="auto"/>
      </w:divBdr>
    </w:div>
    <w:div w:id="1682931515">
      <w:bodyDiv w:val="1"/>
      <w:marLeft w:val="0"/>
      <w:marRight w:val="0"/>
      <w:marTop w:val="0"/>
      <w:marBottom w:val="0"/>
      <w:divBdr>
        <w:top w:val="none" w:sz="0" w:space="0" w:color="auto"/>
        <w:left w:val="none" w:sz="0" w:space="0" w:color="auto"/>
        <w:bottom w:val="none" w:sz="0" w:space="0" w:color="auto"/>
        <w:right w:val="none" w:sz="0" w:space="0" w:color="auto"/>
      </w:divBdr>
    </w:div>
    <w:div w:id="1692729486">
      <w:bodyDiv w:val="1"/>
      <w:marLeft w:val="0"/>
      <w:marRight w:val="0"/>
      <w:marTop w:val="0"/>
      <w:marBottom w:val="0"/>
      <w:divBdr>
        <w:top w:val="none" w:sz="0" w:space="0" w:color="auto"/>
        <w:left w:val="none" w:sz="0" w:space="0" w:color="auto"/>
        <w:bottom w:val="none" w:sz="0" w:space="0" w:color="auto"/>
        <w:right w:val="none" w:sz="0" w:space="0" w:color="auto"/>
      </w:divBdr>
    </w:div>
    <w:div w:id="1722095935">
      <w:bodyDiv w:val="1"/>
      <w:marLeft w:val="0"/>
      <w:marRight w:val="0"/>
      <w:marTop w:val="0"/>
      <w:marBottom w:val="0"/>
      <w:divBdr>
        <w:top w:val="none" w:sz="0" w:space="0" w:color="auto"/>
        <w:left w:val="none" w:sz="0" w:space="0" w:color="auto"/>
        <w:bottom w:val="none" w:sz="0" w:space="0" w:color="auto"/>
        <w:right w:val="none" w:sz="0" w:space="0" w:color="auto"/>
      </w:divBdr>
    </w:div>
    <w:div w:id="1735203163">
      <w:bodyDiv w:val="1"/>
      <w:marLeft w:val="0"/>
      <w:marRight w:val="0"/>
      <w:marTop w:val="0"/>
      <w:marBottom w:val="0"/>
      <w:divBdr>
        <w:top w:val="none" w:sz="0" w:space="0" w:color="auto"/>
        <w:left w:val="none" w:sz="0" w:space="0" w:color="auto"/>
        <w:bottom w:val="none" w:sz="0" w:space="0" w:color="auto"/>
        <w:right w:val="none" w:sz="0" w:space="0" w:color="auto"/>
      </w:divBdr>
    </w:div>
    <w:div w:id="1757482084">
      <w:bodyDiv w:val="1"/>
      <w:marLeft w:val="0"/>
      <w:marRight w:val="0"/>
      <w:marTop w:val="0"/>
      <w:marBottom w:val="0"/>
      <w:divBdr>
        <w:top w:val="none" w:sz="0" w:space="0" w:color="auto"/>
        <w:left w:val="none" w:sz="0" w:space="0" w:color="auto"/>
        <w:bottom w:val="none" w:sz="0" w:space="0" w:color="auto"/>
        <w:right w:val="none" w:sz="0" w:space="0" w:color="auto"/>
      </w:divBdr>
    </w:div>
    <w:div w:id="1759865408">
      <w:bodyDiv w:val="1"/>
      <w:marLeft w:val="0"/>
      <w:marRight w:val="0"/>
      <w:marTop w:val="0"/>
      <w:marBottom w:val="0"/>
      <w:divBdr>
        <w:top w:val="none" w:sz="0" w:space="0" w:color="auto"/>
        <w:left w:val="none" w:sz="0" w:space="0" w:color="auto"/>
        <w:bottom w:val="none" w:sz="0" w:space="0" w:color="auto"/>
        <w:right w:val="none" w:sz="0" w:space="0" w:color="auto"/>
      </w:divBdr>
    </w:div>
    <w:div w:id="1762068671">
      <w:bodyDiv w:val="1"/>
      <w:marLeft w:val="0"/>
      <w:marRight w:val="0"/>
      <w:marTop w:val="0"/>
      <w:marBottom w:val="0"/>
      <w:divBdr>
        <w:top w:val="none" w:sz="0" w:space="0" w:color="auto"/>
        <w:left w:val="none" w:sz="0" w:space="0" w:color="auto"/>
        <w:bottom w:val="none" w:sz="0" w:space="0" w:color="auto"/>
        <w:right w:val="none" w:sz="0" w:space="0" w:color="auto"/>
      </w:divBdr>
    </w:div>
    <w:div w:id="1765954250">
      <w:bodyDiv w:val="1"/>
      <w:marLeft w:val="0"/>
      <w:marRight w:val="0"/>
      <w:marTop w:val="0"/>
      <w:marBottom w:val="0"/>
      <w:divBdr>
        <w:top w:val="none" w:sz="0" w:space="0" w:color="auto"/>
        <w:left w:val="none" w:sz="0" w:space="0" w:color="auto"/>
        <w:bottom w:val="none" w:sz="0" w:space="0" w:color="auto"/>
        <w:right w:val="none" w:sz="0" w:space="0" w:color="auto"/>
      </w:divBdr>
    </w:div>
    <w:div w:id="1766922978">
      <w:bodyDiv w:val="1"/>
      <w:marLeft w:val="0"/>
      <w:marRight w:val="0"/>
      <w:marTop w:val="0"/>
      <w:marBottom w:val="0"/>
      <w:divBdr>
        <w:top w:val="none" w:sz="0" w:space="0" w:color="auto"/>
        <w:left w:val="none" w:sz="0" w:space="0" w:color="auto"/>
        <w:bottom w:val="none" w:sz="0" w:space="0" w:color="auto"/>
        <w:right w:val="none" w:sz="0" w:space="0" w:color="auto"/>
      </w:divBdr>
    </w:div>
    <w:div w:id="1786191348">
      <w:bodyDiv w:val="1"/>
      <w:marLeft w:val="0"/>
      <w:marRight w:val="0"/>
      <w:marTop w:val="0"/>
      <w:marBottom w:val="0"/>
      <w:divBdr>
        <w:top w:val="none" w:sz="0" w:space="0" w:color="auto"/>
        <w:left w:val="none" w:sz="0" w:space="0" w:color="auto"/>
        <w:bottom w:val="none" w:sz="0" w:space="0" w:color="auto"/>
        <w:right w:val="none" w:sz="0" w:space="0" w:color="auto"/>
      </w:divBdr>
    </w:div>
    <w:div w:id="1787889244">
      <w:bodyDiv w:val="1"/>
      <w:marLeft w:val="0"/>
      <w:marRight w:val="0"/>
      <w:marTop w:val="0"/>
      <w:marBottom w:val="0"/>
      <w:divBdr>
        <w:top w:val="none" w:sz="0" w:space="0" w:color="auto"/>
        <w:left w:val="none" w:sz="0" w:space="0" w:color="auto"/>
        <w:bottom w:val="none" w:sz="0" w:space="0" w:color="auto"/>
        <w:right w:val="none" w:sz="0" w:space="0" w:color="auto"/>
      </w:divBdr>
    </w:div>
    <w:div w:id="1791314704">
      <w:bodyDiv w:val="1"/>
      <w:marLeft w:val="0"/>
      <w:marRight w:val="0"/>
      <w:marTop w:val="0"/>
      <w:marBottom w:val="0"/>
      <w:divBdr>
        <w:top w:val="none" w:sz="0" w:space="0" w:color="auto"/>
        <w:left w:val="none" w:sz="0" w:space="0" w:color="auto"/>
        <w:bottom w:val="none" w:sz="0" w:space="0" w:color="auto"/>
        <w:right w:val="none" w:sz="0" w:space="0" w:color="auto"/>
      </w:divBdr>
    </w:div>
    <w:div w:id="1816489215">
      <w:bodyDiv w:val="1"/>
      <w:marLeft w:val="0"/>
      <w:marRight w:val="0"/>
      <w:marTop w:val="0"/>
      <w:marBottom w:val="0"/>
      <w:divBdr>
        <w:top w:val="none" w:sz="0" w:space="0" w:color="auto"/>
        <w:left w:val="none" w:sz="0" w:space="0" w:color="auto"/>
        <w:bottom w:val="none" w:sz="0" w:space="0" w:color="auto"/>
        <w:right w:val="none" w:sz="0" w:space="0" w:color="auto"/>
      </w:divBdr>
    </w:div>
    <w:div w:id="1843855906">
      <w:bodyDiv w:val="1"/>
      <w:marLeft w:val="0"/>
      <w:marRight w:val="0"/>
      <w:marTop w:val="0"/>
      <w:marBottom w:val="0"/>
      <w:divBdr>
        <w:top w:val="none" w:sz="0" w:space="0" w:color="auto"/>
        <w:left w:val="none" w:sz="0" w:space="0" w:color="auto"/>
        <w:bottom w:val="none" w:sz="0" w:space="0" w:color="auto"/>
        <w:right w:val="none" w:sz="0" w:space="0" w:color="auto"/>
      </w:divBdr>
    </w:div>
    <w:div w:id="1849130336">
      <w:bodyDiv w:val="1"/>
      <w:marLeft w:val="0"/>
      <w:marRight w:val="0"/>
      <w:marTop w:val="0"/>
      <w:marBottom w:val="0"/>
      <w:divBdr>
        <w:top w:val="none" w:sz="0" w:space="0" w:color="auto"/>
        <w:left w:val="none" w:sz="0" w:space="0" w:color="auto"/>
        <w:bottom w:val="none" w:sz="0" w:space="0" w:color="auto"/>
        <w:right w:val="none" w:sz="0" w:space="0" w:color="auto"/>
      </w:divBdr>
    </w:div>
    <w:div w:id="1858614648">
      <w:bodyDiv w:val="1"/>
      <w:marLeft w:val="0"/>
      <w:marRight w:val="0"/>
      <w:marTop w:val="0"/>
      <w:marBottom w:val="0"/>
      <w:divBdr>
        <w:top w:val="none" w:sz="0" w:space="0" w:color="auto"/>
        <w:left w:val="none" w:sz="0" w:space="0" w:color="auto"/>
        <w:bottom w:val="none" w:sz="0" w:space="0" w:color="auto"/>
        <w:right w:val="none" w:sz="0" w:space="0" w:color="auto"/>
      </w:divBdr>
    </w:div>
    <w:div w:id="1875918960">
      <w:bodyDiv w:val="1"/>
      <w:marLeft w:val="0"/>
      <w:marRight w:val="0"/>
      <w:marTop w:val="0"/>
      <w:marBottom w:val="0"/>
      <w:divBdr>
        <w:top w:val="none" w:sz="0" w:space="0" w:color="auto"/>
        <w:left w:val="none" w:sz="0" w:space="0" w:color="auto"/>
        <w:bottom w:val="none" w:sz="0" w:space="0" w:color="auto"/>
        <w:right w:val="none" w:sz="0" w:space="0" w:color="auto"/>
      </w:divBdr>
    </w:div>
    <w:div w:id="1889880266">
      <w:bodyDiv w:val="1"/>
      <w:marLeft w:val="0"/>
      <w:marRight w:val="0"/>
      <w:marTop w:val="0"/>
      <w:marBottom w:val="0"/>
      <w:divBdr>
        <w:top w:val="none" w:sz="0" w:space="0" w:color="auto"/>
        <w:left w:val="none" w:sz="0" w:space="0" w:color="auto"/>
        <w:bottom w:val="none" w:sz="0" w:space="0" w:color="auto"/>
        <w:right w:val="none" w:sz="0" w:space="0" w:color="auto"/>
      </w:divBdr>
    </w:div>
    <w:div w:id="1910844737">
      <w:bodyDiv w:val="1"/>
      <w:marLeft w:val="0"/>
      <w:marRight w:val="0"/>
      <w:marTop w:val="0"/>
      <w:marBottom w:val="0"/>
      <w:divBdr>
        <w:top w:val="none" w:sz="0" w:space="0" w:color="auto"/>
        <w:left w:val="none" w:sz="0" w:space="0" w:color="auto"/>
        <w:bottom w:val="none" w:sz="0" w:space="0" w:color="auto"/>
        <w:right w:val="none" w:sz="0" w:space="0" w:color="auto"/>
      </w:divBdr>
    </w:div>
    <w:div w:id="1917128031">
      <w:bodyDiv w:val="1"/>
      <w:marLeft w:val="0"/>
      <w:marRight w:val="0"/>
      <w:marTop w:val="0"/>
      <w:marBottom w:val="0"/>
      <w:divBdr>
        <w:top w:val="none" w:sz="0" w:space="0" w:color="auto"/>
        <w:left w:val="none" w:sz="0" w:space="0" w:color="auto"/>
        <w:bottom w:val="none" w:sz="0" w:space="0" w:color="auto"/>
        <w:right w:val="none" w:sz="0" w:space="0" w:color="auto"/>
      </w:divBdr>
    </w:div>
    <w:div w:id="1917133975">
      <w:bodyDiv w:val="1"/>
      <w:marLeft w:val="0"/>
      <w:marRight w:val="0"/>
      <w:marTop w:val="0"/>
      <w:marBottom w:val="0"/>
      <w:divBdr>
        <w:top w:val="none" w:sz="0" w:space="0" w:color="auto"/>
        <w:left w:val="none" w:sz="0" w:space="0" w:color="auto"/>
        <w:bottom w:val="none" w:sz="0" w:space="0" w:color="auto"/>
        <w:right w:val="none" w:sz="0" w:space="0" w:color="auto"/>
      </w:divBdr>
    </w:div>
    <w:div w:id="1950509366">
      <w:bodyDiv w:val="1"/>
      <w:marLeft w:val="0"/>
      <w:marRight w:val="0"/>
      <w:marTop w:val="0"/>
      <w:marBottom w:val="0"/>
      <w:divBdr>
        <w:top w:val="none" w:sz="0" w:space="0" w:color="auto"/>
        <w:left w:val="none" w:sz="0" w:space="0" w:color="auto"/>
        <w:bottom w:val="none" w:sz="0" w:space="0" w:color="auto"/>
        <w:right w:val="none" w:sz="0" w:space="0" w:color="auto"/>
      </w:divBdr>
    </w:div>
    <w:div w:id="1955552078">
      <w:bodyDiv w:val="1"/>
      <w:marLeft w:val="0"/>
      <w:marRight w:val="0"/>
      <w:marTop w:val="0"/>
      <w:marBottom w:val="0"/>
      <w:divBdr>
        <w:top w:val="none" w:sz="0" w:space="0" w:color="auto"/>
        <w:left w:val="none" w:sz="0" w:space="0" w:color="auto"/>
        <w:bottom w:val="none" w:sz="0" w:space="0" w:color="auto"/>
        <w:right w:val="none" w:sz="0" w:space="0" w:color="auto"/>
      </w:divBdr>
    </w:div>
    <w:div w:id="1968659230">
      <w:bodyDiv w:val="1"/>
      <w:marLeft w:val="0"/>
      <w:marRight w:val="0"/>
      <w:marTop w:val="0"/>
      <w:marBottom w:val="0"/>
      <w:divBdr>
        <w:top w:val="none" w:sz="0" w:space="0" w:color="auto"/>
        <w:left w:val="none" w:sz="0" w:space="0" w:color="auto"/>
        <w:bottom w:val="none" w:sz="0" w:space="0" w:color="auto"/>
        <w:right w:val="none" w:sz="0" w:space="0" w:color="auto"/>
      </w:divBdr>
    </w:div>
    <w:div w:id="1983463940">
      <w:bodyDiv w:val="1"/>
      <w:marLeft w:val="0"/>
      <w:marRight w:val="0"/>
      <w:marTop w:val="0"/>
      <w:marBottom w:val="0"/>
      <w:divBdr>
        <w:top w:val="none" w:sz="0" w:space="0" w:color="auto"/>
        <w:left w:val="none" w:sz="0" w:space="0" w:color="auto"/>
        <w:bottom w:val="none" w:sz="0" w:space="0" w:color="auto"/>
        <w:right w:val="none" w:sz="0" w:space="0" w:color="auto"/>
      </w:divBdr>
    </w:div>
    <w:div w:id="2003729129">
      <w:bodyDiv w:val="1"/>
      <w:marLeft w:val="0"/>
      <w:marRight w:val="0"/>
      <w:marTop w:val="0"/>
      <w:marBottom w:val="0"/>
      <w:divBdr>
        <w:top w:val="none" w:sz="0" w:space="0" w:color="auto"/>
        <w:left w:val="none" w:sz="0" w:space="0" w:color="auto"/>
        <w:bottom w:val="none" w:sz="0" w:space="0" w:color="auto"/>
        <w:right w:val="none" w:sz="0" w:space="0" w:color="auto"/>
      </w:divBdr>
    </w:div>
    <w:div w:id="2022051550">
      <w:bodyDiv w:val="1"/>
      <w:marLeft w:val="0"/>
      <w:marRight w:val="0"/>
      <w:marTop w:val="0"/>
      <w:marBottom w:val="0"/>
      <w:divBdr>
        <w:top w:val="none" w:sz="0" w:space="0" w:color="auto"/>
        <w:left w:val="none" w:sz="0" w:space="0" w:color="auto"/>
        <w:bottom w:val="none" w:sz="0" w:space="0" w:color="auto"/>
        <w:right w:val="none" w:sz="0" w:space="0" w:color="auto"/>
      </w:divBdr>
    </w:div>
    <w:div w:id="2031372370">
      <w:bodyDiv w:val="1"/>
      <w:marLeft w:val="0"/>
      <w:marRight w:val="0"/>
      <w:marTop w:val="0"/>
      <w:marBottom w:val="0"/>
      <w:divBdr>
        <w:top w:val="none" w:sz="0" w:space="0" w:color="auto"/>
        <w:left w:val="none" w:sz="0" w:space="0" w:color="auto"/>
        <w:bottom w:val="none" w:sz="0" w:space="0" w:color="auto"/>
        <w:right w:val="none" w:sz="0" w:space="0" w:color="auto"/>
      </w:divBdr>
    </w:div>
    <w:div w:id="2086800272">
      <w:bodyDiv w:val="1"/>
      <w:marLeft w:val="0"/>
      <w:marRight w:val="0"/>
      <w:marTop w:val="0"/>
      <w:marBottom w:val="0"/>
      <w:divBdr>
        <w:top w:val="none" w:sz="0" w:space="0" w:color="auto"/>
        <w:left w:val="none" w:sz="0" w:space="0" w:color="auto"/>
        <w:bottom w:val="none" w:sz="0" w:space="0" w:color="auto"/>
        <w:right w:val="none" w:sz="0" w:space="0" w:color="auto"/>
      </w:divBdr>
    </w:div>
    <w:div w:id="2087535347">
      <w:bodyDiv w:val="1"/>
      <w:marLeft w:val="0"/>
      <w:marRight w:val="0"/>
      <w:marTop w:val="0"/>
      <w:marBottom w:val="0"/>
      <w:divBdr>
        <w:top w:val="none" w:sz="0" w:space="0" w:color="auto"/>
        <w:left w:val="none" w:sz="0" w:space="0" w:color="auto"/>
        <w:bottom w:val="none" w:sz="0" w:space="0" w:color="auto"/>
        <w:right w:val="none" w:sz="0" w:space="0" w:color="auto"/>
      </w:divBdr>
    </w:div>
    <w:div w:id="2088920604">
      <w:bodyDiv w:val="1"/>
      <w:marLeft w:val="0"/>
      <w:marRight w:val="0"/>
      <w:marTop w:val="0"/>
      <w:marBottom w:val="0"/>
      <w:divBdr>
        <w:top w:val="none" w:sz="0" w:space="0" w:color="auto"/>
        <w:left w:val="none" w:sz="0" w:space="0" w:color="auto"/>
        <w:bottom w:val="none" w:sz="0" w:space="0" w:color="auto"/>
        <w:right w:val="none" w:sz="0" w:space="0" w:color="auto"/>
      </w:divBdr>
    </w:div>
    <w:div w:id="2095588895">
      <w:bodyDiv w:val="1"/>
      <w:marLeft w:val="0"/>
      <w:marRight w:val="0"/>
      <w:marTop w:val="0"/>
      <w:marBottom w:val="0"/>
      <w:divBdr>
        <w:top w:val="none" w:sz="0" w:space="0" w:color="auto"/>
        <w:left w:val="none" w:sz="0" w:space="0" w:color="auto"/>
        <w:bottom w:val="none" w:sz="0" w:space="0" w:color="auto"/>
        <w:right w:val="none" w:sz="0" w:space="0" w:color="auto"/>
      </w:divBdr>
    </w:div>
    <w:div w:id="21418779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DAFCF1-D4B1-42B5-B21C-8159A3D6D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14</Pages>
  <Words>5459</Words>
  <Characters>32756</Characters>
  <Application>Microsoft Office Word</Application>
  <DocSecurity>0</DocSecurity>
  <Lines>272</Lines>
  <Paragraphs>76</Paragraphs>
  <ScaleCrop>false</ScaleCrop>
  <HeadingPairs>
    <vt:vector size="2" baseType="variant">
      <vt:variant>
        <vt:lpstr>Tytuł</vt:lpstr>
      </vt:variant>
      <vt:variant>
        <vt:i4>1</vt:i4>
      </vt:variant>
    </vt:vector>
  </HeadingPairs>
  <TitlesOfParts>
    <vt:vector size="1" baseType="lpstr">
      <vt:lpstr/>
    </vt:vector>
  </TitlesOfParts>
  <Company>KAPS ARCHITEKCI</Company>
  <LinksUpToDate>false</LinksUpToDate>
  <CharactersWithSpaces>38139</CharactersWithSpaces>
  <SharedDoc>false</SharedDoc>
  <HLinks>
    <vt:vector size="192" baseType="variant">
      <vt:variant>
        <vt:i4>1703998</vt:i4>
      </vt:variant>
      <vt:variant>
        <vt:i4>188</vt:i4>
      </vt:variant>
      <vt:variant>
        <vt:i4>0</vt:i4>
      </vt:variant>
      <vt:variant>
        <vt:i4>5</vt:i4>
      </vt:variant>
      <vt:variant>
        <vt:lpwstr/>
      </vt:variant>
      <vt:variant>
        <vt:lpwstr>_Toc56596486</vt:lpwstr>
      </vt:variant>
      <vt:variant>
        <vt:i4>1638462</vt:i4>
      </vt:variant>
      <vt:variant>
        <vt:i4>182</vt:i4>
      </vt:variant>
      <vt:variant>
        <vt:i4>0</vt:i4>
      </vt:variant>
      <vt:variant>
        <vt:i4>5</vt:i4>
      </vt:variant>
      <vt:variant>
        <vt:lpwstr/>
      </vt:variant>
      <vt:variant>
        <vt:lpwstr>_Toc56596485</vt:lpwstr>
      </vt:variant>
      <vt:variant>
        <vt:i4>1572926</vt:i4>
      </vt:variant>
      <vt:variant>
        <vt:i4>176</vt:i4>
      </vt:variant>
      <vt:variant>
        <vt:i4>0</vt:i4>
      </vt:variant>
      <vt:variant>
        <vt:i4>5</vt:i4>
      </vt:variant>
      <vt:variant>
        <vt:lpwstr/>
      </vt:variant>
      <vt:variant>
        <vt:lpwstr>_Toc56596484</vt:lpwstr>
      </vt:variant>
      <vt:variant>
        <vt:i4>2031678</vt:i4>
      </vt:variant>
      <vt:variant>
        <vt:i4>170</vt:i4>
      </vt:variant>
      <vt:variant>
        <vt:i4>0</vt:i4>
      </vt:variant>
      <vt:variant>
        <vt:i4>5</vt:i4>
      </vt:variant>
      <vt:variant>
        <vt:lpwstr/>
      </vt:variant>
      <vt:variant>
        <vt:lpwstr>_Toc56596483</vt:lpwstr>
      </vt:variant>
      <vt:variant>
        <vt:i4>1966142</vt:i4>
      </vt:variant>
      <vt:variant>
        <vt:i4>164</vt:i4>
      </vt:variant>
      <vt:variant>
        <vt:i4>0</vt:i4>
      </vt:variant>
      <vt:variant>
        <vt:i4>5</vt:i4>
      </vt:variant>
      <vt:variant>
        <vt:lpwstr/>
      </vt:variant>
      <vt:variant>
        <vt:lpwstr>_Toc56596482</vt:lpwstr>
      </vt:variant>
      <vt:variant>
        <vt:i4>1900606</vt:i4>
      </vt:variant>
      <vt:variant>
        <vt:i4>158</vt:i4>
      </vt:variant>
      <vt:variant>
        <vt:i4>0</vt:i4>
      </vt:variant>
      <vt:variant>
        <vt:i4>5</vt:i4>
      </vt:variant>
      <vt:variant>
        <vt:lpwstr/>
      </vt:variant>
      <vt:variant>
        <vt:lpwstr>_Toc56596481</vt:lpwstr>
      </vt:variant>
      <vt:variant>
        <vt:i4>1835070</vt:i4>
      </vt:variant>
      <vt:variant>
        <vt:i4>152</vt:i4>
      </vt:variant>
      <vt:variant>
        <vt:i4>0</vt:i4>
      </vt:variant>
      <vt:variant>
        <vt:i4>5</vt:i4>
      </vt:variant>
      <vt:variant>
        <vt:lpwstr/>
      </vt:variant>
      <vt:variant>
        <vt:lpwstr>_Toc56596480</vt:lpwstr>
      </vt:variant>
      <vt:variant>
        <vt:i4>1376305</vt:i4>
      </vt:variant>
      <vt:variant>
        <vt:i4>146</vt:i4>
      </vt:variant>
      <vt:variant>
        <vt:i4>0</vt:i4>
      </vt:variant>
      <vt:variant>
        <vt:i4>5</vt:i4>
      </vt:variant>
      <vt:variant>
        <vt:lpwstr/>
      </vt:variant>
      <vt:variant>
        <vt:lpwstr>_Toc56596479</vt:lpwstr>
      </vt:variant>
      <vt:variant>
        <vt:i4>1310769</vt:i4>
      </vt:variant>
      <vt:variant>
        <vt:i4>140</vt:i4>
      </vt:variant>
      <vt:variant>
        <vt:i4>0</vt:i4>
      </vt:variant>
      <vt:variant>
        <vt:i4>5</vt:i4>
      </vt:variant>
      <vt:variant>
        <vt:lpwstr/>
      </vt:variant>
      <vt:variant>
        <vt:lpwstr>_Toc56596478</vt:lpwstr>
      </vt:variant>
      <vt:variant>
        <vt:i4>1769521</vt:i4>
      </vt:variant>
      <vt:variant>
        <vt:i4>134</vt:i4>
      </vt:variant>
      <vt:variant>
        <vt:i4>0</vt:i4>
      </vt:variant>
      <vt:variant>
        <vt:i4>5</vt:i4>
      </vt:variant>
      <vt:variant>
        <vt:lpwstr/>
      </vt:variant>
      <vt:variant>
        <vt:lpwstr>_Toc56596477</vt:lpwstr>
      </vt:variant>
      <vt:variant>
        <vt:i4>1703985</vt:i4>
      </vt:variant>
      <vt:variant>
        <vt:i4>128</vt:i4>
      </vt:variant>
      <vt:variant>
        <vt:i4>0</vt:i4>
      </vt:variant>
      <vt:variant>
        <vt:i4>5</vt:i4>
      </vt:variant>
      <vt:variant>
        <vt:lpwstr/>
      </vt:variant>
      <vt:variant>
        <vt:lpwstr>_Toc56596476</vt:lpwstr>
      </vt:variant>
      <vt:variant>
        <vt:i4>1638449</vt:i4>
      </vt:variant>
      <vt:variant>
        <vt:i4>122</vt:i4>
      </vt:variant>
      <vt:variant>
        <vt:i4>0</vt:i4>
      </vt:variant>
      <vt:variant>
        <vt:i4>5</vt:i4>
      </vt:variant>
      <vt:variant>
        <vt:lpwstr/>
      </vt:variant>
      <vt:variant>
        <vt:lpwstr>_Toc56596475</vt:lpwstr>
      </vt:variant>
      <vt:variant>
        <vt:i4>1572913</vt:i4>
      </vt:variant>
      <vt:variant>
        <vt:i4>116</vt:i4>
      </vt:variant>
      <vt:variant>
        <vt:i4>0</vt:i4>
      </vt:variant>
      <vt:variant>
        <vt:i4>5</vt:i4>
      </vt:variant>
      <vt:variant>
        <vt:lpwstr/>
      </vt:variant>
      <vt:variant>
        <vt:lpwstr>_Toc56596474</vt:lpwstr>
      </vt:variant>
      <vt:variant>
        <vt:i4>2031665</vt:i4>
      </vt:variant>
      <vt:variant>
        <vt:i4>110</vt:i4>
      </vt:variant>
      <vt:variant>
        <vt:i4>0</vt:i4>
      </vt:variant>
      <vt:variant>
        <vt:i4>5</vt:i4>
      </vt:variant>
      <vt:variant>
        <vt:lpwstr/>
      </vt:variant>
      <vt:variant>
        <vt:lpwstr>_Toc56596473</vt:lpwstr>
      </vt:variant>
      <vt:variant>
        <vt:i4>1966129</vt:i4>
      </vt:variant>
      <vt:variant>
        <vt:i4>104</vt:i4>
      </vt:variant>
      <vt:variant>
        <vt:i4>0</vt:i4>
      </vt:variant>
      <vt:variant>
        <vt:i4>5</vt:i4>
      </vt:variant>
      <vt:variant>
        <vt:lpwstr/>
      </vt:variant>
      <vt:variant>
        <vt:lpwstr>_Toc56596472</vt:lpwstr>
      </vt:variant>
      <vt:variant>
        <vt:i4>1900593</vt:i4>
      </vt:variant>
      <vt:variant>
        <vt:i4>98</vt:i4>
      </vt:variant>
      <vt:variant>
        <vt:i4>0</vt:i4>
      </vt:variant>
      <vt:variant>
        <vt:i4>5</vt:i4>
      </vt:variant>
      <vt:variant>
        <vt:lpwstr/>
      </vt:variant>
      <vt:variant>
        <vt:lpwstr>_Toc56596471</vt:lpwstr>
      </vt:variant>
      <vt:variant>
        <vt:i4>1835057</vt:i4>
      </vt:variant>
      <vt:variant>
        <vt:i4>92</vt:i4>
      </vt:variant>
      <vt:variant>
        <vt:i4>0</vt:i4>
      </vt:variant>
      <vt:variant>
        <vt:i4>5</vt:i4>
      </vt:variant>
      <vt:variant>
        <vt:lpwstr/>
      </vt:variant>
      <vt:variant>
        <vt:lpwstr>_Toc56596470</vt:lpwstr>
      </vt:variant>
      <vt:variant>
        <vt:i4>1376304</vt:i4>
      </vt:variant>
      <vt:variant>
        <vt:i4>86</vt:i4>
      </vt:variant>
      <vt:variant>
        <vt:i4>0</vt:i4>
      </vt:variant>
      <vt:variant>
        <vt:i4>5</vt:i4>
      </vt:variant>
      <vt:variant>
        <vt:lpwstr/>
      </vt:variant>
      <vt:variant>
        <vt:lpwstr>_Toc56596469</vt:lpwstr>
      </vt:variant>
      <vt:variant>
        <vt:i4>1310768</vt:i4>
      </vt:variant>
      <vt:variant>
        <vt:i4>80</vt:i4>
      </vt:variant>
      <vt:variant>
        <vt:i4>0</vt:i4>
      </vt:variant>
      <vt:variant>
        <vt:i4>5</vt:i4>
      </vt:variant>
      <vt:variant>
        <vt:lpwstr/>
      </vt:variant>
      <vt:variant>
        <vt:lpwstr>_Toc56596468</vt:lpwstr>
      </vt:variant>
      <vt:variant>
        <vt:i4>1769520</vt:i4>
      </vt:variant>
      <vt:variant>
        <vt:i4>74</vt:i4>
      </vt:variant>
      <vt:variant>
        <vt:i4>0</vt:i4>
      </vt:variant>
      <vt:variant>
        <vt:i4>5</vt:i4>
      </vt:variant>
      <vt:variant>
        <vt:lpwstr/>
      </vt:variant>
      <vt:variant>
        <vt:lpwstr>_Toc56596467</vt:lpwstr>
      </vt:variant>
      <vt:variant>
        <vt:i4>1703984</vt:i4>
      </vt:variant>
      <vt:variant>
        <vt:i4>68</vt:i4>
      </vt:variant>
      <vt:variant>
        <vt:i4>0</vt:i4>
      </vt:variant>
      <vt:variant>
        <vt:i4>5</vt:i4>
      </vt:variant>
      <vt:variant>
        <vt:lpwstr/>
      </vt:variant>
      <vt:variant>
        <vt:lpwstr>_Toc56596466</vt:lpwstr>
      </vt:variant>
      <vt:variant>
        <vt:i4>1638448</vt:i4>
      </vt:variant>
      <vt:variant>
        <vt:i4>62</vt:i4>
      </vt:variant>
      <vt:variant>
        <vt:i4>0</vt:i4>
      </vt:variant>
      <vt:variant>
        <vt:i4>5</vt:i4>
      </vt:variant>
      <vt:variant>
        <vt:lpwstr/>
      </vt:variant>
      <vt:variant>
        <vt:lpwstr>_Toc56596465</vt:lpwstr>
      </vt:variant>
      <vt:variant>
        <vt:i4>1572912</vt:i4>
      </vt:variant>
      <vt:variant>
        <vt:i4>56</vt:i4>
      </vt:variant>
      <vt:variant>
        <vt:i4>0</vt:i4>
      </vt:variant>
      <vt:variant>
        <vt:i4>5</vt:i4>
      </vt:variant>
      <vt:variant>
        <vt:lpwstr/>
      </vt:variant>
      <vt:variant>
        <vt:lpwstr>_Toc56596464</vt:lpwstr>
      </vt:variant>
      <vt:variant>
        <vt:i4>2031664</vt:i4>
      </vt:variant>
      <vt:variant>
        <vt:i4>50</vt:i4>
      </vt:variant>
      <vt:variant>
        <vt:i4>0</vt:i4>
      </vt:variant>
      <vt:variant>
        <vt:i4>5</vt:i4>
      </vt:variant>
      <vt:variant>
        <vt:lpwstr/>
      </vt:variant>
      <vt:variant>
        <vt:lpwstr>_Toc56596463</vt:lpwstr>
      </vt:variant>
      <vt:variant>
        <vt:i4>1966128</vt:i4>
      </vt:variant>
      <vt:variant>
        <vt:i4>44</vt:i4>
      </vt:variant>
      <vt:variant>
        <vt:i4>0</vt:i4>
      </vt:variant>
      <vt:variant>
        <vt:i4>5</vt:i4>
      </vt:variant>
      <vt:variant>
        <vt:lpwstr/>
      </vt:variant>
      <vt:variant>
        <vt:lpwstr>_Toc56596462</vt:lpwstr>
      </vt:variant>
      <vt:variant>
        <vt:i4>1900592</vt:i4>
      </vt:variant>
      <vt:variant>
        <vt:i4>38</vt:i4>
      </vt:variant>
      <vt:variant>
        <vt:i4>0</vt:i4>
      </vt:variant>
      <vt:variant>
        <vt:i4>5</vt:i4>
      </vt:variant>
      <vt:variant>
        <vt:lpwstr/>
      </vt:variant>
      <vt:variant>
        <vt:lpwstr>_Toc56596461</vt:lpwstr>
      </vt:variant>
      <vt:variant>
        <vt:i4>1835056</vt:i4>
      </vt:variant>
      <vt:variant>
        <vt:i4>32</vt:i4>
      </vt:variant>
      <vt:variant>
        <vt:i4>0</vt:i4>
      </vt:variant>
      <vt:variant>
        <vt:i4>5</vt:i4>
      </vt:variant>
      <vt:variant>
        <vt:lpwstr/>
      </vt:variant>
      <vt:variant>
        <vt:lpwstr>_Toc56596460</vt:lpwstr>
      </vt:variant>
      <vt:variant>
        <vt:i4>1376307</vt:i4>
      </vt:variant>
      <vt:variant>
        <vt:i4>26</vt:i4>
      </vt:variant>
      <vt:variant>
        <vt:i4>0</vt:i4>
      </vt:variant>
      <vt:variant>
        <vt:i4>5</vt:i4>
      </vt:variant>
      <vt:variant>
        <vt:lpwstr/>
      </vt:variant>
      <vt:variant>
        <vt:lpwstr>_Toc56596459</vt:lpwstr>
      </vt:variant>
      <vt:variant>
        <vt:i4>1310771</vt:i4>
      </vt:variant>
      <vt:variant>
        <vt:i4>20</vt:i4>
      </vt:variant>
      <vt:variant>
        <vt:i4>0</vt:i4>
      </vt:variant>
      <vt:variant>
        <vt:i4>5</vt:i4>
      </vt:variant>
      <vt:variant>
        <vt:lpwstr/>
      </vt:variant>
      <vt:variant>
        <vt:lpwstr>_Toc56596458</vt:lpwstr>
      </vt:variant>
      <vt:variant>
        <vt:i4>1769523</vt:i4>
      </vt:variant>
      <vt:variant>
        <vt:i4>14</vt:i4>
      </vt:variant>
      <vt:variant>
        <vt:i4>0</vt:i4>
      </vt:variant>
      <vt:variant>
        <vt:i4>5</vt:i4>
      </vt:variant>
      <vt:variant>
        <vt:lpwstr/>
      </vt:variant>
      <vt:variant>
        <vt:lpwstr>_Toc56596457</vt:lpwstr>
      </vt:variant>
      <vt:variant>
        <vt:i4>1703987</vt:i4>
      </vt:variant>
      <vt:variant>
        <vt:i4>8</vt:i4>
      </vt:variant>
      <vt:variant>
        <vt:i4>0</vt:i4>
      </vt:variant>
      <vt:variant>
        <vt:i4>5</vt:i4>
      </vt:variant>
      <vt:variant>
        <vt:lpwstr/>
      </vt:variant>
      <vt:variant>
        <vt:lpwstr>_Toc56596456</vt:lpwstr>
      </vt:variant>
      <vt:variant>
        <vt:i4>1638451</vt:i4>
      </vt:variant>
      <vt:variant>
        <vt:i4>2</vt:i4>
      </vt:variant>
      <vt:variant>
        <vt:i4>0</vt:i4>
      </vt:variant>
      <vt:variant>
        <vt:i4>5</vt:i4>
      </vt:variant>
      <vt:variant>
        <vt:lpwstr/>
      </vt:variant>
      <vt:variant>
        <vt:lpwstr>_Toc56596455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Maciej Parysek</dc:creator>
  <cp:keywords/>
  <dc:description/>
  <cp:lastModifiedBy>Alicja Lepczyńska</cp:lastModifiedBy>
  <cp:revision>7</cp:revision>
  <cp:lastPrinted>2023-08-18T12:34:00Z</cp:lastPrinted>
  <dcterms:created xsi:type="dcterms:W3CDTF">2024-03-19T13:55:00Z</dcterms:created>
  <dcterms:modified xsi:type="dcterms:W3CDTF">2024-03-21T11:45:00Z</dcterms:modified>
</cp:coreProperties>
</file>