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E3BCE" w14:textId="77777777" w:rsidR="009F14E0" w:rsidRPr="0063302C" w:rsidRDefault="009F14E0" w:rsidP="009F7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A4BF4A3" w14:textId="491D2BB6" w:rsidR="009A17AE" w:rsidRDefault="0063302C" w:rsidP="006B05F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Formularz weryfikacyjny </w:t>
      </w:r>
      <w:r w:rsidR="00DB5C4A">
        <w:rPr>
          <w:rFonts w:cstheme="minorHAnsi"/>
          <w:b/>
          <w:sz w:val="20"/>
          <w:szCs w:val="20"/>
        </w:rPr>
        <w:t xml:space="preserve">do </w:t>
      </w:r>
      <w:r>
        <w:rPr>
          <w:rFonts w:cstheme="minorHAnsi"/>
          <w:b/>
          <w:sz w:val="20"/>
          <w:szCs w:val="20"/>
        </w:rPr>
        <w:t>postępowania „</w:t>
      </w:r>
      <w:r w:rsidRPr="0063302C">
        <w:rPr>
          <w:rFonts w:cstheme="minorHAnsi"/>
          <w:b/>
          <w:sz w:val="20"/>
          <w:szCs w:val="20"/>
        </w:rPr>
        <w:t>Dostawa i uruchomienie 2 sztuk urządzeń wielofunkcyjnych (kopiarka, drukarka, skaner) na potrzeby Urzędu Miejskiego w Giżycku</w:t>
      </w:r>
      <w:r>
        <w:rPr>
          <w:rFonts w:cstheme="minorHAnsi"/>
          <w:b/>
          <w:sz w:val="20"/>
          <w:szCs w:val="20"/>
        </w:rPr>
        <w:t xml:space="preserve">” </w:t>
      </w:r>
      <w:r w:rsidRPr="0063302C">
        <w:rPr>
          <w:rFonts w:cstheme="minorHAnsi"/>
          <w:b/>
          <w:sz w:val="20"/>
          <w:szCs w:val="20"/>
        </w:rPr>
        <w:t>BI.5520.5.2024.1.MD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9A17AE" w14:paraId="78593EDA" w14:textId="77777777" w:rsidTr="009A17AE">
        <w:tc>
          <w:tcPr>
            <w:tcW w:w="2552" w:type="dxa"/>
          </w:tcPr>
          <w:p w14:paraId="30D7E787" w14:textId="77777777" w:rsidR="009A17AE" w:rsidRPr="009A17AE" w:rsidRDefault="009A17AE" w:rsidP="00FE1B3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32C9803" w14:textId="10D0AF0B" w:rsidR="009A17AE" w:rsidRPr="009A17AE" w:rsidRDefault="009A17AE" w:rsidP="00FE1B3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7AE">
              <w:rPr>
                <w:rFonts w:cstheme="minorHAnsi"/>
                <w:bCs/>
                <w:sz w:val="20"/>
                <w:szCs w:val="20"/>
              </w:rPr>
              <w:t>Nazwa Wykonawcy</w:t>
            </w:r>
          </w:p>
          <w:p w14:paraId="485804C2" w14:textId="4A16E0A1" w:rsidR="009A17AE" w:rsidRPr="009A17AE" w:rsidRDefault="009A17AE" w:rsidP="00FE1B3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2" w:type="dxa"/>
          </w:tcPr>
          <w:p w14:paraId="73BB6D33" w14:textId="77777777" w:rsidR="009A17AE" w:rsidRDefault="009A17AE" w:rsidP="00FE1B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17AE" w14:paraId="1B4EEEF3" w14:textId="77777777" w:rsidTr="009A17AE">
        <w:trPr>
          <w:trHeight w:val="593"/>
        </w:trPr>
        <w:tc>
          <w:tcPr>
            <w:tcW w:w="2552" w:type="dxa"/>
          </w:tcPr>
          <w:p w14:paraId="12CD1ED2" w14:textId="4D8E1630" w:rsidR="009A17AE" w:rsidRPr="009A17AE" w:rsidRDefault="009A17AE" w:rsidP="00FE1B3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7AE">
              <w:rPr>
                <w:rFonts w:cstheme="minorHAnsi"/>
                <w:bCs/>
                <w:sz w:val="20"/>
                <w:szCs w:val="20"/>
              </w:rPr>
              <w:t>Producent i model oferowanego urządzenia</w:t>
            </w:r>
          </w:p>
        </w:tc>
        <w:tc>
          <w:tcPr>
            <w:tcW w:w="7082" w:type="dxa"/>
          </w:tcPr>
          <w:p w14:paraId="622407DF" w14:textId="77777777" w:rsidR="009A17AE" w:rsidRDefault="009A17AE" w:rsidP="00FE1B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02F6724" w14:textId="77777777" w:rsidR="0063302C" w:rsidRPr="0063302C" w:rsidRDefault="0063302C" w:rsidP="009A17AE">
      <w:pPr>
        <w:rPr>
          <w:rFonts w:cstheme="minorHAnsi"/>
          <w:b/>
          <w:sz w:val="20"/>
          <w:szCs w:val="20"/>
        </w:rPr>
      </w:pPr>
    </w:p>
    <w:tbl>
      <w:tblPr>
        <w:tblW w:w="962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3978"/>
        <w:gridCol w:w="3085"/>
      </w:tblGrid>
      <w:tr w:rsidR="0063302C" w:rsidRPr="0063302C" w14:paraId="4E39AD09" w14:textId="50E48747" w:rsidTr="0063302C">
        <w:trPr>
          <w:trHeight w:val="284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917F" w14:textId="5818BD0F" w:rsidR="0063302C" w:rsidRPr="0063302C" w:rsidRDefault="0063302C" w:rsidP="006330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2BE41" w14:textId="3A0ADA63" w:rsidR="0063302C" w:rsidRPr="0063302C" w:rsidRDefault="0063302C" w:rsidP="0063302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41996E" w14:textId="4D68CE52" w:rsidR="0063302C" w:rsidRDefault="0063302C" w:rsidP="0063302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Spełnia, nie spełnia.</w:t>
            </w:r>
          </w:p>
          <w:p w14:paraId="6A267C6B" w14:textId="7D3D21AB" w:rsidR="0063302C" w:rsidRPr="0063302C" w:rsidRDefault="0063302C" w:rsidP="0063302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Proszę wpisać „TAK” lub „NIE”</w:t>
            </w:r>
          </w:p>
        </w:tc>
      </w:tr>
      <w:tr w:rsidR="0063302C" w:rsidRPr="0063302C" w14:paraId="0A4A6ACA" w14:textId="617FF59A" w:rsidTr="0063302C">
        <w:trPr>
          <w:trHeight w:val="284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9A7D7" w14:textId="73F7731A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8928A" w14:textId="0B7FA745" w:rsidR="0063302C" w:rsidRPr="0063302C" w:rsidRDefault="0063302C" w:rsidP="008D1BBC">
            <w:pPr>
              <w:spacing w:after="0" w:line="240" w:lineRule="auto"/>
              <w:rPr>
                <w:sz w:val="20"/>
                <w:szCs w:val="20"/>
              </w:rPr>
            </w:pPr>
            <w:r w:rsidRPr="0063302C">
              <w:rPr>
                <w:rFonts w:cstheme="minorHAnsi"/>
                <w:color w:val="000000"/>
                <w:sz w:val="20"/>
                <w:szCs w:val="20"/>
              </w:rPr>
              <w:t>nowe, nieużytkowane urządzenie wielofunkcyjne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FE01E5" w14:textId="77777777" w:rsidR="0063302C" w:rsidRPr="0063302C" w:rsidRDefault="0063302C" w:rsidP="008D1BB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3302C" w:rsidRPr="0063302C" w14:paraId="0AFFC36C" w14:textId="1F9B65B7" w:rsidTr="0063302C">
        <w:trPr>
          <w:trHeight w:val="284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72C4" w14:textId="11DFC489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5BAE" w14:textId="77777777" w:rsidR="0063302C" w:rsidRPr="0063302C" w:rsidRDefault="0063302C" w:rsidP="008D1BB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302C">
              <w:rPr>
                <w:rFonts w:cstheme="minorHAnsi"/>
                <w:sz w:val="20"/>
                <w:szCs w:val="20"/>
              </w:rPr>
              <w:t>kopiarka, drukarka – kolor,</w:t>
            </w:r>
          </w:p>
          <w:p w14:paraId="363B09FD" w14:textId="77777777" w:rsidR="0063302C" w:rsidRPr="0063302C" w:rsidRDefault="0063302C" w:rsidP="008D1BB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302C">
              <w:rPr>
                <w:rFonts w:cstheme="minorHAnsi"/>
                <w:sz w:val="20"/>
                <w:szCs w:val="20"/>
              </w:rPr>
              <w:t>skaner – kolor,</w:t>
            </w:r>
          </w:p>
          <w:p w14:paraId="7412A98F" w14:textId="11FAF858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cstheme="minorHAnsi"/>
                <w:sz w:val="20"/>
                <w:szCs w:val="20"/>
              </w:rPr>
              <w:t>automatyczny, dwustronny podajnik dokumentów,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99E7D0" w14:textId="77777777" w:rsidR="0063302C" w:rsidRPr="0063302C" w:rsidRDefault="0063302C" w:rsidP="008D1BB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3302C" w:rsidRPr="0063302C" w14:paraId="00F472AD" w14:textId="565ED13B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AC14" w14:textId="0B78EA79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druku/skanowania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2454" w14:textId="6BA05AEB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A5 - A3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8DA6E5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330204FD" w14:textId="6B48463A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0740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Szybkość druku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0920" w14:textId="10C073FF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A4: 25 str./min,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B1143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26461999" w14:textId="79920A48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3B31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Pojemność podajników papieru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CC7A" w14:textId="28BC62A4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szuflady o pojemności 520 arkuszy + podajnik boczny na 100 arkuszy, możliwość rozbudowy podajników papieru do całkowitej pojemności 3100 arkuszy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16F47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546E9773" w14:textId="3636F233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BBAD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Odbiorniki papieru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C56C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tace odbiorcze o pojemności 500 arkuszy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F66EA8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52EF1EE0" w14:textId="2D0024F5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011A" w14:textId="5A931B13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Gramatura papieru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129F" w14:textId="48B4B262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60-215 g/m2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6A3A4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23D83EB2" w14:textId="2310C636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04B4C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Języki opisu strony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66DE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PCL5e, PCL6, PDF, XPS, TIFF, JPEG, HP-GL, Adobe </w:t>
            </w:r>
            <w:proofErr w:type="spellStart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PostScript</w:t>
            </w:r>
            <w:proofErr w:type="spellEnd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3™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90D45E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149EE351" w14:textId="302FF051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09A8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Rozdzielczość druku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4773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1200x2400 </w:t>
            </w:r>
            <w:proofErr w:type="spellStart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328EB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5DB855FC" w14:textId="71E5A2E0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35A6A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Pamięć/ Dysk twardy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72FF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4GB / HDD 320GB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A64D9C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31004468" w14:textId="33FC123E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8AFB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664D" w14:textId="4DC3F904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1,00 GHz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4B3AE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63E419DC" w14:textId="147E0E47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D189A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CF73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 xml:space="preserve">Ethernet 10/100/1000 Base-T, USB 3.0,  Wi-Fi Direct®, </w:t>
            </w:r>
            <w:proofErr w:type="spellStart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>parowanie</w:t>
            </w:r>
            <w:proofErr w:type="spellEnd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>dotykowe</w:t>
            </w:r>
            <w:proofErr w:type="spellEnd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 xml:space="preserve"> NFC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F67B21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63302C" w:rsidRPr="0063302C" w14:paraId="5A949829" w14:textId="04DE89D1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F7C5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1B28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Jednoprzebiegowy automatyczny podajnik dokumentów do druku dwustronnego (DADF): o pojemności 130 arkuszy i prędkość: do 80 </w:t>
            </w:r>
            <w:proofErr w:type="spellStart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./min;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9CED2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07A01F4C" w14:textId="58603B75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3371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kopiowanie wielokrotne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21A8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1-999 kopii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D5EA4A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49819B0F" w14:textId="6F8A2393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646D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Skalowanie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7DD1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25-400% (w kroku co 1%)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3A0A3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64849475" w14:textId="51B645C9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66A04" w14:textId="01706FB3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Docelowe miejsca skanu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CD95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Email, pamięć USB, SMB, FTP, Twain, WIA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00F2D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7EFCDC5B" w14:textId="0F73256A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049B5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skanowanych plików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929A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PDF, </w:t>
            </w:r>
            <w:proofErr w:type="spellStart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przeszukiwalny</w:t>
            </w:r>
            <w:proofErr w:type="spellEnd"/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PDF, JPEG, XPS, podgląd skanowanych dokumentów na pulpicie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F14D8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62437050" w14:textId="737F8B4A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E9B06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Drukowanie mobilne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1AB4" w14:textId="46B4FEAC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Wydruk z urządzeń typu tablet i smartfon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F9A81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6829A61F" w14:textId="14A73430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8FE4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Funkcje zabezpieczeń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50E13" w14:textId="6B640293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Wydruk zabezpieczony kodem PIN, szyfrowanie skanowanych dokumentów kluczem 256-bitowym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9C983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6CB3D9A1" w14:textId="5A0489A5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EE72" w14:textId="77777777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5691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LCD, kolorowy dotykowy,  odchylany, przewijanie, powiększanie, w języku polskim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15DDF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3AD4EF18" w14:textId="4A1B3989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F77D" w14:textId="0533B3DE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Materiały eksploatacyjne wydajność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355F3" w14:textId="0023F075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toner czarny min 31 000 str.</w:t>
            </w:r>
            <w:r w:rsidRPr="006330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toner kolor min 18 000 str.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7B0AA0" w14:textId="77777777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2C" w:rsidRPr="0063302C" w14:paraId="3A94FB4A" w14:textId="38534509" w:rsidTr="0063302C">
        <w:trPr>
          <w:trHeight w:val="28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53ED2" w14:textId="2BB0FFAB" w:rsidR="0063302C" w:rsidRPr="0063302C" w:rsidRDefault="0063302C" w:rsidP="006056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cstheme="minorHAnsi"/>
                <w:color w:val="000000"/>
                <w:sz w:val="20"/>
                <w:szCs w:val="20"/>
              </w:rPr>
              <w:t>Pozostałe wymagania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126A9" w14:textId="77777777" w:rsidR="0063302C" w:rsidRPr="0063302C" w:rsidRDefault="0063302C" w:rsidP="008D1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302C">
              <w:rPr>
                <w:rFonts w:cstheme="minorHAnsi"/>
                <w:sz w:val="20"/>
                <w:szCs w:val="20"/>
              </w:rPr>
              <w:t>Urządzenia dostarczone i uruchomione w siedzibie Zamawiającego, zainstalowane tonery pełno normatywne, spełniające wymagania wydajnościowe specyfikacji.</w:t>
            </w:r>
          </w:p>
          <w:p w14:paraId="16A7B344" w14:textId="01A6FCDA" w:rsidR="0063302C" w:rsidRPr="0063302C" w:rsidRDefault="0063302C" w:rsidP="008D1B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302C">
              <w:rPr>
                <w:rFonts w:eastAsia="Times New Roman" w:cstheme="minorHAnsi"/>
                <w:sz w:val="20"/>
                <w:szCs w:val="20"/>
                <w:lang w:eastAsia="pl-PL"/>
              </w:rPr>
              <w:t>Gwarancja 24 miesięcy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C4ADA" w14:textId="77777777" w:rsidR="0063302C" w:rsidRPr="0063302C" w:rsidRDefault="0063302C" w:rsidP="008D1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FDF7607" w14:textId="77777777" w:rsidR="006B05F9" w:rsidRDefault="006B05F9" w:rsidP="00621A1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14:paraId="081BF692" w14:textId="16A9EC6B" w:rsidR="00D25F12" w:rsidRPr="0063302C" w:rsidRDefault="006B05F9" w:rsidP="006B05F9">
      <w:pPr>
        <w:autoSpaceDE w:val="0"/>
        <w:autoSpaceDN w:val="0"/>
        <w:adjustRightInd w:val="0"/>
        <w:spacing w:after="0" w:line="360" w:lineRule="auto"/>
        <w:ind w:left="-567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Imię i nazwisko osoby upoważnionej:</w:t>
      </w:r>
    </w:p>
    <w:sectPr w:rsidR="00D25F12" w:rsidRPr="0063302C" w:rsidSect="009A17AE">
      <w:pgSz w:w="11906" w:h="16838" w:code="9"/>
      <w:pgMar w:top="567" w:right="1417" w:bottom="568" w:left="1417" w:header="284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55CFD" w14:textId="77777777" w:rsidR="00C20C9B" w:rsidRDefault="00C20C9B" w:rsidP="00A36C9F">
      <w:pPr>
        <w:spacing w:after="0" w:line="240" w:lineRule="auto"/>
      </w:pPr>
      <w:r>
        <w:separator/>
      </w:r>
    </w:p>
  </w:endnote>
  <w:endnote w:type="continuationSeparator" w:id="0">
    <w:p w14:paraId="0A831326" w14:textId="77777777" w:rsidR="00C20C9B" w:rsidRDefault="00C20C9B" w:rsidP="00A3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F003A" w14:textId="77777777" w:rsidR="00C20C9B" w:rsidRDefault="00C20C9B" w:rsidP="00A36C9F">
      <w:pPr>
        <w:spacing w:after="0" w:line="240" w:lineRule="auto"/>
      </w:pPr>
      <w:r>
        <w:separator/>
      </w:r>
    </w:p>
  </w:footnote>
  <w:footnote w:type="continuationSeparator" w:id="0">
    <w:p w14:paraId="252E1C82" w14:textId="77777777" w:rsidR="00C20C9B" w:rsidRDefault="00C20C9B" w:rsidP="00A36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E1"/>
    <w:rsid w:val="00050D98"/>
    <w:rsid w:val="000949E1"/>
    <w:rsid w:val="000A4777"/>
    <w:rsid w:val="000A7D65"/>
    <w:rsid w:val="00166D97"/>
    <w:rsid w:val="00176E18"/>
    <w:rsid w:val="001E557B"/>
    <w:rsid w:val="00273D75"/>
    <w:rsid w:val="00274AC2"/>
    <w:rsid w:val="00297936"/>
    <w:rsid w:val="002B076B"/>
    <w:rsid w:val="002E1782"/>
    <w:rsid w:val="003823DF"/>
    <w:rsid w:val="003D490F"/>
    <w:rsid w:val="00411561"/>
    <w:rsid w:val="00457435"/>
    <w:rsid w:val="004913DA"/>
    <w:rsid w:val="00567944"/>
    <w:rsid w:val="00587AD2"/>
    <w:rsid w:val="005D18E3"/>
    <w:rsid w:val="005D591A"/>
    <w:rsid w:val="0060566E"/>
    <w:rsid w:val="00621A1C"/>
    <w:rsid w:val="0063302C"/>
    <w:rsid w:val="0063533B"/>
    <w:rsid w:val="00636BA4"/>
    <w:rsid w:val="006B05F9"/>
    <w:rsid w:val="00757421"/>
    <w:rsid w:val="008A1943"/>
    <w:rsid w:val="008A6DEE"/>
    <w:rsid w:val="008B1566"/>
    <w:rsid w:val="008D1BBC"/>
    <w:rsid w:val="008E3721"/>
    <w:rsid w:val="0092275A"/>
    <w:rsid w:val="009307ED"/>
    <w:rsid w:val="009572CF"/>
    <w:rsid w:val="00980684"/>
    <w:rsid w:val="00992E6A"/>
    <w:rsid w:val="00995C1F"/>
    <w:rsid w:val="00997858"/>
    <w:rsid w:val="009A17AE"/>
    <w:rsid w:val="009C31B0"/>
    <w:rsid w:val="009F14E0"/>
    <w:rsid w:val="009F791D"/>
    <w:rsid w:val="00A34A2B"/>
    <w:rsid w:val="00A36C9F"/>
    <w:rsid w:val="00A834D3"/>
    <w:rsid w:val="00AB0FE3"/>
    <w:rsid w:val="00C20C9B"/>
    <w:rsid w:val="00C81746"/>
    <w:rsid w:val="00CE292B"/>
    <w:rsid w:val="00D25F12"/>
    <w:rsid w:val="00D438F3"/>
    <w:rsid w:val="00DB5C4A"/>
    <w:rsid w:val="00DD3768"/>
    <w:rsid w:val="00DD5974"/>
    <w:rsid w:val="00E4259A"/>
    <w:rsid w:val="00EB6045"/>
    <w:rsid w:val="00F034FE"/>
    <w:rsid w:val="00F75F85"/>
    <w:rsid w:val="00F901DF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43FBA"/>
  <w15:docId w15:val="{9D75221A-7788-4025-A59E-8A4EE8A5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5F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9F"/>
  </w:style>
  <w:style w:type="paragraph" w:styleId="Stopka">
    <w:name w:val="footer"/>
    <w:basedOn w:val="Normalny"/>
    <w:link w:val="StopkaZnak"/>
    <w:uiPriority w:val="99"/>
    <w:unhideWhenUsed/>
    <w:rsid w:val="00A3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C6DE-917F-4860-AD73-8A66DB93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Licencje Office UMG 2021</cp:lastModifiedBy>
  <cp:revision>29</cp:revision>
  <cp:lastPrinted>2023-01-10T11:25:00Z</cp:lastPrinted>
  <dcterms:created xsi:type="dcterms:W3CDTF">2023-01-04T07:54:00Z</dcterms:created>
  <dcterms:modified xsi:type="dcterms:W3CDTF">2024-06-25T09:04:00Z</dcterms:modified>
</cp:coreProperties>
</file>