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7" w:rsidRPr="000B2EF7" w:rsidRDefault="002D6157" w:rsidP="002D6157">
      <w:pPr>
        <w:spacing w:after="0"/>
        <w:jc w:val="right"/>
        <w:rPr>
          <w:rFonts w:ascii="Times New Roman" w:eastAsiaTheme="minorHAnsi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0"/>
          <w:szCs w:val="20"/>
        </w:rPr>
        <w:t>Załącznik nr 3</w:t>
      </w: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B2EF7" w:rsidRPr="000B2EF7" w:rsidTr="000B2EF7">
        <w:trPr>
          <w:trHeight w:val="166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B2EF7" w:rsidRPr="000B2EF7" w:rsidRDefault="000B2EF7" w:rsidP="000B2EF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2EF7">
              <w:rPr>
                <w:rFonts w:ascii="Times New Roman" w:eastAsiaTheme="minorHAnsi" w:hAnsi="Times New Roman"/>
                <w:b/>
                <w:sz w:val="20"/>
                <w:szCs w:val="20"/>
              </w:rPr>
              <w:t>I.</w:t>
            </w:r>
            <w:r w:rsidRPr="000B2EF7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</w:t>
            </w:r>
            <w:r w:rsidRPr="000B2EF7">
              <w:rPr>
                <w:rFonts w:ascii="Times New Roman" w:eastAsiaTheme="minorHAnsi" w:hAnsi="Times New Roman"/>
                <w:b/>
                <w:sz w:val="20"/>
                <w:szCs w:val="20"/>
              </w:rPr>
              <w:t>ANALIZATOR DO BADAŃ PARAMETRÓW KRYTYCZNYCH</w:t>
            </w:r>
          </w:p>
          <w:p w:rsidR="000B2EF7" w:rsidRPr="000B2EF7" w:rsidRDefault="000B2EF7" w:rsidP="000B2EF7">
            <w:pPr>
              <w:suppressAutoHyphens/>
              <w:autoSpaceDN w:val="0"/>
              <w:spacing w:after="0" w:line="240" w:lineRule="auto"/>
              <w:ind w:left="1360" w:right="-157" w:hanging="1360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r w:rsidRPr="000B2EF7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Urządzenie (nazwa, model, typ): </w:t>
            </w:r>
          </w:p>
          <w:p w:rsidR="000B2EF7" w:rsidRPr="000B2EF7" w:rsidRDefault="000B2EF7" w:rsidP="000B2E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0B2EF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Producent/Firma:                                                                                                                                                             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       </w:t>
            </w:r>
            <w:r w:rsidRPr="000B2EF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Kraj i rok produkcji urządzenia:</w:t>
            </w:r>
          </w:p>
        </w:tc>
      </w:tr>
    </w:tbl>
    <w:p w:rsidR="000B2EF7" w:rsidRPr="009B3C27" w:rsidRDefault="000B2EF7" w:rsidP="00336AE5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276"/>
        <w:gridCol w:w="1275"/>
      </w:tblGrid>
      <w:tr w:rsidR="00336AE5" w:rsidRPr="009960D1" w:rsidTr="00955680">
        <w:trPr>
          <w:trHeight w:val="517"/>
        </w:trPr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7939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Wymagane spełnienie</w:t>
            </w:r>
          </w:p>
        </w:tc>
        <w:tc>
          <w:tcPr>
            <w:tcW w:w="1275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Potwierdzenie spełnienia</w:t>
            </w: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:rsidR="00336AE5" w:rsidRPr="004C5D2B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5D2B">
              <w:rPr>
                <w:rFonts w:ascii="Tahoma" w:hAnsi="Tahoma" w:cs="Tahoma"/>
                <w:sz w:val="20"/>
                <w:szCs w:val="20"/>
              </w:rPr>
              <w:t>Automatyczny analizator parametrów krytycznych fabrycznie nowy pracujący w systemie ciągłym, mierzący jednoczasowo i z jednej próbki takie parametry jak:</w:t>
            </w:r>
          </w:p>
          <w:p w:rsidR="00336AE5" w:rsidRPr="00801378" w:rsidRDefault="00336AE5" w:rsidP="009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Pro-Book" w:eastAsia="Times New Roman" w:hAnsi="ImagoPro-Book" w:cs="ImagoPro-Book"/>
                <w:sz w:val="18"/>
                <w:szCs w:val="18"/>
                <w:lang w:eastAsia="zh-CN"/>
              </w:rPr>
            </w:pP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pH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pCO2, pO2, Na+, K+, Ca2+, Cl-,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Hct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Glu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Lac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tHb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SO2, O2Hb,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HHb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COHb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MetHb</w:t>
            </w:r>
            <w:proofErr w:type="spellEnd"/>
            <w:r w:rsidRPr="004C5D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i bilirubina (całkowita).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Zestawy odczynników na 200, 400, 700 oznaczeń, w zamkniętym pojemniku wymiennym niezależnie od czujników pomiarowych, stabilne minimum 42 dni, zawierającym pojemnik nas ścieki.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Czujniki pomiarowe wymieniane oddzielnie od kasety odczynnikowej i kasety z materiałem kontrolnym stabilne minimum 21 dni.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 xml:space="preserve">Zakres pomiarowy wapnia zjonizowanego od </w:t>
            </w:r>
            <w:r w:rsidR="00A22B1C">
              <w:rPr>
                <w:rFonts w:ascii="Tahoma" w:hAnsi="Tahoma" w:cs="Tahoma"/>
                <w:sz w:val="20"/>
                <w:szCs w:val="20"/>
              </w:rPr>
              <w:t xml:space="preserve">ok. </w:t>
            </w:r>
            <w:r w:rsidRPr="009960D1">
              <w:rPr>
                <w:rFonts w:ascii="Tahoma" w:hAnsi="Tahoma" w:cs="Tahoma"/>
                <w:sz w:val="20"/>
                <w:szCs w:val="20"/>
              </w:rPr>
              <w:t xml:space="preserve">0,1 </w:t>
            </w:r>
            <w:proofErr w:type="spellStart"/>
            <w:r w:rsidRPr="009960D1">
              <w:rPr>
                <w:rFonts w:ascii="Tahoma" w:hAnsi="Tahoma" w:cs="Tahoma"/>
                <w:sz w:val="20"/>
                <w:szCs w:val="20"/>
              </w:rPr>
              <w:t>mmol</w:t>
            </w:r>
            <w:proofErr w:type="spellEnd"/>
            <w:r w:rsidRPr="009960D1">
              <w:rPr>
                <w:rFonts w:ascii="Tahoma" w:hAnsi="Tahoma" w:cs="Tahoma"/>
                <w:sz w:val="20"/>
                <w:szCs w:val="20"/>
              </w:rPr>
              <w:t>/l.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Ważność odczynników minimum 6 miesięcy (przed instalacją w analizatorze).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Możliwość ponownego użycia zestawu odczynników po wyjęciu go z analizatora i przełożenia do innego analizatora tego samego typu.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Analizator w pełni automatyczny niewymagający żadnych procedur konserwacyjnych typu odbiałczanie, przemywanie, czyszczenie lub wymiana sondy aspiracyjnej.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939" w:type="dxa"/>
          </w:tcPr>
          <w:p w:rsidR="00336AE5" w:rsidRPr="009960D1" w:rsidRDefault="00336AE5" w:rsidP="00F019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 xml:space="preserve">Wbudowany, w pełni automatyczny system kontroli jakości umożliwiający zaprogramowanie częstotliwości oznaczeń. Kontrola jakości wykonywana codziennie na jednym z trzech poziomów naprzemiennie. Prezentacja wyników w postaci wykresów. 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Automatyczna kalibracja jedno i dwupunktowa bez użycia butli gazowych- bez konieczności ingerencji Użytkownika. Wszystkie parametry kalibrowane w pełni automatycznie bez ingerencji użytkownika.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939" w:type="dxa"/>
          </w:tcPr>
          <w:p w:rsidR="00336AE5" w:rsidRPr="00801378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1378">
              <w:rPr>
                <w:rFonts w:ascii="Tahoma" w:hAnsi="Tahoma" w:cs="Tahoma"/>
                <w:sz w:val="20"/>
                <w:szCs w:val="20"/>
              </w:rPr>
              <w:t xml:space="preserve">Objętość próbki krwi potrzebna do oznaczania kompletu parametrów </w:t>
            </w:r>
            <w:proofErr w:type="spellStart"/>
            <w:r w:rsidRPr="00801378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BGE+ISE+Hct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+GLU+LAC+COOX</w:t>
            </w:r>
            <w:proofErr w:type="spellEnd"/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maksymalnie do </w:t>
            </w:r>
            <w:r w:rsidR="00A22B1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ok. 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130</w:t>
            </w:r>
            <w:r w:rsidR="00A22B1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-150</w:t>
            </w:r>
            <w:r w:rsidRPr="00801378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Pr="00801378">
              <w:rPr>
                <w:rFonts w:ascii="Tahoma" w:eastAsia="SimSun" w:hAnsi="Tahoma" w:cs="Tahoma"/>
                <w:sz w:val="20"/>
                <w:szCs w:val="20"/>
                <w:lang w:val="en-US" w:eastAsia="zh-CN"/>
              </w:rPr>
              <w:t>μ</w:t>
            </w:r>
            <w:r w:rsidRPr="00801378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Podawanie próbki bezpośrednio ze strzykawki lub kapilary.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Możliwość wykonania analizy z krwi pełnej.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Czas pomiaru do 2 minut.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Prosta komunikacja z operatorem-przejrzyste oprogramowanie za pomoc</w:t>
            </w:r>
            <w:r w:rsidRPr="009960D1">
              <w:rPr>
                <w:rFonts w:ascii="Tahoma" w:eastAsia="TimesNewRoman" w:hAnsi="Tahoma" w:cs="Tahoma"/>
                <w:sz w:val="20"/>
                <w:szCs w:val="20"/>
                <w:lang w:eastAsia="zh-CN"/>
              </w:rPr>
              <w:t xml:space="preserve">ą </w:t>
            </w:r>
            <w:r w:rsidRPr="009960D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ikon, oprogramowanie w języku polskim.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Możliwość wpisania szczegółowych danych demograficznych pacjenta.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939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Wbudowana drukarka, możliwość podłączenia do komputera oraz zgrywania wyników i danych na pendrive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9960D1" w:rsidTr="00955680">
        <w:tc>
          <w:tcPr>
            <w:tcW w:w="567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7939" w:type="dxa"/>
          </w:tcPr>
          <w:p w:rsidR="00336AE5" w:rsidRPr="006E71F2" w:rsidRDefault="00336AE5" w:rsidP="0095568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71F2">
              <w:rPr>
                <w:rFonts w:ascii="Tahoma" w:hAnsi="Tahoma" w:cs="Tahoma"/>
                <w:sz w:val="20"/>
                <w:szCs w:val="20"/>
              </w:rPr>
              <w:t>Analizator posiadający graficzny wykres trendów u pacjenta oraz mapę równowagi kwasowo-zasadowej zawierająca wykresy wyników pacjenta w odniesieniu do wyników standardowych</w:t>
            </w:r>
          </w:p>
        </w:tc>
        <w:tc>
          <w:tcPr>
            <w:tcW w:w="1276" w:type="dxa"/>
            <w:vAlign w:val="center"/>
          </w:tcPr>
          <w:p w:rsidR="00336AE5" w:rsidRPr="009960D1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336AE5" w:rsidRPr="009960D1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9960D1" w:rsidTr="00955680">
        <w:tc>
          <w:tcPr>
            <w:tcW w:w="567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7939" w:type="dxa"/>
          </w:tcPr>
          <w:p w:rsidR="00A22B1C" w:rsidRPr="009960D1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Możliwość podłączenia analizatora do oprogramowania umożliwiającego zdalne zarządzanie analizatorem.</w:t>
            </w:r>
          </w:p>
        </w:tc>
        <w:tc>
          <w:tcPr>
            <w:tcW w:w="1276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A22B1C" w:rsidRPr="009960D1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9960D1" w:rsidTr="007A329B">
        <w:tc>
          <w:tcPr>
            <w:tcW w:w="567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7939" w:type="dxa"/>
            <w:vAlign w:val="center"/>
          </w:tcPr>
          <w:p w:rsidR="00A22B1C" w:rsidRPr="009960D1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</w:rPr>
              <w:t>Zamykany automatycznie, podświetlany port pobrań.</w:t>
            </w:r>
          </w:p>
        </w:tc>
        <w:tc>
          <w:tcPr>
            <w:tcW w:w="1276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A22B1C" w:rsidRPr="009960D1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9960D1" w:rsidTr="00955680">
        <w:tc>
          <w:tcPr>
            <w:tcW w:w="567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939" w:type="dxa"/>
            <w:vAlign w:val="center"/>
          </w:tcPr>
          <w:p w:rsidR="00A22B1C" w:rsidRPr="009960D1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r w:rsidRPr="009960D1">
              <w:rPr>
                <w:rFonts w:ascii="Tahoma" w:hAnsi="Tahoma" w:cs="Tahoma"/>
                <w:sz w:val="20"/>
              </w:rPr>
              <w:t>Minimum podwójny system (wewnętrzny i zewnętrzny)</w:t>
            </w:r>
            <w:r>
              <w:rPr>
                <w:rFonts w:ascii="Tahoma" w:hAnsi="Tahoma" w:cs="Tahoma"/>
                <w:sz w:val="20"/>
              </w:rPr>
              <w:t xml:space="preserve"> zapobiegający przedostaniu się </w:t>
            </w:r>
            <w:r w:rsidRPr="009960D1">
              <w:rPr>
                <w:rFonts w:ascii="Tahoma" w:hAnsi="Tahoma" w:cs="Tahoma"/>
                <w:sz w:val="20"/>
              </w:rPr>
              <w:t>skrzepu do toru pomiarowego.</w:t>
            </w:r>
          </w:p>
        </w:tc>
        <w:tc>
          <w:tcPr>
            <w:tcW w:w="1276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A22B1C" w:rsidRPr="009960D1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9960D1" w:rsidTr="00955680">
        <w:tc>
          <w:tcPr>
            <w:tcW w:w="567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7939" w:type="dxa"/>
            <w:vAlign w:val="center"/>
          </w:tcPr>
          <w:p w:rsidR="00A22B1C" w:rsidRPr="009960D1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r w:rsidRPr="009960D1">
              <w:rPr>
                <w:rFonts w:ascii="Tahoma" w:hAnsi="Tahoma" w:cs="Tahoma"/>
                <w:color w:val="000000"/>
                <w:sz w:val="20"/>
              </w:rPr>
              <w:t>Wykonawca zobowiązany jest dokonać dostawy, instalacji we wskazanym przez Zamawiają</w:t>
            </w:r>
            <w:r>
              <w:rPr>
                <w:rFonts w:ascii="Tahoma" w:hAnsi="Tahoma" w:cs="Tahoma"/>
                <w:color w:val="000000"/>
                <w:sz w:val="20"/>
              </w:rPr>
              <w:t>cego</w:t>
            </w:r>
            <w:r w:rsidRPr="009960D1">
              <w:rPr>
                <w:rFonts w:ascii="Tahoma" w:hAnsi="Tahoma" w:cs="Tahoma"/>
                <w:color w:val="000000"/>
                <w:sz w:val="20"/>
              </w:rPr>
              <w:t xml:space="preserve"> pomieszczeniu oraz uruchomienie analizatora. Koszty niezbędnych czynności oraz koszty wyrobów niezbędnych do uruchomienia analizatora ponosi Wykonawca.</w:t>
            </w:r>
          </w:p>
        </w:tc>
        <w:tc>
          <w:tcPr>
            <w:tcW w:w="1276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A22B1C" w:rsidRPr="009960D1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9960D1" w:rsidTr="00955680">
        <w:tc>
          <w:tcPr>
            <w:tcW w:w="567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60D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7939" w:type="dxa"/>
            <w:vAlign w:val="center"/>
          </w:tcPr>
          <w:p w:rsidR="00A22B1C" w:rsidRPr="009960D1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r w:rsidRPr="009960D1">
              <w:rPr>
                <w:rFonts w:ascii="Tahoma" w:hAnsi="Tahoma" w:cs="Tahoma"/>
                <w:color w:val="000000"/>
                <w:sz w:val="20"/>
              </w:rPr>
              <w:t>Wykonawca przeprowadzi szkolenie personelu z zakresu obsługi analizatora potwierdzone – certyfikatem.</w:t>
            </w:r>
          </w:p>
        </w:tc>
        <w:tc>
          <w:tcPr>
            <w:tcW w:w="1276" w:type="dxa"/>
            <w:vAlign w:val="center"/>
          </w:tcPr>
          <w:p w:rsidR="00A22B1C" w:rsidRPr="009960D1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60D1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</w:tcPr>
          <w:p w:rsidR="00A22B1C" w:rsidRPr="009960D1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1944" w:rsidRDefault="00F01944" w:rsidP="00336AE5">
      <w:pPr>
        <w:pStyle w:val="Bezodstpw"/>
        <w:rPr>
          <w:rFonts w:ascii="Arial" w:hAnsi="Arial" w:cs="Arial"/>
          <w:b/>
          <w:sz w:val="20"/>
          <w:szCs w:val="20"/>
        </w:rPr>
        <w:sectPr w:rsidR="00F01944" w:rsidSect="00665F33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B2EF7" w:rsidRPr="000B2EF7" w:rsidRDefault="000B2EF7" w:rsidP="000B2EF7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B2EF7" w:rsidRPr="000B2EF7" w:rsidTr="000B2EF7">
        <w:trPr>
          <w:trHeight w:val="4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B2EF7" w:rsidRPr="000B2EF7" w:rsidRDefault="000B2EF7" w:rsidP="000B2EF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I</w:t>
            </w:r>
            <w:r w:rsidRPr="000B2EF7">
              <w:rPr>
                <w:rFonts w:ascii="Times New Roman" w:eastAsiaTheme="minorHAnsi" w:hAnsi="Times New Roman"/>
                <w:b/>
                <w:sz w:val="20"/>
                <w:szCs w:val="20"/>
              </w:rPr>
              <w:t>I.</w:t>
            </w:r>
            <w:r w:rsidRPr="000B2EF7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</w:t>
            </w:r>
            <w:r w:rsidRPr="000B2EF7">
              <w:rPr>
                <w:rFonts w:ascii="Arial" w:hAnsi="Arial" w:cs="Arial"/>
                <w:b/>
                <w:sz w:val="20"/>
                <w:szCs w:val="20"/>
              </w:rPr>
              <w:t>ANALIZATOR DO BADAŃ BIOCHEMICZNYCH</w:t>
            </w:r>
          </w:p>
          <w:p w:rsidR="000B2EF7" w:rsidRPr="000B2EF7" w:rsidRDefault="000B2EF7" w:rsidP="000B2EF7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</w:p>
          <w:p w:rsidR="000B2EF7" w:rsidRPr="000B2EF7" w:rsidRDefault="000B2EF7" w:rsidP="000B2EF7">
            <w:pPr>
              <w:suppressAutoHyphens/>
              <w:autoSpaceDN w:val="0"/>
              <w:spacing w:after="0" w:line="240" w:lineRule="auto"/>
              <w:ind w:left="1360" w:right="-157" w:hanging="1360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r w:rsidRPr="000B2EF7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Urządzenie (nazwa, model, typ): </w:t>
            </w:r>
          </w:p>
          <w:p w:rsidR="000B2EF7" w:rsidRPr="000B2EF7" w:rsidRDefault="000B2EF7" w:rsidP="000B2E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0B2EF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Producent/Firma:                                                                                                                                                                </w:t>
            </w:r>
            <w:r w:rsidR="00665F3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</w:t>
            </w:r>
            <w:r w:rsidRPr="000B2EF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Kraj i rok produkcji urządzenia:</w:t>
            </w:r>
          </w:p>
        </w:tc>
      </w:tr>
    </w:tbl>
    <w:p w:rsidR="00336AE5" w:rsidRPr="009B3C27" w:rsidRDefault="00336AE5" w:rsidP="00336AE5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01"/>
        <w:gridCol w:w="1417"/>
        <w:gridCol w:w="1672"/>
      </w:tblGrid>
      <w:tr w:rsidR="00336AE5" w:rsidRPr="00BA0DD5" w:rsidTr="00955680">
        <w:trPr>
          <w:trHeight w:val="517"/>
        </w:trPr>
        <w:tc>
          <w:tcPr>
            <w:tcW w:w="56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7401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</w:tc>
        <w:tc>
          <w:tcPr>
            <w:tcW w:w="141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Wymagane spełnienie</w:t>
            </w:r>
          </w:p>
        </w:tc>
        <w:tc>
          <w:tcPr>
            <w:tcW w:w="1672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Potwierdzenie spełnienia</w:t>
            </w:r>
          </w:p>
        </w:tc>
      </w:tr>
      <w:tr w:rsidR="00336AE5" w:rsidRPr="00BA0DD5" w:rsidTr="00955680">
        <w:tc>
          <w:tcPr>
            <w:tcW w:w="56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401" w:type="dxa"/>
          </w:tcPr>
          <w:p w:rsidR="00336AE5" w:rsidRPr="00BA0DD5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 xml:space="preserve">Automatyczny, fabrycznie nowy w pełni selektywny analizator do badań płynów ustrojowych: surowicy, osocza, krwi pełnej, </w:t>
            </w:r>
            <w:proofErr w:type="spellStart"/>
            <w:r w:rsidRPr="00BA0DD5">
              <w:rPr>
                <w:rFonts w:ascii="Tahoma" w:hAnsi="Tahoma" w:cs="Tahoma"/>
                <w:sz w:val="20"/>
                <w:szCs w:val="20"/>
              </w:rPr>
              <w:t>hemolizatu</w:t>
            </w:r>
            <w:proofErr w:type="spellEnd"/>
            <w:r w:rsidRPr="00BA0DD5">
              <w:rPr>
                <w:rFonts w:ascii="Tahoma" w:hAnsi="Tahoma" w:cs="Tahoma"/>
                <w:sz w:val="20"/>
                <w:szCs w:val="20"/>
              </w:rPr>
              <w:t xml:space="preserve"> i moczu.</w:t>
            </w:r>
          </w:p>
        </w:tc>
        <w:tc>
          <w:tcPr>
            <w:tcW w:w="141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336AE5" w:rsidRPr="00BA0DD5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BA0DD5" w:rsidTr="00955680">
        <w:tc>
          <w:tcPr>
            <w:tcW w:w="56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401" w:type="dxa"/>
          </w:tcPr>
          <w:p w:rsidR="00336AE5" w:rsidRPr="00BA0DD5" w:rsidRDefault="00336AE5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Wbudowana drukarka termiczna.</w:t>
            </w:r>
          </w:p>
        </w:tc>
        <w:tc>
          <w:tcPr>
            <w:tcW w:w="141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336AE5" w:rsidRPr="00BA0DD5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BA0DD5" w:rsidTr="00955680">
        <w:tc>
          <w:tcPr>
            <w:tcW w:w="56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401" w:type="dxa"/>
          </w:tcPr>
          <w:p w:rsidR="00336AE5" w:rsidRPr="00BA0DD5" w:rsidRDefault="00336AE5" w:rsidP="00A22B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Kolorowy</w:t>
            </w:r>
            <w:r w:rsidR="00A22B1C">
              <w:rPr>
                <w:rFonts w:ascii="Tahoma" w:hAnsi="Tahoma" w:cs="Tahoma"/>
                <w:sz w:val="20"/>
                <w:szCs w:val="20"/>
              </w:rPr>
              <w:t>,</w:t>
            </w:r>
            <w:r w:rsidRPr="00BA0DD5">
              <w:rPr>
                <w:rFonts w:ascii="Tahoma" w:hAnsi="Tahoma" w:cs="Tahoma"/>
                <w:sz w:val="20"/>
                <w:szCs w:val="20"/>
              </w:rPr>
              <w:t xml:space="preserve"> dotykowy monitor LCD.</w:t>
            </w:r>
          </w:p>
        </w:tc>
        <w:tc>
          <w:tcPr>
            <w:tcW w:w="141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336AE5" w:rsidRPr="00BA0DD5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BA0DD5" w:rsidTr="00955680">
        <w:tc>
          <w:tcPr>
            <w:tcW w:w="56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401" w:type="dxa"/>
          </w:tcPr>
          <w:p w:rsidR="00336AE5" w:rsidRPr="00BA0DD5" w:rsidRDefault="00336AE5" w:rsidP="00955680">
            <w:pPr>
              <w:pStyle w:val="Bezodstpw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Wraz z pakietem testów i materiałów potrzebnych do ich wykonania</w:t>
            </w:r>
            <w:r w:rsidRPr="00BA0DD5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336AE5" w:rsidRPr="00BA0DD5" w:rsidRDefault="00336AE5" w:rsidP="009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A0DD5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Substraty: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Albumina,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Białko cał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kowite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Bilirubina całkowita, Cholesterol, Cholesterol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HDL, Cholesterol LDL,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Fosforany, Glukoza, Kreatynina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enzymatyczna,</w:t>
            </w:r>
          </w:p>
          <w:p w:rsidR="00336AE5" w:rsidRPr="00BA0DD5" w:rsidRDefault="00336AE5" w:rsidP="009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Kwas moczowy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, Magnez, Mleczany, Mocznik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Triglicerydy</w:t>
            </w:r>
            <w:proofErr w:type="spellEnd"/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, Wapń, Żelazo</w:t>
            </w:r>
          </w:p>
          <w:p w:rsidR="00336AE5" w:rsidRPr="00BA0DD5" w:rsidRDefault="00336AE5" w:rsidP="009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A0DD5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Enzymy: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ALT,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AST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, Amylaza całkowita, CK, CK-MB, 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GGT,  LDH,  Lipaza</w:t>
            </w:r>
          </w:p>
          <w:p w:rsidR="00336AE5" w:rsidRPr="00BA0DD5" w:rsidRDefault="00336AE5" w:rsidP="009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A0DD5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Białka specyficzne: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Albumina (</w:t>
            </w:r>
            <w:proofErr w:type="spellStart"/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turbidymetrycznie</w:t>
            </w:r>
            <w:proofErr w:type="spellEnd"/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), HbA1c (w krwi pełnej + w </w:t>
            </w:r>
            <w:proofErr w:type="spellStart"/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hemolizacie</w:t>
            </w:r>
            <w:proofErr w:type="spellEnd"/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)</w:t>
            </w:r>
          </w:p>
          <w:p w:rsidR="00336AE5" w:rsidRPr="00BA0DD5" w:rsidRDefault="00336AE5" w:rsidP="0095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A0DD5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Inne:</w:t>
            </w:r>
            <w:r w:rsidRPr="00BA0DD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D-dimer</w:t>
            </w:r>
          </w:p>
        </w:tc>
        <w:tc>
          <w:tcPr>
            <w:tcW w:w="1417" w:type="dxa"/>
            <w:vAlign w:val="center"/>
          </w:tcPr>
          <w:p w:rsidR="00336AE5" w:rsidRPr="00BA0DD5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336AE5" w:rsidRPr="00BA0DD5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Możliwość 24 godzinnej pracy.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A22B1C">
        <w:trPr>
          <w:trHeight w:val="341"/>
        </w:trPr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 xml:space="preserve">Możliwość pracy w trybie </w:t>
            </w:r>
            <w:r w:rsidRPr="00BA0DD5">
              <w:rPr>
                <w:rFonts w:ascii="Tahoma" w:hAnsi="Tahoma" w:cs="Tahoma"/>
                <w:i/>
                <w:sz w:val="20"/>
                <w:szCs w:val="20"/>
              </w:rPr>
              <w:t>CITO.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Jednorazowe kuwety pomiarowe.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 xml:space="preserve">Możliwość zastosowania probówek zamkniętego systemu pobierania oraz naczynek wtórnych i </w:t>
            </w:r>
            <w:proofErr w:type="spellStart"/>
            <w:r w:rsidRPr="00BA0DD5">
              <w:rPr>
                <w:rFonts w:ascii="Tahoma" w:hAnsi="Tahoma" w:cs="Tahoma"/>
                <w:sz w:val="20"/>
                <w:szCs w:val="20"/>
              </w:rPr>
              <w:t>mikronaczynek</w:t>
            </w:r>
            <w:proofErr w:type="spellEnd"/>
            <w:r w:rsidRPr="00BA0DD5">
              <w:rPr>
                <w:rFonts w:ascii="Tahoma" w:hAnsi="Tahoma" w:cs="Tahoma"/>
                <w:sz w:val="20"/>
                <w:szCs w:val="20"/>
              </w:rPr>
              <w:t xml:space="preserve"> na próbki.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401" w:type="dxa"/>
          </w:tcPr>
          <w:p w:rsidR="00A22B1C" w:rsidRPr="00BA0DD5" w:rsidRDefault="00A22B1C" w:rsidP="00A22B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Kalibracja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automatyczn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BA0DD5">
              <w:rPr>
                <w:rFonts w:ascii="Tahoma" w:hAnsi="Tahoma" w:cs="Tahoma"/>
                <w:sz w:val="20"/>
                <w:szCs w:val="20"/>
              </w:rPr>
              <w:t xml:space="preserve"> manualna.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Automatyczne funkcje nadzoru pracy analizatora/nadzór czynności obsługowych.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Automatyczne wykonywanie prób zerowych.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Monitorowanie obecności próbki/ materiału badanego.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401" w:type="dxa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Możliwość rozcieńczania próbek po przekroczeniu granicy liniowości.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401" w:type="dxa"/>
          </w:tcPr>
          <w:p w:rsidR="00A22B1C" w:rsidRPr="00BA0DD5" w:rsidRDefault="00A22B1C" w:rsidP="00A22B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Chłodzone odczynniki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401" w:type="dxa"/>
          </w:tcPr>
          <w:p w:rsidR="00A22B1C" w:rsidRPr="00BA0DD5" w:rsidRDefault="00A22B1C" w:rsidP="00A22B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Możliwość użycia 8 dysków odczynnikowych.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E34167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Monitorowanie statusu odczynników ( ID odczynnika, nr serii, data ważności, objętość odczynnika, bieżąca ilość testów, parametry aplikacyjne, nr seryjny pojemnika odczynnikowego).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CB3E41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Kontrola jakości (precyzji, dokładności).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856754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Automatyczna ocena wyników kontroli jakości w czasie rzeczywistym.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C942E2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Możliwość dwukierunkowego podłączenia do komputera centralnego.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Automatyczne lub manualne zlecanie badań.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Możliwość stosowania w trakcie obróbki danych/ wyników, funkcji filtracji i selekcji.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color w:val="000000"/>
                <w:sz w:val="20"/>
              </w:rPr>
              <w:t>Wykonawca zobowiązany jest dokonać dostawy, instalacji we wskazanym przez Zamawiającego  pomieszczeniu oraz uruchomienie analizatora. Koszty niezbędnych czynności oraz koszty wyrobów niezbędnych do uruchomien</w:t>
            </w:r>
            <w:r>
              <w:rPr>
                <w:rFonts w:ascii="Tahoma" w:hAnsi="Tahoma" w:cs="Tahoma"/>
                <w:color w:val="000000"/>
                <w:sz w:val="20"/>
              </w:rPr>
              <w:t>ia analizatora ponosi Wykonawca w tym odczynnik do CRP.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BA0DD5" w:rsidTr="00955680">
        <w:tc>
          <w:tcPr>
            <w:tcW w:w="56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7401" w:type="dxa"/>
            <w:vAlign w:val="center"/>
          </w:tcPr>
          <w:p w:rsidR="00A22B1C" w:rsidRPr="00BA0DD5" w:rsidRDefault="00A22B1C" w:rsidP="009556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0DD5">
              <w:rPr>
                <w:rFonts w:ascii="Tahoma" w:hAnsi="Tahoma" w:cs="Tahoma"/>
                <w:color w:val="000000"/>
                <w:sz w:val="20"/>
              </w:rPr>
              <w:t>Wykonawca przeprowadzi szkolenie personelu z zakresu obsługi analizatora potwierdzone – certyfikatem.</w:t>
            </w:r>
          </w:p>
        </w:tc>
        <w:tc>
          <w:tcPr>
            <w:tcW w:w="1417" w:type="dxa"/>
            <w:vAlign w:val="center"/>
          </w:tcPr>
          <w:p w:rsidR="00A22B1C" w:rsidRPr="00BA0DD5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DD5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672" w:type="dxa"/>
          </w:tcPr>
          <w:p w:rsidR="00A22B1C" w:rsidRPr="00BA0DD5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6AE5" w:rsidRDefault="00336AE5" w:rsidP="00336AE5"/>
    <w:p w:rsidR="00336AE5" w:rsidRDefault="00336AE5" w:rsidP="00336AE5"/>
    <w:p w:rsidR="00336AE5" w:rsidRDefault="00336AE5" w:rsidP="00336AE5"/>
    <w:p w:rsidR="00A22B1C" w:rsidRDefault="00A22B1C" w:rsidP="00336AE5">
      <w:pPr>
        <w:pStyle w:val="Bezodstpw"/>
        <w:rPr>
          <w:rFonts w:ascii="Arial" w:hAnsi="Arial" w:cs="Arial"/>
          <w:b/>
          <w:sz w:val="20"/>
          <w:szCs w:val="20"/>
        </w:rPr>
        <w:sectPr w:rsidR="00A22B1C" w:rsidSect="006E71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2EF7" w:rsidRPr="000B2EF7" w:rsidRDefault="000B2EF7" w:rsidP="000B2EF7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B2EF7" w:rsidRPr="000B2EF7" w:rsidTr="00665F33">
        <w:trPr>
          <w:trHeight w:val="4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B2EF7" w:rsidRPr="000B2EF7" w:rsidRDefault="00665F33" w:rsidP="000B2EF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B2EF7">
              <w:rPr>
                <w:rFonts w:ascii="Times New Roman" w:eastAsiaTheme="minorHAnsi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II</w:t>
            </w:r>
            <w:r w:rsidRPr="000B2EF7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  <w:r w:rsidRPr="000B2EF7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</w:t>
            </w:r>
            <w:r w:rsidRPr="00665F33">
              <w:rPr>
                <w:rFonts w:ascii="Arial" w:hAnsi="Arial" w:cs="Arial"/>
                <w:b/>
                <w:sz w:val="20"/>
                <w:szCs w:val="20"/>
              </w:rPr>
              <w:t>ANALIZATOR IMMUNOCHEMICZY</w:t>
            </w:r>
          </w:p>
          <w:p w:rsidR="000B2EF7" w:rsidRPr="000B2EF7" w:rsidRDefault="000B2EF7" w:rsidP="000B2EF7">
            <w:pPr>
              <w:spacing w:after="0"/>
              <w:jc w:val="center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</w:p>
          <w:p w:rsidR="000B2EF7" w:rsidRPr="000B2EF7" w:rsidRDefault="000B2EF7" w:rsidP="000B2EF7">
            <w:pPr>
              <w:suppressAutoHyphens/>
              <w:autoSpaceDN w:val="0"/>
              <w:spacing w:after="0" w:line="240" w:lineRule="auto"/>
              <w:ind w:left="1360" w:right="-157" w:hanging="1360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r w:rsidRPr="000B2EF7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Urządzenie (nazwa, model, typ): </w:t>
            </w:r>
          </w:p>
          <w:p w:rsidR="000B2EF7" w:rsidRPr="000B2EF7" w:rsidRDefault="000B2EF7" w:rsidP="000B2E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0B2EF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Producent/Firma:                                                                                                                                                               </w:t>
            </w:r>
            <w:r w:rsidR="00665F3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          </w:t>
            </w:r>
            <w:r w:rsidRPr="000B2EF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Kraj i rok produkcji urządzenia:</w:t>
            </w:r>
          </w:p>
        </w:tc>
      </w:tr>
    </w:tbl>
    <w:p w:rsidR="000B2EF7" w:rsidRPr="009B3C27" w:rsidRDefault="000B2EF7" w:rsidP="00336AE5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42"/>
        <w:gridCol w:w="1418"/>
        <w:gridCol w:w="1530"/>
      </w:tblGrid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7542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Wymagane parametry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Wymagane spełnienie</w:t>
            </w:r>
          </w:p>
        </w:tc>
        <w:tc>
          <w:tcPr>
            <w:tcW w:w="1530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Potwierdzenie spełnienia</w:t>
            </w: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Analizator fabrycznie nowy , wyposażony w drukarkę oraz zewnętrzne urządzenie zasilania awaryjnego UPS o czasie podtrzymania pracy analizatora minimum 20 minut.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Metoda badań – chemiluminescencja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Analizator pracujący w trybie pacjent po pacjencie.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30 pozycji dla próbek badanych, z możliwością ciągłego dostawiania próbek bez przerywania pracy analizatora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 xml:space="preserve">Minimalna wydajność aparatu do </w:t>
            </w:r>
            <w:r w:rsidR="00A22B1C">
              <w:rPr>
                <w:rFonts w:ascii="Tahoma" w:hAnsi="Tahoma" w:cs="Tahoma"/>
                <w:sz w:val="20"/>
                <w:szCs w:val="20"/>
              </w:rPr>
              <w:t>70-</w:t>
            </w:r>
            <w:r w:rsidRPr="002308AB">
              <w:rPr>
                <w:rFonts w:ascii="Tahoma" w:hAnsi="Tahoma" w:cs="Tahoma"/>
                <w:sz w:val="20"/>
                <w:szCs w:val="20"/>
              </w:rPr>
              <w:t>80 oznaczeń na godzinę.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Szybkość  otrzymania pierwszego wyniku do 30 minut (dotyczy wszystkich testów)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Chłodzenie odczynników na pokładzie analizatora w stałej temperaturze zgodnej z zaleceniami producenta.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542" w:type="dxa"/>
          </w:tcPr>
          <w:p w:rsidR="00336AE5" w:rsidRPr="004E1DF3" w:rsidRDefault="00336AE5" w:rsidP="00955680">
            <w:pPr>
              <w:pStyle w:val="Bezodstpw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Wraz z pakietem testów i materiałów potrzebnych do ich wykonania</w:t>
            </w:r>
            <w:r w:rsidRPr="00BA0DD5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336AE5" w:rsidRPr="006E71F2" w:rsidRDefault="00336AE5" w:rsidP="0095568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71F2">
              <w:rPr>
                <w:rFonts w:ascii="Tahoma" w:hAnsi="Tahoma" w:cs="Tahoma"/>
                <w:sz w:val="20"/>
                <w:szCs w:val="20"/>
              </w:rPr>
              <w:t>Kortyzol, NT-</w:t>
            </w:r>
            <w:proofErr w:type="spellStart"/>
            <w:r w:rsidRPr="006E71F2">
              <w:rPr>
                <w:rFonts w:ascii="Tahoma" w:hAnsi="Tahoma" w:cs="Tahoma"/>
                <w:sz w:val="20"/>
                <w:szCs w:val="20"/>
              </w:rPr>
              <w:t>proBNP</w:t>
            </w:r>
            <w:proofErr w:type="spellEnd"/>
            <w:r w:rsidRPr="006E71F2">
              <w:rPr>
                <w:rFonts w:ascii="Tahoma" w:hAnsi="Tahoma" w:cs="Tahoma"/>
                <w:sz w:val="20"/>
                <w:szCs w:val="20"/>
              </w:rPr>
              <w:t xml:space="preserve">, S-100, NSE, t-Tau, p-Tau, </w:t>
            </w:r>
            <w:proofErr w:type="spellStart"/>
            <w:r w:rsidRPr="006E71F2">
              <w:rPr>
                <w:rFonts w:ascii="Tahoma" w:hAnsi="Tahoma" w:cs="Tahoma"/>
                <w:sz w:val="20"/>
                <w:szCs w:val="20"/>
              </w:rPr>
              <w:t>Osteokalcyna</w:t>
            </w:r>
            <w:proofErr w:type="spellEnd"/>
            <w:r w:rsidRPr="006E71F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E71F2">
              <w:rPr>
                <w:rFonts w:ascii="Tahoma" w:hAnsi="Tahoma" w:cs="Tahoma"/>
                <w:sz w:val="20"/>
                <w:szCs w:val="20"/>
              </w:rPr>
              <w:t>IgE</w:t>
            </w:r>
            <w:proofErr w:type="spellEnd"/>
            <w:r w:rsidRPr="006E71F2">
              <w:rPr>
                <w:rFonts w:ascii="Tahoma" w:hAnsi="Tahoma" w:cs="Tahoma"/>
                <w:sz w:val="20"/>
                <w:szCs w:val="20"/>
              </w:rPr>
              <w:t xml:space="preserve">, IL-6, BRAHMS </w:t>
            </w:r>
            <w:proofErr w:type="spellStart"/>
            <w:r w:rsidRPr="006E71F2">
              <w:rPr>
                <w:rFonts w:ascii="Tahoma" w:hAnsi="Tahoma" w:cs="Tahoma"/>
                <w:sz w:val="20"/>
                <w:szCs w:val="20"/>
              </w:rPr>
              <w:t>Procalcitonin</w:t>
            </w:r>
            <w:proofErr w:type="spellEnd"/>
            <w:r w:rsidRPr="006E71F2">
              <w:rPr>
                <w:rFonts w:ascii="Tahoma" w:hAnsi="Tahoma" w:cs="Tahoma"/>
                <w:sz w:val="20"/>
                <w:szCs w:val="20"/>
              </w:rPr>
              <w:t>, Witamina D, b-</w:t>
            </w:r>
            <w:proofErr w:type="spellStart"/>
            <w:r w:rsidRPr="006E71F2">
              <w:rPr>
                <w:rFonts w:ascii="Tahoma" w:hAnsi="Tahoma" w:cs="Tahoma"/>
                <w:sz w:val="20"/>
                <w:szCs w:val="20"/>
              </w:rPr>
              <w:t>CrossLaps</w:t>
            </w:r>
            <w:proofErr w:type="spellEnd"/>
            <w:r w:rsidRPr="006E71F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6E71F2">
              <w:rPr>
                <w:rFonts w:ascii="Tahoma" w:hAnsi="Tahoma" w:cs="Tahoma"/>
                <w:sz w:val="20"/>
                <w:szCs w:val="20"/>
              </w:rPr>
              <w:t>CTx</w:t>
            </w:r>
            <w:proofErr w:type="spellEnd"/>
            <w:r w:rsidRPr="006E71F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Możliwość wykonania oznaczeń w surowicy, osoczu.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 xml:space="preserve">Czujnik poziomu próbki, detektor wykrywania skrzepów i </w:t>
            </w:r>
            <w:proofErr w:type="spellStart"/>
            <w:r w:rsidRPr="002308AB">
              <w:rPr>
                <w:rFonts w:ascii="Tahoma" w:hAnsi="Tahoma" w:cs="Tahoma"/>
                <w:sz w:val="20"/>
                <w:szCs w:val="20"/>
              </w:rPr>
              <w:t>mikroskrzepów</w:t>
            </w:r>
            <w:proofErr w:type="spellEnd"/>
            <w:r w:rsidRPr="002308AB">
              <w:rPr>
                <w:rFonts w:ascii="Tahoma" w:hAnsi="Tahoma" w:cs="Tahoma"/>
                <w:sz w:val="20"/>
                <w:szCs w:val="20"/>
              </w:rPr>
              <w:t xml:space="preserve"> w materiale badanym.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Możliwość stałego monitorowania poziomu odczynników i materiałów zużywalnych.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542" w:type="dxa"/>
          </w:tcPr>
          <w:p w:rsidR="00336AE5" w:rsidRPr="006E71F2" w:rsidRDefault="00336AE5" w:rsidP="00A22B1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71F2">
              <w:rPr>
                <w:rFonts w:ascii="Tahoma" w:hAnsi="Tahoma" w:cs="Tahoma"/>
                <w:sz w:val="20"/>
                <w:szCs w:val="20"/>
              </w:rPr>
              <w:t>Pełna krzywa kalibracyjna zapisana w kodzie paskowym i wczytywana automatycznie do pamięci analizatora, stabilność kalibr</w:t>
            </w:r>
            <w:r w:rsidR="00A22B1C">
              <w:rPr>
                <w:rFonts w:ascii="Tahoma" w:hAnsi="Tahoma" w:cs="Tahoma"/>
                <w:sz w:val="20"/>
                <w:szCs w:val="20"/>
              </w:rPr>
              <w:t>acji dla całej serii odczynnika</w:t>
            </w:r>
            <w:r w:rsidRPr="006E71F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Automatyczne rozcieńczanie próbek po przekroczeniu zakresu liniowości.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Identyfikacja materiału badanego i odczynników za pomocą kodów kreskowych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Odczynniki płynne, konfekcjonowane po 100 lub 200 testów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542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Możliwość wykonania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2B1C">
              <w:rPr>
                <w:rFonts w:ascii="Tahoma" w:hAnsi="Tahoma" w:cs="Tahoma"/>
                <w:sz w:val="20"/>
                <w:szCs w:val="20"/>
              </w:rPr>
              <w:t xml:space="preserve">ok. </w:t>
            </w:r>
            <w:r>
              <w:rPr>
                <w:rFonts w:ascii="Tahoma" w:hAnsi="Tahoma" w:cs="Tahoma"/>
                <w:sz w:val="20"/>
                <w:szCs w:val="20"/>
              </w:rPr>
              <w:t xml:space="preserve">15 oznaczeń z jednej próbki – </w:t>
            </w:r>
            <w:r w:rsidRPr="002308AB">
              <w:rPr>
                <w:rFonts w:ascii="Tahoma" w:hAnsi="Tahoma" w:cs="Tahoma"/>
                <w:sz w:val="20"/>
                <w:szCs w:val="20"/>
              </w:rPr>
              <w:t>15 testów na pokładzie analizatora jednocześnie.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AE5" w:rsidRPr="002308AB" w:rsidTr="00955680">
        <w:tc>
          <w:tcPr>
            <w:tcW w:w="567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7542" w:type="dxa"/>
          </w:tcPr>
          <w:p w:rsidR="00336AE5" w:rsidRPr="006E71F2" w:rsidRDefault="00336AE5" w:rsidP="0095568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71F2">
              <w:rPr>
                <w:rFonts w:ascii="Tahoma" w:hAnsi="Tahoma" w:cs="Tahoma"/>
                <w:sz w:val="20"/>
                <w:szCs w:val="20"/>
              </w:rPr>
              <w:t>Wymienne jednorazowe końcówki pipetujące eliminujące całkowicie ryzyko kontaminacji, jednorazowe naczynka reakcyjne</w:t>
            </w:r>
          </w:p>
        </w:tc>
        <w:tc>
          <w:tcPr>
            <w:tcW w:w="1418" w:type="dxa"/>
            <w:vAlign w:val="center"/>
          </w:tcPr>
          <w:p w:rsidR="00336AE5" w:rsidRPr="002308AB" w:rsidRDefault="00336AE5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336AE5" w:rsidRPr="002308AB" w:rsidRDefault="00336AE5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2308AB" w:rsidTr="00955680">
        <w:tc>
          <w:tcPr>
            <w:tcW w:w="567" w:type="dxa"/>
            <w:vAlign w:val="center"/>
          </w:tcPr>
          <w:p w:rsidR="00A22B1C" w:rsidRPr="002308AB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7542" w:type="dxa"/>
          </w:tcPr>
          <w:p w:rsidR="00A22B1C" w:rsidRPr="002308AB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Wbudowany system kontroli jakości.</w:t>
            </w:r>
          </w:p>
        </w:tc>
        <w:tc>
          <w:tcPr>
            <w:tcW w:w="1418" w:type="dxa"/>
            <w:vAlign w:val="center"/>
          </w:tcPr>
          <w:p w:rsidR="00A22B1C" w:rsidRPr="002308AB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A22B1C" w:rsidRPr="002308AB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2308AB" w:rsidTr="00955680">
        <w:tc>
          <w:tcPr>
            <w:tcW w:w="567" w:type="dxa"/>
            <w:vAlign w:val="center"/>
          </w:tcPr>
          <w:p w:rsidR="00A22B1C" w:rsidRPr="002308AB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542" w:type="dxa"/>
            <w:vAlign w:val="center"/>
          </w:tcPr>
          <w:p w:rsidR="00A22B1C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r w:rsidRPr="002308AB">
              <w:rPr>
                <w:rFonts w:ascii="Tahoma" w:hAnsi="Tahoma" w:cs="Tahoma"/>
                <w:color w:val="000000"/>
                <w:sz w:val="20"/>
              </w:rPr>
              <w:t>Wykonawca z</w:t>
            </w:r>
            <w:r>
              <w:rPr>
                <w:rFonts w:ascii="Tahoma" w:hAnsi="Tahoma" w:cs="Tahoma"/>
                <w:color w:val="000000"/>
                <w:sz w:val="20"/>
              </w:rPr>
              <w:t>obowiązany jest dokonać dostawy</w:t>
            </w:r>
            <w:r w:rsidRPr="002308AB">
              <w:rPr>
                <w:rFonts w:ascii="Tahoma" w:hAnsi="Tahoma" w:cs="Tahoma"/>
                <w:color w:val="000000"/>
                <w:sz w:val="20"/>
              </w:rPr>
              <w:t>, instalacji we wskazanym przez Zamawiającego pomieszczeni</w:t>
            </w:r>
            <w:r>
              <w:rPr>
                <w:rFonts w:ascii="Tahoma" w:hAnsi="Tahoma" w:cs="Tahoma"/>
                <w:color w:val="000000"/>
                <w:sz w:val="20"/>
              </w:rPr>
              <w:t>u oraz uruchomienie analizatora</w:t>
            </w:r>
            <w:r w:rsidRPr="002308AB">
              <w:rPr>
                <w:rFonts w:ascii="Tahoma" w:hAnsi="Tahoma" w:cs="Tahoma"/>
                <w:color w:val="000000"/>
                <w:sz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2308AB">
              <w:rPr>
                <w:rFonts w:ascii="Tahoma" w:hAnsi="Tahoma" w:cs="Tahoma"/>
                <w:color w:val="000000"/>
                <w:sz w:val="20"/>
              </w:rPr>
              <w:t xml:space="preserve">Koszty niezbędnych czynności oraz koszty wyrobów niezbędnych do uruchomienia </w:t>
            </w:r>
            <w:r>
              <w:rPr>
                <w:rFonts w:ascii="Tahoma" w:hAnsi="Tahoma" w:cs="Tahoma"/>
                <w:color w:val="000000"/>
                <w:sz w:val="20"/>
              </w:rPr>
              <w:t>analizatora ponosi Wykonawca w tym odczynniki i materiały zużywalne do wykonania testów:</w:t>
            </w:r>
          </w:p>
          <w:p w:rsidR="00A22B1C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Kortyzol,</w:t>
            </w:r>
            <w:r w:rsidRPr="002308A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S-100, NSE,</w:t>
            </w:r>
          </w:p>
          <w:p w:rsidR="00A22B1C" w:rsidRPr="002308AB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2308AB">
              <w:rPr>
                <w:rFonts w:ascii="Tahoma" w:hAnsi="Tahoma" w:cs="Tahoma"/>
                <w:sz w:val="20"/>
              </w:rPr>
              <w:t>Osteokalcyna</w:t>
            </w:r>
            <w:proofErr w:type="spellEnd"/>
            <w:r w:rsidRPr="002308AB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IgE</w:t>
            </w:r>
            <w:proofErr w:type="spellEnd"/>
            <w:r>
              <w:rPr>
                <w:rFonts w:ascii="Tahoma" w:hAnsi="Tahoma" w:cs="Tahoma"/>
                <w:sz w:val="20"/>
              </w:rPr>
              <w:t>, IL-6, Witamina D, b-</w:t>
            </w:r>
            <w:proofErr w:type="spellStart"/>
            <w:r>
              <w:rPr>
                <w:rFonts w:ascii="Tahoma" w:hAnsi="Tahoma" w:cs="Tahoma"/>
                <w:sz w:val="20"/>
              </w:rPr>
              <w:t>CrossLaps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CTx</w:t>
            </w:r>
            <w:proofErr w:type="spellEnd"/>
            <w:r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22B1C" w:rsidRPr="002308AB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A22B1C" w:rsidRPr="002308AB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B1C" w:rsidRPr="002308AB" w:rsidTr="00955680">
        <w:tc>
          <w:tcPr>
            <w:tcW w:w="567" w:type="dxa"/>
            <w:vAlign w:val="center"/>
          </w:tcPr>
          <w:p w:rsidR="00A22B1C" w:rsidRPr="002308AB" w:rsidRDefault="00A22B1C" w:rsidP="0095568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8A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7542" w:type="dxa"/>
            <w:vAlign w:val="center"/>
          </w:tcPr>
          <w:p w:rsidR="00A22B1C" w:rsidRPr="002308AB" w:rsidRDefault="00A22B1C" w:rsidP="00955680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r w:rsidRPr="002308AB">
              <w:rPr>
                <w:rFonts w:ascii="Tahoma" w:hAnsi="Tahoma" w:cs="Tahoma"/>
                <w:color w:val="000000"/>
                <w:sz w:val="20"/>
              </w:rPr>
              <w:t>Wykonawca przeprowadzi szkolenie personelu z zakresu obsługi analizatora potwierdzone – certyfikatem.</w:t>
            </w:r>
          </w:p>
        </w:tc>
        <w:tc>
          <w:tcPr>
            <w:tcW w:w="1418" w:type="dxa"/>
            <w:vAlign w:val="center"/>
          </w:tcPr>
          <w:p w:rsidR="00A22B1C" w:rsidRPr="002308AB" w:rsidRDefault="00A22B1C" w:rsidP="0095568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8AB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530" w:type="dxa"/>
          </w:tcPr>
          <w:p w:rsidR="00A22B1C" w:rsidRPr="002308AB" w:rsidRDefault="00A22B1C" w:rsidP="0095568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6AE5" w:rsidRDefault="00336AE5" w:rsidP="00336AE5"/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B2EF7" w:rsidRPr="000B2EF7" w:rsidTr="000B2EF7">
        <w:trPr>
          <w:trHeight w:val="4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B2EF7" w:rsidRPr="000B2EF7" w:rsidRDefault="000B2EF7" w:rsidP="000B2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B2EF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GWARANCJA I SERWIS</w:t>
            </w:r>
          </w:p>
        </w:tc>
      </w:tr>
    </w:tbl>
    <w:p w:rsidR="000B2EF7" w:rsidRPr="000B2EF7" w:rsidRDefault="000B2EF7" w:rsidP="000B2EF7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</w:p>
    <w:tbl>
      <w:tblPr>
        <w:tblW w:w="10854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683"/>
        <w:gridCol w:w="1570"/>
        <w:gridCol w:w="2204"/>
      </w:tblGrid>
      <w:tr w:rsidR="000B2EF7" w:rsidRPr="000B2EF7" w:rsidTr="000B2EF7">
        <w:trPr>
          <w:trHeight w:val="13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2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Default="000B2EF7" w:rsidP="000B2EF7">
            <w:pPr>
              <w:pStyle w:val="Stopka"/>
              <w:tabs>
                <w:tab w:val="clear" w:pos="4683"/>
                <w:tab w:val="clear" w:pos="9361"/>
              </w:tabs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Gwarancja min 1 rok na wszystkie analizatory</w:t>
            </w:r>
            <w:r w:rsidRPr="002D0A5E">
              <w:rPr>
                <w:rFonts w:ascii="Tahoma" w:hAnsi="Tahoma" w:cs="Tahoma"/>
                <w:color w:val="000000"/>
                <w:sz w:val="20"/>
              </w:rPr>
              <w:t xml:space="preserve"> od daty podpisania przez obie strony protokołu zdawczo </w:t>
            </w:r>
            <w:r>
              <w:rPr>
                <w:rFonts w:ascii="Tahoma" w:hAnsi="Tahoma" w:cs="Tahoma"/>
                <w:color w:val="000000"/>
                <w:sz w:val="20"/>
              </w:rPr>
              <w:t>–</w:t>
            </w:r>
            <w:r w:rsidRPr="002D0A5E">
              <w:rPr>
                <w:rFonts w:ascii="Tahoma" w:hAnsi="Tahoma" w:cs="Tahoma"/>
                <w:color w:val="000000"/>
                <w:sz w:val="20"/>
              </w:rPr>
              <w:t xml:space="preserve"> odbiorczego</w:t>
            </w:r>
          </w:p>
          <w:p w:rsidR="000B2EF7" w:rsidRPr="002D0A5E" w:rsidRDefault="000B2EF7" w:rsidP="000B2EF7">
            <w:pPr>
              <w:pStyle w:val="Stopka"/>
              <w:numPr>
                <w:ilvl w:val="0"/>
                <w:numId w:val="1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okres gwarancji 12 miesięcy</w:t>
            </w:r>
            <w:r w:rsidRPr="002D0A5E">
              <w:rPr>
                <w:rFonts w:ascii="Tahoma" w:hAnsi="Tahoma" w:cs="Tahoma"/>
                <w:color w:val="000000"/>
                <w:sz w:val="20"/>
              </w:rPr>
              <w:t xml:space="preserve"> - 0 punktów</w:t>
            </w:r>
          </w:p>
          <w:p w:rsidR="000B2EF7" w:rsidRPr="002D0A5E" w:rsidRDefault="000B2EF7" w:rsidP="000B2EF7">
            <w:pPr>
              <w:pStyle w:val="Stopka"/>
              <w:numPr>
                <w:ilvl w:val="0"/>
                <w:numId w:val="1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okres gwarancji od 13 do 24</w:t>
            </w:r>
            <w:r w:rsidRPr="002D0A5E">
              <w:rPr>
                <w:rFonts w:ascii="Tahoma" w:hAnsi="Tahoma" w:cs="Tahoma"/>
                <w:color w:val="000000"/>
                <w:sz w:val="20"/>
              </w:rPr>
              <w:t xml:space="preserve"> miesięcy – 20 punktów</w:t>
            </w:r>
          </w:p>
          <w:p w:rsidR="000B2EF7" w:rsidRPr="002D0A5E" w:rsidRDefault="000B2EF7" w:rsidP="000B2EF7">
            <w:pPr>
              <w:pStyle w:val="Stopka"/>
              <w:numPr>
                <w:ilvl w:val="0"/>
                <w:numId w:val="1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okres gwarancji powyżej 24</w:t>
            </w:r>
            <w:r w:rsidRPr="002D0A5E">
              <w:rPr>
                <w:rFonts w:ascii="Tahoma" w:hAnsi="Tahoma" w:cs="Tahoma"/>
                <w:color w:val="000000"/>
                <w:sz w:val="20"/>
              </w:rPr>
              <w:t xml:space="preserve"> miesięcy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2D0A5E">
              <w:rPr>
                <w:rFonts w:ascii="Tahoma" w:hAnsi="Tahoma" w:cs="Tahoma"/>
                <w:color w:val="000000"/>
                <w:sz w:val="20"/>
              </w:rPr>
              <w:t xml:space="preserve"> – 40 punktów</w:t>
            </w:r>
          </w:p>
          <w:p w:rsidR="000B2EF7" w:rsidRPr="000B2EF7" w:rsidRDefault="000B2EF7" w:rsidP="000B2E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2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B2EF7" w:rsidRPr="000B2EF7" w:rsidTr="000B2EF7">
        <w:trPr>
          <w:trHeight w:val="13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  <w:r w:rsidRPr="000B2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2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Dostawca pokrywa koszty transportu do i z serwisu, wizyty serwisanta.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2E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F7" w:rsidRPr="000B2EF7" w:rsidRDefault="000B2EF7" w:rsidP="000B2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D6157" w:rsidRPr="000B2EF7" w:rsidTr="000B2EF7">
        <w:trPr>
          <w:trHeight w:val="13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7" w:rsidRDefault="002D6157" w:rsidP="000B2E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7" w:rsidRPr="000B2EF7" w:rsidRDefault="002D6157" w:rsidP="000B2E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AE1C2D">
              <w:rPr>
                <w:rFonts w:ascii="Times New Roman" w:hAnsi="Times New Roman"/>
                <w:sz w:val="20"/>
                <w:szCs w:val="20"/>
              </w:rPr>
              <w:t>ane kontaktowe pod którymi można zgłaszać roszczenia gwarancyjne i serwisowe.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7" w:rsidRPr="000B2EF7" w:rsidRDefault="002D6157" w:rsidP="000B2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7" w:rsidRPr="000B2EF7" w:rsidRDefault="002D6157" w:rsidP="000B2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65F33" w:rsidRDefault="00665F33" w:rsidP="000B2EF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0B2EF7" w:rsidRPr="000B2EF7" w:rsidRDefault="000B2EF7" w:rsidP="000B2EF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B2E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Wykonawca zobowiązany jest w formularzu rzeczowo-cenowym (załącznik nr 1.1 do SIWZ) do podania osobnych cen dla sprzętu wyszczególnionego w pozycjach I – 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III</w:t>
      </w:r>
      <w:r w:rsidRPr="000B2EF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.  </w:t>
      </w:r>
    </w:p>
    <w:p w:rsidR="007C7835" w:rsidRDefault="007C7835"/>
    <w:sectPr w:rsidR="007C7835" w:rsidSect="006E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agoPro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5E"/>
    <w:multiLevelType w:val="hybridMultilevel"/>
    <w:tmpl w:val="9F1A1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E5"/>
    <w:rsid w:val="000B2EF7"/>
    <w:rsid w:val="002D0A5E"/>
    <w:rsid w:val="002D6157"/>
    <w:rsid w:val="00336AE5"/>
    <w:rsid w:val="005F7FDF"/>
    <w:rsid w:val="00665F33"/>
    <w:rsid w:val="007C7835"/>
    <w:rsid w:val="00A22B1C"/>
    <w:rsid w:val="00F0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A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6AE5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36AE5"/>
    <w:pPr>
      <w:tabs>
        <w:tab w:val="center" w:pos="4683"/>
        <w:tab w:val="right" w:pos="9361"/>
      </w:tabs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6AE5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36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1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A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6AE5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36AE5"/>
    <w:pPr>
      <w:tabs>
        <w:tab w:val="center" w:pos="4683"/>
        <w:tab w:val="right" w:pos="9361"/>
      </w:tabs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6AE5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36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1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Steliga</dc:creator>
  <cp:lastModifiedBy>Iwona</cp:lastModifiedBy>
  <cp:revision>3</cp:revision>
  <cp:lastPrinted>2020-03-30T08:02:00Z</cp:lastPrinted>
  <dcterms:created xsi:type="dcterms:W3CDTF">2020-03-30T08:00:00Z</dcterms:created>
  <dcterms:modified xsi:type="dcterms:W3CDTF">2020-03-30T08:04:00Z</dcterms:modified>
</cp:coreProperties>
</file>