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9625E" w14:textId="5591B70E" w:rsidR="004559BB" w:rsidRDefault="004559BB" w:rsidP="004559BB">
      <w:pPr>
        <w:jc w:val="right"/>
        <w:rPr>
          <w:rFonts w:ascii="Arial" w:hAnsi="Arial" w:cs="Arial"/>
        </w:rPr>
      </w:pPr>
      <w:r>
        <w:rPr>
          <w:rFonts w:ascii="Arial" w:hAnsi="Arial" w:cs="Arial"/>
        </w:rPr>
        <w:t>Załącznik nr 1</w:t>
      </w:r>
      <w:r w:rsidR="0089224D">
        <w:rPr>
          <w:rFonts w:ascii="Arial" w:hAnsi="Arial" w:cs="Arial"/>
        </w:rPr>
        <w:t xml:space="preserve"> </w:t>
      </w:r>
      <w:r>
        <w:rPr>
          <w:rFonts w:ascii="Arial" w:hAnsi="Arial" w:cs="Arial"/>
        </w:rPr>
        <w:t xml:space="preserve">do SWZ </w:t>
      </w:r>
    </w:p>
    <w:p w14:paraId="079F4E40" w14:textId="557231CB" w:rsidR="00C7154E" w:rsidRPr="0089224D" w:rsidRDefault="00000000" w:rsidP="0089224D">
      <w:pPr>
        <w:spacing w:after="0" w:line="240" w:lineRule="auto"/>
        <w:jc w:val="center"/>
        <w:rPr>
          <w:rFonts w:cs="Calibri"/>
          <w:b/>
          <w:sz w:val="32"/>
          <w:szCs w:val="32"/>
        </w:rPr>
      </w:pPr>
      <w:bookmarkStart w:id="0" w:name="_Hlk120779657"/>
      <w:r w:rsidRPr="0089224D">
        <w:rPr>
          <w:rFonts w:cs="Calibri"/>
          <w:b/>
          <w:sz w:val="32"/>
          <w:szCs w:val="32"/>
        </w:rPr>
        <w:t xml:space="preserve">Specyfikacja techniczna wyposażenia pracowni </w:t>
      </w:r>
      <w:r w:rsidR="00540173" w:rsidRPr="0089224D">
        <w:rPr>
          <w:rFonts w:cs="Calibri"/>
          <w:b/>
          <w:sz w:val="32"/>
          <w:szCs w:val="32"/>
        </w:rPr>
        <w:t>gospodarki magazynowej</w:t>
      </w:r>
      <w:r w:rsidR="001347EC" w:rsidRPr="0089224D">
        <w:rPr>
          <w:rFonts w:cs="Calibri"/>
          <w:b/>
          <w:sz w:val="32"/>
          <w:szCs w:val="32"/>
        </w:rPr>
        <w:t xml:space="preserve"> </w:t>
      </w:r>
      <w:r w:rsidRPr="0089224D">
        <w:rPr>
          <w:rFonts w:cs="Calibri"/>
          <w:b/>
          <w:sz w:val="32"/>
          <w:szCs w:val="32"/>
        </w:rPr>
        <w:t xml:space="preserve">dla ZSP nr </w:t>
      </w:r>
      <w:r w:rsidR="0070267C" w:rsidRPr="0089224D">
        <w:rPr>
          <w:rFonts w:cs="Calibri"/>
          <w:b/>
          <w:sz w:val="32"/>
          <w:szCs w:val="32"/>
        </w:rPr>
        <w:t>4</w:t>
      </w:r>
      <w:r w:rsidRPr="0089224D">
        <w:rPr>
          <w:rFonts w:cs="Calibri"/>
          <w:b/>
          <w:sz w:val="32"/>
          <w:szCs w:val="32"/>
        </w:rPr>
        <w:t xml:space="preserve"> w Nowej Soli</w:t>
      </w:r>
    </w:p>
    <w:p w14:paraId="13C05BE2" w14:textId="77777777" w:rsidR="0089224D" w:rsidRDefault="0089224D" w:rsidP="0089224D">
      <w:pPr>
        <w:spacing w:after="0" w:line="240" w:lineRule="auto"/>
        <w:ind w:left="-76"/>
        <w:jc w:val="both"/>
        <w:rPr>
          <w:rFonts w:cs="Calibri"/>
          <w:b/>
          <w:bCs/>
          <w:sz w:val="32"/>
          <w:szCs w:val="32"/>
        </w:rPr>
      </w:pPr>
    </w:p>
    <w:p w14:paraId="0C550C55" w14:textId="31DA0361" w:rsidR="00C7154E" w:rsidRPr="0089224D" w:rsidRDefault="00000000" w:rsidP="0089224D">
      <w:pPr>
        <w:spacing w:after="0" w:line="240" w:lineRule="auto"/>
        <w:ind w:left="-76"/>
        <w:jc w:val="both"/>
        <w:rPr>
          <w:rFonts w:cs="Calibri"/>
          <w:b/>
          <w:bCs/>
          <w:sz w:val="32"/>
          <w:szCs w:val="32"/>
        </w:rPr>
      </w:pPr>
      <w:r w:rsidRPr="0089224D">
        <w:rPr>
          <w:rFonts w:cs="Calibri"/>
          <w:b/>
          <w:bCs/>
          <w:sz w:val="32"/>
          <w:szCs w:val="32"/>
        </w:rPr>
        <w:t>„Młodzi rzemieślnicy razem dla pogranicza - rozwój transgranicznych kompetencji”.</w:t>
      </w:r>
    </w:p>
    <w:p w14:paraId="35C6C8C2" w14:textId="77777777" w:rsidR="00C7154E" w:rsidRDefault="00C7154E">
      <w:pPr>
        <w:spacing w:after="0" w:line="240" w:lineRule="auto"/>
        <w:ind w:left="-76"/>
        <w:jc w:val="both"/>
        <w:rPr>
          <w:rFonts w:ascii="Times New Roman" w:hAnsi="Times New Roman"/>
          <w:b/>
          <w:bCs/>
          <w:sz w:val="40"/>
          <w:szCs w:val="40"/>
        </w:rPr>
      </w:pPr>
    </w:p>
    <w:p w14:paraId="261096F1" w14:textId="77777777" w:rsidR="00C7154E" w:rsidRDefault="00000000">
      <w:pPr>
        <w:spacing w:after="0" w:line="240" w:lineRule="auto"/>
        <w:ind w:left="-76"/>
        <w:jc w:val="both"/>
        <w:rPr>
          <w:rFonts w:ascii="Times New Roman" w:hAnsi="Times New Roman"/>
          <w:u w:val="single"/>
        </w:rPr>
      </w:pPr>
      <w:r>
        <w:rPr>
          <w:rFonts w:ascii="Times New Roman" w:hAnsi="Times New Roman"/>
          <w:u w:val="single"/>
        </w:rPr>
        <w:t>Uwaga</w:t>
      </w:r>
    </w:p>
    <w:bookmarkEnd w:id="0"/>
    <w:p w14:paraId="53F3D226" w14:textId="77777777" w:rsidR="0089224D" w:rsidRPr="0089224D" w:rsidRDefault="0089224D" w:rsidP="0089224D">
      <w:pPr>
        <w:suppressAutoHyphens w:val="0"/>
        <w:autoSpaceDE w:val="0"/>
        <w:adjustRightInd w:val="0"/>
        <w:spacing w:after="0" w:line="240" w:lineRule="auto"/>
        <w:ind w:left="426"/>
        <w:jc w:val="both"/>
        <w:rPr>
          <w:rFonts w:eastAsia="Times New Roman" w:cs="Calibri"/>
          <w:color w:val="000000"/>
          <w:sz w:val="20"/>
          <w:szCs w:val="20"/>
          <w:lang w:eastAsia="pl-PL"/>
        </w:rPr>
      </w:pPr>
      <w:r w:rsidRPr="0089224D">
        <w:rPr>
          <w:rFonts w:eastAsia="Times New Roman" w:cs="Calibri"/>
          <w:color w:val="000000"/>
          <w:sz w:val="20"/>
          <w:szCs w:val="20"/>
          <w:lang w:eastAsia="pl-PL"/>
        </w:rPr>
        <w:t xml:space="preserve">Przedmiot zamówienia określono poprzez wskazanie obiektywnych cech technicznych i jakościowych. Podane przez Zamawiającego ewentualne nazwy (znaki towarowe), mają charakter przykładowy, a ich wskazanie ma na celu określenie oczekiwanego standardu, przy czym Zamawiający dopuszcza składanie ofert równoważnych w zakresie sporządzonego opisu przedmiotu zamówienia. </w:t>
      </w:r>
    </w:p>
    <w:p w14:paraId="4BD1E0A8" w14:textId="77777777" w:rsidR="0089224D" w:rsidRPr="0089224D" w:rsidRDefault="0089224D" w:rsidP="0089224D">
      <w:pPr>
        <w:suppressAutoHyphens w:val="0"/>
        <w:autoSpaceDE w:val="0"/>
        <w:adjustRightInd w:val="0"/>
        <w:spacing w:after="0" w:line="240" w:lineRule="auto"/>
        <w:ind w:left="426"/>
        <w:jc w:val="both"/>
        <w:rPr>
          <w:rFonts w:eastAsia="Times New Roman" w:cs="Calibri"/>
          <w:color w:val="000000"/>
          <w:sz w:val="20"/>
          <w:szCs w:val="20"/>
          <w:lang w:eastAsia="pl-PL"/>
        </w:rPr>
      </w:pPr>
      <w:r w:rsidRPr="0089224D">
        <w:rPr>
          <w:rFonts w:eastAsia="Times New Roman" w:cs="Calibri"/>
          <w:color w:val="000000"/>
          <w:sz w:val="20"/>
          <w:szCs w:val="20"/>
          <w:lang w:eastAsia="pl-PL"/>
        </w:rPr>
        <w:t xml:space="preserve">W przypadku, gdy Zamawiający użył w opisie przedmiotu zamówienia znaków towarowych, patentów lub pochodzenia, źródła lub szczególnego procesu, który charakteryzuje produkty dostarczone przez konkretnego Wykonawcę, o których mowa w art. 99 ust. 5 </w:t>
      </w:r>
      <w:proofErr w:type="spellStart"/>
      <w:r w:rsidRPr="0089224D">
        <w:rPr>
          <w:rFonts w:eastAsia="Times New Roman" w:cs="Calibri"/>
          <w:color w:val="000000"/>
          <w:sz w:val="20"/>
          <w:szCs w:val="20"/>
          <w:lang w:eastAsia="pl-PL"/>
        </w:rPr>
        <w:t>Pzp</w:t>
      </w:r>
      <w:proofErr w:type="spellEnd"/>
      <w:r w:rsidRPr="0089224D">
        <w:rPr>
          <w:rFonts w:eastAsia="Times New Roman" w:cs="Calibri"/>
          <w:color w:val="000000"/>
          <w:sz w:val="20"/>
          <w:szCs w:val="20"/>
          <w:lang w:eastAsia="pl-PL"/>
        </w:rPr>
        <w:t xml:space="preserve"> należy je rozumieć jako przykładowe. Zamawiający zgodnie z art. 99 ust. 6 </w:t>
      </w:r>
      <w:proofErr w:type="spellStart"/>
      <w:r w:rsidRPr="0089224D">
        <w:rPr>
          <w:rFonts w:eastAsia="Times New Roman" w:cs="Calibri"/>
          <w:color w:val="000000"/>
          <w:sz w:val="20"/>
          <w:szCs w:val="20"/>
          <w:lang w:eastAsia="pl-PL"/>
        </w:rPr>
        <w:t>Pzp</w:t>
      </w:r>
      <w:proofErr w:type="spellEnd"/>
      <w:r w:rsidRPr="0089224D">
        <w:rPr>
          <w:rFonts w:eastAsia="Times New Roman" w:cs="Calibri"/>
          <w:color w:val="000000"/>
          <w:sz w:val="20"/>
          <w:szCs w:val="20"/>
          <w:lang w:eastAsia="pl-PL"/>
        </w:rPr>
        <w:t xml:space="preserve"> dopuszcza w każdym przypadku zastosowanie rozwiązań równoważnych opisywanym w treści SWZ. Każdorazowo, gdy wskazana jest w niniejszej SWZ lub innych dokumentach zamówienia norma, ocena techniczna, specyfikacja techniczna i system referencji technicznych, o których mowa w art. 101 ust. 1 pkt 2 oraz ust. 3, należy przyjąć, że w odniesieniu do niej użyto sformułowania „lub równoważna”. </w:t>
      </w:r>
    </w:p>
    <w:p w14:paraId="4DA4799A" w14:textId="77777777" w:rsidR="0089224D" w:rsidRPr="0089224D" w:rsidRDefault="0089224D" w:rsidP="0089224D">
      <w:pPr>
        <w:suppressAutoHyphens w:val="0"/>
        <w:autoSpaceDE w:val="0"/>
        <w:adjustRightInd w:val="0"/>
        <w:spacing w:after="0" w:line="240" w:lineRule="auto"/>
        <w:ind w:left="426"/>
        <w:jc w:val="both"/>
        <w:rPr>
          <w:rFonts w:eastAsia="Times New Roman" w:cs="Calibri"/>
          <w:color w:val="000000"/>
          <w:sz w:val="20"/>
          <w:szCs w:val="20"/>
          <w:lang w:eastAsia="pl-PL"/>
        </w:rPr>
      </w:pPr>
      <w:r w:rsidRPr="0089224D">
        <w:rPr>
          <w:rFonts w:eastAsia="Times New Roman" w:cs="Calibri"/>
          <w:color w:val="000000"/>
          <w:sz w:val="20"/>
          <w:szCs w:val="20"/>
          <w:lang w:eastAsia="pl-PL"/>
        </w:rPr>
        <w:t xml:space="preserve">Przez rozwiązanie równoważne Zamawiający rozumie takie rozwiązanie, które umożliwia uzyskanie założonego w opisie przedmiotu zamówienia efektu za pomocą innych rozwiązań technicznych. Wykonawca, który powołuje się na rozwiązania równoważne opisywanym przez Zamawiającego, jest obowiązany wykazać, że oferowane przez niego dostawy spełniają wymagania określone przez Zamawiającego. </w:t>
      </w:r>
    </w:p>
    <w:p w14:paraId="39D9EA5A" w14:textId="77777777" w:rsidR="0089224D" w:rsidRPr="0089224D" w:rsidRDefault="0089224D" w:rsidP="0089224D">
      <w:pPr>
        <w:suppressAutoHyphens w:val="0"/>
        <w:autoSpaceDE w:val="0"/>
        <w:adjustRightInd w:val="0"/>
        <w:spacing w:after="0" w:line="240" w:lineRule="auto"/>
        <w:ind w:left="426" w:right="-23"/>
        <w:jc w:val="both"/>
        <w:rPr>
          <w:rFonts w:eastAsia="Times New Roman" w:cs="Calibri"/>
          <w:color w:val="000000"/>
          <w:sz w:val="20"/>
          <w:szCs w:val="20"/>
          <w:lang w:eastAsia="pl-PL"/>
        </w:rPr>
      </w:pPr>
      <w:r w:rsidRPr="0089224D">
        <w:rPr>
          <w:rFonts w:eastAsia="Times New Roman" w:cs="Calibri"/>
          <w:color w:val="000000"/>
          <w:sz w:val="20"/>
          <w:szCs w:val="20"/>
          <w:lang w:eastAsia="pl-PL"/>
        </w:rPr>
        <w:t>W przypadku, gdy opis przedmiotu zamówienia będzie odnosił się do norm, ocen technicznych, specyfikacji technicznych i systemów referencji technicznych Zamawiający nie odrzuci oferty, jeśli proponowane w ofercie rozwiązania (udowodnione przez wykonawcę za pomocą przedmiotowych środków dowodowych) w równoważnym stopniu spełniają wymagania określone w opisie przedmiotu zamówienia.</w:t>
      </w:r>
    </w:p>
    <w:p w14:paraId="61F1689A" w14:textId="77777777" w:rsidR="0089224D" w:rsidRDefault="0089224D">
      <w:pPr>
        <w:rPr>
          <w:rFonts w:asciiTheme="majorBidi" w:hAnsiTheme="majorBidi" w:cstheme="majorBidi"/>
          <w:b/>
          <w:sz w:val="30"/>
        </w:rPr>
      </w:pPr>
    </w:p>
    <w:p w14:paraId="053CEBBF" w14:textId="77777777" w:rsidR="0089224D" w:rsidRDefault="0089224D">
      <w:pPr>
        <w:rPr>
          <w:rFonts w:asciiTheme="majorBidi" w:hAnsiTheme="majorBidi" w:cstheme="majorBidi"/>
          <w:b/>
          <w:sz w:val="30"/>
        </w:rPr>
      </w:pPr>
    </w:p>
    <w:p w14:paraId="06F539DB" w14:textId="77777777" w:rsidR="0089224D" w:rsidRDefault="0089224D">
      <w:pPr>
        <w:rPr>
          <w:rFonts w:asciiTheme="majorBidi" w:hAnsiTheme="majorBidi" w:cstheme="majorBidi"/>
          <w:b/>
          <w:sz w:val="30"/>
        </w:rPr>
      </w:pPr>
    </w:p>
    <w:p w14:paraId="474FE1C8" w14:textId="77777777" w:rsidR="0089224D" w:rsidRDefault="0089224D">
      <w:pPr>
        <w:rPr>
          <w:rFonts w:asciiTheme="majorBidi" w:hAnsiTheme="majorBidi" w:cstheme="majorBidi"/>
          <w:b/>
          <w:sz w:val="30"/>
        </w:rPr>
      </w:pPr>
    </w:p>
    <w:p w14:paraId="2D27305C" w14:textId="77777777" w:rsidR="0089224D" w:rsidRDefault="0089224D">
      <w:pPr>
        <w:rPr>
          <w:rFonts w:asciiTheme="majorBidi" w:hAnsiTheme="majorBidi" w:cstheme="majorBidi"/>
          <w:b/>
          <w:sz w:val="30"/>
        </w:rPr>
      </w:pPr>
    </w:p>
    <w:p w14:paraId="16762DB1" w14:textId="77777777" w:rsidR="0089224D" w:rsidRDefault="0089224D">
      <w:pPr>
        <w:rPr>
          <w:rFonts w:asciiTheme="majorBidi" w:hAnsiTheme="majorBidi" w:cstheme="majorBidi"/>
          <w:b/>
          <w:sz w:val="30"/>
        </w:rPr>
      </w:pPr>
    </w:p>
    <w:p w14:paraId="426690FF" w14:textId="77777777" w:rsidR="0089224D" w:rsidRDefault="0089224D">
      <w:pPr>
        <w:rPr>
          <w:rFonts w:asciiTheme="majorBidi" w:hAnsiTheme="majorBidi" w:cstheme="majorBidi"/>
          <w:b/>
          <w:sz w:val="30"/>
        </w:rPr>
      </w:pPr>
    </w:p>
    <w:p w14:paraId="5B75BEE8" w14:textId="77777777" w:rsidR="0089224D" w:rsidRDefault="0089224D">
      <w:pPr>
        <w:rPr>
          <w:rFonts w:asciiTheme="majorBidi" w:hAnsiTheme="majorBidi" w:cstheme="majorBidi"/>
          <w:b/>
          <w:sz w:val="30"/>
        </w:rPr>
      </w:pPr>
    </w:p>
    <w:p w14:paraId="1A7DEF82" w14:textId="77777777" w:rsidR="0089224D" w:rsidRDefault="0089224D">
      <w:pPr>
        <w:rPr>
          <w:rFonts w:asciiTheme="majorBidi" w:hAnsiTheme="majorBidi" w:cstheme="majorBidi"/>
          <w:b/>
          <w:sz w:val="30"/>
        </w:rPr>
      </w:pPr>
    </w:p>
    <w:p w14:paraId="476847A5" w14:textId="4BB93047" w:rsidR="00C7154E" w:rsidRPr="00931F5D" w:rsidRDefault="00000000">
      <w:pPr>
        <w:rPr>
          <w:rFonts w:asciiTheme="majorBidi" w:hAnsiTheme="majorBidi" w:cstheme="majorBidi"/>
          <w:b/>
          <w:sz w:val="30"/>
        </w:rPr>
      </w:pPr>
      <w:r w:rsidRPr="00931F5D">
        <w:rPr>
          <w:rFonts w:asciiTheme="majorBidi" w:hAnsiTheme="majorBidi" w:cstheme="majorBidi"/>
          <w:b/>
          <w:sz w:val="30"/>
        </w:rPr>
        <w:t>Wyposażenie pracowni</w:t>
      </w:r>
      <w:r w:rsidR="00540173">
        <w:rPr>
          <w:rFonts w:asciiTheme="majorBidi" w:hAnsiTheme="majorBidi" w:cstheme="majorBidi"/>
          <w:b/>
          <w:sz w:val="30"/>
        </w:rPr>
        <w:t xml:space="preserve"> gospodarki magazynowej</w:t>
      </w:r>
    </w:p>
    <w:p w14:paraId="06916048" w14:textId="77777777" w:rsidR="00C7154E" w:rsidRDefault="00C7154E">
      <w:pPr>
        <w:spacing w:after="0" w:line="360" w:lineRule="auto"/>
        <w:jc w:val="center"/>
        <w:textAlignment w:val="baseline"/>
        <w:rPr>
          <w:rFonts w:ascii="Times New Roman" w:hAnsi="Times New Roman"/>
          <w:sz w:val="24"/>
          <w:szCs w:val="24"/>
        </w:rPr>
      </w:pPr>
    </w:p>
    <w:tbl>
      <w:tblPr>
        <w:tblW w:w="10490" w:type="dxa"/>
        <w:tblInd w:w="-714" w:type="dxa"/>
        <w:tblLayout w:type="fixed"/>
        <w:tblCellMar>
          <w:left w:w="10" w:type="dxa"/>
          <w:right w:w="10" w:type="dxa"/>
        </w:tblCellMar>
        <w:tblLook w:val="04A0" w:firstRow="1" w:lastRow="0" w:firstColumn="1" w:lastColumn="0" w:noHBand="0" w:noVBand="1"/>
      </w:tblPr>
      <w:tblGrid>
        <w:gridCol w:w="709"/>
        <w:gridCol w:w="1560"/>
        <w:gridCol w:w="850"/>
        <w:gridCol w:w="4961"/>
        <w:gridCol w:w="2410"/>
      </w:tblGrid>
      <w:tr w:rsidR="0047264E" w14:paraId="0F78CE4B" w14:textId="69884507" w:rsidTr="001347E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76DBF" w14:textId="77777777" w:rsidR="0047264E" w:rsidRDefault="0047264E">
            <w:pPr>
              <w:spacing w:after="0" w:line="360" w:lineRule="auto"/>
              <w:jc w:val="center"/>
              <w:textAlignment w:val="baseline"/>
              <w:rPr>
                <w:rFonts w:ascii="Times New Roman" w:hAnsi="Times New Roman"/>
                <w:b/>
                <w:bCs/>
              </w:rPr>
            </w:pPr>
            <w:r>
              <w:rPr>
                <w:rFonts w:ascii="Times New Roman" w:hAnsi="Times New Roman"/>
                <w:b/>
                <w:bCs/>
              </w:rPr>
              <w:t>Lp.</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9E5B9" w14:textId="77777777" w:rsidR="0047264E" w:rsidRDefault="0047264E">
            <w:pPr>
              <w:spacing w:after="0" w:line="360" w:lineRule="auto"/>
              <w:jc w:val="center"/>
              <w:textAlignment w:val="baseline"/>
              <w:rPr>
                <w:rFonts w:ascii="Times New Roman" w:hAnsi="Times New Roman"/>
                <w:b/>
                <w:bCs/>
              </w:rPr>
            </w:pPr>
            <w:r>
              <w:rPr>
                <w:rFonts w:ascii="Times New Roman" w:hAnsi="Times New Roman"/>
                <w:b/>
                <w:bCs/>
              </w:rPr>
              <w:t>Nazwa</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E9990" w14:textId="77777777" w:rsidR="0047264E" w:rsidRDefault="0047264E">
            <w:pPr>
              <w:spacing w:after="0" w:line="360" w:lineRule="auto"/>
              <w:jc w:val="center"/>
              <w:textAlignment w:val="baseline"/>
              <w:rPr>
                <w:rFonts w:ascii="Times New Roman" w:hAnsi="Times New Roman"/>
                <w:b/>
                <w:bCs/>
              </w:rPr>
            </w:pPr>
            <w:r>
              <w:rPr>
                <w:rFonts w:ascii="Times New Roman" w:hAnsi="Times New Roman"/>
                <w:b/>
                <w:bCs/>
              </w:rPr>
              <w:t>Ilość sztuk</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B5FB5B" w14:textId="77777777" w:rsidR="0047264E" w:rsidRDefault="0047264E">
            <w:pPr>
              <w:spacing w:after="0" w:line="360" w:lineRule="auto"/>
              <w:jc w:val="center"/>
              <w:textAlignment w:val="baseline"/>
              <w:rPr>
                <w:rFonts w:ascii="Times New Roman" w:hAnsi="Times New Roman"/>
                <w:b/>
                <w:bCs/>
              </w:rPr>
            </w:pPr>
            <w:r>
              <w:rPr>
                <w:rFonts w:ascii="Times New Roman" w:hAnsi="Times New Roman"/>
                <w:b/>
                <w:bCs/>
              </w:rPr>
              <w:t>Specyfikacja</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2BCD1E0C" w14:textId="0BAE4593" w:rsidR="0047264E" w:rsidRDefault="0047264E">
            <w:pPr>
              <w:spacing w:after="0" w:line="360" w:lineRule="auto"/>
              <w:jc w:val="center"/>
              <w:textAlignment w:val="baseline"/>
              <w:rPr>
                <w:rFonts w:ascii="Times New Roman" w:hAnsi="Times New Roman"/>
                <w:b/>
                <w:bCs/>
              </w:rPr>
            </w:pPr>
            <w:r>
              <w:rPr>
                <w:rFonts w:ascii="Times New Roman" w:hAnsi="Times New Roman"/>
                <w:b/>
                <w:bCs/>
              </w:rPr>
              <w:t xml:space="preserve">Miejsce dostawy </w:t>
            </w:r>
          </w:p>
        </w:tc>
      </w:tr>
      <w:tr w:rsidR="0047264E" w14:paraId="7F88347A" w14:textId="7706798A" w:rsidTr="001347E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ECD04" w14:textId="77777777" w:rsidR="0047264E" w:rsidRDefault="0047264E">
            <w:pPr>
              <w:spacing w:after="0" w:line="360" w:lineRule="auto"/>
              <w:jc w:val="center"/>
              <w:textAlignment w:val="baseline"/>
              <w:rPr>
                <w:rFonts w:ascii="Times New Roman" w:hAnsi="Times New Roman"/>
              </w:rPr>
            </w:pPr>
            <w:r>
              <w:rPr>
                <w:rFonts w:ascii="Times New Roman" w:hAnsi="Times New Roman"/>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BEE05" w14:textId="3D2599B5" w:rsidR="0047264E" w:rsidRPr="0070267C" w:rsidRDefault="0070267C" w:rsidP="0070267C">
            <w:pPr>
              <w:spacing w:after="0" w:line="240" w:lineRule="auto"/>
              <w:textAlignment w:val="baseline"/>
              <w:rPr>
                <w:rFonts w:ascii="Times New Roman" w:hAnsi="Times New Roman"/>
                <w:b/>
                <w:bCs/>
              </w:rPr>
            </w:pPr>
            <w:r w:rsidRPr="0070267C">
              <w:rPr>
                <w:rFonts w:ascii="Times New Roman" w:hAnsi="Times New Roman"/>
                <w:b/>
                <w:bCs/>
                <w:color w:val="444444"/>
              </w:rPr>
              <w:t>Owijarka półautomatyczna C-One Base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C6E7F2" w14:textId="725DF19A" w:rsidR="0047264E" w:rsidRDefault="00747A27">
            <w:pPr>
              <w:spacing w:after="0" w:line="360" w:lineRule="auto"/>
              <w:jc w:val="center"/>
              <w:textAlignment w:val="baseline"/>
              <w:rPr>
                <w:rFonts w:ascii="Times New Roman" w:hAnsi="Times New Roman"/>
              </w:rPr>
            </w:pPr>
            <w:r>
              <w:rPr>
                <w:rFonts w:ascii="Times New Roman" w:hAnsi="Times New Roman"/>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955765" w14:textId="485ECBF3" w:rsidR="0070267C" w:rsidRPr="0070267C" w:rsidRDefault="0070267C" w:rsidP="0070267C">
            <w:pPr>
              <w:spacing w:after="0" w:line="240" w:lineRule="auto"/>
              <w:textAlignment w:val="baseline"/>
              <w:rPr>
                <w:rFonts w:ascii="Times New Roman" w:hAnsi="Times New Roman"/>
              </w:rPr>
            </w:pPr>
            <w:r w:rsidRPr="0070267C">
              <w:rPr>
                <w:rFonts w:ascii="Times New Roman" w:hAnsi="Times New Roman"/>
              </w:rPr>
              <w:t>Wymiary szer. x dł. x wys.</w:t>
            </w:r>
            <w:r>
              <w:rPr>
                <w:rFonts w:ascii="Times New Roman" w:hAnsi="Times New Roman"/>
              </w:rPr>
              <w:t xml:space="preserve"> </w:t>
            </w:r>
            <w:r w:rsidRPr="0070267C">
              <w:rPr>
                <w:rFonts w:ascii="Times New Roman" w:hAnsi="Times New Roman"/>
              </w:rPr>
              <w:t>1500 x 2380 x 2466 m</w:t>
            </w:r>
            <w:r>
              <w:rPr>
                <w:rFonts w:ascii="Times New Roman" w:hAnsi="Times New Roman"/>
              </w:rPr>
              <w:t>m</w:t>
            </w:r>
          </w:p>
          <w:p w14:paraId="1D46840D" w14:textId="0F7DE606" w:rsidR="0070267C" w:rsidRPr="0070267C" w:rsidRDefault="0070267C" w:rsidP="0070267C">
            <w:pPr>
              <w:spacing w:after="0" w:line="240" w:lineRule="auto"/>
              <w:textAlignment w:val="baseline"/>
              <w:rPr>
                <w:rFonts w:ascii="Times New Roman" w:hAnsi="Times New Roman"/>
              </w:rPr>
            </w:pPr>
            <w:r w:rsidRPr="0070267C">
              <w:rPr>
                <w:rFonts w:ascii="Times New Roman" w:hAnsi="Times New Roman"/>
              </w:rPr>
              <w:t>Średnica stołu obrotowego:</w:t>
            </w:r>
            <w:r>
              <w:rPr>
                <w:rFonts w:ascii="Times New Roman" w:hAnsi="Times New Roman"/>
              </w:rPr>
              <w:t xml:space="preserve"> </w:t>
            </w:r>
            <w:r w:rsidRPr="0070267C">
              <w:rPr>
                <w:rFonts w:ascii="Times New Roman" w:hAnsi="Times New Roman"/>
              </w:rPr>
              <w:t>1500 mm</w:t>
            </w:r>
          </w:p>
          <w:p w14:paraId="3544AFB4" w14:textId="77777777" w:rsidR="0070267C" w:rsidRPr="0070267C" w:rsidRDefault="0070267C" w:rsidP="0070267C">
            <w:pPr>
              <w:spacing w:after="0" w:line="240" w:lineRule="auto"/>
              <w:textAlignment w:val="baseline"/>
              <w:rPr>
                <w:rFonts w:ascii="Times New Roman" w:hAnsi="Times New Roman"/>
              </w:rPr>
            </w:pPr>
            <w:r w:rsidRPr="0070267C">
              <w:rPr>
                <w:rFonts w:ascii="Times New Roman" w:hAnsi="Times New Roman"/>
              </w:rPr>
              <w:t>Wysokość stołu</w:t>
            </w:r>
            <w:r w:rsidRPr="0070267C">
              <w:rPr>
                <w:rFonts w:ascii="Times New Roman" w:hAnsi="Times New Roman"/>
              </w:rPr>
              <w:tab/>
              <w:t>86 mm</w:t>
            </w:r>
          </w:p>
          <w:p w14:paraId="27156316" w14:textId="28BF3D5D" w:rsidR="0070267C" w:rsidRPr="0070267C" w:rsidRDefault="0070267C" w:rsidP="0070267C">
            <w:pPr>
              <w:spacing w:after="0" w:line="240" w:lineRule="auto"/>
              <w:textAlignment w:val="baseline"/>
              <w:rPr>
                <w:rFonts w:ascii="Times New Roman" w:hAnsi="Times New Roman"/>
              </w:rPr>
            </w:pPr>
            <w:r w:rsidRPr="0070267C">
              <w:rPr>
                <w:rFonts w:ascii="Times New Roman" w:hAnsi="Times New Roman"/>
              </w:rPr>
              <w:t>Max. wymiar palety:</w:t>
            </w:r>
            <w:r>
              <w:rPr>
                <w:rFonts w:ascii="Times New Roman" w:hAnsi="Times New Roman"/>
              </w:rPr>
              <w:t xml:space="preserve"> </w:t>
            </w:r>
            <w:r w:rsidRPr="0070267C">
              <w:rPr>
                <w:rFonts w:ascii="Times New Roman" w:hAnsi="Times New Roman"/>
              </w:rPr>
              <w:t>1200 x 800 mm</w:t>
            </w:r>
          </w:p>
          <w:p w14:paraId="7A86FC89" w14:textId="05C43A8D" w:rsidR="0070267C" w:rsidRPr="0070267C" w:rsidRDefault="0070267C" w:rsidP="0070267C">
            <w:pPr>
              <w:spacing w:after="0" w:line="240" w:lineRule="auto"/>
              <w:textAlignment w:val="baseline"/>
              <w:rPr>
                <w:rFonts w:ascii="Times New Roman" w:hAnsi="Times New Roman"/>
              </w:rPr>
            </w:pPr>
            <w:r w:rsidRPr="0070267C">
              <w:rPr>
                <w:rFonts w:ascii="Times New Roman" w:hAnsi="Times New Roman"/>
              </w:rPr>
              <w:t>Max wysokość owijania</w:t>
            </w:r>
            <w:r>
              <w:rPr>
                <w:rFonts w:ascii="Times New Roman" w:hAnsi="Times New Roman"/>
              </w:rPr>
              <w:t xml:space="preserve">: </w:t>
            </w:r>
            <w:r w:rsidRPr="0070267C">
              <w:rPr>
                <w:rFonts w:ascii="Times New Roman" w:hAnsi="Times New Roman"/>
              </w:rPr>
              <w:t>2200 mm</w:t>
            </w:r>
          </w:p>
          <w:p w14:paraId="279300CB" w14:textId="2984FEEA" w:rsidR="0070267C" w:rsidRPr="0070267C" w:rsidRDefault="0070267C" w:rsidP="0070267C">
            <w:pPr>
              <w:spacing w:after="0" w:line="240" w:lineRule="auto"/>
              <w:textAlignment w:val="baseline"/>
              <w:rPr>
                <w:rFonts w:ascii="Times New Roman" w:hAnsi="Times New Roman"/>
              </w:rPr>
            </w:pPr>
            <w:r w:rsidRPr="0070267C">
              <w:rPr>
                <w:rFonts w:ascii="Times New Roman" w:hAnsi="Times New Roman"/>
              </w:rPr>
              <w:t>Max. waga ładunku</w:t>
            </w:r>
            <w:r>
              <w:rPr>
                <w:rFonts w:ascii="Times New Roman" w:hAnsi="Times New Roman"/>
              </w:rPr>
              <w:t>:</w:t>
            </w:r>
            <w:r w:rsidRPr="0070267C">
              <w:rPr>
                <w:rFonts w:ascii="Times New Roman" w:hAnsi="Times New Roman"/>
              </w:rPr>
              <w:t>1200 kg</w:t>
            </w:r>
          </w:p>
          <w:p w14:paraId="4D922A50" w14:textId="60B0841E" w:rsidR="0070267C" w:rsidRPr="0070267C" w:rsidRDefault="0070267C" w:rsidP="0070267C">
            <w:pPr>
              <w:spacing w:after="0" w:line="240" w:lineRule="auto"/>
              <w:textAlignment w:val="baseline"/>
              <w:rPr>
                <w:rFonts w:ascii="Times New Roman" w:hAnsi="Times New Roman"/>
              </w:rPr>
            </w:pPr>
            <w:r w:rsidRPr="0070267C">
              <w:rPr>
                <w:rFonts w:ascii="Times New Roman" w:hAnsi="Times New Roman"/>
              </w:rPr>
              <w:t>Prędkość obrotowa (wg dyrektywy CE)</w:t>
            </w:r>
            <w:r w:rsidRPr="0070267C">
              <w:rPr>
                <w:rFonts w:ascii="Times New Roman" w:hAnsi="Times New Roman"/>
              </w:rPr>
              <w:tab/>
              <w:t>do 6</w:t>
            </w:r>
            <w:r>
              <w:rPr>
                <w:rFonts w:ascii="Times New Roman" w:hAnsi="Times New Roman"/>
              </w:rPr>
              <w:t xml:space="preserve"> </w:t>
            </w:r>
            <w:proofErr w:type="spellStart"/>
            <w:r w:rsidRPr="0070267C">
              <w:rPr>
                <w:rFonts w:ascii="Times New Roman" w:hAnsi="Times New Roman"/>
              </w:rPr>
              <w:t>obr</w:t>
            </w:r>
            <w:proofErr w:type="spellEnd"/>
            <w:r w:rsidRPr="0070267C">
              <w:rPr>
                <w:rFonts w:ascii="Times New Roman" w:hAnsi="Times New Roman"/>
              </w:rPr>
              <w:t>./min.</w:t>
            </w:r>
          </w:p>
          <w:p w14:paraId="7B6E0C3C" w14:textId="3EF5D947" w:rsidR="0070267C" w:rsidRPr="0070267C" w:rsidRDefault="0070267C" w:rsidP="0070267C">
            <w:pPr>
              <w:spacing w:after="0" w:line="240" w:lineRule="auto"/>
              <w:textAlignment w:val="baseline"/>
              <w:rPr>
                <w:rFonts w:ascii="Times New Roman" w:hAnsi="Times New Roman"/>
              </w:rPr>
            </w:pPr>
            <w:r w:rsidRPr="0070267C">
              <w:rPr>
                <w:rFonts w:ascii="Times New Roman" w:hAnsi="Times New Roman"/>
              </w:rPr>
              <w:t>Wydajność owijania</w:t>
            </w:r>
            <w:r>
              <w:rPr>
                <w:rFonts w:ascii="Times New Roman" w:hAnsi="Times New Roman"/>
              </w:rPr>
              <w:t xml:space="preserve"> </w:t>
            </w:r>
            <w:r w:rsidRPr="0070267C">
              <w:rPr>
                <w:rFonts w:ascii="Times New Roman" w:hAnsi="Times New Roman"/>
              </w:rPr>
              <w:t>do 30 palet/</w:t>
            </w:r>
            <w:proofErr w:type="spellStart"/>
            <w:r w:rsidRPr="0070267C">
              <w:rPr>
                <w:rFonts w:ascii="Times New Roman" w:hAnsi="Times New Roman"/>
              </w:rPr>
              <w:t>godz</w:t>
            </w:r>
            <w:proofErr w:type="spellEnd"/>
          </w:p>
          <w:p w14:paraId="6B40C77F" w14:textId="77777777" w:rsidR="0047264E" w:rsidRDefault="0070267C" w:rsidP="0070267C">
            <w:pPr>
              <w:spacing w:after="0" w:line="240" w:lineRule="auto"/>
              <w:textAlignment w:val="baseline"/>
              <w:rPr>
                <w:rFonts w:ascii="Times New Roman" w:hAnsi="Times New Roman"/>
              </w:rPr>
            </w:pPr>
            <w:r w:rsidRPr="0070267C">
              <w:rPr>
                <w:rFonts w:ascii="Times New Roman" w:hAnsi="Times New Roman"/>
              </w:rPr>
              <w:t>Zasilanie maszyny</w:t>
            </w:r>
            <w:r>
              <w:rPr>
                <w:rFonts w:ascii="Times New Roman" w:hAnsi="Times New Roman"/>
              </w:rPr>
              <w:t xml:space="preserve"> </w:t>
            </w:r>
            <w:r w:rsidRPr="0070267C">
              <w:rPr>
                <w:rFonts w:ascii="Times New Roman" w:hAnsi="Times New Roman"/>
              </w:rPr>
              <w:t xml:space="preserve">220 </w:t>
            </w:r>
            <w:proofErr w:type="spellStart"/>
            <w:r w:rsidRPr="0070267C">
              <w:rPr>
                <w:rFonts w:ascii="Times New Roman" w:hAnsi="Times New Roman"/>
              </w:rPr>
              <w:t>Vac</w:t>
            </w:r>
            <w:proofErr w:type="spellEnd"/>
            <w:r w:rsidRPr="0070267C">
              <w:rPr>
                <w:rFonts w:ascii="Times New Roman" w:hAnsi="Times New Roman"/>
              </w:rPr>
              <w:t xml:space="preserve"> 1P + N</w:t>
            </w:r>
          </w:p>
          <w:p w14:paraId="3B1023B0" w14:textId="087D3A2C" w:rsidR="0070267C" w:rsidRPr="0070267C" w:rsidRDefault="0070267C" w:rsidP="0070267C">
            <w:pPr>
              <w:pStyle w:val="Akapitzlist"/>
              <w:numPr>
                <w:ilvl w:val="0"/>
                <w:numId w:val="9"/>
              </w:numPr>
              <w:spacing w:after="0" w:line="240" w:lineRule="auto"/>
              <w:textAlignment w:val="baseline"/>
              <w:rPr>
                <w:rFonts w:ascii="Times New Roman" w:hAnsi="Times New Roman"/>
              </w:rPr>
            </w:pPr>
            <w:r w:rsidRPr="0070267C">
              <w:rPr>
                <w:rFonts w:ascii="Times New Roman" w:hAnsi="Times New Roman"/>
              </w:rPr>
              <w:t xml:space="preserve">Regulacja prędkości obrotowej stołu - od 1 do 12 </w:t>
            </w:r>
            <w:proofErr w:type="spellStart"/>
            <w:r w:rsidRPr="0070267C">
              <w:rPr>
                <w:rFonts w:ascii="Times New Roman" w:hAnsi="Times New Roman"/>
              </w:rPr>
              <w:t>obr</w:t>
            </w:r>
            <w:proofErr w:type="spellEnd"/>
            <w:r w:rsidRPr="0070267C">
              <w:rPr>
                <w:rFonts w:ascii="Times New Roman" w:hAnsi="Times New Roman"/>
              </w:rPr>
              <w:t>/min.</w:t>
            </w:r>
          </w:p>
          <w:p w14:paraId="7535E0E4" w14:textId="32AC4670" w:rsidR="0070267C" w:rsidRPr="0070267C" w:rsidRDefault="0070267C" w:rsidP="0070267C">
            <w:pPr>
              <w:pStyle w:val="Akapitzlist"/>
              <w:numPr>
                <w:ilvl w:val="0"/>
                <w:numId w:val="9"/>
              </w:numPr>
              <w:spacing w:after="0" w:line="240" w:lineRule="auto"/>
              <w:textAlignment w:val="baseline"/>
              <w:rPr>
                <w:rFonts w:ascii="Times New Roman" w:hAnsi="Times New Roman"/>
              </w:rPr>
            </w:pPr>
            <w:r w:rsidRPr="0070267C">
              <w:rPr>
                <w:rFonts w:ascii="Times New Roman" w:hAnsi="Times New Roman"/>
              </w:rPr>
              <w:t>Regulacja prędkości przesuwu wózka foliowego – prędkości przesuwu w górę lub w dół mogą mieć różne ustawienia</w:t>
            </w:r>
          </w:p>
          <w:p w14:paraId="2F016F62" w14:textId="5AF8783D" w:rsidR="0070267C" w:rsidRPr="0070267C" w:rsidRDefault="0070267C" w:rsidP="0070267C">
            <w:pPr>
              <w:pStyle w:val="Akapitzlist"/>
              <w:numPr>
                <w:ilvl w:val="0"/>
                <w:numId w:val="9"/>
              </w:numPr>
              <w:spacing w:after="0" w:line="240" w:lineRule="auto"/>
              <w:textAlignment w:val="baseline"/>
              <w:rPr>
                <w:rFonts w:ascii="Times New Roman" w:hAnsi="Times New Roman"/>
              </w:rPr>
            </w:pPr>
            <w:r w:rsidRPr="0070267C">
              <w:rPr>
                <w:rFonts w:ascii="Times New Roman" w:hAnsi="Times New Roman"/>
              </w:rPr>
              <w:t>Elektromagnetyczny hamulec rozciągu folii</w:t>
            </w:r>
          </w:p>
          <w:p w14:paraId="651AD372" w14:textId="1B710C7B" w:rsidR="0070267C" w:rsidRPr="0070267C" w:rsidRDefault="0070267C" w:rsidP="0070267C">
            <w:pPr>
              <w:pStyle w:val="Akapitzlist"/>
              <w:numPr>
                <w:ilvl w:val="0"/>
                <w:numId w:val="9"/>
              </w:numPr>
              <w:spacing w:after="0" w:line="240" w:lineRule="auto"/>
              <w:textAlignment w:val="baseline"/>
              <w:rPr>
                <w:rFonts w:ascii="Times New Roman" w:hAnsi="Times New Roman"/>
              </w:rPr>
            </w:pPr>
            <w:r w:rsidRPr="0070267C">
              <w:rPr>
                <w:rFonts w:ascii="Times New Roman" w:hAnsi="Times New Roman"/>
              </w:rPr>
              <w:t>Wózek PRE STRETCH 300</w:t>
            </w:r>
          </w:p>
          <w:p w14:paraId="512EBC3E" w14:textId="58C86900" w:rsidR="0070267C" w:rsidRPr="0070267C" w:rsidRDefault="0070267C" w:rsidP="0070267C">
            <w:pPr>
              <w:pStyle w:val="Akapitzlist"/>
              <w:numPr>
                <w:ilvl w:val="0"/>
                <w:numId w:val="9"/>
              </w:numPr>
              <w:spacing w:after="0" w:line="240" w:lineRule="auto"/>
              <w:textAlignment w:val="baseline"/>
              <w:rPr>
                <w:rFonts w:ascii="Times New Roman" w:hAnsi="Times New Roman"/>
              </w:rPr>
            </w:pPr>
            <w:r w:rsidRPr="0070267C">
              <w:rPr>
                <w:rFonts w:ascii="Times New Roman" w:hAnsi="Times New Roman"/>
              </w:rPr>
              <w:t>Fotokomórka odczytująca wysokość ładunku</w:t>
            </w:r>
          </w:p>
          <w:p w14:paraId="08F86BB8" w14:textId="1DF032B5" w:rsidR="0070267C" w:rsidRPr="0070267C" w:rsidRDefault="0070267C" w:rsidP="0070267C">
            <w:pPr>
              <w:pStyle w:val="Akapitzlist"/>
              <w:numPr>
                <w:ilvl w:val="0"/>
                <w:numId w:val="9"/>
              </w:numPr>
              <w:spacing w:after="0" w:line="240" w:lineRule="auto"/>
              <w:textAlignment w:val="baseline"/>
              <w:rPr>
                <w:rFonts w:ascii="Times New Roman" w:hAnsi="Times New Roman"/>
              </w:rPr>
            </w:pPr>
            <w:r w:rsidRPr="0070267C">
              <w:rPr>
                <w:rFonts w:ascii="Times New Roman" w:hAnsi="Times New Roman"/>
              </w:rPr>
              <w:t>Wyłącznik bezpieczeństwa wózka foliowego</w:t>
            </w:r>
          </w:p>
          <w:p w14:paraId="3D49397A" w14:textId="05F35706" w:rsidR="0070267C" w:rsidRPr="0070267C" w:rsidRDefault="0070267C" w:rsidP="0070267C">
            <w:pPr>
              <w:pStyle w:val="Akapitzlist"/>
              <w:numPr>
                <w:ilvl w:val="0"/>
                <w:numId w:val="9"/>
              </w:numPr>
              <w:spacing w:after="0" w:line="240" w:lineRule="auto"/>
              <w:textAlignment w:val="baseline"/>
              <w:rPr>
                <w:rFonts w:ascii="Times New Roman" w:hAnsi="Times New Roman"/>
              </w:rPr>
            </w:pPr>
            <w:r w:rsidRPr="0070267C">
              <w:rPr>
                <w:rFonts w:ascii="Times New Roman" w:hAnsi="Times New Roman"/>
              </w:rPr>
              <w:t>Stały punkt zatrzymania</w:t>
            </w:r>
          </w:p>
          <w:p w14:paraId="3D2EC9AC" w14:textId="307E5E0C" w:rsidR="0070267C" w:rsidRPr="00AB78E8" w:rsidRDefault="0070267C" w:rsidP="00AB78E8">
            <w:pPr>
              <w:pStyle w:val="Akapitzlist"/>
              <w:numPr>
                <w:ilvl w:val="0"/>
                <w:numId w:val="9"/>
              </w:numPr>
              <w:spacing w:after="0" w:line="240" w:lineRule="auto"/>
              <w:textAlignment w:val="baseline"/>
              <w:rPr>
                <w:rFonts w:ascii="Times New Roman" w:hAnsi="Times New Roman"/>
              </w:rPr>
            </w:pPr>
            <w:r w:rsidRPr="00AB78E8">
              <w:rPr>
                <w:rFonts w:ascii="Times New Roman" w:hAnsi="Times New Roman"/>
              </w:rPr>
              <w:t>4 cyfrowy wyświetlacz</w:t>
            </w:r>
          </w:p>
          <w:p w14:paraId="46FBA8D8" w14:textId="1D5ACA2F" w:rsidR="0070267C" w:rsidRPr="00AB78E8" w:rsidRDefault="0070267C" w:rsidP="00AB78E8">
            <w:pPr>
              <w:pStyle w:val="Akapitzlist"/>
              <w:numPr>
                <w:ilvl w:val="0"/>
                <w:numId w:val="9"/>
              </w:numPr>
              <w:spacing w:after="0" w:line="240" w:lineRule="auto"/>
              <w:textAlignment w:val="baseline"/>
              <w:rPr>
                <w:rFonts w:ascii="Times New Roman" w:hAnsi="Times New Roman"/>
              </w:rPr>
            </w:pPr>
            <w:r w:rsidRPr="00AB78E8">
              <w:rPr>
                <w:rFonts w:ascii="Times New Roman" w:hAnsi="Times New Roman"/>
              </w:rPr>
              <w:t>3 kody dostępu (wliczając blokadę)</w:t>
            </w:r>
          </w:p>
          <w:p w14:paraId="3F894CBF" w14:textId="2ACF7D2B" w:rsidR="0070267C" w:rsidRPr="00AB78E8" w:rsidRDefault="0070267C" w:rsidP="00AB78E8">
            <w:pPr>
              <w:pStyle w:val="Akapitzlist"/>
              <w:numPr>
                <w:ilvl w:val="0"/>
                <w:numId w:val="9"/>
              </w:numPr>
              <w:spacing w:after="0" w:line="240" w:lineRule="auto"/>
              <w:textAlignment w:val="baseline"/>
              <w:rPr>
                <w:rFonts w:ascii="Times New Roman" w:hAnsi="Times New Roman"/>
              </w:rPr>
            </w:pPr>
            <w:r w:rsidRPr="00AB78E8">
              <w:rPr>
                <w:rFonts w:ascii="Times New Roman" w:hAnsi="Times New Roman"/>
              </w:rPr>
              <w:t>Pamięć dla 32 programów użytkownika</w:t>
            </w:r>
          </w:p>
          <w:p w14:paraId="115212E8" w14:textId="5D1EA86B" w:rsidR="0070267C" w:rsidRPr="00AB78E8" w:rsidRDefault="0070267C" w:rsidP="00AB78E8">
            <w:pPr>
              <w:pStyle w:val="Akapitzlist"/>
              <w:numPr>
                <w:ilvl w:val="0"/>
                <w:numId w:val="9"/>
              </w:numPr>
              <w:spacing w:after="0" w:line="240" w:lineRule="auto"/>
              <w:textAlignment w:val="baseline"/>
              <w:rPr>
                <w:rFonts w:ascii="Times New Roman" w:hAnsi="Times New Roman"/>
              </w:rPr>
            </w:pPr>
            <w:r w:rsidRPr="00AB78E8">
              <w:rPr>
                <w:rFonts w:ascii="Times New Roman" w:hAnsi="Times New Roman"/>
              </w:rPr>
              <w:t>Cykl specjalny “zrób to co zrobiłem”</w:t>
            </w:r>
          </w:p>
          <w:p w14:paraId="14AC07C1" w14:textId="56828BD2" w:rsidR="0070267C" w:rsidRPr="00AB78E8" w:rsidRDefault="0070267C" w:rsidP="00AB78E8">
            <w:pPr>
              <w:pStyle w:val="Akapitzlist"/>
              <w:numPr>
                <w:ilvl w:val="0"/>
                <w:numId w:val="9"/>
              </w:numPr>
              <w:spacing w:after="0" w:line="240" w:lineRule="auto"/>
              <w:textAlignment w:val="baseline"/>
              <w:rPr>
                <w:rFonts w:ascii="Times New Roman" w:hAnsi="Times New Roman"/>
              </w:rPr>
            </w:pPr>
            <w:r w:rsidRPr="00AB78E8">
              <w:rPr>
                <w:rFonts w:ascii="Times New Roman" w:hAnsi="Times New Roman"/>
              </w:rPr>
              <w:t xml:space="preserve">3 tryby pracy: </w:t>
            </w:r>
            <w:proofErr w:type="spellStart"/>
            <w:r w:rsidRPr="00AB78E8">
              <w:rPr>
                <w:rFonts w:ascii="Times New Roman" w:hAnsi="Times New Roman"/>
              </w:rPr>
              <w:t>półmanualny</w:t>
            </w:r>
            <w:proofErr w:type="spellEnd"/>
            <w:r w:rsidRPr="00AB78E8">
              <w:rPr>
                <w:rFonts w:ascii="Times New Roman" w:hAnsi="Times New Roman"/>
              </w:rPr>
              <w:t>. półautomatyczny. ustalona wysokość</w:t>
            </w:r>
          </w:p>
          <w:p w14:paraId="1DED3F73" w14:textId="25E6EFDB" w:rsidR="0070267C" w:rsidRPr="00AB78E8" w:rsidRDefault="0070267C" w:rsidP="00AB78E8">
            <w:pPr>
              <w:pStyle w:val="Akapitzlist"/>
              <w:numPr>
                <w:ilvl w:val="0"/>
                <w:numId w:val="9"/>
              </w:numPr>
              <w:spacing w:after="0" w:line="240" w:lineRule="auto"/>
              <w:textAlignment w:val="baseline"/>
              <w:rPr>
                <w:rFonts w:ascii="Times New Roman" w:hAnsi="Times New Roman"/>
              </w:rPr>
            </w:pPr>
            <w:r w:rsidRPr="00AB78E8">
              <w:rPr>
                <w:rFonts w:ascii="Times New Roman" w:hAnsi="Times New Roman"/>
              </w:rPr>
              <w:t>Sygnał dźwiękowy sygnalizujący start i zakończenie pracy</w:t>
            </w:r>
            <w:r w:rsidR="00AB78E8">
              <w:rPr>
                <w:rFonts w:ascii="Times New Roman" w:hAnsi="Times New Roman"/>
              </w:rPr>
              <w:t xml:space="preserve"> o</w:t>
            </w:r>
            <w:r w:rsidRPr="00AB78E8">
              <w:rPr>
                <w:rFonts w:ascii="Times New Roman" w:hAnsi="Times New Roman"/>
              </w:rPr>
              <w:t>wijarki. 855P</w:t>
            </w:r>
            <w:r w:rsidR="00AB78E8">
              <w:rPr>
                <w:rFonts w:ascii="Times New Roman" w:hAnsi="Times New Roman"/>
              </w:rPr>
              <w:t>-</w:t>
            </w:r>
            <w:r w:rsidRPr="00AB78E8">
              <w:rPr>
                <w:rFonts w:ascii="Times New Roman" w:hAnsi="Times New Roman"/>
              </w:rPr>
              <w:t>B30SE22.65 decybeli</w:t>
            </w:r>
          </w:p>
          <w:p w14:paraId="31A7E49D" w14:textId="0FB611D9" w:rsidR="0070267C" w:rsidRPr="00AB78E8" w:rsidRDefault="0070267C" w:rsidP="00AB78E8">
            <w:pPr>
              <w:pStyle w:val="Akapitzlist"/>
              <w:numPr>
                <w:ilvl w:val="0"/>
                <w:numId w:val="9"/>
              </w:numPr>
              <w:spacing w:after="0" w:line="240" w:lineRule="auto"/>
              <w:textAlignment w:val="baseline"/>
              <w:rPr>
                <w:rFonts w:ascii="Times New Roman" w:hAnsi="Times New Roman"/>
              </w:rPr>
            </w:pPr>
            <w:r w:rsidRPr="00AB78E8">
              <w:rPr>
                <w:rFonts w:ascii="Times New Roman" w:hAnsi="Times New Roman"/>
              </w:rPr>
              <w:t>Autodiagnostyka błędów</w:t>
            </w:r>
          </w:p>
          <w:p w14:paraId="10FA199A" w14:textId="2645869B" w:rsidR="0070267C" w:rsidRPr="00AB78E8" w:rsidRDefault="0070267C" w:rsidP="00AB78E8">
            <w:pPr>
              <w:pStyle w:val="Akapitzlist"/>
              <w:numPr>
                <w:ilvl w:val="0"/>
                <w:numId w:val="9"/>
              </w:numPr>
              <w:spacing w:after="0" w:line="240" w:lineRule="auto"/>
              <w:textAlignment w:val="baseline"/>
              <w:rPr>
                <w:rFonts w:ascii="Times New Roman" w:hAnsi="Times New Roman"/>
              </w:rPr>
            </w:pPr>
            <w:r w:rsidRPr="00AB78E8">
              <w:rPr>
                <w:rFonts w:ascii="Times New Roman" w:hAnsi="Times New Roman"/>
              </w:rPr>
              <w:t>Licznik owiniętych palet</w:t>
            </w:r>
          </w:p>
          <w:p w14:paraId="1DBE0684" w14:textId="674B2CF1" w:rsidR="0070267C" w:rsidRDefault="0070267C" w:rsidP="00AB78E8">
            <w:pPr>
              <w:pStyle w:val="Akapitzlist"/>
              <w:numPr>
                <w:ilvl w:val="0"/>
                <w:numId w:val="9"/>
              </w:numPr>
              <w:spacing w:after="0" w:line="240" w:lineRule="auto"/>
              <w:textAlignment w:val="baseline"/>
              <w:rPr>
                <w:rFonts w:ascii="Times New Roman" w:hAnsi="Times New Roman"/>
              </w:rPr>
            </w:pPr>
            <w:r w:rsidRPr="00AB78E8">
              <w:rPr>
                <w:rFonts w:ascii="Times New Roman" w:hAnsi="Times New Roman"/>
              </w:rPr>
              <w:t xml:space="preserve">6 trybów owijania: góra/dół. arkusz krycia górnego. tylko góra. tylko dół. warstwa. </w:t>
            </w:r>
            <w:r w:rsidR="002C66F0" w:rsidRPr="00AB78E8">
              <w:rPr>
                <w:rFonts w:ascii="Times New Roman" w:hAnsi="Times New Roman"/>
              </w:rPr>
              <w:t>S</w:t>
            </w:r>
            <w:r w:rsidRPr="00AB78E8">
              <w:rPr>
                <w:rFonts w:ascii="Times New Roman" w:hAnsi="Times New Roman"/>
              </w:rPr>
              <w:t>tos</w:t>
            </w:r>
          </w:p>
          <w:p w14:paraId="7396E97C" w14:textId="6036B900" w:rsidR="002C66F0" w:rsidRPr="002C66F0" w:rsidRDefault="002C66F0" w:rsidP="002C66F0">
            <w:pPr>
              <w:spacing w:after="0" w:line="240" w:lineRule="auto"/>
              <w:ind w:left="360"/>
              <w:textAlignment w:val="baseline"/>
              <w:rPr>
                <w:rFonts w:ascii="Times New Roman" w:hAnsi="Times New Roman"/>
              </w:rPr>
            </w:pPr>
            <w:r>
              <w:rPr>
                <w:rFonts w:ascii="Times New Roman" w:hAnsi="Times New Roman"/>
              </w:rPr>
              <w:t>Podłączenie do sieci elektrycznej</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5FAB76C2" w14:textId="05A68B8A" w:rsidR="0047264E" w:rsidRPr="0047264E" w:rsidRDefault="0047264E">
            <w:pPr>
              <w:spacing w:after="0" w:line="240" w:lineRule="auto"/>
              <w:textAlignment w:val="baseline"/>
              <w:rPr>
                <w:rFonts w:ascii="Times New Roman" w:hAnsi="Times New Roman"/>
                <w:bCs/>
              </w:rPr>
            </w:pPr>
            <w:r w:rsidRPr="0047264E">
              <w:rPr>
                <w:rFonts w:ascii="Times New Roman" w:hAnsi="Times New Roman"/>
                <w:bCs/>
              </w:rPr>
              <w:t xml:space="preserve">Zespół Szkół Ponadgimnazjalnych nr </w:t>
            </w:r>
            <w:r w:rsidR="0070267C">
              <w:rPr>
                <w:rFonts w:ascii="Times New Roman" w:hAnsi="Times New Roman"/>
                <w:bCs/>
              </w:rPr>
              <w:t>4</w:t>
            </w:r>
          </w:p>
          <w:p w14:paraId="10415C8B" w14:textId="3CC37290" w:rsidR="0047264E" w:rsidRPr="0047264E" w:rsidRDefault="0047264E">
            <w:pPr>
              <w:spacing w:after="0" w:line="240" w:lineRule="auto"/>
              <w:textAlignment w:val="baseline"/>
              <w:rPr>
                <w:rFonts w:ascii="Times New Roman" w:hAnsi="Times New Roman"/>
                <w:bCs/>
              </w:rPr>
            </w:pPr>
            <w:r w:rsidRPr="0047264E">
              <w:rPr>
                <w:rFonts w:ascii="Times New Roman" w:hAnsi="Times New Roman"/>
                <w:bCs/>
              </w:rPr>
              <w:t xml:space="preserve">ul. </w:t>
            </w:r>
            <w:r w:rsidR="0070267C">
              <w:rPr>
                <w:rFonts w:ascii="Times New Roman" w:hAnsi="Times New Roman"/>
                <w:bCs/>
              </w:rPr>
              <w:t>Wojska Polskiego 106</w:t>
            </w:r>
          </w:p>
          <w:p w14:paraId="4E719267" w14:textId="6C3CE236" w:rsidR="0047264E" w:rsidRDefault="0047264E">
            <w:pPr>
              <w:spacing w:after="0" w:line="240" w:lineRule="auto"/>
              <w:textAlignment w:val="baseline"/>
              <w:rPr>
                <w:rFonts w:ascii="Times New Roman" w:hAnsi="Times New Roman"/>
                <w:b/>
              </w:rPr>
            </w:pPr>
            <w:r w:rsidRPr="0047264E">
              <w:rPr>
                <w:rFonts w:ascii="Times New Roman" w:hAnsi="Times New Roman"/>
                <w:bCs/>
              </w:rPr>
              <w:t>67-100 Nowa Sól</w:t>
            </w:r>
            <w:r>
              <w:rPr>
                <w:rFonts w:ascii="Times New Roman" w:hAnsi="Times New Roman"/>
                <w:b/>
              </w:rPr>
              <w:t xml:space="preserve"> </w:t>
            </w:r>
          </w:p>
        </w:tc>
      </w:tr>
      <w:tr w:rsidR="0047264E" w14:paraId="6670A85C" w14:textId="760A4937" w:rsidTr="001347E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22508" w14:textId="77777777" w:rsidR="0047264E" w:rsidRDefault="0047264E">
            <w:pPr>
              <w:spacing w:after="0" w:line="360" w:lineRule="auto"/>
              <w:jc w:val="center"/>
              <w:textAlignment w:val="baseline"/>
              <w:rPr>
                <w:rFonts w:ascii="Times New Roman" w:hAnsi="Times New Roman"/>
              </w:rPr>
            </w:pPr>
            <w:r>
              <w:rPr>
                <w:rFonts w:ascii="Times New Roman" w:hAnsi="Times New Roman"/>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3F2E4" w14:textId="75608D02" w:rsidR="0047264E" w:rsidRPr="001347EC" w:rsidRDefault="00FB5E3C" w:rsidP="001347EC">
            <w:pPr>
              <w:spacing w:after="0" w:line="240" w:lineRule="auto"/>
              <w:textAlignment w:val="baseline"/>
              <w:rPr>
                <w:rFonts w:asciiTheme="majorBidi" w:hAnsiTheme="majorBidi" w:cstheme="majorBidi"/>
                <w:b/>
                <w:bCs/>
              </w:rPr>
            </w:pPr>
            <w:r w:rsidRPr="00FB5E3C">
              <w:rPr>
                <w:rFonts w:asciiTheme="majorBidi" w:hAnsiTheme="majorBidi" w:cstheme="majorBidi"/>
                <w:b/>
                <w:bCs/>
              </w:rPr>
              <w:t xml:space="preserve">Zestaw przenośników rolkowych z </w:t>
            </w:r>
            <w:r w:rsidRPr="00FB5E3C">
              <w:rPr>
                <w:rFonts w:asciiTheme="majorBidi" w:hAnsiTheme="majorBidi" w:cstheme="majorBidi"/>
                <w:b/>
                <w:bCs/>
              </w:rPr>
              <w:lastRenderedPageBreak/>
              <w:t xml:space="preserve">obrotnicą rolkową </w:t>
            </w:r>
            <w:r>
              <w:rPr>
                <w:rFonts w:asciiTheme="majorBidi" w:hAnsiTheme="majorBidi" w:cstheme="majorBidi"/>
                <w:b/>
                <w:bCs/>
              </w:rPr>
              <w:t>-</w:t>
            </w:r>
            <w:r w:rsidRPr="00FB5E3C">
              <w:rPr>
                <w:rFonts w:asciiTheme="majorBidi" w:hAnsiTheme="majorBidi" w:cstheme="majorBidi"/>
                <w:b/>
                <w:bCs/>
              </w:rPr>
              <w:t>zestaw</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9DFD4" w14:textId="190AA80B" w:rsidR="0047264E" w:rsidRDefault="00747A27">
            <w:pPr>
              <w:spacing w:after="0" w:line="360" w:lineRule="auto"/>
              <w:jc w:val="center"/>
              <w:textAlignment w:val="baseline"/>
              <w:rPr>
                <w:rFonts w:ascii="Times New Roman" w:hAnsi="Times New Roman"/>
              </w:rPr>
            </w:pPr>
            <w:r>
              <w:rPr>
                <w:rFonts w:ascii="Times New Roman" w:hAnsi="Times New Roman"/>
              </w:rPr>
              <w:lastRenderedPageBreak/>
              <w:t>1</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0A6A1C" w14:textId="77777777" w:rsidR="00FB5E3C" w:rsidRPr="00FB5E3C" w:rsidRDefault="00FB5E3C" w:rsidP="00FB5E3C">
            <w:pPr>
              <w:spacing w:after="0" w:line="240" w:lineRule="auto"/>
              <w:textAlignment w:val="baseline"/>
              <w:rPr>
                <w:rFonts w:ascii="Times New Roman" w:hAnsi="Times New Roman"/>
                <w:b/>
                <w:bCs/>
              </w:rPr>
            </w:pPr>
            <w:r w:rsidRPr="00FB5E3C">
              <w:rPr>
                <w:rFonts w:ascii="Times New Roman" w:hAnsi="Times New Roman"/>
                <w:b/>
                <w:bCs/>
              </w:rPr>
              <w:t xml:space="preserve">Poz. 1. Przenośnik rolkowy paletowy </w:t>
            </w:r>
            <w:proofErr w:type="spellStart"/>
            <w:r w:rsidRPr="00FB5E3C">
              <w:rPr>
                <w:rFonts w:ascii="Times New Roman" w:hAnsi="Times New Roman"/>
                <w:b/>
                <w:bCs/>
              </w:rPr>
              <w:t>Intra.PLT</w:t>
            </w:r>
            <w:proofErr w:type="spellEnd"/>
            <w:r w:rsidRPr="00FB5E3C">
              <w:rPr>
                <w:rFonts w:ascii="Times New Roman" w:hAnsi="Times New Roman"/>
                <w:b/>
                <w:bCs/>
              </w:rPr>
              <w:t xml:space="preserve"> napędzany,</w:t>
            </w:r>
          </w:p>
          <w:p w14:paraId="5B95B319" w14:textId="77777777" w:rsidR="00FB5E3C" w:rsidRPr="00FB5E3C" w:rsidRDefault="00FB5E3C" w:rsidP="00FB5E3C">
            <w:pPr>
              <w:spacing w:after="0" w:line="240" w:lineRule="auto"/>
              <w:textAlignment w:val="baseline"/>
              <w:rPr>
                <w:rFonts w:ascii="Times New Roman" w:hAnsi="Times New Roman"/>
              </w:rPr>
            </w:pPr>
          </w:p>
          <w:p w14:paraId="1904BAC0" w14:textId="77777777" w:rsidR="00FB5E3C" w:rsidRPr="00FB5E3C" w:rsidRDefault="00FB5E3C" w:rsidP="00FB5E3C">
            <w:pPr>
              <w:spacing w:after="0" w:line="240" w:lineRule="auto"/>
              <w:textAlignment w:val="baseline"/>
              <w:rPr>
                <w:rFonts w:ascii="Times New Roman" w:hAnsi="Times New Roman"/>
              </w:rPr>
            </w:pPr>
            <w:r w:rsidRPr="00FB5E3C">
              <w:rPr>
                <w:rFonts w:ascii="Times New Roman" w:hAnsi="Times New Roman"/>
              </w:rPr>
              <w:lastRenderedPageBreak/>
              <w:t>Długość 2.142 mm</w:t>
            </w:r>
          </w:p>
          <w:p w14:paraId="657D041B" w14:textId="77777777" w:rsidR="00FB5E3C" w:rsidRPr="00FB5E3C" w:rsidRDefault="00FB5E3C" w:rsidP="00FB5E3C">
            <w:pPr>
              <w:spacing w:after="0" w:line="240" w:lineRule="auto"/>
              <w:textAlignment w:val="baseline"/>
              <w:rPr>
                <w:rFonts w:ascii="Times New Roman" w:hAnsi="Times New Roman"/>
              </w:rPr>
            </w:pPr>
            <w:r w:rsidRPr="00FB5E3C">
              <w:rPr>
                <w:rFonts w:ascii="Times New Roman" w:hAnsi="Times New Roman"/>
              </w:rPr>
              <w:t>Szerokość robocza 855 mm</w:t>
            </w:r>
          </w:p>
          <w:p w14:paraId="08136E08" w14:textId="77777777" w:rsidR="00FB5E3C" w:rsidRPr="00FB5E3C" w:rsidRDefault="00FB5E3C" w:rsidP="00FB5E3C">
            <w:pPr>
              <w:spacing w:after="0" w:line="240" w:lineRule="auto"/>
              <w:textAlignment w:val="baseline"/>
              <w:rPr>
                <w:rFonts w:ascii="Times New Roman" w:hAnsi="Times New Roman"/>
              </w:rPr>
            </w:pPr>
            <w:r w:rsidRPr="00FB5E3C">
              <w:rPr>
                <w:rFonts w:ascii="Times New Roman" w:hAnsi="Times New Roman"/>
              </w:rPr>
              <w:t>Wysokość robocza 450 mm</w:t>
            </w:r>
          </w:p>
          <w:p w14:paraId="6C70E3CC" w14:textId="77777777" w:rsidR="00FB5E3C" w:rsidRPr="00FB5E3C" w:rsidRDefault="00FB5E3C" w:rsidP="00FB5E3C">
            <w:pPr>
              <w:spacing w:after="0" w:line="240" w:lineRule="auto"/>
              <w:textAlignment w:val="baseline"/>
              <w:rPr>
                <w:rFonts w:ascii="Times New Roman" w:hAnsi="Times New Roman"/>
              </w:rPr>
            </w:pPr>
            <w:r w:rsidRPr="00FB5E3C">
              <w:rPr>
                <w:rFonts w:ascii="Times New Roman" w:hAnsi="Times New Roman"/>
              </w:rPr>
              <w:t xml:space="preserve">Rolka RT2 80x2, </w:t>
            </w:r>
            <w:proofErr w:type="spellStart"/>
            <w:r w:rsidRPr="00FB5E3C">
              <w:rPr>
                <w:rFonts w:ascii="Times New Roman" w:hAnsi="Times New Roman"/>
              </w:rPr>
              <w:t>ocynk</w:t>
            </w:r>
            <w:proofErr w:type="spellEnd"/>
          </w:p>
          <w:p w14:paraId="41E00078" w14:textId="77777777" w:rsidR="00FB5E3C" w:rsidRPr="00FB5E3C" w:rsidRDefault="00FB5E3C" w:rsidP="00FB5E3C">
            <w:pPr>
              <w:spacing w:after="0" w:line="240" w:lineRule="auto"/>
              <w:textAlignment w:val="baseline"/>
              <w:rPr>
                <w:rFonts w:ascii="Times New Roman" w:hAnsi="Times New Roman"/>
              </w:rPr>
            </w:pPr>
            <w:r w:rsidRPr="00FB5E3C">
              <w:rPr>
                <w:rFonts w:ascii="Times New Roman" w:hAnsi="Times New Roman"/>
              </w:rPr>
              <w:t>Podziałka rolek 159 mm</w:t>
            </w:r>
          </w:p>
          <w:p w14:paraId="497EE312" w14:textId="77777777" w:rsidR="00FB5E3C" w:rsidRPr="00FB5E3C" w:rsidRDefault="00FB5E3C" w:rsidP="00FB5E3C">
            <w:pPr>
              <w:spacing w:after="0" w:line="240" w:lineRule="auto"/>
              <w:textAlignment w:val="baseline"/>
              <w:rPr>
                <w:rFonts w:ascii="Times New Roman" w:hAnsi="Times New Roman"/>
              </w:rPr>
            </w:pPr>
            <w:r w:rsidRPr="00FB5E3C">
              <w:rPr>
                <w:rFonts w:ascii="Times New Roman" w:hAnsi="Times New Roman"/>
              </w:rPr>
              <w:t>Motoreduktor 0,37kW, 3x400, 50Hz</w:t>
            </w:r>
          </w:p>
          <w:p w14:paraId="23D9FD76" w14:textId="77777777" w:rsidR="00FB5E3C" w:rsidRPr="00FB5E3C" w:rsidRDefault="00FB5E3C" w:rsidP="00FB5E3C">
            <w:pPr>
              <w:spacing w:after="0" w:line="240" w:lineRule="auto"/>
              <w:textAlignment w:val="baseline"/>
              <w:rPr>
                <w:rFonts w:ascii="Times New Roman" w:hAnsi="Times New Roman"/>
              </w:rPr>
            </w:pPr>
            <w:r w:rsidRPr="00FB5E3C">
              <w:rPr>
                <w:rFonts w:ascii="Times New Roman" w:hAnsi="Times New Roman"/>
              </w:rPr>
              <w:t>Prędkość transportu 12 m/min</w:t>
            </w:r>
          </w:p>
          <w:p w14:paraId="7CDD5C20" w14:textId="77777777" w:rsidR="00FB5E3C" w:rsidRPr="00FB5E3C" w:rsidRDefault="00FB5E3C" w:rsidP="00FB5E3C">
            <w:pPr>
              <w:spacing w:after="0" w:line="240" w:lineRule="auto"/>
              <w:textAlignment w:val="baseline"/>
              <w:rPr>
                <w:rFonts w:ascii="Times New Roman" w:hAnsi="Times New Roman"/>
              </w:rPr>
            </w:pPr>
            <w:r w:rsidRPr="00FB5E3C">
              <w:rPr>
                <w:rFonts w:ascii="Times New Roman" w:hAnsi="Times New Roman"/>
              </w:rPr>
              <w:t>Przeniesienie napędu łańcuch, 10B1</w:t>
            </w:r>
          </w:p>
          <w:p w14:paraId="532423AC" w14:textId="77777777" w:rsidR="00FB5E3C" w:rsidRPr="00FB5E3C" w:rsidRDefault="00FB5E3C" w:rsidP="00FB5E3C">
            <w:pPr>
              <w:spacing w:after="0" w:line="240" w:lineRule="auto"/>
              <w:textAlignment w:val="baseline"/>
              <w:rPr>
                <w:rFonts w:ascii="Times New Roman" w:hAnsi="Times New Roman"/>
              </w:rPr>
            </w:pPr>
            <w:r w:rsidRPr="00FB5E3C">
              <w:rPr>
                <w:rFonts w:ascii="Times New Roman" w:hAnsi="Times New Roman"/>
              </w:rPr>
              <w:t>Malowanie proszkowe, kolor RAL5010</w:t>
            </w:r>
          </w:p>
          <w:p w14:paraId="2C7954A1" w14:textId="77777777" w:rsidR="00FB5E3C" w:rsidRPr="00FB5E3C" w:rsidRDefault="00FB5E3C" w:rsidP="00FB5E3C">
            <w:pPr>
              <w:spacing w:after="0" w:line="240" w:lineRule="auto"/>
              <w:textAlignment w:val="baseline"/>
              <w:rPr>
                <w:rFonts w:ascii="Times New Roman" w:hAnsi="Times New Roman"/>
              </w:rPr>
            </w:pPr>
          </w:p>
          <w:p w14:paraId="45B0617B" w14:textId="77777777" w:rsidR="00FB5E3C" w:rsidRPr="00FB5E3C" w:rsidRDefault="00FB5E3C" w:rsidP="00FB5E3C">
            <w:pPr>
              <w:spacing w:after="0" w:line="240" w:lineRule="auto"/>
              <w:textAlignment w:val="baseline"/>
              <w:rPr>
                <w:rFonts w:ascii="Times New Roman" w:hAnsi="Times New Roman"/>
                <w:b/>
                <w:bCs/>
              </w:rPr>
            </w:pPr>
            <w:r w:rsidRPr="00FB5E3C">
              <w:rPr>
                <w:rFonts w:ascii="Times New Roman" w:hAnsi="Times New Roman"/>
                <w:b/>
                <w:bCs/>
              </w:rPr>
              <w:t xml:space="preserve">Poz. 2. Obrotnica </w:t>
            </w:r>
            <w:proofErr w:type="spellStart"/>
            <w:r w:rsidRPr="00FB5E3C">
              <w:rPr>
                <w:rFonts w:ascii="Times New Roman" w:hAnsi="Times New Roman"/>
                <w:b/>
                <w:bCs/>
              </w:rPr>
              <w:t>Intra.PLT</w:t>
            </w:r>
            <w:proofErr w:type="spellEnd"/>
            <w:r w:rsidRPr="00FB5E3C">
              <w:rPr>
                <w:rFonts w:ascii="Times New Roman" w:hAnsi="Times New Roman"/>
                <w:b/>
                <w:bCs/>
              </w:rPr>
              <w:t>,</w:t>
            </w:r>
          </w:p>
          <w:p w14:paraId="1A987FFB" w14:textId="77777777" w:rsidR="00FB5E3C" w:rsidRPr="00FB5E3C" w:rsidRDefault="00FB5E3C" w:rsidP="00FB5E3C">
            <w:pPr>
              <w:spacing w:after="0" w:line="240" w:lineRule="auto"/>
              <w:textAlignment w:val="baseline"/>
              <w:rPr>
                <w:rFonts w:ascii="Times New Roman" w:hAnsi="Times New Roman"/>
              </w:rPr>
            </w:pPr>
          </w:p>
          <w:p w14:paraId="677280EB" w14:textId="77777777" w:rsidR="00FB5E3C" w:rsidRPr="00FB5E3C" w:rsidRDefault="00FB5E3C" w:rsidP="00FB5E3C">
            <w:pPr>
              <w:spacing w:after="0" w:line="240" w:lineRule="auto"/>
              <w:textAlignment w:val="baseline"/>
              <w:rPr>
                <w:rFonts w:ascii="Times New Roman" w:hAnsi="Times New Roman"/>
              </w:rPr>
            </w:pPr>
            <w:r w:rsidRPr="00FB5E3C">
              <w:rPr>
                <w:rFonts w:ascii="Times New Roman" w:hAnsi="Times New Roman"/>
              </w:rPr>
              <w:t>Długość 1.580 mm</w:t>
            </w:r>
          </w:p>
          <w:p w14:paraId="2EC8B52D" w14:textId="77777777" w:rsidR="00FB5E3C" w:rsidRPr="00FB5E3C" w:rsidRDefault="00FB5E3C" w:rsidP="00FB5E3C">
            <w:pPr>
              <w:spacing w:after="0" w:line="240" w:lineRule="auto"/>
              <w:textAlignment w:val="baseline"/>
              <w:rPr>
                <w:rFonts w:ascii="Times New Roman" w:hAnsi="Times New Roman"/>
              </w:rPr>
            </w:pPr>
            <w:r w:rsidRPr="00FB5E3C">
              <w:rPr>
                <w:rFonts w:ascii="Times New Roman" w:hAnsi="Times New Roman"/>
              </w:rPr>
              <w:t>Kąt obrotu 0-90°</w:t>
            </w:r>
          </w:p>
          <w:p w14:paraId="64DB5836" w14:textId="77777777" w:rsidR="00FB5E3C" w:rsidRPr="00FB5E3C" w:rsidRDefault="00FB5E3C" w:rsidP="00FB5E3C">
            <w:pPr>
              <w:spacing w:after="0" w:line="240" w:lineRule="auto"/>
              <w:textAlignment w:val="baseline"/>
              <w:rPr>
                <w:rFonts w:ascii="Times New Roman" w:hAnsi="Times New Roman"/>
              </w:rPr>
            </w:pPr>
            <w:r w:rsidRPr="00FB5E3C">
              <w:rPr>
                <w:rFonts w:ascii="Times New Roman" w:hAnsi="Times New Roman"/>
              </w:rPr>
              <w:t>Motoreduktor obrotnicy 0,37kW, 3x400, 50Hz</w:t>
            </w:r>
          </w:p>
          <w:p w14:paraId="4DD3F9CA" w14:textId="77777777" w:rsidR="00FB5E3C" w:rsidRPr="00FB5E3C" w:rsidRDefault="00FB5E3C" w:rsidP="00FB5E3C">
            <w:pPr>
              <w:spacing w:after="0" w:line="240" w:lineRule="auto"/>
              <w:textAlignment w:val="baseline"/>
              <w:rPr>
                <w:rFonts w:ascii="Times New Roman" w:hAnsi="Times New Roman"/>
              </w:rPr>
            </w:pPr>
            <w:r w:rsidRPr="00FB5E3C">
              <w:rPr>
                <w:rFonts w:ascii="Times New Roman" w:hAnsi="Times New Roman"/>
              </w:rPr>
              <w:t>Malowanie proszkowe, kolor RAL5010</w:t>
            </w:r>
          </w:p>
          <w:p w14:paraId="5822A2FB" w14:textId="77777777" w:rsidR="00FB5E3C" w:rsidRPr="00FB5E3C" w:rsidRDefault="00FB5E3C" w:rsidP="00FB5E3C">
            <w:pPr>
              <w:spacing w:after="0" w:line="240" w:lineRule="auto"/>
              <w:textAlignment w:val="baseline"/>
              <w:rPr>
                <w:rFonts w:ascii="Times New Roman" w:hAnsi="Times New Roman"/>
              </w:rPr>
            </w:pPr>
            <w:r w:rsidRPr="00FB5E3C">
              <w:rPr>
                <w:rFonts w:ascii="Times New Roman" w:hAnsi="Times New Roman"/>
              </w:rPr>
              <w:t>Przepustowość 20 pal/h</w:t>
            </w:r>
          </w:p>
          <w:p w14:paraId="43D366E7" w14:textId="77777777" w:rsidR="00FB5E3C" w:rsidRPr="00FB5E3C" w:rsidRDefault="00FB5E3C" w:rsidP="00FB5E3C">
            <w:pPr>
              <w:spacing w:after="0" w:line="240" w:lineRule="auto"/>
              <w:textAlignment w:val="baseline"/>
              <w:rPr>
                <w:rFonts w:ascii="Times New Roman" w:hAnsi="Times New Roman"/>
              </w:rPr>
            </w:pPr>
          </w:p>
          <w:p w14:paraId="201F7F17" w14:textId="77777777" w:rsidR="00FB5E3C" w:rsidRPr="00FB5E3C" w:rsidRDefault="00FB5E3C" w:rsidP="00FB5E3C">
            <w:pPr>
              <w:spacing w:after="0" w:line="240" w:lineRule="auto"/>
              <w:textAlignment w:val="baseline"/>
              <w:rPr>
                <w:rFonts w:ascii="Times New Roman" w:hAnsi="Times New Roman"/>
                <w:b/>
                <w:bCs/>
              </w:rPr>
            </w:pPr>
            <w:r w:rsidRPr="00FB5E3C">
              <w:rPr>
                <w:rFonts w:ascii="Times New Roman" w:hAnsi="Times New Roman"/>
                <w:b/>
                <w:bCs/>
              </w:rPr>
              <w:t xml:space="preserve">Poz. 3. Przenośnik rolkowy paletowy </w:t>
            </w:r>
            <w:proofErr w:type="spellStart"/>
            <w:r w:rsidRPr="00FB5E3C">
              <w:rPr>
                <w:rFonts w:ascii="Times New Roman" w:hAnsi="Times New Roman"/>
                <w:b/>
                <w:bCs/>
              </w:rPr>
              <w:t>Intra.PLT</w:t>
            </w:r>
            <w:proofErr w:type="spellEnd"/>
            <w:r w:rsidRPr="00FB5E3C">
              <w:rPr>
                <w:rFonts w:ascii="Times New Roman" w:hAnsi="Times New Roman"/>
                <w:b/>
                <w:bCs/>
              </w:rPr>
              <w:t xml:space="preserve"> napędzany,</w:t>
            </w:r>
          </w:p>
          <w:p w14:paraId="735B60A8" w14:textId="77777777" w:rsidR="00FB5E3C" w:rsidRPr="00FB5E3C" w:rsidRDefault="00FB5E3C" w:rsidP="00FB5E3C">
            <w:pPr>
              <w:spacing w:after="0" w:line="240" w:lineRule="auto"/>
              <w:textAlignment w:val="baseline"/>
              <w:rPr>
                <w:rFonts w:ascii="Times New Roman" w:hAnsi="Times New Roman"/>
              </w:rPr>
            </w:pPr>
          </w:p>
          <w:p w14:paraId="1397FBEE" w14:textId="77777777" w:rsidR="00FB5E3C" w:rsidRPr="00FB5E3C" w:rsidRDefault="00FB5E3C" w:rsidP="00FB5E3C">
            <w:pPr>
              <w:spacing w:after="0" w:line="240" w:lineRule="auto"/>
              <w:textAlignment w:val="baseline"/>
              <w:rPr>
                <w:rFonts w:ascii="Times New Roman" w:hAnsi="Times New Roman"/>
              </w:rPr>
            </w:pPr>
            <w:r w:rsidRPr="00FB5E3C">
              <w:rPr>
                <w:rFonts w:ascii="Times New Roman" w:hAnsi="Times New Roman"/>
              </w:rPr>
              <w:t>Długość 2.142 mm</w:t>
            </w:r>
          </w:p>
          <w:p w14:paraId="48A88658" w14:textId="77777777" w:rsidR="00FB5E3C" w:rsidRPr="00FB5E3C" w:rsidRDefault="00FB5E3C" w:rsidP="00FB5E3C">
            <w:pPr>
              <w:spacing w:after="0" w:line="240" w:lineRule="auto"/>
              <w:textAlignment w:val="baseline"/>
              <w:rPr>
                <w:rFonts w:ascii="Times New Roman" w:hAnsi="Times New Roman"/>
              </w:rPr>
            </w:pPr>
            <w:r w:rsidRPr="00FB5E3C">
              <w:rPr>
                <w:rFonts w:ascii="Times New Roman" w:hAnsi="Times New Roman"/>
              </w:rPr>
              <w:t>Szerokość robocza 855 mm</w:t>
            </w:r>
          </w:p>
          <w:p w14:paraId="0436B03E" w14:textId="77777777" w:rsidR="00FB5E3C" w:rsidRPr="00FB5E3C" w:rsidRDefault="00FB5E3C" w:rsidP="00FB5E3C">
            <w:pPr>
              <w:spacing w:after="0" w:line="240" w:lineRule="auto"/>
              <w:textAlignment w:val="baseline"/>
              <w:rPr>
                <w:rFonts w:ascii="Times New Roman" w:hAnsi="Times New Roman"/>
              </w:rPr>
            </w:pPr>
            <w:r w:rsidRPr="00FB5E3C">
              <w:rPr>
                <w:rFonts w:ascii="Times New Roman" w:hAnsi="Times New Roman"/>
              </w:rPr>
              <w:t>Wysokość robocza 450 mm</w:t>
            </w:r>
          </w:p>
          <w:p w14:paraId="4113FEEF" w14:textId="77777777" w:rsidR="00FB5E3C" w:rsidRPr="00FB5E3C" w:rsidRDefault="00FB5E3C" w:rsidP="00FB5E3C">
            <w:pPr>
              <w:spacing w:after="0" w:line="240" w:lineRule="auto"/>
              <w:textAlignment w:val="baseline"/>
              <w:rPr>
                <w:rFonts w:ascii="Times New Roman" w:hAnsi="Times New Roman"/>
              </w:rPr>
            </w:pPr>
            <w:r w:rsidRPr="00FB5E3C">
              <w:rPr>
                <w:rFonts w:ascii="Times New Roman" w:hAnsi="Times New Roman"/>
              </w:rPr>
              <w:t xml:space="preserve">Rolka RT2 80x2, </w:t>
            </w:r>
            <w:proofErr w:type="spellStart"/>
            <w:r w:rsidRPr="00FB5E3C">
              <w:rPr>
                <w:rFonts w:ascii="Times New Roman" w:hAnsi="Times New Roman"/>
              </w:rPr>
              <w:t>ocynk</w:t>
            </w:r>
            <w:proofErr w:type="spellEnd"/>
          </w:p>
          <w:p w14:paraId="3727EA72" w14:textId="77777777" w:rsidR="00FB5E3C" w:rsidRPr="00FB5E3C" w:rsidRDefault="00FB5E3C" w:rsidP="00FB5E3C">
            <w:pPr>
              <w:spacing w:after="0" w:line="240" w:lineRule="auto"/>
              <w:textAlignment w:val="baseline"/>
              <w:rPr>
                <w:rFonts w:ascii="Times New Roman" w:hAnsi="Times New Roman"/>
              </w:rPr>
            </w:pPr>
            <w:r w:rsidRPr="00FB5E3C">
              <w:rPr>
                <w:rFonts w:ascii="Times New Roman" w:hAnsi="Times New Roman"/>
              </w:rPr>
              <w:t>Podziałka rolek 159 mm</w:t>
            </w:r>
          </w:p>
          <w:p w14:paraId="1159E62B" w14:textId="77777777" w:rsidR="00FB5E3C" w:rsidRPr="00FB5E3C" w:rsidRDefault="00FB5E3C" w:rsidP="00FB5E3C">
            <w:pPr>
              <w:spacing w:after="0" w:line="240" w:lineRule="auto"/>
              <w:textAlignment w:val="baseline"/>
              <w:rPr>
                <w:rFonts w:ascii="Times New Roman" w:hAnsi="Times New Roman"/>
              </w:rPr>
            </w:pPr>
            <w:r w:rsidRPr="00FB5E3C">
              <w:rPr>
                <w:rFonts w:ascii="Times New Roman" w:hAnsi="Times New Roman"/>
              </w:rPr>
              <w:t>Motoreduktor 0,37kW, 3x400, 50Hz</w:t>
            </w:r>
          </w:p>
          <w:p w14:paraId="40DFAF6D" w14:textId="77777777" w:rsidR="00FB5E3C" w:rsidRPr="00FB5E3C" w:rsidRDefault="00FB5E3C" w:rsidP="00FB5E3C">
            <w:pPr>
              <w:spacing w:after="0" w:line="240" w:lineRule="auto"/>
              <w:textAlignment w:val="baseline"/>
              <w:rPr>
                <w:rFonts w:ascii="Times New Roman" w:hAnsi="Times New Roman"/>
              </w:rPr>
            </w:pPr>
            <w:r w:rsidRPr="00FB5E3C">
              <w:rPr>
                <w:rFonts w:ascii="Times New Roman" w:hAnsi="Times New Roman"/>
              </w:rPr>
              <w:t>Prędkość transportu 12 m/min</w:t>
            </w:r>
          </w:p>
          <w:p w14:paraId="6059BE17" w14:textId="77777777" w:rsidR="00FB5E3C" w:rsidRPr="00FB5E3C" w:rsidRDefault="00FB5E3C" w:rsidP="00FB5E3C">
            <w:pPr>
              <w:spacing w:after="0" w:line="240" w:lineRule="auto"/>
              <w:textAlignment w:val="baseline"/>
              <w:rPr>
                <w:rFonts w:ascii="Times New Roman" w:hAnsi="Times New Roman"/>
              </w:rPr>
            </w:pPr>
            <w:r w:rsidRPr="00FB5E3C">
              <w:rPr>
                <w:rFonts w:ascii="Times New Roman" w:hAnsi="Times New Roman"/>
              </w:rPr>
              <w:t>Przeniesienie napędu łańcuch, 10B1</w:t>
            </w:r>
          </w:p>
          <w:p w14:paraId="6DDE5BDC" w14:textId="77777777" w:rsidR="00FB5E3C" w:rsidRPr="00FB5E3C" w:rsidRDefault="00FB5E3C" w:rsidP="00FB5E3C">
            <w:pPr>
              <w:spacing w:after="0" w:line="240" w:lineRule="auto"/>
              <w:textAlignment w:val="baseline"/>
              <w:rPr>
                <w:rFonts w:ascii="Times New Roman" w:hAnsi="Times New Roman"/>
              </w:rPr>
            </w:pPr>
            <w:r w:rsidRPr="00FB5E3C">
              <w:rPr>
                <w:rFonts w:ascii="Times New Roman" w:hAnsi="Times New Roman"/>
              </w:rPr>
              <w:t>Malowanie proszkowe, kolor RAL5010</w:t>
            </w:r>
          </w:p>
          <w:p w14:paraId="3AA90D96" w14:textId="77777777" w:rsidR="0047264E" w:rsidRDefault="0047264E" w:rsidP="001347EC">
            <w:pPr>
              <w:spacing w:after="0" w:line="240" w:lineRule="auto"/>
              <w:textAlignment w:val="baseline"/>
              <w:rPr>
                <w:rFonts w:ascii="Times New Roman" w:hAnsi="Times New Roman"/>
              </w:rPr>
            </w:pPr>
          </w:p>
          <w:p w14:paraId="5DFD1AA4" w14:textId="77777777" w:rsidR="002C66F0" w:rsidRDefault="002C66F0" w:rsidP="001347EC">
            <w:pPr>
              <w:spacing w:after="0" w:line="240" w:lineRule="auto"/>
              <w:textAlignment w:val="baseline"/>
              <w:rPr>
                <w:rFonts w:ascii="Times New Roman" w:hAnsi="Times New Roman"/>
              </w:rPr>
            </w:pPr>
            <w:r w:rsidRPr="002C66F0">
              <w:rPr>
                <w:rFonts w:ascii="Times New Roman" w:hAnsi="Times New Roman"/>
              </w:rPr>
              <w:t>Montaż całego zestawu.</w:t>
            </w:r>
          </w:p>
          <w:p w14:paraId="79A5BDD6" w14:textId="60EABC68" w:rsidR="002C66F0" w:rsidRDefault="002C66F0" w:rsidP="001347EC">
            <w:pPr>
              <w:spacing w:after="0" w:line="240" w:lineRule="auto"/>
              <w:textAlignment w:val="baseline"/>
              <w:rPr>
                <w:rFonts w:ascii="Times New Roman" w:hAnsi="Times New Roman"/>
              </w:rPr>
            </w:pPr>
            <w:r>
              <w:rPr>
                <w:rFonts w:ascii="Times New Roman" w:hAnsi="Times New Roman"/>
              </w:rPr>
              <w:t>Podłączenie do sieci elektrycznej.</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74366D0" w14:textId="1E064A31"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lastRenderedPageBreak/>
              <w:t xml:space="preserve">Zespół Szkół Ponadgimnazjalnych nr </w:t>
            </w:r>
            <w:r w:rsidR="0070267C">
              <w:rPr>
                <w:rFonts w:ascii="Times New Roman" w:hAnsi="Times New Roman"/>
                <w:bCs/>
              </w:rPr>
              <w:t>4</w:t>
            </w:r>
          </w:p>
          <w:p w14:paraId="1FCC29BC" w14:textId="661BAC59"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 xml:space="preserve">ul. </w:t>
            </w:r>
            <w:r w:rsidR="0070267C">
              <w:rPr>
                <w:rFonts w:ascii="Times New Roman" w:hAnsi="Times New Roman"/>
                <w:bCs/>
              </w:rPr>
              <w:t>Wojska Polskiego 106</w:t>
            </w:r>
          </w:p>
          <w:p w14:paraId="03A7ADFB" w14:textId="7669C18C" w:rsidR="0047264E" w:rsidRDefault="0047264E" w:rsidP="0047264E">
            <w:pPr>
              <w:spacing w:after="0" w:line="240" w:lineRule="auto"/>
              <w:textAlignment w:val="baseline"/>
              <w:rPr>
                <w:rFonts w:ascii="Times New Roman" w:hAnsi="Times New Roman"/>
                <w:b/>
              </w:rPr>
            </w:pPr>
            <w:r w:rsidRPr="0047264E">
              <w:rPr>
                <w:rFonts w:ascii="Times New Roman" w:hAnsi="Times New Roman"/>
                <w:bCs/>
              </w:rPr>
              <w:lastRenderedPageBreak/>
              <w:t>67-100 Nowa Sól</w:t>
            </w:r>
          </w:p>
        </w:tc>
      </w:tr>
      <w:tr w:rsidR="00FB5E3C" w14:paraId="78EE2820" w14:textId="77777777" w:rsidTr="001347E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43A4C" w14:textId="3277773B" w:rsidR="00FB5E3C" w:rsidRDefault="00FB5E3C">
            <w:pPr>
              <w:spacing w:after="0" w:line="360" w:lineRule="auto"/>
              <w:jc w:val="center"/>
              <w:textAlignment w:val="baseline"/>
              <w:rPr>
                <w:rFonts w:ascii="Times New Roman" w:hAnsi="Times New Roman"/>
              </w:rPr>
            </w:pPr>
            <w:r>
              <w:rPr>
                <w:rFonts w:ascii="Times New Roman" w:hAnsi="Times New Roman"/>
              </w:rPr>
              <w:lastRenderedPageBreak/>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1D2963" w14:textId="38EB2C02" w:rsidR="00FB5E3C" w:rsidRPr="00FB5E3C" w:rsidRDefault="00FB5E3C" w:rsidP="00FB5E3C">
            <w:pPr>
              <w:pStyle w:val="NormalnyWeb"/>
              <w:shd w:val="clear" w:color="auto" w:fill="FFFFFF"/>
              <w:spacing w:before="0" w:after="150"/>
              <w:rPr>
                <w:rFonts w:asciiTheme="majorBidi" w:hAnsiTheme="majorBidi" w:cstheme="majorBidi"/>
                <w:b/>
                <w:bCs/>
              </w:rPr>
            </w:pPr>
            <w:r w:rsidRPr="00FB5E3C">
              <w:rPr>
                <w:rFonts w:asciiTheme="majorBidi" w:hAnsiTheme="majorBidi" w:cstheme="majorBidi"/>
                <w:b/>
                <w:bCs/>
              </w:rPr>
              <w:t xml:space="preserve">Folia maszynowa </w:t>
            </w:r>
            <w:proofErr w:type="spellStart"/>
            <w:r w:rsidRPr="00FB5E3C">
              <w:rPr>
                <w:rFonts w:asciiTheme="majorBidi" w:hAnsiTheme="majorBidi" w:cstheme="majorBidi"/>
                <w:b/>
                <w:bCs/>
              </w:rPr>
              <w:t>stretch</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98227" w14:textId="1A6A6322" w:rsidR="00FB5E3C" w:rsidRDefault="002C66F0">
            <w:pPr>
              <w:spacing w:after="0" w:line="360" w:lineRule="auto"/>
              <w:jc w:val="center"/>
              <w:textAlignment w:val="baseline"/>
              <w:rPr>
                <w:rFonts w:ascii="Times New Roman" w:hAnsi="Times New Roman"/>
              </w:rPr>
            </w:pPr>
            <w:r>
              <w:rPr>
                <w:rFonts w:ascii="Times New Roman" w:hAnsi="Times New Roman"/>
              </w:rPr>
              <w:t>5</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BBD5F7" w14:textId="77777777" w:rsidR="00FB5E3C" w:rsidRDefault="00FB5E3C" w:rsidP="00FB5E3C">
            <w:pPr>
              <w:spacing w:after="0" w:line="240" w:lineRule="auto"/>
              <w:textAlignment w:val="baseline"/>
              <w:rPr>
                <w:rFonts w:ascii="Times New Roman" w:hAnsi="Times New Roman"/>
                <w:b/>
                <w:bCs/>
              </w:rPr>
            </w:pPr>
            <w:r w:rsidRPr="00FB5E3C">
              <w:rPr>
                <w:rFonts w:ascii="Times New Roman" w:hAnsi="Times New Roman"/>
                <w:b/>
                <w:bCs/>
              </w:rPr>
              <w:t xml:space="preserve">Folia </w:t>
            </w:r>
            <w:proofErr w:type="spellStart"/>
            <w:r w:rsidRPr="00FB5E3C">
              <w:rPr>
                <w:rFonts w:ascii="Times New Roman" w:hAnsi="Times New Roman"/>
                <w:b/>
                <w:bCs/>
              </w:rPr>
              <w:t>stretch</w:t>
            </w:r>
            <w:proofErr w:type="spellEnd"/>
            <w:r w:rsidRPr="00FB5E3C">
              <w:rPr>
                <w:rFonts w:ascii="Times New Roman" w:hAnsi="Times New Roman"/>
                <w:b/>
                <w:bCs/>
              </w:rPr>
              <w:t xml:space="preserve"> maszynowa STD przeznaczona do zastosowania na owijarkach półautomatycznych bez głowic </w:t>
            </w:r>
            <w:proofErr w:type="spellStart"/>
            <w:r w:rsidRPr="00FB5E3C">
              <w:rPr>
                <w:rFonts w:ascii="Times New Roman" w:hAnsi="Times New Roman"/>
                <w:b/>
                <w:bCs/>
              </w:rPr>
              <w:t>pre-stretch</w:t>
            </w:r>
            <w:proofErr w:type="spellEnd"/>
            <w:r w:rsidRPr="00FB5E3C">
              <w:rPr>
                <w:rFonts w:ascii="Times New Roman" w:hAnsi="Times New Roman"/>
                <w:b/>
                <w:bCs/>
              </w:rPr>
              <w:t>.</w:t>
            </w:r>
          </w:p>
          <w:p w14:paraId="0203397A" w14:textId="77777777" w:rsidR="00FB5E3C" w:rsidRPr="00FB5E3C" w:rsidRDefault="00FB5E3C" w:rsidP="00FB5E3C">
            <w:pPr>
              <w:spacing w:after="0" w:line="240" w:lineRule="auto"/>
              <w:textAlignment w:val="baseline"/>
              <w:rPr>
                <w:rFonts w:ascii="Times New Roman" w:hAnsi="Times New Roman"/>
              </w:rPr>
            </w:pPr>
            <w:r w:rsidRPr="00FB5E3C">
              <w:rPr>
                <w:rFonts w:ascii="Times New Roman" w:hAnsi="Times New Roman"/>
              </w:rPr>
              <w:t>Zastosowanie folii zwiększa stabilność towaru na palecie.</w:t>
            </w:r>
          </w:p>
          <w:p w14:paraId="50C0BD88" w14:textId="77777777" w:rsidR="00FB5E3C" w:rsidRPr="00FB5E3C" w:rsidRDefault="00FB5E3C" w:rsidP="00FB5E3C">
            <w:pPr>
              <w:spacing w:after="0" w:line="240" w:lineRule="auto"/>
              <w:textAlignment w:val="baseline"/>
              <w:rPr>
                <w:rFonts w:ascii="Times New Roman" w:hAnsi="Times New Roman"/>
              </w:rPr>
            </w:pPr>
            <w:r w:rsidRPr="00FB5E3C">
              <w:rPr>
                <w:rFonts w:ascii="Times New Roman" w:hAnsi="Times New Roman"/>
              </w:rPr>
              <w:t>•</w:t>
            </w:r>
            <w:r w:rsidRPr="00FB5E3C">
              <w:rPr>
                <w:rFonts w:ascii="Times New Roman" w:hAnsi="Times New Roman"/>
              </w:rPr>
              <w:tab/>
              <w:t>folia przezroczysta ułatwia kontrolę i identyfikację towarów na paletach</w:t>
            </w:r>
          </w:p>
          <w:p w14:paraId="0D33FDCD" w14:textId="77777777" w:rsidR="00FB5E3C" w:rsidRPr="00FB5E3C" w:rsidRDefault="00FB5E3C" w:rsidP="00FB5E3C">
            <w:pPr>
              <w:spacing w:after="0" w:line="240" w:lineRule="auto"/>
              <w:textAlignment w:val="baseline"/>
              <w:rPr>
                <w:rFonts w:ascii="Times New Roman" w:hAnsi="Times New Roman"/>
              </w:rPr>
            </w:pPr>
            <w:r w:rsidRPr="00FB5E3C">
              <w:rPr>
                <w:rFonts w:ascii="Times New Roman" w:hAnsi="Times New Roman"/>
              </w:rPr>
              <w:t>•</w:t>
            </w:r>
            <w:r w:rsidRPr="00FB5E3C">
              <w:rPr>
                <w:rFonts w:ascii="Times New Roman" w:hAnsi="Times New Roman"/>
              </w:rPr>
              <w:tab/>
              <w:t>masa rolki: 16,5 kg +/- 5%</w:t>
            </w:r>
          </w:p>
          <w:p w14:paraId="1E9C6177" w14:textId="77777777" w:rsidR="00FB5E3C" w:rsidRPr="00FB5E3C" w:rsidRDefault="00FB5E3C" w:rsidP="00FB5E3C">
            <w:pPr>
              <w:spacing w:after="0" w:line="240" w:lineRule="auto"/>
              <w:textAlignment w:val="baseline"/>
              <w:rPr>
                <w:rFonts w:ascii="Times New Roman" w:hAnsi="Times New Roman"/>
              </w:rPr>
            </w:pPr>
            <w:r w:rsidRPr="00FB5E3C">
              <w:rPr>
                <w:rFonts w:ascii="Times New Roman" w:hAnsi="Times New Roman"/>
              </w:rPr>
              <w:t>•</w:t>
            </w:r>
            <w:r w:rsidRPr="00FB5E3C">
              <w:rPr>
                <w:rFonts w:ascii="Times New Roman" w:hAnsi="Times New Roman"/>
              </w:rPr>
              <w:tab/>
              <w:t>szerokość folii: 500 mm</w:t>
            </w:r>
          </w:p>
          <w:p w14:paraId="0792B4B7" w14:textId="7053CA59" w:rsidR="00FB5E3C" w:rsidRPr="00FB5E3C" w:rsidRDefault="00FB5E3C" w:rsidP="00FB5E3C">
            <w:pPr>
              <w:spacing w:after="0" w:line="240" w:lineRule="auto"/>
              <w:textAlignment w:val="baseline"/>
              <w:rPr>
                <w:rFonts w:ascii="Times New Roman" w:hAnsi="Times New Roman"/>
                <w:b/>
                <w:bCs/>
              </w:rPr>
            </w:pPr>
            <w:r w:rsidRPr="00FB5E3C">
              <w:rPr>
                <w:rFonts w:ascii="Times New Roman" w:hAnsi="Times New Roman"/>
              </w:rPr>
              <w:t>•</w:t>
            </w:r>
            <w:r w:rsidRPr="00FB5E3C">
              <w:rPr>
                <w:rFonts w:ascii="Times New Roman" w:hAnsi="Times New Roman"/>
              </w:rPr>
              <w:tab/>
              <w:t>grubość 23um, waga: ~16 kg</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74DC5D2E" w14:textId="77777777" w:rsidR="00FB5E3C" w:rsidRPr="0047264E" w:rsidRDefault="00FB5E3C" w:rsidP="00FB5E3C">
            <w:pPr>
              <w:spacing w:after="0" w:line="240" w:lineRule="auto"/>
              <w:textAlignment w:val="baseline"/>
              <w:rPr>
                <w:rFonts w:ascii="Times New Roman" w:hAnsi="Times New Roman"/>
                <w:bCs/>
              </w:rPr>
            </w:pPr>
            <w:r w:rsidRPr="0047264E">
              <w:rPr>
                <w:rFonts w:ascii="Times New Roman" w:hAnsi="Times New Roman"/>
                <w:bCs/>
              </w:rPr>
              <w:t xml:space="preserve">Zespół Szkół Ponadgimnazjalnych nr </w:t>
            </w:r>
            <w:r>
              <w:rPr>
                <w:rFonts w:ascii="Times New Roman" w:hAnsi="Times New Roman"/>
                <w:bCs/>
              </w:rPr>
              <w:t>4</w:t>
            </w:r>
          </w:p>
          <w:p w14:paraId="44EFA61F" w14:textId="77777777" w:rsidR="00FB5E3C" w:rsidRPr="0047264E" w:rsidRDefault="00FB5E3C" w:rsidP="00FB5E3C">
            <w:pPr>
              <w:spacing w:after="0" w:line="240" w:lineRule="auto"/>
              <w:textAlignment w:val="baseline"/>
              <w:rPr>
                <w:rFonts w:ascii="Times New Roman" w:hAnsi="Times New Roman"/>
                <w:bCs/>
              </w:rPr>
            </w:pPr>
            <w:r w:rsidRPr="0047264E">
              <w:rPr>
                <w:rFonts w:ascii="Times New Roman" w:hAnsi="Times New Roman"/>
                <w:bCs/>
              </w:rPr>
              <w:t xml:space="preserve">ul. </w:t>
            </w:r>
            <w:r>
              <w:rPr>
                <w:rFonts w:ascii="Times New Roman" w:hAnsi="Times New Roman"/>
                <w:bCs/>
              </w:rPr>
              <w:t>Wojska Polskiego 106</w:t>
            </w:r>
          </w:p>
          <w:p w14:paraId="222B79D8" w14:textId="38C4C935" w:rsidR="00FB5E3C" w:rsidRPr="0047264E" w:rsidRDefault="00FB5E3C" w:rsidP="00FB5E3C">
            <w:pPr>
              <w:spacing w:after="0" w:line="240" w:lineRule="auto"/>
              <w:textAlignment w:val="baseline"/>
              <w:rPr>
                <w:rFonts w:ascii="Times New Roman" w:hAnsi="Times New Roman"/>
                <w:bCs/>
              </w:rPr>
            </w:pPr>
            <w:r w:rsidRPr="0047264E">
              <w:rPr>
                <w:rFonts w:ascii="Times New Roman" w:hAnsi="Times New Roman"/>
                <w:bCs/>
              </w:rPr>
              <w:t>67-100 Nowa Sól</w:t>
            </w:r>
          </w:p>
        </w:tc>
      </w:tr>
    </w:tbl>
    <w:p w14:paraId="0F890AF3" w14:textId="77777777" w:rsidR="00C7154E" w:rsidRDefault="00C7154E">
      <w:pPr>
        <w:rPr>
          <w:rFonts w:ascii="Times New Roman" w:hAnsi="Times New Roman"/>
          <w:b/>
        </w:rPr>
      </w:pPr>
    </w:p>
    <w:p w14:paraId="1775C7B3" w14:textId="77777777" w:rsidR="00C7154E" w:rsidRDefault="00C7154E">
      <w:pPr>
        <w:rPr>
          <w:rFonts w:ascii="Times New Roman" w:hAnsi="Times New Roman"/>
        </w:rPr>
      </w:pPr>
    </w:p>
    <w:sectPr w:rsidR="00C7154E">
      <w:headerReference w:type="default" r:id="rId7"/>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11AA3" w14:textId="77777777" w:rsidR="00406BF0" w:rsidRDefault="00406BF0">
      <w:pPr>
        <w:spacing w:after="0" w:line="240" w:lineRule="auto"/>
      </w:pPr>
      <w:r>
        <w:separator/>
      </w:r>
    </w:p>
  </w:endnote>
  <w:endnote w:type="continuationSeparator" w:id="0">
    <w:p w14:paraId="7D0DB522" w14:textId="77777777" w:rsidR="00406BF0" w:rsidRDefault="00406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A4177" w14:textId="77777777" w:rsidR="00406BF0" w:rsidRDefault="00406BF0">
      <w:pPr>
        <w:spacing w:after="0" w:line="240" w:lineRule="auto"/>
      </w:pPr>
      <w:r>
        <w:rPr>
          <w:color w:val="000000"/>
        </w:rPr>
        <w:separator/>
      </w:r>
    </w:p>
  </w:footnote>
  <w:footnote w:type="continuationSeparator" w:id="0">
    <w:p w14:paraId="3684446C" w14:textId="77777777" w:rsidR="00406BF0" w:rsidRDefault="00406B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4B2E7" w14:textId="77777777" w:rsidR="00E63C06" w:rsidRDefault="00000000">
    <w:pPr>
      <w:pStyle w:val="Nagwek"/>
    </w:pPr>
    <w:r>
      <w:rPr>
        <w:noProof/>
        <w:lang w:eastAsia="pl-PL"/>
      </w:rPr>
      <w:drawing>
        <wp:inline distT="0" distB="0" distL="0" distR="0" wp14:anchorId="6B0CEFE1" wp14:editId="6A5B78BB">
          <wp:extent cx="5760720" cy="847721"/>
          <wp:effectExtent l="0" t="0" r="0" b="0"/>
          <wp:docPr id="5" name="Obraz 2" descr="Y:\DE-PL Projekt BILDUNG_Verbesserung der Bildungsinfrastruktur_CIT-Land. Nowa Sol\Logos\Logo_Signatur_Farbe_Kolor_Sloga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5760720" cy="847721"/>
                  </a:xfrm>
                  <a:prstGeom prst="rect">
                    <a:avLst/>
                  </a:prstGeom>
                  <a:noFill/>
                  <a:ln>
                    <a:noFill/>
                    <a:prstDash/>
                  </a:ln>
                </pic:spPr>
              </pic:pic>
            </a:graphicData>
          </a:graphic>
        </wp:inline>
      </w:drawing>
    </w:r>
  </w:p>
  <w:p w14:paraId="2EB00390" w14:textId="77777777" w:rsidR="00E63C06" w:rsidRDefault="00000000">
    <w:pPr>
      <w:pStyle w:val="Nagwek"/>
    </w:pPr>
    <w:r>
      <w:rPr>
        <w:noProof/>
      </w:rPr>
      <w:drawing>
        <wp:anchor distT="0" distB="0" distL="114300" distR="114300" simplePos="0" relativeHeight="251661312" behindDoc="0" locked="0" layoutInCell="1" allowOverlap="1" wp14:anchorId="523390A6" wp14:editId="1F410DAB">
          <wp:simplePos x="0" y="0"/>
          <wp:positionH relativeFrom="margin">
            <wp:posOffset>5236841</wp:posOffset>
          </wp:positionH>
          <wp:positionV relativeFrom="paragraph">
            <wp:posOffset>151762</wp:posOffset>
          </wp:positionV>
          <wp:extent cx="361946" cy="476246"/>
          <wp:effectExtent l="0" t="0" r="4" b="4"/>
          <wp:wrapNone/>
          <wp:docPr id="6" name="Obraz 3" descr="Logo_CIT_CYM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361946" cy="476246"/>
                  </a:xfrm>
                  <a:prstGeom prst="rect">
                    <a:avLst/>
                  </a:prstGeom>
                  <a:noFill/>
                  <a:ln>
                    <a:noFill/>
                    <a:prstDash/>
                  </a:ln>
                </pic:spPr>
              </pic:pic>
            </a:graphicData>
          </a:graphic>
        </wp:anchor>
      </w:drawing>
    </w:r>
    <w:r>
      <w:rPr>
        <w:noProof/>
        <w:color w:val="1F497D"/>
        <w:lang w:eastAsia="pl-PL"/>
      </w:rPr>
      <w:drawing>
        <wp:inline distT="0" distB="0" distL="0" distR="0" wp14:anchorId="1DB6190A" wp14:editId="6DEB45C9">
          <wp:extent cx="819146" cy="685800"/>
          <wp:effectExtent l="0" t="0" r="4" b="0"/>
          <wp:docPr id="7" name="Picture 2" descr="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819146" cy="685800"/>
                  </a:xfrm>
                  <a:prstGeom prst="rect">
                    <a:avLst/>
                  </a:prstGeom>
                  <a:noFill/>
                  <a:ln>
                    <a:noFill/>
                    <a:prstDash/>
                  </a:ln>
                </pic:spPr>
              </pic:pic>
            </a:graphicData>
          </a:graphic>
        </wp:inline>
      </w:drawing>
    </w:r>
    <w:r>
      <w:t xml:space="preserve">                                                         </w:t>
    </w:r>
    <w:r>
      <w:rPr>
        <w:noProof/>
        <w:lang w:eastAsia="pl-PL"/>
      </w:rPr>
      <w:drawing>
        <wp:inline distT="0" distB="0" distL="0" distR="0" wp14:anchorId="75E10FDA" wp14:editId="562A0452">
          <wp:extent cx="390521" cy="495303"/>
          <wp:effectExtent l="0" t="0" r="0" b="0"/>
          <wp:docPr id="8" name="Obraz 1" descr="Y:\DE-PL Projekt SUCHT Grenzüberschreitende Zusammenarbeit in der Suchthilfe und Prävention\LOGOS_Interreg-Euroregion-usw\wappen_jpg_Landkreis SP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390521" cy="495303"/>
                  </a:xfrm>
                  <a:prstGeom prst="rect">
                    <a:avLst/>
                  </a:prstGeom>
                  <a:noFill/>
                  <a:ln>
                    <a:noFill/>
                    <a:prstDash/>
                  </a:ln>
                </pic:spPr>
              </pic:pic>
            </a:graphicData>
          </a:graphic>
        </wp:inline>
      </w:drawing>
    </w:r>
  </w:p>
  <w:p w14:paraId="31857545" w14:textId="77777777" w:rsidR="00E63C06" w:rsidRDefault="0000000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A3176"/>
    <w:multiLevelType w:val="multilevel"/>
    <w:tmpl w:val="4D144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4D06AF"/>
    <w:multiLevelType w:val="hybridMultilevel"/>
    <w:tmpl w:val="B7C807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FED7E27"/>
    <w:multiLevelType w:val="multilevel"/>
    <w:tmpl w:val="CAE2C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EF09C2"/>
    <w:multiLevelType w:val="multilevel"/>
    <w:tmpl w:val="F1BEB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3B3F60"/>
    <w:multiLevelType w:val="multilevel"/>
    <w:tmpl w:val="08EA6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C4316EE"/>
    <w:multiLevelType w:val="multilevel"/>
    <w:tmpl w:val="D4FEA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5B0707"/>
    <w:multiLevelType w:val="multilevel"/>
    <w:tmpl w:val="AD426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966664E"/>
    <w:multiLevelType w:val="multilevel"/>
    <w:tmpl w:val="117E7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163ADC"/>
    <w:multiLevelType w:val="multilevel"/>
    <w:tmpl w:val="A544C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58700165">
    <w:abstractNumId w:val="2"/>
  </w:num>
  <w:num w:numId="2" w16cid:durableId="488134264">
    <w:abstractNumId w:val="6"/>
  </w:num>
  <w:num w:numId="3" w16cid:durableId="1272083731">
    <w:abstractNumId w:val="4"/>
  </w:num>
  <w:num w:numId="4" w16cid:durableId="668797833">
    <w:abstractNumId w:val="8"/>
  </w:num>
  <w:num w:numId="5" w16cid:durableId="1650743530">
    <w:abstractNumId w:val="0"/>
  </w:num>
  <w:num w:numId="6" w16cid:durableId="1338728119">
    <w:abstractNumId w:val="7"/>
  </w:num>
  <w:num w:numId="7" w16cid:durableId="1301839439">
    <w:abstractNumId w:val="3"/>
  </w:num>
  <w:num w:numId="8" w16cid:durableId="1782720722">
    <w:abstractNumId w:val="5"/>
  </w:num>
  <w:num w:numId="9" w16cid:durableId="11590730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54E"/>
    <w:rsid w:val="001347EC"/>
    <w:rsid w:val="00161031"/>
    <w:rsid w:val="00220D50"/>
    <w:rsid w:val="00290F1D"/>
    <w:rsid w:val="002C66F0"/>
    <w:rsid w:val="0036757C"/>
    <w:rsid w:val="003A6DE8"/>
    <w:rsid w:val="00406BF0"/>
    <w:rsid w:val="004122D3"/>
    <w:rsid w:val="004559BB"/>
    <w:rsid w:val="0047264E"/>
    <w:rsid w:val="005005FA"/>
    <w:rsid w:val="005251C9"/>
    <w:rsid w:val="00534407"/>
    <w:rsid w:val="00540173"/>
    <w:rsid w:val="005D6469"/>
    <w:rsid w:val="005F25D9"/>
    <w:rsid w:val="0070267C"/>
    <w:rsid w:val="00747A27"/>
    <w:rsid w:val="0075598B"/>
    <w:rsid w:val="007D4BD0"/>
    <w:rsid w:val="0089224D"/>
    <w:rsid w:val="0091016E"/>
    <w:rsid w:val="00931F5D"/>
    <w:rsid w:val="00997742"/>
    <w:rsid w:val="00AB78E8"/>
    <w:rsid w:val="00AF19FE"/>
    <w:rsid w:val="00B14C47"/>
    <w:rsid w:val="00B933C0"/>
    <w:rsid w:val="00C06C66"/>
    <w:rsid w:val="00C7154E"/>
    <w:rsid w:val="00C93AA7"/>
    <w:rsid w:val="00CA2F7D"/>
    <w:rsid w:val="00CE3A68"/>
    <w:rsid w:val="00CF6882"/>
    <w:rsid w:val="00FA4484"/>
    <w:rsid w:val="00FB5E3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CA6E1"/>
  <w15:docId w15:val="{5A04B2A2-2140-4CC4-B50E-D54159247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pl-PL"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style>
  <w:style w:type="paragraph" w:styleId="Nagwek1">
    <w:name w:val="heading 1"/>
    <w:basedOn w:val="Normalny"/>
    <w:next w:val="Normalny"/>
    <w:link w:val="Nagwek1Znak"/>
    <w:uiPriority w:val="9"/>
    <w:qFormat/>
    <w:rsid w:val="009101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3">
    <w:name w:val="heading 3"/>
    <w:basedOn w:val="Normalny"/>
    <w:link w:val="Nagwek3Znak"/>
    <w:uiPriority w:val="9"/>
    <w:qFormat/>
    <w:rsid w:val="00997742"/>
    <w:pPr>
      <w:suppressAutoHyphens w:val="0"/>
      <w:autoSpaceDN/>
      <w:spacing w:before="100" w:beforeAutospacing="1" w:after="100" w:afterAutospacing="1" w:line="240" w:lineRule="auto"/>
      <w:outlineLvl w:val="2"/>
    </w:pPr>
    <w:rPr>
      <w:rFonts w:ascii="Times New Roman" w:eastAsia="Times New Roman" w:hAnsi="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pPr>
      <w:tabs>
        <w:tab w:val="center" w:pos="4536"/>
        <w:tab w:val="right" w:pos="9072"/>
      </w:tabs>
      <w:spacing w:after="0" w:line="240" w:lineRule="auto"/>
    </w:pPr>
  </w:style>
  <w:style w:type="character" w:customStyle="1" w:styleId="NagwekZnak">
    <w:name w:val="Nagłówek Znak"/>
    <w:basedOn w:val="Domylnaczcionkaakapitu"/>
    <w:rPr>
      <w:rFonts w:ascii="Calibri" w:eastAsia="Calibri" w:hAnsi="Calibri" w:cs="Times New Roman"/>
    </w:rPr>
  </w:style>
  <w:style w:type="character" w:customStyle="1" w:styleId="Nagwek3Znak">
    <w:name w:val="Nagłówek 3 Znak"/>
    <w:basedOn w:val="Domylnaczcionkaakapitu"/>
    <w:link w:val="Nagwek3"/>
    <w:uiPriority w:val="9"/>
    <w:rsid w:val="00997742"/>
    <w:rPr>
      <w:rFonts w:ascii="Times New Roman" w:eastAsia="Times New Roman" w:hAnsi="Times New Roman"/>
      <w:b/>
      <w:bCs/>
      <w:sz w:val="27"/>
      <w:szCs w:val="27"/>
      <w:lang w:eastAsia="pl-PL"/>
    </w:rPr>
  </w:style>
  <w:style w:type="character" w:customStyle="1" w:styleId="Nagwek1Znak">
    <w:name w:val="Nagłówek 1 Znak"/>
    <w:basedOn w:val="Domylnaczcionkaakapitu"/>
    <w:link w:val="Nagwek1"/>
    <w:uiPriority w:val="9"/>
    <w:rsid w:val="0091016E"/>
    <w:rPr>
      <w:rFonts w:asciiTheme="majorHAnsi" w:eastAsiaTheme="majorEastAsia" w:hAnsiTheme="majorHAnsi" w:cstheme="majorBidi"/>
      <w:color w:val="2F5496" w:themeColor="accent1" w:themeShade="BF"/>
      <w:sz w:val="32"/>
      <w:szCs w:val="32"/>
    </w:rPr>
  </w:style>
  <w:style w:type="paragraph" w:styleId="Akapitzlist">
    <w:name w:val="List Paragraph"/>
    <w:basedOn w:val="Normalny"/>
    <w:uiPriority w:val="34"/>
    <w:qFormat/>
    <w:rsid w:val="0070267C"/>
    <w:pPr>
      <w:ind w:left="720"/>
      <w:contextualSpacing/>
    </w:pPr>
  </w:style>
  <w:style w:type="paragraph" w:styleId="NormalnyWeb">
    <w:name w:val="Normal (Web)"/>
    <w:basedOn w:val="Normalny"/>
    <w:rsid w:val="00FB5E3C"/>
    <w:pPr>
      <w:suppressAutoHyphens w:val="0"/>
      <w:spacing w:before="100" w:after="100" w:line="240" w:lineRule="auto"/>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347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685</Words>
  <Characters>4113</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Chmiel</dc:creator>
  <dc:description/>
  <cp:lastModifiedBy>Elżbieta Wasik</cp:lastModifiedBy>
  <cp:revision>14</cp:revision>
  <cp:lastPrinted>2023-02-01T08:51:00Z</cp:lastPrinted>
  <dcterms:created xsi:type="dcterms:W3CDTF">2022-12-01T08:48:00Z</dcterms:created>
  <dcterms:modified xsi:type="dcterms:W3CDTF">2023-02-01T08:51:00Z</dcterms:modified>
</cp:coreProperties>
</file>