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C" w:rsidRPr="0076723C" w:rsidRDefault="0076723C" w:rsidP="0076723C">
      <w:pPr>
        <w:suppressAutoHyphens/>
        <w:jc w:val="both"/>
        <w:rPr>
          <w:rFonts w:asciiTheme="minorHAnsi" w:hAnsiTheme="minorHAnsi" w:cstheme="minorHAnsi"/>
          <w:spacing w:val="20"/>
        </w:rPr>
      </w:pPr>
      <w:r w:rsidRPr="0076723C">
        <w:rPr>
          <w:rFonts w:asciiTheme="minorHAnsi" w:hAnsiTheme="minorHAnsi" w:cstheme="minorHAnsi"/>
          <w:spacing w:val="20"/>
        </w:rPr>
        <w:t>RZP.271.1.7.2022</w:t>
      </w:r>
      <w:r>
        <w:rPr>
          <w:rFonts w:asciiTheme="minorHAnsi" w:hAnsiTheme="minorHAnsi" w:cstheme="minorHAnsi"/>
          <w:spacing w:val="20"/>
        </w:rPr>
        <w:t>.MZI</w:t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  <w:t xml:space="preserve">               </w:t>
      </w:r>
      <w:r w:rsidRPr="0076723C">
        <w:rPr>
          <w:rFonts w:asciiTheme="minorHAnsi" w:hAnsiTheme="minorHAnsi" w:cstheme="minorHAnsi"/>
          <w:spacing w:val="20"/>
        </w:rPr>
        <w:t xml:space="preserve"> Sandomierz, 2022-05-13</w:t>
      </w:r>
    </w:p>
    <w:p w:rsidR="0076723C" w:rsidRPr="0076723C" w:rsidRDefault="0076723C" w:rsidP="0076723C">
      <w:pPr>
        <w:suppressAutoHyphens/>
        <w:rPr>
          <w:rFonts w:asciiTheme="minorHAnsi" w:hAnsiTheme="minorHAnsi" w:cstheme="minorHAnsi"/>
          <w:spacing w:val="20"/>
        </w:rPr>
      </w:pPr>
    </w:p>
    <w:p w:rsidR="0076723C" w:rsidRPr="0076723C" w:rsidRDefault="0076723C" w:rsidP="0076723C">
      <w:pPr>
        <w:suppressAutoHyphens/>
        <w:rPr>
          <w:rFonts w:asciiTheme="minorHAnsi" w:hAnsiTheme="minorHAnsi" w:cstheme="minorHAnsi"/>
          <w:spacing w:val="20"/>
        </w:rPr>
      </w:pPr>
    </w:p>
    <w:p w:rsidR="0076723C" w:rsidRPr="0076723C" w:rsidRDefault="0076723C" w:rsidP="0076723C">
      <w:pPr>
        <w:suppressAutoHyphens/>
        <w:rPr>
          <w:rFonts w:asciiTheme="minorHAnsi" w:hAnsiTheme="minorHAnsi" w:cstheme="minorHAnsi"/>
          <w:b/>
          <w:spacing w:val="20"/>
        </w:rPr>
      </w:pPr>
      <w:r w:rsidRPr="0076723C">
        <w:rPr>
          <w:rFonts w:asciiTheme="minorHAnsi" w:hAnsiTheme="minorHAnsi" w:cstheme="minorHAnsi"/>
          <w:b/>
          <w:spacing w:val="20"/>
        </w:rPr>
        <w:t>INFORMACJA Z OTWARCIA OFERT</w:t>
      </w:r>
    </w:p>
    <w:p w:rsidR="0076723C" w:rsidRPr="0076723C" w:rsidRDefault="0076723C" w:rsidP="0076723C">
      <w:pPr>
        <w:suppressAutoHyphens/>
        <w:rPr>
          <w:rFonts w:asciiTheme="minorHAnsi" w:hAnsiTheme="minorHAnsi" w:cstheme="minorHAnsi"/>
          <w:spacing w:val="20"/>
        </w:rPr>
      </w:pPr>
    </w:p>
    <w:p w:rsidR="0076723C" w:rsidRPr="0076723C" w:rsidRDefault="0076723C" w:rsidP="0076723C">
      <w:pPr>
        <w:suppressAutoHyphens/>
        <w:rPr>
          <w:rFonts w:asciiTheme="minorHAnsi" w:hAnsiTheme="minorHAnsi" w:cstheme="minorHAnsi"/>
          <w:spacing w:val="20"/>
        </w:rPr>
      </w:pPr>
    </w:p>
    <w:p w:rsidR="0076723C" w:rsidRPr="0076723C" w:rsidRDefault="0076723C" w:rsidP="0076723C">
      <w:pPr>
        <w:suppressAutoHyphens/>
        <w:spacing w:line="360" w:lineRule="auto"/>
        <w:rPr>
          <w:rFonts w:asciiTheme="minorHAnsi" w:eastAsia="Calibri" w:hAnsiTheme="minorHAnsi" w:cstheme="minorHAnsi"/>
          <w:b/>
          <w:bCs/>
          <w:iCs/>
          <w:spacing w:val="20"/>
        </w:rPr>
      </w:pPr>
      <w:bookmarkStart w:id="0" w:name="_Hlk64878698"/>
      <w:r w:rsidRPr="0076723C">
        <w:rPr>
          <w:rFonts w:asciiTheme="minorHAnsi" w:hAnsiTheme="minorHAnsi" w:cstheme="minorHAnsi"/>
          <w:spacing w:val="20"/>
        </w:rPr>
        <w:t xml:space="preserve">          Dot. postępowania prowadzonego w trybie podstawowym bez negocjacji na podstawie art. 275 pkt.</w:t>
      </w:r>
      <w:bookmarkStart w:id="1" w:name="_GoBack"/>
      <w:bookmarkEnd w:id="1"/>
      <w:r w:rsidRPr="0076723C">
        <w:rPr>
          <w:rFonts w:asciiTheme="minorHAnsi" w:hAnsiTheme="minorHAnsi" w:cstheme="minorHAnsi"/>
          <w:spacing w:val="20"/>
        </w:rPr>
        <w:t xml:space="preserve"> 1 ustawy z dnia 11 września 2019 r. Prawo zamówień publicznych </w:t>
      </w:r>
      <w:r w:rsidRPr="0076723C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Pr="0076723C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Pr="0076723C">
        <w:rPr>
          <w:rFonts w:asciiTheme="minorHAnsi" w:eastAsia="Calibri" w:hAnsiTheme="minorHAnsi" w:cstheme="minorHAnsi"/>
          <w:spacing w:val="20"/>
        </w:rPr>
        <w:t xml:space="preserve">. Dz. U. 2021 r. poz. 1129 ze zm.) zwanej dalej </w:t>
      </w:r>
      <w:proofErr w:type="spellStart"/>
      <w:r w:rsidRPr="0076723C">
        <w:rPr>
          <w:rFonts w:asciiTheme="minorHAnsi" w:eastAsia="Calibri" w:hAnsiTheme="minorHAnsi" w:cstheme="minorHAnsi"/>
          <w:spacing w:val="20"/>
        </w:rPr>
        <w:t>upzp</w:t>
      </w:r>
      <w:proofErr w:type="spellEnd"/>
      <w:r w:rsidRPr="0076723C">
        <w:rPr>
          <w:rFonts w:asciiTheme="minorHAnsi" w:eastAsia="Calibri" w:hAnsiTheme="minorHAnsi" w:cstheme="minorHAnsi"/>
          <w:spacing w:val="20"/>
        </w:rPr>
        <w:t xml:space="preserve">, na zadanie pn. </w:t>
      </w:r>
      <w:bookmarkStart w:id="2" w:name="_Hlk98845046"/>
      <w:r w:rsidRPr="0076723C">
        <w:rPr>
          <w:rFonts w:asciiTheme="minorHAnsi" w:eastAsia="Calibri" w:hAnsiTheme="minorHAnsi" w:cstheme="minorHAnsi"/>
          <w:b/>
          <w:spacing w:val="20"/>
        </w:rPr>
        <w:t>„Wykonanie remontów cząstkowych dróg o nawierzchni asfaltowej położonych w granicach administracyjnych  miasta Sandomierza w 2022 roku”</w:t>
      </w:r>
      <w:bookmarkEnd w:id="2"/>
      <w:r w:rsidRPr="0076723C">
        <w:rPr>
          <w:rFonts w:asciiTheme="minorHAnsi" w:eastAsia="Calibri" w:hAnsiTheme="minorHAnsi" w:cstheme="minorHAnsi"/>
          <w:b/>
          <w:spacing w:val="20"/>
        </w:rPr>
        <w:t>.</w:t>
      </w:r>
    </w:p>
    <w:bookmarkEnd w:id="0"/>
    <w:p w:rsidR="0076723C" w:rsidRPr="0076723C" w:rsidRDefault="0076723C" w:rsidP="0076723C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76723C">
        <w:rPr>
          <w:rFonts w:asciiTheme="minorHAnsi" w:hAnsiTheme="minorHAnsi" w:cstheme="minorHAnsi"/>
          <w:color w:val="000000"/>
          <w:spacing w:val="20"/>
        </w:rPr>
        <w:t xml:space="preserve">         Przed otwarciem ofert Zamawiający udostępnił na stronie internetowej prowadzonego postępowania kwotę, jaką zamierza przeznaczyć na sfinansowanie zamówienia.</w:t>
      </w:r>
      <w:r w:rsidRPr="0076723C">
        <w:rPr>
          <w:rFonts w:asciiTheme="minorHAnsi" w:hAnsiTheme="minorHAnsi" w:cstheme="minorHAnsi"/>
          <w:spacing w:val="20"/>
        </w:rPr>
        <w:t xml:space="preserve"> </w:t>
      </w:r>
    </w:p>
    <w:p w:rsidR="0076723C" w:rsidRPr="0076723C" w:rsidRDefault="0076723C" w:rsidP="0076723C">
      <w:pPr>
        <w:suppressAutoHyphens/>
        <w:spacing w:line="360" w:lineRule="auto"/>
        <w:ind w:firstLine="708"/>
        <w:rPr>
          <w:rFonts w:asciiTheme="minorHAnsi" w:hAnsiTheme="minorHAnsi" w:cstheme="minorHAnsi"/>
          <w:spacing w:val="20"/>
        </w:rPr>
      </w:pPr>
      <w:r w:rsidRPr="0076723C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Pr="0076723C">
        <w:rPr>
          <w:rFonts w:asciiTheme="minorHAnsi" w:hAnsiTheme="minorHAnsi" w:cstheme="minorHAnsi"/>
          <w:spacing w:val="20"/>
        </w:rPr>
        <w:t>upzp</w:t>
      </w:r>
      <w:proofErr w:type="spellEnd"/>
      <w:r w:rsidRPr="0076723C">
        <w:rPr>
          <w:rFonts w:asciiTheme="minorHAnsi" w:hAnsiTheme="minorHAnsi" w:cstheme="minorHAnsi"/>
          <w:spacing w:val="20"/>
        </w:rPr>
        <w:t xml:space="preserve"> - Zamawiający informuje, że</w:t>
      </w:r>
      <w:r w:rsidRPr="0076723C">
        <w:rPr>
          <w:rFonts w:asciiTheme="minorHAnsi" w:hAnsiTheme="minorHAnsi" w:cstheme="minorHAnsi"/>
          <w:spacing w:val="20"/>
        </w:rPr>
        <w:br/>
        <w:t xml:space="preserve"> w postępowaniu </w:t>
      </w:r>
      <w:r w:rsidRPr="0076723C">
        <w:rPr>
          <w:rFonts w:asciiTheme="minorHAnsi" w:hAnsiTheme="minorHAnsi" w:cstheme="minorHAnsi"/>
          <w:color w:val="000000" w:themeColor="text1"/>
          <w:spacing w:val="20"/>
        </w:rPr>
        <w:t>wpłynęła 1 oferta.</w:t>
      </w:r>
    </w:p>
    <w:p w:rsidR="0076723C" w:rsidRPr="0076723C" w:rsidRDefault="0076723C" w:rsidP="0076723C">
      <w:pPr>
        <w:suppressAutoHyphens/>
        <w:rPr>
          <w:rFonts w:asciiTheme="minorHAnsi" w:hAnsiTheme="minorHAnsi" w:cstheme="minorHAnsi"/>
          <w:spacing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2268"/>
        <w:gridCol w:w="2410"/>
        <w:gridCol w:w="1701"/>
        <w:gridCol w:w="2126"/>
        <w:gridCol w:w="1566"/>
      </w:tblGrid>
      <w:tr w:rsidR="004C4739" w:rsidRPr="0076723C" w:rsidTr="002744F2">
        <w:trPr>
          <w:tblHeader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Cena</w:t>
            </w:r>
          </w:p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Termin wykonania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Czas naprawy zgłoszonych remontów (</w:t>
            </w: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t>czas podjęcia interwencji od zgłoszenia w dniach</w:t>
            </w: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Okres gwarancji</w:t>
            </w:r>
          </w:p>
        </w:tc>
      </w:tr>
      <w:tr w:rsidR="004C4739" w:rsidRPr="0076723C" w:rsidTr="002744F2">
        <w:trPr>
          <w:trHeight w:val="314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color w:val="000000" w:themeColor="text1"/>
                <w:spacing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color w:val="000000" w:themeColor="text1"/>
                <w:spacing w:val="20"/>
                <w:lang w:eastAsia="en-US"/>
              </w:rPr>
              <w:t xml:space="preserve">Przedsiębiorstwo Drogowe </w:t>
            </w:r>
            <w:r w:rsidRPr="0076723C">
              <w:rPr>
                <w:rFonts w:asciiTheme="minorHAnsi" w:hAnsiTheme="minorHAnsi" w:cstheme="minorHAnsi"/>
                <w:b/>
                <w:color w:val="000000" w:themeColor="text1"/>
                <w:spacing w:val="20"/>
                <w:lang w:eastAsia="en-US"/>
              </w:rPr>
              <w:br/>
              <w:t>Sp. z o.o.</w:t>
            </w:r>
            <w:r w:rsidRPr="0076723C">
              <w:rPr>
                <w:rFonts w:asciiTheme="minorHAnsi" w:hAnsiTheme="minorHAnsi" w:cstheme="minorHAnsi"/>
                <w:b/>
                <w:color w:val="000000" w:themeColor="text1"/>
                <w:spacing w:val="20"/>
                <w:lang w:eastAsia="en-US"/>
              </w:rPr>
              <w:br/>
              <w:t>ul. Towarowa 44, 28-200 Staszów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t>za zakres podstawowy, wynagrodzenie nie może  przekroczyć kwoty brutto</w:t>
            </w: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 xml:space="preserve">:  200 000,00 zł; </w:t>
            </w:r>
          </w:p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t>za zakres opcjonalny wynagrodzenie nie może przekroczyć kwoty brutto</w:t>
            </w: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t>: 100 000,00 zł;</w:t>
            </w:r>
          </w:p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W tym cena poszczególnych elementów:</w:t>
            </w:r>
            <w:r w:rsidRPr="0076723C">
              <w:rPr>
                <w:rFonts w:asciiTheme="minorHAnsi" w:hAnsiTheme="minorHAnsi" w:cstheme="minorHAnsi"/>
                <w:b/>
                <w:spacing w:val="20"/>
                <w:lang w:eastAsia="en-US"/>
              </w:rPr>
              <w:br/>
            </w:r>
          </w:p>
          <w:p w:rsidR="0076723C" w:rsidRPr="0076723C" w:rsidRDefault="0076723C" w:rsidP="0076723C">
            <w:pPr>
              <w:numPr>
                <w:ilvl w:val="0"/>
                <w:numId w:val="1"/>
              </w:numPr>
              <w:suppressAutoHyphens/>
              <w:spacing w:line="276" w:lineRule="auto"/>
              <w:ind w:left="181" w:hanging="218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1m² frezowanej/wyciętej nawierzchni bitumicznej uzupełnionej masą bitumiczną wraz z przekropieniem krawędzi bitumem, na  kwotę brutto</w:t>
            </w:r>
            <w:r w:rsidRPr="0076723C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t xml:space="preserve">:  </w:t>
            </w:r>
            <w:r w:rsidRPr="0076723C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br/>
              <w:t>226 627, 50 zł,</w:t>
            </w:r>
            <w:r w:rsidRPr="0076723C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 </w:t>
            </w:r>
          </w:p>
          <w:p w:rsidR="0076723C" w:rsidRPr="0076723C" w:rsidRDefault="0076723C" w:rsidP="0076723C">
            <w:pPr>
              <w:numPr>
                <w:ilvl w:val="0"/>
                <w:numId w:val="1"/>
              </w:numPr>
              <w:suppressAutoHyphens/>
              <w:spacing w:line="276" w:lineRule="auto"/>
              <w:ind w:left="181" w:hanging="218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1m²  remontowanej nawierzchni bitumicznej polegający na utrwaleniu grysami bazaltowymi, na kwotę brutto</w:t>
            </w:r>
            <w:r w:rsidRPr="0076723C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t>: 58 425, 00 zł.</w:t>
            </w:r>
          </w:p>
          <w:p w:rsidR="0076723C" w:rsidRPr="0076723C" w:rsidRDefault="0076723C" w:rsidP="0076723C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 xml:space="preserve">8 miesięcy od daty zawarcia umowy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t>5 dni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t>12 miesięcy</w:t>
            </w:r>
          </w:p>
          <w:p w:rsidR="0076723C" w:rsidRPr="0076723C" w:rsidRDefault="0076723C" w:rsidP="0076723C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76723C">
              <w:rPr>
                <w:rFonts w:asciiTheme="minorHAnsi" w:hAnsiTheme="minorHAnsi" w:cstheme="minorHAnsi"/>
                <w:spacing w:val="20"/>
                <w:lang w:eastAsia="en-US"/>
              </w:rPr>
              <w:t>od dnia podpisania protokołu odbioru końcowego</w:t>
            </w:r>
          </w:p>
        </w:tc>
      </w:tr>
    </w:tbl>
    <w:p w:rsidR="0076723C" w:rsidRPr="0076723C" w:rsidRDefault="0076723C" w:rsidP="0076723C">
      <w:pPr>
        <w:suppressAutoHyphens/>
        <w:rPr>
          <w:rFonts w:asciiTheme="minorHAnsi" w:hAnsiTheme="minorHAnsi" w:cstheme="minorHAnsi"/>
          <w:spacing w:val="20"/>
        </w:rPr>
      </w:pPr>
      <w:r w:rsidRPr="0076723C">
        <w:rPr>
          <w:rFonts w:asciiTheme="minorHAnsi" w:hAnsiTheme="minorHAnsi" w:cstheme="minorHAnsi"/>
          <w:spacing w:val="20"/>
        </w:rPr>
        <w:lastRenderedPageBreak/>
        <w:t xml:space="preserve"> </w:t>
      </w:r>
    </w:p>
    <w:p w:rsidR="00C6389B" w:rsidRDefault="002744F2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C"/>
    <w:rsid w:val="002744F2"/>
    <w:rsid w:val="004C4739"/>
    <w:rsid w:val="0076723C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</cp:revision>
  <dcterms:created xsi:type="dcterms:W3CDTF">2022-05-13T10:27:00Z</dcterms:created>
  <dcterms:modified xsi:type="dcterms:W3CDTF">2022-05-13T10:32:00Z</dcterms:modified>
</cp:coreProperties>
</file>