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BA" w:rsidRPr="003B6C77" w:rsidRDefault="001B45BA" w:rsidP="003B6C77">
      <w:pPr>
        <w:rPr>
          <w:rFonts w:ascii="Calibri" w:hAnsi="Calibri" w:cs="Calibri"/>
          <w:spacing w:val="30"/>
        </w:rPr>
      </w:pPr>
      <w:r w:rsidRPr="003B6C77">
        <w:rPr>
          <w:rFonts w:ascii="Calibri" w:hAnsi="Calibri" w:cs="Calibri"/>
          <w:spacing w:val="30"/>
        </w:rPr>
        <w:t xml:space="preserve">Sandomierz, </w:t>
      </w:r>
      <w:r w:rsidR="00B76F16" w:rsidRPr="003B6C77">
        <w:rPr>
          <w:rFonts w:ascii="Calibri" w:hAnsi="Calibri" w:cs="Calibri"/>
          <w:spacing w:val="30"/>
        </w:rPr>
        <w:t>17</w:t>
      </w:r>
      <w:r w:rsidRPr="003B6C77">
        <w:rPr>
          <w:rFonts w:ascii="Calibri" w:hAnsi="Calibri" w:cs="Calibri"/>
          <w:spacing w:val="30"/>
        </w:rPr>
        <w:t>.07.2023</w:t>
      </w:r>
    </w:p>
    <w:p w:rsidR="001B45BA" w:rsidRPr="003B6C77" w:rsidRDefault="001B45BA" w:rsidP="003B6C77">
      <w:pPr>
        <w:rPr>
          <w:rFonts w:ascii="Calibri" w:hAnsi="Calibri" w:cs="Calibri"/>
          <w:b/>
          <w:spacing w:val="30"/>
        </w:rPr>
      </w:pPr>
      <w:r w:rsidRPr="003B6C77">
        <w:rPr>
          <w:rFonts w:ascii="Calibri" w:hAnsi="Calibri" w:cs="Calibri"/>
          <w:b/>
          <w:spacing w:val="30"/>
        </w:rPr>
        <w:t>Zamawiający:</w:t>
      </w:r>
    </w:p>
    <w:p w:rsidR="001B45BA" w:rsidRPr="003B6C77" w:rsidRDefault="001B45BA" w:rsidP="003B6C77">
      <w:pPr>
        <w:rPr>
          <w:rFonts w:ascii="Calibri" w:hAnsi="Calibri" w:cs="Calibri"/>
          <w:bCs/>
          <w:spacing w:val="30"/>
        </w:rPr>
      </w:pPr>
      <w:r w:rsidRPr="003B6C77">
        <w:rPr>
          <w:rFonts w:ascii="Calibri" w:hAnsi="Calibri" w:cs="Calibri"/>
          <w:bCs/>
          <w:spacing w:val="30"/>
        </w:rPr>
        <w:t>Gmina Sandomierz</w:t>
      </w:r>
    </w:p>
    <w:p w:rsidR="001B45BA" w:rsidRPr="003B6C77" w:rsidRDefault="001B45BA" w:rsidP="003B6C77">
      <w:pPr>
        <w:rPr>
          <w:rFonts w:ascii="Calibri" w:hAnsi="Calibri" w:cs="Calibri"/>
          <w:bCs/>
          <w:spacing w:val="30"/>
        </w:rPr>
      </w:pPr>
      <w:r w:rsidRPr="003B6C77">
        <w:rPr>
          <w:rFonts w:ascii="Calibri" w:hAnsi="Calibri" w:cs="Calibri"/>
          <w:bCs/>
          <w:spacing w:val="30"/>
        </w:rPr>
        <w:t>Plac Poniatowskiego 3</w:t>
      </w:r>
    </w:p>
    <w:p w:rsidR="001B45BA" w:rsidRPr="003B6C77" w:rsidRDefault="001B45BA" w:rsidP="003B6C77">
      <w:pPr>
        <w:rPr>
          <w:rFonts w:ascii="Calibri" w:hAnsi="Calibri" w:cs="Calibri"/>
          <w:bCs/>
          <w:spacing w:val="30"/>
        </w:rPr>
      </w:pPr>
      <w:r w:rsidRPr="003B6C77">
        <w:rPr>
          <w:rFonts w:ascii="Calibri" w:hAnsi="Calibri" w:cs="Calibri"/>
          <w:bCs/>
          <w:spacing w:val="30"/>
        </w:rPr>
        <w:t>27-600 Sandomierz</w:t>
      </w:r>
    </w:p>
    <w:p w:rsidR="001B45BA" w:rsidRPr="003B6C77" w:rsidRDefault="001B45BA" w:rsidP="003B6C77">
      <w:pPr>
        <w:tabs>
          <w:tab w:val="left" w:pos="6096"/>
        </w:tabs>
        <w:rPr>
          <w:rFonts w:ascii="Calibri" w:hAnsi="Calibri" w:cs="Calibri"/>
          <w:spacing w:val="30"/>
        </w:rPr>
      </w:pPr>
    </w:p>
    <w:p w:rsidR="001B45BA" w:rsidRPr="003B6C77" w:rsidRDefault="001B45BA" w:rsidP="003B6C77">
      <w:pPr>
        <w:autoSpaceDE w:val="0"/>
        <w:adjustRightInd w:val="0"/>
        <w:ind w:left="1134" w:hanging="1134"/>
        <w:rPr>
          <w:rFonts w:ascii="Calibri" w:hAnsi="Calibri" w:cs="Calibri"/>
          <w:b/>
          <w:bCs/>
          <w:spacing w:val="30"/>
        </w:rPr>
      </w:pPr>
      <w:r w:rsidRPr="003B6C77">
        <w:rPr>
          <w:rFonts w:ascii="Calibri" w:hAnsi="Calibri" w:cs="Calibri"/>
          <w:spacing w:val="30"/>
        </w:rPr>
        <w:t xml:space="preserve">Dotyczy: </w:t>
      </w:r>
      <w:r w:rsidRPr="003B6C77">
        <w:rPr>
          <w:rFonts w:ascii="Calibri" w:hAnsi="Calibri" w:cs="Calibri"/>
          <w:spacing w:val="30"/>
        </w:rPr>
        <w:tab/>
        <w:t>postępowania o udzielenie zamówienia publicznego pn.: „</w:t>
      </w:r>
      <w:r w:rsidRPr="003B6C77">
        <w:rPr>
          <w:rFonts w:ascii="Calibri" w:hAnsi="Calibri" w:cs="Calibri"/>
          <w:b/>
          <w:spacing w:val="30"/>
        </w:rPr>
        <w:t xml:space="preserve">Kompleksowa dostawa paliwa gazowego dla </w:t>
      </w:r>
      <w:r w:rsidRPr="003B6C77">
        <w:rPr>
          <w:rFonts w:ascii="Calibri" w:hAnsi="Calibri" w:cs="Calibri"/>
          <w:b/>
          <w:bCs/>
          <w:spacing w:val="30"/>
        </w:rPr>
        <w:t>Grupy Zakupowej Gminy Sandomierz</w:t>
      </w:r>
      <w:r w:rsidRPr="003B6C77">
        <w:rPr>
          <w:rFonts w:ascii="Calibri" w:hAnsi="Calibri" w:cs="Calibri"/>
          <w:spacing w:val="30"/>
        </w:rPr>
        <w:t xml:space="preserve">”, znak: </w:t>
      </w:r>
      <w:r w:rsidRPr="003B6C77">
        <w:rPr>
          <w:rFonts w:ascii="Calibri" w:hAnsi="Calibri" w:cs="Calibri"/>
          <w:bCs/>
          <w:spacing w:val="30"/>
        </w:rPr>
        <w:t>RZP.271.1.12.2023.WSL</w:t>
      </w:r>
    </w:p>
    <w:p w:rsidR="001B45BA" w:rsidRPr="003B6C77" w:rsidRDefault="001B45BA" w:rsidP="003B6C77">
      <w:pPr>
        <w:autoSpaceDE w:val="0"/>
        <w:adjustRightInd w:val="0"/>
        <w:rPr>
          <w:rFonts w:ascii="Calibri" w:hAnsi="Calibri" w:cs="Calibri"/>
          <w:bCs/>
          <w:spacing w:val="30"/>
        </w:rPr>
      </w:pPr>
    </w:p>
    <w:p w:rsidR="00F8160E" w:rsidRPr="003B6C77" w:rsidRDefault="00F8160E" w:rsidP="003B6C77">
      <w:pPr>
        <w:rPr>
          <w:rFonts w:ascii="Calibri" w:hAnsi="Calibri" w:cs="Calibri"/>
          <w:b/>
          <w:bCs/>
          <w:spacing w:val="30"/>
        </w:rPr>
      </w:pPr>
    </w:p>
    <w:p w:rsidR="006C450E" w:rsidRPr="003B6C77" w:rsidRDefault="006C450E" w:rsidP="003B6C77">
      <w:pPr>
        <w:rPr>
          <w:rFonts w:ascii="Calibri" w:hAnsi="Calibri" w:cs="Calibri"/>
          <w:b/>
          <w:bCs/>
          <w:spacing w:val="30"/>
        </w:rPr>
      </w:pPr>
      <w:r w:rsidRPr="003B6C77">
        <w:rPr>
          <w:rFonts w:ascii="Calibri" w:hAnsi="Calibri" w:cs="Calibri"/>
          <w:b/>
          <w:bCs/>
          <w:spacing w:val="30"/>
        </w:rPr>
        <w:t>Zmiana zapisów treści SWZ</w:t>
      </w:r>
    </w:p>
    <w:p w:rsidR="006C450E" w:rsidRPr="003B6C77" w:rsidRDefault="006C450E" w:rsidP="003B6C77">
      <w:pPr>
        <w:rPr>
          <w:rFonts w:ascii="Calibri" w:hAnsi="Calibri" w:cs="Calibri"/>
          <w:b/>
          <w:color w:val="002060"/>
          <w:spacing w:val="30"/>
        </w:rPr>
      </w:pPr>
    </w:p>
    <w:p w:rsidR="006C450E" w:rsidRPr="003B6C77" w:rsidRDefault="006C450E" w:rsidP="003B6C77">
      <w:pPr>
        <w:ind w:firstLine="708"/>
        <w:rPr>
          <w:rFonts w:ascii="Calibri" w:hAnsi="Calibri" w:cs="Calibri"/>
          <w:spacing w:val="30"/>
        </w:rPr>
      </w:pPr>
      <w:r w:rsidRPr="003B6C77">
        <w:rPr>
          <w:rFonts w:ascii="Calibri" w:hAnsi="Calibri" w:cs="Calibri"/>
          <w:spacing w:val="30"/>
        </w:rPr>
        <w:t>Zamawiający działając na podstawie art. 137 ust. 1 ustawy z dnia 11 września 2019 r. Prawo zamówień publicznych (tekst jedn. Dz. U. z 2022 r. poz. 1710 z</w:t>
      </w:r>
      <w:r w:rsidR="00F8160E" w:rsidRPr="003B6C77">
        <w:rPr>
          <w:rFonts w:ascii="Calibri" w:hAnsi="Calibri" w:cs="Calibri"/>
          <w:spacing w:val="30"/>
        </w:rPr>
        <w:t>e zm.</w:t>
      </w:r>
      <w:r w:rsidRPr="003B6C77">
        <w:rPr>
          <w:rFonts w:ascii="Calibri" w:hAnsi="Calibri" w:cs="Calibri"/>
          <w:spacing w:val="30"/>
        </w:rPr>
        <w:t>) dokonuje zmiany treści Specyfikacji Warunków Zamówienia (SWZ) w zakresie jak niżej:</w:t>
      </w:r>
    </w:p>
    <w:p w:rsidR="006C450E" w:rsidRPr="003B6C77" w:rsidRDefault="006C450E" w:rsidP="003B6C77">
      <w:pPr>
        <w:pStyle w:val="Default"/>
        <w:rPr>
          <w:spacing w:val="30"/>
        </w:rPr>
      </w:pPr>
    </w:p>
    <w:p w:rsidR="006C450E" w:rsidRPr="003B6C77" w:rsidRDefault="009C544C" w:rsidP="003B6C77">
      <w:pPr>
        <w:rPr>
          <w:rFonts w:ascii="Calibri" w:hAnsi="Calibri" w:cs="Calibri"/>
          <w:b/>
          <w:spacing w:val="30"/>
          <w:u w:val="single"/>
        </w:rPr>
      </w:pPr>
      <w:r w:rsidRPr="003B6C77">
        <w:rPr>
          <w:rFonts w:ascii="Calibri" w:hAnsi="Calibri" w:cs="Calibri"/>
          <w:b/>
          <w:spacing w:val="30"/>
          <w:u w:val="single"/>
        </w:rPr>
        <w:t>Zmiana treści SWZ nr 1</w:t>
      </w:r>
    </w:p>
    <w:p w:rsidR="006C450E" w:rsidRPr="003B6C77" w:rsidRDefault="006C450E" w:rsidP="003B6C77">
      <w:pPr>
        <w:pStyle w:val="Default"/>
        <w:rPr>
          <w:color w:val="auto"/>
          <w:spacing w:val="30"/>
        </w:rPr>
      </w:pPr>
      <w:r w:rsidRPr="003B6C77">
        <w:rPr>
          <w:spacing w:val="30"/>
        </w:rPr>
        <w:t xml:space="preserve">Zamawiający dokonuje zmiany treści </w:t>
      </w:r>
      <w:r w:rsidR="009B5DCA" w:rsidRPr="003B6C77">
        <w:rPr>
          <w:spacing w:val="30"/>
        </w:rPr>
        <w:t xml:space="preserve">§ </w:t>
      </w:r>
      <w:r w:rsidR="00F8160E" w:rsidRPr="003B6C77">
        <w:rPr>
          <w:spacing w:val="30"/>
        </w:rPr>
        <w:t>9</w:t>
      </w:r>
      <w:r w:rsidR="009B5DCA" w:rsidRPr="003B6C77">
        <w:rPr>
          <w:spacing w:val="30"/>
        </w:rPr>
        <w:t xml:space="preserve"> ust. </w:t>
      </w:r>
      <w:r w:rsidR="00F8160E" w:rsidRPr="003B6C77">
        <w:rPr>
          <w:spacing w:val="30"/>
        </w:rPr>
        <w:t xml:space="preserve">1, ust. 3 i ust. 4 </w:t>
      </w:r>
      <w:r w:rsidRPr="003B6C77">
        <w:rPr>
          <w:color w:val="auto"/>
          <w:spacing w:val="30"/>
        </w:rPr>
        <w:t>załącznika nr 3</w:t>
      </w:r>
      <w:r w:rsidR="00520C42" w:rsidRPr="003B6C77">
        <w:rPr>
          <w:color w:val="auto"/>
          <w:spacing w:val="30"/>
        </w:rPr>
        <w:t xml:space="preserve"> </w:t>
      </w:r>
      <w:r w:rsidR="00C54580" w:rsidRPr="003B6C77">
        <w:rPr>
          <w:color w:val="auto"/>
          <w:spacing w:val="30"/>
        </w:rPr>
        <w:t xml:space="preserve">do SWZ </w:t>
      </w:r>
      <w:r w:rsidRPr="003B6C77">
        <w:rPr>
          <w:color w:val="auto"/>
          <w:spacing w:val="30"/>
        </w:rPr>
        <w:t>- projektowane postanowienia umowy</w:t>
      </w:r>
      <w:r w:rsidR="001B45BA" w:rsidRPr="003B6C77">
        <w:rPr>
          <w:color w:val="auto"/>
          <w:spacing w:val="30"/>
        </w:rPr>
        <w:t>.</w:t>
      </w:r>
    </w:p>
    <w:p w:rsidR="009B5DCA" w:rsidRPr="003B6C77" w:rsidRDefault="009B5DCA" w:rsidP="003B6C77">
      <w:pPr>
        <w:pStyle w:val="Default"/>
        <w:rPr>
          <w:spacing w:val="30"/>
        </w:rPr>
      </w:pPr>
    </w:p>
    <w:p w:rsidR="009B5DCA" w:rsidRPr="003B6C77" w:rsidRDefault="009B5DCA" w:rsidP="003B6C77">
      <w:pPr>
        <w:pStyle w:val="Default"/>
        <w:rPr>
          <w:color w:val="0070C0"/>
          <w:spacing w:val="30"/>
        </w:rPr>
      </w:pPr>
      <w:r w:rsidRPr="003B6C77">
        <w:rPr>
          <w:color w:val="0070C0"/>
          <w:spacing w:val="30"/>
        </w:rPr>
        <w:t xml:space="preserve">§ </w:t>
      </w:r>
      <w:r w:rsidR="00F8160E" w:rsidRPr="003B6C77">
        <w:rPr>
          <w:color w:val="0070C0"/>
          <w:spacing w:val="30"/>
        </w:rPr>
        <w:t>9</w:t>
      </w:r>
      <w:r w:rsidRPr="003B6C77">
        <w:rPr>
          <w:color w:val="0070C0"/>
          <w:spacing w:val="30"/>
        </w:rPr>
        <w:t xml:space="preserve"> ust. </w:t>
      </w:r>
      <w:r w:rsidR="00F8160E" w:rsidRPr="003B6C77">
        <w:rPr>
          <w:color w:val="0070C0"/>
          <w:spacing w:val="30"/>
        </w:rPr>
        <w:t>1</w:t>
      </w:r>
      <w:r w:rsidRPr="003B6C77">
        <w:rPr>
          <w:color w:val="0070C0"/>
          <w:spacing w:val="30"/>
        </w:rPr>
        <w:t xml:space="preserve"> załącznika nr 3 do SWZ - projektowane postanowienia umowy</w:t>
      </w:r>
    </w:p>
    <w:p w:rsidR="00F10D78" w:rsidRPr="003B6C77" w:rsidRDefault="00F10D78" w:rsidP="003B6C77">
      <w:pPr>
        <w:pStyle w:val="Default"/>
        <w:rPr>
          <w:b/>
          <w:spacing w:val="30"/>
        </w:rPr>
      </w:pPr>
      <w:r w:rsidRPr="003B6C77">
        <w:rPr>
          <w:b/>
          <w:spacing w:val="30"/>
        </w:rPr>
        <w:t>Było:</w:t>
      </w:r>
    </w:p>
    <w:p w:rsidR="00F8160E" w:rsidRPr="003B6C77" w:rsidRDefault="00F8160E" w:rsidP="003B6C77">
      <w:pPr>
        <w:pStyle w:val="Akapitzlist"/>
        <w:widowControl/>
        <w:numPr>
          <w:ilvl w:val="0"/>
          <w:numId w:val="34"/>
        </w:numPr>
        <w:suppressAutoHyphens w:val="0"/>
        <w:autoSpaceDE w:val="0"/>
        <w:adjustRightInd w:val="0"/>
        <w:ind w:left="426" w:hanging="426"/>
        <w:textAlignment w:val="auto"/>
        <w:rPr>
          <w:rFonts w:ascii="Calibri" w:hAnsi="Calibri" w:cs="Calibri"/>
          <w:spacing w:val="30"/>
          <w:szCs w:val="24"/>
        </w:rPr>
      </w:pPr>
      <w:r w:rsidRPr="003B6C77">
        <w:rPr>
          <w:rFonts w:ascii="Calibri" w:hAnsi="Calibri" w:cs="Calibri"/>
          <w:spacing w:val="30"/>
          <w:szCs w:val="24"/>
        </w:rPr>
        <w:t xml:space="preserve">Zamawiający jest uprawniony do naliczenia kar umownych i żądania ich zapłaty przez Wykonawcę </w:t>
      </w:r>
      <w:r w:rsidRPr="003B6C77">
        <w:rPr>
          <w:rFonts w:ascii="Calibri" w:hAnsi="Calibri" w:cs="Calibri"/>
          <w:spacing w:val="30"/>
          <w:szCs w:val="24"/>
        </w:rPr>
        <w:br/>
        <w:t>w następujących przypadkach i w następujących kwotach:</w:t>
      </w:r>
    </w:p>
    <w:p w:rsidR="00F8160E" w:rsidRPr="003B6C77" w:rsidRDefault="00F8160E" w:rsidP="003B6C77">
      <w:pPr>
        <w:pStyle w:val="Akapitzlist"/>
        <w:widowControl/>
        <w:numPr>
          <w:ilvl w:val="1"/>
          <w:numId w:val="35"/>
        </w:numPr>
        <w:tabs>
          <w:tab w:val="clear" w:pos="644"/>
        </w:tabs>
        <w:suppressAutoHyphens w:val="0"/>
        <w:autoSpaceDE w:val="0"/>
        <w:adjustRightInd w:val="0"/>
        <w:ind w:left="851" w:hanging="425"/>
        <w:textAlignment w:val="auto"/>
        <w:rPr>
          <w:rFonts w:ascii="Calibri" w:hAnsi="Calibri" w:cs="Calibri"/>
          <w:spacing w:val="30"/>
          <w:szCs w:val="24"/>
        </w:rPr>
      </w:pPr>
      <w:r w:rsidRPr="003B6C77">
        <w:rPr>
          <w:rFonts w:ascii="Calibri" w:hAnsi="Calibri" w:cs="Calibri"/>
          <w:spacing w:val="30"/>
          <w:szCs w:val="24"/>
        </w:rPr>
        <w:t>w przypadku utraty przez Wykonawcę przed zakończeniem realizacji Umowy uprawnień, koncesji na obrót paliwami gazowymi, Umowy dystrybucyjnej, bądź jakichkolwiek innych dokumentów (w tym umów umożliwiających świadczenie usług bilansowania handlowego) niezbędnych do należytego i nieprzerwanego wykonywania Przedmiotu Umowy - w wysokości 10,00% wartości brutto wynagrodzenia, o której mowa w § 7 ust. 1 Umowy,</w:t>
      </w:r>
    </w:p>
    <w:p w:rsidR="00F8160E" w:rsidRPr="003B6C77" w:rsidRDefault="00F8160E" w:rsidP="003B6C77">
      <w:pPr>
        <w:pStyle w:val="Akapitzlist"/>
        <w:widowControl/>
        <w:numPr>
          <w:ilvl w:val="1"/>
          <w:numId w:val="35"/>
        </w:numPr>
        <w:tabs>
          <w:tab w:val="clear" w:pos="644"/>
        </w:tabs>
        <w:suppressAutoHyphens w:val="0"/>
        <w:autoSpaceDE w:val="0"/>
        <w:adjustRightInd w:val="0"/>
        <w:ind w:left="851" w:hanging="425"/>
        <w:textAlignment w:val="auto"/>
        <w:rPr>
          <w:rFonts w:ascii="Calibri" w:hAnsi="Calibri" w:cs="Calibri"/>
          <w:spacing w:val="30"/>
          <w:szCs w:val="24"/>
        </w:rPr>
      </w:pPr>
      <w:r w:rsidRPr="003B6C77">
        <w:rPr>
          <w:rFonts w:ascii="Calibri" w:hAnsi="Calibri" w:cs="Calibri"/>
          <w:bCs/>
          <w:spacing w:val="30"/>
          <w:szCs w:val="24"/>
        </w:rPr>
        <w:t>w przypadku wystąpienia przerw w dostawach paliwa gazowego, odcięcia od dostaw paliwa gazowego, zdjęcia układu pomiarowego w wyniku braku terminowej płatności Zamawiającego, które miało miejsce w związku z niedostarczeniem lub dostarczeniem ze zwłoką faktury, upomnien</w:t>
      </w:r>
      <w:r w:rsidR="003B6C77">
        <w:rPr>
          <w:rFonts w:ascii="Calibri" w:hAnsi="Calibri" w:cs="Calibri"/>
          <w:bCs/>
          <w:spacing w:val="30"/>
          <w:szCs w:val="24"/>
        </w:rPr>
        <w:t xml:space="preserve">ia czy wezwania do zapłaty, lub </w:t>
      </w:r>
      <w:r w:rsidRPr="003B6C77">
        <w:rPr>
          <w:rFonts w:ascii="Calibri" w:hAnsi="Calibri" w:cs="Calibri"/>
          <w:bCs/>
          <w:spacing w:val="30"/>
          <w:szCs w:val="24"/>
        </w:rPr>
        <w:t>zaniechaniem/zaniedbaniem ze strony Wykonawcy obowiązku powiadomienia OSD o zmianie sprzedawcy, w wysokości 100,00 zł za każdy dzień przerwy oraz pokryje wszelkie koszty związane ze wznowieniem dostaw gazu ziemnego w odniesieniu do każdego PPG,</w:t>
      </w:r>
    </w:p>
    <w:p w:rsidR="00F8160E" w:rsidRPr="003B6C77" w:rsidRDefault="00F8160E" w:rsidP="003B6C77">
      <w:pPr>
        <w:pStyle w:val="Akapitzlist"/>
        <w:widowControl/>
        <w:numPr>
          <w:ilvl w:val="1"/>
          <w:numId w:val="35"/>
        </w:numPr>
        <w:tabs>
          <w:tab w:val="clear" w:pos="644"/>
        </w:tabs>
        <w:suppressAutoHyphens w:val="0"/>
        <w:autoSpaceDE w:val="0"/>
        <w:adjustRightInd w:val="0"/>
        <w:ind w:left="851" w:hanging="425"/>
        <w:textAlignment w:val="auto"/>
        <w:rPr>
          <w:rFonts w:ascii="Calibri" w:hAnsi="Calibri" w:cs="Calibri"/>
          <w:spacing w:val="30"/>
          <w:szCs w:val="24"/>
        </w:rPr>
      </w:pPr>
      <w:r w:rsidRPr="003B6C77">
        <w:rPr>
          <w:rFonts w:ascii="Calibri" w:hAnsi="Calibri" w:cs="Calibri"/>
          <w:spacing w:val="30"/>
          <w:szCs w:val="24"/>
        </w:rPr>
        <w:t xml:space="preserve">w przypadku odstąpienia od Umowy lub jej wypowiedzenia przez którąkolwiek ze Stron, z przyczyn za które Wykonawca ponosi </w:t>
      </w:r>
      <w:r w:rsidRPr="003B6C77">
        <w:rPr>
          <w:rFonts w:ascii="Calibri" w:hAnsi="Calibri" w:cs="Calibri"/>
          <w:spacing w:val="30"/>
          <w:szCs w:val="24"/>
        </w:rPr>
        <w:lastRenderedPageBreak/>
        <w:t xml:space="preserve">odpowiedzialność, innych niż opisane w pkt 1 powyżej, w wysokości 10,00% wartości brutto wynagrodzenia, o której mowa w § 7 ust. 1 Umowy; uprawnienie do żądania przez Zamawiającego zapłaty kary umownej powstaje z dniem, </w:t>
      </w:r>
      <w:r w:rsidR="00DD158E" w:rsidRPr="003B6C77">
        <w:rPr>
          <w:rFonts w:ascii="Calibri" w:hAnsi="Calibri" w:cs="Calibri"/>
          <w:spacing w:val="30"/>
          <w:szCs w:val="24"/>
        </w:rPr>
        <w:br/>
      </w:r>
      <w:r w:rsidRPr="003B6C77">
        <w:rPr>
          <w:rFonts w:ascii="Calibri" w:hAnsi="Calibri" w:cs="Calibri"/>
          <w:spacing w:val="30"/>
          <w:szCs w:val="24"/>
        </w:rPr>
        <w:t>w którym zostało złożone drugiej Stronie oświadczenie woli o wypowiedzeniu lub odstąpieniu, choćby jego skutek w tym dniu jeszcze nie nastąpił.</w:t>
      </w:r>
    </w:p>
    <w:p w:rsidR="00F10D78" w:rsidRPr="003B6C77" w:rsidRDefault="00F10D78" w:rsidP="003B6C77">
      <w:pPr>
        <w:pStyle w:val="Default"/>
        <w:rPr>
          <w:b/>
          <w:spacing w:val="30"/>
        </w:rPr>
      </w:pPr>
      <w:r w:rsidRPr="003B6C77">
        <w:rPr>
          <w:b/>
          <w:spacing w:val="30"/>
        </w:rPr>
        <w:t>Jest po zmianie:</w:t>
      </w:r>
    </w:p>
    <w:p w:rsidR="00F8160E" w:rsidRPr="003B6C77" w:rsidRDefault="00F8160E" w:rsidP="003B6C77">
      <w:pPr>
        <w:pStyle w:val="Akapitzlist"/>
        <w:widowControl/>
        <w:numPr>
          <w:ilvl w:val="0"/>
          <w:numId w:val="37"/>
        </w:numPr>
        <w:suppressAutoHyphens w:val="0"/>
        <w:autoSpaceDE w:val="0"/>
        <w:adjustRightInd w:val="0"/>
        <w:ind w:left="426"/>
        <w:textAlignment w:val="auto"/>
        <w:rPr>
          <w:rFonts w:ascii="Calibri" w:hAnsi="Calibri" w:cs="Calibri"/>
          <w:spacing w:val="30"/>
          <w:szCs w:val="24"/>
        </w:rPr>
      </w:pPr>
      <w:r w:rsidRPr="003B6C77">
        <w:rPr>
          <w:rFonts w:ascii="Calibri" w:hAnsi="Calibri" w:cs="Calibri"/>
          <w:spacing w:val="30"/>
          <w:szCs w:val="24"/>
        </w:rPr>
        <w:t>Zamawiający jest uprawniony do naliczenia kar umownych i żądania ich zapłaty przez Wykonawcę w następujących przypadkach i w następujących kwotach:</w:t>
      </w:r>
    </w:p>
    <w:p w:rsidR="00F8160E" w:rsidRPr="003B6C77" w:rsidRDefault="00F8160E" w:rsidP="003B6C77">
      <w:pPr>
        <w:pStyle w:val="Akapitzlist"/>
        <w:widowControl/>
        <w:numPr>
          <w:ilvl w:val="0"/>
          <w:numId w:val="38"/>
        </w:numPr>
        <w:tabs>
          <w:tab w:val="clear" w:pos="644"/>
        </w:tabs>
        <w:suppressAutoHyphens w:val="0"/>
        <w:autoSpaceDE w:val="0"/>
        <w:adjustRightInd w:val="0"/>
        <w:ind w:left="851" w:hanging="425"/>
        <w:textAlignment w:val="auto"/>
        <w:rPr>
          <w:rFonts w:ascii="Calibri" w:hAnsi="Calibri" w:cs="Calibri"/>
          <w:spacing w:val="30"/>
          <w:szCs w:val="24"/>
        </w:rPr>
      </w:pPr>
      <w:r w:rsidRPr="003B6C77">
        <w:rPr>
          <w:rFonts w:ascii="Calibri" w:hAnsi="Calibri" w:cs="Calibri"/>
          <w:spacing w:val="30"/>
          <w:szCs w:val="24"/>
        </w:rPr>
        <w:t xml:space="preserve">w przypadku utraty przez Wykonawcę przed zakończeniem realizacji Umowy uprawnień, koncesji na obrót paliwami gazowymi, Umowy dystrybucyjnej, bądź jakichkolwiek innych dokumentów (w tym umów umożliwiających świadczenie usług bilansowania handlowego) niezbędnych do należytego i nieprzerwanego wykonywania Przedmiotu Umowy - w wysokości </w:t>
      </w:r>
      <w:r w:rsidR="001B45BA" w:rsidRPr="003B6C77">
        <w:rPr>
          <w:rFonts w:ascii="Calibri" w:hAnsi="Calibri" w:cs="Calibri"/>
          <w:spacing w:val="30"/>
          <w:szCs w:val="24"/>
        </w:rPr>
        <w:t>5</w:t>
      </w:r>
      <w:r w:rsidRPr="003B6C77">
        <w:rPr>
          <w:rFonts w:ascii="Calibri" w:hAnsi="Calibri" w:cs="Calibri"/>
          <w:spacing w:val="30"/>
          <w:szCs w:val="24"/>
        </w:rPr>
        <w:t>% wartości brutto wynagrodzenia, o której mowa w § 7 ust. 1 Umowy,</w:t>
      </w:r>
    </w:p>
    <w:p w:rsidR="00F8160E" w:rsidRPr="003B6C77" w:rsidRDefault="00F8160E" w:rsidP="003B6C77">
      <w:pPr>
        <w:pStyle w:val="Akapitzlist"/>
        <w:widowControl/>
        <w:numPr>
          <w:ilvl w:val="0"/>
          <w:numId w:val="38"/>
        </w:numPr>
        <w:tabs>
          <w:tab w:val="clear" w:pos="644"/>
        </w:tabs>
        <w:suppressAutoHyphens w:val="0"/>
        <w:autoSpaceDE w:val="0"/>
        <w:adjustRightInd w:val="0"/>
        <w:ind w:left="851" w:hanging="425"/>
        <w:textAlignment w:val="auto"/>
        <w:rPr>
          <w:rFonts w:ascii="Calibri" w:hAnsi="Calibri" w:cs="Calibri"/>
          <w:spacing w:val="30"/>
          <w:szCs w:val="24"/>
        </w:rPr>
      </w:pPr>
      <w:r w:rsidRPr="003B6C77">
        <w:rPr>
          <w:rFonts w:ascii="Calibri" w:hAnsi="Calibri" w:cs="Calibri"/>
          <w:bCs/>
          <w:spacing w:val="30"/>
          <w:szCs w:val="24"/>
        </w:rPr>
        <w:t xml:space="preserve">w przypadku wystąpienia przerw w dostawach paliwa gazowego, odcięcia od dostaw paliwa gazowego, zdjęcia układu pomiarowego w wyniku braku terminowej płatności Zamawiającego, które miało miejsce w związku z niedostarczeniem lub dostarczeniem ze zwłoką faktury, upomnienia czy wezwania do zapłaty, lub zaniechaniem/zaniedbaniem ze strony Wykonawcy obowiązku powiadomienia OSD o zmianie sprzedawcy, w wysokości 50,00 zł za każdy dzień przerwy oraz pokryje wszelkie koszty związane ze wznowieniem dostaw gazu ziemnego </w:t>
      </w:r>
      <w:r w:rsidR="00DD158E" w:rsidRPr="003B6C77">
        <w:rPr>
          <w:rFonts w:ascii="Calibri" w:hAnsi="Calibri" w:cs="Calibri"/>
          <w:bCs/>
          <w:spacing w:val="30"/>
          <w:szCs w:val="24"/>
        </w:rPr>
        <w:br/>
      </w:r>
      <w:r w:rsidRPr="003B6C77">
        <w:rPr>
          <w:rFonts w:ascii="Calibri" w:hAnsi="Calibri" w:cs="Calibri"/>
          <w:bCs/>
          <w:spacing w:val="30"/>
          <w:szCs w:val="24"/>
        </w:rPr>
        <w:t>w odniesieniu do każdego PPG,</w:t>
      </w:r>
    </w:p>
    <w:p w:rsidR="00F8160E" w:rsidRPr="003B6C77" w:rsidRDefault="00F8160E" w:rsidP="003B6C77">
      <w:pPr>
        <w:pStyle w:val="Akapitzlist"/>
        <w:widowControl/>
        <w:numPr>
          <w:ilvl w:val="0"/>
          <w:numId w:val="38"/>
        </w:numPr>
        <w:tabs>
          <w:tab w:val="clear" w:pos="644"/>
        </w:tabs>
        <w:suppressAutoHyphens w:val="0"/>
        <w:autoSpaceDE w:val="0"/>
        <w:adjustRightInd w:val="0"/>
        <w:ind w:left="851" w:hanging="425"/>
        <w:textAlignment w:val="auto"/>
        <w:rPr>
          <w:rFonts w:ascii="Calibri" w:hAnsi="Calibri" w:cs="Calibri"/>
          <w:spacing w:val="30"/>
          <w:szCs w:val="24"/>
        </w:rPr>
      </w:pPr>
      <w:r w:rsidRPr="003B6C77">
        <w:rPr>
          <w:rFonts w:ascii="Calibri" w:hAnsi="Calibri" w:cs="Calibri"/>
          <w:spacing w:val="30"/>
          <w:szCs w:val="24"/>
        </w:rPr>
        <w:t xml:space="preserve">w przypadku odstąpienia od Umowy lub jej wypowiedzenia przez którąkolwiek ze Stron, z przyczyn za które Wykonawca ponosi odpowiedzialność, innych niż opisane w pkt 1 powyżej, w wysokości </w:t>
      </w:r>
      <w:r w:rsidR="001B45BA" w:rsidRPr="003B6C77">
        <w:rPr>
          <w:rFonts w:ascii="Calibri" w:hAnsi="Calibri" w:cs="Calibri"/>
          <w:spacing w:val="30"/>
          <w:szCs w:val="24"/>
        </w:rPr>
        <w:t>5</w:t>
      </w:r>
      <w:r w:rsidRPr="003B6C77">
        <w:rPr>
          <w:rFonts w:ascii="Calibri" w:hAnsi="Calibri" w:cs="Calibri"/>
          <w:spacing w:val="30"/>
          <w:szCs w:val="24"/>
        </w:rPr>
        <w:t>% wartości brutto wynagrodzenia, o której mowa w § 7 ust. 1 Umowy; uprawnienie do żądania przez Zamawiającego zapłaty kary umownej powstaje z dniem, w którym zostało złożone drugiej Stronie oświadczenie woli o wypowiedzeniu lub odstąpieniu, choćby jego skutek w tym dniu jeszcze nie nastąpił.</w:t>
      </w:r>
    </w:p>
    <w:p w:rsidR="00F8160E" w:rsidRPr="003B6C77" w:rsidRDefault="00F8160E" w:rsidP="003B6C77">
      <w:pPr>
        <w:widowControl/>
        <w:suppressAutoHyphens w:val="0"/>
        <w:autoSpaceDE w:val="0"/>
        <w:adjustRightInd w:val="0"/>
        <w:textAlignment w:val="auto"/>
        <w:rPr>
          <w:rFonts w:ascii="Calibri" w:hAnsi="Calibri" w:cs="Calibri"/>
          <w:spacing w:val="30"/>
        </w:rPr>
      </w:pPr>
    </w:p>
    <w:p w:rsidR="00F10D78" w:rsidRPr="003B6C77" w:rsidRDefault="00F10D78" w:rsidP="003B6C77">
      <w:pPr>
        <w:pStyle w:val="Default"/>
        <w:rPr>
          <w:color w:val="0070C0"/>
          <w:spacing w:val="30"/>
        </w:rPr>
      </w:pPr>
      <w:r w:rsidRPr="003B6C77">
        <w:rPr>
          <w:color w:val="0070C0"/>
          <w:spacing w:val="30"/>
        </w:rPr>
        <w:t xml:space="preserve">§ 9 ust. </w:t>
      </w:r>
      <w:r w:rsidR="00F8160E" w:rsidRPr="003B6C77">
        <w:rPr>
          <w:color w:val="0070C0"/>
          <w:spacing w:val="30"/>
        </w:rPr>
        <w:t>3</w:t>
      </w:r>
      <w:r w:rsidRPr="003B6C77">
        <w:rPr>
          <w:color w:val="0070C0"/>
          <w:spacing w:val="30"/>
        </w:rPr>
        <w:t xml:space="preserve"> załącznika nr 3 do SWZ - projektowane postanowienia umowy</w:t>
      </w:r>
    </w:p>
    <w:p w:rsidR="00F10D78" w:rsidRPr="003B6C77" w:rsidRDefault="00F10D78" w:rsidP="003B6C77">
      <w:pPr>
        <w:pStyle w:val="Default"/>
        <w:rPr>
          <w:b/>
          <w:spacing w:val="30"/>
        </w:rPr>
      </w:pPr>
      <w:r w:rsidRPr="003B6C77">
        <w:rPr>
          <w:b/>
          <w:spacing w:val="30"/>
        </w:rPr>
        <w:t>Było:</w:t>
      </w:r>
    </w:p>
    <w:p w:rsidR="00F8160E" w:rsidRPr="003B6C77" w:rsidRDefault="00F8160E" w:rsidP="003B6C77">
      <w:pPr>
        <w:pStyle w:val="Akapitzlist"/>
        <w:widowControl/>
        <w:numPr>
          <w:ilvl w:val="0"/>
          <w:numId w:val="39"/>
        </w:numPr>
        <w:suppressAutoHyphens w:val="0"/>
        <w:autoSpaceDE w:val="0"/>
        <w:adjustRightInd w:val="0"/>
        <w:ind w:left="426" w:hanging="426"/>
        <w:textAlignment w:val="auto"/>
        <w:rPr>
          <w:rFonts w:ascii="Calibri" w:hAnsi="Calibri" w:cs="Calibri"/>
          <w:spacing w:val="30"/>
          <w:szCs w:val="24"/>
        </w:rPr>
      </w:pPr>
      <w:r w:rsidRPr="003B6C77">
        <w:rPr>
          <w:rFonts w:ascii="Calibri" w:hAnsi="Calibri" w:cs="Calibri"/>
          <w:spacing w:val="30"/>
          <w:szCs w:val="24"/>
        </w:rPr>
        <w:t>Zapłata kar umownych nastąpi w terminie 21 dni od daty otrzymania żądania ich zapłaty na podstawie noty obciążeniowej wystawionej przez Zamawiającego. Zapłata należności nastąpi na rachunek bankowy wskazany w żądaniu zapłaty.</w:t>
      </w:r>
    </w:p>
    <w:p w:rsidR="00F8160E" w:rsidRPr="003B6C77" w:rsidRDefault="00F8160E" w:rsidP="003B6C77">
      <w:pPr>
        <w:pStyle w:val="Default"/>
        <w:rPr>
          <w:b/>
          <w:spacing w:val="30"/>
        </w:rPr>
      </w:pPr>
      <w:r w:rsidRPr="003B6C77">
        <w:rPr>
          <w:b/>
          <w:spacing w:val="30"/>
        </w:rPr>
        <w:t>Jest po zmianie:</w:t>
      </w:r>
    </w:p>
    <w:p w:rsidR="00F8160E" w:rsidRPr="003B6C77" w:rsidRDefault="00F8160E" w:rsidP="003B6C77">
      <w:pPr>
        <w:pStyle w:val="Akapitzlist"/>
        <w:widowControl/>
        <w:numPr>
          <w:ilvl w:val="0"/>
          <w:numId w:val="40"/>
        </w:numPr>
        <w:suppressAutoHyphens w:val="0"/>
        <w:autoSpaceDE w:val="0"/>
        <w:adjustRightInd w:val="0"/>
        <w:ind w:left="426" w:hanging="426"/>
        <w:textAlignment w:val="auto"/>
        <w:rPr>
          <w:rFonts w:ascii="Calibri" w:hAnsi="Calibri" w:cs="Calibri"/>
          <w:spacing w:val="30"/>
          <w:szCs w:val="24"/>
        </w:rPr>
      </w:pPr>
      <w:r w:rsidRPr="003B6C77">
        <w:rPr>
          <w:rFonts w:ascii="Calibri" w:hAnsi="Calibri" w:cs="Calibri"/>
          <w:spacing w:val="30"/>
          <w:szCs w:val="24"/>
        </w:rPr>
        <w:t xml:space="preserve">Zapłata kar umownych nastąpi w terminie 30 dni od daty otrzymania żądania ich zapłaty na podstawie noty obciążeniowej wystawionej </w:t>
      </w:r>
      <w:r w:rsidRPr="003B6C77">
        <w:rPr>
          <w:rFonts w:ascii="Calibri" w:hAnsi="Calibri" w:cs="Calibri"/>
          <w:spacing w:val="30"/>
          <w:szCs w:val="24"/>
        </w:rPr>
        <w:lastRenderedPageBreak/>
        <w:t>przez Zamawiającego. Zapłata należności nastąpi na rachunek bankowy wskazany w żądaniu zapłaty.</w:t>
      </w:r>
    </w:p>
    <w:p w:rsidR="00F8160E" w:rsidRPr="003B6C77" w:rsidRDefault="00F8160E" w:rsidP="003B6C77">
      <w:pPr>
        <w:widowControl/>
        <w:suppressAutoHyphens w:val="0"/>
        <w:autoSpaceDE w:val="0"/>
        <w:adjustRightInd w:val="0"/>
        <w:textAlignment w:val="auto"/>
        <w:rPr>
          <w:rFonts w:ascii="Calibri" w:hAnsi="Calibri" w:cs="Calibri"/>
          <w:spacing w:val="30"/>
        </w:rPr>
      </w:pPr>
    </w:p>
    <w:p w:rsidR="00F8160E" w:rsidRPr="003B6C77" w:rsidRDefault="00F8160E" w:rsidP="003B6C77">
      <w:pPr>
        <w:pStyle w:val="Default"/>
        <w:rPr>
          <w:color w:val="0070C0"/>
          <w:spacing w:val="30"/>
        </w:rPr>
      </w:pPr>
      <w:r w:rsidRPr="003B6C77">
        <w:rPr>
          <w:color w:val="0070C0"/>
          <w:spacing w:val="30"/>
        </w:rPr>
        <w:t>§ 9 ust. 4 załącznika nr 3 do SWZ - projektowane postanowienia umowy</w:t>
      </w:r>
    </w:p>
    <w:p w:rsidR="00F10D78" w:rsidRPr="003B6C77" w:rsidRDefault="00F10D78" w:rsidP="003B6C77">
      <w:pPr>
        <w:pStyle w:val="Default"/>
        <w:rPr>
          <w:b/>
          <w:spacing w:val="30"/>
        </w:rPr>
      </w:pPr>
      <w:r w:rsidRPr="003B6C77">
        <w:rPr>
          <w:b/>
          <w:spacing w:val="30"/>
        </w:rPr>
        <w:t>Było:</w:t>
      </w:r>
    </w:p>
    <w:p w:rsidR="00F8160E" w:rsidRPr="003B6C77" w:rsidRDefault="00F8160E" w:rsidP="003B6C77">
      <w:pPr>
        <w:pStyle w:val="Akapitzlist"/>
        <w:widowControl/>
        <w:numPr>
          <w:ilvl w:val="0"/>
          <w:numId w:val="28"/>
        </w:numPr>
        <w:suppressAutoHyphens w:val="0"/>
        <w:autoSpaceDE w:val="0"/>
        <w:adjustRightInd w:val="0"/>
        <w:textAlignment w:val="auto"/>
        <w:rPr>
          <w:rFonts w:ascii="Calibri" w:hAnsi="Calibri" w:cs="Calibri"/>
          <w:spacing w:val="30"/>
          <w:szCs w:val="24"/>
        </w:rPr>
      </w:pPr>
      <w:r w:rsidRPr="003B6C77">
        <w:rPr>
          <w:rFonts w:ascii="Calibri" w:hAnsi="Calibri" w:cs="Calibri"/>
          <w:spacing w:val="30"/>
          <w:szCs w:val="24"/>
        </w:rPr>
        <w:t>Łączna wysokość kar umownych, jakie Wykonawca zobowiązany będzie do zapłaty Zamawiającemu z tytułu niewykonania lub nienależytego wykonania Umowy, zostaje ograniczona do kwoty stanowiącej 10,00% wartości brutto wynagrodzenia, określonej w § 7 ust. 1 Umowy.</w:t>
      </w:r>
    </w:p>
    <w:p w:rsidR="00F8160E" w:rsidRPr="003B6C77" w:rsidRDefault="00F8160E" w:rsidP="003B6C77">
      <w:pPr>
        <w:pStyle w:val="Default"/>
        <w:rPr>
          <w:b/>
          <w:spacing w:val="30"/>
        </w:rPr>
      </w:pPr>
      <w:r w:rsidRPr="003B6C77">
        <w:rPr>
          <w:b/>
          <w:spacing w:val="30"/>
        </w:rPr>
        <w:t>Jest po zmianie:</w:t>
      </w:r>
    </w:p>
    <w:p w:rsidR="00F8160E" w:rsidRPr="003B6C77" w:rsidRDefault="00F8160E" w:rsidP="003B6C77">
      <w:pPr>
        <w:pStyle w:val="Akapitzlist"/>
        <w:widowControl/>
        <w:numPr>
          <w:ilvl w:val="0"/>
          <w:numId w:val="41"/>
        </w:numPr>
        <w:suppressAutoHyphens w:val="0"/>
        <w:autoSpaceDE w:val="0"/>
        <w:adjustRightInd w:val="0"/>
        <w:textAlignment w:val="auto"/>
        <w:rPr>
          <w:rFonts w:ascii="Calibri" w:hAnsi="Calibri" w:cs="Calibri"/>
          <w:spacing w:val="30"/>
          <w:szCs w:val="24"/>
        </w:rPr>
      </w:pPr>
      <w:r w:rsidRPr="003B6C77">
        <w:rPr>
          <w:rFonts w:ascii="Calibri" w:hAnsi="Calibri" w:cs="Calibri"/>
          <w:spacing w:val="30"/>
          <w:szCs w:val="24"/>
        </w:rPr>
        <w:t xml:space="preserve">Łączna wysokość kar umownych, jakie Wykonawca zobowiązany </w:t>
      </w:r>
      <w:r w:rsidR="003B6C77">
        <w:rPr>
          <w:rFonts w:ascii="Calibri" w:hAnsi="Calibri" w:cs="Calibri"/>
          <w:spacing w:val="30"/>
          <w:szCs w:val="24"/>
        </w:rPr>
        <w:t xml:space="preserve">będzie do zapłaty Zamawiającemu </w:t>
      </w:r>
      <w:r w:rsidRPr="003B6C77">
        <w:rPr>
          <w:rFonts w:ascii="Calibri" w:hAnsi="Calibri" w:cs="Calibri"/>
          <w:spacing w:val="30"/>
          <w:szCs w:val="24"/>
        </w:rPr>
        <w:t xml:space="preserve">z tytułu niewykonania lub nienależytego wykonania Umowy, zostaje ograniczona do kwoty stanowiącej </w:t>
      </w:r>
      <w:r w:rsidR="001B45BA" w:rsidRPr="003B6C77">
        <w:rPr>
          <w:rFonts w:ascii="Calibri" w:hAnsi="Calibri" w:cs="Calibri"/>
          <w:spacing w:val="30"/>
          <w:szCs w:val="24"/>
        </w:rPr>
        <w:t>5</w:t>
      </w:r>
      <w:r w:rsidRPr="003B6C77">
        <w:rPr>
          <w:rFonts w:ascii="Calibri" w:hAnsi="Calibri" w:cs="Calibri"/>
          <w:spacing w:val="30"/>
          <w:szCs w:val="24"/>
        </w:rPr>
        <w:t>% wartości brutto wynagrodzenia, określonej w § 7 ust. 1 Umowy.</w:t>
      </w:r>
    </w:p>
    <w:p w:rsidR="00F8160E" w:rsidRPr="003B6C77" w:rsidRDefault="00F8160E" w:rsidP="003B6C77">
      <w:pPr>
        <w:rPr>
          <w:rFonts w:ascii="Calibri" w:hAnsi="Calibri" w:cs="Calibri"/>
          <w:spacing w:val="30"/>
          <w:lang w:bidi="pl-PL"/>
        </w:rPr>
      </w:pPr>
    </w:p>
    <w:p w:rsidR="00F10D78" w:rsidRPr="003B6C77" w:rsidRDefault="00F8160E" w:rsidP="003B6C77">
      <w:pPr>
        <w:rPr>
          <w:rFonts w:ascii="Calibri" w:hAnsi="Calibri" w:cs="Calibri"/>
          <w:b/>
          <w:spacing w:val="30"/>
          <w:u w:val="single"/>
        </w:rPr>
      </w:pPr>
      <w:r w:rsidRPr="003B6C77">
        <w:rPr>
          <w:rFonts w:ascii="Calibri" w:hAnsi="Calibri" w:cs="Calibri"/>
          <w:b/>
          <w:spacing w:val="30"/>
          <w:u w:val="single"/>
        </w:rPr>
        <w:t>Zmiana treści SWZ nr 2</w:t>
      </w:r>
    </w:p>
    <w:p w:rsidR="00F10D78" w:rsidRPr="003B6C77" w:rsidRDefault="00F10D78" w:rsidP="003B6C77">
      <w:pPr>
        <w:rPr>
          <w:rFonts w:ascii="Calibri" w:hAnsi="Calibri" w:cs="Calibri"/>
          <w:spacing w:val="30"/>
        </w:rPr>
      </w:pPr>
      <w:r w:rsidRPr="003B6C77">
        <w:rPr>
          <w:rFonts w:ascii="Calibri" w:hAnsi="Calibri" w:cs="Calibri"/>
          <w:spacing w:val="30"/>
        </w:rPr>
        <w:t>Zamawiający dokonuje zmiany treści załącznika nr 1a – formularz cenowy.</w:t>
      </w:r>
    </w:p>
    <w:p w:rsidR="00F10D78" w:rsidRPr="003B6C77" w:rsidRDefault="00F10D78" w:rsidP="003B6C77">
      <w:pPr>
        <w:rPr>
          <w:rFonts w:ascii="Calibri" w:hAnsi="Calibri" w:cs="Calibri"/>
          <w:spacing w:val="30"/>
        </w:rPr>
      </w:pPr>
      <w:r w:rsidRPr="003B6C77">
        <w:rPr>
          <w:rFonts w:ascii="Calibri" w:hAnsi="Calibri" w:cs="Calibri"/>
          <w:spacing w:val="30"/>
        </w:rPr>
        <w:t>Wprowadzone zmiany oznaczono kolorem zielonym w „Załączniku nr 1a – formularz cenowy – ZMIENIONY”.</w:t>
      </w:r>
    </w:p>
    <w:p w:rsidR="00F10D78" w:rsidRPr="003B6C77" w:rsidRDefault="00F10D78" w:rsidP="003B6C77">
      <w:pPr>
        <w:rPr>
          <w:rFonts w:ascii="Calibri" w:hAnsi="Calibri" w:cs="Calibri"/>
          <w:spacing w:val="30"/>
        </w:rPr>
      </w:pPr>
      <w:r w:rsidRPr="003B6C77">
        <w:rPr>
          <w:rFonts w:ascii="Calibri" w:hAnsi="Calibri" w:cs="Calibri"/>
          <w:spacing w:val="30"/>
        </w:rPr>
        <w:t>Ofertę należy złożyć na zmodyfikowanym formularzu cenowym oznaczonym:</w:t>
      </w:r>
    </w:p>
    <w:p w:rsidR="00F10D78" w:rsidRPr="003B6C77" w:rsidRDefault="00F10D78" w:rsidP="003B6C77">
      <w:pPr>
        <w:rPr>
          <w:rFonts w:ascii="Calibri" w:hAnsi="Calibri" w:cs="Calibri"/>
          <w:b/>
          <w:spacing w:val="30"/>
        </w:rPr>
      </w:pPr>
      <w:r w:rsidRPr="003B6C77">
        <w:rPr>
          <w:rFonts w:ascii="Calibri" w:hAnsi="Calibri" w:cs="Calibri"/>
          <w:b/>
          <w:spacing w:val="30"/>
        </w:rPr>
        <w:t>„Załącznik nr 1a – formularz cenowy – ZMIENIONY”</w:t>
      </w:r>
    </w:p>
    <w:p w:rsidR="00F8160E" w:rsidRPr="003B6C77" w:rsidRDefault="00F8160E" w:rsidP="003B6C77">
      <w:pPr>
        <w:pStyle w:val="Default"/>
        <w:rPr>
          <w:spacing w:val="30"/>
        </w:rPr>
      </w:pPr>
    </w:p>
    <w:p w:rsidR="00F10D78" w:rsidRPr="003B6C77" w:rsidRDefault="00F8160E" w:rsidP="003B6C77">
      <w:pPr>
        <w:rPr>
          <w:rFonts w:ascii="Calibri" w:hAnsi="Calibri" w:cs="Calibri"/>
          <w:b/>
          <w:spacing w:val="30"/>
          <w:u w:val="single"/>
        </w:rPr>
      </w:pPr>
      <w:r w:rsidRPr="003B6C77">
        <w:rPr>
          <w:rFonts w:ascii="Calibri" w:hAnsi="Calibri" w:cs="Calibri"/>
          <w:b/>
          <w:spacing w:val="30"/>
          <w:u w:val="single"/>
        </w:rPr>
        <w:t>Zmiana treści SWZ nr 3</w:t>
      </w:r>
    </w:p>
    <w:p w:rsidR="00F10D78" w:rsidRPr="003B6C77" w:rsidRDefault="00F10D78" w:rsidP="003B6C77">
      <w:pPr>
        <w:rPr>
          <w:rFonts w:ascii="Calibri" w:hAnsi="Calibri" w:cs="Calibri"/>
          <w:spacing w:val="30"/>
        </w:rPr>
      </w:pPr>
      <w:r w:rsidRPr="003B6C77">
        <w:rPr>
          <w:rFonts w:ascii="Calibri" w:hAnsi="Calibri" w:cs="Calibri"/>
          <w:spacing w:val="30"/>
        </w:rPr>
        <w:t>Zamawiający dokonuje zmiany treści załącznika nr 2 do SWZ – wykaz punktów poboru</w:t>
      </w:r>
    </w:p>
    <w:p w:rsidR="00F10D78" w:rsidRPr="003B6C77" w:rsidRDefault="00F10D78" w:rsidP="003B6C77">
      <w:pPr>
        <w:widowControl/>
        <w:autoSpaceDN/>
        <w:rPr>
          <w:rFonts w:ascii="Calibri" w:hAnsi="Calibri" w:cs="Calibri"/>
          <w:color w:val="000000" w:themeColor="text1"/>
          <w:spacing w:val="30"/>
        </w:rPr>
      </w:pPr>
      <w:bookmarkStart w:id="0" w:name="_GoBack"/>
      <w:bookmarkEnd w:id="0"/>
      <w:r w:rsidRPr="003B6C77">
        <w:rPr>
          <w:rFonts w:ascii="Calibri" w:hAnsi="Calibri" w:cs="Calibri"/>
          <w:color w:val="000000" w:themeColor="text1"/>
          <w:spacing w:val="30"/>
        </w:rPr>
        <w:t xml:space="preserve">Wprowadzone zmiany zostały oznaczone kolorem zielonym w </w:t>
      </w:r>
      <w:r w:rsidRPr="003B6C77">
        <w:rPr>
          <w:rFonts w:ascii="Calibri" w:hAnsi="Calibri" w:cs="Calibri"/>
          <w:b/>
          <w:color w:val="000000" w:themeColor="text1"/>
          <w:spacing w:val="30"/>
        </w:rPr>
        <w:t>„Z</w:t>
      </w:r>
      <w:r w:rsidRPr="003B6C77">
        <w:rPr>
          <w:rFonts w:ascii="Calibri" w:hAnsi="Calibri" w:cs="Calibri"/>
          <w:b/>
          <w:spacing w:val="30"/>
        </w:rPr>
        <w:t>ałączniku nr 2 – wykaz punktów poboru-ZMIENIONY”</w:t>
      </w:r>
    </w:p>
    <w:p w:rsidR="00F10D78" w:rsidRPr="003B6C77" w:rsidRDefault="00F10D78" w:rsidP="003B6C77">
      <w:pPr>
        <w:widowControl/>
        <w:autoSpaceDN/>
        <w:rPr>
          <w:rFonts w:ascii="Calibri" w:hAnsi="Calibri" w:cs="Calibri"/>
          <w:b/>
          <w:color w:val="000000" w:themeColor="text1"/>
          <w:spacing w:val="30"/>
        </w:rPr>
      </w:pPr>
    </w:p>
    <w:p w:rsidR="0060502A" w:rsidRPr="003B6C77" w:rsidRDefault="0060502A" w:rsidP="003B6C77">
      <w:pPr>
        <w:rPr>
          <w:rFonts w:ascii="Calibri" w:hAnsi="Calibri" w:cs="Calibri"/>
          <w:b/>
          <w:spacing w:val="30"/>
          <w:lang w:bidi="pl-PL"/>
        </w:rPr>
      </w:pPr>
      <w:r w:rsidRPr="003B6C77">
        <w:rPr>
          <w:rFonts w:ascii="Calibri" w:hAnsi="Calibri" w:cs="Calibri"/>
          <w:b/>
          <w:spacing w:val="30"/>
          <w:lang w:bidi="pl-PL"/>
        </w:rPr>
        <w:t xml:space="preserve">Powyższe </w:t>
      </w:r>
      <w:r w:rsidR="009C544C" w:rsidRPr="003B6C77">
        <w:rPr>
          <w:rFonts w:ascii="Calibri" w:hAnsi="Calibri" w:cs="Calibri"/>
          <w:b/>
          <w:spacing w:val="30"/>
          <w:lang w:bidi="pl-PL"/>
        </w:rPr>
        <w:t xml:space="preserve">zmiany </w:t>
      </w:r>
      <w:r w:rsidRPr="003B6C77">
        <w:rPr>
          <w:rFonts w:ascii="Calibri" w:hAnsi="Calibri" w:cs="Calibri"/>
          <w:b/>
          <w:spacing w:val="30"/>
          <w:lang w:bidi="pl-PL"/>
        </w:rPr>
        <w:t xml:space="preserve">są wiążące dla Wykonawców oraz Zamawiającego </w:t>
      </w:r>
      <w:r w:rsidR="00AA7F12" w:rsidRPr="003B6C77">
        <w:rPr>
          <w:rFonts w:ascii="Calibri" w:hAnsi="Calibri" w:cs="Calibri"/>
          <w:b/>
          <w:spacing w:val="30"/>
          <w:lang w:bidi="pl-PL"/>
        </w:rPr>
        <w:t>i stanowią integralną część SWZ.</w:t>
      </w:r>
    </w:p>
    <w:sectPr w:rsidR="0060502A" w:rsidRPr="003B6C77" w:rsidSect="00F10D78">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396D"/>
    <w:multiLevelType w:val="hybridMultilevel"/>
    <w:tmpl w:val="91CCBF3A"/>
    <w:lvl w:ilvl="0" w:tplc="0415000F">
      <w:start w:val="1"/>
      <w:numFmt w:val="decimal"/>
      <w:lvlText w:val="%1."/>
      <w:lvlJc w:val="left"/>
      <w:pPr>
        <w:tabs>
          <w:tab w:val="num" w:pos="360"/>
        </w:tabs>
        <w:ind w:left="360" w:hanging="360"/>
      </w:pPr>
      <w:rPr>
        <w:rFonts w:hint="default"/>
      </w:rPr>
    </w:lvl>
    <w:lvl w:ilvl="1" w:tplc="44C6BFD2">
      <w:start w:val="1"/>
      <w:numFmt w:val="decimal"/>
      <w:lvlText w:val="%2)"/>
      <w:lvlJc w:val="left"/>
      <w:pPr>
        <w:tabs>
          <w:tab w:val="num" w:pos="644"/>
        </w:tabs>
        <w:ind w:left="644" w:hanging="360"/>
      </w:pPr>
      <w:rPr>
        <w:rFonts w:hint="default"/>
        <w:color w:val="auto"/>
      </w:rPr>
    </w:lvl>
    <w:lvl w:ilvl="2" w:tplc="B3821198">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E173C59"/>
    <w:multiLevelType w:val="hybridMultilevel"/>
    <w:tmpl w:val="B0B6B914"/>
    <w:lvl w:ilvl="0" w:tplc="A4E2F316">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AE9E5B84">
      <w:start w:val="1"/>
      <w:numFmt w:val="lowerLetter"/>
      <w:lvlText w:val="%3)"/>
      <w:lvlJc w:val="left"/>
      <w:pPr>
        <w:ind w:left="2160" w:hanging="180"/>
      </w:pPr>
      <w:rPr>
        <w:rFonts w:asciiTheme="majorHAnsi" w:eastAsia="Times New Roman" w:hAnsiTheme="majorHAns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17E30294"/>
    <w:multiLevelType w:val="hybridMultilevel"/>
    <w:tmpl w:val="0EEA92C8"/>
    <w:lvl w:ilvl="0" w:tplc="3988A0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DB1529"/>
    <w:multiLevelType w:val="hybridMultilevel"/>
    <w:tmpl w:val="3A289C28"/>
    <w:lvl w:ilvl="0" w:tplc="95046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2B505B"/>
    <w:multiLevelType w:val="multilevel"/>
    <w:tmpl w:val="F460CF1A"/>
    <w:lvl w:ilvl="0">
      <w:start w:val="6"/>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220373"/>
    <w:multiLevelType w:val="hybridMultilevel"/>
    <w:tmpl w:val="9D0EB564"/>
    <w:lvl w:ilvl="0" w:tplc="9E5E29A8">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0831920"/>
    <w:multiLevelType w:val="hybridMultilevel"/>
    <w:tmpl w:val="C60EBD6A"/>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D16F71"/>
    <w:multiLevelType w:val="hybridMultilevel"/>
    <w:tmpl w:val="976A2744"/>
    <w:lvl w:ilvl="0" w:tplc="4FDC2D1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0134CD"/>
    <w:multiLevelType w:val="hybridMultilevel"/>
    <w:tmpl w:val="C60EBD6A"/>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1C01BF"/>
    <w:multiLevelType w:val="multilevel"/>
    <w:tmpl w:val="2112EFF2"/>
    <w:lvl w:ilvl="0">
      <w:start w:val="4"/>
      <w:numFmt w:val="decimal"/>
      <w:lvlText w:val="%1."/>
      <w:lvlJc w:val="left"/>
      <w:pPr>
        <w:ind w:left="360" w:hanging="360"/>
      </w:pPr>
      <w:rPr>
        <w:rFonts w:hint="default"/>
        <w:b w:val="0"/>
        <w:color w:val="auto"/>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476" w:hanging="108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68" w:hanging="1440"/>
      </w:pPr>
      <w:rPr>
        <w:rFonts w:hint="default"/>
      </w:rPr>
    </w:lvl>
  </w:abstractNum>
  <w:abstractNum w:abstractNumId="11">
    <w:nsid w:val="567E7204"/>
    <w:multiLevelType w:val="multilevel"/>
    <w:tmpl w:val="2112EFF2"/>
    <w:lvl w:ilvl="0">
      <w:start w:val="4"/>
      <w:numFmt w:val="decimal"/>
      <w:lvlText w:val="%1."/>
      <w:lvlJc w:val="left"/>
      <w:pPr>
        <w:ind w:left="360" w:hanging="360"/>
      </w:pPr>
      <w:rPr>
        <w:rFonts w:hint="default"/>
        <w:b w:val="0"/>
        <w:color w:val="auto"/>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476" w:hanging="108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68" w:hanging="1440"/>
      </w:pPr>
      <w:rPr>
        <w:rFonts w:hint="default"/>
      </w:rPr>
    </w:lvl>
  </w:abstractNum>
  <w:abstractNum w:abstractNumId="12">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pStyle w:val="Nagwek8"/>
      <w:lvlText w:val="%1.%2.%3.%4.%5.%6.%7.%8."/>
      <w:lvlJc w:val="left"/>
      <w:pPr>
        <w:ind w:left="3744" w:hanging="1224"/>
      </w:pPr>
    </w:lvl>
    <w:lvl w:ilvl="8">
      <w:start w:val="1"/>
      <w:numFmt w:val="decimal"/>
      <w:lvlText w:val="%1.%2.%3.%4.%5.%6.%7.%8.%9."/>
      <w:lvlJc w:val="left"/>
      <w:pPr>
        <w:ind w:left="4320" w:hanging="1440"/>
      </w:pPr>
    </w:lvl>
  </w:abstractNum>
  <w:abstractNum w:abstractNumId="13">
    <w:nsid w:val="5EC20ADD"/>
    <w:multiLevelType w:val="hybridMultilevel"/>
    <w:tmpl w:val="B984826E"/>
    <w:lvl w:ilvl="0" w:tplc="1A02223C">
      <w:start w:val="1"/>
      <w:numFmt w:val="decimal"/>
      <w:lvlText w:val="%1."/>
      <w:lvlJc w:val="left"/>
      <w:pPr>
        <w:ind w:left="720" w:hanging="360"/>
      </w:pPr>
      <w:rPr>
        <w:rFonts w:asciiTheme="majorHAnsi" w:eastAsia="Times New Roman" w:hAnsiTheme="majorHAns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27908ED"/>
    <w:multiLevelType w:val="hybridMultilevel"/>
    <w:tmpl w:val="2DC6641E"/>
    <w:lvl w:ilvl="0" w:tplc="44C6BFD2">
      <w:start w:val="1"/>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6">
    <w:nsid w:val="6AF20200"/>
    <w:multiLevelType w:val="hybridMultilevel"/>
    <w:tmpl w:val="0EEA92C8"/>
    <w:lvl w:ilvl="0" w:tplc="3988A0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2813BE"/>
    <w:multiLevelType w:val="multilevel"/>
    <w:tmpl w:val="356856AA"/>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733466FB"/>
    <w:multiLevelType w:val="hybridMultilevel"/>
    <w:tmpl w:val="BFD009A4"/>
    <w:lvl w:ilvl="0" w:tplc="39D28646">
      <w:start w:val="1"/>
      <w:numFmt w:val="decimal"/>
      <w:lvlText w:val="%1."/>
      <w:lvlJc w:val="left"/>
      <w:pPr>
        <w:ind w:left="1080" w:hanging="360"/>
      </w:pPr>
      <w:rPr>
        <w:rFonts w:hint="default"/>
        <w:color w:val="auto"/>
        <w:sz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384566D"/>
    <w:multiLevelType w:val="hybridMultilevel"/>
    <w:tmpl w:val="AC5AA362"/>
    <w:lvl w:ilvl="0" w:tplc="000000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872CA2"/>
    <w:multiLevelType w:val="multilevel"/>
    <w:tmpl w:val="E1C24F02"/>
    <w:lvl w:ilvl="0">
      <w:start w:val="6"/>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636641"/>
    <w:multiLevelType w:val="hybridMultilevel"/>
    <w:tmpl w:val="CD326B5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FE25D04"/>
    <w:multiLevelType w:val="hybridMultilevel"/>
    <w:tmpl w:val="AC5AA362"/>
    <w:lvl w:ilvl="0" w:tplc="000000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2"/>
  </w:num>
  <w:num w:numId="23">
    <w:abstractNumId w:val="19"/>
  </w:num>
  <w:num w:numId="24">
    <w:abstractNumId w:val="8"/>
  </w:num>
  <w:num w:numId="25">
    <w:abstractNumId w:val="18"/>
  </w:num>
  <w:num w:numId="26">
    <w:abstractNumId w:val="4"/>
  </w:num>
  <w:num w:numId="27">
    <w:abstractNumId w:val="1"/>
  </w:num>
  <w:num w:numId="28">
    <w:abstractNumId w:val="11"/>
  </w:num>
  <w:num w:numId="29">
    <w:abstractNumId w:val="21"/>
  </w:num>
  <w:num w:numId="30">
    <w:abstractNumId w:val="6"/>
  </w:num>
  <w:num w:numId="31">
    <w:abstractNumId w:val="20"/>
  </w:num>
  <w:num w:numId="32">
    <w:abstractNumId w:val="5"/>
  </w:num>
  <w:num w:numId="33">
    <w:abstractNumId w:val="17"/>
  </w:num>
  <w:num w:numId="34">
    <w:abstractNumId w:val="7"/>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9"/>
  </w:num>
  <w:num w:numId="38">
    <w:abstractNumId w:val="14"/>
  </w:num>
  <w:num w:numId="39">
    <w:abstractNumId w:val="3"/>
  </w:num>
  <w:num w:numId="40">
    <w:abstractNumId w:val="1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B9"/>
    <w:rsid w:val="0002037A"/>
    <w:rsid w:val="000A3714"/>
    <w:rsid w:val="00155E2B"/>
    <w:rsid w:val="001B45BA"/>
    <w:rsid w:val="002F160B"/>
    <w:rsid w:val="003B6C77"/>
    <w:rsid w:val="004C06EA"/>
    <w:rsid w:val="00520C42"/>
    <w:rsid w:val="005564B9"/>
    <w:rsid w:val="0060502A"/>
    <w:rsid w:val="006266D7"/>
    <w:rsid w:val="0065578D"/>
    <w:rsid w:val="006C450E"/>
    <w:rsid w:val="006D2601"/>
    <w:rsid w:val="007567FF"/>
    <w:rsid w:val="007F6837"/>
    <w:rsid w:val="008306D4"/>
    <w:rsid w:val="009944AD"/>
    <w:rsid w:val="009B5DCA"/>
    <w:rsid w:val="009C544C"/>
    <w:rsid w:val="00A6354A"/>
    <w:rsid w:val="00A8309B"/>
    <w:rsid w:val="00AA7F12"/>
    <w:rsid w:val="00B76F16"/>
    <w:rsid w:val="00C54580"/>
    <w:rsid w:val="00DD158E"/>
    <w:rsid w:val="00E72D73"/>
    <w:rsid w:val="00EC1C9A"/>
    <w:rsid w:val="00F10D78"/>
    <w:rsid w:val="00F654F7"/>
    <w:rsid w:val="00F81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4B9"/>
    <w:pPr>
      <w:widowControl w:val="0"/>
      <w:suppressAutoHyphens/>
      <w:autoSpaceDN w:val="0"/>
      <w:spacing w:after="0" w:line="240" w:lineRule="auto"/>
      <w:textAlignment w:val="baseline"/>
    </w:pPr>
    <w:rPr>
      <w:rFonts w:ascii="Times New Roman" w:hAnsi="Times New Roman" w:cs="Tahoma"/>
      <w:kern w:val="3"/>
      <w:sz w:val="24"/>
      <w:szCs w:val="24"/>
      <w:lang w:eastAsia="pl-PL"/>
    </w:rPr>
  </w:style>
  <w:style w:type="paragraph" w:styleId="Nagwek1">
    <w:name w:val="heading 1"/>
    <w:basedOn w:val="Normalny"/>
    <w:next w:val="Normalny"/>
    <w:link w:val="Nagwek1Znak"/>
    <w:qFormat/>
    <w:rsid w:val="007567FF"/>
    <w:pPr>
      <w:keepNext/>
      <w:keepLines/>
      <w:numPr>
        <w:numId w:val="18"/>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7567FF"/>
    <w:pPr>
      <w:keepNext/>
      <w:keepLines/>
      <w:numPr>
        <w:ilvl w:val="1"/>
        <w:numId w:val="18"/>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7567FF"/>
    <w:pPr>
      <w:keepNext/>
      <w:keepLines/>
      <w:numPr>
        <w:ilvl w:val="2"/>
        <w:numId w:val="18"/>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7567FF"/>
    <w:pPr>
      <w:keepNext/>
      <w:keepLines/>
      <w:numPr>
        <w:ilvl w:val="3"/>
        <w:numId w:val="18"/>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7567FF"/>
    <w:pPr>
      <w:keepNext/>
      <w:keepLines/>
      <w:numPr>
        <w:ilvl w:val="4"/>
        <w:numId w:val="18"/>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7567FF"/>
    <w:pPr>
      <w:keepNext/>
      <w:keepLines/>
      <w:numPr>
        <w:ilvl w:val="5"/>
        <w:numId w:val="18"/>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7567FF"/>
    <w:pPr>
      <w:keepNext/>
      <w:keepLines/>
      <w:numPr>
        <w:ilvl w:val="6"/>
        <w:numId w:val="18"/>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qFormat/>
    <w:rsid w:val="007567FF"/>
    <w:pPr>
      <w:keepNext/>
      <w:keepLines/>
      <w:numPr>
        <w:ilvl w:val="7"/>
        <w:numId w:val="1"/>
      </w:numPr>
      <w:spacing w:before="200" w:line="276" w:lineRule="auto"/>
      <w:ind w:left="1440" w:hanging="1440"/>
      <w:outlineLvl w:val="7"/>
    </w:pPr>
    <w:rPr>
      <w:rFonts w:ascii="Cambria" w:eastAsia="SimSun" w:hAnsi="Cambria" w:cs="Times New Roman"/>
      <w:color w:val="404040"/>
      <w:sz w:val="20"/>
      <w:szCs w:val="20"/>
    </w:rPr>
  </w:style>
  <w:style w:type="paragraph" w:styleId="Nagwek9">
    <w:name w:val="heading 9"/>
    <w:basedOn w:val="Normalny"/>
    <w:next w:val="Normalny"/>
    <w:link w:val="Nagwek9Znak"/>
    <w:unhideWhenUsed/>
    <w:qFormat/>
    <w:rsid w:val="007567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7567FF"/>
    <w:pPr>
      <w:numPr>
        <w:numId w:val="19"/>
      </w:numPr>
      <w:suppressAutoHyphens w:val="0"/>
      <w:autoSpaceDE w:val="0"/>
      <w:textAlignment w:val="auto"/>
    </w:pPr>
    <w:rPr>
      <w:rFonts w:ascii="Avenir-Light" w:eastAsia="Avenir-Light" w:hAnsi="Avenir-Light" w:cs="Avenir-Light"/>
      <w:kern w:val="0"/>
      <w:sz w:val="22"/>
      <w:szCs w:val="22"/>
      <w:lang w:val="en-US" w:eastAsia="en-US"/>
    </w:rPr>
  </w:style>
  <w:style w:type="character" w:customStyle="1" w:styleId="Nagwek1Znak">
    <w:name w:val="Nagłówek 1 Znak"/>
    <w:basedOn w:val="Domylnaczcionkaakapitu"/>
    <w:link w:val="Nagwek1"/>
    <w:rsid w:val="007567FF"/>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7567FF"/>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7567FF"/>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7567FF"/>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7567FF"/>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7567FF"/>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7567FF"/>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rsid w:val="007567FF"/>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rsid w:val="007567FF"/>
    <w:rPr>
      <w:rFonts w:asciiTheme="majorHAnsi" w:eastAsiaTheme="majorEastAsia" w:hAnsiTheme="majorHAnsi" w:cstheme="majorBidi"/>
      <w:i/>
      <w:iCs/>
      <w:color w:val="404040" w:themeColor="text1" w:themeTint="BF"/>
      <w:kern w:val="3"/>
      <w:sz w:val="20"/>
      <w:szCs w:val="20"/>
      <w:lang w:eastAsia="pl-PL"/>
    </w:rPr>
  </w:style>
  <w:style w:type="paragraph" w:styleId="Tytu">
    <w:name w:val="Title"/>
    <w:basedOn w:val="Normalny"/>
    <w:link w:val="TytuZnak"/>
    <w:uiPriority w:val="99"/>
    <w:qFormat/>
    <w:rsid w:val="007567FF"/>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7567FF"/>
    <w:rPr>
      <w:rFonts w:ascii="Times New Roman" w:eastAsia="Times New Roman" w:hAnsi="Times New Roman" w:cs="Times New Roman"/>
      <w:b/>
      <w:bCs/>
      <w:sz w:val="28"/>
      <w:szCs w:val="24"/>
      <w:lang w:eastAsia="pl-PL"/>
    </w:rPr>
  </w:style>
  <w:style w:type="paragraph" w:styleId="Akapitzlist">
    <w:name w:val="List Paragraph"/>
    <w:aliases w:val="L1,Numerowanie,Akapit z listą5,CW_Lista,Podsis rysunku,Normalny PDST,lp1,Preambuła,HŁ_Bullet1,Rozdział,T_SZ_List Paragraph,Akapit z listą numerowaną"/>
    <w:basedOn w:val="Normalny"/>
    <w:link w:val="AkapitzlistZnak"/>
    <w:uiPriority w:val="99"/>
    <w:qFormat/>
    <w:rsid w:val="007567FF"/>
    <w:pPr>
      <w:ind w:left="720"/>
      <w:contextualSpacing/>
    </w:pPr>
    <w:rPr>
      <w:rFonts w:eastAsia="Times New Roman" w:cs="Times New Roman"/>
      <w:szCs w:val="20"/>
    </w:rPr>
  </w:style>
  <w:style w:type="character" w:customStyle="1" w:styleId="AkapitzlistZnak">
    <w:name w:val="Akapit z listą Znak"/>
    <w:aliases w:val="L1 Znak,Numerowanie Znak,Akapit z listą5 Znak,CW_Lista Znak,Podsis rysunku Znak,Normalny PDST Znak,lp1 Znak,Preambuła Znak,HŁ_Bullet1 Znak,Rozdział Znak,T_SZ_List Paragraph Znak,Akapit z listą numerowaną Znak"/>
    <w:link w:val="Akapitzlist"/>
    <w:uiPriority w:val="99"/>
    <w:qFormat/>
    <w:locked/>
    <w:rsid w:val="007567FF"/>
    <w:rPr>
      <w:rFonts w:ascii="Times New Roman" w:eastAsia="Times New Roman" w:hAnsi="Times New Roman" w:cs="Times New Roman"/>
      <w:kern w:val="3"/>
      <w:sz w:val="24"/>
      <w:szCs w:val="20"/>
      <w:lang w:eastAsia="pl-PL"/>
    </w:rPr>
  </w:style>
  <w:style w:type="paragraph" w:customStyle="1" w:styleId="Default">
    <w:name w:val="Default"/>
    <w:rsid w:val="005564B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55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564B9"/>
    <w:rPr>
      <w:rFonts w:ascii="Tahoma" w:hAnsi="Tahoma"/>
      <w:sz w:val="16"/>
      <w:szCs w:val="16"/>
    </w:rPr>
  </w:style>
  <w:style w:type="character" w:customStyle="1" w:styleId="TekstdymkaZnak">
    <w:name w:val="Tekst dymka Znak"/>
    <w:basedOn w:val="Domylnaczcionkaakapitu"/>
    <w:link w:val="Tekstdymka"/>
    <w:uiPriority w:val="99"/>
    <w:semiHidden/>
    <w:rsid w:val="005564B9"/>
    <w:rPr>
      <w:rFonts w:ascii="Tahoma" w:hAnsi="Tahoma" w:cs="Tahoma"/>
      <w:kern w:val="3"/>
      <w:sz w:val="16"/>
      <w:szCs w:val="16"/>
      <w:lang w:eastAsia="pl-PL"/>
    </w:rPr>
  </w:style>
  <w:style w:type="paragraph" w:styleId="Tekstpodstawowy">
    <w:name w:val="Body Text"/>
    <w:basedOn w:val="Normalny"/>
    <w:link w:val="TekstpodstawowyZnak"/>
    <w:uiPriority w:val="99"/>
    <w:unhideWhenUsed/>
    <w:rsid w:val="006C450E"/>
    <w:pPr>
      <w:spacing w:after="120"/>
    </w:pPr>
  </w:style>
  <w:style w:type="character" w:customStyle="1" w:styleId="TekstpodstawowyZnak">
    <w:name w:val="Tekst podstawowy Znak"/>
    <w:basedOn w:val="Domylnaczcionkaakapitu"/>
    <w:link w:val="Tekstpodstawowy"/>
    <w:uiPriority w:val="99"/>
    <w:rsid w:val="006C450E"/>
    <w:rPr>
      <w:rFonts w:ascii="Times New Roman" w:hAnsi="Times New Roman" w:cs="Tahoma"/>
      <w:kern w:val="3"/>
      <w:sz w:val="24"/>
      <w:szCs w:val="24"/>
      <w:lang w:eastAsia="pl-PL"/>
    </w:rPr>
  </w:style>
  <w:style w:type="paragraph" w:styleId="NormalnyWeb">
    <w:name w:val="Normal (Web)"/>
    <w:basedOn w:val="Normalny"/>
    <w:uiPriority w:val="99"/>
    <w:rsid w:val="00F10D78"/>
    <w:pPr>
      <w:spacing w:before="280"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4B9"/>
    <w:pPr>
      <w:widowControl w:val="0"/>
      <w:suppressAutoHyphens/>
      <w:autoSpaceDN w:val="0"/>
      <w:spacing w:after="0" w:line="240" w:lineRule="auto"/>
      <w:textAlignment w:val="baseline"/>
    </w:pPr>
    <w:rPr>
      <w:rFonts w:ascii="Times New Roman" w:hAnsi="Times New Roman" w:cs="Tahoma"/>
      <w:kern w:val="3"/>
      <w:sz w:val="24"/>
      <w:szCs w:val="24"/>
      <w:lang w:eastAsia="pl-PL"/>
    </w:rPr>
  </w:style>
  <w:style w:type="paragraph" w:styleId="Nagwek1">
    <w:name w:val="heading 1"/>
    <w:basedOn w:val="Normalny"/>
    <w:next w:val="Normalny"/>
    <w:link w:val="Nagwek1Znak"/>
    <w:qFormat/>
    <w:rsid w:val="007567FF"/>
    <w:pPr>
      <w:keepNext/>
      <w:keepLines/>
      <w:numPr>
        <w:numId w:val="18"/>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7567FF"/>
    <w:pPr>
      <w:keepNext/>
      <w:keepLines/>
      <w:numPr>
        <w:ilvl w:val="1"/>
        <w:numId w:val="18"/>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7567FF"/>
    <w:pPr>
      <w:keepNext/>
      <w:keepLines/>
      <w:numPr>
        <w:ilvl w:val="2"/>
        <w:numId w:val="18"/>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7567FF"/>
    <w:pPr>
      <w:keepNext/>
      <w:keepLines/>
      <w:numPr>
        <w:ilvl w:val="3"/>
        <w:numId w:val="18"/>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7567FF"/>
    <w:pPr>
      <w:keepNext/>
      <w:keepLines/>
      <w:numPr>
        <w:ilvl w:val="4"/>
        <w:numId w:val="18"/>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7567FF"/>
    <w:pPr>
      <w:keepNext/>
      <w:keepLines/>
      <w:numPr>
        <w:ilvl w:val="5"/>
        <w:numId w:val="18"/>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7567FF"/>
    <w:pPr>
      <w:keepNext/>
      <w:keepLines/>
      <w:numPr>
        <w:ilvl w:val="6"/>
        <w:numId w:val="18"/>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qFormat/>
    <w:rsid w:val="007567FF"/>
    <w:pPr>
      <w:keepNext/>
      <w:keepLines/>
      <w:numPr>
        <w:ilvl w:val="7"/>
        <w:numId w:val="1"/>
      </w:numPr>
      <w:spacing w:before="200" w:line="276" w:lineRule="auto"/>
      <w:ind w:left="1440" w:hanging="1440"/>
      <w:outlineLvl w:val="7"/>
    </w:pPr>
    <w:rPr>
      <w:rFonts w:ascii="Cambria" w:eastAsia="SimSun" w:hAnsi="Cambria" w:cs="Times New Roman"/>
      <w:color w:val="404040"/>
      <w:sz w:val="20"/>
      <w:szCs w:val="20"/>
    </w:rPr>
  </w:style>
  <w:style w:type="paragraph" w:styleId="Nagwek9">
    <w:name w:val="heading 9"/>
    <w:basedOn w:val="Normalny"/>
    <w:next w:val="Normalny"/>
    <w:link w:val="Nagwek9Znak"/>
    <w:unhideWhenUsed/>
    <w:qFormat/>
    <w:rsid w:val="007567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7567FF"/>
    <w:pPr>
      <w:numPr>
        <w:numId w:val="19"/>
      </w:numPr>
      <w:suppressAutoHyphens w:val="0"/>
      <w:autoSpaceDE w:val="0"/>
      <w:textAlignment w:val="auto"/>
    </w:pPr>
    <w:rPr>
      <w:rFonts w:ascii="Avenir-Light" w:eastAsia="Avenir-Light" w:hAnsi="Avenir-Light" w:cs="Avenir-Light"/>
      <w:kern w:val="0"/>
      <w:sz w:val="22"/>
      <w:szCs w:val="22"/>
      <w:lang w:val="en-US" w:eastAsia="en-US"/>
    </w:rPr>
  </w:style>
  <w:style w:type="character" w:customStyle="1" w:styleId="Nagwek1Znak">
    <w:name w:val="Nagłówek 1 Znak"/>
    <w:basedOn w:val="Domylnaczcionkaakapitu"/>
    <w:link w:val="Nagwek1"/>
    <w:rsid w:val="007567FF"/>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7567FF"/>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7567FF"/>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7567FF"/>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7567FF"/>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7567FF"/>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7567FF"/>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rsid w:val="007567FF"/>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rsid w:val="007567FF"/>
    <w:rPr>
      <w:rFonts w:asciiTheme="majorHAnsi" w:eastAsiaTheme="majorEastAsia" w:hAnsiTheme="majorHAnsi" w:cstheme="majorBidi"/>
      <w:i/>
      <w:iCs/>
      <w:color w:val="404040" w:themeColor="text1" w:themeTint="BF"/>
      <w:kern w:val="3"/>
      <w:sz w:val="20"/>
      <w:szCs w:val="20"/>
      <w:lang w:eastAsia="pl-PL"/>
    </w:rPr>
  </w:style>
  <w:style w:type="paragraph" w:styleId="Tytu">
    <w:name w:val="Title"/>
    <w:basedOn w:val="Normalny"/>
    <w:link w:val="TytuZnak"/>
    <w:uiPriority w:val="99"/>
    <w:qFormat/>
    <w:rsid w:val="007567FF"/>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7567FF"/>
    <w:rPr>
      <w:rFonts w:ascii="Times New Roman" w:eastAsia="Times New Roman" w:hAnsi="Times New Roman" w:cs="Times New Roman"/>
      <w:b/>
      <w:bCs/>
      <w:sz w:val="28"/>
      <w:szCs w:val="24"/>
      <w:lang w:eastAsia="pl-PL"/>
    </w:rPr>
  </w:style>
  <w:style w:type="paragraph" w:styleId="Akapitzlist">
    <w:name w:val="List Paragraph"/>
    <w:aliases w:val="L1,Numerowanie,Akapit z listą5,CW_Lista,Podsis rysunku,Normalny PDST,lp1,Preambuła,HŁ_Bullet1,Rozdział,T_SZ_List Paragraph,Akapit z listą numerowaną"/>
    <w:basedOn w:val="Normalny"/>
    <w:link w:val="AkapitzlistZnak"/>
    <w:uiPriority w:val="99"/>
    <w:qFormat/>
    <w:rsid w:val="007567FF"/>
    <w:pPr>
      <w:ind w:left="720"/>
      <w:contextualSpacing/>
    </w:pPr>
    <w:rPr>
      <w:rFonts w:eastAsia="Times New Roman" w:cs="Times New Roman"/>
      <w:szCs w:val="20"/>
    </w:rPr>
  </w:style>
  <w:style w:type="character" w:customStyle="1" w:styleId="AkapitzlistZnak">
    <w:name w:val="Akapit z listą Znak"/>
    <w:aliases w:val="L1 Znak,Numerowanie Znak,Akapit z listą5 Znak,CW_Lista Znak,Podsis rysunku Znak,Normalny PDST Znak,lp1 Znak,Preambuła Znak,HŁ_Bullet1 Znak,Rozdział Znak,T_SZ_List Paragraph Znak,Akapit z listą numerowaną Znak"/>
    <w:link w:val="Akapitzlist"/>
    <w:uiPriority w:val="99"/>
    <w:qFormat/>
    <w:locked/>
    <w:rsid w:val="007567FF"/>
    <w:rPr>
      <w:rFonts w:ascii="Times New Roman" w:eastAsia="Times New Roman" w:hAnsi="Times New Roman" w:cs="Times New Roman"/>
      <w:kern w:val="3"/>
      <w:sz w:val="24"/>
      <w:szCs w:val="20"/>
      <w:lang w:eastAsia="pl-PL"/>
    </w:rPr>
  </w:style>
  <w:style w:type="paragraph" w:customStyle="1" w:styleId="Default">
    <w:name w:val="Default"/>
    <w:rsid w:val="005564B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55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564B9"/>
    <w:rPr>
      <w:rFonts w:ascii="Tahoma" w:hAnsi="Tahoma"/>
      <w:sz w:val="16"/>
      <w:szCs w:val="16"/>
    </w:rPr>
  </w:style>
  <w:style w:type="character" w:customStyle="1" w:styleId="TekstdymkaZnak">
    <w:name w:val="Tekst dymka Znak"/>
    <w:basedOn w:val="Domylnaczcionkaakapitu"/>
    <w:link w:val="Tekstdymka"/>
    <w:uiPriority w:val="99"/>
    <w:semiHidden/>
    <w:rsid w:val="005564B9"/>
    <w:rPr>
      <w:rFonts w:ascii="Tahoma" w:hAnsi="Tahoma" w:cs="Tahoma"/>
      <w:kern w:val="3"/>
      <w:sz w:val="16"/>
      <w:szCs w:val="16"/>
      <w:lang w:eastAsia="pl-PL"/>
    </w:rPr>
  </w:style>
  <w:style w:type="paragraph" w:styleId="Tekstpodstawowy">
    <w:name w:val="Body Text"/>
    <w:basedOn w:val="Normalny"/>
    <w:link w:val="TekstpodstawowyZnak"/>
    <w:uiPriority w:val="99"/>
    <w:unhideWhenUsed/>
    <w:rsid w:val="006C450E"/>
    <w:pPr>
      <w:spacing w:after="120"/>
    </w:pPr>
  </w:style>
  <w:style w:type="character" w:customStyle="1" w:styleId="TekstpodstawowyZnak">
    <w:name w:val="Tekst podstawowy Znak"/>
    <w:basedOn w:val="Domylnaczcionkaakapitu"/>
    <w:link w:val="Tekstpodstawowy"/>
    <w:uiPriority w:val="99"/>
    <w:rsid w:val="006C450E"/>
    <w:rPr>
      <w:rFonts w:ascii="Times New Roman" w:hAnsi="Times New Roman" w:cs="Tahoma"/>
      <w:kern w:val="3"/>
      <w:sz w:val="24"/>
      <w:szCs w:val="24"/>
      <w:lang w:eastAsia="pl-PL"/>
    </w:rPr>
  </w:style>
  <w:style w:type="paragraph" w:styleId="NormalnyWeb">
    <w:name w:val="Normal (Web)"/>
    <w:basedOn w:val="Normalny"/>
    <w:uiPriority w:val="99"/>
    <w:rsid w:val="00F10D78"/>
    <w:pPr>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837428">
      <w:bodyDiv w:val="1"/>
      <w:marLeft w:val="0"/>
      <w:marRight w:val="0"/>
      <w:marTop w:val="0"/>
      <w:marBottom w:val="0"/>
      <w:divBdr>
        <w:top w:val="none" w:sz="0" w:space="0" w:color="auto"/>
        <w:left w:val="none" w:sz="0" w:space="0" w:color="auto"/>
        <w:bottom w:val="none" w:sz="0" w:space="0" w:color="auto"/>
        <w:right w:val="none" w:sz="0" w:space="0" w:color="auto"/>
      </w:divBdr>
    </w:div>
    <w:div w:id="17032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815</Words>
  <Characters>4892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Magdalena Zioło</cp:lastModifiedBy>
  <cp:revision>7</cp:revision>
  <cp:lastPrinted>2023-07-17T07:18:00Z</cp:lastPrinted>
  <dcterms:created xsi:type="dcterms:W3CDTF">2023-07-06T20:58:00Z</dcterms:created>
  <dcterms:modified xsi:type="dcterms:W3CDTF">2023-07-17T08:10:00Z</dcterms:modified>
</cp:coreProperties>
</file>