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26549" w14:textId="1E4E9612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914FD9">
        <w:rPr>
          <w:rStyle w:val="Pogrubieniezwykytekst"/>
          <w:rFonts w:ascii="Arial" w:hAnsi="Arial" w:cs="Arial"/>
          <w:i/>
          <w:sz w:val="20"/>
          <w:szCs w:val="20"/>
        </w:rPr>
        <w:t>6</w:t>
      </w:r>
    </w:p>
    <w:p w14:paraId="62BC1730" w14:textId="7FEDC79A"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 </w:t>
      </w:r>
      <w:r w:rsidR="00914FD9">
        <w:rPr>
          <w:rFonts w:ascii="Arial" w:hAnsi="Arial" w:cs="Arial"/>
          <w:b/>
          <w:bCs/>
          <w:sz w:val="20"/>
          <w:szCs w:val="20"/>
        </w:rPr>
        <w:t xml:space="preserve">aktualności informacji zawartych w oświadczeniu, </w:t>
      </w:r>
      <w:r w:rsidR="00914FD9">
        <w:rPr>
          <w:rFonts w:ascii="Arial" w:hAnsi="Arial" w:cs="Arial"/>
          <w:b/>
          <w:bCs/>
          <w:sz w:val="20"/>
          <w:szCs w:val="20"/>
        </w:rPr>
        <w:br/>
      </w:r>
      <w:r w:rsidR="00BE0D7F">
        <w:rPr>
          <w:rFonts w:ascii="Arial" w:hAnsi="Arial" w:cs="Arial"/>
          <w:b/>
          <w:bCs/>
          <w:sz w:val="20"/>
          <w:szCs w:val="20"/>
        </w:rPr>
        <w:t>o któr</w:t>
      </w:r>
      <w:r w:rsidR="00914FD9">
        <w:rPr>
          <w:rFonts w:ascii="Arial" w:hAnsi="Arial" w:cs="Arial"/>
          <w:b/>
          <w:bCs/>
          <w:sz w:val="20"/>
          <w:szCs w:val="20"/>
        </w:rPr>
        <w:t>ym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mowa w art. </w:t>
      </w:r>
      <w:r w:rsidR="00914FD9">
        <w:rPr>
          <w:rFonts w:ascii="Arial" w:hAnsi="Arial" w:cs="Arial"/>
          <w:b/>
          <w:bCs/>
          <w:sz w:val="20"/>
          <w:szCs w:val="20"/>
        </w:rPr>
        <w:t>125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ust. 1 ustawy Pzp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7893EC8" w14:textId="5A4A132F" w:rsidR="00D15B39" w:rsidRPr="00C15CB6" w:rsidRDefault="00D15B39" w:rsidP="006A65C0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14:paraId="6E6D91E3" w14:textId="0E1CC9B6" w:rsidR="00D15B39" w:rsidRPr="00964542" w:rsidRDefault="00F97428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F97428">
        <w:rPr>
          <w:rFonts w:ascii="Arial" w:hAnsi="Arial" w:cs="Arial"/>
          <w:b/>
          <w:sz w:val="20"/>
          <w:szCs w:val="20"/>
        </w:rPr>
        <w:t xml:space="preserve">Zakup energii elektrycznej w ilości szacunkowej 15 158,924 MWh </w:t>
      </w:r>
      <w:r w:rsidR="00950EE8">
        <w:rPr>
          <w:rFonts w:ascii="Arial" w:hAnsi="Arial" w:cs="Arial"/>
          <w:b/>
          <w:sz w:val="20"/>
          <w:szCs w:val="20"/>
        </w:rPr>
        <w:br/>
      </w:r>
      <w:r w:rsidRPr="00F97428">
        <w:rPr>
          <w:rFonts w:ascii="Arial" w:hAnsi="Arial" w:cs="Arial"/>
          <w:b/>
          <w:sz w:val="20"/>
          <w:szCs w:val="20"/>
        </w:rPr>
        <w:t>w okresie od 01.01.2024 r. do 31.12.2024 r. dla obiektów Spółki „Wodociągi Kieleckie”</w:t>
      </w:r>
      <w:r w:rsidR="00D15B39" w:rsidRPr="00964542">
        <w:rPr>
          <w:rFonts w:ascii="Arial" w:hAnsi="Arial" w:cs="Arial"/>
          <w:b/>
          <w:sz w:val="20"/>
          <w:szCs w:val="20"/>
        </w:rPr>
        <w:t>.</w:t>
      </w:r>
    </w:p>
    <w:bookmarkEnd w:id="0"/>
    <w:p w14:paraId="7C829BC9" w14:textId="37836FF0" w:rsidR="00D15B39" w:rsidRPr="00964542" w:rsidRDefault="00D15B39" w:rsidP="006A65C0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64542">
        <w:rPr>
          <w:rFonts w:ascii="Arial" w:hAnsi="Arial" w:cs="Arial"/>
          <w:b/>
          <w:sz w:val="20"/>
          <w:szCs w:val="20"/>
        </w:rPr>
        <w:t>Znak sprawy</w:t>
      </w:r>
      <w:r w:rsidRPr="006A65C0">
        <w:rPr>
          <w:rFonts w:ascii="Arial" w:hAnsi="Arial" w:cs="Arial"/>
          <w:b/>
          <w:sz w:val="20"/>
          <w:szCs w:val="20"/>
        </w:rPr>
        <w:t xml:space="preserve">: </w:t>
      </w:r>
      <w:r w:rsidR="003E24A3" w:rsidRPr="006A65C0">
        <w:rPr>
          <w:rFonts w:ascii="Arial" w:hAnsi="Arial" w:cs="Arial"/>
          <w:b/>
          <w:sz w:val="20"/>
          <w:szCs w:val="20"/>
        </w:rPr>
        <w:t>KML-40/2023</w:t>
      </w:r>
    </w:p>
    <w:p w14:paraId="399F64A2" w14:textId="77777777" w:rsidR="00D15B39" w:rsidRPr="00943849" w:rsidRDefault="00D15B39" w:rsidP="000554BD">
      <w:pPr>
        <w:numPr>
          <w:ilvl w:val="0"/>
          <w:numId w:val="3"/>
        </w:numPr>
        <w:spacing w:before="120"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43849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Niniejsza oferta zostaje złożona przez:</w:t>
      </w:r>
      <w:r w:rsidRPr="0094384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43849" w14:paraId="0C5DE373" w14:textId="77777777" w:rsidTr="00147979">
        <w:trPr>
          <w:cantSplit/>
          <w:trHeight w:val="746"/>
        </w:trPr>
        <w:tc>
          <w:tcPr>
            <w:tcW w:w="610" w:type="dxa"/>
            <w:vAlign w:val="center"/>
          </w:tcPr>
          <w:p w14:paraId="3F56DB48" w14:textId="77777777"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  <w:vAlign w:val="center"/>
          </w:tcPr>
          <w:p w14:paraId="02271EFE" w14:textId="77777777"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1DCB4D7" w14:textId="77777777" w:rsidR="00D15B39" w:rsidRPr="00943849" w:rsidRDefault="00D15B39" w:rsidP="0014797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43849" w:rsidRDefault="00D15B39" w:rsidP="00147979">
            <w:pPr>
              <w:spacing w:after="0"/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15B39" w:rsidRPr="00943849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43849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43849" w:rsidRDefault="00D15B39" w:rsidP="000554BD">
      <w:pPr>
        <w:numPr>
          <w:ilvl w:val="0"/>
          <w:numId w:val="3"/>
        </w:numPr>
        <w:spacing w:before="120"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43849" w14:paraId="27FB0CE4" w14:textId="77777777" w:rsidTr="007D2A5F">
        <w:tc>
          <w:tcPr>
            <w:tcW w:w="2590" w:type="dxa"/>
          </w:tcPr>
          <w:p w14:paraId="1160ED7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43849" w14:paraId="106FF361" w14:textId="77777777" w:rsidTr="007D2A5F">
        <w:tc>
          <w:tcPr>
            <w:tcW w:w="2590" w:type="dxa"/>
          </w:tcPr>
          <w:p w14:paraId="652A49E3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14:paraId="4A5F93C1" w14:textId="77777777" w:rsidTr="007D2A5F">
        <w:tc>
          <w:tcPr>
            <w:tcW w:w="2590" w:type="dxa"/>
          </w:tcPr>
          <w:p w14:paraId="31D8794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14:paraId="3163F56E" w14:textId="77777777" w:rsidTr="007D2A5F">
        <w:tc>
          <w:tcPr>
            <w:tcW w:w="2590" w:type="dxa"/>
          </w:tcPr>
          <w:p w14:paraId="4FB439F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943849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0EA49DA0" w14:textId="0172F84E" w:rsidR="00E02C7E" w:rsidRPr="00964542" w:rsidRDefault="00960D3F" w:rsidP="00914FD9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64542">
        <w:rPr>
          <w:rFonts w:ascii="Arial" w:hAnsi="Arial" w:cs="Arial"/>
          <w:spacing w:val="4"/>
          <w:sz w:val="20"/>
          <w:szCs w:val="20"/>
        </w:rPr>
        <w:t xml:space="preserve">Na potrzeby postępowania przetargowego </w:t>
      </w:r>
      <w:r w:rsidR="002E5113" w:rsidRPr="00964542">
        <w:rPr>
          <w:rFonts w:ascii="Arial" w:hAnsi="Arial" w:cs="Arial"/>
          <w:spacing w:val="4"/>
          <w:sz w:val="20"/>
          <w:szCs w:val="20"/>
        </w:rPr>
        <w:t>pn.:</w:t>
      </w:r>
      <w:r w:rsidR="00886FC7" w:rsidRPr="00964542">
        <w:rPr>
          <w:rFonts w:ascii="Arial" w:hAnsi="Arial" w:cs="Arial"/>
          <w:sz w:val="20"/>
          <w:szCs w:val="20"/>
        </w:rPr>
        <w:t xml:space="preserve"> </w:t>
      </w:r>
      <w:r w:rsidR="000554BD">
        <w:rPr>
          <w:rFonts w:ascii="Arial" w:hAnsi="Arial" w:cs="Arial"/>
          <w:sz w:val="20"/>
          <w:szCs w:val="20"/>
        </w:rPr>
        <w:br/>
      </w:r>
      <w:r w:rsidR="00F97428" w:rsidRPr="00F97428">
        <w:rPr>
          <w:rFonts w:ascii="Arial" w:hAnsi="Arial" w:cs="Arial"/>
          <w:b/>
          <w:bCs/>
          <w:sz w:val="20"/>
          <w:szCs w:val="20"/>
        </w:rPr>
        <w:t xml:space="preserve">Zakup energii elektrycznej w ilości szacunkowej 15 158,924 MWh </w:t>
      </w:r>
      <w:r w:rsidR="00950EE8">
        <w:rPr>
          <w:rFonts w:ascii="Arial" w:hAnsi="Arial" w:cs="Arial"/>
          <w:b/>
          <w:bCs/>
          <w:sz w:val="20"/>
          <w:szCs w:val="20"/>
        </w:rPr>
        <w:br/>
      </w:r>
      <w:bookmarkStart w:id="1" w:name="_GoBack"/>
      <w:bookmarkEnd w:id="1"/>
      <w:r w:rsidR="00F97428" w:rsidRPr="00F97428">
        <w:rPr>
          <w:rFonts w:ascii="Arial" w:hAnsi="Arial" w:cs="Arial"/>
          <w:b/>
          <w:bCs/>
          <w:sz w:val="20"/>
          <w:szCs w:val="20"/>
        </w:rPr>
        <w:t>w okresie od 01.01.2024 r. do 31.12.2024 r. dla obiektów Spółki „Wodociągi Kieleckie”</w:t>
      </w:r>
      <w:r w:rsidR="00886FC7" w:rsidRPr="00964542">
        <w:rPr>
          <w:rFonts w:ascii="Arial" w:hAnsi="Arial" w:cs="Arial"/>
          <w:b/>
          <w:sz w:val="20"/>
          <w:szCs w:val="20"/>
        </w:rPr>
        <w:t>,</w:t>
      </w:r>
      <w:r w:rsidR="00886FC7" w:rsidRPr="00964542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14:paraId="69FE5609" w14:textId="1373A1B5" w:rsidR="00886FC7" w:rsidRPr="003D754B" w:rsidRDefault="00886FC7" w:rsidP="006A65C0">
      <w:pPr>
        <w:spacing w:before="120" w:after="120"/>
        <w:jc w:val="center"/>
        <w:rPr>
          <w:rFonts w:ascii="Arial" w:hAnsi="Arial" w:cs="Arial"/>
          <w:bCs/>
        </w:rPr>
      </w:pPr>
      <w:r w:rsidRPr="003D754B">
        <w:rPr>
          <w:rFonts w:ascii="Arial" w:hAnsi="Arial" w:cs="Arial"/>
          <w:b/>
          <w:snapToGrid w:val="0"/>
          <w:u w:val="single"/>
        </w:rPr>
        <w:t>oświadczamy, że</w:t>
      </w:r>
      <w:r w:rsidRPr="003D754B">
        <w:rPr>
          <w:rFonts w:ascii="Arial" w:hAnsi="Arial" w:cs="Arial"/>
          <w:bCs/>
        </w:rPr>
        <w:t>:</w:t>
      </w:r>
    </w:p>
    <w:p w14:paraId="34589EFF" w14:textId="4B11364E" w:rsidR="00914FD9" w:rsidRPr="00964542" w:rsidRDefault="00D422BC" w:rsidP="006A65C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i</w:t>
      </w:r>
      <w:r w:rsidR="00914FD9" w:rsidRPr="00964542">
        <w:rPr>
          <w:rFonts w:ascii="Arial" w:hAnsi="Arial" w:cs="Arial"/>
          <w:sz w:val="20"/>
          <w:szCs w:val="20"/>
        </w:rPr>
        <w:t xml:space="preserve">nformacje zawarte w złożonym przez nas oświadczeniu </w:t>
      </w:r>
      <w:r w:rsidR="002E5113" w:rsidRPr="00964542">
        <w:rPr>
          <w:rFonts w:ascii="Arial" w:hAnsi="Arial" w:cs="Arial"/>
          <w:sz w:val="20"/>
          <w:szCs w:val="20"/>
        </w:rPr>
        <w:t>–</w:t>
      </w:r>
      <w:r w:rsidR="00914FD9" w:rsidRPr="00964542">
        <w:rPr>
          <w:rFonts w:ascii="Arial" w:hAnsi="Arial" w:cs="Arial"/>
          <w:sz w:val="20"/>
          <w:szCs w:val="20"/>
        </w:rPr>
        <w:t xml:space="preserve"> </w:t>
      </w:r>
      <w:r w:rsidR="002E5113" w:rsidRPr="00964542">
        <w:rPr>
          <w:rFonts w:ascii="Arial" w:hAnsi="Arial" w:cs="Arial"/>
          <w:sz w:val="20"/>
          <w:szCs w:val="20"/>
        </w:rPr>
        <w:t xml:space="preserve">Jednolitym Europejskim Dokumencie Zamówienia (ESPD / </w:t>
      </w:r>
      <w:r w:rsidR="00914FD9" w:rsidRPr="00964542">
        <w:rPr>
          <w:rFonts w:ascii="Arial" w:hAnsi="Arial" w:cs="Arial"/>
          <w:sz w:val="20"/>
          <w:szCs w:val="20"/>
        </w:rPr>
        <w:t>JEDZ</w:t>
      </w:r>
      <w:r w:rsidR="002E5113" w:rsidRPr="00964542">
        <w:rPr>
          <w:rFonts w:ascii="Arial" w:hAnsi="Arial" w:cs="Arial"/>
          <w:sz w:val="20"/>
          <w:szCs w:val="20"/>
        </w:rPr>
        <w:t>)*</w:t>
      </w:r>
      <w:r w:rsidR="002E5113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914FD9" w:rsidRPr="00964542">
        <w:rPr>
          <w:rFonts w:ascii="Arial" w:hAnsi="Arial" w:cs="Arial"/>
          <w:sz w:val="20"/>
          <w:szCs w:val="20"/>
        </w:rPr>
        <w:t xml:space="preserve">, w zakresie niżej wymienionych podstaw wykluczenia wskazanych przez </w:t>
      </w:r>
      <w:r w:rsidR="002A22F0" w:rsidRPr="00964542">
        <w:rPr>
          <w:rFonts w:ascii="Arial" w:hAnsi="Arial" w:cs="Arial"/>
          <w:sz w:val="20"/>
          <w:szCs w:val="20"/>
        </w:rPr>
        <w:t>Z</w:t>
      </w:r>
      <w:r w:rsidR="00914FD9" w:rsidRPr="00964542">
        <w:rPr>
          <w:rFonts w:ascii="Arial" w:hAnsi="Arial" w:cs="Arial"/>
          <w:sz w:val="20"/>
          <w:szCs w:val="20"/>
        </w:rPr>
        <w:t xml:space="preserve">amawiającego są aktualne: </w:t>
      </w:r>
    </w:p>
    <w:p w14:paraId="343F4A2C" w14:textId="501B654E" w:rsidR="00960D3F" w:rsidRPr="00964542" w:rsidRDefault="00914FD9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 xml:space="preserve">art. 108 ust. 1 pkt </w:t>
      </w:r>
      <w:r w:rsidR="008C5B7F" w:rsidRPr="00964542">
        <w:rPr>
          <w:rFonts w:ascii="Arial" w:hAnsi="Arial" w:cs="Arial"/>
          <w:sz w:val="20"/>
          <w:szCs w:val="20"/>
        </w:rPr>
        <w:t>3</w:t>
      </w:r>
      <w:r w:rsidR="00095342" w:rsidRPr="00964542">
        <w:rPr>
          <w:rFonts w:ascii="Arial" w:hAnsi="Arial" w:cs="Arial"/>
          <w:sz w:val="20"/>
          <w:szCs w:val="20"/>
        </w:rPr>
        <w:t>)</w:t>
      </w:r>
      <w:r w:rsidR="008C5B7F" w:rsidRPr="00964542">
        <w:rPr>
          <w:rFonts w:ascii="Arial" w:hAnsi="Arial" w:cs="Arial"/>
          <w:sz w:val="20"/>
          <w:szCs w:val="20"/>
        </w:rPr>
        <w:t xml:space="preserve"> ustawy Pzp</w:t>
      </w:r>
      <w:r w:rsidR="00AD4596" w:rsidRPr="00964542">
        <w:rPr>
          <w:rFonts w:ascii="Arial" w:hAnsi="Arial" w:cs="Arial"/>
          <w:sz w:val="20"/>
          <w:szCs w:val="20"/>
        </w:rPr>
        <w:t>;</w:t>
      </w:r>
    </w:p>
    <w:p w14:paraId="22DBC0ED" w14:textId="087A0C5E" w:rsidR="008C5B7F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4) ustawy Pzp, dotyczących zakazu ubiegania się o zamówienia publiczne tytułem środka zapobiegawczego;</w:t>
      </w:r>
    </w:p>
    <w:p w14:paraId="027CB2CC" w14:textId="393DF9FC" w:rsidR="008C5B7F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5) ustawy Pzp, dotyczących zawarcia z innymi Wykonawcami porozumienia mającego na celu zakłócenie konkurencji;</w:t>
      </w:r>
    </w:p>
    <w:p w14:paraId="46D85AE7" w14:textId="5C01001F" w:rsidR="00914FD9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</w:t>
      </w:r>
      <w:r w:rsidR="00095342" w:rsidRPr="00964542">
        <w:rPr>
          <w:rFonts w:ascii="Arial" w:hAnsi="Arial" w:cs="Arial"/>
          <w:sz w:val="20"/>
          <w:szCs w:val="20"/>
        </w:rPr>
        <w:t xml:space="preserve"> 6)</w:t>
      </w:r>
      <w:r w:rsidR="00914FD9" w:rsidRPr="00964542">
        <w:rPr>
          <w:rFonts w:ascii="Arial" w:hAnsi="Arial" w:cs="Arial"/>
          <w:sz w:val="20"/>
          <w:szCs w:val="20"/>
        </w:rPr>
        <w:t xml:space="preserve"> ustawy</w:t>
      </w:r>
      <w:r w:rsidR="00095342" w:rsidRPr="00964542">
        <w:rPr>
          <w:rFonts w:ascii="Arial" w:hAnsi="Arial" w:cs="Arial"/>
          <w:sz w:val="20"/>
          <w:szCs w:val="20"/>
        </w:rPr>
        <w:t xml:space="preserve"> Pzp</w:t>
      </w:r>
      <w:r w:rsidR="00AD4596" w:rsidRPr="00964542">
        <w:rPr>
          <w:rFonts w:ascii="Arial" w:hAnsi="Arial" w:cs="Arial"/>
          <w:sz w:val="20"/>
          <w:szCs w:val="20"/>
        </w:rPr>
        <w:t>;</w:t>
      </w:r>
    </w:p>
    <w:p w14:paraId="61E59B49" w14:textId="5316C70F" w:rsidR="00960D3F" w:rsidRPr="00D8418A" w:rsidRDefault="00914FD9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>art. 109 ust. 1 pkt 1</w:t>
      </w:r>
      <w:r w:rsidR="00095342" w:rsidRPr="00D8418A">
        <w:rPr>
          <w:rFonts w:ascii="Arial" w:hAnsi="Arial" w:cs="Arial"/>
          <w:sz w:val="20"/>
          <w:szCs w:val="20"/>
        </w:rPr>
        <w:t>)</w:t>
      </w:r>
      <w:r w:rsidR="00960D3F" w:rsidRPr="00D8418A">
        <w:rPr>
          <w:rFonts w:ascii="Arial" w:hAnsi="Arial" w:cs="Arial"/>
          <w:sz w:val="20"/>
          <w:szCs w:val="20"/>
        </w:rPr>
        <w:t xml:space="preserve"> ustawy Pzp, odnośnie do naruszenia obowiązków dotyczących płatności</w:t>
      </w:r>
      <w:r w:rsidR="008C5B7F" w:rsidRPr="00D8418A">
        <w:rPr>
          <w:rFonts w:ascii="Arial" w:hAnsi="Arial" w:cs="Arial"/>
          <w:sz w:val="20"/>
          <w:szCs w:val="20"/>
        </w:rPr>
        <w:t xml:space="preserve"> </w:t>
      </w:r>
      <w:r w:rsidR="00960D3F" w:rsidRPr="00D8418A">
        <w:rPr>
          <w:rFonts w:ascii="Arial" w:hAnsi="Arial" w:cs="Arial"/>
          <w:sz w:val="20"/>
          <w:szCs w:val="20"/>
        </w:rPr>
        <w:t xml:space="preserve">podatków i opłat lokalnych, o których mowa w ustawie z dnia 12 stycznia 1991r. o podatkach </w:t>
      </w:r>
      <w:r w:rsidR="008C5B7F" w:rsidRPr="00D8418A">
        <w:rPr>
          <w:rFonts w:ascii="Arial" w:hAnsi="Arial" w:cs="Arial"/>
          <w:sz w:val="20"/>
          <w:szCs w:val="20"/>
        </w:rPr>
        <w:br/>
      </w:r>
      <w:r w:rsidR="00960D3F" w:rsidRPr="00D8418A">
        <w:rPr>
          <w:rFonts w:ascii="Arial" w:hAnsi="Arial" w:cs="Arial"/>
          <w:sz w:val="20"/>
          <w:szCs w:val="20"/>
        </w:rPr>
        <w:t>i opłatach lokalnych (Dz. U. z 2019r., poz. 1170);</w:t>
      </w:r>
    </w:p>
    <w:p w14:paraId="1303A850" w14:textId="2D6E9CC6" w:rsidR="00960D3F" w:rsidRDefault="00960D3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>art. 109 ust. 1 pkt 5) i 7) ustawy Pzp</w:t>
      </w:r>
      <w:r w:rsidR="00AD4596" w:rsidRPr="00D8418A">
        <w:rPr>
          <w:rFonts w:ascii="Arial" w:hAnsi="Arial" w:cs="Arial"/>
          <w:sz w:val="20"/>
          <w:szCs w:val="20"/>
        </w:rPr>
        <w:t>.</w:t>
      </w:r>
    </w:p>
    <w:p w14:paraId="68B53620" w14:textId="43697F44" w:rsidR="00F95FA3" w:rsidRDefault="00F95FA3" w:rsidP="006A65C0">
      <w:pPr>
        <w:spacing w:before="240"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DA769D">
        <w:rPr>
          <w:rFonts w:cs="Arial"/>
          <w:b/>
        </w:rPr>
        <w:t>………..</w:t>
      </w:r>
      <w:r>
        <w:rPr>
          <w:rFonts w:cs="Arial"/>
          <w:b/>
        </w:rPr>
        <w:t>………………………………………………………………………………</w:t>
      </w:r>
    </w:p>
    <w:p w14:paraId="0AEA5A78" w14:textId="5AA385DB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</w:r>
      <w:r w:rsidR="00DA769D">
        <w:rPr>
          <w:rFonts w:cs="Arial"/>
          <w:i/>
          <w:sz w:val="16"/>
          <w:szCs w:val="16"/>
        </w:rPr>
        <w:t>……..</w:t>
      </w:r>
      <w:r>
        <w:rPr>
          <w:rFonts w:cs="Arial"/>
          <w:i/>
          <w:sz w:val="16"/>
          <w:szCs w:val="16"/>
        </w:rPr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  <w:r>
        <w:rPr>
          <w:rFonts w:cs="Arial"/>
          <w:i/>
          <w:sz w:val="16"/>
          <w:szCs w:val="16"/>
        </w:rPr>
        <w:t xml:space="preserve"> </w:t>
      </w:r>
    </w:p>
    <w:p w14:paraId="5B9D7633" w14:textId="597A6E3D"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 w:rsidR="00CD7217"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4795AB7" w14:textId="77777777" w:rsidR="00CD7217" w:rsidRDefault="00CD7217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38D67445" w14:textId="30D05C80" w:rsid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7BB2B827" w14:textId="7600E953" w:rsidR="00CD7217" w:rsidRPr="00964542" w:rsidRDefault="00CD7217" w:rsidP="00CD7217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CD721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)     </w:t>
      </w:r>
      <w:r>
        <w:rPr>
          <w:rFonts w:ascii="Arial" w:hAnsi="Arial" w:cs="Arial"/>
          <w:sz w:val="20"/>
          <w:szCs w:val="20"/>
        </w:rPr>
        <w:t>N</w:t>
      </w:r>
      <w:r w:rsidRPr="00CD7217">
        <w:rPr>
          <w:rFonts w:ascii="Arial" w:hAnsi="Arial" w:cs="Arial"/>
          <w:sz w:val="20"/>
          <w:szCs w:val="20"/>
        </w:rPr>
        <w:t xml:space="preserve">a podstawie §3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 r. Prawo zamówień </w:t>
      </w:r>
      <w:r w:rsidRPr="00964542">
        <w:rPr>
          <w:rFonts w:ascii="Arial" w:hAnsi="Arial" w:cs="Arial"/>
          <w:sz w:val="20"/>
          <w:szCs w:val="20"/>
        </w:rPr>
        <w:t>publicznych (Dz. U. z 202</w:t>
      </w:r>
      <w:r w:rsidR="00934562" w:rsidRPr="00964542">
        <w:rPr>
          <w:rFonts w:ascii="Arial" w:hAnsi="Arial" w:cs="Arial"/>
          <w:sz w:val="20"/>
          <w:szCs w:val="20"/>
        </w:rPr>
        <w:t>2</w:t>
      </w:r>
      <w:r w:rsidRPr="00964542">
        <w:rPr>
          <w:rFonts w:ascii="Arial" w:hAnsi="Arial" w:cs="Arial"/>
          <w:sz w:val="20"/>
          <w:szCs w:val="20"/>
        </w:rPr>
        <w:t xml:space="preserve"> r., poz. </w:t>
      </w:r>
      <w:r w:rsidR="00934562" w:rsidRPr="00964542">
        <w:rPr>
          <w:rFonts w:ascii="Arial" w:hAnsi="Arial" w:cs="Arial"/>
          <w:sz w:val="20"/>
          <w:szCs w:val="20"/>
        </w:rPr>
        <w:t>1710</w:t>
      </w:r>
      <w:r w:rsidRPr="00964542">
        <w:rPr>
          <w:rFonts w:ascii="Arial" w:hAnsi="Arial" w:cs="Arial"/>
          <w:sz w:val="20"/>
          <w:szCs w:val="20"/>
        </w:rPr>
        <w:t>).</w:t>
      </w:r>
    </w:p>
    <w:p w14:paraId="1FACE1F4" w14:textId="31926D5E" w:rsidR="00F95FA3" w:rsidRPr="00F220E7" w:rsidRDefault="00F95FA3" w:rsidP="00914FD9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="00CD721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="00914FD9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 w:rsidR="00A62557">
        <w:rPr>
          <w:rFonts w:ascii="Arial" w:hAnsi="Arial" w:cs="Arial"/>
          <w:sz w:val="20"/>
          <w:szCs w:val="20"/>
        </w:rPr>
        <w:t xml:space="preserve">; </w:t>
      </w:r>
      <w:r w:rsidR="00A6255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A62557"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 w:rsidR="00A62557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A62557"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</w:p>
    <w:p w14:paraId="3A6D8DD8" w14:textId="77777777" w:rsidR="00AB2C9B" w:rsidRDefault="00AB2C9B" w:rsidP="00914FD9">
      <w:pPr>
        <w:ind w:left="284" w:hanging="284"/>
        <w:jc w:val="both"/>
        <w:rPr>
          <w:rFonts w:ascii="Times New Roman" w:hAnsi="Times New Roman" w:cs="Times New Roman"/>
        </w:rPr>
      </w:pPr>
    </w:p>
    <w:sectPr w:rsidR="00AB2C9B" w:rsidSect="00D422BC">
      <w:footerReference w:type="default" r:id="rId8"/>
      <w:pgSz w:w="11906" w:h="16838"/>
      <w:pgMar w:top="993" w:right="1416" w:bottom="1135" w:left="1417" w:header="708" w:footer="5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27FB26" w14:textId="77777777" w:rsidR="00C37B53" w:rsidRDefault="00C37B53" w:rsidP="00BF09FF">
      <w:pPr>
        <w:spacing w:after="0" w:line="240" w:lineRule="auto"/>
      </w:pPr>
      <w:r>
        <w:separator/>
      </w:r>
    </w:p>
  </w:endnote>
  <w:endnote w:type="continuationSeparator" w:id="0">
    <w:p w14:paraId="4B517EFB" w14:textId="77777777" w:rsidR="00C37B53" w:rsidRDefault="00C37B53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D9845" w14:textId="77777777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09C004D8" id="Łącznik prostoliniow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" strokecolor="windowText" strokeweight=".5pt">
              <v:stroke joinstyle="miter"/>
            </v:line>
          </w:pict>
        </mc:Fallback>
      </mc:AlternateContent>
    </w:r>
  </w:p>
  <w:p w14:paraId="3677A4A9" w14:textId="7CC87E55" w:rsidR="000D1B74" w:rsidRPr="0096454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914FD9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964542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F97428" w:rsidRPr="00F97428">
      <w:rPr>
        <w:rFonts w:ascii="Arial" w:eastAsia="Times New Roman" w:hAnsi="Arial" w:cs="Arial"/>
        <w:i/>
        <w:sz w:val="16"/>
        <w:szCs w:val="16"/>
        <w:lang w:eastAsia="pl-PL"/>
      </w:rPr>
      <w:t>Zakup energii elektrycznej w ilości szacunkowej 15 158,924 MWh w okresie od 01.01.2024 r. do 31.12.2024 r. dla obiektów Spółki „Wodociągi Kieleckie”</w:t>
    </w:r>
    <w:r w:rsidR="00F40CBA" w:rsidRPr="00964542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="00A26D46" w:rsidRPr="00964542">
      <w:rPr>
        <w:rFonts w:ascii="Arial" w:eastAsia="Times New Roman" w:hAnsi="Arial" w:cs="Arial"/>
        <w:i/>
        <w:sz w:val="16"/>
        <w:szCs w:val="16"/>
        <w:lang w:eastAsia="pl-PL"/>
      </w:rPr>
      <w:t xml:space="preserve">  </w:t>
    </w:r>
  </w:p>
  <w:p w14:paraId="4F0B694C" w14:textId="137B50F1" w:rsidR="00BF09FF" w:rsidRDefault="00BF09FF" w:rsidP="000D1B7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0EE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AED89" w14:textId="77777777" w:rsidR="00C37B53" w:rsidRDefault="00C37B53" w:rsidP="00BF09FF">
      <w:pPr>
        <w:spacing w:after="0" w:line="240" w:lineRule="auto"/>
      </w:pPr>
      <w:r>
        <w:separator/>
      </w:r>
    </w:p>
  </w:footnote>
  <w:footnote w:type="continuationSeparator" w:id="0">
    <w:p w14:paraId="2C25BC84" w14:textId="77777777" w:rsidR="00C37B53" w:rsidRDefault="00C37B53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4"/>
  </w:num>
  <w:num w:numId="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0670E"/>
    <w:rsid w:val="000554BD"/>
    <w:rsid w:val="00070F83"/>
    <w:rsid w:val="00095342"/>
    <w:rsid w:val="000B6828"/>
    <w:rsid w:val="000D1B74"/>
    <w:rsid w:val="000D2E57"/>
    <w:rsid w:val="00147979"/>
    <w:rsid w:val="001D3F14"/>
    <w:rsid w:val="00235B0C"/>
    <w:rsid w:val="002A22F0"/>
    <w:rsid w:val="002E5113"/>
    <w:rsid w:val="002F75C1"/>
    <w:rsid w:val="003C6F8D"/>
    <w:rsid w:val="003D754B"/>
    <w:rsid w:val="003E24A3"/>
    <w:rsid w:val="003F3E3D"/>
    <w:rsid w:val="004C6388"/>
    <w:rsid w:val="0054769C"/>
    <w:rsid w:val="005872C8"/>
    <w:rsid w:val="005D2125"/>
    <w:rsid w:val="005F4D0A"/>
    <w:rsid w:val="006111DB"/>
    <w:rsid w:val="00651D41"/>
    <w:rsid w:val="00696F1E"/>
    <w:rsid w:val="006A65C0"/>
    <w:rsid w:val="006D1F7B"/>
    <w:rsid w:val="00732F72"/>
    <w:rsid w:val="007612BD"/>
    <w:rsid w:val="00767129"/>
    <w:rsid w:val="00773D33"/>
    <w:rsid w:val="00793554"/>
    <w:rsid w:val="0080303E"/>
    <w:rsid w:val="00876ACD"/>
    <w:rsid w:val="00886FC7"/>
    <w:rsid w:val="008B3EE8"/>
    <w:rsid w:val="008C5B7F"/>
    <w:rsid w:val="008C6CBD"/>
    <w:rsid w:val="00914FD9"/>
    <w:rsid w:val="00925ADF"/>
    <w:rsid w:val="00934562"/>
    <w:rsid w:val="00943849"/>
    <w:rsid w:val="00950EE8"/>
    <w:rsid w:val="00960D3F"/>
    <w:rsid w:val="00964542"/>
    <w:rsid w:val="009724F9"/>
    <w:rsid w:val="009B1422"/>
    <w:rsid w:val="00A06B2B"/>
    <w:rsid w:val="00A26D46"/>
    <w:rsid w:val="00A467B9"/>
    <w:rsid w:val="00A62557"/>
    <w:rsid w:val="00AB2C9B"/>
    <w:rsid w:val="00AD4596"/>
    <w:rsid w:val="00BE0D7F"/>
    <w:rsid w:val="00BF09FF"/>
    <w:rsid w:val="00C15CB6"/>
    <w:rsid w:val="00C166BD"/>
    <w:rsid w:val="00C37B53"/>
    <w:rsid w:val="00CB1AF6"/>
    <w:rsid w:val="00CB521E"/>
    <w:rsid w:val="00CC4F4A"/>
    <w:rsid w:val="00CD7217"/>
    <w:rsid w:val="00D106D2"/>
    <w:rsid w:val="00D11406"/>
    <w:rsid w:val="00D15B39"/>
    <w:rsid w:val="00D30149"/>
    <w:rsid w:val="00D422BC"/>
    <w:rsid w:val="00D8418A"/>
    <w:rsid w:val="00DA0936"/>
    <w:rsid w:val="00DA52F6"/>
    <w:rsid w:val="00DA6073"/>
    <w:rsid w:val="00DA769D"/>
    <w:rsid w:val="00E02C7E"/>
    <w:rsid w:val="00E56B4D"/>
    <w:rsid w:val="00EE63F1"/>
    <w:rsid w:val="00F220E7"/>
    <w:rsid w:val="00F3423C"/>
    <w:rsid w:val="00F40CBA"/>
    <w:rsid w:val="00F87B83"/>
    <w:rsid w:val="00F957C3"/>
    <w:rsid w:val="00F95FA3"/>
    <w:rsid w:val="00F97428"/>
    <w:rsid w:val="00FB0C94"/>
    <w:rsid w:val="00FB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31</cp:revision>
  <dcterms:created xsi:type="dcterms:W3CDTF">2022-01-19T18:41:00Z</dcterms:created>
  <dcterms:modified xsi:type="dcterms:W3CDTF">2023-08-08T06:16:00Z</dcterms:modified>
</cp:coreProperties>
</file>