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>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  <w:r>
        <w:rPr>
          <w:sz w:val="22"/>
          <w:szCs w:val="22"/>
        </w:rPr>
        <w:br/>
        <w:t xml:space="preserve">Zadanie 1: 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Remont ciągu pieszego przy ul. Jana III Sobieskiego w Legionowie na terenie działki nr 156 obr. 66 przy bloku 101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Zadanie 1: Remont ciągu pieszego przy ul. Jana III Sobieskiego w Legionowie na terenie działki nr 156 obr. 66 przy bloku 101, Zadanie 2: Remont ciągu pieszego przy ul. Jana III Sobieskiego w Legionowie na terenie działki nr 157 obr. 66 przy bloku 102.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 w:eastAsia="TimesNewRomanPSMT" w:cs="TimesNewRomanPSMT"/>
          <w:b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Cena ofertowa brutto za Zadanie 1: Remont ciągu pieszego przy ul. Jana III Sobieskiego w Legionowie na terenie działki nr 156 obr. 66 przy bloku 101: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okres gwarancji na roboty budowlane”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okres gwarancji na roboty budowlane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roboty budowlane 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0 dni kalendarzowych od dnia wprowadzenia Wykonawcy na budowę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grudnia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2021r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Zadanie 1: Remont ciągu pieszego przy ul. Jana III Sobieskiego w Legionowie na terenie działki nr 156 obr. 66 przy bloku 101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69.4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85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</w:r>
    </w:p>
    <w:p>
      <w:pPr>
        <w:pStyle w:val="UwagadozapisuSWZ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749</Words>
  <Characters>4716</Characters>
  <CharactersWithSpaces>5406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2021-10-21T11:17:49Z</dcterms:created>
  <dc:creator/>
  <dc:description/>
  <dc:language>pl-PL</dc:language>
  <cp:lastModifiedBy/>
  <dcterms:modified xsi:type="dcterms:W3CDTF">2021-10-21T11:33:18Z</dcterms:modified>
  <cp:revision>3</cp:revision>
  <dc:subject/>
  <dc:title/>
</cp:coreProperties>
</file>