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1FD183C1" w:rsidR="00B94D9E" w:rsidRPr="005F1353" w:rsidRDefault="00B94D9E" w:rsidP="00CA61DC">
      <w:pPr>
        <w:pStyle w:val="Nagwek"/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EF6120">
        <w:rPr>
          <w:rFonts w:ascii="Verdana" w:hAnsi="Verdana"/>
          <w:sz w:val="20"/>
          <w:szCs w:val="20"/>
        </w:rPr>
        <w:t xml:space="preserve"> </w:t>
      </w:r>
      <w:r w:rsidR="005F1353" w:rsidRPr="005F1353">
        <w:rPr>
          <w:rFonts w:ascii="Verdana" w:hAnsi="Verdana"/>
          <w:bCs/>
          <w:i/>
          <w:iCs/>
          <w:sz w:val="20"/>
          <w:szCs w:val="20"/>
        </w:rPr>
        <w:t>PRZ/00041/2022 „Kompleksowa organizacja Spotkania Świątecznego tj. wynajem sal wraz z dostarczaniem posiłków na rzecz Sieć Badawcza Łukasiewicz – Poznańskiego Instytutu Technologicznego</w:t>
      </w:r>
      <w:r w:rsidR="005F1353">
        <w:rPr>
          <w:rFonts w:ascii="Verdana" w:hAnsi="Verdana"/>
          <w:bCs/>
          <w:i/>
          <w:iCs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3B82" w14:textId="77777777" w:rsidR="005F1353" w:rsidRDefault="005F1353" w:rsidP="005F1353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PRZ/00041/2022 „Kompleksowa organizacja Spotkania Świątecznego tj. wynajem sal wraz z dostarczaniem posiłków na rzecz Sieć Badawcza Łukasiewicz – Poznańskiego Instytutu Technologicznego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3372E8"/>
    <w:rsid w:val="00337399"/>
    <w:rsid w:val="005271C1"/>
    <w:rsid w:val="005C1E7D"/>
    <w:rsid w:val="005E4FD4"/>
    <w:rsid w:val="005F135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E61402"/>
    <w:rsid w:val="00EB7B53"/>
    <w:rsid w:val="00EF3BE5"/>
    <w:rsid w:val="00EF6120"/>
    <w:rsid w:val="00F12482"/>
    <w:rsid w:val="00F77FA0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9</cp:revision>
  <dcterms:created xsi:type="dcterms:W3CDTF">2022-06-08T08:43:00Z</dcterms:created>
  <dcterms:modified xsi:type="dcterms:W3CDTF">2022-10-31T11:48:00Z</dcterms:modified>
</cp:coreProperties>
</file>